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5C2F2" w14:textId="77777777" w:rsidR="007C4180" w:rsidRPr="007C4180" w:rsidRDefault="007C4180" w:rsidP="007C4180">
      <w:pPr>
        <w:tabs>
          <w:tab w:val="left" w:pos="2670"/>
          <w:tab w:val="left" w:pos="6706"/>
          <w:tab w:val="left" w:pos="9072"/>
        </w:tabs>
        <w:ind w:left="284" w:right="338"/>
        <w:rPr>
          <w:rFonts w:ascii="Arial Narrow" w:hAnsi="Arial Narrow" w:cs="Arial"/>
          <w:sz w:val="22"/>
          <w:szCs w:val="22"/>
        </w:rPr>
      </w:pPr>
    </w:p>
    <w:p w14:paraId="5D84A982" w14:textId="77777777" w:rsidR="007C4180" w:rsidRPr="007C4180" w:rsidRDefault="007C4180" w:rsidP="007C4180">
      <w:pPr>
        <w:tabs>
          <w:tab w:val="left" w:pos="2670"/>
          <w:tab w:val="left" w:pos="6706"/>
          <w:tab w:val="left" w:pos="9072"/>
        </w:tabs>
        <w:ind w:left="284" w:right="338"/>
        <w:rPr>
          <w:rFonts w:ascii="Arial Narrow" w:hAnsi="Arial Narrow" w:cs="Arial"/>
          <w:sz w:val="22"/>
          <w:szCs w:val="22"/>
        </w:rPr>
      </w:pPr>
      <w:r w:rsidRPr="007C4180">
        <w:rPr>
          <w:rFonts w:ascii="Arial Narrow" w:hAnsi="Arial Narrow" w:cs="Arial"/>
          <w:sz w:val="22"/>
          <w:szCs w:val="22"/>
        </w:rPr>
        <w:tab/>
      </w:r>
    </w:p>
    <w:p w14:paraId="4567DA23" w14:textId="77777777" w:rsidR="007C4180" w:rsidRPr="00E06382" w:rsidRDefault="007C4180" w:rsidP="007C4180">
      <w:pPr>
        <w:pStyle w:val="Textoindependiente"/>
        <w:tabs>
          <w:tab w:val="left" w:pos="9072"/>
        </w:tabs>
        <w:ind w:left="284" w:right="338"/>
        <w:jc w:val="center"/>
        <w:rPr>
          <w:rFonts w:ascii="Arial Narrow" w:hAnsi="Arial Narrow" w:cs="Arial"/>
          <w:sz w:val="32"/>
          <w:szCs w:val="32"/>
        </w:rPr>
      </w:pPr>
      <w:r w:rsidRPr="00E06382">
        <w:rPr>
          <w:rFonts w:ascii="Arial Narrow" w:hAnsi="Arial Narrow" w:cs="Arial"/>
          <w:b/>
          <w:noProof/>
          <w:sz w:val="32"/>
          <w:szCs w:val="32"/>
          <w:lang w:val="es-CO" w:eastAsia="es-CO"/>
        </w:rPr>
        <w:drawing>
          <wp:inline distT="0" distB="0" distL="0" distR="0" wp14:anchorId="5070AA12" wp14:editId="0D3964EF">
            <wp:extent cx="828675" cy="914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914400"/>
                    </a:xfrm>
                    <a:prstGeom prst="rect">
                      <a:avLst/>
                    </a:prstGeom>
                    <a:noFill/>
                    <a:ln>
                      <a:noFill/>
                    </a:ln>
                  </pic:spPr>
                </pic:pic>
              </a:graphicData>
            </a:graphic>
          </wp:inline>
        </w:drawing>
      </w:r>
    </w:p>
    <w:p w14:paraId="3C28387F" w14:textId="77777777" w:rsidR="007C4180" w:rsidRPr="00E06382" w:rsidRDefault="007C4180" w:rsidP="007C4180">
      <w:pPr>
        <w:tabs>
          <w:tab w:val="left" w:pos="9072"/>
        </w:tabs>
        <w:ind w:left="284" w:right="338"/>
        <w:jc w:val="center"/>
        <w:rPr>
          <w:rStyle w:val="Portada"/>
          <w:rFonts w:cs="Arial"/>
          <w:sz w:val="32"/>
          <w:szCs w:val="32"/>
        </w:rPr>
      </w:pPr>
      <w:r w:rsidRPr="00E06382">
        <w:rPr>
          <w:rStyle w:val="Portada"/>
          <w:rFonts w:cs="Arial"/>
          <w:sz w:val="32"/>
          <w:szCs w:val="32"/>
        </w:rPr>
        <w:t>REPÚBLICA DE COLOMBIA</w:t>
      </w:r>
    </w:p>
    <w:p w14:paraId="6E0C3A6C" w14:textId="77777777" w:rsidR="007C4180" w:rsidRPr="00E06382" w:rsidRDefault="007C4180" w:rsidP="007C4180">
      <w:pPr>
        <w:pStyle w:val="Textoindependiente"/>
        <w:tabs>
          <w:tab w:val="left" w:pos="9072"/>
        </w:tabs>
        <w:ind w:left="284" w:right="338"/>
        <w:jc w:val="center"/>
        <w:rPr>
          <w:rFonts w:ascii="Arial Narrow" w:hAnsi="Arial Narrow" w:cs="Arial"/>
          <w:sz w:val="32"/>
          <w:szCs w:val="32"/>
        </w:rPr>
      </w:pPr>
    </w:p>
    <w:p w14:paraId="662A3CB7" w14:textId="77777777" w:rsidR="007C4180" w:rsidRPr="00E06382" w:rsidRDefault="007C4180" w:rsidP="007C4180">
      <w:pPr>
        <w:pStyle w:val="Textoindependiente"/>
        <w:tabs>
          <w:tab w:val="left" w:pos="9072"/>
        </w:tabs>
        <w:ind w:left="284" w:right="338"/>
        <w:jc w:val="center"/>
        <w:rPr>
          <w:rFonts w:ascii="Arial Narrow" w:hAnsi="Arial Narrow" w:cs="Arial"/>
          <w:sz w:val="32"/>
          <w:szCs w:val="32"/>
        </w:rPr>
      </w:pPr>
      <w:r w:rsidRPr="00E06382">
        <w:rPr>
          <w:rFonts w:ascii="Arial Narrow" w:hAnsi="Arial Narrow" w:cs="Arial"/>
          <w:b/>
          <w:noProof/>
          <w:sz w:val="32"/>
          <w:szCs w:val="32"/>
          <w:lang w:val="es-CO" w:eastAsia="es-CO"/>
        </w:rPr>
        <w:drawing>
          <wp:inline distT="0" distB="0" distL="0" distR="0" wp14:anchorId="6DE1E9FB" wp14:editId="0EDA3520">
            <wp:extent cx="609600" cy="609600"/>
            <wp:effectExtent l="0" t="0" r="0" b="0"/>
            <wp:docPr id="4"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7D681F81" w14:textId="77777777" w:rsidR="007C4180" w:rsidRPr="00E06382" w:rsidRDefault="007C4180" w:rsidP="007C4180">
      <w:pPr>
        <w:pStyle w:val="Textoindependiente"/>
        <w:tabs>
          <w:tab w:val="left" w:pos="9072"/>
        </w:tabs>
        <w:ind w:left="284" w:right="338"/>
        <w:jc w:val="center"/>
        <w:rPr>
          <w:rFonts w:ascii="Arial Narrow" w:hAnsi="Arial Narrow" w:cs="Arial"/>
          <w:sz w:val="32"/>
          <w:szCs w:val="32"/>
        </w:rPr>
      </w:pPr>
    </w:p>
    <w:p w14:paraId="1E8D8EB4" w14:textId="77777777" w:rsidR="007C4180" w:rsidRPr="003B0216" w:rsidRDefault="007C4180" w:rsidP="003B0216">
      <w:pPr>
        <w:tabs>
          <w:tab w:val="left" w:pos="9072"/>
        </w:tabs>
        <w:ind w:left="284" w:right="338"/>
        <w:jc w:val="center"/>
        <w:rPr>
          <w:rStyle w:val="Portada"/>
          <w:szCs w:val="28"/>
        </w:rPr>
      </w:pPr>
      <w:r w:rsidRPr="003B0216">
        <w:rPr>
          <w:rStyle w:val="Portada"/>
          <w:szCs w:val="28"/>
        </w:rPr>
        <w:t>REPÚBLICA DE COLOMBIA</w:t>
      </w:r>
    </w:p>
    <w:p w14:paraId="37A8462A" w14:textId="77777777" w:rsidR="007C4180" w:rsidRPr="003B0216" w:rsidRDefault="007C4180" w:rsidP="007C4180">
      <w:pPr>
        <w:pStyle w:val="Ttulo1"/>
        <w:tabs>
          <w:tab w:val="left" w:pos="9072"/>
        </w:tabs>
        <w:ind w:left="284" w:right="338"/>
        <w:rPr>
          <w:rFonts w:cs="Arial"/>
          <w:sz w:val="28"/>
          <w:szCs w:val="28"/>
        </w:rPr>
      </w:pPr>
    </w:p>
    <w:p w14:paraId="4D988AA1" w14:textId="77777777" w:rsidR="007C4180" w:rsidRPr="003B0216" w:rsidRDefault="007C4180" w:rsidP="007C4180">
      <w:pPr>
        <w:tabs>
          <w:tab w:val="left" w:pos="9072"/>
        </w:tabs>
        <w:ind w:left="284" w:right="338"/>
        <w:jc w:val="center"/>
        <w:rPr>
          <w:rStyle w:val="Portada"/>
          <w:rFonts w:cs="Arial"/>
          <w:szCs w:val="28"/>
        </w:rPr>
      </w:pPr>
      <w:r w:rsidRPr="003B0216">
        <w:rPr>
          <w:rStyle w:val="Portada"/>
          <w:rFonts w:cs="Arial"/>
          <w:szCs w:val="28"/>
        </w:rPr>
        <w:t>INSTITUTO NACIONAL DE VÍAS</w:t>
      </w:r>
    </w:p>
    <w:p w14:paraId="700B265D" w14:textId="77777777" w:rsidR="007C4180" w:rsidRPr="003B0216" w:rsidRDefault="007C4180" w:rsidP="007C4180">
      <w:pPr>
        <w:tabs>
          <w:tab w:val="left" w:pos="9072"/>
        </w:tabs>
        <w:ind w:left="284" w:right="338"/>
        <w:jc w:val="center"/>
        <w:rPr>
          <w:rFonts w:ascii="Arial Narrow" w:hAnsi="Arial Narrow" w:cs="Arial"/>
          <w:b/>
          <w:sz w:val="28"/>
          <w:szCs w:val="28"/>
        </w:rPr>
      </w:pPr>
    </w:p>
    <w:p w14:paraId="76CBC2DB" w14:textId="2A98BAF1" w:rsidR="007C4180" w:rsidRPr="003B0216" w:rsidRDefault="007C4180" w:rsidP="007C4180">
      <w:pPr>
        <w:tabs>
          <w:tab w:val="left" w:pos="9072"/>
        </w:tabs>
        <w:ind w:left="284" w:right="338"/>
        <w:jc w:val="center"/>
        <w:rPr>
          <w:rFonts w:ascii="Arial Narrow" w:hAnsi="Arial Narrow" w:cs="Arial"/>
          <w:b/>
          <w:bCs/>
          <w:sz w:val="28"/>
          <w:szCs w:val="28"/>
        </w:rPr>
      </w:pPr>
      <w:r w:rsidRPr="003B0216">
        <w:rPr>
          <w:rFonts w:ascii="Arial Narrow" w:hAnsi="Arial Narrow" w:cs="Arial"/>
          <w:b/>
          <w:bCs/>
          <w:sz w:val="28"/>
          <w:szCs w:val="28"/>
        </w:rPr>
        <w:t xml:space="preserve">INVITACION PÚBLICA No. </w:t>
      </w:r>
      <w:r w:rsidR="00A76FFF">
        <w:rPr>
          <w:rFonts w:ascii="Arial Narrow" w:hAnsi="Arial Narrow" w:cs="Arial"/>
          <w:b/>
          <w:bCs/>
          <w:sz w:val="28"/>
          <w:szCs w:val="28"/>
        </w:rPr>
        <w:t>IP-DT-MET</w:t>
      </w:r>
      <w:r w:rsidR="00946D4F">
        <w:rPr>
          <w:rFonts w:ascii="Arial Narrow" w:hAnsi="Arial Narrow" w:cs="Arial"/>
          <w:b/>
          <w:bCs/>
          <w:sz w:val="28"/>
          <w:szCs w:val="28"/>
        </w:rPr>
        <w:t>-</w:t>
      </w:r>
      <w:r w:rsidR="00A76FFF">
        <w:rPr>
          <w:rFonts w:ascii="Arial Narrow" w:hAnsi="Arial Narrow" w:cs="Arial"/>
          <w:b/>
          <w:bCs/>
          <w:sz w:val="28"/>
          <w:szCs w:val="28"/>
        </w:rPr>
        <w:t>010</w:t>
      </w:r>
      <w:r w:rsidR="00781FEE">
        <w:rPr>
          <w:rFonts w:ascii="Arial Narrow" w:hAnsi="Arial Narrow" w:cs="Arial"/>
          <w:b/>
          <w:bCs/>
          <w:sz w:val="28"/>
          <w:szCs w:val="28"/>
        </w:rPr>
        <w:t>-2023</w:t>
      </w:r>
    </w:p>
    <w:p w14:paraId="01FF3C2E" w14:textId="77777777" w:rsidR="007C4180" w:rsidRPr="003B0216" w:rsidRDefault="007C4180" w:rsidP="007C4180">
      <w:pPr>
        <w:pStyle w:val="Textoindependiente"/>
        <w:tabs>
          <w:tab w:val="left" w:pos="9072"/>
        </w:tabs>
        <w:ind w:left="284" w:right="338"/>
        <w:jc w:val="center"/>
        <w:rPr>
          <w:rFonts w:ascii="Arial Narrow" w:hAnsi="Arial Narrow" w:cs="Arial"/>
          <w:b/>
          <w:bCs/>
          <w:sz w:val="28"/>
          <w:szCs w:val="28"/>
        </w:rPr>
      </w:pPr>
    </w:p>
    <w:p w14:paraId="37B4647D" w14:textId="5630AF17" w:rsidR="007C4180" w:rsidRPr="00E06382" w:rsidRDefault="007C4180" w:rsidP="007C4180">
      <w:pPr>
        <w:suppressAutoHyphens/>
        <w:jc w:val="center"/>
        <w:rPr>
          <w:rFonts w:ascii="Arial Narrow" w:hAnsi="Arial Narrow" w:cs="Arial"/>
          <w:b/>
          <w:bCs/>
          <w:sz w:val="32"/>
          <w:szCs w:val="32"/>
        </w:rPr>
      </w:pPr>
      <w:r w:rsidRPr="003B0216">
        <w:rPr>
          <w:rFonts w:ascii="Arial Narrow" w:hAnsi="Arial Narrow" w:cs="Arial"/>
          <w:b/>
          <w:bCs/>
          <w:sz w:val="28"/>
          <w:szCs w:val="28"/>
        </w:rPr>
        <w:t>“</w:t>
      </w:r>
      <w:r w:rsidR="00781FEE" w:rsidRPr="00781FEE">
        <w:rPr>
          <w:rFonts w:ascii="Arial Narrow" w:hAnsi="Arial Narrow" w:cs="Arial"/>
          <w:b/>
          <w:bCs/>
          <w:sz w:val="28"/>
          <w:szCs w:val="28"/>
        </w:rPr>
        <w:t>INTERVENTORIA TÉCNICA, ADMINISTRATIVA, FINANCIERA Y AMBIENTAL PARA EL MANTENIMIENTO Y MEJORAMIENTO DE VÍAS TERCIARIAS DEL PROGRAMA COLOMBIA RURAL EN MUNICIPIO DE MESETAS DEPARTAMENTO DE META</w:t>
      </w:r>
      <w:r w:rsidR="00781FEE">
        <w:rPr>
          <w:rFonts w:ascii="Arial Narrow" w:hAnsi="Arial Narrow" w:cs="Arial"/>
          <w:b/>
          <w:bCs/>
          <w:sz w:val="28"/>
          <w:szCs w:val="28"/>
        </w:rPr>
        <w:t>”</w:t>
      </w:r>
    </w:p>
    <w:p w14:paraId="1E7FD699" w14:textId="256E6799" w:rsidR="007C4180" w:rsidRPr="00E06382" w:rsidRDefault="007C4180" w:rsidP="007C4180">
      <w:pPr>
        <w:pStyle w:val="Textoindependiente"/>
        <w:tabs>
          <w:tab w:val="left" w:pos="9072"/>
        </w:tabs>
        <w:ind w:left="284" w:right="338"/>
        <w:jc w:val="center"/>
        <w:rPr>
          <w:rFonts w:ascii="Arial Narrow" w:hAnsi="Arial Narrow" w:cs="Arial"/>
          <w:iCs/>
          <w:sz w:val="32"/>
          <w:szCs w:val="32"/>
        </w:rPr>
      </w:pPr>
    </w:p>
    <w:p w14:paraId="17891953" w14:textId="019D363C" w:rsidR="00B52B3D" w:rsidRDefault="00B52B3D" w:rsidP="007C4180">
      <w:pPr>
        <w:pStyle w:val="Textoindependiente"/>
        <w:tabs>
          <w:tab w:val="left" w:pos="9072"/>
        </w:tabs>
        <w:ind w:left="284" w:right="338"/>
        <w:jc w:val="center"/>
        <w:rPr>
          <w:rFonts w:ascii="Arial Narrow" w:hAnsi="Arial Narrow" w:cs="Arial"/>
          <w:iCs/>
          <w:sz w:val="22"/>
          <w:szCs w:val="22"/>
        </w:rPr>
      </w:pPr>
    </w:p>
    <w:p w14:paraId="3F2C69A5"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25DDC3CC"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47AD2F51"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59FD17D5"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5D882550"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4B0C4D39"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376C4631" w14:textId="28D80B1D" w:rsidR="007C4180" w:rsidRPr="007C4180" w:rsidRDefault="007C4180" w:rsidP="007C4180">
      <w:pPr>
        <w:pStyle w:val="Ttulo1"/>
        <w:rPr>
          <w:sz w:val="20"/>
          <w:szCs w:val="20"/>
        </w:rPr>
      </w:pPr>
      <w:bookmarkStart w:id="0" w:name="_Toc144906695"/>
      <w:r w:rsidRPr="007C4180">
        <w:rPr>
          <w:sz w:val="20"/>
          <w:szCs w:val="20"/>
        </w:rPr>
        <w:lastRenderedPageBreak/>
        <w:t>INTRODUCCIÓN</w:t>
      </w:r>
      <w:bookmarkEnd w:id="0"/>
    </w:p>
    <w:p w14:paraId="4FCD9F44" w14:textId="77777777" w:rsidR="007C4180" w:rsidRPr="007C4180" w:rsidRDefault="007C4180" w:rsidP="007C4180">
      <w:pPr>
        <w:spacing w:line="276" w:lineRule="auto"/>
        <w:jc w:val="both"/>
        <w:rPr>
          <w:rFonts w:ascii="Arial Narrow" w:hAnsi="Arial Narrow" w:cs="Arial"/>
          <w:sz w:val="20"/>
          <w:szCs w:val="20"/>
        </w:rPr>
      </w:pPr>
      <w:r w:rsidRPr="007C4180">
        <w:rPr>
          <w:rFonts w:ascii="Arial Narrow" w:hAnsi="Arial Narrow" w:cs="Arial"/>
          <w:sz w:val="20"/>
          <w:szCs w:val="20"/>
        </w:rPr>
        <w:t xml:space="preserve">El Instituto Nacional de Vías – INVIAS, en adelante la “entidad”, pone a disposición de los interesados la presente invitación pública para la selección del contratista para la adquisición de bienes y servicios, en adelante el “contrato”. </w:t>
      </w:r>
    </w:p>
    <w:p w14:paraId="1E63C8E6" w14:textId="77777777" w:rsidR="007C4180" w:rsidRPr="007C4180" w:rsidRDefault="007C4180" w:rsidP="007C4180">
      <w:pPr>
        <w:spacing w:line="276" w:lineRule="auto"/>
        <w:jc w:val="both"/>
        <w:rPr>
          <w:rFonts w:ascii="Arial Narrow" w:hAnsi="Arial Narrow" w:cs="Arial"/>
          <w:sz w:val="20"/>
          <w:szCs w:val="20"/>
        </w:rPr>
      </w:pPr>
    </w:p>
    <w:p w14:paraId="751EE72F" w14:textId="4149DD41" w:rsidR="007C4180" w:rsidRPr="007C4180" w:rsidRDefault="007C4180" w:rsidP="007C4180">
      <w:pPr>
        <w:spacing w:line="276" w:lineRule="auto"/>
        <w:jc w:val="both"/>
        <w:rPr>
          <w:rFonts w:ascii="Arial Narrow" w:eastAsia="Cambria Math" w:hAnsi="Arial Narrow" w:cs="Arial"/>
          <w:sz w:val="20"/>
          <w:szCs w:val="20"/>
        </w:rPr>
      </w:pPr>
      <w:r w:rsidRPr="007C4180">
        <w:rPr>
          <w:rFonts w:ascii="Arial Narrow" w:hAnsi="Arial Narrow" w:cs="Arial"/>
          <w:sz w:val="20"/>
          <w:szCs w:val="20"/>
        </w:rPr>
        <w:t>La</w:t>
      </w:r>
      <w:r w:rsidRPr="007C4180">
        <w:rPr>
          <w:rFonts w:ascii="Arial Narrow" w:eastAsia="Cambria Math" w:hAnsi="Arial Narrow" w:cs="Arial"/>
          <w:sz w:val="20"/>
          <w:szCs w:val="20"/>
        </w:rPr>
        <w:t xml:space="preserve"> </w:t>
      </w:r>
      <w:r w:rsidRPr="007C4180">
        <w:rPr>
          <w:rFonts w:ascii="Arial Narrow" w:hAnsi="Arial Narrow" w:cs="Arial"/>
          <w:sz w:val="20"/>
          <w:szCs w:val="20"/>
        </w:rPr>
        <w:t>selección</w:t>
      </w:r>
      <w:r w:rsidRPr="007C4180">
        <w:rPr>
          <w:rFonts w:ascii="Arial Narrow" w:eastAsia="Cambria Math" w:hAnsi="Arial Narrow" w:cs="Arial"/>
          <w:sz w:val="20"/>
          <w:szCs w:val="20"/>
        </w:rPr>
        <w:t xml:space="preserve"> </w:t>
      </w:r>
      <w:r w:rsidRPr="007C4180">
        <w:rPr>
          <w:rFonts w:ascii="Arial Narrow" w:hAnsi="Arial Narrow" w:cs="Arial"/>
          <w:sz w:val="20"/>
          <w:szCs w:val="20"/>
        </w:rPr>
        <w:t>del</w:t>
      </w:r>
      <w:r w:rsidRPr="007C4180">
        <w:rPr>
          <w:rFonts w:ascii="Arial Narrow" w:eastAsia="Cambria Math" w:hAnsi="Arial Narrow" w:cs="Arial"/>
          <w:sz w:val="20"/>
          <w:szCs w:val="20"/>
        </w:rPr>
        <w:t xml:space="preserve"> </w:t>
      </w:r>
      <w:r w:rsidRPr="007C4180">
        <w:rPr>
          <w:rFonts w:ascii="Arial Narrow" w:hAnsi="Arial Narrow" w:cs="Arial"/>
          <w:sz w:val="20"/>
          <w:szCs w:val="20"/>
        </w:rPr>
        <w:t>contratista</w:t>
      </w:r>
      <w:r w:rsidRPr="007C4180">
        <w:rPr>
          <w:rFonts w:ascii="Arial Narrow" w:eastAsia="Cambria Math" w:hAnsi="Arial Narrow" w:cs="Arial"/>
          <w:sz w:val="20"/>
          <w:szCs w:val="20"/>
        </w:rPr>
        <w:t xml:space="preserve"> </w:t>
      </w:r>
      <w:r w:rsidRPr="007C4180">
        <w:rPr>
          <w:rFonts w:ascii="Arial Narrow" w:hAnsi="Arial Narrow" w:cs="Arial"/>
          <w:sz w:val="20"/>
          <w:szCs w:val="20"/>
        </w:rPr>
        <w:t>se</w:t>
      </w:r>
      <w:r w:rsidRPr="007C4180">
        <w:rPr>
          <w:rFonts w:ascii="Arial Narrow" w:eastAsia="Cambria Math" w:hAnsi="Arial Narrow" w:cs="Arial"/>
          <w:sz w:val="20"/>
          <w:szCs w:val="20"/>
        </w:rPr>
        <w:t xml:space="preserve"> </w:t>
      </w:r>
      <w:r w:rsidRPr="007C4180">
        <w:rPr>
          <w:rFonts w:ascii="Arial Narrow" w:hAnsi="Arial Narrow" w:cs="Arial"/>
          <w:sz w:val="20"/>
          <w:szCs w:val="20"/>
        </w:rPr>
        <w:t>realizará</w:t>
      </w:r>
      <w:r w:rsidRPr="007C4180">
        <w:rPr>
          <w:rFonts w:ascii="Arial Narrow" w:eastAsia="Cambria Math" w:hAnsi="Arial Narrow" w:cs="Arial"/>
          <w:sz w:val="20"/>
          <w:szCs w:val="20"/>
        </w:rPr>
        <w:t xml:space="preserve"> </w:t>
      </w:r>
      <w:r w:rsidRPr="007C4180">
        <w:rPr>
          <w:rFonts w:ascii="Arial Narrow" w:hAnsi="Arial Narrow" w:cs="Arial"/>
          <w:sz w:val="20"/>
          <w:szCs w:val="20"/>
        </w:rPr>
        <w:t>a</w:t>
      </w:r>
      <w:r w:rsidRPr="007C4180">
        <w:rPr>
          <w:rFonts w:ascii="Arial Narrow" w:eastAsia="Cambria Math" w:hAnsi="Arial Narrow" w:cs="Arial"/>
          <w:sz w:val="20"/>
          <w:szCs w:val="20"/>
        </w:rPr>
        <w:t xml:space="preserve"> </w:t>
      </w:r>
      <w:r w:rsidRPr="007C4180">
        <w:rPr>
          <w:rFonts w:ascii="Arial Narrow" w:hAnsi="Arial Narrow" w:cs="Arial"/>
          <w:sz w:val="20"/>
          <w:szCs w:val="20"/>
        </w:rPr>
        <w:t>través</w:t>
      </w:r>
      <w:r w:rsidRPr="007C4180">
        <w:rPr>
          <w:rFonts w:ascii="Arial Narrow" w:eastAsia="Cambria Math" w:hAnsi="Arial Narrow" w:cs="Arial"/>
          <w:sz w:val="20"/>
          <w:szCs w:val="20"/>
        </w:rPr>
        <w:t xml:space="preserve"> </w:t>
      </w:r>
      <w:r w:rsidRPr="007C4180">
        <w:rPr>
          <w:rFonts w:ascii="Arial Narrow" w:hAnsi="Arial Narrow" w:cs="Arial"/>
          <w:sz w:val="20"/>
          <w:szCs w:val="20"/>
        </w:rPr>
        <w:t>de</w:t>
      </w:r>
      <w:r w:rsidRPr="007C4180">
        <w:rPr>
          <w:rFonts w:ascii="Arial Narrow" w:eastAsia="Cambria Math" w:hAnsi="Arial Narrow" w:cs="Arial"/>
          <w:sz w:val="20"/>
          <w:szCs w:val="20"/>
        </w:rPr>
        <w:t xml:space="preserve">l proceso de contratación </w:t>
      </w:r>
      <w:r w:rsidRPr="007C4180">
        <w:rPr>
          <w:rFonts w:ascii="Arial Narrow" w:hAnsi="Arial Narrow" w:cs="Arial"/>
          <w:sz w:val="20"/>
          <w:szCs w:val="20"/>
        </w:rPr>
        <w:t xml:space="preserve">No. </w:t>
      </w:r>
      <w:r w:rsidR="00A76FFF">
        <w:rPr>
          <w:rFonts w:ascii="Arial Narrow" w:hAnsi="Arial Narrow" w:cs="Arial"/>
          <w:b/>
          <w:sz w:val="20"/>
          <w:szCs w:val="20"/>
        </w:rPr>
        <w:t>IP-DT-MET-010</w:t>
      </w:r>
      <w:r w:rsidR="00781FEE" w:rsidRPr="00781FEE">
        <w:rPr>
          <w:rFonts w:ascii="Arial Narrow" w:hAnsi="Arial Narrow" w:cs="Arial"/>
          <w:b/>
          <w:sz w:val="20"/>
          <w:szCs w:val="20"/>
        </w:rPr>
        <w:t>-2023</w:t>
      </w:r>
      <w:r w:rsidR="00672DC9">
        <w:rPr>
          <w:rFonts w:ascii="Arial Narrow" w:hAnsi="Arial Narrow" w:cs="Arial"/>
          <w:b/>
          <w:sz w:val="20"/>
          <w:szCs w:val="20"/>
        </w:rPr>
        <w:t xml:space="preserve"> </w:t>
      </w:r>
      <w:r w:rsidRPr="007C4180">
        <w:rPr>
          <w:rFonts w:ascii="Arial Narrow" w:hAnsi="Arial Narrow" w:cs="Arial"/>
          <w:sz w:val="20"/>
          <w:szCs w:val="20"/>
        </w:rPr>
        <w:t>La entidad evaluará las ofertas con base en las reglas establecidas en la invitación pública y en la normativa aplicable.</w:t>
      </w:r>
    </w:p>
    <w:p w14:paraId="3D97E8CA" w14:textId="77777777" w:rsidR="007C4180" w:rsidRPr="007C4180" w:rsidRDefault="007C4180" w:rsidP="007C4180">
      <w:pPr>
        <w:spacing w:before="100" w:beforeAutospacing="1" w:after="100" w:afterAutospacing="1" w:line="276" w:lineRule="auto"/>
        <w:jc w:val="both"/>
        <w:rPr>
          <w:rFonts w:ascii="Arial Narrow" w:eastAsia="Cambria Math" w:hAnsi="Arial Narrow" w:cs="Arial"/>
          <w:sz w:val="20"/>
          <w:szCs w:val="20"/>
        </w:rPr>
      </w:pPr>
      <w:r w:rsidRPr="007C4180">
        <w:rPr>
          <w:rFonts w:ascii="Arial Narrow" w:eastAsia="Cambria Math" w:hAnsi="Arial Narrow" w:cs="Arial"/>
          <w:sz w:val="20"/>
          <w:szCs w:val="20"/>
        </w:rPr>
        <w:t>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14:paraId="07CA6AD2" w14:textId="2B9DC0DF" w:rsidR="007C4180" w:rsidRDefault="007C4180" w:rsidP="007C4180">
      <w:pPr>
        <w:pStyle w:val="Ttulo1"/>
        <w:rPr>
          <w:sz w:val="20"/>
          <w:szCs w:val="20"/>
        </w:rPr>
      </w:pPr>
      <w:bookmarkStart w:id="1" w:name="_Toc144906696"/>
      <w:r w:rsidRPr="007C4180">
        <w:rPr>
          <w:sz w:val="20"/>
          <w:szCs w:val="20"/>
        </w:rPr>
        <w:t>GUÍAS PRÁCTICAS, MANUALES DE USO Y FORMATOS DEL SECOP II</w:t>
      </w:r>
      <w:bookmarkEnd w:id="1"/>
    </w:p>
    <w:p w14:paraId="7C0FD185" w14:textId="69C15D3A" w:rsidR="007C4180" w:rsidRPr="007C4180" w:rsidRDefault="007C4180" w:rsidP="007C4180">
      <w:pPr>
        <w:pStyle w:val="Textoindependiente"/>
        <w:tabs>
          <w:tab w:val="left" w:pos="9072"/>
        </w:tabs>
        <w:ind w:right="338"/>
        <w:jc w:val="both"/>
        <w:rPr>
          <w:rFonts w:ascii="Arial Narrow" w:hAnsi="Arial Narrow" w:cs="Arial"/>
          <w:sz w:val="20"/>
          <w:szCs w:val="20"/>
        </w:rPr>
      </w:pPr>
      <w:r w:rsidRPr="007C4180">
        <w:rPr>
          <w:rFonts w:ascii="Arial Narrow" w:hAnsi="Arial Narrow" w:cs="Arial"/>
          <w:sz w:val="20"/>
          <w:szCs w:val="20"/>
        </w:rPr>
        <w:t>La</w:t>
      </w:r>
      <w:r w:rsidRPr="007C4180">
        <w:rPr>
          <w:rFonts w:ascii="Arial Narrow" w:hAnsi="Arial Narrow" w:cs="Arial"/>
          <w:spacing w:val="-18"/>
          <w:sz w:val="20"/>
          <w:szCs w:val="20"/>
        </w:rPr>
        <w:t xml:space="preserve"> </w:t>
      </w:r>
      <w:r w:rsidRPr="007C4180">
        <w:rPr>
          <w:rFonts w:ascii="Arial Narrow" w:hAnsi="Arial Narrow" w:cs="Arial"/>
          <w:sz w:val="20"/>
          <w:szCs w:val="20"/>
        </w:rPr>
        <w:t>agencia</w:t>
      </w:r>
      <w:r w:rsidRPr="007C4180">
        <w:rPr>
          <w:rFonts w:ascii="Arial Narrow" w:hAnsi="Arial Narrow" w:cs="Arial"/>
          <w:spacing w:val="-17"/>
          <w:sz w:val="20"/>
          <w:szCs w:val="20"/>
        </w:rPr>
        <w:t xml:space="preserve"> </w:t>
      </w:r>
      <w:r w:rsidRPr="007C4180">
        <w:rPr>
          <w:rFonts w:ascii="Arial Narrow" w:hAnsi="Arial Narrow" w:cs="Arial"/>
          <w:sz w:val="20"/>
          <w:szCs w:val="20"/>
        </w:rPr>
        <w:t>para</w:t>
      </w:r>
      <w:r w:rsidRPr="007C4180">
        <w:rPr>
          <w:rFonts w:ascii="Arial Narrow" w:hAnsi="Arial Narrow" w:cs="Arial"/>
          <w:spacing w:val="-17"/>
          <w:sz w:val="20"/>
          <w:szCs w:val="20"/>
        </w:rPr>
        <w:t xml:space="preserve"> </w:t>
      </w:r>
      <w:r w:rsidRPr="007C4180">
        <w:rPr>
          <w:rFonts w:ascii="Arial Narrow" w:hAnsi="Arial Narrow" w:cs="Arial"/>
          <w:sz w:val="20"/>
          <w:szCs w:val="20"/>
        </w:rPr>
        <w:t>la</w:t>
      </w:r>
      <w:r w:rsidRPr="007C4180">
        <w:rPr>
          <w:rFonts w:ascii="Arial Narrow" w:hAnsi="Arial Narrow" w:cs="Arial"/>
          <w:spacing w:val="-18"/>
          <w:sz w:val="20"/>
          <w:szCs w:val="20"/>
        </w:rPr>
        <w:t xml:space="preserve"> </w:t>
      </w:r>
      <w:r w:rsidRPr="007C4180">
        <w:rPr>
          <w:rFonts w:ascii="Arial Narrow" w:hAnsi="Arial Narrow" w:cs="Arial"/>
          <w:sz w:val="20"/>
          <w:szCs w:val="20"/>
        </w:rPr>
        <w:t>contratación</w:t>
      </w:r>
      <w:r w:rsidRPr="007C4180">
        <w:rPr>
          <w:rFonts w:ascii="Arial Narrow" w:hAnsi="Arial Narrow" w:cs="Arial"/>
          <w:spacing w:val="-17"/>
          <w:sz w:val="20"/>
          <w:szCs w:val="20"/>
        </w:rPr>
        <w:t xml:space="preserve"> </w:t>
      </w:r>
      <w:r w:rsidRPr="007C4180">
        <w:rPr>
          <w:rFonts w:ascii="Arial Narrow" w:hAnsi="Arial Narrow" w:cs="Arial"/>
          <w:sz w:val="20"/>
          <w:szCs w:val="20"/>
        </w:rPr>
        <w:t>pública</w:t>
      </w:r>
      <w:r w:rsidRPr="007C4180">
        <w:rPr>
          <w:rFonts w:ascii="Arial Narrow" w:hAnsi="Arial Narrow" w:cs="Arial"/>
          <w:spacing w:val="-17"/>
          <w:sz w:val="20"/>
          <w:szCs w:val="20"/>
        </w:rPr>
        <w:t xml:space="preserve"> </w:t>
      </w:r>
      <w:r w:rsidRPr="007C4180">
        <w:rPr>
          <w:rFonts w:ascii="Arial Narrow" w:hAnsi="Arial Narrow" w:cs="Arial"/>
          <w:sz w:val="20"/>
          <w:szCs w:val="20"/>
        </w:rPr>
        <w:t>Colombia</w:t>
      </w:r>
      <w:r w:rsidRPr="007C4180">
        <w:rPr>
          <w:rFonts w:ascii="Arial Narrow" w:hAnsi="Arial Narrow" w:cs="Arial"/>
          <w:spacing w:val="-18"/>
          <w:sz w:val="20"/>
          <w:szCs w:val="20"/>
        </w:rPr>
        <w:t xml:space="preserve"> </w:t>
      </w:r>
      <w:r w:rsidRPr="007C4180">
        <w:rPr>
          <w:rFonts w:ascii="Arial Narrow" w:hAnsi="Arial Narrow" w:cs="Arial"/>
          <w:sz w:val="20"/>
          <w:szCs w:val="20"/>
        </w:rPr>
        <w:t>Compra</w:t>
      </w:r>
      <w:r w:rsidRPr="007C4180">
        <w:rPr>
          <w:rFonts w:ascii="Arial Narrow" w:hAnsi="Arial Narrow" w:cs="Arial"/>
          <w:spacing w:val="-17"/>
          <w:sz w:val="20"/>
          <w:szCs w:val="20"/>
        </w:rPr>
        <w:t xml:space="preserve"> </w:t>
      </w:r>
      <w:r w:rsidRPr="007C4180">
        <w:rPr>
          <w:rFonts w:ascii="Arial Narrow" w:hAnsi="Arial Narrow" w:cs="Arial"/>
          <w:sz w:val="20"/>
          <w:szCs w:val="20"/>
        </w:rPr>
        <w:t>Eficiente</w:t>
      </w:r>
      <w:r w:rsidRPr="007C4180">
        <w:rPr>
          <w:rFonts w:ascii="Arial Narrow" w:hAnsi="Arial Narrow" w:cs="Arial"/>
          <w:spacing w:val="-17"/>
          <w:sz w:val="20"/>
          <w:szCs w:val="20"/>
        </w:rPr>
        <w:t xml:space="preserve"> </w:t>
      </w:r>
      <w:r w:rsidRPr="007C4180">
        <w:rPr>
          <w:rFonts w:ascii="Arial Narrow" w:hAnsi="Arial Narrow" w:cs="Arial"/>
          <w:sz w:val="20"/>
          <w:szCs w:val="20"/>
        </w:rPr>
        <w:t>creada</w:t>
      </w:r>
      <w:r w:rsidRPr="007C4180">
        <w:rPr>
          <w:rFonts w:ascii="Arial Narrow" w:hAnsi="Arial Narrow" w:cs="Arial"/>
          <w:spacing w:val="-18"/>
          <w:sz w:val="20"/>
          <w:szCs w:val="20"/>
        </w:rPr>
        <w:t xml:space="preserve"> </w:t>
      </w:r>
      <w:r w:rsidRPr="007C4180">
        <w:rPr>
          <w:rFonts w:ascii="Arial Narrow" w:hAnsi="Arial Narrow" w:cs="Arial"/>
          <w:sz w:val="20"/>
          <w:szCs w:val="20"/>
        </w:rPr>
        <w:t>mediante</w:t>
      </w:r>
      <w:r w:rsidRPr="007C4180">
        <w:rPr>
          <w:rFonts w:ascii="Arial Narrow" w:hAnsi="Arial Narrow" w:cs="Arial"/>
          <w:spacing w:val="-9"/>
          <w:sz w:val="20"/>
          <w:szCs w:val="20"/>
        </w:rPr>
        <w:t xml:space="preserve"> </w:t>
      </w:r>
      <w:r w:rsidRPr="007C4180">
        <w:rPr>
          <w:rFonts w:ascii="Arial Narrow" w:hAnsi="Arial Narrow" w:cs="Arial"/>
          <w:sz w:val="20"/>
          <w:szCs w:val="20"/>
        </w:rPr>
        <w:t>Decreto</w:t>
      </w:r>
      <w:r w:rsidRPr="007C4180">
        <w:rPr>
          <w:rFonts w:ascii="Arial Narrow" w:hAnsi="Arial Narrow" w:cs="Arial"/>
          <w:spacing w:val="-16"/>
          <w:sz w:val="20"/>
          <w:szCs w:val="20"/>
        </w:rPr>
        <w:t xml:space="preserve"> </w:t>
      </w:r>
      <w:r w:rsidRPr="007C4180">
        <w:rPr>
          <w:rFonts w:ascii="Arial Narrow" w:hAnsi="Arial Narrow" w:cs="Arial"/>
          <w:sz w:val="20"/>
          <w:szCs w:val="20"/>
        </w:rPr>
        <w:t>Ley</w:t>
      </w:r>
      <w:r w:rsidRPr="007C4180">
        <w:rPr>
          <w:rFonts w:ascii="Arial Narrow" w:hAnsi="Arial Narrow" w:cs="Arial"/>
          <w:spacing w:val="-15"/>
          <w:sz w:val="20"/>
          <w:szCs w:val="20"/>
        </w:rPr>
        <w:t xml:space="preserve"> </w:t>
      </w:r>
      <w:r w:rsidRPr="007C4180">
        <w:rPr>
          <w:rFonts w:ascii="Arial Narrow" w:hAnsi="Arial Narrow" w:cs="Arial"/>
          <w:sz w:val="20"/>
          <w:szCs w:val="20"/>
        </w:rPr>
        <w:t>4170 de noviembre 3 de 2011 ha dispuesto en su portal web (</w:t>
      </w:r>
      <w:hyperlink r:id="rId10">
        <w:r w:rsidRPr="007C4180">
          <w:rPr>
            <w:rFonts w:ascii="Arial Narrow" w:hAnsi="Arial Narrow" w:cs="Arial"/>
            <w:color w:val="0000FF"/>
            <w:sz w:val="20"/>
            <w:szCs w:val="20"/>
          </w:rPr>
          <w:t>www.colombiacompra.gov.co</w:t>
        </w:r>
      </w:hyperlink>
      <w:r w:rsidRPr="007C4180">
        <w:rPr>
          <w:rFonts w:ascii="Arial Narrow" w:hAnsi="Arial Narrow" w:cs="Arial"/>
          <w:sz w:val="20"/>
          <w:szCs w:val="20"/>
        </w:rPr>
        <w:t>), guías, manuales, formatos, videos y material de apoyo para las entidades compradoras y proveedores, con el</w:t>
      </w:r>
      <w:r w:rsidRPr="007C4180">
        <w:rPr>
          <w:rFonts w:ascii="Arial Narrow" w:hAnsi="Arial Narrow" w:cs="Arial"/>
          <w:spacing w:val="-15"/>
          <w:sz w:val="20"/>
          <w:szCs w:val="20"/>
        </w:rPr>
        <w:t xml:space="preserve"> </w:t>
      </w:r>
      <w:r w:rsidRPr="007C4180">
        <w:rPr>
          <w:rFonts w:ascii="Arial Narrow" w:hAnsi="Arial Narrow" w:cs="Arial"/>
          <w:sz w:val="20"/>
          <w:szCs w:val="20"/>
        </w:rPr>
        <w:t>fin</w:t>
      </w:r>
      <w:r w:rsidRPr="007C4180">
        <w:rPr>
          <w:rFonts w:ascii="Arial Narrow" w:hAnsi="Arial Narrow" w:cs="Arial"/>
          <w:spacing w:val="-16"/>
          <w:sz w:val="20"/>
          <w:szCs w:val="20"/>
        </w:rPr>
        <w:t xml:space="preserve"> </w:t>
      </w:r>
      <w:r w:rsidRPr="007C4180">
        <w:rPr>
          <w:rFonts w:ascii="Arial Narrow" w:hAnsi="Arial Narrow" w:cs="Arial"/>
          <w:sz w:val="20"/>
          <w:szCs w:val="20"/>
        </w:rPr>
        <w:t>de</w:t>
      </w:r>
      <w:r w:rsidRPr="007C4180">
        <w:rPr>
          <w:rFonts w:ascii="Arial Narrow" w:hAnsi="Arial Narrow" w:cs="Arial"/>
          <w:spacing w:val="-16"/>
          <w:sz w:val="20"/>
          <w:szCs w:val="20"/>
        </w:rPr>
        <w:t xml:space="preserve"> </w:t>
      </w:r>
      <w:r w:rsidRPr="007C4180">
        <w:rPr>
          <w:rFonts w:ascii="Arial Narrow" w:hAnsi="Arial Narrow" w:cs="Arial"/>
          <w:sz w:val="20"/>
          <w:szCs w:val="20"/>
        </w:rPr>
        <w:t>facilitar</w:t>
      </w:r>
      <w:r w:rsidRPr="007C4180">
        <w:rPr>
          <w:rFonts w:ascii="Arial Narrow" w:hAnsi="Arial Narrow" w:cs="Arial"/>
          <w:spacing w:val="-17"/>
          <w:sz w:val="20"/>
          <w:szCs w:val="20"/>
        </w:rPr>
        <w:t xml:space="preserve"> </w:t>
      </w:r>
      <w:r w:rsidRPr="007C4180">
        <w:rPr>
          <w:rFonts w:ascii="Arial Narrow" w:hAnsi="Arial Narrow" w:cs="Arial"/>
          <w:sz w:val="20"/>
          <w:szCs w:val="20"/>
        </w:rPr>
        <w:t>el</w:t>
      </w:r>
      <w:r w:rsidRPr="007C4180">
        <w:rPr>
          <w:rFonts w:ascii="Arial Narrow" w:hAnsi="Arial Narrow" w:cs="Arial"/>
          <w:spacing w:val="-14"/>
          <w:sz w:val="20"/>
          <w:szCs w:val="20"/>
        </w:rPr>
        <w:t xml:space="preserve"> </w:t>
      </w:r>
      <w:r w:rsidRPr="007C4180">
        <w:rPr>
          <w:rFonts w:ascii="Arial Narrow" w:hAnsi="Arial Narrow" w:cs="Arial"/>
          <w:sz w:val="20"/>
          <w:szCs w:val="20"/>
        </w:rPr>
        <w:t>uso</w:t>
      </w:r>
      <w:r w:rsidRPr="007C4180">
        <w:rPr>
          <w:rFonts w:ascii="Arial Narrow" w:hAnsi="Arial Narrow" w:cs="Arial"/>
          <w:spacing w:val="-16"/>
          <w:sz w:val="20"/>
          <w:szCs w:val="20"/>
        </w:rPr>
        <w:t xml:space="preserve"> </w:t>
      </w:r>
      <w:r w:rsidRPr="007C4180">
        <w:rPr>
          <w:rFonts w:ascii="Arial Narrow" w:hAnsi="Arial Narrow" w:cs="Arial"/>
          <w:sz w:val="20"/>
          <w:szCs w:val="20"/>
        </w:rPr>
        <w:t>y</w:t>
      </w:r>
      <w:r w:rsidRPr="007C4180">
        <w:rPr>
          <w:rFonts w:ascii="Arial Narrow" w:hAnsi="Arial Narrow" w:cs="Arial"/>
          <w:spacing w:val="-14"/>
          <w:sz w:val="20"/>
          <w:szCs w:val="20"/>
        </w:rPr>
        <w:t xml:space="preserve"> </w:t>
      </w:r>
      <w:r w:rsidRPr="007C4180">
        <w:rPr>
          <w:rFonts w:ascii="Arial Narrow" w:hAnsi="Arial Narrow" w:cs="Arial"/>
          <w:sz w:val="20"/>
          <w:szCs w:val="20"/>
        </w:rPr>
        <w:t>participación</w:t>
      </w:r>
      <w:r w:rsidRPr="007C4180">
        <w:rPr>
          <w:rFonts w:ascii="Arial Narrow" w:hAnsi="Arial Narrow" w:cs="Arial"/>
          <w:spacing w:val="-16"/>
          <w:sz w:val="20"/>
          <w:szCs w:val="20"/>
        </w:rPr>
        <w:t xml:space="preserve"> </w:t>
      </w:r>
      <w:r w:rsidRPr="007C4180">
        <w:rPr>
          <w:rFonts w:ascii="Arial Narrow" w:hAnsi="Arial Narrow" w:cs="Arial"/>
          <w:sz w:val="20"/>
          <w:szCs w:val="20"/>
        </w:rPr>
        <w:t>en</w:t>
      </w:r>
      <w:r w:rsidRPr="007C4180">
        <w:rPr>
          <w:rFonts w:ascii="Arial Narrow" w:hAnsi="Arial Narrow" w:cs="Arial"/>
          <w:spacing w:val="-17"/>
          <w:sz w:val="20"/>
          <w:szCs w:val="20"/>
        </w:rPr>
        <w:t xml:space="preserve"> </w:t>
      </w:r>
      <w:r w:rsidRPr="007C4180">
        <w:rPr>
          <w:rFonts w:ascii="Arial Narrow" w:hAnsi="Arial Narrow" w:cs="Arial"/>
          <w:sz w:val="20"/>
          <w:szCs w:val="20"/>
        </w:rPr>
        <w:t>los</w:t>
      </w:r>
      <w:r w:rsidRPr="007C4180">
        <w:rPr>
          <w:rFonts w:ascii="Arial Narrow" w:hAnsi="Arial Narrow" w:cs="Arial"/>
          <w:spacing w:val="-13"/>
          <w:sz w:val="20"/>
          <w:szCs w:val="20"/>
        </w:rPr>
        <w:t xml:space="preserve"> </w:t>
      </w:r>
      <w:r w:rsidRPr="007C4180">
        <w:rPr>
          <w:rFonts w:ascii="Arial Narrow" w:hAnsi="Arial Narrow" w:cs="Arial"/>
          <w:sz w:val="20"/>
          <w:szCs w:val="20"/>
        </w:rPr>
        <w:t>procesos</w:t>
      </w:r>
      <w:r w:rsidRPr="007C4180">
        <w:rPr>
          <w:rFonts w:ascii="Arial Narrow" w:hAnsi="Arial Narrow" w:cs="Arial"/>
          <w:spacing w:val="-14"/>
          <w:sz w:val="20"/>
          <w:szCs w:val="20"/>
        </w:rPr>
        <w:t xml:space="preserve"> </w:t>
      </w:r>
      <w:r w:rsidRPr="007C4180">
        <w:rPr>
          <w:rFonts w:ascii="Arial Narrow" w:hAnsi="Arial Narrow" w:cs="Arial"/>
          <w:sz w:val="20"/>
          <w:szCs w:val="20"/>
        </w:rPr>
        <w:t>de</w:t>
      </w:r>
      <w:r w:rsidRPr="007C4180">
        <w:rPr>
          <w:rFonts w:ascii="Arial Narrow" w:hAnsi="Arial Narrow" w:cs="Arial"/>
          <w:spacing w:val="-16"/>
          <w:sz w:val="20"/>
          <w:szCs w:val="20"/>
        </w:rPr>
        <w:t xml:space="preserve"> </w:t>
      </w:r>
      <w:r w:rsidRPr="007C4180">
        <w:rPr>
          <w:rFonts w:ascii="Arial Narrow" w:hAnsi="Arial Narrow" w:cs="Arial"/>
          <w:sz w:val="20"/>
          <w:szCs w:val="20"/>
        </w:rPr>
        <w:t>contratación</w:t>
      </w:r>
      <w:r w:rsidRPr="007C4180">
        <w:rPr>
          <w:rFonts w:ascii="Arial Narrow" w:hAnsi="Arial Narrow" w:cs="Arial"/>
          <w:spacing w:val="-16"/>
          <w:sz w:val="20"/>
          <w:szCs w:val="20"/>
        </w:rPr>
        <w:t xml:space="preserve"> </w:t>
      </w:r>
      <w:r w:rsidRPr="007C4180">
        <w:rPr>
          <w:rFonts w:ascii="Arial Narrow" w:hAnsi="Arial Narrow" w:cs="Arial"/>
          <w:sz w:val="20"/>
          <w:szCs w:val="20"/>
        </w:rPr>
        <w:t>a</w:t>
      </w:r>
      <w:r w:rsidRPr="007C4180">
        <w:rPr>
          <w:rFonts w:ascii="Arial Narrow" w:hAnsi="Arial Narrow" w:cs="Arial"/>
          <w:spacing w:val="-16"/>
          <w:sz w:val="20"/>
          <w:szCs w:val="20"/>
        </w:rPr>
        <w:t xml:space="preserve"> </w:t>
      </w:r>
      <w:r w:rsidRPr="007C4180">
        <w:rPr>
          <w:rFonts w:ascii="Arial Narrow" w:hAnsi="Arial Narrow" w:cs="Arial"/>
          <w:sz w:val="20"/>
          <w:szCs w:val="20"/>
        </w:rPr>
        <w:t>través</w:t>
      </w:r>
      <w:r w:rsidRPr="007C4180">
        <w:rPr>
          <w:rFonts w:ascii="Arial Narrow" w:hAnsi="Arial Narrow" w:cs="Arial"/>
          <w:spacing w:val="-14"/>
          <w:sz w:val="20"/>
          <w:szCs w:val="20"/>
        </w:rPr>
        <w:t xml:space="preserve"> </w:t>
      </w:r>
      <w:r w:rsidRPr="007C4180">
        <w:rPr>
          <w:rFonts w:ascii="Arial Narrow" w:hAnsi="Arial Narrow" w:cs="Arial"/>
          <w:sz w:val="20"/>
          <w:szCs w:val="20"/>
        </w:rPr>
        <w:t>de</w:t>
      </w:r>
      <w:r w:rsidRPr="007C4180">
        <w:rPr>
          <w:rFonts w:ascii="Arial Narrow" w:hAnsi="Arial Narrow" w:cs="Arial"/>
          <w:spacing w:val="-16"/>
          <w:sz w:val="20"/>
          <w:szCs w:val="20"/>
        </w:rPr>
        <w:t xml:space="preserve"> </w:t>
      </w:r>
      <w:r w:rsidRPr="007C4180">
        <w:rPr>
          <w:rFonts w:ascii="Arial Narrow" w:hAnsi="Arial Narrow" w:cs="Arial"/>
          <w:sz w:val="20"/>
          <w:szCs w:val="20"/>
        </w:rPr>
        <w:t>la</w:t>
      </w:r>
      <w:r w:rsidRPr="007C4180">
        <w:rPr>
          <w:rFonts w:ascii="Arial Narrow" w:hAnsi="Arial Narrow" w:cs="Arial"/>
          <w:spacing w:val="-16"/>
          <w:sz w:val="20"/>
          <w:szCs w:val="20"/>
        </w:rPr>
        <w:t xml:space="preserve"> </w:t>
      </w:r>
      <w:r w:rsidRPr="007C4180">
        <w:rPr>
          <w:rFonts w:ascii="Arial Narrow" w:hAnsi="Arial Narrow" w:cs="Arial"/>
          <w:sz w:val="20"/>
          <w:szCs w:val="20"/>
        </w:rPr>
        <w:t>plataforma</w:t>
      </w:r>
      <w:r w:rsidRPr="007C4180">
        <w:rPr>
          <w:rFonts w:ascii="Arial Narrow" w:hAnsi="Arial Narrow" w:cs="Arial"/>
          <w:spacing w:val="-17"/>
          <w:sz w:val="20"/>
          <w:szCs w:val="20"/>
        </w:rPr>
        <w:t xml:space="preserve"> </w:t>
      </w:r>
      <w:r w:rsidRPr="007C4180">
        <w:rPr>
          <w:rFonts w:ascii="Arial Narrow" w:hAnsi="Arial Narrow" w:cs="Arial"/>
          <w:sz w:val="20"/>
          <w:szCs w:val="20"/>
        </w:rPr>
        <w:t>SECOP II.</w:t>
      </w:r>
    </w:p>
    <w:p w14:paraId="5ABC562C" w14:textId="7890E580" w:rsidR="007C4180" w:rsidRPr="007C4180" w:rsidRDefault="007C4180" w:rsidP="007C4180">
      <w:pPr>
        <w:pStyle w:val="Textoindependiente"/>
        <w:tabs>
          <w:tab w:val="left" w:pos="9072"/>
        </w:tabs>
        <w:ind w:right="338"/>
        <w:jc w:val="both"/>
        <w:rPr>
          <w:rFonts w:ascii="Arial Narrow" w:hAnsi="Arial Narrow" w:cs="Arial"/>
          <w:sz w:val="20"/>
          <w:szCs w:val="20"/>
        </w:rPr>
      </w:pPr>
      <w:r w:rsidRPr="007C4180">
        <w:rPr>
          <w:rFonts w:ascii="Arial Narrow" w:hAnsi="Arial Narrow" w:cs="Arial"/>
          <w:sz w:val="20"/>
          <w:szCs w:val="20"/>
        </w:rPr>
        <w:t>De</w:t>
      </w:r>
      <w:r w:rsidRPr="007C4180">
        <w:rPr>
          <w:rFonts w:ascii="Arial Narrow" w:hAnsi="Arial Narrow" w:cs="Arial"/>
          <w:spacing w:val="-6"/>
          <w:sz w:val="20"/>
          <w:szCs w:val="20"/>
        </w:rPr>
        <w:t xml:space="preserve"> </w:t>
      </w:r>
      <w:r w:rsidRPr="007C4180">
        <w:rPr>
          <w:rFonts w:ascii="Arial Narrow" w:hAnsi="Arial Narrow" w:cs="Arial"/>
          <w:sz w:val="20"/>
          <w:szCs w:val="20"/>
        </w:rPr>
        <w:t>allí</w:t>
      </w:r>
      <w:r w:rsidRPr="007C4180">
        <w:rPr>
          <w:rFonts w:ascii="Arial Narrow" w:hAnsi="Arial Narrow" w:cs="Arial"/>
          <w:spacing w:val="-7"/>
          <w:sz w:val="20"/>
          <w:szCs w:val="20"/>
        </w:rPr>
        <w:t xml:space="preserve"> </w:t>
      </w:r>
      <w:r w:rsidRPr="007C4180">
        <w:rPr>
          <w:rFonts w:ascii="Arial Narrow" w:hAnsi="Arial Narrow" w:cs="Arial"/>
          <w:sz w:val="20"/>
          <w:szCs w:val="20"/>
        </w:rPr>
        <w:t>que</w:t>
      </w:r>
      <w:r w:rsidRPr="007C4180">
        <w:rPr>
          <w:rFonts w:ascii="Arial Narrow" w:hAnsi="Arial Narrow" w:cs="Arial"/>
          <w:spacing w:val="-6"/>
          <w:sz w:val="20"/>
          <w:szCs w:val="20"/>
        </w:rPr>
        <w:t xml:space="preserve"> </w:t>
      </w:r>
      <w:r w:rsidRPr="007C4180">
        <w:rPr>
          <w:rFonts w:ascii="Arial Narrow" w:hAnsi="Arial Narrow" w:cs="Arial"/>
          <w:sz w:val="20"/>
          <w:szCs w:val="20"/>
        </w:rPr>
        <w:t>se</w:t>
      </w:r>
      <w:r w:rsidRPr="007C4180">
        <w:rPr>
          <w:rFonts w:ascii="Arial Narrow" w:hAnsi="Arial Narrow" w:cs="Arial"/>
          <w:spacing w:val="-6"/>
          <w:sz w:val="20"/>
          <w:szCs w:val="20"/>
        </w:rPr>
        <w:t xml:space="preserve"> </w:t>
      </w:r>
      <w:r w:rsidRPr="007C4180">
        <w:rPr>
          <w:rFonts w:ascii="Arial Narrow" w:hAnsi="Arial Narrow" w:cs="Arial"/>
          <w:sz w:val="20"/>
          <w:szCs w:val="20"/>
        </w:rPr>
        <w:t>recomienda</w:t>
      </w:r>
      <w:r w:rsidRPr="007C4180">
        <w:rPr>
          <w:rFonts w:ascii="Arial Narrow" w:hAnsi="Arial Narrow" w:cs="Arial"/>
          <w:spacing w:val="-6"/>
          <w:sz w:val="20"/>
          <w:szCs w:val="20"/>
        </w:rPr>
        <w:t xml:space="preserve"> </w:t>
      </w:r>
      <w:r w:rsidRPr="007C4180">
        <w:rPr>
          <w:rFonts w:ascii="Arial Narrow" w:hAnsi="Arial Narrow" w:cs="Arial"/>
          <w:sz w:val="20"/>
          <w:szCs w:val="20"/>
        </w:rPr>
        <w:t>a</w:t>
      </w:r>
      <w:r w:rsidRPr="007C4180">
        <w:rPr>
          <w:rFonts w:ascii="Arial Narrow" w:hAnsi="Arial Narrow" w:cs="Arial"/>
          <w:spacing w:val="-6"/>
          <w:sz w:val="20"/>
          <w:szCs w:val="20"/>
        </w:rPr>
        <w:t xml:space="preserve"> </w:t>
      </w:r>
      <w:r w:rsidRPr="007C4180">
        <w:rPr>
          <w:rFonts w:ascii="Arial Narrow" w:hAnsi="Arial Narrow" w:cs="Arial"/>
          <w:sz w:val="20"/>
          <w:szCs w:val="20"/>
        </w:rPr>
        <w:t>los</w:t>
      </w:r>
      <w:r w:rsidRPr="007C4180">
        <w:rPr>
          <w:rFonts w:ascii="Arial Narrow" w:hAnsi="Arial Narrow" w:cs="Arial"/>
          <w:spacing w:val="-3"/>
          <w:sz w:val="20"/>
          <w:szCs w:val="20"/>
        </w:rPr>
        <w:t xml:space="preserve"> </w:t>
      </w:r>
      <w:r w:rsidRPr="007C4180">
        <w:rPr>
          <w:rFonts w:ascii="Arial Narrow" w:hAnsi="Arial Narrow" w:cs="Arial"/>
          <w:sz w:val="20"/>
          <w:szCs w:val="20"/>
        </w:rPr>
        <w:t>interesados</w:t>
      </w:r>
      <w:r w:rsidRPr="007C4180">
        <w:rPr>
          <w:rFonts w:ascii="Arial Narrow" w:hAnsi="Arial Narrow" w:cs="Arial"/>
          <w:spacing w:val="-4"/>
          <w:sz w:val="20"/>
          <w:szCs w:val="20"/>
        </w:rPr>
        <w:t xml:space="preserve"> </w:t>
      </w:r>
      <w:r w:rsidRPr="007C4180">
        <w:rPr>
          <w:rFonts w:ascii="Arial Narrow" w:hAnsi="Arial Narrow" w:cs="Arial"/>
          <w:sz w:val="20"/>
          <w:szCs w:val="20"/>
        </w:rPr>
        <w:t>y</w:t>
      </w:r>
      <w:r w:rsidRPr="007C4180">
        <w:rPr>
          <w:rFonts w:ascii="Arial Narrow" w:hAnsi="Arial Narrow" w:cs="Arial"/>
          <w:spacing w:val="-7"/>
          <w:sz w:val="20"/>
          <w:szCs w:val="20"/>
        </w:rPr>
        <w:t xml:space="preserve"> </w:t>
      </w:r>
      <w:r w:rsidRPr="007C4180">
        <w:rPr>
          <w:rFonts w:ascii="Arial Narrow" w:hAnsi="Arial Narrow" w:cs="Arial"/>
          <w:sz w:val="20"/>
          <w:szCs w:val="20"/>
        </w:rPr>
        <w:t>eventuales</w:t>
      </w:r>
      <w:r w:rsidRPr="007C4180">
        <w:rPr>
          <w:rFonts w:ascii="Arial Narrow" w:hAnsi="Arial Narrow" w:cs="Arial"/>
          <w:spacing w:val="-3"/>
          <w:sz w:val="20"/>
          <w:szCs w:val="20"/>
        </w:rPr>
        <w:t xml:space="preserve"> </w:t>
      </w:r>
      <w:r w:rsidRPr="007C4180">
        <w:rPr>
          <w:rFonts w:ascii="Arial Narrow" w:hAnsi="Arial Narrow" w:cs="Arial"/>
          <w:sz w:val="20"/>
          <w:szCs w:val="20"/>
        </w:rPr>
        <w:t>proponentes</w:t>
      </w:r>
      <w:r w:rsidRPr="007C4180">
        <w:rPr>
          <w:rFonts w:ascii="Arial Narrow" w:hAnsi="Arial Narrow" w:cs="Arial"/>
          <w:spacing w:val="-3"/>
          <w:sz w:val="20"/>
          <w:szCs w:val="20"/>
        </w:rPr>
        <w:t xml:space="preserve"> </w:t>
      </w:r>
      <w:r w:rsidRPr="007C4180">
        <w:rPr>
          <w:rFonts w:ascii="Arial Narrow" w:hAnsi="Arial Narrow" w:cs="Arial"/>
          <w:sz w:val="20"/>
          <w:szCs w:val="20"/>
        </w:rPr>
        <w:t>consultar</w:t>
      </w:r>
      <w:r w:rsidRPr="007C4180">
        <w:rPr>
          <w:rFonts w:ascii="Arial Narrow" w:hAnsi="Arial Narrow" w:cs="Arial"/>
          <w:spacing w:val="-6"/>
          <w:sz w:val="20"/>
          <w:szCs w:val="20"/>
        </w:rPr>
        <w:t xml:space="preserve"> </w:t>
      </w:r>
      <w:r w:rsidRPr="007C4180">
        <w:rPr>
          <w:rFonts w:ascii="Arial Narrow" w:hAnsi="Arial Narrow" w:cs="Arial"/>
          <w:sz w:val="20"/>
          <w:szCs w:val="20"/>
        </w:rPr>
        <w:t>dicha</w:t>
      </w:r>
      <w:r w:rsidRPr="007C4180">
        <w:rPr>
          <w:rFonts w:ascii="Arial Narrow" w:hAnsi="Arial Narrow" w:cs="Arial"/>
          <w:spacing w:val="-6"/>
          <w:sz w:val="20"/>
          <w:szCs w:val="20"/>
        </w:rPr>
        <w:t xml:space="preserve"> </w:t>
      </w:r>
      <w:r w:rsidRPr="007C4180">
        <w:rPr>
          <w:rFonts w:ascii="Arial Narrow" w:hAnsi="Arial Narrow" w:cs="Arial"/>
          <w:sz w:val="20"/>
          <w:szCs w:val="20"/>
        </w:rPr>
        <w:t>información</w:t>
      </w:r>
      <w:r w:rsidRPr="007C4180">
        <w:rPr>
          <w:rFonts w:ascii="Arial Narrow" w:hAnsi="Arial Narrow" w:cs="Arial"/>
          <w:spacing w:val="-6"/>
          <w:sz w:val="20"/>
          <w:szCs w:val="20"/>
        </w:rPr>
        <w:t xml:space="preserve"> </w:t>
      </w:r>
      <w:r w:rsidRPr="007C4180">
        <w:rPr>
          <w:rFonts w:ascii="Arial Narrow" w:hAnsi="Arial Narrow" w:cs="Arial"/>
          <w:sz w:val="20"/>
          <w:szCs w:val="20"/>
        </w:rPr>
        <w:t xml:space="preserve">en el siguiente link: </w:t>
      </w:r>
      <w:hyperlink r:id="rId11">
        <w:r w:rsidRPr="007C4180">
          <w:rPr>
            <w:rFonts w:ascii="Arial Narrow" w:hAnsi="Arial Narrow" w:cs="Arial"/>
            <w:color w:val="0000FF"/>
            <w:sz w:val="20"/>
            <w:szCs w:val="20"/>
          </w:rPr>
          <w:t>https://www.colombiacompra.gov.co/secop/que-es-el-secop-ii/manuales-y-</w:t>
        </w:r>
      </w:hyperlink>
      <w:r w:rsidRPr="007C4180">
        <w:rPr>
          <w:rFonts w:ascii="Arial Narrow" w:hAnsi="Arial Narrow" w:cs="Arial"/>
          <w:color w:val="0000FF"/>
          <w:sz w:val="20"/>
          <w:szCs w:val="20"/>
        </w:rPr>
        <w:t xml:space="preserve"> </w:t>
      </w:r>
      <w:hyperlink r:id="rId12">
        <w:r w:rsidRPr="007C4180">
          <w:rPr>
            <w:rFonts w:ascii="Arial Narrow" w:hAnsi="Arial Narrow" w:cs="Arial"/>
            <w:color w:val="0000FF"/>
            <w:sz w:val="20"/>
            <w:szCs w:val="20"/>
          </w:rPr>
          <w:t>guías-de-uso-del-secop-ii</w:t>
        </w:r>
        <w:r w:rsidRPr="007C4180">
          <w:rPr>
            <w:rFonts w:ascii="Arial Narrow" w:hAnsi="Arial Narrow" w:cs="Arial"/>
            <w:sz w:val="20"/>
            <w:szCs w:val="20"/>
          </w:rPr>
          <w:t xml:space="preserve">, </w:t>
        </w:r>
      </w:hyperlink>
      <w:r w:rsidRPr="007C4180">
        <w:rPr>
          <w:rFonts w:ascii="Arial Narrow" w:hAnsi="Arial Narrow" w:cs="Arial"/>
          <w:sz w:val="20"/>
          <w:szCs w:val="20"/>
        </w:rPr>
        <w:t>en donde encontraran, entre</w:t>
      </w:r>
      <w:r w:rsidRPr="007C4180">
        <w:rPr>
          <w:rFonts w:ascii="Arial Narrow" w:hAnsi="Arial Narrow" w:cs="Arial"/>
          <w:spacing w:val="-4"/>
          <w:sz w:val="20"/>
          <w:szCs w:val="20"/>
        </w:rPr>
        <w:t xml:space="preserve"> </w:t>
      </w:r>
      <w:r w:rsidRPr="007C4180">
        <w:rPr>
          <w:rFonts w:ascii="Arial Narrow" w:hAnsi="Arial Narrow" w:cs="Arial"/>
          <w:sz w:val="20"/>
          <w:szCs w:val="20"/>
        </w:rPr>
        <w:t>otros:</w:t>
      </w:r>
    </w:p>
    <w:p w14:paraId="0642C46F" w14:textId="77777777" w:rsidR="007C4180" w:rsidRPr="007C4180" w:rsidRDefault="007C4180" w:rsidP="00F010CF">
      <w:pPr>
        <w:pStyle w:val="Prrafodelista"/>
        <w:widowControl w:val="0"/>
        <w:numPr>
          <w:ilvl w:val="0"/>
          <w:numId w:val="4"/>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realizar el registro en el SECOP</w:t>
      </w:r>
      <w:r w:rsidRPr="007C4180">
        <w:rPr>
          <w:rFonts w:ascii="Arial Narrow" w:hAnsi="Arial Narrow" w:cs="Arial"/>
          <w:spacing w:val="-4"/>
          <w:sz w:val="20"/>
          <w:szCs w:val="20"/>
        </w:rPr>
        <w:t xml:space="preserve"> </w:t>
      </w:r>
      <w:r w:rsidRPr="007C4180">
        <w:rPr>
          <w:rFonts w:ascii="Arial Narrow" w:hAnsi="Arial Narrow" w:cs="Arial"/>
          <w:sz w:val="20"/>
          <w:szCs w:val="20"/>
        </w:rPr>
        <w:t>II.</w:t>
      </w:r>
    </w:p>
    <w:p w14:paraId="4A767FC2" w14:textId="77777777" w:rsidR="007C4180" w:rsidRPr="007C4180" w:rsidRDefault="007C4180" w:rsidP="00F010CF">
      <w:pPr>
        <w:pStyle w:val="Prrafodelista"/>
        <w:widowControl w:val="0"/>
        <w:numPr>
          <w:ilvl w:val="0"/>
          <w:numId w:val="4"/>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Pasos para registrarse en el SECOP</w:t>
      </w:r>
      <w:r w:rsidRPr="007C4180">
        <w:rPr>
          <w:rFonts w:ascii="Arial Narrow" w:hAnsi="Arial Narrow" w:cs="Arial"/>
          <w:spacing w:val="-1"/>
          <w:sz w:val="20"/>
          <w:szCs w:val="20"/>
        </w:rPr>
        <w:t xml:space="preserve"> </w:t>
      </w:r>
      <w:r w:rsidRPr="007C4180">
        <w:rPr>
          <w:rFonts w:ascii="Arial Narrow" w:hAnsi="Arial Narrow" w:cs="Arial"/>
          <w:sz w:val="20"/>
          <w:szCs w:val="20"/>
        </w:rPr>
        <w:t>II.</w:t>
      </w:r>
    </w:p>
    <w:p w14:paraId="3F102079" w14:textId="77777777" w:rsidR="007C4180" w:rsidRPr="007C4180" w:rsidRDefault="007C4180" w:rsidP="00F010CF">
      <w:pPr>
        <w:pStyle w:val="Prrafodelista"/>
        <w:widowControl w:val="0"/>
        <w:numPr>
          <w:ilvl w:val="0"/>
          <w:numId w:val="4"/>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rápida para configurar la cuenta del proveedor en el SECOP</w:t>
      </w:r>
      <w:r w:rsidRPr="007C4180">
        <w:rPr>
          <w:rFonts w:ascii="Arial Narrow" w:hAnsi="Arial Narrow" w:cs="Arial"/>
          <w:spacing w:val="-5"/>
          <w:sz w:val="20"/>
          <w:szCs w:val="20"/>
        </w:rPr>
        <w:t xml:space="preserve"> </w:t>
      </w:r>
      <w:r w:rsidRPr="007C4180">
        <w:rPr>
          <w:rFonts w:ascii="Arial Narrow" w:hAnsi="Arial Narrow" w:cs="Arial"/>
          <w:sz w:val="20"/>
          <w:szCs w:val="20"/>
        </w:rPr>
        <w:t>II.</w:t>
      </w:r>
    </w:p>
    <w:p w14:paraId="68BAAA7B" w14:textId="77777777" w:rsidR="007C4180" w:rsidRPr="007C4180" w:rsidRDefault="007C4180" w:rsidP="00F010CF">
      <w:pPr>
        <w:pStyle w:val="Prrafodelista"/>
        <w:widowControl w:val="0"/>
        <w:numPr>
          <w:ilvl w:val="0"/>
          <w:numId w:val="4"/>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de creación de proponente plural en el SECOP</w:t>
      </w:r>
      <w:r w:rsidRPr="007C4180">
        <w:rPr>
          <w:rFonts w:ascii="Arial Narrow" w:hAnsi="Arial Narrow" w:cs="Arial"/>
          <w:spacing w:val="-6"/>
          <w:sz w:val="20"/>
          <w:szCs w:val="20"/>
        </w:rPr>
        <w:t xml:space="preserve"> </w:t>
      </w:r>
      <w:r w:rsidRPr="007C4180">
        <w:rPr>
          <w:rFonts w:ascii="Arial Narrow" w:hAnsi="Arial Narrow" w:cs="Arial"/>
          <w:sz w:val="20"/>
          <w:szCs w:val="20"/>
        </w:rPr>
        <w:t>II.</w:t>
      </w:r>
    </w:p>
    <w:p w14:paraId="5C2B196F" w14:textId="77777777" w:rsidR="007C4180" w:rsidRPr="007C4180" w:rsidRDefault="007C4180" w:rsidP="00F010CF">
      <w:pPr>
        <w:pStyle w:val="Prrafodelista"/>
        <w:widowControl w:val="0"/>
        <w:numPr>
          <w:ilvl w:val="0"/>
          <w:numId w:val="4"/>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presentar observaciones en el SECOP</w:t>
      </w:r>
      <w:r w:rsidRPr="007C4180">
        <w:rPr>
          <w:rFonts w:ascii="Arial Narrow" w:hAnsi="Arial Narrow" w:cs="Arial"/>
          <w:spacing w:val="-3"/>
          <w:sz w:val="20"/>
          <w:szCs w:val="20"/>
        </w:rPr>
        <w:t xml:space="preserve"> </w:t>
      </w:r>
      <w:r w:rsidRPr="007C4180">
        <w:rPr>
          <w:rFonts w:ascii="Arial Narrow" w:hAnsi="Arial Narrow" w:cs="Arial"/>
          <w:sz w:val="20"/>
          <w:szCs w:val="20"/>
        </w:rPr>
        <w:t>II.</w:t>
      </w:r>
    </w:p>
    <w:p w14:paraId="7C7B8E9D" w14:textId="77777777" w:rsidR="007C4180" w:rsidRPr="007C4180" w:rsidRDefault="007C4180" w:rsidP="00F010CF">
      <w:pPr>
        <w:pStyle w:val="Prrafodelista"/>
        <w:widowControl w:val="0"/>
        <w:numPr>
          <w:ilvl w:val="0"/>
          <w:numId w:val="4"/>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manifestar interés a través del SECOP II. (Procesos de Selección abreviada de menor</w:t>
      </w:r>
      <w:r w:rsidRPr="007C4180">
        <w:rPr>
          <w:rFonts w:ascii="Arial Narrow" w:hAnsi="Arial Narrow" w:cs="Arial"/>
          <w:spacing w:val="-2"/>
          <w:sz w:val="20"/>
          <w:szCs w:val="20"/>
        </w:rPr>
        <w:t xml:space="preserve"> </w:t>
      </w:r>
      <w:r w:rsidRPr="007C4180">
        <w:rPr>
          <w:rFonts w:ascii="Arial Narrow" w:hAnsi="Arial Narrow" w:cs="Arial"/>
          <w:sz w:val="20"/>
          <w:szCs w:val="20"/>
        </w:rPr>
        <w:t>cuantía).</w:t>
      </w:r>
    </w:p>
    <w:p w14:paraId="2B1B0E54" w14:textId="77777777" w:rsidR="007C4180" w:rsidRPr="007C4180" w:rsidRDefault="007C4180" w:rsidP="00F010CF">
      <w:pPr>
        <w:pStyle w:val="Prrafodelista"/>
        <w:widowControl w:val="0"/>
        <w:numPr>
          <w:ilvl w:val="0"/>
          <w:numId w:val="4"/>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presentar ofertas en el SECOP</w:t>
      </w:r>
      <w:r w:rsidRPr="007C4180">
        <w:rPr>
          <w:rFonts w:ascii="Arial Narrow" w:hAnsi="Arial Narrow" w:cs="Arial"/>
          <w:spacing w:val="-2"/>
          <w:sz w:val="20"/>
          <w:szCs w:val="20"/>
        </w:rPr>
        <w:t xml:space="preserve"> </w:t>
      </w:r>
      <w:r w:rsidRPr="007C4180">
        <w:rPr>
          <w:rFonts w:ascii="Arial Narrow" w:hAnsi="Arial Narrow" w:cs="Arial"/>
          <w:sz w:val="20"/>
          <w:szCs w:val="20"/>
        </w:rPr>
        <w:t>II.</w:t>
      </w:r>
    </w:p>
    <w:p w14:paraId="48017891" w14:textId="77777777" w:rsidR="007C4180" w:rsidRPr="007C4180" w:rsidRDefault="007C4180" w:rsidP="00F010CF">
      <w:pPr>
        <w:pStyle w:val="Prrafodelista"/>
        <w:widowControl w:val="0"/>
        <w:numPr>
          <w:ilvl w:val="0"/>
          <w:numId w:val="4"/>
        </w:numPr>
        <w:tabs>
          <w:tab w:val="left" w:pos="1021"/>
          <w:tab w:val="left" w:pos="9072"/>
        </w:tabs>
        <w:autoSpaceDE w:val="0"/>
        <w:autoSpaceDN w:val="0"/>
        <w:ind w:left="567" w:right="338" w:hanging="283"/>
        <w:rPr>
          <w:rFonts w:ascii="Arial Narrow" w:hAnsi="Arial Narrow" w:cs="Arial"/>
          <w:sz w:val="20"/>
          <w:szCs w:val="20"/>
        </w:rPr>
      </w:pPr>
      <w:r w:rsidRPr="007C4180">
        <w:rPr>
          <w:rFonts w:ascii="Arial Narrow" w:hAnsi="Arial Narrow" w:cs="Arial"/>
          <w:sz w:val="20"/>
          <w:szCs w:val="20"/>
        </w:rPr>
        <w:t>Guía para el manejo de ofertas artificialmente bajas en Procesos de Contratación</w:t>
      </w:r>
    </w:p>
    <w:p w14:paraId="7B7B3A86" w14:textId="77777777" w:rsidR="007C4180" w:rsidRPr="007C4180" w:rsidRDefault="007C4180" w:rsidP="007C4180">
      <w:pPr>
        <w:pStyle w:val="Textoindependiente"/>
        <w:tabs>
          <w:tab w:val="left" w:pos="9072"/>
        </w:tabs>
        <w:ind w:left="284" w:right="338"/>
        <w:rPr>
          <w:rFonts w:ascii="Arial Narrow" w:hAnsi="Arial Narrow" w:cs="Arial"/>
          <w:sz w:val="20"/>
          <w:szCs w:val="20"/>
        </w:rPr>
      </w:pPr>
    </w:p>
    <w:p w14:paraId="41811D71" w14:textId="77777777" w:rsidR="007C4180" w:rsidRPr="007C4180" w:rsidRDefault="007C4180" w:rsidP="007C4180">
      <w:pPr>
        <w:pStyle w:val="Textoindependiente"/>
        <w:tabs>
          <w:tab w:val="left" w:pos="9072"/>
        </w:tabs>
        <w:ind w:right="338"/>
        <w:rPr>
          <w:rFonts w:ascii="Arial Narrow" w:hAnsi="Arial Narrow" w:cs="Arial"/>
          <w:sz w:val="20"/>
          <w:szCs w:val="20"/>
        </w:rPr>
      </w:pPr>
      <w:r w:rsidRPr="007C4180">
        <w:rPr>
          <w:rFonts w:ascii="Arial Narrow" w:hAnsi="Arial Narrow" w:cs="Arial"/>
          <w:sz w:val="20"/>
          <w:szCs w:val="20"/>
        </w:rPr>
        <w:t>Por lo anterior, es responsabilidad de los proponentes tener en cuenta esta información para efectos de estructurar y presentar sus propuestas.</w:t>
      </w:r>
    </w:p>
    <w:p w14:paraId="11534E26" w14:textId="77777777" w:rsidR="007C4180" w:rsidRPr="007C4180" w:rsidRDefault="007C4180" w:rsidP="007C4180">
      <w:pPr>
        <w:shd w:val="clear" w:color="auto" w:fill="FFFFFF"/>
        <w:tabs>
          <w:tab w:val="left" w:pos="9072"/>
        </w:tabs>
        <w:ind w:right="338"/>
        <w:jc w:val="both"/>
        <w:rPr>
          <w:rFonts w:ascii="Arial Narrow" w:hAnsi="Arial Narrow" w:cs="Arial"/>
          <w:sz w:val="20"/>
          <w:szCs w:val="20"/>
        </w:rPr>
      </w:pPr>
      <w:r w:rsidRPr="007C4180">
        <w:rPr>
          <w:rFonts w:ascii="Arial Narrow" w:hAnsi="Arial Narrow" w:cs="Arial"/>
          <w:sz w:val="20"/>
          <w:szCs w:val="20"/>
        </w:rPr>
        <w:t>En caso de presentarse indisponibilidad del sistema, los proponentes e interesados en el proceso, deberán aplicar la “Guía de Indisponibilidad” que se utiliza en estos casos, la cual encuentra en el sitio de soporte de Colombia Compra Eficiente:  </w:t>
      </w:r>
    </w:p>
    <w:p w14:paraId="77107E5A" w14:textId="77777777" w:rsidR="007C4180" w:rsidRPr="007C4180" w:rsidRDefault="00000000" w:rsidP="007C4180">
      <w:pPr>
        <w:shd w:val="clear" w:color="auto" w:fill="FFFFFF"/>
        <w:tabs>
          <w:tab w:val="left" w:pos="9072"/>
        </w:tabs>
        <w:ind w:left="284" w:right="338"/>
        <w:rPr>
          <w:rFonts w:ascii="Arial Narrow" w:hAnsi="Arial Narrow" w:cs="Arial"/>
          <w:color w:val="0000FF"/>
          <w:sz w:val="20"/>
          <w:szCs w:val="20"/>
          <w:u w:val="single"/>
        </w:rPr>
      </w:pPr>
      <w:hyperlink r:id="rId13" w:tgtFrame="_blank" w:history="1">
        <w:r w:rsidR="007C4180" w:rsidRPr="007C4180">
          <w:rPr>
            <w:rStyle w:val="Hipervnculo"/>
            <w:rFonts w:ascii="Arial Narrow" w:hAnsi="Arial Narrow" w:cs="Arial"/>
            <w:sz w:val="20"/>
            <w:szCs w:val="20"/>
          </w:rPr>
          <w:t>https://www.colombiacompra.gov.co/sites/cce_public/files/cce_documentos/guia_indisponibilidad_secopii.pdf</w:t>
        </w:r>
      </w:hyperlink>
      <w:r w:rsidR="007C4180" w:rsidRPr="007C4180">
        <w:rPr>
          <w:rStyle w:val="Hipervnculo"/>
          <w:rFonts w:ascii="Arial Narrow" w:hAnsi="Arial Narrow" w:cs="Arial"/>
          <w:sz w:val="20"/>
          <w:szCs w:val="20"/>
        </w:rPr>
        <w:t>.</w:t>
      </w:r>
    </w:p>
    <w:p w14:paraId="79A39A6F" w14:textId="72F64FD9" w:rsidR="007C4180" w:rsidRPr="005826D7" w:rsidRDefault="007C4180" w:rsidP="005826D7">
      <w:pPr>
        <w:tabs>
          <w:tab w:val="left" w:pos="9072"/>
        </w:tabs>
        <w:ind w:left="284" w:right="338"/>
        <w:jc w:val="both"/>
        <w:rPr>
          <w:rFonts w:ascii="Arial Narrow" w:hAnsi="Arial Narrow" w:cs="Arial"/>
          <w:sz w:val="20"/>
          <w:szCs w:val="20"/>
        </w:rPr>
      </w:pPr>
      <w:r w:rsidRPr="007C4180">
        <w:rPr>
          <w:rFonts w:ascii="Arial Narrow" w:hAnsi="Arial Narrow" w:cs="Arial"/>
          <w:sz w:val="20"/>
          <w:szCs w:val="20"/>
        </w:rPr>
        <w:t xml:space="preserve">SOLO en caso de indisponibilidad del sistema SECOP II, debidamente certificada por Colombia Compra Eficiente, los proponentes o interesados podrán remitir sus constancias y documentos al correo </w:t>
      </w:r>
      <w:hyperlink r:id="rId14" w:history="1">
        <w:r w:rsidRPr="007C4180">
          <w:rPr>
            <w:rStyle w:val="Hipervnculo"/>
            <w:rFonts w:ascii="Arial Narrow" w:hAnsi="Arial Narrow" w:cs="Arial"/>
            <w:sz w:val="20"/>
            <w:szCs w:val="20"/>
          </w:rPr>
          <w:t>pliego@invias.gov.co</w:t>
        </w:r>
      </w:hyperlink>
      <w:r w:rsidRPr="007C4180">
        <w:rPr>
          <w:rFonts w:ascii="Arial Narrow" w:hAnsi="Arial Narrow" w:cs="Arial"/>
          <w:sz w:val="20"/>
          <w:szCs w:val="20"/>
        </w:rPr>
        <w:t>, acorde con las directrices de la “Guía de Indisponibilidad” ya citada.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w:t>
      </w:r>
      <w:r w:rsidR="005826D7">
        <w:rPr>
          <w:rFonts w:ascii="Arial Narrow" w:hAnsi="Arial Narrow" w:cs="Arial"/>
          <w:sz w:val="20"/>
          <w:szCs w:val="20"/>
        </w:rPr>
        <w:t>o</w:t>
      </w:r>
    </w:p>
    <w:sdt>
      <w:sdtPr>
        <w:rPr>
          <w:rFonts w:ascii="Times New Roman" w:eastAsia="Times New Roman" w:hAnsi="Times New Roman" w:cs="Times New Roman"/>
          <w:color w:val="auto"/>
          <w:szCs w:val="24"/>
          <w:lang w:val="es-ES" w:eastAsia="es-ES"/>
        </w:rPr>
        <w:id w:val="-409700221"/>
        <w:docPartObj>
          <w:docPartGallery w:val="Table of Contents"/>
          <w:docPartUnique/>
        </w:docPartObj>
      </w:sdtPr>
      <w:sdtEndPr>
        <w:rPr>
          <w:b/>
          <w:bCs/>
        </w:rPr>
      </w:sdtEndPr>
      <w:sdtContent>
        <w:p w14:paraId="654D31CA" w14:textId="4F5948D7" w:rsidR="0019738D" w:rsidRPr="00781FEE" w:rsidRDefault="00781FEE">
          <w:pPr>
            <w:pStyle w:val="TtuloTDC"/>
            <w:rPr>
              <w:color w:val="auto"/>
            </w:rPr>
          </w:pPr>
          <w:r w:rsidRPr="00781FEE">
            <w:rPr>
              <w:color w:val="auto"/>
              <w:lang w:val="es-ES"/>
            </w:rPr>
            <w:t>TABLA DE CONTENIDO</w:t>
          </w:r>
        </w:p>
        <w:p w14:paraId="068C2A06" w14:textId="490B722A" w:rsidR="009A0C25" w:rsidRDefault="0019738D">
          <w:pPr>
            <w:pStyle w:val="TDC1"/>
            <w:rPr>
              <w:rFonts w:asciiTheme="minorHAnsi" w:eastAsiaTheme="minorEastAsia" w:hAnsiTheme="minorHAnsi" w:cstheme="minorBidi"/>
              <w:smallCaps w:val="0"/>
              <w:lang w:eastAsia="es-CO" w:bidi="ar-SA"/>
            </w:rPr>
          </w:pPr>
          <w:r>
            <w:fldChar w:fldCharType="begin"/>
          </w:r>
          <w:r>
            <w:instrText xml:space="preserve"> TOC \o "1-3" \h \z \u </w:instrText>
          </w:r>
          <w:r>
            <w:fldChar w:fldCharType="separate"/>
          </w:r>
          <w:hyperlink w:anchor="_Toc144906695" w:history="1">
            <w:r w:rsidR="009A0C25" w:rsidRPr="00786CFA">
              <w:rPr>
                <w:rStyle w:val="Hipervnculo"/>
              </w:rPr>
              <w:t>INTRODUCCIÓN</w:t>
            </w:r>
            <w:r w:rsidR="009A0C25">
              <w:rPr>
                <w:webHidden/>
              </w:rPr>
              <w:tab/>
            </w:r>
            <w:r w:rsidR="009A0C25">
              <w:rPr>
                <w:webHidden/>
              </w:rPr>
              <w:fldChar w:fldCharType="begin"/>
            </w:r>
            <w:r w:rsidR="009A0C25">
              <w:rPr>
                <w:webHidden/>
              </w:rPr>
              <w:instrText xml:space="preserve"> PAGEREF _Toc144906695 \h </w:instrText>
            </w:r>
            <w:r w:rsidR="009A0C25">
              <w:rPr>
                <w:webHidden/>
              </w:rPr>
            </w:r>
            <w:r w:rsidR="009A0C25">
              <w:rPr>
                <w:webHidden/>
              </w:rPr>
              <w:fldChar w:fldCharType="separate"/>
            </w:r>
            <w:r w:rsidR="009A0C25">
              <w:rPr>
                <w:webHidden/>
              </w:rPr>
              <w:t>2</w:t>
            </w:r>
            <w:r w:rsidR="009A0C25">
              <w:rPr>
                <w:webHidden/>
              </w:rPr>
              <w:fldChar w:fldCharType="end"/>
            </w:r>
          </w:hyperlink>
        </w:p>
        <w:p w14:paraId="4A34E9BE" w14:textId="2DAB7EE0" w:rsidR="009A0C25" w:rsidRDefault="00000000">
          <w:pPr>
            <w:pStyle w:val="TDC1"/>
            <w:rPr>
              <w:rFonts w:asciiTheme="minorHAnsi" w:eastAsiaTheme="minorEastAsia" w:hAnsiTheme="minorHAnsi" w:cstheme="minorBidi"/>
              <w:smallCaps w:val="0"/>
              <w:lang w:eastAsia="es-CO" w:bidi="ar-SA"/>
            </w:rPr>
          </w:pPr>
          <w:hyperlink w:anchor="_Toc144906696" w:history="1">
            <w:r w:rsidR="009A0C25" w:rsidRPr="00786CFA">
              <w:rPr>
                <w:rStyle w:val="Hipervnculo"/>
              </w:rPr>
              <w:t>GUÍAS PRÁCTICAS, MANUALES DE USO Y FORMATOS DEL SECOP II</w:t>
            </w:r>
            <w:r w:rsidR="009A0C25">
              <w:rPr>
                <w:webHidden/>
              </w:rPr>
              <w:tab/>
            </w:r>
            <w:r w:rsidR="009A0C25">
              <w:rPr>
                <w:webHidden/>
              </w:rPr>
              <w:fldChar w:fldCharType="begin"/>
            </w:r>
            <w:r w:rsidR="009A0C25">
              <w:rPr>
                <w:webHidden/>
              </w:rPr>
              <w:instrText xml:space="preserve"> PAGEREF _Toc144906696 \h </w:instrText>
            </w:r>
            <w:r w:rsidR="009A0C25">
              <w:rPr>
                <w:webHidden/>
              </w:rPr>
            </w:r>
            <w:r w:rsidR="009A0C25">
              <w:rPr>
                <w:webHidden/>
              </w:rPr>
              <w:fldChar w:fldCharType="separate"/>
            </w:r>
            <w:r w:rsidR="009A0C25">
              <w:rPr>
                <w:webHidden/>
              </w:rPr>
              <w:t>2</w:t>
            </w:r>
            <w:r w:rsidR="009A0C25">
              <w:rPr>
                <w:webHidden/>
              </w:rPr>
              <w:fldChar w:fldCharType="end"/>
            </w:r>
          </w:hyperlink>
        </w:p>
        <w:p w14:paraId="6AF7F563" w14:textId="4B0043DE" w:rsidR="009A0C25" w:rsidRDefault="00000000">
          <w:pPr>
            <w:pStyle w:val="TDC1"/>
            <w:rPr>
              <w:rFonts w:asciiTheme="minorHAnsi" w:eastAsiaTheme="minorEastAsia" w:hAnsiTheme="minorHAnsi" w:cstheme="minorBidi"/>
              <w:smallCaps w:val="0"/>
              <w:lang w:eastAsia="es-CO" w:bidi="ar-SA"/>
            </w:rPr>
          </w:pPr>
          <w:hyperlink w:anchor="_Toc144906697" w:history="1">
            <w:r w:rsidR="009A0C25" w:rsidRPr="00786CFA">
              <w:rPr>
                <w:rStyle w:val="Hipervnculo"/>
              </w:rPr>
              <w:t>CAPÍTULO I INFORMACIÓN GENERAL</w:t>
            </w:r>
            <w:r w:rsidR="009A0C25">
              <w:rPr>
                <w:webHidden/>
              </w:rPr>
              <w:tab/>
            </w:r>
            <w:r w:rsidR="009A0C25">
              <w:rPr>
                <w:webHidden/>
              </w:rPr>
              <w:fldChar w:fldCharType="begin"/>
            </w:r>
            <w:r w:rsidR="009A0C25">
              <w:rPr>
                <w:webHidden/>
              </w:rPr>
              <w:instrText xml:space="preserve"> PAGEREF _Toc144906697 \h </w:instrText>
            </w:r>
            <w:r w:rsidR="009A0C25">
              <w:rPr>
                <w:webHidden/>
              </w:rPr>
            </w:r>
            <w:r w:rsidR="009A0C25">
              <w:rPr>
                <w:webHidden/>
              </w:rPr>
              <w:fldChar w:fldCharType="separate"/>
            </w:r>
            <w:r w:rsidR="009A0C25">
              <w:rPr>
                <w:webHidden/>
              </w:rPr>
              <w:t>6</w:t>
            </w:r>
            <w:r w:rsidR="009A0C25">
              <w:rPr>
                <w:webHidden/>
              </w:rPr>
              <w:fldChar w:fldCharType="end"/>
            </w:r>
          </w:hyperlink>
        </w:p>
        <w:p w14:paraId="458DCF3A" w14:textId="07C442AC"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698" w:history="1">
            <w:r w:rsidR="009A0C25" w:rsidRPr="00786CFA">
              <w:rPr>
                <w:rStyle w:val="Hipervnculo"/>
                <w:noProof/>
              </w:rPr>
              <w:t>1.1 OBJETO, PRESUPUESTO OFICIAL, PLAZO Y UBICACIÓN</w:t>
            </w:r>
            <w:r w:rsidR="009A0C25">
              <w:rPr>
                <w:noProof/>
                <w:webHidden/>
              </w:rPr>
              <w:tab/>
            </w:r>
            <w:r w:rsidR="009A0C25">
              <w:rPr>
                <w:noProof/>
                <w:webHidden/>
              </w:rPr>
              <w:fldChar w:fldCharType="begin"/>
            </w:r>
            <w:r w:rsidR="009A0C25">
              <w:rPr>
                <w:noProof/>
                <w:webHidden/>
              </w:rPr>
              <w:instrText xml:space="preserve"> PAGEREF _Toc144906698 \h </w:instrText>
            </w:r>
            <w:r w:rsidR="009A0C25">
              <w:rPr>
                <w:noProof/>
                <w:webHidden/>
              </w:rPr>
            </w:r>
            <w:r w:rsidR="009A0C25">
              <w:rPr>
                <w:noProof/>
                <w:webHidden/>
              </w:rPr>
              <w:fldChar w:fldCharType="separate"/>
            </w:r>
            <w:r w:rsidR="009A0C25">
              <w:rPr>
                <w:noProof/>
                <w:webHidden/>
              </w:rPr>
              <w:t>6</w:t>
            </w:r>
            <w:r w:rsidR="009A0C25">
              <w:rPr>
                <w:noProof/>
                <w:webHidden/>
              </w:rPr>
              <w:fldChar w:fldCharType="end"/>
            </w:r>
          </w:hyperlink>
        </w:p>
        <w:p w14:paraId="6C53AC13" w14:textId="0269842A"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699" w:history="1">
            <w:r w:rsidR="009A0C25" w:rsidRPr="00786CFA">
              <w:rPr>
                <w:rStyle w:val="Hipervnculo"/>
                <w:noProof/>
              </w:rPr>
              <w:t>1.2 DOCUMENTOS DEL PROCESO</w:t>
            </w:r>
            <w:r w:rsidR="009A0C25">
              <w:rPr>
                <w:noProof/>
                <w:webHidden/>
              </w:rPr>
              <w:tab/>
            </w:r>
            <w:r w:rsidR="009A0C25">
              <w:rPr>
                <w:noProof/>
                <w:webHidden/>
              </w:rPr>
              <w:fldChar w:fldCharType="begin"/>
            </w:r>
            <w:r w:rsidR="009A0C25">
              <w:rPr>
                <w:noProof/>
                <w:webHidden/>
              </w:rPr>
              <w:instrText xml:space="preserve"> PAGEREF _Toc144906699 \h </w:instrText>
            </w:r>
            <w:r w:rsidR="009A0C25">
              <w:rPr>
                <w:noProof/>
                <w:webHidden/>
              </w:rPr>
            </w:r>
            <w:r w:rsidR="009A0C25">
              <w:rPr>
                <w:noProof/>
                <w:webHidden/>
              </w:rPr>
              <w:fldChar w:fldCharType="separate"/>
            </w:r>
            <w:r w:rsidR="009A0C25">
              <w:rPr>
                <w:noProof/>
                <w:webHidden/>
              </w:rPr>
              <w:t>6</w:t>
            </w:r>
            <w:r w:rsidR="009A0C25">
              <w:rPr>
                <w:noProof/>
                <w:webHidden/>
              </w:rPr>
              <w:fldChar w:fldCharType="end"/>
            </w:r>
          </w:hyperlink>
        </w:p>
        <w:p w14:paraId="60FD4418" w14:textId="3FCE4AFB"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0" w:history="1">
            <w:r w:rsidR="009A0C25" w:rsidRPr="00786CFA">
              <w:rPr>
                <w:rStyle w:val="Hipervnculo"/>
                <w:noProof/>
              </w:rPr>
              <w:t>1.3 COMUNICACIONES Y OBSERVACIONES AL PROCESO</w:t>
            </w:r>
            <w:r w:rsidR="009A0C25">
              <w:rPr>
                <w:noProof/>
                <w:webHidden/>
              </w:rPr>
              <w:tab/>
            </w:r>
            <w:r w:rsidR="009A0C25">
              <w:rPr>
                <w:noProof/>
                <w:webHidden/>
              </w:rPr>
              <w:fldChar w:fldCharType="begin"/>
            </w:r>
            <w:r w:rsidR="009A0C25">
              <w:rPr>
                <w:noProof/>
                <w:webHidden/>
              </w:rPr>
              <w:instrText xml:space="preserve"> PAGEREF _Toc144906700 \h </w:instrText>
            </w:r>
            <w:r w:rsidR="009A0C25">
              <w:rPr>
                <w:noProof/>
                <w:webHidden/>
              </w:rPr>
            </w:r>
            <w:r w:rsidR="009A0C25">
              <w:rPr>
                <w:noProof/>
                <w:webHidden/>
              </w:rPr>
              <w:fldChar w:fldCharType="separate"/>
            </w:r>
            <w:r w:rsidR="009A0C25">
              <w:rPr>
                <w:noProof/>
                <w:webHidden/>
              </w:rPr>
              <w:t>6</w:t>
            </w:r>
            <w:r w:rsidR="009A0C25">
              <w:rPr>
                <w:noProof/>
                <w:webHidden/>
              </w:rPr>
              <w:fldChar w:fldCharType="end"/>
            </w:r>
          </w:hyperlink>
        </w:p>
        <w:p w14:paraId="6F2A3BD6" w14:textId="48846160"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1" w:history="1">
            <w:r w:rsidR="009A0C25" w:rsidRPr="00786CFA">
              <w:rPr>
                <w:rStyle w:val="Hipervnculo"/>
                <w:noProof/>
              </w:rPr>
              <w:t>1.4 CLASIFICADOR DE BIENES Y SERVICIOS DE NACIONES UNIDAS (UNSPSC)</w:t>
            </w:r>
            <w:r w:rsidR="009A0C25">
              <w:rPr>
                <w:noProof/>
                <w:webHidden/>
              </w:rPr>
              <w:tab/>
            </w:r>
            <w:r w:rsidR="009A0C25">
              <w:rPr>
                <w:noProof/>
                <w:webHidden/>
              </w:rPr>
              <w:fldChar w:fldCharType="begin"/>
            </w:r>
            <w:r w:rsidR="009A0C25">
              <w:rPr>
                <w:noProof/>
                <w:webHidden/>
              </w:rPr>
              <w:instrText xml:space="preserve"> PAGEREF _Toc144906701 \h </w:instrText>
            </w:r>
            <w:r w:rsidR="009A0C25">
              <w:rPr>
                <w:noProof/>
                <w:webHidden/>
              </w:rPr>
            </w:r>
            <w:r w:rsidR="009A0C25">
              <w:rPr>
                <w:noProof/>
                <w:webHidden/>
              </w:rPr>
              <w:fldChar w:fldCharType="separate"/>
            </w:r>
            <w:r w:rsidR="009A0C25">
              <w:rPr>
                <w:noProof/>
                <w:webHidden/>
              </w:rPr>
              <w:t>7</w:t>
            </w:r>
            <w:r w:rsidR="009A0C25">
              <w:rPr>
                <w:noProof/>
                <w:webHidden/>
              </w:rPr>
              <w:fldChar w:fldCharType="end"/>
            </w:r>
          </w:hyperlink>
        </w:p>
        <w:p w14:paraId="424668E5" w14:textId="19E5EFE3"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2" w:history="1">
            <w:r w:rsidR="009A0C25" w:rsidRPr="00786CFA">
              <w:rPr>
                <w:rStyle w:val="Hipervnculo"/>
                <w:noProof/>
              </w:rPr>
              <w:t>1.5 RECURSOS QUE RESPALDAN LA PRESENTE CONTRATACIÓN</w:t>
            </w:r>
            <w:r w:rsidR="009A0C25">
              <w:rPr>
                <w:noProof/>
                <w:webHidden/>
              </w:rPr>
              <w:tab/>
            </w:r>
            <w:r w:rsidR="009A0C25">
              <w:rPr>
                <w:noProof/>
                <w:webHidden/>
              </w:rPr>
              <w:fldChar w:fldCharType="begin"/>
            </w:r>
            <w:r w:rsidR="009A0C25">
              <w:rPr>
                <w:noProof/>
                <w:webHidden/>
              </w:rPr>
              <w:instrText xml:space="preserve"> PAGEREF _Toc144906702 \h </w:instrText>
            </w:r>
            <w:r w:rsidR="009A0C25">
              <w:rPr>
                <w:noProof/>
                <w:webHidden/>
              </w:rPr>
            </w:r>
            <w:r w:rsidR="009A0C25">
              <w:rPr>
                <w:noProof/>
                <w:webHidden/>
              </w:rPr>
              <w:fldChar w:fldCharType="separate"/>
            </w:r>
            <w:r w:rsidR="009A0C25">
              <w:rPr>
                <w:noProof/>
                <w:webHidden/>
              </w:rPr>
              <w:t>7</w:t>
            </w:r>
            <w:r w:rsidR="009A0C25">
              <w:rPr>
                <w:noProof/>
                <w:webHidden/>
              </w:rPr>
              <w:fldChar w:fldCharType="end"/>
            </w:r>
          </w:hyperlink>
        </w:p>
        <w:p w14:paraId="2232DF40" w14:textId="703E4346"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3" w:history="1">
            <w:r w:rsidR="009A0C25" w:rsidRPr="00786CFA">
              <w:rPr>
                <w:rStyle w:val="Hipervnculo"/>
                <w:noProof/>
              </w:rPr>
              <w:t>1.6 REGLAS DE SUBSANABILIDAD, EXPLICACIONES Y ACLARACIONES</w:t>
            </w:r>
            <w:r w:rsidR="009A0C25">
              <w:rPr>
                <w:noProof/>
                <w:webHidden/>
              </w:rPr>
              <w:tab/>
            </w:r>
            <w:r w:rsidR="009A0C25">
              <w:rPr>
                <w:noProof/>
                <w:webHidden/>
              </w:rPr>
              <w:fldChar w:fldCharType="begin"/>
            </w:r>
            <w:r w:rsidR="009A0C25">
              <w:rPr>
                <w:noProof/>
                <w:webHidden/>
              </w:rPr>
              <w:instrText xml:space="preserve"> PAGEREF _Toc144906703 \h </w:instrText>
            </w:r>
            <w:r w:rsidR="009A0C25">
              <w:rPr>
                <w:noProof/>
                <w:webHidden/>
              </w:rPr>
            </w:r>
            <w:r w:rsidR="009A0C25">
              <w:rPr>
                <w:noProof/>
                <w:webHidden/>
              </w:rPr>
              <w:fldChar w:fldCharType="separate"/>
            </w:r>
            <w:r w:rsidR="009A0C25">
              <w:rPr>
                <w:noProof/>
                <w:webHidden/>
              </w:rPr>
              <w:t>7</w:t>
            </w:r>
            <w:r w:rsidR="009A0C25">
              <w:rPr>
                <w:noProof/>
                <w:webHidden/>
              </w:rPr>
              <w:fldChar w:fldCharType="end"/>
            </w:r>
          </w:hyperlink>
        </w:p>
        <w:p w14:paraId="14AB6DB9" w14:textId="11A54591"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4" w:history="1">
            <w:r w:rsidR="009A0C25" w:rsidRPr="00786CFA">
              <w:rPr>
                <w:rStyle w:val="Hipervnculo"/>
                <w:noProof/>
              </w:rPr>
              <w:t>1.7 CRONOGRAMA DEL PROCESO</w:t>
            </w:r>
            <w:r w:rsidR="009A0C25">
              <w:rPr>
                <w:noProof/>
                <w:webHidden/>
              </w:rPr>
              <w:tab/>
            </w:r>
            <w:r w:rsidR="009A0C25">
              <w:rPr>
                <w:noProof/>
                <w:webHidden/>
              </w:rPr>
              <w:fldChar w:fldCharType="begin"/>
            </w:r>
            <w:r w:rsidR="009A0C25">
              <w:rPr>
                <w:noProof/>
                <w:webHidden/>
              </w:rPr>
              <w:instrText xml:space="preserve"> PAGEREF _Toc144906704 \h </w:instrText>
            </w:r>
            <w:r w:rsidR="009A0C25">
              <w:rPr>
                <w:noProof/>
                <w:webHidden/>
              </w:rPr>
            </w:r>
            <w:r w:rsidR="009A0C25">
              <w:rPr>
                <w:noProof/>
                <w:webHidden/>
              </w:rPr>
              <w:fldChar w:fldCharType="separate"/>
            </w:r>
            <w:r w:rsidR="009A0C25">
              <w:rPr>
                <w:noProof/>
                <w:webHidden/>
              </w:rPr>
              <w:t>8</w:t>
            </w:r>
            <w:r w:rsidR="009A0C25">
              <w:rPr>
                <w:noProof/>
                <w:webHidden/>
              </w:rPr>
              <w:fldChar w:fldCharType="end"/>
            </w:r>
          </w:hyperlink>
        </w:p>
        <w:p w14:paraId="0F9D1306" w14:textId="014E111C"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5" w:history="1">
            <w:r w:rsidR="009A0C25" w:rsidRPr="00786CFA">
              <w:rPr>
                <w:rStyle w:val="Hipervnculo"/>
                <w:noProof/>
              </w:rPr>
              <w:t>1.8 IDIOMA</w:t>
            </w:r>
            <w:r w:rsidR="009A0C25">
              <w:rPr>
                <w:noProof/>
                <w:webHidden/>
              </w:rPr>
              <w:tab/>
            </w:r>
            <w:r w:rsidR="009A0C25">
              <w:rPr>
                <w:noProof/>
                <w:webHidden/>
              </w:rPr>
              <w:fldChar w:fldCharType="begin"/>
            </w:r>
            <w:r w:rsidR="009A0C25">
              <w:rPr>
                <w:noProof/>
                <w:webHidden/>
              </w:rPr>
              <w:instrText xml:space="preserve"> PAGEREF _Toc144906705 \h </w:instrText>
            </w:r>
            <w:r w:rsidR="009A0C25">
              <w:rPr>
                <w:noProof/>
                <w:webHidden/>
              </w:rPr>
            </w:r>
            <w:r w:rsidR="009A0C25">
              <w:rPr>
                <w:noProof/>
                <w:webHidden/>
              </w:rPr>
              <w:fldChar w:fldCharType="separate"/>
            </w:r>
            <w:r w:rsidR="009A0C25">
              <w:rPr>
                <w:noProof/>
                <w:webHidden/>
              </w:rPr>
              <w:t>10</w:t>
            </w:r>
            <w:r w:rsidR="009A0C25">
              <w:rPr>
                <w:noProof/>
                <w:webHidden/>
              </w:rPr>
              <w:fldChar w:fldCharType="end"/>
            </w:r>
          </w:hyperlink>
        </w:p>
        <w:p w14:paraId="17EF853B" w14:textId="1C6CDFA7"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6" w:history="1">
            <w:r w:rsidR="009A0C25" w:rsidRPr="00786CFA">
              <w:rPr>
                <w:rStyle w:val="Hipervnculo"/>
                <w:noProof/>
              </w:rPr>
              <w:t>1.9 DOCUMENTOS OTORGADOS EN EL EXTERIOR</w:t>
            </w:r>
            <w:r w:rsidR="009A0C25">
              <w:rPr>
                <w:noProof/>
                <w:webHidden/>
              </w:rPr>
              <w:tab/>
            </w:r>
            <w:r w:rsidR="009A0C25">
              <w:rPr>
                <w:noProof/>
                <w:webHidden/>
              </w:rPr>
              <w:fldChar w:fldCharType="begin"/>
            </w:r>
            <w:r w:rsidR="009A0C25">
              <w:rPr>
                <w:noProof/>
                <w:webHidden/>
              </w:rPr>
              <w:instrText xml:space="preserve"> PAGEREF _Toc144906706 \h </w:instrText>
            </w:r>
            <w:r w:rsidR="009A0C25">
              <w:rPr>
                <w:noProof/>
                <w:webHidden/>
              </w:rPr>
            </w:r>
            <w:r w:rsidR="009A0C25">
              <w:rPr>
                <w:noProof/>
                <w:webHidden/>
              </w:rPr>
              <w:fldChar w:fldCharType="separate"/>
            </w:r>
            <w:r w:rsidR="009A0C25">
              <w:rPr>
                <w:noProof/>
                <w:webHidden/>
              </w:rPr>
              <w:t>10</w:t>
            </w:r>
            <w:r w:rsidR="009A0C25">
              <w:rPr>
                <w:noProof/>
                <w:webHidden/>
              </w:rPr>
              <w:fldChar w:fldCharType="end"/>
            </w:r>
          </w:hyperlink>
        </w:p>
        <w:p w14:paraId="5AD6D6D0" w14:textId="4C1A807D"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7" w:history="1">
            <w:r w:rsidR="009A0C25" w:rsidRPr="00786CFA">
              <w:rPr>
                <w:rStyle w:val="Hipervnculo"/>
                <w:noProof/>
              </w:rPr>
              <w:t>1.10 INFORMACIÓN INEXACTA</w:t>
            </w:r>
            <w:r w:rsidR="009A0C25">
              <w:rPr>
                <w:noProof/>
                <w:webHidden/>
              </w:rPr>
              <w:tab/>
            </w:r>
            <w:r w:rsidR="009A0C25">
              <w:rPr>
                <w:noProof/>
                <w:webHidden/>
              </w:rPr>
              <w:fldChar w:fldCharType="begin"/>
            </w:r>
            <w:r w:rsidR="009A0C25">
              <w:rPr>
                <w:noProof/>
                <w:webHidden/>
              </w:rPr>
              <w:instrText xml:space="preserve"> PAGEREF _Toc144906707 \h </w:instrText>
            </w:r>
            <w:r w:rsidR="009A0C25">
              <w:rPr>
                <w:noProof/>
                <w:webHidden/>
              </w:rPr>
            </w:r>
            <w:r w:rsidR="009A0C25">
              <w:rPr>
                <w:noProof/>
                <w:webHidden/>
              </w:rPr>
              <w:fldChar w:fldCharType="separate"/>
            </w:r>
            <w:r w:rsidR="009A0C25">
              <w:rPr>
                <w:noProof/>
                <w:webHidden/>
              </w:rPr>
              <w:t>10</w:t>
            </w:r>
            <w:r w:rsidR="009A0C25">
              <w:rPr>
                <w:noProof/>
                <w:webHidden/>
              </w:rPr>
              <w:fldChar w:fldCharType="end"/>
            </w:r>
          </w:hyperlink>
        </w:p>
        <w:p w14:paraId="7EFBD41B" w14:textId="1F02CDAE"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8" w:history="1">
            <w:r w:rsidR="009A0C25" w:rsidRPr="00786CFA">
              <w:rPr>
                <w:rStyle w:val="Hipervnculo"/>
                <w:noProof/>
              </w:rPr>
              <w:t>1.11 INFORMACIÓN RESERVADA</w:t>
            </w:r>
            <w:r w:rsidR="009A0C25">
              <w:rPr>
                <w:noProof/>
                <w:webHidden/>
              </w:rPr>
              <w:tab/>
            </w:r>
            <w:r w:rsidR="009A0C25">
              <w:rPr>
                <w:noProof/>
                <w:webHidden/>
              </w:rPr>
              <w:fldChar w:fldCharType="begin"/>
            </w:r>
            <w:r w:rsidR="009A0C25">
              <w:rPr>
                <w:noProof/>
                <w:webHidden/>
              </w:rPr>
              <w:instrText xml:space="preserve"> PAGEREF _Toc144906708 \h </w:instrText>
            </w:r>
            <w:r w:rsidR="009A0C25">
              <w:rPr>
                <w:noProof/>
                <w:webHidden/>
              </w:rPr>
            </w:r>
            <w:r w:rsidR="009A0C25">
              <w:rPr>
                <w:noProof/>
                <w:webHidden/>
              </w:rPr>
              <w:fldChar w:fldCharType="separate"/>
            </w:r>
            <w:r w:rsidR="009A0C25">
              <w:rPr>
                <w:noProof/>
                <w:webHidden/>
              </w:rPr>
              <w:t>10</w:t>
            </w:r>
            <w:r w:rsidR="009A0C25">
              <w:rPr>
                <w:noProof/>
                <w:webHidden/>
              </w:rPr>
              <w:fldChar w:fldCharType="end"/>
            </w:r>
          </w:hyperlink>
        </w:p>
        <w:p w14:paraId="1E051B41" w14:textId="38D7888E"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09" w:history="1">
            <w:r w:rsidR="009A0C25" w:rsidRPr="00786CFA">
              <w:rPr>
                <w:rStyle w:val="Hipervnculo"/>
                <w:noProof/>
              </w:rPr>
              <w:t>1.12 MONEDA</w:t>
            </w:r>
            <w:r w:rsidR="009A0C25">
              <w:rPr>
                <w:noProof/>
                <w:webHidden/>
              </w:rPr>
              <w:tab/>
            </w:r>
            <w:r w:rsidR="009A0C25">
              <w:rPr>
                <w:noProof/>
                <w:webHidden/>
              </w:rPr>
              <w:fldChar w:fldCharType="begin"/>
            </w:r>
            <w:r w:rsidR="009A0C25">
              <w:rPr>
                <w:noProof/>
                <w:webHidden/>
              </w:rPr>
              <w:instrText xml:space="preserve"> PAGEREF _Toc144906709 \h </w:instrText>
            </w:r>
            <w:r w:rsidR="009A0C25">
              <w:rPr>
                <w:noProof/>
                <w:webHidden/>
              </w:rPr>
            </w:r>
            <w:r w:rsidR="009A0C25">
              <w:rPr>
                <w:noProof/>
                <w:webHidden/>
              </w:rPr>
              <w:fldChar w:fldCharType="separate"/>
            </w:r>
            <w:r w:rsidR="009A0C25">
              <w:rPr>
                <w:noProof/>
                <w:webHidden/>
              </w:rPr>
              <w:t>11</w:t>
            </w:r>
            <w:r w:rsidR="009A0C25">
              <w:rPr>
                <w:noProof/>
                <w:webHidden/>
              </w:rPr>
              <w:fldChar w:fldCharType="end"/>
            </w:r>
          </w:hyperlink>
        </w:p>
        <w:p w14:paraId="44F34170" w14:textId="2574D626"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10" w:history="1">
            <w:r w:rsidR="009A0C25" w:rsidRPr="00786CFA">
              <w:rPr>
                <w:rStyle w:val="Hipervnculo"/>
                <w:noProof/>
              </w:rPr>
              <w:t>A. Monedas Extranjeras</w:t>
            </w:r>
            <w:r w:rsidR="009A0C25">
              <w:rPr>
                <w:noProof/>
                <w:webHidden/>
              </w:rPr>
              <w:tab/>
            </w:r>
            <w:r w:rsidR="009A0C25">
              <w:rPr>
                <w:noProof/>
                <w:webHidden/>
              </w:rPr>
              <w:fldChar w:fldCharType="begin"/>
            </w:r>
            <w:r w:rsidR="009A0C25">
              <w:rPr>
                <w:noProof/>
                <w:webHidden/>
              </w:rPr>
              <w:instrText xml:space="preserve"> PAGEREF _Toc144906710 \h </w:instrText>
            </w:r>
            <w:r w:rsidR="009A0C25">
              <w:rPr>
                <w:noProof/>
                <w:webHidden/>
              </w:rPr>
            </w:r>
            <w:r w:rsidR="009A0C25">
              <w:rPr>
                <w:noProof/>
                <w:webHidden/>
              </w:rPr>
              <w:fldChar w:fldCharType="separate"/>
            </w:r>
            <w:r w:rsidR="009A0C25">
              <w:rPr>
                <w:noProof/>
                <w:webHidden/>
              </w:rPr>
              <w:t>11</w:t>
            </w:r>
            <w:r w:rsidR="009A0C25">
              <w:rPr>
                <w:noProof/>
                <w:webHidden/>
              </w:rPr>
              <w:fldChar w:fldCharType="end"/>
            </w:r>
          </w:hyperlink>
        </w:p>
        <w:p w14:paraId="432241B3" w14:textId="2190A848"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11" w:history="1">
            <w:r w:rsidR="009A0C25" w:rsidRPr="00786CFA">
              <w:rPr>
                <w:rStyle w:val="Hipervnculo"/>
                <w:noProof/>
              </w:rPr>
              <w:t>B. Conversión a Salarios Mínimos Mensuales Legales Vigentes (SMMLV):</w:t>
            </w:r>
            <w:r w:rsidR="009A0C25">
              <w:rPr>
                <w:noProof/>
                <w:webHidden/>
              </w:rPr>
              <w:tab/>
            </w:r>
            <w:r w:rsidR="009A0C25">
              <w:rPr>
                <w:noProof/>
                <w:webHidden/>
              </w:rPr>
              <w:fldChar w:fldCharType="begin"/>
            </w:r>
            <w:r w:rsidR="009A0C25">
              <w:rPr>
                <w:noProof/>
                <w:webHidden/>
              </w:rPr>
              <w:instrText xml:space="preserve"> PAGEREF _Toc144906711 \h </w:instrText>
            </w:r>
            <w:r w:rsidR="009A0C25">
              <w:rPr>
                <w:noProof/>
                <w:webHidden/>
              </w:rPr>
            </w:r>
            <w:r w:rsidR="009A0C25">
              <w:rPr>
                <w:noProof/>
                <w:webHidden/>
              </w:rPr>
              <w:fldChar w:fldCharType="separate"/>
            </w:r>
            <w:r w:rsidR="009A0C25">
              <w:rPr>
                <w:noProof/>
                <w:webHidden/>
              </w:rPr>
              <w:t>11</w:t>
            </w:r>
            <w:r w:rsidR="009A0C25">
              <w:rPr>
                <w:noProof/>
                <w:webHidden/>
              </w:rPr>
              <w:fldChar w:fldCharType="end"/>
            </w:r>
          </w:hyperlink>
        </w:p>
        <w:p w14:paraId="143F4BF8" w14:textId="33AB4AC3"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12" w:history="1">
            <w:r w:rsidR="009A0C25" w:rsidRPr="00786CFA">
              <w:rPr>
                <w:rStyle w:val="Hipervnculo"/>
                <w:noProof/>
              </w:rPr>
              <w:t>1.13 CONFLICTO DE INTERÉS DE ORIGEN CONSTITUCIONAL O LEGAL</w:t>
            </w:r>
            <w:r w:rsidR="009A0C25">
              <w:rPr>
                <w:noProof/>
                <w:webHidden/>
              </w:rPr>
              <w:tab/>
            </w:r>
            <w:r w:rsidR="009A0C25">
              <w:rPr>
                <w:noProof/>
                <w:webHidden/>
              </w:rPr>
              <w:fldChar w:fldCharType="begin"/>
            </w:r>
            <w:r w:rsidR="009A0C25">
              <w:rPr>
                <w:noProof/>
                <w:webHidden/>
              </w:rPr>
              <w:instrText xml:space="preserve"> PAGEREF _Toc144906712 \h </w:instrText>
            </w:r>
            <w:r w:rsidR="009A0C25">
              <w:rPr>
                <w:noProof/>
                <w:webHidden/>
              </w:rPr>
            </w:r>
            <w:r w:rsidR="009A0C25">
              <w:rPr>
                <w:noProof/>
                <w:webHidden/>
              </w:rPr>
              <w:fldChar w:fldCharType="separate"/>
            </w:r>
            <w:r w:rsidR="009A0C25">
              <w:rPr>
                <w:noProof/>
                <w:webHidden/>
              </w:rPr>
              <w:t>12</w:t>
            </w:r>
            <w:r w:rsidR="009A0C25">
              <w:rPr>
                <w:noProof/>
                <w:webHidden/>
              </w:rPr>
              <w:fldChar w:fldCharType="end"/>
            </w:r>
          </w:hyperlink>
        </w:p>
        <w:p w14:paraId="5B5217B3" w14:textId="63A4AD0D"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13" w:history="1">
            <w:r w:rsidR="009A0C25" w:rsidRPr="00786CFA">
              <w:rPr>
                <w:rStyle w:val="Hipervnculo"/>
                <w:noProof/>
              </w:rPr>
              <w:t>1.14 CAUSALES DE RECHAZO</w:t>
            </w:r>
            <w:r w:rsidR="009A0C25">
              <w:rPr>
                <w:noProof/>
                <w:webHidden/>
              </w:rPr>
              <w:tab/>
            </w:r>
            <w:r w:rsidR="009A0C25">
              <w:rPr>
                <w:noProof/>
                <w:webHidden/>
              </w:rPr>
              <w:fldChar w:fldCharType="begin"/>
            </w:r>
            <w:r w:rsidR="009A0C25">
              <w:rPr>
                <w:noProof/>
                <w:webHidden/>
              </w:rPr>
              <w:instrText xml:space="preserve"> PAGEREF _Toc144906713 \h </w:instrText>
            </w:r>
            <w:r w:rsidR="009A0C25">
              <w:rPr>
                <w:noProof/>
                <w:webHidden/>
              </w:rPr>
            </w:r>
            <w:r w:rsidR="009A0C25">
              <w:rPr>
                <w:noProof/>
                <w:webHidden/>
              </w:rPr>
              <w:fldChar w:fldCharType="separate"/>
            </w:r>
            <w:r w:rsidR="009A0C25">
              <w:rPr>
                <w:noProof/>
                <w:webHidden/>
              </w:rPr>
              <w:t>12</w:t>
            </w:r>
            <w:r w:rsidR="009A0C25">
              <w:rPr>
                <w:noProof/>
                <w:webHidden/>
              </w:rPr>
              <w:fldChar w:fldCharType="end"/>
            </w:r>
          </w:hyperlink>
        </w:p>
        <w:p w14:paraId="7764071D" w14:textId="2353F3DA"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14" w:history="1">
            <w:r w:rsidR="009A0C25" w:rsidRPr="00786CFA">
              <w:rPr>
                <w:rStyle w:val="Hipervnculo"/>
                <w:noProof/>
              </w:rPr>
              <w:t>1.15 CAUSALES PARA DECLARAR DESIERTO EL PROCESO DE SELECCIÓN</w:t>
            </w:r>
            <w:r w:rsidR="009A0C25">
              <w:rPr>
                <w:noProof/>
                <w:webHidden/>
              </w:rPr>
              <w:tab/>
            </w:r>
            <w:r w:rsidR="009A0C25">
              <w:rPr>
                <w:noProof/>
                <w:webHidden/>
              </w:rPr>
              <w:fldChar w:fldCharType="begin"/>
            </w:r>
            <w:r w:rsidR="009A0C25">
              <w:rPr>
                <w:noProof/>
                <w:webHidden/>
              </w:rPr>
              <w:instrText xml:space="preserve"> PAGEREF _Toc144906714 \h </w:instrText>
            </w:r>
            <w:r w:rsidR="009A0C25">
              <w:rPr>
                <w:noProof/>
                <w:webHidden/>
              </w:rPr>
            </w:r>
            <w:r w:rsidR="009A0C25">
              <w:rPr>
                <w:noProof/>
                <w:webHidden/>
              </w:rPr>
              <w:fldChar w:fldCharType="separate"/>
            </w:r>
            <w:r w:rsidR="009A0C25">
              <w:rPr>
                <w:noProof/>
                <w:webHidden/>
              </w:rPr>
              <w:t>14</w:t>
            </w:r>
            <w:r w:rsidR="009A0C25">
              <w:rPr>
                <w:noProof/>
                <w:webHidden/>
              </w:rPr>
              <w:fldChar w:fldCharType="end"/>
            </w:r>
          </w:hyperlink>
        </w:p>
        <w:p w14:paraId="5371E29D" w14:textId="49D25FCD"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15" w:history="1">
            <w:r w:rsidR="009A0C25" w:rsidRPr="00786CFA">
              <w:rPr>
                <w:rStyle w:val="Hipervnculo"/>
                <w:noProof/>
              </w:rPr>
              <w:t>1.16 NORMAS DE INTERPRETACIÓN DE LA INVITACIÓN</w:t>
            </w:r>
            <w:r w:rsidR="009A0C25">
              <w:rPr>
                <w:noProof/>
                <w:webHidden/>
              </w:rPr>
              <w:tab/>
            </w:r>
            <w:r w:rsidR="009A0C25">
              <w:rPr>
                <w:noProof/>
                <w:webHidden/>
              </w:rPr>
              <w:fldChar w:fldCharType="begin"/>
            </w:r>
            <w:r w:rsidR="009A0C25">
              <w:rPr>
                <w:noProof/>
                <w:webHidden/>
              </w:rPr>
              <w:instrText xml:space="preserve"> PAGEREF _Toc144906715 \h </w:instrText>
            </w:r>
            <w:r w:rsidR="009A0C25">
              <w:rPr>
                <w:noProof/>
                <w:webHidden/>
              </w:rPr>
            </w:r>
            <w:r w:rsidR="009A0C25">
              <w:rPr>
                <w:noProof/>
                <w:webHidden/>
              </w:rPr>
              <w:fldChar w:fldCharType="separate"/>
            </w:r>
            <w:r w:rsidR="009A0C25">
              <w:rPr>
                <w:noProof/>
                <w:webHidden/>
              </w:rPr>
              <w:t>14</w:t>
            </w:r>
            <w:r w:rsidR="009A0C25">
              <w:rPr>
                <w:noProof/>
                <w:webHidden/>
              </w:rPr>
              <w:fldChar w:fldCharType="end"/>
            </w:r>
          </w:hyperlink>
        </w:p>
        <w:p w14:paraId="530F7D45" w14:textId="57524F70"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16" w:history="1">
            <w:r w:rsidR="009A0C25" w:rsidRPr="00786CFA">
              <w:rPr>
                <w:rStyle w:val="Hipervnculo"/>
                <w:noProof/>
              </w:rPr>
              <w:t>1.17 RETIRO DE LA PROPUESTA</w:t>
            </w:r>
            <w:r w:rsidR="009A0C25">
              <w:rPr>
                <w:noProof/>
                <w:webHidden/>
              </w:rPr>
              <w:tab/>
            </w:r>
            <w:r w:rsidR="009A0C25">
              <w:rPr>
                <w:noProof/>
                <w:webHidden/>
              </w:rPr>
              <w:fldChar w:fldCharType="begin"/>
            </w:r>
            <w:r w:rsidR="009A0C25">
              <w:rPr>
                <w:noProof/>
                <w:webHidden/>
              </w:rPr>
              <w:instrText xml:space="preserve"> PAGEREF _Toc144906716 \h </w:instrText>
            </w:r>
            <w:r w:rsidR="009A0C25">
              <w:rPr>
                <w:noProof/>
                <w:webHidden/>
              </w:rPr>
            </w:r>
            <w:r w:rsidR="009A0C25">
              <w:rPr>
                <w:noProof/>
                <w:webHidden/>
              </w:rPr>
              <w:fldChar w:fldCharType="separate"/>
            </w:r>
            <w:r w:rsidR="009A0C25">
              <w:rPr>
                <w:noProof/>
                <w:webHidden/>
              </w:rPr>
              <w:t>15</w:t>
            </w:r>
            <w:r w:rsidR="009A0C25">
              <w:rPr>
                <w:noProof/>
                <w:webHidden/>
              </w:rPr>
              <w:fldChar w:fldCharType="end"/>
            </w:r>
          </w:hyperlink>
        </w:p>
        <w:p w14:paraId="1445B0E9" w14:textId="66062F58"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17" w:history="1">
            <w:r w:rsidR="009A0C25" w:rsidRPr="00786CFA">
              <w:rPr>
                <w:rStyle w:val="Hipervnculo"/>
                <w:noProof/>
              </w:rPr>
              <w:t>1.18 CONFIDENCIALIDAD DE LA INFORMACIÓN RELACIONADA CON DATOS SENSIBLES</w:t>
            </w:r>
            <w:r w:rsidR="009A0C25">
              <w:rPr>
                <w:noProof/>
                <w:webHidden/>
              </w:rPr>
              <w:tab/>
            </w:r>
            <w:r w:rsidR="009A0C25">
              <w:rPr>
                <w:noProof/>
                <w:webHidden/>
              </w:rPr>
              <w:fldChar w:fldCharType="begin"/>
            </w:r>
            <w:r w:rsidR="009A0C25">
              <w:rPr>
                <w:noProof/>
                <w:webHidden/>
              </w:rPr>
              <w:instrText xml:space="preserve"> PAGEREF _Toc144906717 \h </w:instrText>
            </w:r>
            <w:r w:rsidR="009A0C25">
              <w:rPr>
                <w:noProof/>
                <w:webHidden/>
              </w:rPr>
            </w:r>
            <w:r w:rsidR="009A0C25">
              <w:rPr>
                <w:noProof/>
                <w:webHidden/>
              </w:rPr>
              <w:fldChar w:fldCharType="separate"/>
            </w:r>
            <w:r w:rsidR="009A0C25">
              <w:rPr>
                <w:noProof/>
                <w:webHidden/>
              </w:rPr>
              <w:t>15</w:t>
            </w:r>
            <w:r w:rsidR="009A0C25">
              <w:rPr>
                <w:noProof/>
                <w:webHidden/>
              </w:rPr>
              <w:fldChar w:fldCharType="end"/>
            </w:r>
          </w:hyperlink>
        </w:p>
        <w:p w14:paraId="50A0A340" w14:textId="5F4D8F1A"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18" w:history="1">
            <w:r w:rsidR="009A0C25" w:rsidRPr="00786CFA">
              <w:rPr>
                <w:rStyle w:val="Hipervnculo"/>
                <w:noProof/>
                <w:lang w:val="es-CO" w:eastAsia="es-ES_tradnl"/>
              </w:rPr>
              <w:t>1.19 LIMITACIÓN A MYPIME</w:t>
            </w:r>
            <w:r w:rsidR="009A0C25">
              <w:rPr>
                <w:noProof/>
                <w:webHidden/>
              </w:rPr>
              <w:tab/>
            </w:r>
            <w:r w:rsidR="009A0C25">
              <w:rPr>
                <w:noProof/>
                <w:webHidden/>
              </w:rPr>
              <w:fldChar w:fldCharType="begin"/>
            </w:r>
            <w:r w:rsidR="009A0C25">
              <w:rPr>
                <w:noProof/>
                <w:webHidden/>
              </w:rPr>
              <w:instrText xml:space="preserve"> PAGEREF _Toc144906718 \h </w:instrText>
            </w:r>
            <w:r w:rsidR="009A0C25">
              <w:rPr>
                <w:noProof/>
                <w:webHidden/>
              </w:rPr>
            </w:r>
            <w:r w:rsidR="009A0C25">
              <w:rPr>
                <w:noProof/>
                <w:webHidden/>
              </w:rPr>
              <w:fldChar w:fldCharType="separate"/>
            </w:r>
            <w:r w:rsidR="009A0C25">
              <w:rPr>
                <w:noProof/>
                <w:webHidden/>
              </w:rPr>
              <w:t>16</w:t>
            </w:r>
            <w:r w:rsidR="009A0C25">
              <w:rPr>
                <w:noProof/>
                <w:webHidden/>
              </w:rPr>
              <w:fldChar w:fldCharType="end"/>
            </w:r>
          </w:hyperlink>
        </w:p>
        <w:p w14:paraId="3DA3A877" w14:textId="6A2EE64A" w:rsidR="009A0C25" w:rsidRDefault="00000000">
          <w:pPr>
            <w:pStyle w:val="TDC1"/>
            <w:rPr>
              <w:rFonts w:asciiTheme="minorHAnsi" w:eastAsiaTheme="minorEastAsia" w:hAnsiTheme="minorHAnsi" w:cstheme="minorBidi"/>
              <w:smallCaps w:val="0"/>
              <w:lang w:eastAsia="es-CO" w:bidi="ar-SA"/>
            </w:rPr>
          </w:pPr>
          <w:hyperlink w:anchor="_Toc144906719" w:history="1">
            <w:r w:rsidR="009A0C25" w:rsidRPr="00786CFA">
              <w:rPr>
                <w:rStyle w:val="Hipervnculo"/>
              </w:rPr>
              <w:t>CAPÍTULO II ESPECIFICACIONES TÉCNICAS</w:t>
            </w:r>
            <w:r w:rsidR="009A0C25">
              <w:rPr>
                <w:webHidden/>
              </w:rPr>
              <w:tab/>
            </w:r>
            <w:r w:rsidR="009A0C25">
              <w:rPr>
                <w:webHidden/>
              </w:rPr>
              <w:fldChar w:fldCharType="begin"/>
            </w:r>
            <w:r w:rsidR="009A0C25">
              <w:rPr>
                <w:webHidden/>
              </w:rPr>
              <w:instrText xml:space="preserve"> PAGEREF _Toc144906719 \h </w:instrText>
            </w:r>
            <w:r w:rsidR="009A0C25">
              <w:rPr>
                <w:webHidden/>
              </w:rPr>
            </w:r>
            <w:r w:rsidR="009A0C25">
              <w:rPr>
                <w:webHidden/>
              </w:rPr>
              <w:fldChar w:fldCharType="separate"/>
            </w:r>
            <w:r w:rsidR="009A0C25">
              <w:rPr>
                <w:webHidden/>
              </w:rPr>
              <w:t>18</w:t>
            </w:r>
            <w:r w:rsidR="009A0C25">
              <w:rPr>
                <w:webHidden/>
              </w:rPr>
              <w:fldChar w:fldCharType="end"/>
            </w:r>
          </w:hyperlink>
        </w:p>
        <w:p w14:paraId="4A82AB61" w14:textId="0A93C7C5"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20" w:history="1">
            <w:r w:rsidR="009A0C25" w:rsidRPr="00786CFA">
              <w:rPr>
                <w:rStyle w:val="Hipervnculo"/>
                <w:noProof/>
              </w:rPr>
              <w:t>2.1. DESCRIPCIÓN DEL CONTRATO</w:t>
            </w:r>
            <w:r w:rsidR="009A0C25">
              <w:rPr>
                <w:noProof/>
                <w:webHidden/>
              </w:rPr>
              <w:tab/>
            </w:r>
            <w:r w:rsidR="009A0C25">
              <w:rPr>
                <w:noProof/>
                <w:webHidden/>
              </w:rPr>
              <w:fldChar w:fldCharType="begin"/>
            </w:r>
            <w:r w:rsidR="009A0C25">
              <w:rPr>
                <w:noProof/>
                <w:webHidden/>
              </w:rPr>
              <w:instrText xml:space="preserve"> PAGEREF _Toc144906720 \h </w:instrText>
            </w:r>
            <w:r w:rsidR="009A0C25">
              <w:rPr>
                <w:noProof/>
                <w:webHidden/>
              </w:rPr>
            </w:r>
            <w:r w:rsidR="009A0C25">
              <w:rPr>
                <w:noProof/>
                <w:webHidden/>
              </w:rPr>
              <w:fldChar w:fldCharType="separate"/>
            </w:r>
            <w:r w:rsidR="009A0C25">
              <w:rPr>
                <w:noProof/>
                <w:webHidden/>
              </w:rPr>
              <w:t>18</w:t>
            </w:r>
            <w:r w:rsidR="009A0C25">
              <w:rPr>
                <w:noProof/>
                <w:webHidden/>
              </w:rPr>
              <w:fldChar w:fldCharType="end"/>
            </w:r>
          </w:hyperlink>
        </w:p>
        <w:p w14:paraId="11F59364" w14:textId="565E609D"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21" w:history="1">
            <w:r w:rsidR="009A0C25" w:rsidRPr="00786CFA">
              <w:rPr>
                <w:rStyle w:val="Hipervnculo"/>
                <w:noProof/>
              </w:rPr>
              <w:t>2.2. ACTIVIDADES POR EJECUTAR Y ALCANCE</w:t>
            </w:r>
            <w:r w:rsidR="009A0C25">
              <w:rPr>
                <w:noProof/>
                <w:webHidden/>
              </w:rPr>
              <w:tab/>
            </w:r>
            <w:r w:rsidR="009A0C25">
              <w:rPr>
                <w:noProof/>
                <w:webHidden/>
              </w:rPr>
              <w:fldChar w:fldCharType="begin"/>
            </w:r>
            <w:r w:rsidR="009A0C25">
              <w:rPr>
                <w:noProof/>
                <w:webHidden/>
              </w:rPr>
              <w:instrText xml:space="preserve"> PAGEREF _Toc144906721 \h </w:instrText>
            </w:r>
            <w:r w:rsidR="009A0C25">
              <w:rPr>
                <w:noProof/>
                <w:webHidden/>
              </w:rPr>
            </w:r>
            <w:r w:rsidR="009A0C25">
              <w:rPr>
                <w:noProof/>
                <w:webHidden/>
              </w:rPr>
              <w:fldChar w:fldCharType="separate"/>
            </w:r>
            <w:r w:rsidR="009A0C25">
              <w:rPr>
                <w:noProof/>
                <w:webHidden/>
              </w:rPr>
              <w:t>18</w:t>
            </w:r>
            <w:r w:rsidR="009A0C25">
              <w:rPr>
                <w:noProof/>
                <w:webHidden/>
              </w:rPr>
              <w:fldChar w:fldCharType="end"/>
            </w:r>
          </w:hyperlink>
        </w:p>
        <w:p w14:paraId="15240D11" w14:textId="6C769459"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22" w:history="1">
            <w:r w:rsidR="009A0C25" w:rsidRPr="00786CFA">
              <w:rPr>
                <w:rStyle w:val="Hipervnculo"/>
                <w:noProof/>
              </w:rPr>
              <w:t>2.3. OBLIGACIONES GENERALES DEL CONTRATISTA</w:t>
            </w:r>
            <w:r w:rsidR="009A0C25">
              <w:rPr>
                <w:noProof/>
                <w:webHidden/>
              </w:rPr>
              <w:tab/>
            </w:r>
            <w:r w:rsidR="009A0C25">
              <w:rPr>
                <w:noProof/>
                <w:webHidden/>
              </w:rPr>
              <w:fldChar w:fldCharType="begin"/>
            </w:r>
            <w:r w:rsidR="009A0C25">
              <w:rPr>
                <w:noProof/>
                <w:webHidden/>
              </w:rPr>
              <w:instrText xml:space="preserve"> PAGEREF _Toc144906722 \h </w:instrText>
            </w:r>
            <w:r w:rsidR="009A0C25">
              <w:rPr>
                <w:noProof/>
                <w:webHidden/>
              </w:rPr>
            </w:r>
            <w:r w:rsidR="009A0C25">
              <w:rPr>
                <w:noProof/>
                <w:webHidden/>
              </w:rPr>
              <w:fldChar w:fldCharType="separate"/>
            </w:r>
            <w:r w:rsidR="009A0C25">
              <w:rPr>
                <w:noProof/>
                <w:webHidden/>
              </w:rPr>
              <w:t>19</w:t>
            </w:r>
            <w:r w:rsidR="009A0C25">
              <w:rPr>
                <w:noProof/>
                <w:webHidden/>
              </w:rPr>
              <w:fldChar w:fldCharType="end"/>
            </w:r>
          </w:hyperlink>
        </w:p>
        <w:p w14:paraId="2315FF52" w14:textId="043DA097"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23" w:history="1">
            <w:r w:rsidR="009A0C25" w:rsidRPr="00786CFA">
              <w:rPr>
                <w:rStyle w:val="Hipervnculo"/>
                <w:noProof/>
              </w:rPr>
              <w:t>2.4. OBLIGACIONES ESPECÍFICAS DEL CONTRATISTA</w:t>
            </w:r>
            <w:r w:rsidR="009A0C25">
              <w:rPr>
                <w:noProof/>
                <w:webHidden/>
              </w:rPr>
              <w:tab/>
            </w:r>
            <w:r w:rsidR="009A0C25">
              <w:rPr>
                <w:noProof/>
                <w:webHidden/>
              </w:rPr>
              <w:fldChar w:fldCharType="begin"/>
            </w:r>
            <w:r w:rsidR="009A0C25">
              <w:rPr>
                <w:noProof/>
                <w:webHidden/>
              </w:rPr>
              <w:instrText xml:space="preserve"> PAGEREF _Toc144906723 \h </w:instrText>
            </w:r>
            <w:r w:rsidR="009A0C25">
              <w:rPr>
                <w:noProof/>
                <w:webHidden/>
              </w:rPr>
            </w:r>
            <w:r w:rsidR="009A0C25">
              <w:rPr>
                <w:noProof/>
                <w:webHidden/>
              </w:rPr>
              <w:fldChar w:fldCharType="separate"/>
            </w:r>
            <w:r w:rsidR="009A0C25">
              <w:rPr>
                <w:noProof/>
                <w:webHidden/>
              </w:rPr>
              <w:t>20</w:t>
            </w:r>
            <w:r w:rsidR="009A0C25">
              <w:rPr>
                <w:noProof/>
                <w:webHidden/>
              </w:rPr>
              <w:fldChar w:fldCharType="end"/>
            </w:r>
          </w:hyperlink>
        </w:p>
        <w:p w14:paraId="1DF0C4D5" w14:textId="2D579EFF"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24" w:history="1">
            <w:r w:rsidR="009A0C25" w:rsidRPr="00786CFA">
              <w:rPr>
                <w:rStyle w:val="Hipervnculo"/>
                <w:noProof/>
              </w:rPr>
              <w:t>2.5. ACREDITACIÓN DEL PAGO AL SISTEMA DE SEGURIDAD SOCIAL DURANTE LA EJECUCIÓN DEL CONTRATO</w:t>
            </w:r>
            <w:r w:rsidR="009A0C25">
              <w:rPr>
                <w:noProof/>
                <w:webHidden/>
              </w:rPr>
              <w:tab/>
            </w:r>
            <w:r w:rsidR="009A0C25">
              <w:rPr>
                <w:noProof/>
                <w:webHidden/>
              </w:rPr>
              <w:fldChar w:fldCharType="begin"/>
            </w:r>
            <w:r w:rsidR="009A0C25">
              <w:rPr>
                <w:noProof/>
                <w:webHidden/>
              </w:rPr>
              <w:instrText xml:space="preserve"> PAGEREF _Toc144906724 \h </w:instrText>
            </w:r>
            <w:r w:rsidR="009A0C25">
              <w:rPr>
                <w:noProof/>
                <w:webHidden/>
              </w:rPr>
            </w:r>
            <w:r w:rsidR="009A0C25">
              <w:rPr>
                <w:noProof/>
                <w:webHidden/>
              </w:rPr>
              <w:fldChar w:fldCharType="separate"/>
            </w:r>
            <w:r w:rsidR="009A0C25">
              <w:rPr>
                <w:noProof/>
                <w:webHidden/>
              </w:rPr>
              <w:t>21</w:t>
            </w:r>
            <w:r w:rsidR="009A0C25">
              <w:rPr>
                <w:noProof/>
                <w:webHidden/>
              </w:rPr>
              <w:fldChar w:fldCharType="end"/>
            </w:r>
          </w:hyperlink>
        </w:p>
        <w:p w14:paraId="38BBE344" w14:textId="7D2D04E2"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25" w:history="1">
            <w:r w:rsidR="009A0C25" w:rsidRPr="00786CFA">
              <w:rPr>
                <w:rStyle w:val="Hipervnculo"/>
                <w:noProof/>
              </w:rPr>
              <w:t>2.6. PLAZO PARA EJECUTAR EL CONTRATO</w:t>
            </w:r>
            <w:r w:rsidR="009A0C25">
              <w:rPr>
                <w:noProof/>
                <w:webHidden/>
              </w:rPr>
              <w:tab/>
            </w:r>
            <w:r w:rsidR="009A0C25">
              <w:rPr>
                <w:noProof/>
                <w:webHidden/>
              </w:rPr>
              <w:fldChar w:fldCharType="begin"/>
            </w:r>
            <w:r w:rsidR="009A0C25">
              <w:rPr>
                <w:noProof/>
                <w:webHidden/>
              </w:rPr>
              <w:instrText xml:space="preserve"> PAGEREF _Toc144906725 \h </w:instrText>
            </w:r>
            <w:r w:rsidR="009A0C25">
              <w:rPr>
                <w:noProof/>
                <w:webHidden/>
              </w:rPr>
            </w:r>
            <w:r w:rsidR="009A0C25">
              <w:rPr>
                <w:noProof/>
                <w:webHidden/>
              </w:rPr>
              <w:fldChar w:fldCharType="separate"/>
            </w:r>
            <w:r w:rsidR="009A0C25">
              <w:rPr>
                <w:noProof/>
                <w:webHidden/>
              </w:rPr>
              <w:t>21</w:t>
            </w:r>
            <w:r w:rsidR="009A0C25">
              <w:rPr>
                <w:noProof/>
                <w:webHidden/>
              </w:rPr>
              <w:fldChar w:fldCharType="end"/>
            </w:r>
          </w:hyperlink>
        </w:p>
        <w:p w14:paraId="1B0A70E9" w14:textId="227120E3"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26" w:history="1">
            <w:r w:rsidR="009A0C25" w:rsidRPr="00786CFA">
              <w:rPr>
                <w:rStyle w:val="Hipervnculo"/>
                <w:rFonts w:eastAsiaTheme="majorEastAsia" w:cstheme="majorBidi"/>
                <w:noProof/>
              </w:rPr>
              <w:t>2.7 CONDICIONES PARTICULARES DEL PROYECTO</w:t>
            </w:r>
            <w:r w:rsidR="009A0C25">
              <w:rPr>
                <w:noProof/>
                <w:webHidden/>
              </w:rPr>
              <w:tab/>
            </w:r>
            <w:r w:rsidR="009A0C25">
              <w:rPr>
                <w:noProof/>
                <w:webHidden/>
              </w:rPr>
              <w:fldChar w:fldCharType="begin"/>
            </w:r>
            <w:r w:rsidR="009A0C25">
              <w:rPr>
                <w:noProof/>
                <w:webHidden/>
              </w:rPr>
              <w:instrText xml:space="preserve"> PAGEREF _Toc144906726 \h </w:instrText>
            </w:r>
            <w:r w:rsidR="009A0C25">
              <w:rPr>
                <w:noProof/>
                <w:webHidden/>
              </w:rPr>
            </w:r>
            <w:r w:rsidR="009A0C25">
              <w:rPr>
                <w:noProof/>
                <w:webHidden/>
              </w:rPr>
              <w:fldChar w:fldCharType="separate"/>
            </w:r>
            <w:r w:rsidR="009A0C25">
              <w:rPr>
                <w:noProof/>
                <w:webHidden/>
              </w:rPr>
              <w:t>21</w:t>
            </w:r>
            <w:r w:rsidR="009A0C25">
              <w:rPr>
                <w:noProof/>
                <w:webHidden/>
              </w:rPr>
              <w:fldChar w:fldCharType="end"/>
            </w:r>
          </w:hyperlink>
        </w:p>
        <w:p w14:paraId="7A9A5FE0" w14:textId="0BDD4B47" w:rsidR="009A0C25" w:rsidRDefault="00000000">
          <w:pPr>
            <w:pStyle w:val="TDC1"/>
            <w:tabs>
              <w:tab w:val="left" w:pos="440"/>
            </w:tabs>
            <w:rPr>
              <w:rFonts w:asciiTheme="minorHAnsi" w:eastAsiaTheme="minorEastAsia" w:hAnsiTheme="minorHAnsi" w:cstheme="minorBidi"/>
              <w:smallCaps w:val="0"/>
              <w:lang w:eastAsia="es-CO" w:bidi="ar-SA"/>
            </w:rPr>
          </w:pPr>
          <w:hyperlink w:anchor="_Toc144906727" w:history="1">
            <w:r w:rsidR="009A0C25" w:rsidRPr="00786CFA">
              <w:rPr>
                <w:rStyle w:val="Hipervnculo"/>
                <w:rFonts w:eastAsiaTheme="majorEastAsia" w:cstheme="majorBidi"/>
              </w:rPr>
              <w:t>I.</w:t>
            </w:r>
            <w:r w:rsidR="009A0C25">
              <w:rPr>
                <w:rFonts w:asciiTheme="minorHAnsi" w:eastAsiaTheme="minorEastAsia" w:hAnsiTheme="minorHAnsi" w:cstheme="minorBidi"/>
                <w:smallCaps w:val="0"/>
                <w:lang w:eastAsia="es-CO" w:bidi="ar-SA"/>
              </w:rPr>
              <w:tab/>
            </w:r>
            <w:r w:rsidR="009A0C25" w:rsidRPr="00786CFA">
              <w:rPr>
                <w:rStyle w:val="Hipervnculo"/>
                <w:rFonts w:eastAsiaTheme="majorEastAsia" w:cstheme="majorBidi"/>
              </w:rPr>
              <w:t>PRINCIPALES ACTIVIDADES POR EJECUTAR Y ALCANCE</w:t>
            </w:r>
            <w:r w:rsidR="009A0C25">
              <w:rPr>
                <w:webHidden/>
              </w:rPr>
              <w:tab/>
            </w:r>
            <w:r w:rsidR="009A0C25">
              <w:rPr>
                <w:webHidden/>
              </w:rPr>
              <w:fldChar w:fldCharType="begin"/>
            </w:r>
            <w:r w:rsidR="009A0C25">
              <w:rPr>
                <w:webHidden/>
              </w:rPr>
              <w:instrText xml:space="preserve"> PAGEREF _Toc144906727 \h </w:instrText>
            </w:r>
            <w:r w:rsidR="009A0C25">
              <w:rPr>
                <w:webHidden/>
              </w:rPr>
            </w:r>
            <w:r w:rsidR="009A0C25">
              <w:rPr>
                <w:webHidden/>
              </w:rPr>
              <w:fldChar w:fldCharType="separate"/>
            </w:r>
            <w:r w:rsidR="009A0C25">
              <w:rPr>
                <w:webHidden/>
              </w:rPr>
              <w:t>21</w:t>
            </w:r>
            <w:r w:rsidR="009A0C25">
              <w:rPr>
                <w:webHidden/>
              </w:rPr>
              <w:fldChar w:fldCharType="end"/>
            </w:r>
          </w:hyperlink>
        </w:p>
        <w:p w14:paraId="0F5D0E49" w14:textId="14FF4DDF" w:rsidR="009A0C25" w:rsidRDefault="00000000">
          <w:pPr>
            <w:pStyle w:val="TDC1"/>
            <w:rPr>
              <w:rFonts w:asciiTheme="minorHAnsi" w:eastAsiaTheme="minorEastAsia" w:hAnsiTheme="minorHAnsi" w:cstheme="minorBidi"/>
              <w:smallCaps w:val="0"/>
              <w:lang w:eastAsia="es-CO" w:bidi="ar-SA"/>
            </w:rPr>
          </w:pPr>
          <w:hyperlink w:anchor="_Toc144906728" w:history="1">
            <w:r w:rsidR="009A0C25" w:rsidRPr="00786CFA">
              <w:rPr>
                <w:rStyle w:val="Hipervnculo"/>
              </w:rPr>
              <w:t>CAPÍTULO III ELABORACIÓN, PRESENTACIÓN Y EVALUACIÓN DE LAS OFERTAS</w:t>
            </w:r>
            <w:r w:rsidR="009A0C25">
              <w:rPr>
                <w:webHidden/>
              </w:rPr>
              <w:tab/>
            </w:r>
            <w:r w:rsidR="009A0C25">
              <w:rPr>
                <w:webHidden/>
              </w:rPr>
              <w:fldChar w:fldCharType="begin"/>
            </w:r>
            <w:r w:rsidR="009A0C25">
              <w:rPr>
                <w:webHidden/>
              </w:rPr>
              <w:instrText xml:space="preserve"> PAGEREF _Toc144906728 \h </w:instrText>
            </w:r>
            <w:r w:rsidR="009A0C25">
              <w:rPr>
                <w:webHidden/>
              </w:rPr>
            </w:r>
            <w:r w:rsidR="009A0C25">
              <w:rPr>
                <w:webHidden/>
              </w:rPr>
              <w:fldChar w:fldCharType="separate"/>
            </w:r>
            <w:r w:rsidR="009A0C25">
              <w:rPr>
                <w:webHidden/>
              </w:rPr>
              <w:t>23</w:t>
            </w:r>
            <w:r w:rsidR="009A0C25">
              <w:rPr>
                <w:webHidden/>
              </w:rPr>
              <w:fldChar w:fldCharType="end"/>
            </w:r>
          </w:hyperlink>
        </w:p>
        <w:p w14:paraId="7FF9CE5F" w14:textId="0EDC65DB"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29" w:history="1">
            <w:r w:rsidR="009A0C25" w:rsidRPr="00786CFA">
              <w:rPr>
                <w:rStyle w:val="Hipervnculo"/>
                <w:noProof/>
              </w:rPr>
              <w:t>3.1 CARTA DE PRESENTACIÓN DE LA OFERTA</w:t>
            </w:r>
            <w:r w:rsidR="009A0C25">
              <w:rPr>
                <w:noProof/>
                <w:webHidden/>
              </w:rPr>
              <w:tab/>
            </w:r>
            <w:r w:rsidR="009A0C25">
              <w:rPr>
                <w:noProof/>
                <w:webHidden/>
              </w:rPr>
              <w:fldChar w:fldCharType="begin"/>
            </w:r>
            <w:r w:rsidR="009A0C25">
              <w:rPr>
                <w:noProof/>
                <w:webHidden/>
              </w:rPr>
              <w:instrText xml:space="preserve"> PAGEREF _Toc144906729 \h </w:instrText>
            </w:r>
            <w:r w:rsidR="009A0C25">
              <w:rPr>
                <w:noProof/>
                <w:webHidden/>
              </w:rPr>
            </w:r>
            <w:r w:rsidR="009A0C25">
              <w:rPr>
                <w:noProof/>
                <w:webHidden/>
              </w:rPr>
              <w:fldChar w:fldCharType="separate"/>
            </w:r>
            <w:r w:rsidR="009A0C25">
              <w:rPr>
                <w:noProof/>
                <w:webHidden/>
              </w:rPr>
              <w:t>23</w:t>
            </w:r>
            <w:r w:rsidR="009A0C25">
              <w:rPr>
                <w:noProof/>
                <w:webHidden/>
              </w:rPr>
              <w:fldChar w:fldCharType="end"/>
            </w:r>
          </w:hyperlink>
        </w:p>
        <w:p w14:paraId="2D6F1A22" w14:textId="0B25A665"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0" w:history="1">
            <w:r w:rsidR="009A0C25" w:rsidRPr="00786CFA">
              <w:rPr>
                <w:rStyle w:val="Hipervnculo"/>
                <w:noProof/>
              </w:rPr>
              <w:t>3.2 APODERADO</w:t>
            </w:r>
            <w:r w:rsidR="009A0C25">
              <w:rPr>
                <w:noProof/>
                <w:webHidden/>
              </w:rPr>
              <w:tab/>
            </w:r>
            <w:r w:rsidR="009A0C25">
              <w:rPr>
                <w:noProof/>
                <w:webHidden/>
              </w:rPr>
              <w:fldChar w:fldCharType="begin"/>
            </w:r>
            <w:r w:rsidR="009A0C25">
              <w:rPr>
                <w:noProof/>
                <w:webHidden/>
              </w:rPr>
              <w:instrText xml:space="preserve"> PAGEREF _Toc144906730 \h </w:instrText>
            </w:r>
            <w:r w:rsidR="009A0C25">
              <w:rPr>
                <w:noProof/>
                <w:webHidden/>
              </w:rPr>
            </w:r>
            <w:r w:rsidR="009A0C25">
              <w:rPr>
                <w:noProof/>
                <w:webHidden/>
              </w:rPr>
              <w:fldChar w:fldCharType="separate"/>
            </w:r>
            <w:r w:rsidR="009A0C25">
              <w:rPr>
                <w:noProof/>
                <w:webHidden/>
              </w:rPr>
              <w:t>23</w:t>
            </w:r>
            <w:r w:rsidR="009A0C25">
              <w:rPr>
                <w:noProof/>
                <w:webHidden/>
              </w:rPr>
              <w:fldChar w:fldCharType="end"/>
            </w:r>
          </w:hyperlink>
        </w:p>
        <w:p w14:paraId="1A4A5B80" w14:textId="018C60A6"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1" w:history="1">
            <w:r w:rsidR="009A0C25" w:rsidRPr="00786CFA">
              <w:rPr>
                <w:rStyle w:val="Hipervnculo"/>
                <w:noProof/>
              </w:rPr>
              <w:t>3.3 ELABORACIÓN Y PRESENTACIÓN DE LA OFERTA</w:t>
            </w:r>
            <w:r w:rsidR="009A0C25">
              <w:rPr>
                <w:noProof/>
                <w:webHidden/>
              </w:rPr>
              <w:tab/>
            </w:r>
            <w:r w:rsidR="009A0C25">
              <w:rPr>
                <w:noProof/>
                <w:webHidden/>
              </w:rPr>
              <w:fldChar w:fldCharType="begin"/>
            </w:r>
            <w:r w:rsidR="009A0C25">
              <w:rPr>
                <w:noProof/>
                <w:webHidden/>
              </w:rPr>
              <w:instrText xml:space="preserve"> PAGEREF _Toc144906731 \h </w:instrText>
            </w:r>
            <w:r w:rsidR="009A0C25">
              <w:rPr>
                <w:noProof/>
                <w:webHidden/>
              </w:rPr>
            </w:r>
            <w:r w:rsidR="009A0C25">
              <w:rPr>
                <w:noProof/>
                <w:webHidden/>
              </w:rPr>
              <w:fldChar w:fldCharType="separate"/>
            </w:r>
            <w:r w:rsidR="009A0C25">
              <w:rPr>
                <w:noProof/>
                <w:webHidden/>
              </w:rPr>
              <w:t>24</w:t>
            </w:r>
            <w:r w:rsidR="009A0C25">
              <w:rPr>
                <w:noProof/>
                <w:webHidden/>
              </w:rPr>
              <w:fldChar w:fldCharType="end"/>
            </w:r>
          </w:hyperlink>
        </w:p>
        <w:p w14:paraId="31A50C7A" w14:textId="04747D87"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2" w:history="1">
            <w:r w:rsidR="009A0C25" w:rsidRPr="00786CFA">
              <w:rPr>
                <w:rStyle w:val="Hipervnculo"/>
                <w:noProof/>
              </w:rPr>
              <w:t>3.4 CIERRE DEL PROCESO Y APERTURA DE OFERTAS</w:t>
            </w:r>
            <w:r w:rsidR="009A0C25">
              <w:rPr>
                <w:noProof/>
                <w:webHidden/>
              </w:rPr>
              <w:tab/>
            </w:r>
            <w:r w:rsidR="009A0C25">
              <w:rPr>
                <w:noProof/>
                <w:webHidden/>
              </w:rPr>
              <w:fldChar w:fldCharType="begin"/>
            </w:r>
            <w:r w:rsidR="009A0C25">
              <w:rPr>
                <w:noProof/>
                <w:webHidden/>
              </w:rPr>
              <w:instrText xml:space="preserve"> PAGEREF _Toc144906732 \h </w:instrText>
            </w:r>
            <w:r w:rsidR="009A0C25">
              <w:rPr>
                <w:noProof/>
                <w:webHidden/>
              </w:rPr>
            </w:r>
            <w:r w:rsidR="009A0C25">
              <w:rPr>
                <w:noProof/>
                <w:webHidden/>
              </w:rPr>
              <w:fldChar w:fldCharType="separate"/>
            </w:r>
            <w:r w:rsidR="009A0C25">
              <w:rPr>
                <w:noProof/>
                <w:webHidden/>
              </w:rPr>
              <w:t>25</w:t>
            </w:r>
            <w:r w:rsidR="009A0C25">
              <w:rPr>
                <w:noProof/>
                <w:webHidden/>
              </w:rPr>
              <w:fldChar w:fldCharType="end"/>
            </w:r>
          </w:hyperlink>
        </w:p>
        <w:p w14:paraId="23DC6908" w14:textId="24115E08"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3" w:history="1">
            <w:r w:rsidR="009A0C25" w:rsidRPr="00786CFA">
              <w:rPr>
                <w:rStyle w:val="Hipervnculo"/>
                <w:noProof/>
              </w:rPr>
              <w:t>3.5 INFORME DE EVALUACIÓN</w:t>
            </w:r>
            <w:r w:rsidR="009A0C25">
              <w:rPr>
                <w:noProof/>
                <w:webHidden/>
              </w:rPr>
              <w:tab/>
            </w:r>
            <w:r w:rsidR="009A0C25">
              <w:rPr>
                <w:noProof/>
                <w:webHidden/>
              </w:rPr>
              <w:fldChar w:fldCharType="begin"/>
            </w:r>
            <w:r w:rsidR="009A0C25">
              <w:rPr>
                <w:noProof/>
                <w:webHidden/>
              </w:rPr>
              <w:instrText xml:space="preserve"> PAGEREF _Toc144906733 \h </w:instrText>
            </w:r>
            <w:r w:rsidR="009A0C25">
              <w:rPr>
                <w:noProof/>
                <w:webHidden/>
              </w:rPr>
            </w:r>
            <w:r w:rsidR="009A0C25">
              <w:rPr>
                <w:noProof/>
                <w:webHidden/>
              </w:rPr>
              <w:fldChar w:fldCharType="separate"/>
            </w:r>
            <w:r w:rsidR="009A0C25">
              <w:rPr>
                <w:noProof/>
                <w:webHidden/>
              </w:rPr>
              <w:t>25</w:t>
            </w:r>
            <w:r w:rsidR="009A0C25">
              <w:rPr>
                <w:noProof/>
                <w:webHidden/>
              </w:rPr>
              <w:fldChar w:fldCharType="end"/>
            </w:r>
          </w:hyperlink>
        </w:p>
        <w:p w14:paraId="59B62109" w14:textId="2382332E"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4" w:history="1">
            <w:r w:rsidR="009A0C25" w:rsidRPr="00786CFA">
              <w:rPr>
                <w:rStyle w:val="Hipervnculo"/>
                <w:noProof/>
              </w:rPr>
              <w:t>3.6 ACEPTACIÓN DE LA OFERTA</w:t>
            </w:r>
            <w:r w:rsidR="009A0C25">
              <w:rPr>
                <w:noProof/>
                <w:webHidden/>
              </w:rPr>
              <w:tab/>
            </w:r>
            <w:r w:rsidR="009A0C25">
              <w:rPr>
                <w:noProof/>
                <w:webHidden/>
              </w:rPr>
              <w:fldChar w:fldCharType="begin"/>
            </w:r>
            <w:r w:rsidR="009A0C25">
              <w:rPr>
                <w:noProof/>
                <w:webHidden/>
              </w:rPr>
              <w:instrText xml:space="preserve"> PAGEREF _Toc144906734 \h </w:instrText>
            </w:r>
            <w:r w:rsidR="009A0C25">
              <w:rPr>
                <w:noProof/>
                <w:webHidden/>
              </w:rPr>
            </w:r>
            <w:r w:rsidR="009A0C25">
              <w:rPr>
                <w:noProof/>
                <w:webHidden/>
              </w:rPr>
              <w:fldChar w:fldCharType="separate"/>
            </w:r>
            <w:r w:rsidR="009A0C25">
              <w:rPr>
                <w:noProof/>
                <w:webHidden/>
              </w:rPr>
              <w:t>26</w:t>
            </w:r>
            <w:r w:rsidR="009A0C25">
              <w:rPr>
                <w:noProof/>
                <w:webHidden/>
              </w:rPr>
              <w:fldChar w:fldCharType="end"/>
            </w:r>
          </w:hyperlink>
        </w:p>
        <w:p w14:paraId="3B1E3AE6" w14:textId="5022C5E0"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5" w:history="1">
            <w:r w:rsidR="009A0C25" w:rsidRPr="00786CFA">
              <w:rPr>
                <w:rStyle w:val="Hipervnculo"/>
                <w:noProof/>
              </w:rPr>
              <w:t>3.7 PROPUESTAS PARCIALES</w:t>
            </w:r>
            <w:r w:rsidR="009A0C25">
              <w:rPr>
                <w:noProof/>
                <w:webHidden/>
              </w:rPr>
              <w:tab/>
            </w:r>
            <w:r w:rsidR="009A0C25">
              <w:rPr>
                <w:noProof/>
                <w:webHidden/>
              </w:rPr>
              <w:fldChar w:fldCharType="begin"/>
            </w:r>
            <w:r w:rsidR="009A0C25">
              <w:rPr>
                <w:noProof/>
                <w:webHidden/>
              </w:rPr>
              <w:instrText xml:space="preserve"> PAGEREF _Toc144906735 \h </w:instrText>
            </w:r>
            <w:r w:rsidR="009A0C25">
              <w:rPr>
                <w:noProof/>
                <w:webHidden/>
              </w:rPr>
            </w:r>
            <w:r w:rsidR="009A0C25">
              <w:rPr>
                <w:noProof/>
                <w:webHidden/>
              </w:rPr>
              <w:fldChar w:fldCharType="separate"/>
            </w:r>
            <w:r w:rsidR="009A0C25">
              <w:rPr>
                <w:noProof/>
                <w:webHidden/>
              </w:rPr>
              <w:t>26</w:t>
            </w:r>
            <w:r w:rsidR="009A0C25">
              <w:rPr>
                <w:noProof/>
                <w:webHidden/>
              </w:rPr>
              <w:fldChar w:fldCharType="end"/>
            </w:r>
          </w:hyperlink>
        </w:p>
        <w:p w14:paraId="11C66139" w14:textId="0D231357"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6" w:history="1">
            <w:r w:rsidR="009A0C25" w:rsidRPr="00786CFA">
              <w:rPr>
                <w:rStyle w:val="Hipervnculo"/>
                <w:noProof/>
              </w:rPr>
              <w:t>3.8 PROPUESTAS ALTERNATIVAS</w:t>
            </w:r>
            <w:r w:rsidR="009A0C25">
              <w:rPr>
                <w:noProof/>
                <w:webHidden/>
              </w:rPr>
              <w:tab/>
            </w:r>
            <w:r w:rsidR="009A0C25">
              <w:rPr>
                <w:noProof/>
                <w:webHidden/>
              </w:rPr>
              <w:fldChar w:fldCharType="begin"/>
            </w:r>
            <w:r w:rsidR="009A0C25">
              <w:rPr>
                <w:noProof/>
                <w:webHidden/>
              </w:rPr>
              <w:instrText xml:space="preserve"> PAGEREF _Toc144906736 \h </w:instrText>
            </w:r>
            <w:r w:rsidR="009A0C25">
              <w:rPr>
                <w:noProof/>
                <w:webHidden/>
              </w:rPr>
            </w:r>
            <w:r w:rsidR="009A0C25">
              <w:rPr>
                <w:noProof/>
                <w:webHidden/>
              </w:rPr>
              <w:fldChar w:fldCharType="separate"/>
            </w:r>
            <w:r w:rsidR="009A0C25">
              <w:rPr>
                <w:noProof/>
                <w:webHidden/>
              </w:rPr>
              <w:t>26</w:t>
            </w:r>
            <w:r w:rsidR="009A0C25">
              <w:rPr>
                <w:noProof/>
                <w:webHidden/>
              </w:rPr>
              <w:fldChar w:fldCharType="end"/>
            </w:r>
          </w:hyperlink>
        </w:p>
        <w:p w14:paraId="028C8F1E" w14:textId="6DC1DF39" w:rsidR="009A0C25" w:rsidRDefault="00000000">
          <w:pPr>
            <w:pStyle w:val="TDC1"/>
            <w:rPr>
              <w:rFonts w:asciiTheme="minorHAnsi" w:eastAsiaTheme="minorEastAsia" w:hAnsiTheme="minorHAnsi" w:cstheme="minorBidi"/>
              <w:smallCaps w:val="0"/>
              <w:lang w:eastAsia="es-CO" w:bidi="ar-SA"/>
            </w:rPr>
          </w:pPr>
          <w:hyperlink w:anchor="_Toc144906737" w:history="1">
            <w:r w:rsidR="009A0C25" w:rsidRPr="00786CFA">
              <w:rPr>
                <w:rStyle w:val="Hipervnculo"/>
              </w:rPr>
              <w:t>CAPÍTULO IV REQUISITOS HABILITANTES Y SU VERIFICACIÓN</w:t>
            </w:r>
            <w:r w:rsidR="009A0C25">
              <w:rPr>
                <w:webHidden/>
              </w:rPr>
              <w:tab/>
            </w:r>
            <w:r w:rsidR="009A0C25">
              <w:rPr>
                <w:webHidden/>
              </w:rPr>
              <w:fldChar w:fldCharType="begin"/>
            </w:r>
            <w:r w:rsidR="009A0C25">
              <w:rPr>
                <w:webHidden/>
              </w:rPr>
              <w:instrText xml:space="preserve"> PAGEREF _Toc144906737 \h </w:instrText>
            </w:r>
            <w:r w:rsidR="009A0C25">
              <w:rPr>
                <w:webHidden/>
              </w:rPr>
            </w:r>
            <w:r w:rsidR="009A0C25">
              <w:rPr>
                <w:webHidden/>
              </w:rPr>
              <w:fldChar w:fldCharType="separate"/>
            </w:r>
            <w:r w:rsidR="009A0C25">
              <w:rPr>
                <w:webHidden/>
              </w:rPr>
              <w:t>27</w:t>
            </w:r>
            <w:r w:rsidR="009A0C25">
              <w:rPr>
                <w:webHidden/>
              </w:rPr>
              <w:fldChar w:fldCharType="end"/>
            </w:r>
          </w:hyperlink>
        </w:p>
        <w:p w14:paraId="655B2958" w14:textId="54AC6CE8"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8" w:history="1">
            <w:r w:rsidR="009A0C25" w:rsidRPr="00786CFA">
              <w:rPr>
                <w:rStyle w:val="Hipervnculo"/>
                <w:noProof/>
              </w:rPr>
              <w:t>4.1 GENERALIDADES</w:t>
            </w:r>
            <w:r w:rsidR="009A0C25">
              <w:rPr>
                <w:noProof/>
                <w:webHidden/>
              </w:rPr>
              <w:tab/>
            </w:r>
            <w:r w:rsidR="009A0C25">
              <w:rPr>
                <w:noProof/>
                <w:webHidden/>
              </w:rPr>
              <w:fldChar w:fldCharType="begin"/>
            </w:r>
            <w:r w:rsidR="009A0C25">
              <w:rPr>
                <w:noProof/>
                <w:webHidden/>
              </w:rPr>
              <w:instrText xml:space="preserve"> PAGEREF _Toc144906738 \h </w:instrText>
            </w:r>
            <w:r w:rsidR="009A0C25">
              <w:rPr>
                <w:noProof/>
                <w:webHidden/>
              </w:rPr>
            </w:r>
            <w:r w:rsidR="009A0C25">
              <w:rPr>
                <w:noProof/>
                <w:webHidden/>
              </w:rPr>
              <w:fldChar w:fldCharType="separate"/>
            </w:r>
            <w:r w:rsidR="009A0C25">
              <w:rPr>
                <w:noProof/>
                <w:webHidden/>
              </w:rPr>
              <w:t>27</w:t>
            </w:r>
            <w:r w:rsidR="009A0C25">
              <w:rPr>
                <w:noProof/>
                <w:webHidden/>
              </w:rPr>
              <w:fldChar w:fldCharType="end"/>
            </w:r>
          </w:hyperlink>
        </w:p>
        <w:p w14:paraId="754DFEB1" w14:textId="355E0E06"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39" w:history="1">
            <w:r w:rsidR="009A0C25" w:rsidRPr="00786CFA">
              <w:rPr>
                <w:rStyle w:val="Hipervnculo"/>
                <w:rFonts w:eastAsia="Calibri Light"/>
                <w:noProof/>
                <w:lang w:val="es-CO"/>
              </w:rPr>
              <w:t>4.2 CAPACIDAD JURÍDICA</w:t>
            </w:r>
            <w:r w:rsidR="009A0C25">
              <w:rPr>
                <w:noProof/>
                <w:webHidden/>
              </w:rPr>
              <w:tab/>
            </w:r>
            <w:r w:rsidR="009A0C25">
              <w:rPr>
                <w:noProof/>
                <w:webHidden/>
              </w:rPr>
              <w:fldChar w:fldCharType="begin"/>
            </w:r>
            <w:r w:rsidR="009A0C25">
              <w:rPr>
                <w:noProof/>
                <w:webHidden/>
              </w:rPr>
              <w:instrText xml:space="preserve"> PAGEREF _Toc144906739 \h </w:instrText>
            </w:r>
            <w:r w:rsidR="009A0C25">
              <w:rPr>
                <w:noProof/>
                <w:webHidden/>
              </w:rPr>
            </w:r>
            <w:r w:rsidR="009A0C25">
              <w:rPr>
                <w:noProof/>
                <w:webHidden/>
              </w:rPr>
              <w:fldChar w:fldCharType="separate"/>
            </w:r>
            <w:r w:rsidR="009A0C25">
              <w:rPr>
                <w:noProof/>
                <w:webHidden/>
              </w:rPr>
              <w:t>27</w:t>
            </w:r>
            <w:r w:rsidR="009A0C25">
              <w:rPr>
                <w:noProof/>
                <w:webHidden/>
              </w:rPr>
              <w:fldChar w:fldCharType="end"/>
            </w:r>
          </w:hyperlink>
        </w:p>
        <w:p w14:paraId="4C30C875" w14:textId="61BD3394"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40" w:history="1">
            <w:r w:rsidR="009A0C25" w:rsidRPr="00786CFA">
              <w:rPr>
                <w:rStyle w:val="Hipervnculo"/>
                <w:noProof/>
              </w:rPr>
              <w:t>4.3 EXISTENCIA Y REPRESENTACIÓN LEGAL</w:t>
            </w:r>
            <w:r w:rsidR="009A0C25">
              <w:rPr>
                <w:noProof/>
                <w:webHidden/>
              </w:rPr>
              <w:tab/>
            </w:r>
            <w:r w:rsidR="009A0C25">
              <w:rPr>
                <w:noProof/>
                <w:webHidden/>
              </w:rPr>
              <w:fldChar w:fldCharType="begin"/>
            </w:r>
            <w:r w:rsidR="009A0C25">
              <w:rPr>
                <w:noProof/>
                <w:webHidden/>
              </w:rPr>
              <w:instrText xml:space="preserve"> PAGEREF _Toc144906740 \h </w:instrText>
            </w:r>
            <w:r w:rsidR="009A0C25">
              <w:rPr>
                <w:noProof/>
                <w:webHidden/>
              </w:rPr>
            </w:r>
            <w:r w:rsidR="009A0C25">
              <w:rPr>
                <w:noProof/>
                <w:webHidden/>
              </w:rPr>
              <w:fldChar w:fldCharType="separate"/>
            </w:r>
            <w:r w:rsidR="009A0C25">
              <w:rPr>
                <w:noProof/>
                <w:webHidden/>
              </w:rPr>
              <w:t>28</w:t>
            </w:r>
            <w:r w:rsidR="009A0C25">
              <w:rPr>
                <w:noProof/>
                <w:webHidden/>
              </w:rPr>
              <w:fldChar w:fldCharType="end"/>
            </w:r>
          </w:hyperlink>
        </w:p>
        <w:p w14:paraId="06870999" w14:textId="75F09E97"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41" w:history="1">
            <w:r w:rsidR="009A0C25" w:rsidRPr="00786CFA">
              <w:rPr>
                <w:rStyle w:val="Hipervnculo"/>
                <w:noProof/>
              </w:rPr>
              <w:t>4.3.1 PERSONAS NATURALES</w:t>
            </w:r>
            <w:r w:rsidR="009A0C25">
              <w:rPr>
                <w:noProof/>
                <w:webHidden/>
              </w:rPr>
              <w:tab/>
            </w:r>
            <w:r w:rsidR="009A0C25">
              <w:rPr>
                <w:noProof/>
                <w:webHidden/>
              </w:rPr>
              <w:fldChar w:fldCharType="begin"/>
            </w:r>
            <w:r w:rsidR="009A0C25">
              <w:rPr>
                <w:noProof/>
                <w:webHidden/>
              </w:rPr>
              <w:instrText xml:space="preserve"> PAGEREF _Toc144906741 \h </w:instrText>
            </w:r>
            <w:r w:rsidR="009A0C25">
              <w:rPr>
                <w:noProof/>
                <w:webHidden/>
              </w:rPr>
            </w:r>
            <w:r w:rsidR="009A0C25">
              <w:rPr>
                <w:noProof/>
                <w:webHidden/>
              </w:rPr>
              <w:fldChar w:fldCharType="separate"/>
            </w:r>
            <w:r w:rsidR="009A0C25">
              <w:rPr>
                <w:noProof/>
                <w:webHidden/>
              </w:rPr>
              <w:t>28</w:t>
            </w:r>
            <w:r w:rsidR="009A0C25">
              <w:rPr>
                <w:noProof/>
                <w:webHidden/>
              </w:rPr>
              <w:fldChar w:fldCharType="end"/>
            </w:r>
          </w:hyperlink>
        </w:p>
        <w:p w14:paraId="0587E4F0" w14:textId="7A53B5BC"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42" w:history="1">
            <w:r w:rsidR="009A0C25" w:rsidRPr="00786CFA">
              <w:rPr>
                <w:rStyle w:val="Hipervnculo"/>
                <w:noProof/>
              </w:rPr>
              <w:t>4.3.2 PERSONAS JURÍDICAS</w:t>
            </w:r>
            <w:r w:rsidR="009A0C25">
              <w:rPr>
                <w:noProof/>
                <w:webHidden/>
              </w:rPr>
              <w:tab/>
            </w:r>
            <w:r w:rsidR="009A0C25">
              <w:rPr>
                <w:noProof/>
                <w:webHidden/>
              </w:rPr>
              <w:fldChar w:fldCharType="begin"/>
            </w:r>
            <w:r w:rsidR="009A0C25">
              <w:rPr>
                <w:noProof/>
                <w:webHidden/>
              </w:rPr>
              <w:instrText xml:space="preserve"> PAGEREF _Toc144906742 \h </w:instrText>
            </w:r>
            <w:r w:rsidR="009A0C25">
              <w:rPr>
                <w:noProof/>
                <w:webHidden/>
              </w:rPr>
            </w:r>
            <w:r w:rsidR="009A0C25">
              <w:rPr>
                <w:noProof/>
                <w:webHidden/>
              </w:rPr>
              <w:fldChar w:fldCharType="separate"/>
            </w:r>
            <w:r w:rsidR="009A0C25">
              <w:rPr>
                <w:noProof/>
                <w:webHidden/>
              </w:rPr>
              <w:t>28</w:t>
            </w:r>
            <w:r w:rsidR="009A0C25">
              <w:rPr>
                <w:noProof/>
                <w:webHidden/>
              </w:rPr>
              <w:fldChar w:fldCharType="end"/>
            </w:r>
          </w:hyperlink>
        </w:p>
        <w:p w14:paraId="49668110" w14:textId="4192C314"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43" w:history="1">
            <w:r w:rsidR="009A0C25" w:rsidRPr="00786CFA">
              <w:rPr>
                <w:rStyle w:val="Hipervnculo"/>
                <w:noProof/>
              </w:rPr>
              <w:t>4.3.3 PROPONENTES PLURALES</w:t>
            </w:r>
            <w:r w:rsidR="009A0C25">
              <w:rPr>
                <w:noProof/>
                <w:webHidden/>
              </w:rPr>
              <w:tab/>
            </w:r>
            <w:r w:rsidR="009A0C25">
              <w:rPr>
                <w:noProof/>
                <w:webHidden/>
              </w:rPr>
              <w:fldChar w:fldCharType="begin"/>
            </w:r>
            <w:r w:rsidR="009A0C25">
              <w:rPr>
                <w:noProof/>
                <w:webHidden/>
              </w:rPr>
              <w:instrText xml:space="preserve"> PAGEREF _Toc144906743 \h </w:instrText>
            </w:r>
            <w:r w:rsidR="009A0C25">
              <w:rPr>
                <w:noProof/>
                <w:webHidden/>
              </w:rPr>
            </w:r>
            <w:r w:rsidR="009A0C25">
              <w:rPr>
                <w:noProof/>
                <w:webHidden/>
              </w:rPr>
              <w:fldChar w:fldCharType="separate"/>
            </w:r>
            <w:r w:rsidR="009A0C25">
              <w:rPr>
                <w:noProof/>
                <w:webHidden/>
              </w:rPr>
              <w:t>31</w:t>
            </w:r>
            <w:r w:rsidR="009A0C25">
              <w:rPr>
                <w:noProof/>
                <w:webHidden/>
              </w:rPr>
              <w:fldChar w:fldCharType="end"/>
            </w:r>
          </w:hyperlink>
        </w:p>
        <w:p w14:paraId="7C720D4A" w14:textId="162A1EDB"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44" w:history="1">
            <w:r w:rsidR="009A0C25" w:rsidRPr="00786CFA">
              <w:rPr>
                <w:rStyle w:val="Hipervnculo"/>
                <w:noProof/>
              </w:rPr>
              <w:t>4.4 CERTIFICACIÓN DE PAGOS DE SEGURIDAD SOCIAL Y APORTES LEGALES</w:t>
            </w:r>
            <w:r w:rsidR="009A0C25">
              <w:rPr>
                <w:noProof/>
                <w:webHidden/>
              </w:rPr>
              <w:tab/>
            </w:r>
            <w:r w:rsidR="009A0C25">
              <w:rPr>
                <w:noProof/>
                <w:webHidden/>
              </w:rPr>
              <w:fldChar w:fldCharType="begin"/>
            </w:r>
            <w:r w:rsidR="009A0C25">
              <w:rPr>
                <w:noProof/>
                <w:webHidden/>
              </w:rPr>
              <w:instrText xml:space="preserve"> PAGEREF _Toc144906744 \h </w:instrText>
            </w:r>
            <w:r w:rsidR="009A0C25">
              <w:rPr>
                <w:noProof/>
                <w:webHidden/>
              </w:rPr>
            </w:r>
            <w:r w:rsidR="009A0C25">
              <w:rPr>
                <w:noProof/>
                <w:webHidden/>
              </w:rPr>
              <w:fldChar w:fldCharType="separate"/>
            </w:r>
            <w:r w:rsidR="009A0C25">
              <w:rPr>
                <w:noProof/>
                <w:webHidden/>
              </w:rPr>
              <w:t>32</w:t>
            </w:r>
            <w:r w:rsidR="009A0C25">
              <w:rPr>
                <w:noProof/>
                <w:webHidden/>
              </w:rPr>
              <w:fldChar w:fldCharType="end"/>
            </w:r>
          </w:hyperlink>
        </w:p>
        <w:p w14:paraId="3E74BEDA" w14:textId="4E7A0441"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45" w:history="1">
            <w:r w:rsidR="009A0C25" w:rsidRPr="00786CFA">
              <w:rPr>
                <w:rStyle w:val="Hipervnculo"/>
                <w:noProof/>
              </w:rPr>
              <w:t>4.4.3 PROPONENTES PLURALES</w:t>
            </w:r>
            <w:r w:rsidR="009A0C25">
              <w:rPr>
                <w:noProof/>
                <w:webHidden/>
              </w:rPr>
              <w:tab/>
            </w:r>
            <w:r w:rsidR="009A0C25">
              <w:rPr>
                <w:noProof/>
                <w:webHidden/>
              </w:rPr>
              <w:fldChar w:fldCharType="begin"/>
            </w:r>
            <w:r w:rsidR="009A0C25">
              <w:rPr>
                <w:noProof/>
                <w:webHidden/>
              </w:rPr>
              <w:instrText xml:space="preserve"> PAGEREF _Toc144906745 \h </w:instrText>
            </w:r>
            <w:r w:rsidR="009A0C25">
              <w:rPr>
                <w:noProof/>
                <w:webHidden/>
              </w:rPr>
            </w:r>
            <w:r w:rsidR="009A0C25">
              <w:rPr>
                <w:noProof/>
                <w:webHidden/>
              </w:rPr>
              <w:fldChar w:fldCharType="separate"/>
            </w:r>
            <w:r w:rsidR="009A0C25">
              <w:rPr>
                <w:noProof/>
                <w:webHidden/>
              </w:rPr>
              <w:t>33</w:t>
            </w:r>
            <w:r w:rsidR="009A0C25">
              <w:rPr>
                <w:noProof/>
                <w:webHidden/>
              </w:rPr>
              <w:fldChar w:fldCharType="end"/>
            </w:r>
          </w:hyperlink>
        </w:p>
        <w:p w14:paraId="1FCA8B7C" w14:textId="6C2F2790"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46" w:history="1">
            <w:r w:rsidR="009A0C25" w:rsidRPr="00786CFA">
              <w:rPr>
                <w:rStyle w:val="Hipervnculo"/>
                <w:noProof/>
              </w:rPr>
              <w:t>4.4.4 SEGURIDAD SOCIAL PARA LA ACEPTACIÓN DE LA OFERTA</w:t>
            </w:r>
            <w:r w:rsidR="009A0C25">
              <w:rPr>
                <w:noProof/>
                <w:webHidden/>
              </w:rPr>
              <w:tab/>
            </w:r>
            <w:r w:rsidR="009A0C25">
              <w:rPr>
                <w:noProof/>
                <w:webHidden/>
              </w:rPr>
              <w:fldChar w:fldCharType="begin"/>
            </w:r>
            <w:r w:rsidR="009A0C25">
              <w:rPr>
                <w:noProof/>
                <w:webHidden/>
              </w:rPr>
              <w:instrText xml:space="preserve"> PAGEREF _Toc144906746 \h </w:instrText>
            </w:r>
            <w:r w:rsidR="009A0C25">
              <w:rPr>
                <w:noProof/>
                <w:webHidden/>
              </w:rPr>
            </w:r>
            <w:r w:rsidR="009A0C25">
              <w:rPr>
                <w:noProof/>
                <w:webHidden/>
              </w:rPr>
              <w:fldChar w:fldCharType="separate"/>
            </w:r>
            <w:r w:rsidR="009A0C25">
              <w:rPr>
                <w:noProof/>
                <w:webHidden/>
              </w:rPr>
              <w:t>33</w:t>
            </w:r>
            <w:r w:rsidR="009A0C25">
              <w:rPr>
                <w:noProof/>
                <w:webHidden/>
              </w:rPr>
              <w:fldChar w:fldCharType="end"/>
            </w:r>
          </w:hyperlink>
        </w:p>
        <w:p w14:paraId="3855E92B" w14:textId="21F82DAA"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47" w:history="1">
            <w:r w:rsidR="009A0C25" w:rsidRPr="00786CFA">
              <w:rPr>
                <w:rStyle w:val="Hipervnculo"/>
                <w:noProof/>
              </w:rPr>
              <w:t>4.5 CEDULA DE CIUDADANIA DEL PROPONENTE</w:t>
            </w:r>
            <w:r w:rsidR="009A0C25">
              <w:rPr>
                <w:noProof/>
                <w:webHidden/>
              </w:rPr>
              <w:tab/>
            </w:r>
            <w:r w:rsidR="009A0C25">
              <w:rPr>
                <w:noProof/>
                <w:webHidden/>
              </w:rPr>
              <w:fldChar w:fldCharType="begin"/>
            </w:r>
            <w:r w:rsidR="009A0C25">
              <w:rPr>
                <w:noProof/>
                <w:webHidden/>
              </w:rPr>
              <w:instrText xml:space="preserve"> PAGEREF _Toc144906747 \h </w:instrText>
            </w:r>
            <w:r w:rsidR="009A0C25">
              <w:rPr>
                <w:noProof/>
                <w:webHidden/>
              </w:rPr>
            </w:r>
            <w:r w:rsidR="009A0C25">
              <w:rPr>
                <w:noProof/>
                <w:webHidden/>
              </w:rPr>
              <w:fldChar w:fldCharType="separate"/>
            </w:r>
            <w:r w:rsidR="009A0C25">
              <w:rPr>
                <w:noProof/>
                <w:webHidden/>
              </w:rPr>
              <w:t>33</w:t>
            </w:r>
            <w:r w:rsidR="009A0C25">
              <w:rPr>
                <w:noProof/>
                <w:webHidden/>
              </w:rPr>
              <w:fldChar w:fldCharType="end"/>
            </w:r>
          </w:hyperlink>
        </w:p>
        <w:p w14:paraId="52DED749" w14:textId="10086392"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48" w:history="1">
            <w:r w:rsidR="009A0C25" w:rsidRPr="00786CFA">
              <w:rPr>
                <w:rStyle w:val="Hipervnculo"/>
                <w:noProof/>
              </w:rPr>
              <w:t>4.5.1 ANTECEDENTES DISCIPLINARIOS, FISCALES, JUDICIALES Y SISTEMAS DE MEDIDAS CORRECTIVAS.</w:t>
            </w:r>
            <w:r w:rsidR="009A0C25">
              <w:rPr>
                <w:noProof/>
                <w:webHidden/>
              </w:rPr>
              <w:tab/>
            </w:r>
            <w:r w:rsidR="009A0C25">
              <w:rPr>
                <w:noProof/>
                <w:webHidden/>
              </w:rPr>
              <w:fldChar w:fldCharType="begin"/>
            </w:r>
            <w:r w:rsidR="009A0C25">
              <w:rPr>
                <w:noProof/>
                <w:webHidden/>
              </w:rPr>
              <w:instrText xml:space="preserve"> PAGEREF _Toc144906748 \h </w:instrText>
            </w:r>
            <w:r w:rsidR="009A0C25">
              <w:rPr>
                <w:noProof/>
                <w:webHidden/>
              </w:rPr>
            </w:r>
            <w:r w:rsidR="009A0C25">
              <w:rPr>
                <w:noProof/>
                <w:webHidden/>
              </w:rPr>
              <w:fldChar w:fldCharType="separate"/>
            </w:r>
            <w:r w:rsidR="009A0C25">
              <w:rPr>
                <w:noProof/>
                <w:webHidden/>
              </w:rPr>
              <w:t>33</w:t>
            </w:r>
            <w:r w:rsidR="009A0C25">
              <w:rPr>
                <w:noProof/>
                <w:webHidden/>
              </w:rPr>
              <w:fldChar w:fldCharType="end"/>
            </w:r>
          </w:hyperlink>
        </w:p>
        <w:p w14:paraId="49F5DBFE" w14:textId="2B56B6AC"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49" w:history="1">
            <w:r w:rsidR="009A0C25" w:rsidRPr="00786CFA">
              <w:rPr>
                <w:rStyle w:val="Hipervnculo"/>
                <w:noProof/>
              </w:rPr>
              <w:t>4.6 CERTIFICACIÓN DEL REVISOR FISCAL</w:t>
            </w:r>
            <w:r w:rsidR="009A0C25">
              <w:rPr>
                <w:noProof/>
                <w:webHidden/>
              </w:rPr>
              <w:tab/>
            </w:r>
            <w:r w:rsidR="009A0C25">
              <w:rPr>
                <w:noProof/>
                <w:webHidden/>
              </w:rPr>
              <w:fldChar w:fldCharType="begin"/>
            </w:r>
            <w:r w:rsidR="009A0C25">
              <w:rPr>
                <w:noProof/>
                <w:webHidden/>
              </w:rPr>
              <w:instrText xml:space="preserve"> PAGEREF _Toc144906749 \h </w:instrText>
            </w:r>
            <w:r w:rsidR="009A0C25">
              <w:rPr>
                <w:noProof/>
                <w:webHidden/>
              </w:rPr>
            </w:r>
            <w:r w:rsidR="009A0C25">
              <w:rPr>
                <w:noProof/>
                <w:webHidden/>
              </w:rPr>
              <w:fldChar w:fldCharType="separate"/>
            </w:r>
            <w:r w:rsidR="009A0C25">
              <w:rPr>
                <w:noProof/>
                <w:webHidden/>
              </w:rPr>
              <w:t>33</w:t>
            </w:r>
            <w:r w:rsidR="009A0C25">
              <w:rPr>
                <w:noProof/>
                <w:webHidden/>
              </w:rPr>
              <w:fldChar w:fldCharType="end"/>
            </w:r>
          </w:hyperlink>
        </w:p>
        <w:p w14:paraId="78057C42" w14:textId="59FC5A03"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50" w:history="1">
            <w:r w:rsidR="009A0C25" w:rsidRPr="00786CFA">
              <w:rPr>
                <w:rStyle w:val="Hipervnculo"/>
                <w:noProof/>
              </w:rPr>
              <w:t>4.7 EXPERIENCIA</w:t>
            </w:r>
            <w:r w:rsidR="009A0C25">
              <w:rPr>
                <w:noProof/>
                <w:webHidden/>
              </w:rPr>
              <w:tab/>
            </w:r>
            <w:r w:rsidR="009A0C25">
              <w:rPr>
                <w:noProof/>
                <w:webHidden/>
              </w:rPr>
              <w:fldChar w:fldCharType="begin"/>
            </w:r>
            <w:r w:rsidR="009A0C25">
              <w:rPr>
                <w:noProof/>
                <w:webHidden/>
              </w:rPr>
              <w:instrText xml:space="preserve"> PAGEREF _Toc144906750 \h </w:instrText>
            </w:r>
            <w:r w:rsidR="009A0C25">
              <w:rPr>
                <w:noProof/>
                <w:webHidden/>
              </w:rPr>
            </w:r>
            <w:r w:rsidR="009A0C25">
              <w:rPr>
                <w:noProof/>
                <w:webHidden/>
              </w:rPr>
              <w:fldChar w:fldCharType="separate"/>
            </w:r>
            <w:r w:rsidR="009A0C25">
              <w:rPr>
                <w:noProof/>
                <w:webHidden/>
              </w:rPr>
              <w:t>34</w:t>
            </w:r>
            <w:r w:rsidR="009A0C25">
              <w:rPr>
                <w:noProof/>
                <w:webHidden/>
              </w:rPr>
              <w:fldChar w:fldCharType="end"/>
            </w:r>
          </w:hyperlink>
        </w:p>
        <w:p w14:paraId="057CD9C7" w14:textId="5C42837F" w:rsidR="009A0C25" w:rsidRDefault="00000000">
          <w:pPr>
            <w:pStyle w:val="TDC3"/>
            <w:tabs>
              <w:tab w:val="left" w:pos="1100"/>
              <w:tab w:val="right" w:leader="dot" w:pos="8830"/>
            </w:tabs>
            <w:rPr>
              <w:rFonts w:asciiTheme="minorHAnsi" w:eastAsiaTheme="minorEastAsia" w:hAnsiTheme="minorHAnsi" w:cstheme="minorBidi"/>
              <w:noProof/>
              <w:lang w:val="es-CO" w:eastAsia="es-CO" w:bidi="ar-SA"/>
            </w:rPr>
          </w:pPr>
          <w:hyperlink w:anchor="_Toc144906751" w:history="1">
            <w:r w:rsidR="009A0C25" w:rsidRPr="00786CFA">
              <w:rPr>
                <w:rStyle w:val="Hipervnculo"/>
                <w:noProof/>
              </w:rPr>
              <w:t>4.7.1</w:t>
            </w:r>
            <w:r w:rsidR="009A0C25">
              <w:rPr>
                <w:rFonts w:asciiTheme="minorHAnsi" w:eastAsiaTheme="minorEastAsia" w:hAnsiTheme="minorHAnsi" w:cstheme="minorBidi"/>
                <w:noProof/>
                <w:lang w:val="es-CO" w:eastAsia="es-CO" w:bidi="ar-SA"/>
              </w:rPr>
              <w:tab/>
            </w:r>
            <w:r w:rsidR="009A0C25" w:rsidRPr="00786CFA">
              <w:rPr>
                <w:rStyle w:val="Hipervnculo"/>
                <w:noProof/>
              </w:rPr>
              <w:t>CARACTERÍSTICAS DE LOS CONTRATOS PRESENTADOS PARA ACREDITAR LA EXPERIENCIA EXIGIDA</w:t>
            </w:r>
            <w:r w:rsidR="009A0C25">
              <w:rPr>
                <w:noProof/>
                <w:webHidden/>
              </w:rPr>
              <w:tab/>
            </w:r>
            <w:r w:rsidR="009A0C25">
              <w:rPr>
                <w:noProof/>
                <w:webHidden/>
              </w:rPr>
              <w:fldChar w:fldCharType="begin"/>
            </w:r>
            <w:r w:rsidR="009A0C25">
              <w:rPr>
                <w:noProof/>
                <w:webHidden/>
              </w:rPr>
              <w:instrText xml:space="preserve"> PAGEREF _Toc144906751 \h </w:instrText>
            </w:r>
            <w:r w:rsidR="009A0C25">
              <w:rPr>
                <w:noProof/>
                <w:webHidden/>
              </w:rPr>
            </w:r>
            <w:r w:rsidR="009A0C25">
              <w:rPr>
                <w:noProof/>
                <w:webHidden/>
              </w:rPr>
              <w:fldChar w:fldCharType="separate"/>
            </w:r>
            <w:r w:rsidR="009A0C25">
              <w:rPr>
                <w:noProof/>
                <w:webHidden/>
              </w:rPr>
              <w:t>34</w:t>
            </w:r>
            <w:r w:rsidR="009A0C25">
              <w:rPr>
                <w:noProof/>
                <w:webHidden/>
              </w:rPr>
              <w:fldChar w:fldCharType="end"/>
            </w:r>
          </w:hyperlink>
        </w:p>
        <w:p w14:paraId="21BB6D0E" w14:textId="5E3FD357" w:rsidR="009A0C25" w:rsidRDefault="00000000">
          <w:pPr>
            <w:pStyle w:val="TDC3"/>
            <w:tabs>
              <w:tab w:val="left" w:pos="1100"/>
              <w:tab w:val="right" w:leader="dot" w:pos="8830"/>
            </w:tabs>
            <w:rPr>
              <w:rFonts w:asciiTheme="minorHAnsi" w:eastAsiaTheme="minorEastAsia" w:hAnsiTheme="minorHAnsi" w:cstheme="minorBidi"/>
              <w:noProof/>
              <w:lang w:val="es-CO" w:eastAsia="es-CO" w:bidi="ar-SA"/>
            </w:rPr>
          </w:pPr>
          <w:hyperlink w:anchor="_Toc144906752" w:history="1">
            <w:r w:rsidR="009A0C25" w:rsidRPr="00786CFA">
              <w:rPr>
                <w:rStyle w:val="Hipervnculo"/>
                <w:noProof/>
              </w:rPr>
              <w:t>4.7.2</w:t>
            </w:r>
            <w:r w:rsidR="009A0C25">
              <w:rPr>
                <w:rFonts w:asciiTheme="minorHAnsi" w:eastAsiaTheme="minorEastAsia" w:hAnsiTheme="minorHAnsi" w:cstheme="minorBidi"/>
                <w:noProof/>
                <w:lang w:val="es-CO" w:eastAsia="es-CO" w:bidi="ar-SA"/>
              </w:rPr>
              <w:tab/>
            </w:r>
            <w:r w:rsidR="009A0C25" w:rsidRPr="00786CFA">
              <w:rPr>
                <w:rStyle w:val="Hipervnculo"/>
                <w:noProof/>
              </w:rPr>
              <w:t>CONSIDERACIONES PARA LA VALIDEZ DE LA EXPERIENCIA REQUERIDA</w:t>
            </w:r>
            <w:r w:rsidR="009A0C25">
              <w:rPr>
                <w:noProof/>
                <w:webHidden/>
              </w:rPr>
              <w:tab/>
            </w:r>
            <w:r w:rsidR="009A0C25">
              <w:rPr>
                <w:noProof/>
                <w:webHidden/>
              </w:rPr>
              <w:fldChar w:fldCharType="begin"/>
            </w:r>
            <w:r w:rsidR="009A0C25">
              <w:rPr>
                <w:noProof/>
                <w:webHidden/>
              </w:rPr>
              <w:instrText xml:space="preserve"> PAGEREF _Toc144906752 \h </w:instrText>
            </w:r>
            <w:r w:rsidR="009A0C25">
              <w:rPr>
                <w:noProof/>
                <w:webHidden/>
              </w:rPr>
            </w:r>
            <w:r w:rsidR="009A0C25">
              <w:rPr>
                <w:noProof/>
                <w:webHidden/>
              </w:rPr>
              <w:fldChar w:fldCharType="separate"/>
            </w:r>
            <w:r w:rsidR="009A0C25">
              <w:rPr>
                <w:noProof/>
                <w:webHidden/>
              </w:rPr>
              <w:t>35</w:t>
            </w:r>
            <w:r w:rsidR="009A0C25">
              <w:rPr>
                <w:noProof/>
                <w:webHidden/>
              </w:rPr>
              <w:fldChar w:fldCharType="end"/>
            </w:r>
          </w:hyperlink>
        </w:p>
        <w:p w14:paraId="2E5369AF" w14:textId="13090029" w:rsidR="009A0C25" w:rsidRDefault="00000000">
          <w:pPr>
            <w:pStyle w:val="TDC3"/>
            <w:tabs>
              <w:tab w:val="left" w:pos="1100"/>
              <w:tab w:val="right" w:leader="dot" w:pos="8830"/>
            </w:tabs>
            <w:rPr>
              <w:rFonts w:asciiTheme="minorHAnsi" w:eastAsiaTheme="minorEastAsia" w:hAnsiTheme="minorHAnsi" w:cstheme="minorBidi"/>
              <w:noProof/>
              <w:lang w:val="es-CO" w:eastAsia="es-CO" w:bidi="ar-SA"/>
            </w:rPr>
          </w:pPr>
          <w:hyperlink w:anchor="_Toc144906753" w:history="1">
            <w:r w:rsidR="009A0C25" w:rsidRPr="00786CFA">
              <w:rPr>
                <w:rStyle w:val="Hipervnculo"/>
                <w:noProof/>
              </w:rPr>
              <w:t>4.7.3</w:t>
            </w:r>
            <w:r w:rsidR="009A0C25">
              <w:rPr>
                <w:rFonts w:asciiTheme="minorHAnsi" w:eastAsiaTheme="minorEastAsia" w:hAnsiTheme="minorHAnsi" w:cstheme="minorBidi"/>
                <w:noProof/>
                <w:lang w:val="es-CO" w:eastAsia="es-CO" w:bidi="ar-SA"/>
              </w:rPr>
              <w:tab/>
            </w:r>
            <w:r w:rsidR="009A0C25" w:rsidRPr="00786CFA">
              <w:rPr>
                <w:rStyle w:val="Hipervnculo"/>
                <w:noProof/>
              </w:rPr>
              <w:t>ACREDITACIÓN DE LA EXPERIENCIA REQUERIDA</w:t>
            </w:r>
            <w:r w:rsidR="009A0C25">
              <w:rPr>
                <w:noProof/>
                <w:webHidden/>
              </w:rPr>
              <w:tab/>
            </w:r>
            <w:r w:rsidR="009A0C25">
              <w:rPr>
                <w:noProof/>
                <w:webHidden/>
              </w:rPr>
              <w:fldChar w:fldCharType="begin"/>
            </w:r>
            <w:r w:rsidR="009A0C25">
              <w:rPr>
                <w:noProof/>
                <w:webHidden/>
              </w:rPr>
              <w:instrText xml:space="preserve"> PAGEREF _Toc144906753 \h </w:instrText>
            </w:r>
            <w:r w:rsidR="009A0C25">
              <w:rPr>
                <w:noProof/>
                <w:webHidden/>
              </w:rPr>
            </w:r>
            <w:r w:rsidR="009A0C25">
              <w:rPr>
                <w:noProof/>
                <w:webHidden/>
              </w:rPr>
              <w:fldChar w:fldCharType="separate"/>
            </w:r>
            <w:r w:rsidR="009A0C25">
              <w:rPr>
                <w:noProof/>
                <w:webHidden/>
              </w:rPr>
              <w:t>36</w:t>
            </w:r>
            <w:r w:rsidR="009A0C25">
              <w:rPr>
                <w:noProof/>
                <w:webHidden/>
              </w:rPr>
              <w:fldChar w:fldCharType="end"/>
            </w:r>
          </w:hyperlink>
        </w:p>
        <w:p w14:paraId="510A2FDF" w14:textId="77D439CA" w:rsidR="009A0C25" w:rsidRDefault="00000000">
          <w:pPr>
            <w:pStyle w:val="TDC3"/>
            <w:tabs>
              <w:tab w:val="left" w:pos="1100"/>
              <w:tab w:val="right" w:leader="dot" w:pos="8830"/>
            </w:tabs>
            <w:rPr>
              <w:rFonts w:asciiTheme="minorHAnsi" w:eastAsiaTheme="minorEastAsia" w:hAnsiTheme="minorHAnsi" w:cstheme="minorBidi"/>
              <w:noProof/>
              <w:lang w:val="es-CO" w:eastAsia="es-CO" w:bidi="ar-SA"/>
            </w:rPr>
          </w:pPr>
          <w:hyperlink w:anchor="_Toc144906754" w:history="1">
            <w:r w:rsidR="009A0C25" w:rsidRPr="00786CFA">
              <w:rPr>
                <w:rStyle w:val="Hipervnculo"/>
                <w:noProof/>
              </w:rPr>
              <w:t>4.7.4</w:t>
            </w:r>
            <w:r w:rsidR="009A0C25">
              <w:rPr>
                <w:rFonts w:asciiTheme="minorHAnsi" w:eastAsiaTheme="minorEastAsia" w:hAnsiTheme="minorHAnsi" w:cstheme="minorBidi"/>
                <w:noProof/>
                <w:lang w:val="es-CO" w:eastAsia="es-CO" w:bidi="ar-SA"/>
              </w:rPr>
              <w:tab/>
            </w:r>
            <w:r w:rsidR="009A0C25" w:rsidRPr="00786CFA">
              <w:rPr>
                <w:rStyle w:val="Hipervnculo"/>
                <w:noProof/>
              </w:rPr>
              <w:t>DOCUMENTOS VÁLIDOS PARA ACREDITAR LA EXPERIENCIA REQUERIDA</w:t>
            </w:r>
            <w:r w:rsidR="009A0C25">
              <w:rPr>
                <w:noProof/>
                <w:webHidden/>
              </w:rPr>
              <w:tab/>
            </w:r>
            <w:r w:rsidR="009A0C25">
              <w:rPr>
                <w:noProof/>
                <w:webHidden/>
              </w:rPr>
              <w:fldChar w:fldCharType="begin"/>
            </w:r>
            <w:r w:rsidR="009A0C25">
              <w:rPr>
                <w:noProof/>
                <w:webHidden/>
              </w:rPr>
              <w:instrText xml:space="preserve"> PAGEREF _Toc144906754 \h </w:instrText>
            </w:r>
            <w:r w:rsidR="009A0C25">
              <w:rPr>
                <w:noProof/>
                <w:webHidden/>
              </w:rPr>
            </w:r>
            <w:r w:rsidR="009A0C25">
              <w:rPr>
                <w:noProof/>
                <w:webHidden/>
              </w:rPr>
              <w:fldChar w:fldCharType="separate"/>
            </w:r>
            <w:r w:rsidR="009A0C25">
              <w:rPr>
                <w:noProof/>
                <w:webHidden/>
              </w:rPr>
              <w:t>36</w:t>
            </w:r>
            <w:r w:rsidR="009A0C25">
              <w:rPr>
                <w:noProof/>
                <w:webHidden/>
              </w:rPr>
              <w:fldChar w:fldCharType="end"/>
            </w:r>
          </w:hyperlink>
        </w:p>
        <w:p w14:paraId="0EDB5AED" w14:textId="2761EA59" w:rsidR="009A0C25" w:rsidRDefault="00000000">
          <w:pPr>
            <w:pStyle w:val="TDC3"/>
            <w:tabs>
              <w:tab w:val="left" w:pos="1100"/>
              <w:tab w:val="right" w:leader="dot" w:pos="8830"/>
            </w:tabs>
            <w:rPr>
              <w:rFonts w:asciiTheme="minorHAnsi" w:eastAsiaTheme="minorEastAsia" w:hAnsiTheme="minorHAnsi" w:cstheme="minorBidi"/>
              <w:noProof/>
              <w:lang w:val="es-CO" w:eastAsia="es-CO" w:bidi="ar-SA"/>
            </w:rPr>
          </w:pPr>
          <w:hyperlink w:anchor="_Toc144906755" w:history="1">
            <w:r w:rsidR="009A0C25" w:rsidRPr="00786CFA">
              <w:rPr>
                <w:rStyle w:val="Hipervnculo"/>
                <w:noProof/>
              </w:rPr>
              <w:t>4.7.5</w:t>
            </w:r>
            <w:r w:rsidR="009A0C25">
              <w:rPr>
                <w:rFonts w:asciiTheme="minorHAnsi" w:eastAsiaTheme="minorEastAsia" w:hAnsiTheme="minorHAnsi" w:cstheme="minorBidi"/>
                <w:noProof/>
                <w:lang w:val="es-CO" w:eastAsia="es-CO" w:bidi="ar-SA"/>
              </w:rPr>
              <w:tab/>
            </w:r>
            <w:r w:rsidR="009A0C25" w:rsidRPr="00786CFA">
              <w:rPr>
                <w:rStyle w:val="Hipervnculo"/>
                <w:noProof/>
              </w:rPr>
              <w:t>PARA SUBCONTRATOS</w:t>
            </w:r>
            <w:r w:rsidR="009A0C25">
              <w:rPr>
                <w:noProof/>
                <w:webHidden/>
              </w:rPr>
              <w:tab/>
            </w:r>
            <w:r w:rsidR="009A0C25">
              <w:rPr>
                <w:noProof/>
                <w:webHidden/>
              </w:rPr>
              <w:fldChar w:fldCharType="begin"/>
            </w:r>
            <w:r w:rsidR="009A0C25">
              <w:rPr>
                <w:noProof/>
                <w:webHidden/>
              </w:rPr>
              <w:instrText xml:space="preserve"> PAGEREF _Toc144906755 \h </w:instrText>
            </w:r>
            <w:r w:rsidR="009A0C25">
              <w:rPr>
                <w:noProof/>
                <w:webHidden/>
              </w:rPr>
            </w:r>
            <w:r w:rsidR="009A0C25">
              <w:rPr>
                <w:noProof/>
                <w:webHidden/>
              </w:rPr>
              <w:fldChar w:fldCharType="separate"/>
            </w:r>
            <w:r w:rsidR="009A0C25">
              <w:rPr>
                <w:noProof/>
                <w:webHidden/>
              </w:rPr>
              <w:t>37</w:t>
            </w:r>
            <w:r w:rsidR="009A0C25">
              <w:rPr>
                <w:noProof/>
                <w:webHidden/>
              </w:rPr>
              <w:fldChar w:fldCharType="end"/>
            </w:r>
          </w:hyperlink>
        </w:p>
        <w:p w14:paraId="103BF291" w14:textId="294633B8" w:rsidR="009A0C25" w:rsidRDefault="00000000">
          <w:pPr>
            <w:pStyle w:val="TDC1"/>
            <w:rPr>
              <w:rFonts w:asciiTheme="minorHAnsi" w:eastAsiaTheme="minorEastAsia" w:hAnsiTheme="minorHAnsi" w:cstheme="minorBidi"/>
              <w:smallCaps w:val="0"/>
              <w:lang w:eastAsia="es-CO" w:bidi="ar-SA"/>
            </w:rPr>
          </w:pPr>
          <w:hyperlink w:anchor="_Toc144906756" w:history="1">
            <w:r w:rsidR="009A0C25" w:rsidRPr="00786CFA">
              <w:rPr>
                <w:rStyle w:val="Hipervnculo"/>
              </w:rPr>
              <w:t>CAPÍTULO V CRITERIOS DE EVALUACIÓN, CRITERIOS DE DESEMPATE Y OFERTA ECONÓMICA</w:t>
            </w:r>
            <w:r w:rsidR="009A0C25">
              <w:rPr>
                <w:webHidden/>
              </w:rPr>
              <w:tab/>
            </w:r>
            <w:r w:rsidR="009A0C25">
              <w:rPr>
                <w:webHidden/>
              </w:rPr>
              <w:fldChar w:fldCharType="begin"/>
            </w:r>
            <w:r w:rsidR="009A0C25">
              <w:rPr>
                <w:webHidden/>
              </w:rPr>
              <w:instrText xml:space="preserve"> PAGEREF _Toc144906756 \h </w:instrText>
            </w:r>
            <w:r w:rsidR="009A0C25">
              <w:rPr>
                <w:webHidden/>
              </w:rPr>
            </w:r>
            <w:r w:rsidR="009A0C25">
              <w:rPr>
                <w:webHidden/>
              </w:rPr>
              <w:fldChar w:fldCharType="separate"/>
            </w:r>
            <w:r w:rsidR="009A0C25">
              <w:rPr>
                <w:webHidden/>
              </w:rPr>
              <w:t>37</w:t>
            </w:r>
            <w:r w:rsidR="009A0C25">
              <w:rPr>
                <w:webHidden/>
              </w:rPr>
              <w:fldChar w:fldCharType="end"/>
            </w:r>
          </w:hyperlink>
        </w:p>
        <w:p w14:paraId="66D56E8E" w14:textId="18B45AD1"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57" w:history="1">
            <w:r w:rsidR="009A0C25" w:rsidRPr="00786CFA">
              <w:rPr>
                <w:rStyle w:val="Hipervnculo"/>
                <w:noProof/>
              </w:rPr>
              <w:t>5.1 OFERTA ECONÓMICA</w:t>
            </w:r>
            <w:r w:rsidR="009A0C25">
              <w:rPr>
                <w:noProof/>
                <w:webHidden/>
              </w:rPr>
              <w:tab/>
            </w:r>
            <w:r w:rsidR="009A0C25">
              <w:rPr>
                <w:noProof/>
                <w:webHidden/>
              </w:rPr>
              <w:fldChar w:fldCharType="begin"/>
            </w:r>
            <w:r w:rsidR="009A0C25">
              <w:rPr>
                <w:noProof/>
                <w:webHidden/>
              </w:rPr>
              <w:instrText xml:space="preserve"> PAGEREF _Toc144906757 \h </w:instrText>
            </w:r>
            <w:r w:rsidR="009A0C25">
              <w:rPr>
                <w:noProof/>
                <w:webHidden/>
              </w:rPr>
            </w:r>
            <w:r w:rsidR="009A0C25">
              <w:rPr>
                <w:noProof/>
                <w:webHidden/>
              </w:rPr>
              <w:fldChar w:fldCharType="separate"/>
            </w:r>
            <w:r w:rsidR="009A0C25">
              <w:rPr>
                <w:noProof/>
                <w:webHidden/>
              </w:rPr>
              <w:t>37</w:t>
            </w:r>
            <w:r w:rsidR="009A0C25">
              <w:rPr>
                <w:noProof/>
                <w:webHidden/>
              </w:rPr>
              <w:fldChar w:fldCharType="end"/>
            </w:r>
          </w:hyperlink>
        </w:p>
        <w:p w14:paraId="24FF1B2C" w14:textId="1B37B957"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58" w:history="1">
            <w:r w:rsidR="009A0C25" w:rsidRPr="00786CFA">
              <w:rPr>
                <w:rStyle w:val="Hipervnculo"/>
                <w:noProof/>
              </w:rPr>
              <w:t>5.1.1 CORRECCIONES ARITMÉTICAS</w:t>
            </w:r>
            <w:r w:rsidR="009A0C25">
              <w:rPr>
                <w:noProof/>
                <w:webHidden/>
              </w:rPr>
              <w:tab/>
            </w:r>
            <w:r w:rsidR="009A0C25">
              <w:rPr>
                <w:noProof/>
                <w:webHidden/>
              </w:rPr>
              <w:fldChar w:fldCharType="begin"/>
            </w:r>
            <w:r w:rsidR="009A0C25">
              <w:rPr>
                <w:noProof/>
                <w:webHidden/>
              </w:rPr>
              <w:instrText xml:space="preserve"> PAGEREF _Toc144906758 \h </w:instrText>
            </w:r>
            <w:r w:rsidR="009A0C25">
              <w:rPr>
                <w:noProof/>
                <w:webHidden/>
              </w:rPr>
            </w:r>
            <w:r w:rsidR="009A0C25">
              <w:rPr>
                <w:noProof/>
                <w:webHidden/>
              </w:rPr>
              <w:fldChar w:fldCharType="separate"/>
            </w:r>
            <w:r w:rsidR="009A0C25">
              <w:rPr>
                <w:noProof/>
                <w:webHidden/>
              </w:rPr>
              <w:t>38</w:t>
            </w:r>
            <w:r w:rsidR="009A0C25">
              <w:rPr>
                <w:noProof/>
                <w:webHidden/>
              </w:rPr>
              <w:fldChar w:fldCharType="end"/>
            </w:r>
          </w:hyperlink>
        </w:p>
        <w:p w14:paraId="69C23BCD" w14:textId="3733EC03"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59" w:history="1">
            <w:r w:rsidR="009A0C25" w:rsidRPr="00786CFA">
              <w:rPr>
                <w:rStyle w:val="Hipervnculo"/>
                <w:noProof/>
              </w:rPr>
              <w:t>5.1.2 PRECIO ARTIFICIALMENTE BAJO</w:t>
            </w:r>
            <w:r w:rsidR="009A0C25">
              <w:rPr>
                <w:noProof/>
                <w:webHidden/>
              </w:rPr>
              <w:tab/>
            </w:r>
            <w:r w:rsidR="009A0C25">
              <w:rPr>
                <w:noProof/>
                <w:webHidden/>
              </w:rPr>
              <w:fldChar w:fldCharType="begin"/>
            </w:r>
            <w:r w:rsidR="009A0C25">
              <w:rPr>
                <w:noProof/>
                <w:webHidden/>
              </w:rPr>
              <w:instrText xml:space="preserve"> PAGEREF _Toc144906759 \h </w:instrText>
            </w:r>
            <w:r w:rsidR="009A0C25">
              <w:rPr>
                <w:noProof/>
                <w:webHidden/>
              </w:rPr>
            </w:r>
            <w:r w:rsidR="009A0C25">
              <w:rPr>
                <w:noProof/>
                <w:webHidden/>
              </w:rPr>
              <w:fldChar w:fldCharType="separate"/>
            </w:r>
            <w:r w:rsidR="009A0C25">
              <w:rPr>
                <w:noProof/>
                <w:webHidden/>
              </w:rPr>
              <w:t>38</w:t>
            </w:r>
            <w:r w:rsidR="009A0C25">
              <w:rPr>
                <w:noProof/>
                <w:webHidden/>
              </w:rPr>
              <w:fldChar w:fldCharType="end"/>
            </w:r>
          </w:hyperlink>
        </w:p>
        <w:p w14:paraId="5B7D18FD" w14:textId="3567F111"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60" w:history="1">
            <w:r w:rsidR="009A0C25" w:rsidRPr="00786CFA">
              <w:rPr>
                <w:rStyle w:val="Hipervnculo"/>
                <w:noProof/>
              </w:rPr>
              <w:t>5.1.3 CRITERIOS DE DESEMPATE</w:t>
            </w:r>
            <w:r w:rsidR="009A0C25">
              <w:rPr>
                <w:noProof/>
                <w:webHidden/>
              </w:rPr>
              <w:tab/>
            </w:r>
            <w:r w:rsidR="009A0C25">
              <w:rPr>
                <w:noProof/>
                <w:webHidden/>
              </w:rPr>
              <w:fldChar w:fldCharType="begin"/>
            </w:r>
            <w:r w:rsidR="009A0C25">
              <w:rPr>
                <w:noProof/>
                <w:webHidden/>
              </w:rPr>
              <w:instrText xml:space="preserve"> PAGEREF _Toc144906760 \h </w:instrText>
            </w:r>
            <w:r w:rsidR="009A0C25">
              <w:rPr>
                <w:noProof/>
                <w:webHidden/>
              </w:rPr>
            </w:r>
            <w:r w:rsidR="009A0C25">
              <w:rPr>
                <w:noProof/>
                <w:webHidden/>
              </w:rPr>
              <w:fldChar w:fldCharType="separate"/>
            </w:r>
            <w:r w:rsidR="009A0C25">
              <w:rPr>
                <w:noProof/>
                <w:webHidden/>
              </w:rPr>
              <w:t>39</w:t>
            </w:r>
            <w:r w:rsidR="009A0C25">
              <w:rPr>
                <w:noProof/>
                <w:webHidden/>
              </w:rPr>
              <w:fldChar w:fldCharType="end"/>
            </w:r>
          </w:hyperlink>
        </w:p>
        <w:p w14:paraId="693482DD" w14:textId="1BA6B256" w:rsidR="009A0C25" w:rsidRDefault="00000000">
          <w:pPr>
            <w:pStyle w:val="TDC1"/>
            <w:rPr>
              <w:rFonts w:asciiTheme="minorHAnsi" w:eastAsiaTheme="minorEastAsia" w:hAnsiTheme="minorHAnsi" w:cstheme="minorBidi"/>
              <w:smallCaps w:val="0"/>
              <w:lang w:eastAsia="es-CO" w:bidi="ar-SA"/>
            </w:rPr>
          </w:pPr>
          <w:hyperlink w:anchor="_Toc144906761" w:history="1">
            <w:r w:rsidR="009A0C25" w:rsidRPr="00786CFA">
              <w:rPr>
                <w:rStyle w:val="Hipervnculo"/>
              </w:rPr>
              <w:t>CAPÍTULO VI RIESGOS ASOCIADOS AL CONTRATO, FORMA DE MITIGARLOS Y ASIGNACIÓN DE RIESGOS</w:t>
            </w:r>
            <w:r w:rsidR="009A0C25">
              <w:rPr>
                <w:webHidden/>
              </w:rPr>
              <w:tab/>
            </w:r>
            <w:r w:rsidR="009A0C25">
              <w:rPr>
                <w:webHidden/>
              </w:rPr>
              <w:fldChar w:fldCharType="begin"/>
            </w:r>
            <w:r w:rsidR="009A0C25">
              <w:rPr>
                <w:webHidden/>
              </w:rPr>
              <w:instrText xml:space="preserve"> PAGEREF _Toc144906761 \h </w:instrText>
            </w:r>
            <w:r w:rsidR="009A0C25">
              <w:rPr>
                <w:webHidden/>
              </w:rPr>
            </w:r>
            <w:r w:rsidR="009A0C25">
              <w:rPr>
                <w:webHidden/>
              </w:rPr>
              <w:fldChar w:fldCharType="separate"/>
            </w:r>
            <w:r w:rsidR="009A0C25">
              <w:rPr>
                <w:webHidden/>
              </w:rPr>
              <w:t>46</w:t>
            </w:r>
            <w:r w:rsidR="009A0C25">
              <w:rPr>
                <w:webHidden/>
              </w:rPr>
              <w:fldChar w:fldCharType="end"/>
            </w:r>
          </w:hyperlink>
        </w:p>
        <w:p w14:paraId="1E8D5A23" w14:textId="1F9A965D"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62" w:history="1">
            <w:r w:rsidR="009A0C25" w:rsidRPr="00786CFA">
              <w:rPr>
                <w:rStyle w:val="Hipervnculo"/>
                <w:noProof/>
              </w:rPr>
              <w:t>6.1 ASIGNACIÓN DE RIESGOS</w:t>
            </w:r>
            <w:r w:rsidR="009A0C25">
              <w:rPr>
                <w:noProof/>
                <w:webHidden/>
              </w:rPr>
              <w:tab/>
            </w:r>
            <w:r w:rsidR="009A0C25">
              <w:rPr>
                <w:noProof/>
                <w:webHidden/>
              </w:rPr>
              <w:fldChar w:fldCharType="begin"/>
            </w:r>
            <w:r w:rsidR="009A0C25">
              <w:rPr>
                <w:noProof/>
                <w:webHidden/>
              </w:rPr>
              <w:instrText xml:space="preserve"> PAGEREF _Toc144906762 \h </w:instrText>
            </w:r>
            <w:r w:rsidR="009A0C25">
              <w:rPr>
                <w:noProof/>
                <w:webHidden/>
              </w:rPr>
            </w:r>
            <w:r w:rsidR="009A0C25">
              <w:rPr>
                <w:noProof/>
                <w:webHidden/>
              </w:rPr>
              <w:fldChar w:fldCharType="separate"/>
            </w:r>
            <w:r w:rsidR="009A0C25">
              <w:rPr>
                <w:noProof/>
                <w:webHidden/>
              </w:rPr>
              <w:t>46</w:t>
            </w:r>
            <w:r w:rsidR="009A0C25">
              <w:rPr>
                <w:noProof/>
                <w:webHidden/>
              </w:rPr>
              <w:fldChar w:fldCharType="end"/>
            </w:r>
          </w:hyperlink>
        </w:p>
        <w:p w14:paraId="2FC7C23D" w14:textId="7A17880F" w:rsidR="009A0C25" w:rsidRDefault="00000000">
          <w:pPr>
            <w:pStyle w:val="TDC1"/>
            <w:rPr>
              <w:rFonts w:asciiTheme="minorHAnsi" w:eastAsiaTheme="minorEastAsia" w:hAnsiTheme="minorHAnsi" w:cstheme="minorBidi"/>
              <w:smallCaps w:val="0"/>
              <w:lang w:eastAsia="es-CO" w:bidi="ar-SA"/>
            </w:rPr>
          </w:pPr>
          <w:hyperlink w:anchor="_Toc144906763" w:history="1">
            <w:r w:rsidR="009A0C25" w:rsidRPr="00786CFA">
              <w:rPr>
                <w:rStyle w:val="Hipervnculo"/>
              </w:rPr>
              <w:t>CAPÍTULO VII GARANTÍAS</w:t>
            </w:r>
            <w:r w:rsidR="009A0C25">
              <w:rPr>
                <w:webHidden/>
              </w:rPr>
              <w:tab/>
            </w:r>
            <w:r w:rsidR="009A0C25">
              <w:rPr>
                <w:webHidden/>
              </w:rPr>
              <w:fldChar w:fldCharType="begin"/>
            </w:r>
            <w:r w:rsidR="009A0C25">
              <w:rPr>
                <w:webHidden/>
              </w:rPr>
              <w:instrText xml:space="preserve"> PAGEREF _Toc144906763 \h </w:instrText>
            </w:r>
            <w:r w:rsidR="009A0C25">
              <w:rPr>
                <w:webHidden/>
              </w:rPr>
            </w:r>
            <w:r w:rsidR="009A0C25">
              <w:rPr>
                <w:webHidden/>
              </w:rPr>
              <w:fldChar w:fldCharType="separate"/>
            </w:r>
            <w:r w:rsidR="009A0C25">
              <w:rPr>
                <w:webHidden/>
              </w:rPr>
              <w:t>48</w:t>
            </w:r>
            <w:r w:rsidR="009A0C25">
              <w:rPr>
                <w:webHidden/>
              </w:rPr>
              <w:fldChar w:fldCharType="end"/>
            </w:r>
          </w:hyperlink>
        </w:p>
        <w:p w14:paraId="1D73699E" w14:textId="2BEE1F50" w:rsidR="009A0C25" w:rsidRDefault="00000000">
          <w:pPr>
            <w:pStyle w:val="TDC2"/>
            <w:tabs>
              <w:tab w:val="left" w:pos="880"/>
              <w:tab w:val="right" w:leader="dot" w:pos="8830"/>
            </w:tabs>
            <w:rPr>
              <w:rFonts w:asciiTheme="minorHAnsi" w:eastAsiaTheme="minorEastAsia" w:hAnsiTheme="minorHAnsi" w:cstheme="minorBidi"/>
              <w:noProof/>
              <w:lang w:val="es-CO" w:eastAsia="es-CO" w:bidi="ar-SA"/>
            </w:rPr>
          </w:pPr>
          <w:hyperlink w:anchor="_Toc144906764" w:history="1">
            <w:r w:rsidR="009A0C25" w:rsidRPr="00786CFA">
              <w:rPr>
                <w:rStyle w:val="Hipervnculo"/>
                <w:noProof/>
              </w:rPr>
              <w:t xml:space="preserve">7.1. </w:t>
            </w:r>
            <w:r w:rsidR="009A0C25">
              <w:rPr>
                <w:rFonts w:asciiTheme="minorHAnsi" w:eastAsiaTheme="minorEastAsia" w:hAnsiTheme="minorHAnsi" w:cstheme="minorBidi"/>
                <w:noProof/>
                <w:lang w:val="es-CO" w:eastAsia="es-CO" w:bidi="ar-SA"/>
              </w:rPr>
              <w:tab/>
            </w:r>
            <w:r w:rsidR="009A0C25" w:rsidRPr="00786CFA">
              <w:rPr>
                <w:rStyle w:val="Hipervnculo"/>
                <w:noProof/>
              </w:rPr>
              <w:t>GARANTÍAS DEL CONTRATO</w:t>
            </w:r>
            <w:r w:rsidR="009A0C25">
              <w:rPr>
                <w:noProof/>
                <w:webHidden/>
              </w:rPr>
              <w:tab/>
            </w:r>
            <w:r w:rsidR="009A0C25">
              <w:rPr>
                <w:noProof/>
                <w:webHidden/>
              </w:rPr>
              <w:fldChar w:fldCharType="begin"/>
            </w:r>
            <w:r w:rsidR="009A0C25">
              <w:rPr>
                <w:noProof/>
                <w:webHidden/>
              </w:rPr>
              <w:instrText xml:space="preserve"> PAGEREF _Toc144906764 \h </w:instrText>
            </w:r>
            <w:r w:rsidR="009A0C25">
              <w:rPr>
                <w:noProof/>
                <w:webHidden/>
              </w:rPr>
            </w:r>
            <w:r w:rsidR="009A0C25">
              <w:rPr>
                <w:noProof/>
                <w:webHidden/>
              </w:rPr>
              <w:fldChar w:fldCharType="separate"/>
            </w:r>
            <w:r w:rsidR="009A0C25">
              <w:rPr>
                <w:noProof/>
                <w:webHidden/>
              </w:rPr>
              <w:t>48</w:t>
            </w:r>
            <w:r w:rsidR="009A0C25">
              <w:rPr>
                <w:noProof/>
                <w:webHidden/>
              </w:rPr>
              <w:fldChar w:fldCharType="end"/>
            </w:r>
          </w:hyperlink>
        </w:p>
        <w:p w14:paraId="6FA78280" w14:textId="3C221AC5" w:rsidR="009A0C25" w:rsidRDefault="00000000">
          <w:pPr>
            <w:pStyle w:val="TDC3"/>
            <w:tabs>
              <w:tab w:val="right" w:leader="dot" w:pos="8830"/>
            </w:tabs>
            <w:rPr>
              <w:rFonts w:asciiTheme="minorHAnsi" w:eastAsiaTheme="minorEastAsia" w:hAnsiTheme="minorHAnsi" w:cstheme="minorBidi"/>
              <w:noProof/>
              <w:lang w:val="es-CO" w:eastAsia="es-CO" w:bidi="ar-SA"/>
            </w:rPr>
          </w:pPr>
          <w:hyperlink w:anchor="_Toc144906765" w:history="1">
            <w:r w:rsidR="009A0C25" w:rsidRPr="00786CFA">
              <w:rPr>
                <w:rStyle w:val="Hipervnculo"/>
                <w:noProof/>
              </w:rPr>
              <w:t>7.1.1. GARANTÍA DE CUMPLIMIENTO</w:t>
            </w:r>
            <w:r w:rsidR="009A0C25">
              <w:rPr>
                <w:noProof/>
                <w:webHidden/>
              </w:rPr>
              <w:tab/>
            </w:r>
            <w:r w:rsidR="009A0C25">
              <w:rPr>
                <w:noProof/>
                <w:webHidden/>
              </w:rPr>
              <w:fldChar w:fldCharType="begin"/>
            </w:r>
            <w:r w:rsidR="009A0C25">
              <w:rPr>
                <w:noProof/>
                <w:webHidden/>
              </w:rPr>
              <w:instrText xml:space="preserve"> PAGEREF _Toc144906765 \h </w:instrText>
            </w:r>
            <w:r w:rsidR="009A0C25">
              <w:rPr>
                <w:noProof/>
                <w:webHidden/>
              </w:rPr>
            </w:r>
            <w:r w:rsidR="009A0C25">
              <w:rPr>
                <w:noProof/>
                <w:webHidden/>
              </w:rPr>
              <w:fldChar w:fldCharType="separate"/>
            </w:r>
            <w:r w:rsidR="009A0C25">
              <w:rPr>
                <w:noProof/>
                <w:webHidden/>
              </w:rPr>
              <w:t>48</w:t>
            </w:r>
            <w:r w:rsidR="009A0C25">
              <w:rPr>
                <w:noProof/>
                <w:webHidden/>
              </w:rPr>
              <w:fldChar w:fldCharType="end"/>
            </w:r>
          </w:hyperlink>
        </w:p>
        <w:p w14:paraId="084659DF" w14:textId="4ABFC799" w:rsidR="009A0C25" w:rsidRDefault="00000000">
          <w:pPr>
            <w:pStyle w:val="TDC1"/>
            <w:rPr>
              <w:rFonts w:asciiTheme="minorHAnsi" w:eastAsiaTheme="minorEastAsia" w:hAnsiTheme="minorHAnsi" w:cstheme="minorBidi"/>
              <w:smallCaps w:val="0"/>
              <w:lang w:eastAsia="es-CO" w:bidi="ar-SA"/>
            </w:rPr>
          </w:pPr>
          <w:hyperlink w:anchor="_Toc144906766" w:history="1">
            <w:r w:rsidR="009A0C25" w:rsidRPr="00786CFA">
              <w:rPr>
                <w:rStyle w:val="Hipervnculo"/>
              </w:rPr>
              <w:t>CAPÍTULO VIII COMUNICACIÓN DE ACEPTACIÓN DE LA OFERTA Y CLÁUSULAS ADICIONALES</w:t>
            </w:r>
            <w:r w:rsidR="009A0C25">
              <w:rPr>
                <w:webHidden/>
              </w:rPr>
              <w:tab/>
            </w:r>
            <w:r w:rsidR="009A0C25">
              <w:rPr>
                <w:webHidden/>
              </w:rPr>
              <w:fldChar w:fldCharType="begin"/>
            </w:r>
            <w:r w:rsidR="009A0C25">
              <w:rPr>
                <w:webHidden/>
              </w:rPr>
              <w:instrText xml:space="preserve"> PAGEREF _Toc144906766 \h </w:instrText>
            </w:r>
            <w:r w:rsidR="009A0C25">
              <w:rPr>
                <w:webHidden/>
              </w:rPr>
            </w:r>
            <w:r w:rsidR="009A0C25">
              <w:rPr>
                <w:webHidden/>
              </w:rPr>
              <w:fldChar w:fldCharType="separate"/>
            </w:r>
            <w:r w:rsidR="009A0C25">
              <w:rPr>
                <w:webHidden/>
              </w:rPr>
              <w:t>49</w:t>
            </w:r>
            <w:r w:rsidR="009A0C25">
              <w:rPr>
                <w:webHidden/>
              </w:rPr>
              <w:fldChar w:fldCharType="end"/>
            </w:r>
          </w:hyperlink>
        </w:p>
        <w:p w14:paraId="0DF26CBF" w14:textId="26B66C65"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67" w:history="1">
            <w:r w:rsidR="009A0C25" w:rsidRPr="00786CFA">
              <w:rPr>
                <w:rStyle w:val="Hipervnculo"/>
                <w:noProof/>
              </w:rPr>
              <w:t>8.1 ANTICIPO Y/O PAGO ANTICIPADO</w:t>
            </w:r>
            <w:r w:rsidR="009A0C25">
              <w:rPr>
                <w:noProof/>
                <w:webHidden/>
              </w:rPr>
              <w:tab/>
            </w:r>
            <w:r w:rsidR="009A0C25">
              <w:rPr>
                <w:noProof/>
                <w:webHidden/>
              </w:rPr>
              <w:fldChar w:fldCharType="begin"/>
            </w:r>
            <w:r w:rsidR="009A0C25">
              <w:rPr>
                <w:noProof/>
                <w:webHidden/>
              </w:rPr>
              <w:instrText xml:space="preserve"> PAGEREF _Toc144906767 \h </w:instrText>
            </w:r>
            <w:r w:rsidR="009A0C25">
              <w:rPr>
                <w:noProof/>
                <w:webHidden/>
              </w:rPr>
            </w:r>
            <w:r w:rsidR="009A0C25">
              <w:rPr>
                <w:noProof/>
                <w:webHidden/>
              </w:rPr>
              <w:fldChar w:fldCharType="separate"/>
            </w:r>
            <w:r w:rsidR="009A0C25">
              <w:rPr>
                <w:noProof/>
                <w:webHidden/>
              </w:rPr>
              <w:t>49</w:t>
            </w:r>
            <w:r w:rsidR="009A0C25">
              <w:rPr>
                <w:noProof/>
                <w:webHidden/>
              </w:rPr>
              <w:fldChar w:fldCharType="end"/>
            </w:r>
          </w:hyperlink>
        </w:p>
        <w:p w14:paraId="28429FB9" w14:textId="1C6EB67F"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68" w:history="1">
            <w:r w:rsidR="009A0C25" w:rsidRPr="00786CFA">
              <w:rPr>
                <w:rStyle w:val="Hipervnculo"/>
                <w:noProof/>
              </w:rPr>
              <w:t>8.2 MULTAS</w:t>
            </w:r>
            <w:r w:rsidR="009A0C25">
              <w:rPr>
                <w:noProof/>
                <w:webHidden/>
              </w:rPr>
              <w:tab/>
            </w:r>
            <w:r w:rsidR="009A0C25">
              <w:rPr>
                <w:noProof/>
                <w:webHidden/>
              </w:rPr>
              <w:fldChar w:fldCharType="begin"/>
            </w:r>
            <w:r w:rsidR="009A0C25">
              <w:rPr>
                <w:noProof/>
                <w:webHidden/>
              </w:rPr>
              <w:instrText xml:space="preserve"> PAGEREF _Toc144906768 \h </w:instrText>
            </w:r>
            <w:r w:rsidR="009A0C25">
              <w:rPr>
                <w:noProof/>
                <w:webHidden/>
              </w:rPr>
            </w:r>
            <w:r w:rsidR="009A0C25">
              <w:rPr>
                <w:noProof/>
                <w:webHidden/>
              </w:rPr>
              <w:fldChar w:fldCharType="separate"/>
            </w:r>
            <w:r w:rsidR="009A0C25">
              <w:rPr>
                <w:noProof/>
                <w:webHidden/>
              </w:rPr>
              <w:t>50</w:t>
            </w:r>
            <w:r w:rsidR="009A0C25">
              <w:rPr>
                <w:noProof/>
                <w:webHidden/>
              </w:rPr>
              <w:fldChar w:fldCharType="end"/>
            </w:r>
          </w:hyperlink>
        </w:p>
        <w:p w14:paraId="1EF648DC" w14:textId="1A6B8196"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69" w:history="1">
            <w:r w:rsidR="009A0C25" w:rsidRPr="00786CFA">
              <w:rPr>
                <w:rStyle w:val="Hipervnculo"/>
                <w:noProof/>
              </w:rPr>
              <w:t>8.3 CLÁUSULA PENAL</w:t>
            </w:r>
            <w:r w:rsidR="009A0C25">
              <w:rPr>
                <w:noProof/>
                <w:webHidden/>
              </w:rPr>
              <w:tab/>
            </w:r>
            <w:r w:rsidR="009A0C25">
              <w:rPr>
                <w:noProof/>
                <w:webHidden/>
              </w:rPr>
              <w:fldChar w:fldCharType="begin"/>
            </w:r>
            <w:r w:rsidR="009A0C25">
              <w:rPr>
                <w:noProof/>
                <w:webHidden/>
              </w:rPr>
              <w:instrText xml:space="preserve"> PAGEREF _Toc144906769 \h </w:instrText>
            </w:r>
            <w:r w:rsidR="009A0C25">
              <w:rPr>
                <w:noProof/>
                <w:webHidden/>
              </w:rPr>
            </w:r>
            <w:r w:rsidR="009A0C25">
              <w:rPr>
                <w:noProof/>
                <w:webHidden/>
              </w:rPr>
              <w:fldChar w:fldCharType="separate"/>
            </w:r>
            <w:r w:rsidR="009A0C25">
              <w:rPr>
                <w:noProof/>
                <w:webHidden/>
              </w:rPr>
              <w:t>50</w:t>
            </w:r>
            <w:r w:rsidR="009A0C25">
              <w:rPr>
                <w:noProof/>
                <w:webHidden/>
              </w:rPr>
              <w:fldChar w:fldCharType="end"/>
            </w:r>
          </w:hyperlink>
        </w:p>
        <w:p w14:paraId="6955F2CA" w14:textId="7D8F9A23"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70" w:history="1">
            <w:r w:rsidR="009A0C25" w:rsidRPr="00786CFA">
              <w:rPr>
                <w:rStyle w:val="Hipervnculo"/>
                <w:noProof/>
              </w:rPr>
              <w:t>8.4 CLÁUSULAS EXCEPCIONALES</w:t>
            </w:r>
            <w:r w:rsidR="009A0C25">
              <w:rPr>
                <w:noProof/>
                <w:webHidden/>
              </w:rPr>
              <w:tab/>
            </w:r>
            <w:r w:rsidR="009A0C25">
              <w:rPr>
                <w:noProof/>
                <w:webHidden/>
              </w:rPr>
              <w:fldChar w:fldCharType="begin"/>
            </w:r>
            <w:r w:rsidR="009A0C25">
              <w:rPr>
                <w:noProof/>
                <w:webHidden/>
              </w:rPr>
              <w:instrText xml:space="preserve"> PAGEREF _Toc144906770 \h </w:instrText>
            </w:r>
            <w:r w:rsidR="009A0C25">
              <w:rPr>
                <w:noProof/>
                <w:webHidden/>
              </w:rPr>
            </w:r>
            <w:r w:rsidR="009A0C25">
              <w:rPr>
                <w:noProof/>
                <w:webHidden/>
              </w:rPr>
              <w:fldChar w:fldCharType="separate"/>
            </w:r>
            <w:r w:rsidR="009A0C25">
              <w:rPr>
                <w:noProof/>
                <w:webHidden/>
              </w:rPr>
              <w:t>50</w:t>
            </w:r>
            <w:r w:rsidR="009A0C25">
              <w:rPr>
                <w:noProof/>
                <w:webHidden/>
              </w:rPr>
              <w:fldChar w:fldCharType="end"/>
            </w:r>
          </w:hyperlink>
        </w:p>
        <w:p w14:paraId="21502B8B" w14:textId="20681747"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71" w:history="1">
            <w:r w:rsidR="009A0C25" w:rsidRPr="00786CFA">
              <w:rPr>
                <w:rStyle w:val="Hipervnculo"/>
                <w:noProof/>
              </w:rPr>
              <w:t>8.5 INDEPENDENCIA DEL CONTRATISTA</w:t>
            </w:r>
            <w:r w:rsidR="009A0C25">
              <w:rPr>
                <w:noProof/>
                <w:webHidden/>
              </w:rPr>
              <w:tab/>
            </w:r>
            <w:r w:rsidR="009A0C25">
              <w:rPr>
                <w:noProof/>
                <w:webHidden/>
              </w:rPr>
              <w:fldChar w:fldCharType="begin"/>
            </w:r>
            <w:r w:rsidR="009A0C25">
              <w:rPr>
                <w:noProof/>
                <w:webHidden/>
              </w:rPr>
              <w:instrText xml:space="preserve"> PAGEREF _Toc144906771 \h </w:instrText>
            </w:r>
            <w:r w:rsidR="009A0C25">
              <w:rPr>
                <w:noProof/>
                <w:webHidden/>
              </w:rPr>
            </w:r>
            <w:r w:rsidR="009A0C25">
              <w:rPr>
                <w:noProof/>
                <w:webHidden/>
              </w:rPr>
              <w:fldChar w:fldCharType="separate"/>
            </w:r>
            <w:r w:rsidR="009A0C25">
              <w:rPr>
                <w:noProof/>
                <w:webHidden/>
              </w:rPr>
              <w:t>50</w:t>
            </w:r>
            <w:r w:rsidR="009A0C25">
              <w:rPr>
                <w:noProof/>
                <w:webHidden/>
              </w:rPr>
              <w:fldChar w:fldCharType="end"/>
            </w:r>
          </w:hyperlink>
        </w:p>
        <w:p w14:paraId="1BA32626" w14:textId="422637CF"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72" w:history="1">
            <w:r w:rsidR="009A0C25" w:rsidRPr="00786CFA">
              <w:rPr>
                <w:rStyle w:val="Hipervnculo"/>
                <w:noProof/>
              </w:rPr>
              <w:t>8.6 INEXISTENCIA DE RELACIÓN LABORAL ENTRE LA ENTIDAD Y EL CONTRATISTA</w:t>
            </w:r>
            <w:r w:rsidR="009A0C25">
              <w:rPr>
                <w:noProof/>
                <w:webHidden/>
              </w:rPr>
              <w:tab/>
            </w:r>
            <w:r w:rsidR="009A0C25">
              <w:rPr>
                <w:noProof/>
                <w:webHidden/>
              </w:rPr>
              <w:fldChar w:fldCharType="begin"/>
            </w:r>
            <w:r w:rsidR="009A0C25">
              <w:rPr>
                <w:noProof/>
                <w:webHidden/>
              </w:rPr>
              <w:instrText xml:space="preserve"> PAGEREF _Toc144906772 \h </w:instrText>
            </w:r>
            <w:r w:rsidR="009A0C25">
              <w:rPr>
                <w:noProof/>
                <w:webHidden/>
              </w:rPr>
            </w:r>
            <w:r w:rsidR="009A0C25">
              <w:rPr>
                <w:noProof/>
                <w:webHidden/>
              </w:rPr>
              <w:fldChar w:fldCharType="separate"/>
            </w:r>
            <w:r w:rsidR="009A0C25">
              <w:rPr>
                <w:noProof/>
                <w:webHidden/>
              </w:rPr>
              <w:t>51</w:t>
            </w:r>
            <w:r w:rsidR="009A0C25">
              <w:rPr>
                <w:noProof/>
                <w:webHidden/>
              </w:rPr>
              <w:fldChar w:fldCharType="end"/>
            </w:r>
          </w:hyperlink>
        </w:p>
        <w:p w14:paraId="5CFB518D" w14:textId="78381A48"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73" w:history="1">
            <w:r w:rsidR="009A0C25" w:rsidRPr="00786CFA">
              <w:rPr>
                <w:rStyle w:val="Hipervnculo"/>
                <w:noProof/>
              </w:rPr>
              <w:t>8.7 CESIÓN</w:t>
            </w:r>
            <w:r w:rsidR="009A0C25">
              <w:rPr>
                <w:noProof/>
                <w:webHidden/>
              </w:rPr>
              <w:tab/>
            </w:r>
            <w:r w:rsidR="009A0C25">
              <w:rPr>
                <w:noProof/>
                <w:webHidden/>
              </w:rPr>
              <w:fldChar w:fldCharType="begin"/>
            </w:r>
            <w:r w:rsidR="009A0C25">
              <w:rPr>
                <w:noProof/>
                <w:webHidden/>
              </w:rPr>
              <w:instrText xml:space="preserve"> PAGEREF _Toc144906773 \h </w:instrText>
            </w:r>
            <w:r w:rsidR="009A0C25">
              <w:rPr>
                <w:noProof/>
                <w:webHidden/>
              </w:rPr>
            </w:r>
            <w:r w:rsidR="009A0C25">
              <w:rPr>
                <w:noProof/>
                <w:webHidden/>
              </w:rPr>
              <w:fldChar w:fldCharType="separate"/>
            </w:r>
            <w:r w:rsidR="009A0C25">
              <w:rPr>
                <w:noProof/>
                <w:webHidden/>
              </w:rPr>
              <w:t>51</w:t>
            </w:r>
            <w:r w:rsidR="009A0C25">
              <w:rPr>
                <w:noProof/>
                <w:webHidden/>
              </w:rPr>
              <w:fldChar w:fldCharType="end"/>
            </w:r>
          </w:hyperlink>
        </w:p>
        <w:p w14:paraId="30746E95" w14:textId="222190C6"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74" w:history="1">
            <w:r w:rsidR="009A0C25" w:rsidRPr="00786CFA">
              <w:rPr>
                <w:rStyle w:val="Hipervnculo"/>
                <w:noProof/>
              </w:rPr>
              <w:t>8.8 LIQUIDACION</w:t>
            </w:r>
            <w:r w:rsidR="009A0C25">
              <w:rPr>
                <w:noProof/>
                <w:webHidden/>
              </w:rPr>
              <w:tab/>
            </w:r>
            <w:r w:rsidR="009A0C25">
              <w:rPr>
                <w:noProof/>
                <w:webHidden/>
              </w:rPr>
              <w:fldChar w:fldCharType="begin"/>
            </w:r>
            <w:r w:rsidR="009A0C25">
              <w:rPr>
                <w:noProof/>
                <w:webHidden/>
              </w:rPr>
              <w:instrText xml:space="preserve"> PAGEREF _Toc144906774 \h </w:instrText>
            </w:r>
            <w:r w:rsidR="009A0C25">
              <w:rPr>
                <w:noProof/>
                <w:webHidden/>
              </w:rPr>
            </w:r>
            <w:r w:rsidR="009A0C25">
              <w:rPr>
                <w:noProof/>
                <w:webHidden/>
              </w:rPr>
              <w:fldChar w:fldCharType="separate"/>
            </w:r>
            <w:r w:rsidR="009A0C25">
              <w:rPr>
                <w:noProof/>
                <w:webHidden/>
              </w:rPr>
              <w:t>51</w:t>
            </w:r>
            <w:r w:rsidR="009A0C25">
              <w:rPr>
                <w:noProof/>
                <w:webHidden/>
              </w:rPr>
              <w:fldChar w:fldCharType="end"/>
            </w:r>
          </w:hyperlink>
        </w:p>
        <w:p w14:paraId="7DC3143B" w14:textId="0AC91A32" w:rsidR="009A0C25" w:rsidRDefault="00000000">
          <w:pPr>
            <w:pStyle w:val="TDC2"/>
            <w:tabs>
              <w:tab w:val="left" w:pos="880"/>
              <w:tab w:val="right" w:leader="dot" w:pos="8830"/>
            </w:tabs>
            <w:rPr>
              <w:rFonts w:asciiTheme="minorHAnsi" w:eastAsiaTheme="minorEastAsia" w:hAnsiTheme="minorHAnsi" w:cstheme="minorBidi"/>
              <w:noProof/>
              <w:lang w:val="es-CO" w:eastAsia="es-CO" w:bidi="ar-SA"/>
            </w:rPr>
          </w:pPr>
          <w:hyperlink w:anchor="_Toc144906775" w:history="1">
            <w:r w:rsidR="009A0C25" w:rsidRPr="00786CFA">
              <w:rPr>
                <w:rStyle w:val="Hipervnculo"/>
                <w:rFonts w:eastAsia="Calibri Light" w:cs="Arial"/>
                <w:noProof/>
                <w:lang w:eastAsia="es-CO"/>
              </w:rPr>
              <w:t>8.9</w:t>
            </w:r>
            <w:r w:rsidR="009A0C25">
              <w:rPr>
                <w:rFonts w:asciiTheme="minorHAnsi" w:eastAsiaTheme="minorEastAsia" w:hAnsiTheme="minorHAnsi" w:cstheme="minorBidi"/>
                <w:noProof/>
                <w:lang w:val="es-CO" w:eastAsia="es-CO" w:bidi="ar-SA"/>
              </w:rPr>
              <w:tab/>
            </w:r>
            <w:r w:rsidR="009A0C25" w:rsidRPr="00786CFA">
              <w:rPr>
                <w:rStyle w:val="Hipervnculo"/>
                <w:rFonts w:eastAsia="Calibri Light" w:cs="Arial"/>
                <w:noProof/>
                <w:lang w:eastAsia="es-CO"/>
              </w:rPr>
              <w:t>SOLUCIÓN DE CONTROVERSIAS</w:t>
            </w:r>
            <w:r w:rsidR="009A0C25">
              <w:rPr>
                <w:noProof/>
                <w:webHidden/>
              </w:rPr>
              <w:tab/>
            </w:r>
            <w:r w:rsidR="009A0C25">
              <w:rPr>
                <w:noProof/>
                <w:webHidden/>
              </w:rPr>
              <w:fldChar w:fldCharType="begin"/>
            </w:r>
            <w:r w:rsidR="009A0C25">
              <w:rPr>
                <w:noProof/>
                <w:webHidden/>
              </w:rPr>
              <w:instrText xml:space="preserve"> PAGEREF _Toc144906775 \h </w:instrText>
            </w:r>
            <w:r w:rsidR="009A0C25">
              <w:rPr>
                <w:noProof/>
                <w:webHidden/>
              </w:rPr>
            </w:r>
            <w:r w:rsidR="009A0C25">
              <w:rPr>
                <w:noProof/>
                <w:webHidden/>
              </w:rPr>
              <w:fldChar w:fldCharType="separate"/>
            </w:r>
            <w:r w:rsidR="009A0C25">
              <w:rPr>
                <w:noProof/>
                <w:webHidden/>
              </w:rPr>
              <w:t>52</w:t>
            </w:r>
            <w:r w:rsidR="009A0C25">
              <w:rPr>
                <w:noProof/>
                <w:webHidden/>
              </w:rPr>
              <w:fldChar w:fldCharType="end"/>
            </w:r>
          </w:hyperlink>
        </w:p>
        <w:p w14:paraId="3FEC0DED" w14:textId="56F9A384" w:rsidR="009A0C25" w:rsidRDefault="00000000">
          <w:pPr>
            <w:pStyle w:val="TDC1"/>
            <w:rPr>
              <w:rFonts w:asciiTheme="minorHAnsi" w:eastAsiaTheme="minorEastAsia" w:hAnsiTheme="minorHAnsi" w:cstheme="minorBidi"/>
              <w:smallCaps w:val="0"/>
              <w:lang w:eastAsia="es-CO" w:bidi="ar-SA"/>
            </w:rPr>
          </w:pPr>
          <w:hyperlink w:anchor="_Toc144906776" w:history="1">
            <w:r w:rsidR="009A0C25" w:rsidRPr="00786CFA">
              <w:rPr>
                <w:rStyle w:val="Hipervnculo"/>
              </w:rPr>
              <w:t>CAPÍTULO IX LISTA DE ANEXOS, FORMATOS, MATRICES Y FORMULARIOS</w:t>
            </w:r>
            <w:r w:rsidR="009A0C25">
              <w:rPr>
                <w:webHidden/>
              </w:rPr>
              <w:tab/>
            </w:r>
            <w:r w:rsidR="009A0C25">
              <w:rPr>
                <w:webHidden/>
              </w:rPr>
              <w:fldChar w:fldCharType="begin"/>
            </w:r>
            <w:r w:rsidR="009A0C25">
              <w:rPr>
                <w:webHidden/>
              </w:rPr>
              <w:instrText xml:space="preserve"> PAGEREF _Toc144906776 \h </w:instrText>
            </w:r>
            <w:r w:rsidR="009A0C25">
              <w:rPr>
                <w:webHidden/>
              </w:rPr>
            </w:r>
            <w:r w:rsidR="009A0C25">
              <w:rPr>
                <w:webHidden/>
              </w:rPr>
              <w:fldChar w:fldCharType="separate"/>
            </w:r>
            <w:r w:rsidR="009A0C25">
              <w:rPr>
                <w:webHidden/>
              </w:rPr>
              <w:t>52</w:t>
            </w:r>
            <w:r w:rsidR="009A0C25">
              <w:rPr>
                <w:webHidden/>
              </w:rPr>
              <w:fldChar w:fldCharType="end"/>
            </w:r>
          </w:hyperlink>
        </w:p>
        <w:p w14:paraId="5DDF058D" w14:textId="47951A54"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77" w:history="1">
            <w:r w:rsidR="009A0C25" w:rsidRPr="00786CFA">
              <w:rPr>
                <w:rStyle w:val="Hipervnculo"/>
                <w:noProof/>
              </w:rPr>
              <w:t>9.1 ANEXOS</w:t>
            </w:r>
            <w:r w:rsidR="009A0C25">
              <w:rPr>
                <w:noProof/>
                <w:webHidden/>
              </w:rPr>
              <w:tab/>
            </w:r>
            <w:r w:rsidR="009A0C25">
              <w:rPr>
                <w:noProof/>
                <w:webHidden/>
              </w:rPr>
              <w:fldChar w:fldCharType="begin"/>
            </w:r>
            <w:r w:rsidR="009A0C25">
              <w:rPr>
                <w:noProof/>
                <w:webHidden/>
              </w:rPr>
              <w:instrText xml:space="preserve"> PAGEREF _Toc144906777 \h </w:instrText>
            </w:r>
            <w:r w:rsidR="009A0C25">
              <w:rPr>
                <w:noProof/>
                <w:webHidden/>
              </w:rPr>
            </w:r>
            <w:r w:rsidR="009A0C25">
              <w:rPr>
                <w:noProof/>
                <w:webHidden/>
              </w:rPr>
              <w:fldChar w:fldCharType="separate"/>
            </w:r>
            <w:r w:rsidR="009A0C25">
              <w:rPr>
                <w:noProof/>
                <w:webHidden/>
              </w:rPr>
              <w:t>52</w:t>
            </w:r>
            <w:r w:rsidR="009A0C25">
              <w:rPr>
                <w:noProof/>
                <w:webHidden/>
              </w:rPr>
              <w:fldChar w:fldCharType="end"/>
            </w:r>
          </w:hyperlink>
        </w:p>
        <w:p w14:paraId="4FE4E4DD" w14:textId="380F9757"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78" w:history="1">
            <w:r w:rsidR="009A0C25" w:rsidRPr="00786CFA">
              <w:rPr>
                <w:rStyle w:val="Hipervnculo"/>
                <w:noProof/>
              </w:rPr>
              <w:t>9.2 FORMATOS</w:t>
            </w:r>
            <w:r w:rsidR="009A0C25">
              <w:rPr>
                <w:noProof/>
                <w:webHidden/>
              </w:rPr>
              <w:tab/>
            </w:r>
            <w:r w:rsidR="009A0C25">
              <w:rPr>
                <w:noProof/>
                <w:webHidden/>
              </w:rPr>
              <w:fldChar w:fldCharType="begin"/>
            </w:r>
            <w:r w:rsidR="009A0C25">
              <w:rPr>
                <w:noProof/>
                <w:webHidden/>
              </w:rPr>
              <w:instrText xml:space="preserve"> PAGEREF _Toc144906778 \h </w:instrText>
            </w:r>
            <w:r w:rsidR="009A0C25">
              <w:rPr>
                <w:noProof/>
                <w:webHidden/>
              </w:rPr>
            </w:r>
            <w:r w:rsidR="009A0C25">
              <w:rPr>
                <w:noProof/>
                <w:webHidden/>
              </w:rPr>
              <w:fldChar w:fldCharType="separate"/>
            </w:r>
            <w:r w:rsidR="009A0C25">
              <w:rPr>
                <w:noProof/>
                <w:webHidden/>
              </w:rPr>
              <w:t>52</w:t>
            </w:r>
            <w:r w:rsidR="009A0C25">
              <w:rPr>
                <w:noProof/>
                <w:webHidden/>
              </w:rPr>
              <w:fldChar w:fldCharType="end"/>
            </w:r>
          </w:hyperlink>
        </w:p>
        <w:p w14:paraId="1B2CC8AE" w14:textId="047D3565" w:rsidR="009A0C25" w:rsidRDefault="00000000">
          <w:pPr>
            <w:pStyle w:val="TDC2"/>
            <w:tabs>
              <w:tab w:val="left" w:pos="880"/>
              <w:tab w:val="right" w:leader="dot" w:pos="8830"/>
            </w:tabs>
            <w:rPr>
              <w:rFonts w:asciiTheme="minorHAnsi" w:eastAsiaTheme="minorEastAsia" w:hAnsiTheme="minorHAnsi" w:cstheme="minorBidi"/>
              <w:noProof/>
              <w:lang w:val="es-CO" w:eastAsia="es-CO" w:bidi="ar-SA"/>
            </w:rPr>
          </w:pPr>
          <w:hyperlink w:anchor="_Toc144906779" w:history="1">
            <w:r w:rsidR="009A0C25" w:rsidRPr="00786CFA">
              <w:rPr>
                <w:rStyle w:val="Hipervnculo"/>
                <w:noProof/>
              </w:rPr>
              <w:t>4.9</w:t>
            </w:r>
            <w:r w:rsidR="009A0C25">
              <w:rPr>
                <w:rFonts w:asciiTheme="minorHAnsi" w:eastAsiaTheme="minorEastAsia" w:hAnsiTheme="minorHAnsi" w:cstheme="minorBidi"/>
                <w:noProof/>
                <w:lang w:val="es-CO" w:eastAsia="es-CO" w:bidi="ar-SA"/>
              </w:rPr>
              <w:tab/>
            </w:r>
            <w:r w:rsidR="009A0C25" w:rsidRPr="00786CFA">
              <w:rPr>
                <w:rStyle w:val="Hipervnculo"/>
                <w:noProof/>
              </w:rPr>
              <w:t>MATRICES</w:t>
            </w:r>
            <w:r w:rsidR="009A0C25">
              <w:rPr>
                <w:noProof/>
                <w:webHidden/>
              </w:rPr>
              <w:tab/>
            </w:r>
            <w:r w:rsidR="009A0C25">
              <w:rPr>
                <w:noProof/>
                <w:webHidden/>
              </w:rPr>
              <w:fldChar w:fldCharType="begin"/>
            </w:r>
            <w:r w:rsidR="009A0C25">
              <w:rPr>
                <w:noProof/>
                <w:webHidden/>
              </w:rPr>
              <w:instrText xml:space="preserve"> PAGEREF _Toc144906779 \h </w:instrText>
            </w:r>
            <w:r w:rsidR="009A0C25">
              <w:rPr>
                <w:noProof/>
                <w:webHidden/>
              </w:rPr>
            </w:r>
            <w:r w:rsidR="009A0C25">
              <w:rPr>
                <w:noProof/>
                <w:webHidden/>
              </w:rPr>
              <w:fldChar w:fldCharType="separate"/>
            </w:r>
            <w:r w:rsidR="009A0C25">
              <w:rPr>
                <w:noProof/>
                <w:webHidden/>
              </w:rPr>
              <w:t>52</w:t>
            </w:r>
            <w:r w:rsidR="009A0C25">
              <w:rPr>
                <w:noProof/>
                <w:webHidden/>
              </w:rPr>
              <w:fldChar w:fldCharType="end"/>
            </w:r>
          </w:hyperlink>
        </w:p>
        <w:p w14:paraId="201B7F40" w14:textId="6F5D13A4" w:rsidR="009A0C25" w:rsidRDefault="00000000">
          <w:pPr>
            <w:pStyle w:val="TDC2"/>
            <w:tabs>
              <w:tab w:val="right" w:leader="dot" w:pos="8830"/>
            </w:tabs>
            <w:rPr>
              <w:rFonts w:asciiTheme="minorHAnsi" w:eastAsiaTheme="minorEastAsia" w:hAnsiTheme="minorHAnsi" w:cstheme="minorBidi"/>
              <w:noProof/>
              <w:lang w:val="es-CO" w:eastAsia="es-CO" w:bidi="ar-SA"/>
            </w:rPr>
          </w:pPr>
          <w:hyperlink w:anchor="_Toc144906780" w:history="1">
            <w:r w:rsidR="009A0C25" w:rsidRPr="00786CFA">
              <w:rPr>
                <w:rStyle w:val="Hipervnculo"/>
                <w:noProof/>
              </w:rPr>
              <w:t>9.4 FORMULARIOS</w:t>
            </w:r>
            <w:r w:rsidR="009A0C25">
              <w:rPr>
                <w:noProof/>
                <w:webHidden/>
              </w:rPr>
              <w:tab/>
            </w:r>
            <w:r w:rsidR="009A0C25">
              <w:rPr>
                <w:noProof/>
                <w:webHidden/>
              </w:rPr>
              <w:fldChar w:fldCharType="begin"/>
            </w:r>
            <w:r w:rsidR="009A0C25">
              <w:rPr>
                <w:noProof/>
                <w:webHidden/>
              </w:rPr>
              <w:instrText xml:space="preserve"> PAGEREF _Toc144906780 \h </w:instrText>
            </w:r>
            <w:r w:rsidR="009A0C25">
              <w:rPr>
                <w:noProof/>
                <w:webHidden/>
              </w:rPr>
            </w:r>
            <w:r w:rsidR="009A0C25">
              <w:rPr>
                <w:noProof/>
                <w:webHidden/>
              </w:rPr>
              <w:fldChar w:fldCharType="separate"/>
            </w:r>
            <w:r w:rsidR="009A0C25">
              <w:rPr>
                <w:noProof/>
                <w:webHidden/>
              </w:rPr>
              <w:t>52</w:t>
            </w:r>
            <w:r w:rsidR="009A0C25">
              <w:rPr>
                <w:noProof/>
                <w:webHidden/>
              </w:rPr>
              <w:fldChar w:fldCharType="end"/>
            </w:r>
          </w:hyperlink>
        </w:p>
        <w:p w14:paraId="5D7BFF2D" w14:textId="7725F746" w:rsidR="0019738D" w:rsidRDefault="0019738D">
          <w:r>
            <w:rPr>
              <w:b/>
              <w:bCs/>
            </w:rPr>
            <w:fldChar w:fldCharType="end"/>
          </w:r>
        </w:p>
      </w:sdtContent>
    </w:sdt>
    <w:p w14:paraId="30B77496" w14:textId="3E80278F" w:rsidR="009A0C25" w:rsidRDefault="009A0C25" w:rsidP="00DC3378">
      <w:pPr>
        <w:pStyle w:val="Ttulo1"/>
      </w:pPr>
    </w:p>
    <w:p w14:paraId="557A7F86" w14:textId="77777777" w:rsidR="009A0C25" w:rsidRPr="009A0C25" w:rsidRDefault="009A0C25" w:rsidP="009A0C25"/>
    <w:p w14:paraId="2FBD348A" w14:textId="1FEF0C4C" w:rsidR="007C4180" w:rsidRDefault="007C4180" w:rsidP="00DC3378">
      <w:pPr>
        <w:pStyle w:val="Ttulo1"/>
      </w:pPr>
      <w:bookmarkStart w:id="2" w:name="_Toc144906697"/>
      <w:r w:rsidRPr="00D61DCA">
        <w:lastRenderedPageBreak/>
        <w:t>CAPÍTULO I INFORMACIÓN GENERAL</w:t>
      </w:r>
      <w:bookmarkEnd w:id="2"/>
    </w:p>
    <w:p w14:paraId="0D71446E" w14:textId="77777777" w:rsidR="002423DD" w:rsidRPr="002423DD" w:rsidRDefault="002423DD" w:rsidP="002423DD">
      <w:pPr>
        <w:jc w:val="center"/>
        <w:rPr>
          <w:rFonts w:ascii="Arial" w:hAnsi="Arial" w:cs="Arial"/>
          <w:b/>
          <w:bCs/>
          <w:sz w:val="16"/>
          <w:szCs w:val="16"/>
        </w:rPr>
      </w:pPr>
    </w:p>
    <w:p w14:paraId="089570D9" w14:textId="77777777" w:rsidR="007C4180" w:rsidRPr="00DC3378" w:rsidRDefault="007C4180" w:rsidP="00DC3378">
      <w:pPr>
        <w:pStyle w:val="Ttulo2"/>
      </w:pPr>
      <w:bookmarkStart w:id="3" w:name="_Toc144906698"/>
      <w:r w:rsidRPr="00DC3378">
        <w:t>1.1 OBJETO, PRESUPUESTO OFICIAL, PLAZO Y UBICACIÓN</w:t>
      </w:r>
      <w:bookmarkEnd w:id="3"/>
    </w:p>
    <w:p w14:paraId="6816D8B8" w14:textId="77777777" w:rsidR="007C4180" w:rsidRPr="007C4180" w:rsidRDefault="007C4180" w:rsidP="007C4180">
      <w:pPr>
        <w:pStyle w:val="Textoindependiente"/>
        <w:tabs>
          <w:tab w:val="left" w:pos="9072"/>
        </w:tabs>
        <w:ind w:left="284" w:right="338"/>
        <w:rPr>
          <w:rFonts w:ascii="Arial Narrow" w:hAnsi="Arial Narrow" w:cs="Arial"/>
          <w:b/>
          <w:sz w:val="22"/>
          <w:szCs w:val="22"/>
        </w:rPr>
      </w:pPr>
    </w:p>
    <w:p w14:paraId="4F850B45" w14:textId="1167A913" w:rsidR="007C4180" w:rsidRPr="00592E7F" w:rsidRDefault="007C4180" w:rsidP="007C4180">
      <w:pPr>
        <w:suppressAutoHyphens/>
        <w:jc w:val="both"/>
        <w:rPr>
          <w:rFonts w:ascii="Arial Narrow" w:hAnsi="Arial Narrow" w:cs="Arial"/>
          <w:i/>
          <w:iCs/>
          <w:sz w:val="22"/>
          <w:szCs w:val="22"/>
        </w:rPr>
      </w:pPr>
      <w:r w:rsidRPr="007C4180">
        <w:rPr>
          <w:rFonts w:ascii="Arial Narrow" w:hAnsi="Arial Narrow" w:cs="Arial"/>
          <w:sz w:val="22"/>
          <w:szCs w:val="22"/>
        </w:rPr>
        <w:t xml:space="preserve">El INVIAS requiere contratar la </w:t>
      </w:r>
      <w:r w:rsidR="00781FEE" w:rsidRPr="00781FEE">
        <w:rPr>
          <w:rFonts w:ascii="Arial Narrow" w:hAnsi="Arial Narrow" w:cs="Arial"/>
          <w:b/>
          <w:bCs/>
          <w:i/>
          <w:iCs/>
          <w:sz w:val="22"/>
          <w:szCs w:val="22"/>
        </w:rPr>
        <w:t>INTERVENTORIA TÉCNICA, ADMINISTRATIVA, FINANCIERA Y AMBIENTAL PARA EL MANTENIMIENTO Y MEJORAMIENTO DE VÍAS TERCIARIAS DEL PROGRAMA COLOMBIA RURAL EN MUNICIPIO DE MESETAS DEPARTAMENTO DE META</w:t>
      </w:r>
      <w:r w:rsidRPr="00592E7F">
        <w:rPr>
          <w:rFonts w:ascii="Arial Narrow" w:hAnsi="Arial Narrow" w:cs="Arial"/>
          <w:i/>
          <w:iCs/>
          <w:sz w:val="22"/>
          <w:szCs w:val="22"/>
        </w:rPr>
        <w:t>”</w:t>
      </w:r>
    </w:p>
    <w:p w14:paraId="3E0E3CA5" w14:textId="77777777" w:rsidR="007C4180" w:rsidRPr="007C4180" w:rsidRDefault="007C4180" w:rsidP="007C4180">
      <w:pPr>
        <w:pStyle w:val="Textoindependiente"/>
        <w:tabs>
          <w:tab w:val="left" w:pos="9072"/>
        </w:tabs>
        <w:ind w:right="338"/>
        <w:rPr>
          <w:rFonts w:ascii="Arial Narrow" w:hAnsi="Arial Narrow" w:cs="Arial"/>
          <w:b/>
          <w:sz w:val="22"/>
          <w:szCs w:val="22"/>
        </w:rPr>
      </w:pPr>
    </w:p>
    <w:p w14:paraId="433952F8"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El objeto, presupuesto oficial estimado, plazo y ubicación del proyecto objeto del presente proceso de contratación se identifican en la siguiente tabla: </w:t>
      </w:r>
    </w:p>
    <w:p w14:paraId="0930C372" w14:textId="77777777" w:rsidR="007C4180" w:rsidRPr="007C4180" w:rsidRDefault="007C4180" w:rsidP="007C4180">
      <w:pPr>
        <w:spacing w:line="276" w:lineRule="auto"/>
        <w:jc w:val="both"/>
        <w:rPr>
          <w:rFonts w:ascii="Arial Narrow" w:hAnsi="Arial Narrow" w:cs="Arial"/>
          <w:sz w:val="22"/>
          <w:szCs w:val="22"/>
          <w:lang w:val="es-CO" w:eastAsia="es-ES_tradnl"/>
        </w:rPr>
      </w:pPr>
    </w:p>
    <w:tbl>
      <w:tblPr>
        <w:tblW w:w="43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401"/>
        <w:gridCol w:w="1706"/>
        <w:gridCol w:w="1562"/>
        <w:gridCol w:w="1990"/>
      </w:tblGrid>
      <w:tr w:rsidR="007C4180" w:rsidRPr="007C4180" w14:paraId="464B885D" w14:textId="77777777" w:rsidTr="00D53524">
        <w:trPr>
          <w:trHeight w:val="806"/>
          <w:jc w:val="center"/>
        </w:trPr>
        <w:tc>
          <w:tcPr>
            <w:tcW w:w="1567" w:type="pct"/>
            <w:shd w:val="clear" w:color="auto" w:fill="3B3838"/>
            <w:vAlign w:val="center"/>
          </w:tcPr>
          <w:p w14:paraId="2EC6AD9A" w14:textId="77777777" w:rsidR="007C4180" w:rsidRPr="007C4180" w:rsidRDefault="007C4180" w:rsidP="00D53524">
            <w:pPr>
              <w:spacing w:line="276" w:lineRule="auto"/>
              <w:jc w:val="center"/>
              <w:rPr>
                <w:rFonts w:ascii="Arial Narrow" w:eastAsia="Segoe UI" w:hAnsi="Arial Narrow" w:cs="Arial"/>
                <w:b/>
                <w:sz w:val="18"/>
                <w:szCs w:val="18"/>
                <w:lang w:val="es-CO" w:eastAsia="es-CO"/>
              </w:rPr>
            </w:pPr>
            <w:r w:rsidRPr="007C4180">
              <w:rPr>
                <w:rFonts w:ascii="Arial Narrow" w:hAnsi="Arial Narrow" w:cs="Arial"/>
                <w:b/>
                <w:sz w:val="18"/>
                <w:szCs w:val="18"/>
                <w:lang w:val="es-CO" w:eastAsia="es-CO"/>
              </w:rPr>
              <w:t>Objeto del proyecto</w:t>
            </w:r>
          </w:p>
        </w:tc>
        <w:tc>
          <w:tcPr>
            <w:tcW w:w="1113" w:type="pct"/>
            <w:shd w:val="clear" w:color="auto" w:fill="3B3838"/>
            <w:vAlign w:val="center"/>
          </w:tcPr>
          <w:p w14:paraId="16FEC7D6" w14:textId="77777777" w:rsidR="007C4180" w:rsidRPr="007C4180" w:rsidRDefault="007C4180" w:rsidP="00D53524">
            <w:pPr>
              <w:spacing w:line="276" w:lineRule="auto"/>
              <w:jc w:val="center"/>
              <w:rPr>
                <w:rFonts w:ascii="Arial Narrow" w:eastAsia="Segoe UI" w:hAnsi="Arial Narrow" w:cs="Arial"/>
                <w:b/>
                <w:sz w:val="18"/>
                <w:szCs w:val="18"/>
                <w:lang w:val="es-CO" w:eastAsia="es-CO"/>
              </w:rPr>
            </w:pPr>
            <w:r w:rsidRPr="007C4180">
              <w:rPr>
                <w:rFonts w:ascii="Arial Narrow" w:hAnsi="Arial Narrow" w:cs="Arial"/>
                <w:b/>
                <w:sz w:val="18"/>
                <w:szCs w:val="18"/>
                <w:lang w:val="es-CO" w:eastAsia="es-CO"/>
              </w:rPr>
              <w:t xml:space="preserve">Plazo del contrato </w:t>
            </w:r>
          </w:p>
        </w:tc>
        <w:tc>
          <w:tcPr>
            <w:tcW w:w="1020" w:type="pct"/>
            <w:shd w:val="clear" w:color="auto" w:fill="3B3838"/>
            <w:vAlign w:val="center"/>
          </w:tcPr>
          <w:p w14:paraId="47451CE1" w14:textId="77777777" w:rsidR="007C4180" w:rsidRPr="007C4180" w:rsidRDefault="007C4180" w:rsidP="00D53524">
            <w:pPr>
              <w:spacing w:line="276" w:lineRule="auto"/>
              <w:jc w:val="center"/>
              <w:rPr>
                <w:rFonts w:ascii="Arial Narrow" w:eastAsia="Segoe UI" w:hAnsi="Arial Narrow" w:cs="Arial"/>
                <w:b/>
                <w:sz w:val="18"/>
                <w:szCs w:val="18"/>
                <w:lang w:val="es-CO" w:eastAsia="es-CO"/>
              </w:rPr>
            </w:pPr>
            <w:r w:rsidRPr="007C4180">
              <w:rPr>
                <w:rFonts w:ascii="Arial Narrow" w:hAnsi="Arial Narrow" w:cs="Arial"/>
                <w:b/>
                <w:sz w:val="18"/>
                <w:szCs w:val="18"/>
                <w:lang w:val="es-CO" w:eastAsia="es-CO"/>
              </w:rPr>
              <w:t>Valor presupuesto oficial (pesos incluido IVA)</w:t>
            </w:r>
          </w:p>
        </w:tc>
        <w:tc>
          <w:tcPr>
            <w:tcW w:w="1299" w:type="pct"/>
            <w:shd w:val="clear" w:color="auto" w:fill="3B3838"/>
            <w:vAlign w:val="center"/>
          </w:tcPr>
          <w:p w14:paraId="4171D029" w14:textId="77777777" w:rsidR="007C4180" w:rsidRPr="007C4180" w:rsidRDefault="007C4180" w:rsidP="00D53524">
            <w:pPr>
              <w:spacing w:line="276" w:lineRule="auto"/>
              <w:jc w:val="center"/>
              <w:rPr>
                <w:rFonts w:ascii="Arial Narrow" w:eastAsia="Segoe UI" w:hAnsi="Arial Narrow" w:cs="Arial"/>
                <w:b/>
                <w:sz w:val="18"/>
                <w:szCs w:val="18"/>
                <w:lang w:val="es-CO" w:eastAsia="es-CO"/>
              </w:rPr>
            </w:pPr>
            <w:r w:rsidRPr="007C4180">
              <w:rPr>
                <w:rFonts w:ascii="Arial Narrow" w:hAnsi="Arial Narrow" w:cs="Arial"/>
                <w:b/>
                <w:sz w:val="18"/>
                <w:szCs w:val="18"/>
                <w:lang w:val="es-CO" w:eastAsia="es-CO"/>
              </w:rPr>
              <w:t>Lugar(es) de ejecución del contrato</w:t>
            </w:r>
          </w:p>
        </w:tc>
      </w:tr>
      <w:tr w:rsidR="007C4180" w:rsidRPr="007C4180" w14:paraId="7CFA7C5C" w14:textId="77777777" w:rsidTr="00D53524">
        <w:trPr>
          <w:trHeight w:val="1547"/>
          <w:jc w:val="center"/>
        </w:trPr>
        <w:tc>
          <w:tcPr>
            <w:tcW w:w="1567" w:type="pct"/>
            <w:vAlign w:val="center"/>
          </w:tcPr>
          <w:p w14:paraId="5ABB3EF6" w14:textId="4514234D" w:rsidR="007C4180" w:rsidRPr="007C4180" w:rsidRDefault="00781FEE" w:rsidP="00D53524">
            <w:pPr>
              <w:ind w:right="4"/>
              <w:jc w:val="center"/>
              <w:rPr>
                <w:rFonts w:ascii="Arial Narrow" w:eastAsia="Segoe UI" w:hAnsi="Arial Narrow" w:cs="Arial"/>
                <w:sz w:val="18"/>
                <w:szCs w:val="18"/>
                <w:lang w:val="es-CO" w:eastAsia="es-CO"/>
              </w:rPr>
            </w:pPr>
            <w:r w:rsidRPr="00781FEE">
              <w:rPr>
                <w:rFonts w:ascii="Arial Narrow" w:eastAsia="Segoe UI" w:hAnsi="Arial Narrow" w:cs="Arial"/>
                <w:sz w:val="18"/>
                <w:szCs w:val="18"/>
                <w:lang w:val="es-CO" w:eastAsia="es-CO"/>
              </w:rPr>
              <w:t>INTERVENTORIA TÉCNICA, ADMINISTRATIVA, FINANCIERA Y AMBIENTAL PARA EL MANTENIMIENTO Y MEJORAMIENTO DE VÍAS TERCIARIAS DEL PROGRAMA COLOMBIA RURAL EN MUNICIPIO DE MESETAS DEPARTAMENTO DE META</w:t>
            </w:r>
          </w:p>
        </w:tc>
        <w:tc>
          <w:tcPr>
            <w:tcW w:w="1113" w:type="pct"/>
            <w:vAlign w:val="center"/>
          </w:tcPr>
          <w:p w14:paraId="19C7440A" w14:textId="1EB0300B" w:rsidR="007C4180" w:rsidRPr="00781FEE" w:rsidRDefault="007B3D30" w:rsidP="005F5271">
            <w:pPr>
              <w:spacing w:line="276" w:lineRule="auto"/>
              <w:jc w:val="both"/>
              <w:rPr>
                <w:rFonts w:ascii="Arial Narrow" w:hAnsi="Arial Narrow" w:cs="Arial"/>
                <w:sz w:val="18"/>
                <w:szCs w:val="18"/>
                <w:highlight w:val="yellow"/>
                <w:lang w:val="es-CO" w:eastAsia="es-ES_tradnl"/>
              </w:rPr>
            </w:pPr>
            <w:r>
              <w:rPr>
                <w:rFonts w:ascii="Arial Narrow" w:hAnsi="Arial Narrow" w:cs="Arial"/>
                <w:sz w:val="18"/>
                <w:szCs w:val="18"/>
                <w:lang w:val="es-CO" w:eastAsia="es-ES_tradnl"/>
              </w:rPr>
              <w:t>20 de diciembre de 2023</w:t>
            </w:r>
          </w:p>
        </w:tc>
        <w:tc>
          <w:tcPr>
            <w:tcW w:w="1020" w:type="pct"/>
            <w:vAlign w:val="center"/>
          </w:tcPr>
          <w:p w14:paraId="0C89F7D2" w14:textId="5F700F17" w:rsidR="007C4180" w:rsidRPr="007C4180" w:rsidRDefault="00781FEE" w:rsidP="00D53524">
            <w:pPr>
              <w:spacing w:line="276" w:lineRule="auto"/>
              <w:jc w:val="center"/>
              <w:rPr>
                <w:rFonts w:ascii="Arial Narrow" w:hAnsi="Arial Narrow" w:cs="Arial"/>
                <w:sz w:val="18"/>
                <w:szCs w:val="18"/>
                <w:lang w:val="es-CO" w:eastAsia="es-ES_tradnl"/>
              </w:rPr>
            </w:pPr>
            <w:r w:rsidRPr="00781FEE">
              <w:rPr>
                <w:rFonts w:ascii="Arial Narrow" w:hAnsi="Arial Narrow" w:cs="Arial"/>
                <w:sz w:val="18"/>
                <w:szCs w:val="18"/>
                <w:lang w:val="es-CO" w:eastAsia="es-ES_tradnl"/>
              </w:rPr>
              <w:t>$79’996.560,00</w:t>
            </w:r>
          </w:p>
        </w:tc>
        <w:tc>
          <w:tcPr>
            <w:tcW w:w="1299" w:type="pct"/>
            <w:vAlign w:val="center"/>
          </w:tcPr>
          <w:p w14:paraId="23F4F202" w14:textId="6FBDFF26" w:rsidR="007C4180" w:rsidRPr="007C4180" w:rsidRDefault="00781FEE" w:rsidP="00781FEE">
            <w:pPr>
              <w:spacing w:line="276" w:lineRule="auto"/>
              <w:jc w:val="center"/>
              <w:rPr>
                <w:rFonts w:ascii="Arial Narrow" w:hAnsi="Arial Narrow" w:cs="Arial"/>
                <w:sz w:val="18"/>
                <w:szCs w:val="18"/>
                <w:lang w:val="es-CO" w:eastAsia="es-ES_tradnl"/>
              </w:rPr>
            </w:pPr>
            <w:r>
              <w:rPr>
                <w:rFonts w:ascii="Arial Narrow" w:hAnsi="Arial Narrow" w:cs="Arial"/>
                <w:sz w:val="18"/>
                <w:szCs w:val="18"/>
                <w:lang w:val="es-CO" w:eastAsia="es-ES_tradnl"/>
              </w:rPr>
              <w:t>Mesetas - Meta</w:t>
            </w:r>
          </w:p>
          <w:p w14:paraId="06F4EB7B" w14:textId="77777777" w:rsidR="007C4180" w:rsidRPr="007C4180" w:rsidRDefault="007C4180" w:rsidP="00D53524">
            <w:pPr>
              <w:spacing w:line="276" w:lineRule="auto"/>
              <w:jc w:val="center"/>
              <w:rPr>
                <w:rFonts w:ascii="Arial Narrow" w:hAnsi="Arial Narrow" w:cs="Arial"/>
                <w:sz w:val="18"/>
                <w:szCs w:val="18"/>
                <w:lang w:val="es-CO" w:eastAsia="es-ES_tradnl"/>
              </w:rPr>
            </w:pPr>
          </w:p>
        </w:tc>
      </w:tr>
    </w:tbl>
    <w:p w14:paraId="419B03D8" w14:textId="73D39668" w:rsidR="00B43D60" w:rsidRDefault="00B43D60" w:rsidP="005826D7">
      <w:pPr>
        <w:spacing w:line="276" w:lineRule="auto"/>
        <w:jc w:val="both"/>
        <w:rPr>
          <w:rFonts w:ascii="Arial Narrow" w:hAnsi="Arial Narrow" w:cs="Arial"/>
          <w:sz w:val="22"/>
          <w:szCs w:val="22"/>
          <w:lang w:val="es-CO" w:eastAsia="es-ES_tradnl"/>
        </w:rPr>
      </w:pPr>
    </w:p>
    <w:p w14:paraId="6115E321" w14:textId="77777777" w:rsidR="00B43D60" w:rsidRDefault="00B43D60" w:rsidP="005826D7">
      <w:pPr>
        <w:spacing w:line="276" w:lineRule="auto"/>
        <w:jc w:val="both"/>
        <w:rPr>
          <w:rFonts w:ascii="Arial Narrow" w:hAnsi="Arial Narrow" w:cs="Arial"/>
          <w:sz w:val="22"/>
          <w:szCs w:val="22"/>
          <w:lang w:val="es-CO" w:eastAsia="es-ES_tradnl"/>
        </w:rPr>
      </w:pPr>
    </w:p>
    <w:p w14:paraId="09B67C2B" w14:textId="72EF4ACF" w:rsidR="007C4180" w:rsidRPr="005826D7" w:rsidRDefault="007C4180" w:rsidP="005826D7">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Los bienes y/o servicios tienen las especificaciones técnicas descritas en el Capítulo II Especificaciones Técnicas y el estudio previo, los cuales incluyen la descripción e información técnica del objeto del presente proceso de selección.</w:t>
      </w:r>
    </w:p>
    <w:p w14:paraId="280595DC" w14:textId="77777777" w:rsidR="007C4180" w:rsidRPr="007C4180" w:rsidRDefault="007C4180" w:rsidP="007C4180">
      <w:pPr>
        <w:spacing w:line="276" w:lineRule="auto"/>
        <w:jc w:val="both"/>
        <w:rPr>
          <w:rFonts w:ascii="Arial Narrow" w:hAnsi="Arial Narrow" w:cs="Arial"/>
          <w:sz w:val="22"/>
          <w:szCs w:val="22"/>
          <w:lang w:val="es-CO" w:eastAsia="es-ES_tradnl"/>
        </w:rPr>
      </w:pPr>
      <w:bookmarkStart w:id="4" w:name="_Toc75867650"/>
      <w:bookmarkStart w:id="5" w:name="_Toc508648242"/>
      <w:bookmarkStart w:id="6" w:name="_Toc509843856"/>
      <w:bookmarkStart w:id="7" w:name="_Toc511924765"/>
      <w:bookmarkStart w:id="8" w:name="_Toc508984026"/>
      <w:bookmarkStart w:id="9" w:name="_Toc424219435"/>
      <w:bookmarkStart w:id="10" w:name="_Toc504124481"/>
    </w:p>
    <w:p w14:paraId="7952D636" w14:textId="77777777" w:rsidR="007C4180" w:rsidRPr="00DC3378" w:rsidRDefault="007C4180" w:rsidP="00DC3378">
      <w:pPr>
        <w:pStyle w:val="Ttulo2"/>
      </w:pPr>
      <w:bookmarkStart w:id="11" w:name="_Toc144906699"/>
      <w:r w:rsidRPr="00DC3378">
        <w:t>1.2 DOCUMENTOS DEL PROCESO</w:t>
      </w:r>
      <w:bookmarkEnd w:id="4"/>
      <w:bookmarkEnd w:id="11"/>
      <w:r w:rsidRPr="00DC3378">
        <w:t xml:space="preserve"> </w:t>
      </w:r>
    </w:p>
    <w:p w14:paraId="79F0C5C8" w14:textId="77777777" w:rsidR="007C4180" w:rsidRPr="007C4180" w:rsidRDefault="007C4180" w:rsidP="007C4180">
      <w:pPr>
        <w:pStyle w:val="Prrafodelista"/>
        <w:spacing w:line="276" w:lineRule="auto"/>
        <w:ind w:left="360"/>
        <w:jc w:val="both"/>
        <w:rPr>
          <w:rFonts w:ascii="Arial Narrow" w:hAnsi="Arial Narrow" w:cs="Arial"/>
          <w:sz w:val="22"/>
          <w:szCs w:val="22"/>
          <w:lang w:val="es-CO" w:eastAsia="es-ES_tradnl"/>
        </w:rPr>
      </w:pPr>
    </w:p>
    <w:p w14:paraId="24E086B7" w14:textId="6E623FF9" w:rsid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Los documentos del proceso son los señalados en el capítulo IX, así como todos los señalados en el artículo 2.2.1.1.1.3.1. del Decreto 1082 de 2015.</w:t>
      </w:r>
      <w:bookmarkStart w:id="12" w:name="_Toc75867651"/>
      <w:bookmarkEnd w:id="5"/>
      <w:bookmarkEnd w:id="6"/>
      <w:bookmarkEnd w:id="7"/>
      <w:bookmarkEnd w:id="8"/>
    </w:p>
    <w:p w14:paraId="549CD419" w14:textId="77777777" w:rsidR="007C4180" w:rsidRPr="007C4180" w:rsidRDefault="007C4180" w:rsidP="007C4180">
      <w:pPr>
        <w:pStyle w:val="Ttulo2"/>
        <w:rPr>
          <w:szCs w:val="22"/>
        </w:rPr>
      </w:pPr>
    </w:p>
    <w:p w14:paraId="1F81B713" w14:textId="77777777" w:rsidR="007C4180" w:rsidRPr="00DC3378" w:rsidRDefault="007C4180" w:rsidP="00DC3378">
      <w:pPr>
        <w:pStyle w:val="Ttulo2"/>
      </w:pPr>
      <w:bookmarkStart w:id="13" w:name="_Toc144906700"/>
      <w:r w:rsidRPr="00DC3378">
        <w:t>1.3 COMUNICACIONES Y OBSERVACIONES AL PROCESO</w:t>
      </w:r>
      <w:bookmarkEnd w:id="12"/>
      <w:bookmarkEnd w:id="13"/>
    </w:p>
    <w:p w14:paraId="4E590E45" w14:textId="77777777" w:rsidR="007C4180" w:rsidRPr="007C4180" w:rsidRDefault="007C4180" w:rsidP="007C4180">
      <w:pPr>
        <w:spacing w:line="276" w:lineRule="auto"/>
        <w:jc w:val="both"/>
        <w:rPr>
          <w:rFonts w:ascii="Arial Narrow" w:hAnsi="Arial Narrow" w:cs="Arial"/>
          <w:b/>
          <w:sz w:val="22"/>
          <w:szCs w:val="22"/>
          <w:lang w:val="es-CO" w:eastAsia="es-ES_tradnl"/>
        </w:rPr>
      </w:pPr>
    </w:p>
    <w:p w14:paraId="49855A03" w14:textId="77777777" w:rsidR="007C4180" w:rsidRPr="007C4180" w:rsidRDefault="007C4180" w:rsidP="007C4180">
      <w:pPr>
        <w:jc w:val="both"/>
        <w:rPr>
          <w:rFonts w:ascii="Arial Narrow" w:hAnsi="Arial Narrow" w:cs="Arial"/>
          <w:sz w:val="22"/>
          <w:szCs w:val="22"/>
          <w:lang w:eastAsia="es-ES_tradnl"/>
        </w:rPr>
      </w:pPr>
      <w:r w:rsidRPr="007C4180">
        <w:rPr>
          <w:rFonts w:ascii="Arial Narrow" w:hAnsi="Arial Narrow" w:cs="Arial"/>
          <w:sz w:val="22"/>
          <w:szCs w:val="22"/>
          <w:lang w:eastAsia="es-ES_tradnl"/>
        </w:rPr>
        <w:t>L</w:t>
      </w:r>
      <w:r w:rsidRPr="007C4180">
        <w:rPr>
          <w:rFonts w:ascii="Arial Narrow" w:hAnsi="Arial Narrow" w:cs="Arial"/>
          <w:sz w:val="22"/>
          <w:szCs w:val="22"/>
        </w:rPr>
        <w:t xml:space="preserve">as respuestas se comunicarán a través de la plataforma SECOP II, de acuerdo con el </w:t>
      </w:r>
      <w:r w:rsidRPr="007C4180">
        <w:rPr>
          <w:rFonts w:ascii="Arial Narrow" w:hAnsi="Arial Narrow" w:cs="Arial"/>
          <w:sz w:val="22"/>
          <w:szCs w:val="22"/>
          <w:lang w:eastAsia="es-ES_tradnl"/>
        </w:rPr>
        <w:t xml:space="preserve">Manual de Uso y Condiciones de la plataforma del SECOP II. </w:t>
      </w:r>
    </w:p>
    <w:p w14:paraId="55AE1BC3" w14:textId="37663102" w:rsidR="005826D7"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 xml:space="preserve">Cuando el proponente registre el certificado de indisponibilidad de la plataforma, la entidad pone a disposición el siguiente correo: </w:t>
      </w:r>
      <w:hyperlink r:id="rId15" w:history="1">
        <w:r w:rsidRPr="007C4180">
          <w:rPr>
            <w:rFonts w:ascii="Arial Narrow" w:hAnsi="Arial Narrow" w:cs="Arial"/>
            <w:sz w:val="22"/>
            <w:szCs w:val="22"/>
            <w:u w:val="single"/>
          </w:rPr>
          <w:t>pliego@invias.gov.co</w:t>
        </w:r>
      </w:hyperlink>
      <w:r w:rsidRPr="007C4180">
        <w:rPr>
          <w:rFonts w:ascii="Arial Narrow" w:hAnsi="Arial Narrow" w:cs="Arial"/>
          <w:sz w:val="22"/>
          <w:szCs w:val="22"/>
        </w:rPr>
        <w:t xml:space="preserve"> </w:t>
      </w:r>
      <w:bookmarkStart w:id="14" w:name="_Toc40795057"/>
      <w:bookmarkStart w:id="15" w:name="_Toc40805709"/>
      <w:bookmarkStart w:id="16" w:name="_Toc40347165"/>
      <w:bookmarkStart w:id="17" w:name="_Toc40795058"/>
      <w:bookmarkStart w:id="18" w:name="_Toc40805710"/>
      <w:bookmarkStart w:id="19" w:name="_Toc40347166"/>
      <w:bookmarkStart w:id="20" w:name="_Toc40795059"/>
      <w:bookmarkStart w:id="21" w:name="_Toc40805711"/>
      <w:bookmarkStart w:id="22" w:name="_Toc40347179"/>
      <w:bookmarkStart w:id="23" w:name="_Toc40795072"/>
      <w:bookmarkStart w:id="24" w:name="_Toc40805724"/>
      <w:bookmarkStart w:id="25" w:name="_Toc40347180"/>
      <w:bookmarkStart w:id="26" w:name="_Toc40795073"/>
      <w:bookmarkStart w:id="27" w:name="_Toc40805725"/>
      <w:bookmarkStart w:id="28" w:name="_Toc75867652"/>
      <w:bookmarkEnd w:id="9"/>
      <w:bookmarkEnd w:id="10"/>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672F6C9" w14:textId="77777777" w:rsidR="00672DC9" w:rsidRPr="00D61DCA" w:rsidRDefault="00672DC9" w:rsidP="007C4180">
      <w:pPr>
        <w:spacing w:line="276" w:lineRule="auto"/>
        <w:jc w:val="both"/>
        <w:rPr>
          <w:rFonts w:ascii="Arial Narrow" w:hAnsi="Arial Narrow" w:cs="Arial"/>
          <w:sz w:val="22"/>
          <w:szCs w:val="22"/>
        </w:rPr>
      </w:pPr>
    </w:p>
    <w:p w14:paraId="7F68C1D5" w14:textId="77777777" w:rsidR="007C4180" w:rsidRPr="00DC3378" w:rsidRDefault="007C4180" w:rsidP="00DC3378">
      <w:pPr>
        <w:pStyle w:val="Ttulo2"/>
      </w:pPr>
      <w:bookmarkStart w:id="29" w:name="_Toc144906701"/>
      <w:r w:rsidRPr="00DC3378">
        <w:lastRenderedPageBreak/>
        <w:t>1.4 CLASIFICADOR DE BIENES Y SERVICIOS DE NACIONES UNIDAS (UNSPSC)</w:t>
      </w:r>
      <w:bookmarkEnd w:id="28"/>
      <w:bookmarkEnd w:id="29"/>
    </w:p>
    <w:p w14:paraId="70E11132"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055D9F15"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El objeto del presente proceso de contratación está codificado en el Clasificador de Bienes y Servicios de Naciones Unidas (UNSPSC) con el cuarto nivel de ser posible, o de lo contrario en el tercer nivel, como se indica en la siguiente tabla: </w:t>
      </w:r>
    </w:p>
    <w:p w14:paraId="73AC9C1A" w14:textId="77777777" w:rsidR="007C4180" w:rsidRPr="007C4180" w:rsidRDefault="007C4180" w:rsidP="007C4180">
      <w:pPr>
        <w:spacing w:line="276" w:lineRule="auto"/>
        <w:jc w:val="both"/>
        <w:rPr>
          <w:rFonts w:ascii="Arial Narrow" w:hAnsi="Arial Narrow" w:cs="Arial"/>
          <w:sz w:val="22"/>
          <w:szCs w:val="22"/>
          <w:lang w:val="es-CO" w:eastAsia="es-ES_tradnl"/>
        </w:rPr>
      </w:pPr>
    </w:p>
    <w:tbl>
      <w:tblPr>
        <w:tblW w:w="0" w:type="auto"/>
        <w:jc w:val="center"/>
        <w:tblCellMar>
          <w:left w:w="0" w:type="dxa"/>
          <w:right w:w="0" w:type="dxa"/>
        </w:tblCellMar>
        <w:tblLook w:val="04A0" w:firstRow="1" w:lastRow="0" w:firstColumn="1" w:lastColumn="0" w:noHBand="0" w:noVBand="1"/>
      </w:tblPr>
      <w:tblGrid>
        <w:gridCol w:w="1940"/>
        <w:gridCol w:w="2751"/>
        <w:gridCol w:w="1843"/>
      </w:tblGrid>
      <w:tr w:rsidR="00EA43BE" w:rsidRPr="007C4180" w14:paraId="32BEEE68" w14:textId="77777777" w:rsidTr="00672DC9">
        <w:trPr>
          <w:trHeight w:val="613"/>
          <w:jc w:val="center"/>
        </w:trPr>
        <w:tc>
          <w:tcPr>
            <w:tcW w:w="1940" w:type="dxa"/>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3FED897B" w14:textId="77777777" w:rsidR="00EA43BE" w:rsidRPr="007C4180" w:rsidRDefault="00EA43BE" w:rsidP="00D53524">
            <w:pPr>
              <w:jc w:val="center"/>
              <w:rPr>
                <w:rFonts w:ascii="Arial Narrow" w:hAnsi="Arial Narrow" w:cs="Arial"/>
                <w:b/>
                <w:bCs/>
                <w:sz w:val="22"/>
                <w:szCs w:val="22"/>
              </w:rPr>
            </w:pPr>
            <w:r w:rsidRPr="007C4180">
              <w:rPr>
                <w:rFonts w:ascii="Arial Narrow" w:hAnsi="Arial Narrow" w:cs="Arial"/>
                <w:b/>
                <w:bCs/>
                <w:sz w:val="22"/>
                <w:szCs w:val="22"/>
              </w:rPr>
              <w:t>CLASIFICACIÓN UNSPSC</w:t>
            </w:r>
          </w:p>
        </w:tc>
        <w:tc>
          <w:tcPr>
            <w:tcW w:w="2751"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16C00D3A" w14:textId="77777777" w:rsidR="00EA43BE" w:rsidRPr="007C4180" w:rsidRDefault="00EA43BE" w:rsidP="00D53524">
            <w:pPr>
              <w:jc w:val="center"/>
              <w:rPr>
                <w:rFonts w:ascii="Arial Narrow" w:hAnsi="Arial Narrow" w:cs="Arial"/>
                <w:b/>
                <w:bCs/>
                <w:sz w:val="22"/>
                <w:szCs w:val="22"/>
              </w:rPr>
            </w:pPr>
            <w:r w:rsidRPr="007C4180">
              <w:rPr>
                <w:rFonts w:ascii="Arial Narrow" w:hAnsi="Arial Narrow" w:cs="Arial"/>
                <w:b/>
                <w:bCs/>
                <w:sz w:val="22"/>
                <w:szCs w:val="22"/>
              </w:rPr>
              <w:t>SEGMENTO</w:t>
            </w:r>
          </w:p>
        </w:tc>
        <w:tc>
          <w:tcPr>
            <w:tcW w:w="1843"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vAlign w:val="center"/>
            <w:hideMark/>
          </w:tcPr>
          <w:p w14:paraId="60C81FDE" w14:textId="77777777" w:rsidR="00EA43BE" w:rsidRPr="007C4180" w:rsidRDefault="00EA43BE" w:rsidP="00D53524">
            <w:pPr>
              <w:jc w:val="center"/>
              <w:rPr>
                <w:rFonts w:ascii="Arial Narrow" w:hAnsi="Arial Narrow" w:cs="Arial"/>
                <w:b/>
                <w:bCs/>
                <w:sz w:val="22"/>
                <w:szCs w:val="22"/>
              </w:rPr>
            </w:pPr>
            <w:r w:rsidRPr="007C4180">
              <w:rPr>
                <w:rFonts w:ascii="Arial Narrow" w:hAnsi="Arial Narrow" w:cs="Arial"/>
                <w:b/>
                <w:bCs/>
                <w:sz w:val="22"/>
                <w:szCs w:val="22"/>
              </w:rPr>
              <w:t>FAMILIA</w:t>
            </w:r>
          </w:p>
        </w:tc>
      </w:tr>
      <w:tr w:rsidR="00EA43BE" w:rsidRPr="007C4180" w14:paraId="545EBE81" w14:textId="77777777" w:rsidTr="00916ACF">
        <w:trPr>
          <w:trHeight w:val="483"/>
          <w:jc w:val="center"/>
        </w:trPr>
        <w:tc>
          <w:tcPr>
            <w:tcW w:w="1940"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1CCE59E" w14:textId="1F79A4E5" w:rsidR="00EA43BE" w:rsidRPr="007C4180" w:rsidRDefault="00781FEE" w:rsidP="00D53524">
            <w:pPr>
              <w:jc w:val="center"/>
              <w:rPr>
                <w:rFonts w:ascii="Arial Narrow" w:hAnsi="Arial Narrow" w:cs="Arial"/>
                <w:sz w:val="22"/>
                <w:szCs w:val="22"/>
              </w:rPr>
            </w:pPr>
            <w:r>
              <w:rPr>
                <w:rFonts w:ascii="Arial Narrow" w:hAnsi="Arial Narrow" w:cs="Arial"/>
                <w:sz w:val="22"/>
                <w:szCs w:val="22"/>
              </w:rPr>
              <w:t>811015</w:t>
            </w:r>
          </w:p>
        </w:tc>
        <w:tc>
          <w:tcPr>
            <w:tcW w:w="2751" w:type="dxa"/>
            <w:tcBorders>
              <w:top w:val="nil"/>
              <w:left w:val="nil"/>
              <w:bottom w:val="single" w:sz="4" w:space="0" w:color="auto"/>
              <w:right w:val="single" w:sz="8" w:space="0" w:color="auto"/>
            </w:tcBorders>
            <w:tcMar>
              <w:top w:w="0" w:type="dxa"/>
              <w:left w:w="108" w:type="dxa"/>
              <w:bottom w:w="0" w:type="dxa"/>
              <w:right w:w="108" w:type="dxa"/>
            </w:tcMar>
            <w:vAlign w:val="center"/>
          </w:tcPr>
          <w:p w14:paraId="0C91D670" w14:textId="5F386F36" w:rsidR="00EA43BE" w:rsidRPr="007C4180" w:rsidRDefault="00916ACF" w:rsidP="00D53524">
            <w:pPr>
              <w:jc w:val="center"/>
              <w:rPr>
                <w:rFonts w:ascii="Arial Narrow" w:hAnsi="Arial Narrow" w:cs="Arial"/>
                <w:sz w:val="22"/>
                <w:szCs w:val="22"/>
              </w:rPr>
            </w:pPr>
            <w:r w:rsidRPr="00916ACF">
              <w:rPr>
                <w:rFonts w:ascii="Arial Narrow" w:hAnsi="Arial Narrow" w:cs="Arial"/>
                <w:sz w:val="22"/>
                <w:szCs w:val="22"/>
              </w:rPr>
              <w:t>Servicios basados en Ingeniería, investigación y tecnología</w:t>
            </w:r>
          </w:p>
        </w:tc>
        <w:tc>
          <w:tcPr>
            <w:tcW w:w="1843" w:type="dxa"/>
            <w:tcBorders>
              <w:top w:val="nil"/>
              <w:left w:val="nil"/>
              <w:bottom w:val="single" w:sz="4" w:space="0" w:color="auto"/>
              <w:right w:val="single" w:sz="8" w:space="0" w:color="auto"/>
            </w:tcBorders>
            <w:tcMar>
              <w:top w:w="0" w:type="dxa"/>
              <w:left w:w="108" w:type="dxa"/>
              <w:bottom w:w="0" w:type="dxa"/>
              <w:right w:w="108" w:type="dxa"/>
            </w:tcMar>
            <w:vAlign w:val="center"/>
          </w:tcPr>
          <w:p w14:paraId="51DC39B7" w14:textId="743A7989" w:rsidR="00EA43BE" w:rsidRPr="007C4180" w:rsidRDefault="00916ACF" w:rsidP="00D53524">
            <w:pPr>
              <w:jc w:val="center"/>
              <w:rPr>
                <w:rFonts w:ascii="Arial Narrow" w:hAnsi="Arial Narrow" w:cs="Arial"/>
                <w:sz w:val="22"/>
                <w:szCs w:val="22"/>
              </w:rPr>
            </w:pPr>
            <w:r w:rsidRPr="00916ACF">
              <w:rPr>
                <w:rFonts w:ascii="Arial Narrow" w:hAnsi="Arial Narrow" w:cs="Arial"/>
                <w:sz w:val="22"/>
                <w:szCs w:val="22"/>
              </w:rPr>
              <w:t>Servicios profesionales de ingeniería</w:t>
            </w:r>
          </w:p>
        </w:tc>
      </w:tr>
      <w:tr w:rsidR="00916ACF" w:rsidRPr="007C4180" w14:paraId="2C79F259" w14:textId="77777777" w:rsidTr="00916ACF">
        <w:trPr>
          <w:trHeight w:val="483"/>
          <w:jc w:val="center"/>
        </w:trPr>
        <w:tc>
          <w:tcPr>
            <w:tcW w:w="19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6D4C34" w14:textId="4D237BD1" w:rsidR="00916ACF" w:rsidRDefault="00916ACF" w:rsidP="00D53524">
            <w:pPr>
              <w:jc w:val="center"/>
              <w:rPr>
                <w:rFonts w:ascii="Arial Narrow" w:hAnsi="Arial Narrow" w:cs="Arial"/>
                <w:sz w:val="22"/>
                <w:szCs w:val="22"/>
              </w:rPr>
            </w:pPr>
            <w:r>
              <w:rPr>
                <w:rFonts w:ascii="Arial Narrow" w:hAnsi="Arial Narrow" w:cs="Arial"/>
                <w:sz w:val="22"/>
                <w:szCs w:val="22"/>
              </w:rPr>
              <w:t>811022</w:t>
            </w:r>
          </w:p>
        </w:tc>
        <w:tc>
          <w:tcPr>
            <w:tcW w:w="27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EF2C30" w14:textId="77777777" w:rsidR="00916ACF" w:rsidRPr="00916ACF" w:rsidRDefault="00916ACF" w:rsidP="00916ACF">
            <w:pPr>
              <w:jc w:val="center"/>
              <w:rPr>
                <w:rFonts w:ascii="Arial Narrow" w:hAnsi="Arial Narrow" w:cs="Arial"/>
                <w:sz w:val="22"/>
                <w:szCs w:val="22"/>
              </w:rPr>
            </w:pPr>
            <w:r w:rsidRPr="00916ACF">
              <w:rPr>
                <w:rFonts w:ascii="Arial Narrow" w:hAnsi="Arial Narrow" w:cs="Arial"/>
                <w:sz w:val="22"/>
                <w:szCs w:val="22"/>
              </w:rPr>
              <w:t>Servicios basados en ingeniería,</w:t>
            </w:r>
          </w:p>
          <w:p w14:paraId="07111101" w14:textId="0B7F0E2C" w:rsidR="00916ACF" w:rsidRPr="00916ACF" w:rsidRDefault="00916ACF" w:rsidP="00916ACF">
            <w:pPr>
              <w:jc w:val="center"/>
              <w:rPr>
                <w:rFonts w:ascii="Arial Narrow" w:hAnsi="Arial Narrow" w:cs="Arial"/>
                <w:sz w:val="22"/>
                <w:szCs w:val="22"/>
              </w:rPr>
            </w:pPr>
            <w:r w:rsidRPr="00916ACF">
              <w:rPr>
                <w:rFonts w:ascii="Arial Narrow" w:hAnsi="Arial Narrow" w:cs="Arial"/>
                <w:sz w:val="22"/>
                <w:szCs w:val="22"/>
              </w:rPr>
              <w:t>investigación y tecnología</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C609FD" w14:textId="419B4669" w:rsidR="00916ACF" w:rsidRPr="00916ACF" w:rsidRDefault="00916ACF" w:rsidP="00D53524">
            <w:pPr>
              <w:jc w:val="center"/>
              <w:rPr>
                <w:rFonts w:ascii="Arial Narrow" w:hAnsi="Arial Narrow" w:cs="Arial"/>
                <w:sz w:val="22"/>
                <w:szCs w:val="22"/>
              </w:rPr>
            </w:pPr>
            <w:r>
              <w:rPr>
                <w:rFonts w:ascii="Arial Narrow" w:hAnsi="Arial Narrow" w:cs="Arial"/>
                <w:sz w:val="22"/>
                <w:szCs w:val="22"/>
              </w:rPr>
              <w:t xml:space="preserve">Ingeniería de Transporte </w:t>
            </w:r>
          </w:p>
        </w:tc>
      </w:tr>
    </w:tbl>
    <w:p w14:paraId="4560969B" w14:textId="77777777" w:rsidR="005826D7" w:rsidRDefault="005826D7" w:rsidP="005826D7">
      <w:pPr>
        <w:jc w:val="both"/>
        <w:rPr>
          <w:rFonts w:ascii="Arial Narrow" w:hAnsi="Arial Narrow" w:cs="Arial"/>
          <w:color w:val="000000" w:themeColor="text1"/>
          <w:sz w:val="22"/>
          <w:szCs w:val="22"/>
        </w:rPr>
      </w:pPr>
    </w:p>
    <w:p w14:paraId="611B1472" w14:textId="6AAB36C2" w:rsidR="007C4180" w:rsidRPr="007C4180" w:rsidRDefault="007C4180" w:rsidP="005826D7">
      <w:pPr>
        <w:jc w:val="both"/>
        <w:rPr>
          <w:rFonts w:ascii="Arial Narrow" w:hAnsi="Arial Narrow" w:cs="Arial"/>
          <w:color w:val="000000" w:themeColor="text1"/>
          <w:sz w:val="22"/>
          <w:szCs w:val="22"/>
          <w:lang w:val="es-CO"/>
        </w:rPr>
      </w:pPr>
      <w:r w:rsidRPr="007C4180">
        <w:rPr>
          <w:rFonts w:ascii="Arial Narrow" w:hAnsi="Arial Narrow" w:cs="Arial"/>
          <w:color w:val="000000" w:themeColor="text1"/>
          <w:sz w:val="22"/>
          <w:szCs w:val="22"/>
          <w:lang w:val="es-CO"/>
        </w:rPr>
        <w:t>La presente contratación se encuentra incluida en el Plan Anual de Adquisiciones de la vigencia 2022 y los bienes o servicios a adquirir no se encuentran contemplados en Acuerdo Marco de Precios ni en Bolsa de Productos, establecidos por Colombia Compra Eficiente.</w:t>
      </w:r>
      <w:bookmarkStart w:id="30" w:name="_Toc75867653"/>
    </w:p>
    <w:p w14:paraId="66EC556B" w14:textId="77777777" w:rsidR="007C4180" w:rsidRPr="007C4180" w:rsidRDefault="007C4180" w:rsidP="007C4180">
      <w:pPr>
        <w:pStyle w:val="Ttulo2"/>
        <w:rPr>
          <w:szCs w:val="22"/>
        </w:rPr>
      </w:pPr>
    </w:p>
    <w:p w14:paraId="1395DB51" w14:textId="77777777" w:rsidR="007C4180" w:rsidRPr="00DC3378" w:rsidRDefault="007C4180" w:rsidP="00DC3378">
      <w:pPr>
        <w:pStyle w:val="Ttulo2"/>
      </w:pPr>
      <w:bookmarkStart w:id="31" w:name="_Toc144906702"/>
      <w:r w:rsidRPr="00DC3378">
        <w:t>1.5 RECURSOS QUE RESPALDAN LA PRESENTE CONTRATACIÓN</w:t>
      </w:r>
      <w:bookmarkEnd w:id="30"/>
      <w:bookmarkEnd w:id="31"/>
    </w:p>
    <w:p w14:paraId="770B660C" w14:textId="77777777" w:rsidR="007C4180" w:rsidRPr="007C4180" w:rsidRDefault="007C4180" w:rsidP="007C4180">
      <w:pPr>
        <w:jc w:val="both"/>
        <w:rPr>
          <w:rFonts w:ascii="Arial Narrow" w:hAnsi="Arial Narrow" w:cs="Arial"/>
          <w:sz w:val="22"/>
          <w:szCs w:val="22"/>
          <w:lang w:val="es-CO"/>
        </w:rPr>
      </w:pPr>
    </w:p>
    <w:p w14:paraId="0B56E056" w14:textId="77777777" w:rsidR="007C4180" w:rsidRPr="007C4180" w:rsidRDefault="007C4180" w:rsidP="007C4180">
      <w:pPr>
        <w:ind w:left="284"/>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La entidad, para respaldar el compromiso derivado del presente proceso de contratación, cuenta con el siguiente certificado de disponibilidad presupuestal:</w:t>
      </w:r>
    </w:p>
    <w:p w14:paraId="1EE8EE07" w14:textId="77777777" w:rsidR="007C4180" w:rsidRPr="007C4180" w:rsidRDefault="007C4180" w:rsidP="007C4180">
      <w:pPr>
        <w:ind w:left="284"/>
        <w:jc w:val="both"/>
        <w:rPr>
          <w:rFonts w:ascii="Arial Narrow" w:hAnsi="Arial Narrow" w:cs="Arial"/>
          <w:color w:val="000000" w:themeColor="text1"/>
          <w:sz w:val="22"/>
          <w:szCs w:val="22"/>
          <w:lang w:val="es-CO"/>
        </w:rPr>
      </w:pPr>
    </w:p>
    <w:tbl>
      <w:tblPr>
        <w:tblW w:w="8701"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24"/>
        <w:gridCol w:w="2837"/>
        <w:gridCol w:w="2940"/>
      </w:tblGrid>
      <w:tr w:rsidR="007C4180" w:rsidRPr="007C4180" w14:paraId="09E82C1E" w14:textId="77777777" w:rsidTr="00672DC9">
        <w:trPr>
          <w:trHeight w:val="15"/>
          <w:tblHeader/>
          <w:jc w:val="center"/>
        </w:trPr>
        <w:tc>
          <w:tcPr>
            <w:tcW w:w="0" w:type="auto"/>
            <w:tcBorders>
              <w:top w:val="double" w:sz="4" w:space="0" w:color="auto"/>
              <w:bottom w:val="single" w:sz="6" w:space="0" w:color="auto"/>
            </w:tcBorders>
            <w:shd w:val="clear" w:color="auto" w:fill="C6D9F1" w:themeFill="text2" w:themeFillTint="33"/>
            <w:vAlign w:val="center"/>
          </w:tcPr>
          <w:p w14:paraId="69005184" w14:textId="77777777" w:rsidR="007C4180" w:rsidRPr="007C4180" w:rsidRDefault="007C4180" w:rsidP="00D53524">
            <w:pPr>
              <w:spacing w:line="276" w:lineRule="auto"/>
              <w:jc w:val="center"/>
              <w:rPr>
                <w:rFonts w:ascii="Arial Narrow" w:hAnsi="Arial Narrow" w:cs="Arial"/>
                <w:b/>
                <w:sz w:val="22"/>
                <w:szCs w:val="22"/>
                <w:lang w:val="es-CO" w:eastAsia="es-CO"/>
              </w:rPr>
            </w:pPr>
            <w:r w:rsidRPr="007C4180">
              <w:rPr>
                <w:rFonts w:ascii="Arial Narrow" w:hAnsi="Arial Narrow" w:cs="Arial"/>
                <w:b/>
                <w:sz w:val="22"/>
                <w:szCs w:val="22"/>
                <w:lang w:val="es-CO" w:eastAsia="es-CO"/>
              </w:rPr>
              <w:t>Número certificado disponibilidad presupuestal</w:t>
            </w:r>
          </w:p>
        </w:tc>
        <w:tc>
          <w:tcPr>
            <w:tcW w:w="0" w:type="auto"/>
            <w:tcBorders>
              <w:top w:val="double" w:sz="4" w:space="0" w:color="auto"/>
              <w:bottom w:val="single" w:sz="6" w:space="0" w:color="auto"/>
            </w:tcBorders>
            <w:shd w:val="clear" w:color="auto" w:fill="C6D9F1" w:themeFill="text2" w:themeFillTint="33"/>
            <w:vAlign w:val="center"/>
          </w:tcPr>
          <w:p w14:paraId="4C442006" w14:textId="77777777" w:rsidR="007C4180" w:rsidRPr="007C4180" w:rsidRDefault="007C4180" w:rsidP="00D53524">
            <w:pPr>
              <w:spacing w:line="276" w:lineRule="auto"/>
              <w:jc w:val="center"/>
              <w:rPr>
                <w:rFonts w:ascii="Arial Narrow" w:hAnsi="Arial Narrow" w:cs="Arial"/>
                <w:b/>
                <w:sz w:val="22"/>
                <w:szCs w:val="22"/>
                <w:lang w:val="es-CO" w:eastAsia="es-CO"/>
              </w:rPr>
            </w:pPr>
            <w:r w:rsidRPr="007C4180">
              <w:rPr>
                <w:rFonts w:ascii="Arial Narrow" w:hAnsi="Arial Narrow" w:cs="Arial"/>
                <w:b/>
                <w:sz w:val="22"/>
                <w:szCs w:val="22"/>
                <w:lang w:val="es-CO" w:eastAsia="es-CO"/>
              </w:rPr>
              <w:t>Fecha certificado disponibilidad presupuestal</w:t>
            </w:r>
          </w:p>
        </w:tc>
        <w:tc>
          <w:tcPr>
            <w:tcW w:w="0" w:type="auto"/>
            <w:tcBorders>
              <w:top w:val="double" w:sz="4" w:space="0" w:color="auto"/>
              <w:bottom w:val="single" w:sz="6" w:space="0" w:color="auto"/>
            </w:tcBorders>
            <w:shd w:val="clear" w:color="auto" w:fill="C6D9F1" w:themeFill="text2" w:themeFillTint="33"/>
            <w:vAlign w:val="center"/>
          </w:tcPr>
          <w:p w14:paraId="6C8D75AC" w14:textId="77777777" w:rsidR="007C4180" w:rsidRPr="007C4180" w:rsidRDefault="007C4180" w:rsidP="00D53524">
            <w:pPr>
              <w:spacing w:line="276" w:lineRule="auto"/>
              <w:jc w:val="center"/>
              <w:rPr>
                <w:rFonts w:ascii="Arial Narrow" w:hAnsi="Arial Narrow" w:cs="Arial"/>
                <w:b/>
                <w:sz w:val="22"/>
                <w:szCs w:val="22"/>
                <w:lang w:val="es-CO" w:eastAsia="es-CO"/>
              </w:rPr>
            </w:pPr>
            <w:r w:rsidRPr="007C4180">
              <w:rPr>
                <w:rFonts w:ascii="Arial Narrow" w:hAnsi="Arial Narrow" w:cs="Arial"/>
                <w:b/>
                <w:sz w:val="22"/>
                <w:szCs w:val="22"/>
                <w:lang w:val="es-CO" w:eastAsia="es-CO"/>
              </w:rPr>
              <w:t>Valor certificado de disponibilidad presupuestal</w:t>
            </w:r>
          </w:p>
        </w:tc>
      </w:tr>
      <w:tr w:rsidR="007C4180" w:rsidRPr="007C4180" w14:paraId="75E55DCC" w14:textId="77777777" w:rsidTr="00D53524">
        <w:trPr>
          <w:trHeight w:val="291"/>
          <w:jc w:val="center"/>
        </w:trPr>
        <w:tc>
          <w:tcPr>
            <w:tcW w:w="0" w:type="auto"/>
            <w:vMerge w:val="restart"/>
            <w:tcBorders>
              <w:top w:val="single" w:sz="6" w:space="0" w:color="auto"/>
            </w:tcBorders>
            <w:vAlign w:val="center"/>
          </w:tcPr>
          <w:p w14:paraId="2AF12C47" w14:textId="1B3B4B12" w:rsidR="007C4180" w:rsidRPr="007C4180" w:rsidRDefault="00916ACF" w:rsidP="00D53524">
            <w:pPr>
              <w:spacing w:line="276" w:lineRule="auto"/>
              <w:jc w:val="center"/>
              <w:rPr>
                <w:rFonts w:ascii="Arial Narrow" w:hAnsi="Arial Narrow" w:cs="Arial"/>
                <w:sz w:val="22"/>
                <w:szCs w:val="22"/>
                <w:lang w:val="es-CO" w:eastAsia="es-ES_tradnl"/>
              </w:rPr>
            </w:pPr>
            <w:r w:rsidRPr="00916ACF">
              <w:rPr>
                <w:rFonts w:ascii="Arial Narrow" w:hAnsi="Arial Narrow" w:cs="Arial"/>
                <w:sz w:val="22"/>
                <w:szCs w:val="22"/>
                <w:lang w:val="es-CO" w:eastAsia="es-ES_tradnl"/>
              </w:rPr>
              <w:t xml:space="preserve"> 102523</w:t>
            </w:r>
          </w:p>
        </w:tc>
        <w:tc>
          <w:tcPr>
            <w:tcW w:w="0" w:type="auto"/>
            <w:vMerge w:val="restart"/>
            <w:tcBorders>
              <w:top w:val="single" w:sz="6" w:space="0" w:color="auto"/>
            </w:tcBorders>
            <w:vAlign w:val="center"/>
          </w:tcPr>
          <w:p w14:paraId="013C6E2C" w14:textId="2582772C" w:rsidR="007C4180" w:rsidRPr="007C4180" w:rsidRDefault="00916ACF" w:rsidP="00D53524">
            <w:pPr>
              <w:spacing w:line="276" w:lineRule="auto"/>
              <w:jc w:val="center"/>
              <w:rPr>
                <w:rFonts w:ascii="Arial Narrow" w:hAnsi="Arial Narrow" w:cs="Arial"/>
                <w:sz w:val="22"/>
                <w:szCs w:val="22"/>
                <w:lang w:val="es-CO" w:eastAsia="es-ES_tradnl"/>
              </w:rPr>
            </w:pPr>
            <w:r w:rsidRPr="00916ACF">
              <w:rPr>
                <w:rFonts w:ascii="Arial Narrow" w:hAnsi="Arial Narrow" w:cs="Arial"/>
                <w:sz w:val="22"/>
                <w:szCs w:val="22"/>
                <w:lang w:val="es-CO" w:eastAsia="es-ES_tradnl"/>
              </w:rPr>
              <w:t>2023-05-08</w:t>
            </w:r>
          </w:p>
        </w:tc>
        <w:tc>
          <w:tcPr>
            <w:tcW w:w="0" w:type="auto"/>
            <w:vMerge w:val="restart"/>
            <w:tcBorders>
              <w:top w:val="single" w:sz="6" w:space="0" w:color="auto"/>
            </w:tcBorders>
            <w:vAlign w:val="center"/>
          </w:tcPr>
          <w:p w14:paraId="065B4150" w14:textId="548F4CB5" w:rsidR="007C4180" w:rsidRPr="007C4180" w:rsidRDefault="00916ACF" w:rsidP="00D53524">
            <w:pPr>
              <w:spacing w:line="276" w:lineRule="auto"/>
              <w:jc w:val="center"/>
              <w:rPr>
                <w:rFonts w:ascii="Arial Narrow" w:hAnsi="Arial Narrow" w:cs="Arial"/>
                <w:sz w:val="22"/>
                <w:szCs w:val="22"/>
                <w:lang w:val="es-CO" w:eastAsia="es-ES_tradnl"/>
              </w:rPr>
            </w:pPr>
            <w:r w:rsidRPr="00916ACF">
              <w:rPr>
                <w:rFonts w:ascii="Arial Narrow" w:hAnsi="Arial Narrow" w:cs="Arial"/>
                <w:sz w:val="22"/>
                <w:szCs w:val="22"/>
                <w:lang w:val="es-CO" w:eastAsia="es-ES_tradnl"/>
              </w:rPr>
              <w:t>80’000.000,00</w:t>
            </w:r>
          </w:p>
        </w:tc>
      </w:tr>
      <w:tr w:rsidR="007C4180" w:rsidRPr="007C4180" w14:paraId="0A1E4E67" w14:textId="77777777" w:rsidTr="00D53524">
        <w:trPr>
          <w:trHeight w:val="291"/>
          <w:jc w:val="center"/>
        </w:trPr>
        <w:tc>
          <w:tcPr>
            <w:tcW w:w="0" w:type="auto"/>
            <w:vMerge/>
            <w:vAlign w:val="center"/>
          </w:tcPr>
          <w:p w14:paraId="7B4C483C" w14:textId="77777777" w:rsidR="007C4180" w:rsidRPr="007C4180" w:rsidRDefault="007C4180" w:rsidP="00D53524">
            <w:pPr>
              <w:spacing w:line="276" w:lineRule="auto"/>
              <w:jc w:val="center"/>
              <w:rPr>
                <w:rFonts w:ascii="Arial Narrow" w:hAnsi="Arial Narrow" w:cs="Arial"/>
                <w:sz w:val="22"/>
                <w:szCs w:val="22"/>
                <w:lang w:val="es-CO" w:eastAsia="es-ES_tradnl"/>
              </w:rPr>
            </w:pPr>
          </w:p>
        </w:tc>
        <w:tc>
          <w:tcPr>
            <w:tcW w:w="0" w:type="auto"/>
            <w:vMerge/>
            <w:vAlign w:val="center"/>
          </w:tcPr>
          <w:p w14:paraId="387C20C1" w14:textId="77777777" w:rsidR="007C4180" w:rsidRPr="007C4180" w:rsidRDefault="007C4180" w:rsidP="00D53524">
            <w:pPr>
              <w:spacing w:line="276" w:lineRule="auto"/>
              <w:jc w:val="center"/>
              <w:rPr>
                <w:rFonts w:ascii="Arial Narrow" w:hAnsi="Arial Narrow" w:cs="Arial"/>
                <w:sz w:val="22"/>
                <w:szCs w:val="22"/>
                <w:lang w:val="es-CO" w:eastAsia="es-ES_tradnl"/>
              </w:rPr>
            </w:pPr>
          </w:p>
        </w:tc>
        <w:tc>
          <w:tcPr>
            <w:tcW w:w="0" w:type="auto"/>
            <w:vMerge/>
            <w:vAlign w:val="center"/>
          </w:tcPr>
          <w:p w14:paraId="0D0168CE" w14:textId="77777777" w:rsidR="007C4180" w:rsidRPr="007C4180" w:rsidRDefault="007C4180" w:rsidP="00D53524">
            <w:pPr>
              <w:spacing w:line="276" w:lineRule="auto"/>
              <w:jc w:val="center"/>
              <w:rPr>
                <w:rFonts w:ascii="Arial Narrow" w:hAnsi="Arial Narrow" w:cs="Arial"/>
                <w:sz w:val="22"/>
                <w:szCs w:val="22"/>
                <w:lang w:val="es-CO" w:eastAsia="es-ES_tradnl"/>
              </w:rPr>
            </w:pPr>
          </w:p>
        </w:tc>
      </w:tr>
    </w:tbl>
    <w:p w14:paraId="47B2754C"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244AC113" w14:textId="77777777" w:rsidR="007C4180" w:rsidRPr="007C4180" w:rsidRDefault="007C4180" w:rsidP="007C4180">
      <w:pPr>
        <w:ind w:left="284"/>
        <w:jc w:val="both"/>
        <w:rPr>
          <w:rFonts w:ascii="Arial Narrow" w:hAnsi="Arial Narrow" w:cs="Arial"/>
          <w:color w:val="000000" w:themeColor="text1"/>
          <w:sz w:val="22"/>
          <w:szCs w:val="22"/>
          <w:lang w:val="es-CO"/>
        </w:rPr>
      </w:pPr>
      <w:r w:rsidRPr="007C4180">
        <w:rPr>
          <w:rFonts w:ascii="Arial Narrow" w:hAnsi="Arial Narrow" w:cs="Arial"/>
          <w:sz w:val="22"/>
          <w:szCs w:val="22"/>
          <w:lang w:val="es-CO" w:eastAsia="es-ES_tradnl"/>
        </w:rPr>
        <w:t>La necesidad se encuentra incluida en el Plan Anual de Adquisiciones de la entidad de la vigencia</w:t>
      </w:r>
    </w:p>
    <w:p w14:paraId="62DDAEEC" w14:textId="77777777" w:rsidR="007C4180" w:rsidRPr="007C4180" w:rsidRDefault="007C4180" w:rsidP="007C4180">
      <w:pPr>
        <w:ind w:left="284"/>
        <w:jc w:val="both"/>
        <w:rPr>
          <w:rFonts w:ascii="Arial Narrow" w:hAnsi="Arial Narrow" w:cs="Arial"/>
          <w:color w:val="000000" w:themeColor="text1"/>
          <w:sz w:val="22"/>
          <w:szCs w:val="22"/>
          <w:lang w:val="es-CO"/>
        </w:rPr>
      </w:pPr>
      <w:bookmarkStart w:id="32" w:name="_Toc424219434"/>
      <w:bookmarkStart w:id="33" w:name="_Toc504124487"/>
      <w:bookmarkStart w:id="34" w:name="_Toc508648246"/>
      <w:bookmarkStart w:id="35" w:name="_Toc508984030"/>
      <w:bookmarkStart w:id="36" w:name="_Toc509843860"/>
      <w:bookmarkStart w:id="37" w:name="_Toc511924768"/>
      <w:bookmarkStart w:id="38" w:name="_Ref26263693"/>
      <w:bookmarkStart w:id="39" w:name="_Toc75867654"/>
    </w:p>
    <w:p w14:paraId="6D8C7656" w14:textId="77777777" w:rsidR="007C4180" w:rsidRPr="00DC3378" w:rsidRDefault="007C4180" w:rsidP="00DC3378">
      <w:pPr>
        <w:pStyle w:val="Ttulo2"/>
      </w:pPr>
      <w:bookmarkStart w:id="40" w:name="_Toc144906703"/>
      <w:r w:rsidRPr="00DC3378">
        <w:t>1.6 REGLAS DE SUBSANABILIDAD</w:t>
      </w:r>
      <w:bookmarkEnd w:id="32"/>
      <w:bookmarkEnd w:id="33"/>
      <w:bookmarkEnd w:id="34"/>
      <w:bookmarkEnd w:id="35"/>
      <w:bookmarkEnd w:id="36"/>
      <w:bookmarkEnd w:id="37"/>
      <w:bookmarkEnd w:id="38"/>
      <w:r w:rsidRPr="00DC3378">
        <w:t>, EXPLICACIONES Y ACLARACIONES</w:t>
      </w:r>
      <w:bookmarkEnd w:id="39"/>
      <w:bookmarkEnd w:id="40"/>
    </w:p>
    <w:p w14:paraId="40A4C2F1" w14:textId="77777777" w:rsidR="007C4180" w:rsidRPr="007C4180" w:rsidRDefault="007C4180" w:rsidP="007C4180">
      <w:pPr>
        <w:ind w:left="284"/>
        <w:jc w:val="both"/>
        <w:rPr>
          <w:rFonts w:ascii="Arial Narrow" w:hAnsi="Arial Narrow" w:cs="Arial"/>
          <w:color w:val="000000" w:themeColor="text1"/>
          <w:sz w:val="22"/>
          <w:szCs w:val="22"/>
          <w:lang w:val="es-CO"/>
        </w:rPr>
      </w:pPr>
    </w:p>
    <w:p w14:paraId="0BD78194" w14:textId="77777777" w:rsidR="007C4180" w:rsidRPr="007C4180" w:rsidRDefault="007C4180" w:rsidP="007C4180">
      <w:pPr>
        <w:jc w:val="both"/>
        <w:rPr>
          <w:rFonts w:ascii="Arial Narrow" w:hAnsi="Arial Narrow" w:cs="Arial"/>
          <w:color w:val="000000" w:themeColor="text1"/>
          <w:sz w:val="22"/>
          <w:szCs w:val="22"/>
          <w:lang w:val="es-CO"/>
        </w:rPr>
      </w:pPr>
      <w:r w:rsidRPr="007C4180">
        <w:rPr>
          <w:rFonts w:ascii="Arial Narrow" w:hAnsi="Arial Narrow" w:cs="Arial"/>
          <w:sz w:val="22"/>
          <w:szCs w:val="22"/>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No será posible subsanar los requisitos de la propuesta que afecten la asignación de puntaje, es decir, la oferta económica. </w:t>
      </w:r>
    </w:p>
    <w:p w14:paraId="6592BF10" w14:textId="77777777" w:rsidR="007C4180" w:rsidRPr="007C4180" w:rsidRDefault="007C4180" w:rsidP="007C4180">
      <w:pPr>
        <w:ind w:left="284"/>
        <w:jc w:val="both"/>
        <w:rPr>
          <w:rFonts w:ascii="Arial Narrow" w:hAnsi="Arial Narrow" w:cs="Arial"/>
          <w:color w:val="000000" w:themeColor="text1"/>
          <w:sz w:val="22"/>
          <w:szCs w:val="22"/>
          <w:lang w:val="es-CO"/>
        </w:rPr>
      </w:pPr>
    </w:p>
    <w:p w14:paraId="49B8C0C6" w14:textId="77777777" w:rsidR="007C4180" w:rsidRPr="007C4180" w:rsidRDefault="007C4180" w:rsidP="007C4180">
      <w:pPr>
        <w:jc w:val="both"/>
        <w:rPr>
          <w:rFonts w:ascii="Arial Narrow" w:hAnsi="Arial Narrow" w:cs="Arial"/>
          <w:color w:val="000000" w:themeColor="text1"/>
          <w:sz w:val="22"/>
          <w:szCs w:val="22"/>
          <w:lang w:val="es-CO"/>
        </w:rPr>
      </w:pPr>
      <w:r w:rsidRPr="007C4180">
        <w:rPr>
          <w:rFonts w:ascii="Arial Narrow" w:hAnsi="Arial Narrow" w:cs="Arial"/>
          <w:sz w:val="22"/>
          <w:szCs w:val="22"/>
          <w:lang w:eastAsia="es-CO"/>
        </w:rPr>
        <w:t xml:space="preserve">La entidad, al revisar la oferta de menor precio, verificará que cumpla las condiciones mínimas de la Invitación. Si no cumple solicitará al proponente, mínimo por el término de un (1) día hábil, que </w:t>
      </w:r>
      <w:r w:rsidRPr="007C4180">
        <w:rPr>
          <w:rFonts w:ascii="Arial Narrow" w:hAnsi="Arial Narrow" w:cs="Arial"/>
          <w:sz w:val="22"/>
          <w:szCs w:val="22"/>
          <w:lang w:eastAsia="es-ES_tradnl"/>
        </w:rPr>
        <w:t xml:space="preserve">aclare, explique o aporte </w:t>
      </w:r>
      <w:r w:rsidRPr="007C4180">
        <w:rPr>
          <w:rFonts w:ascii="Arial Narrow" w:hAnsi="Arial Narrow" w:cs="Arial"/>
          <w:sz w:val="22"/>
          <w:szCs w:val="22"/>
          <w:lang w:eastAsia="es-ES_tradnl"/>
        </w:rPr>
        <w:lastRenderedPageBreak/>
        <w:t xml:space="preserve">los documentos e información subsanable; </w:t>
      </w:r>
      <w:r w:rsidRPr="007C4180">
        <w:rPr>
          <w:rFonts w:ascii="Arial Narrow" w:hAnsi="Arial Narrow" w:cs="Arial"/>
          <w:sz w:val="22"/>
          <w:szCs w:val="22"/>
          <w:lang w:val="es-CO" w:eastAsia="es-ES_tradnl"/>
        </w:rPr>
        <w:t>en caso de que la entidad no fije un plazo específico, se entenderá que es de un (1) día hábil.</w:t>
      </w:r>
      <w:r w:rsidRPr="007C4180">
        <w:rPr>
          <w:rFonts w:ascii="Arial Narrow" w:hAnsi="Arial Narrow" w:cs="Arial"/>
          <w:sz w:val="22"/>
          <w:szCs w:val="22"/>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7C4180" w:rsidDel="00857BFF">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 xml:space="preserve">Si la segunda propuesta tampoco cumple se repetirá el procedimiento anterior, continuando con las ofertas que ofrezcan el siguiente menor precio. </w:t>
      </w:r>
    </w:p>
    <w:p w14:paraId="4FC83E5A" w14:textId="77777777" w:rsidR="007C4180" w:rsidRPr="007C4180" w:rsidRDefault="007C4180" w:rsidP="007C4180">
      <w:pPr>
        <w:ind w:left="284"/>
        <w:jc w:val="both"/>
        <w:rPr>
          <w:rFonts w:ascii="Arial Narrow" w:hAnsi="Arial Narrow" w:cs="Arial"/>
          <w:color w:val="000000" w:themeColor="text1"/>
          <w:sz w:val="22"/>
          <w:szCs w:val="22"/>
          <w:lang w:val="es-CO"/>
        </w:rPr>
      </w:pPr>
    </w:p>
    <w:p w14:paraId="500CD50A" w14:textId="77777777" w:rsidR="007C4180" w:rsidRPr="007C4180" w:rsidRDefault="007C4180" w:rsidP="007C4180">
      <w:pPr>
        <w:jc w:val="both"/>
        <w:rPr>
          <w:rFonts w:ascii="Arial Narrow" w:hAnsi="Arial Narrow" w:cs="Arial"/>
          <w:color w:val="000000" w:themeColor="text1"/>
          <w:sz w:val="22"/>
          <w:szCs w:val="22"/>
          <w:lang w:val="es-CO"/>
        </w:rPr>
      </w:pPr>
      <w:r w:rsidRPr="007C4180">
        <w:rPr>
          <w:rFonts w:ascii="Arial Narrow" w:hAnsi="Arial Narrow" w:cs="Arial"/>
          <w:sz w:val="22"/>
          <w:szCs w:val="22"/>
          <w:lang w:eastAsia="es-ES_tradnl"/>
        </w:rPr>
        <w: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caso 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entidad</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advierta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ausencia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requisitos o la falta de documentos referentes a la futura contratación o al proponente, y</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no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los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haya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requerido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durante el proceso de evaluación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podrá</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requerir</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proponente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otorgándole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un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término</w:t>
      </w:r>
      <w:r w:rsidRPr="007C4180">
        <w:rPr>
          <w:rFonts w:ascii="Arial Narrow" w:eastAsia="Arial" w:hAnsi="Arial Narrow" w:cs="Arial"/>
          <w:sz w:val="22"/>
          <w:szCs w:val="22"/>
          <w:lang w:eastAsia="es-ES_tradnl"/>
        </w:rPr>
        <w:t xml:space="preserve"> mínimo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un (1) día hábil contado desde el momento en el que advirtió su omisión, </w:t>
      </w:r>
      <w:r w:rsidRPr="007C4180">
        <w:rPr>
          <w:rFonts w:ascii="Arial Narrow" w:hAnsi="Arial Narrow" w:cs="Arial"/>
          <w:sz w:val="22"/>
          <w:szCs w:val="22"/>
          <w:lang w:eastAsia="es-ES_tradnl"/>
        </w:rPr>
        <w:t>con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fin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 xml:space="preserve">los aporte; </w:t>
      </w:r>
      <w:r w:rsidRPr="007C4180">
        <w:rPr>
          <w:rFonts w:ascii="Arial Narrow" w:hAnsi="Arial Narrow" w:cs="Arial"/>
          <w:sz w:val="22"/>
          <w:szCs w:val="22"/>
          <w:lang w:val="es-CO" w:eastAsia="es-ES_tradnl"/>
        </w:rPr>
        <w:t>en caso de que la entidad no fije un plazo específico, se entenderá que es de un (1) día hábil.</w:t>
      </w:r>
      <w:r w:rsidRPr="007C4180">
        <w:rPr>
          <w:rFonts w:ascii="Arial Narrow" w:hAnsi="Arial Narrow" w:cs="Arial"/>
          <w:sz w:val="22"/>
          <w:szCs w:val="22"/>
          <w:lang w:eastAsia="es-ES_tradnl"/>
        </w:rPr>
        <w:t xml:space="preserve"> </w:t>
      </w:r>
    </w:p>
    <w:p w14:paraId="1755D260" w14:textId="77777777" w:rsidR="007C4180" w:rsidRPr="007C4180" w:rsidRDefault="007C4180" w:rsidP="007C4180">
      <w:pPr>
        <w:ind w:left="284"/>
        <w:jc w:val="both"/>
        <w:rPr>
          <w:rFonts w:ascii="Arial Narrow" w:hAnsi="Arial Narrow" w:cs="Arial"/>
          <w:color w:val="000000" w:themeColor="text1"/>
          <w:sz w:val="22"/>
          <w:szCs w:val="22"/>
          <w:lang w:val="es-CO"/>
        </w:rPr>
      </w:pPr>
    </w:p>
    <w:p w14:paraId="52747C60" w14:textId="77777777" w:rsidR="007C4180" w:rsidRPr="007C4180" w:rsidRDefault="007C4180" w:rsidP="007C4180">
      <w:pPr>
        <w:jc w:val="both"/>
        <w:rPr>
          <w:rFonts w:ascii="Arial Narrow" w:hAnsi="Arial Narrow" w:cs="Arial"/>
          <w:color w:val="000000" w:themeColor="text1"/>
          <w:sz w:val="22"/>
          <w:szCs w:val="22"/>
          <w:lang w:val="es-CO"/>
        </w:rPr>
      </w:pPr>
      <w:r w:rsidRPr="007C4180">
        <w:rPr>
          <w:rFonts w:ascii="Arial Narrow" w:hAnsi="Arial Narrow" w:cs="Arial"/>
          <w:sz w:val="22"/>
          <w:szCs w:val="22"/>
        </w:rPr>
        <w:t>En virtud del principio de buena fe, los proponentes que presenten observaciones al proceso o a las ofertas y conductas de los demás oferentes, deben argumentar y demostrar la procedencia y oportunidad de estas.</w:t>
      </w:r>
    </w:p>
    <w:p w14:paraId="59D43DFF" w14:textId="77777777" w:rsidR="007C4180" w:rsidRPr="007C4180" w:rsidRDefault="007C4180" w:rsidP="00DC3378">
      <w:pPr>
        <w:pStyle w:val="Ttulo2"/>
      </w:pPr>
    </w:p>
    <w:p w14:paraId="3E5B58A5" w14:textId="77777777" w:rsidR="007C4180" w:rsidRPr="007C4180" w:rsidRDefault="007C4180" w:rsidP="00DC3378">
      <w:pPr>
        <w:pStyle w:val="Ttulo2"/>
      </w:pPr>
      <w:bookmarkStart w:id="41" w:name="_Toc508648247"/>
      <w:bookmarkStart w:id="42" w:name="_Toc508984031"/>
      <w:bookmarkStart w:id="43" w:name="_Toc509843861"/>
      <w:bookmarkStart w:id="44" w:name="_Toc511924769"/>
      <w:bookmarkStart w:id="45" w:name="_Toc75867655"/>
      <w:bookmarkStart w:id="46" w:name="_Toc144906704"/>
      <w:r w:rsidRPr="007C4180">
        <w:t xml:space="preserve">1.7 CRONOGRAMA DEL </w:t>
      </w:r>
      <w:bookmarkEnd w:id="41"/>
      <w:bookmarkEnd w:id="42"/>
      <w:bookmarkEnd w:id="43"/>
      <w:bookmarkEnd w:id="44"/>
      <w:r w:rsidRPr="007C4180">
        <w:t>PROCESO</w:t>
      </w:r>
      <w:bookmarkEnd w:id="45"/>
      <w:bookmarkEnd w:id="46"/>
    </w:p>
    <w:p w14:paraId="51649931" w14:textId="77777777" w:rsidR="007C4180" w:rsidRPr="007C4180" w:rsidRDefault="007C4180" w:rsidP="007C4180">
      <w:pPr>
        <w:rPr>
          <w:rFonts w:ascii="Arial Narrow" w:hAnsi="Arial Narrow"/>
          <w:sz w:val="22"/>
          <w:szCs w:val="22"/>
          <w:lang w:val="es-CO" w:eastAsia="en-US"/>
        </w:rPr>
      </w:pPr>
    </w:p>
    <w:p w14:paraId="466CFF55" w14:textId="066F19A8" w:rsidR="007C4180" w:rsidRPr="007C4180" w:rsidRDefault="007C4180" w:rsidP="007C4180">
      <w:pPr>
        <w:spacing w:line="276" w:lineRule="auto"/>
        <w:jc w:val="both"/>
        <w:rPr>
          <w:rFonts w:ascii="Arial Narrow" w:eastAsia="Cambria Math" w:hAnsi="Arial Narrow" w:cs="Arial"/>
          <w:sz w:val="22"/>
          <w:szCs w:val="22"/>
          <w:lang w:val="es-CO" w:eastAsia="es-ES_tradnl"/>
        </w:rPr>
      </w:pPr>
      <w:r w:rsidRPr="007C4180">
        <w:rPr>
          <w:rFonts w:ascii="Arial Narrow" w:hAnsi="Arial Narrow" w:cs="Arial"/>
          <w:sz w:val="22"/>
          <w:szCs w:val="22"/>
          <w:lang w:val="es-CO" w:eastAsia="es-ES_tradnl"/>
        </w:rPr>
        <w:t>La entidad debe elaborar el cronograma</w:t>
      </w:r>
      <w:r w:rsidRPr="007C4180">
        <w:rPr>
          <w:rFonts w:ascii="Arial Narrow" w:eastAsia="Cambria Math" w:hAnsi="Arial Narrow" w:cs="Arial"/>
          <w:sz w:val="22"/>
          <w:szCs w:val="22"/>
          <w:lang w:val="es-CO" w:eastAsia="es-ES_tradnl"/>
        </w:rPr>
        <w:t xml:space="preserve"> </w:t>
      </w:r>
      <w:r w:rsidRPr="007C4180">
        <w:rPr>
          <w:rFonts w:ascii="Arial Narrow" w:hAnsi="Arial Narrow" w:cs="Arial"/>
          <w:sz w:val="22"/>
          <w:szCs w:val="22"/>
          <w:lang w:val="es-CO" w:eastAsia="es-ES_tradnl"/>
        </w:rPr>
        <w:t>del</w:t>
      </w:r>
      <w:r w:rsidRPr="007C4180">
        <w:rPr>
          <w:rFonts w:ascii="Arial Narrow" w:eastAsia="Cambria Math" w:hAnsi="Arial Narrow" w:cs="Arial"/>
          <w:sz w:val="22"/>
          <w:szCs w:val="22"/>
          <w:lang w:val="es-CO" w:eastAsia="es-ES_tradnl"/>
        </w:rPr>
        <w:t xml:space="preserve"> </w:t>
      </w:r>
      <w:r w:rsidRPr="007C4180">
        <w:rPr>
          <w:rFonts w:ascii="Arial Narrow" w:hAnsi="Arial Narrow" w:cs="Arial"/>
          <w:sz w:val="22"/>
          <w:szCs w:val="22"/>
          <w:lang w:val="es-CO" w:eastAsia="es-ES_tradnl"/>
        </w:rPr>
        <w:t>proceso</w:t>
      </w:r>
      <w:r w:rsidRPr="007C4180">
        <w:rPr>
          <w:rFonts w:ascii="Arial Narrow" w:eastAsia="Cambria Math" w:hAnsi="Arial Narrow" w:cs="Arial"/>
          <w:sz w:val="22"/>
          <w:szCs w:val="22"/>
          <w:lang w:val="es-CO" w:eastAsia="es-ES_tradnl"/>
        </w:rPr>
        <w:t xml:space="preserve"> teniendo en cuenta los términos legales para cada una de las etapas de proceso.</w:t>
      </w:r>
      <w:r w:rsidRPr="007C4180" w:rsidDel="00C33F41">
        <w:rPr>
          <w:rFonts w:ascii="Arial Narrow" w:eastAsia="Cambria Math" w:hAnsi="Arial Narrow" w:cs="Arial"/>
          <w:sz w:val="22"/>
          <w:szCs w:val="22"/>
          <w:lang w:val="es-CO" w:eastAsia="es-ES_tradnl"/>
        </w:rPr>
        <w:t xml:space="preserve"> </w:t>
      </w:r>
    </w:p>
    <w:tbl>
      <w:tblPr>
        <w:tblStyle w:val="Tablaconcuadrcula11"/>
        <w:tblW w:w="4591" w:type="pct"/>
        <w:jc w:val="center"/>
        <w:tblInd w:w="0" w:type="dxa"/>
        <w:tblLayout w:type="fixed"/>
        <w:tblLook w:val="04A0" w:firstRow="1" w:lastRow="0" w:firstColumn="1" w:lastColumn="0" w:noHBand="0" w:noVBand="1"/>
      </w:tblPr>
      <w:tblGrid>
        <w:gridCol w:w="2569"/>
        <w:gridCol w:w="2029"/>
        <w:gridCol w:w="2012"/>
        <w:gridCol w:w="1498"/>
      </w:tblGrid>
      <w:tr w:rsidR="00120571" w:rsidRPr="00120571" w14:paraId="6DC64263" w14:textId="77777777" w:rsidTr="00120571">
        <w:trPr>
          <w:trHeight w:val="562"/>
          <w:tblHeader/>
          <w:jc w:val="center"/>
        </w:trPr>
        <w:tc>
          <w:tcPr>
            <w:tcW w:w="1584" w:type="pct"/>
            <w:shd w:val="clear" w:color="auto" w:fill="3B3838"/>
            <w:vAlign w:val="center"/>
            <w:hideMark/>
          </w:tcPr>
          <w:p w14:paraId="560EDE45" w14:textId="77777777" w:rsidR="00120571" w:rsidRPr="00120571" w:rsidRDefault="00120571" w:rsidP="00120571">
            <w:pPr>
              <w:spacing w:after="160" w:line="259" w:lineRule="auto"/>
              <w:rPr>
                <w:rFonts w:ascii="Arial" w:eastAsia="Calibri" w:hAnsi="Arial" w:cs="Arial"/>
                <w:b/>
                <w:color w:val="FFFFFF"/>
                <w:sz w:val="16"/>
                <w:szCs w:val="16"/>
                <w:lang w:val="es-CO" w:eastAsia="es-CO"/>
              </w:rPr>
            </w:pPr>
            <w:r w:rsidRPr="00120571">
              <w:rPr>
                <w:rFonts w:ascii="Arial" w:eastAsia="Calibri" w:hAnsi="Arial" w:cs="Arial"/>
                <w:b/>
                <w:color w:val="FFFFFF"/>
                <w:sz w:val="16"/>
                <w:szCs w:val="16"/>
                <w:lang w:val="es-CO" w:eastAsia="es-CO"/>
              </w:rPr>
              <w:t>Actividad</w:t>
            </w:r>
          </w:p>
        </w:tc>
        <w:tc>
          <w:tcPr>
            <w:tcW w:w="1251" w:type="pct"/>
            <w:shd w:val="clear" w:color="auto" w:fill="3B3838"/>
            <w:vAlign w:val="center"/>
            <w:hideMark/>
          </w:tcPr>
          <w:p w14:paraId="1371D87B" w14:textId="77777777" w:rsidR="00120571" w:rsidRPr="00120571" w:rsidRDefault="00120571" w:rsidP="00120571">
            <w:pPr>
              <w:spacing w:after="160" w:line="259" w:lineRule="auto"/>
              <w:rPr>
                <w:rFonts w:ascii="Arial" w:eastAsia="Calibri" w:hAnsi="Arial" w:cs="Arial"/>
                <w:b/>
                <w:color w:val="FFFFFF"/>
                <w:sz w:val="16"/>
                <w:szCs w:val="16"/>
                <w:lang w:val="es-CO" w:eastAsia="es-CO"/>
              </w:rPr>
            </w:pPr>
            <w:r w:rsidRPr="00120571">
              <w:rPr>
                <w:rFonts w:ascii="Arial" w:eastAsia="Calibri" w:hAnsi="Arial" w:cs="Arial"/>
                <w:b/>
                <w:color w:val="FFFFFF"/>
                <w:sz w:val="16"/>
                <w:szCs w:val="16"/>
                <w:lang w:val="es-CO" w:eastAsia="es-CO"/>
              </w:rPr>
              <w:t>Fecha</w:t>
            </w:r>
          </w:p>
        </w:tc>
        <w:tc>
          <w:tcPr>
            <w:tcW w:w="1241" w:type="pct"/>
            <w:shd w:val="clear" w:color="auto" w:fill="3B3838"/>
            <w:vAlign w:val="center"/>
            <w:hideMark/>
          </w:tcPr>
          <w:p w14:paraId="118AB13E" w14:textId="77777777" w:rsidR="00120571" w:rsidRPr="00120571" w:rsidRDefault="00120571" w:rsidP="00120571">
            <w:pPr>
              <w:spacing w:after="160" w:line="259" w:lineRule="auto"/>
              <w:rPr>
                <w:rFonts w:ascii="Arial" w:eastAsia="Calibri" w:hAnsi="Arial" w:cs="Arial"/>
                <w:b/>
                <w:color w:val="FFFFFF"/>
                <w:sz w:val="16"/>
                <w:szCs w:val="16"/>
                <w:lang w:val="es-CO" w:eastAsia="es-CO"/>
              </w:rPr>
            </w:pPr>
            <w:r w:rsidRPr="00120571">
              <w:rPr>
                <w:rFonts w:ascii="Arial" w:eastAsia="Calibri" w:hAnsi="Arial" w:cs="Arial"/>
                <w:b/>
                <w:color w:val="FFFFFF"/>
                <w:sz w:val="16"/>
                <w:szCs w:val="16"/>
                <w:lang w:val="es-CO" w:eastAsia="es-CO"/>
              </w:rPr>
              <w:t>Lugar</w:t>
            </w:r>
          </w:p>
        </w:tc>
        <w:tc>
          <w:tcPr>
            <w:tcW w:w="924" w:type="pct"/>
            <w:shd w:val="clear" w:color="auto" w:fill="3B3838"/>
            <w:vAlign w:val="center"/>
            <w:hideMark/>
          </w:tcPr>
          <w:p w14:paraId="10BE40BD" w14:textId="77777777" w:rsidR="00120571" w:rsidRPr="00120571" w:rsidRDefault="00120571" w:rsidP="00120571">
            <w:pPr>
              <w:spacing w:after="160" w:line="259" w:lineRule="auto"/>
              <w:rPr>
                <w:rFonts w:ascii="Arial" w:eastAsia="Calibri" w:hAnsi="Arial" w:cs="Arial"/>
                <w:b/>
                <w:color w:val="FFFFFF"/>
                <w:sz w:val="16"/>
                <w:szCs w:val="16"/>
                <w:lang w:val="es-CO" w:eastAsia="es-CO"/>
              </w:rPr>
            </w:pPr>
            <w:r w:rsidRPr="00120571">
              <w:rPr>
                <w:rFonts w:ascii="Arial" w:eastAsia="Calibri" w:hAnsi="Arial" w:cs="Arial"/>
                <w:b/>
                <w:color w:val="FFFFFF"/>
                <w:sz w:val="16"/>
                <w:szCs w:val="16"/>
                <w:lang w:val="es-CO" w:eastAsia="es-CO"/>
              </w:rPr>
              <w:t>Norma</w:t>
            </w:r>
          </w:p>
        </w:tc>
      </w:tr>
      <w:tr w:rsidR="00120571" w:rsidRPr="00F65885" w14:paraId="1FF0868C" w14:textId="77777777" w:rsidTr="00251AA6">
        <w:trPr>
          <w:trHeight w:val="1109"/>
          <w:jc w:val="center"/>
        </w:trPr>
        <w:tc>
          <w:tcPr>
            <w:tcW w:w="1584" w:type="pct"/>
            <w:vAlign w:val="center"/>
            <w:hideMark/>
          </w:tcPr>
          <w:p w14:paraId="69EDC4D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Publicación de la invitación pública y Documentos del Proceso de Contratación</w:t>
            </w:r>
          </w:p>
          <w:p w14:paraId="61A5C6D2"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tc>
        <w:tc>
          <w:tcPr>
            <w:tcW w:w="1251" w:type="pct"/>
            <w:vAlign w:val="center"/>
            <w:hideMark/>
          </w:tcPr>
          <w:p w14:paraId="2FC94826" w14:textId="386DD808" w:rsidR="00120571" w:rsidRPr="00120571" w:rsidRDefault="006869A9" w:rsidP="00A6749F">
            <w:pPr>
              <w:spacing w:after="160" w:line="259" w:lineRule="auto"/>
              <w:jc w:val="center"/>
              <w:rPr>
                <w:rFonts w:ascii="Arial" w:eastAsia="Calibri" w:hAnsi="Arial" w:cs="Arial"/>
                <w:color w:val="000000"/>
                <w:sz w:val="16"/>
                <w:szCs w:val="16"/>
                <w:lang w:val="es-CO" w:eastAsia="es-CO"/>
              </w:rPr>
            </w:pPr>
            <w:r>
              <w:rPr>
                <w:rFonts w:ascii="Arial" w:eastAsia="Calibri" w:hAnsi="Arial" w:cs="Arial"/>
                <w:color w:val="000000"/>
                <w:sz w:val="16"/>
                <w:szCs w:val="16"/>
                <w:lang w:val="es-CO" w:eastAsia="es-CO"/>
              </w:rPr>
              <w:t>08</w:t>
            </w:r>
            <w:r w:rsidR="00120571" w:rsidRPr="00120571">
              <w:rPr>
                <w:rFonts w:ascii="Arial" w:eastAsia="Calibri" w:hAnsi="Arial" w:cs="Arial"/>
                <w:color w:val="000000"/>
                <w:sz w:val="16"/>
                <w:szCs w:val="16"/>
                <w:lang w:val="es-CO" w:eastAsia="es-CO"/>
              </w:rPr>
              <w:t xml:space="preserve"> de </w:t>
            </w:r>
            <w:r>
              <w:rPr>
                <w:rFonts w:ascii="Arial" w:eastAsia="Calibri" w:hAnsi="Arial" w:cs="Arial"/>
                <w:color w:val="000000"/>
                <w:sz w:val="16"/>
                <w:szCs w:val="16"/>
                <w:lang w:val="es-CO" w:eastAsia="es-CO"/>
              </w:rPr>
              <w:t>septiembre</w:t>
            </w:r>
            <w:r w:rsidR="00120571" w:rsidRPr="00120571">
              <w:rPr>
                <w:rFonts w:ascii="Arial" w:eastAsia="Calibri" w:hAnsi="Arial" w:cs="Arial"/>
                <w:color w:val="000000"/>
                <w:sz w:val="16"/>
                <w:szCs w:val="16"/>
                <w:lang w:val="es-CO" w:eastAsia="es-CO"/>
              </w:rPr>
              <w:t xml:space="preserve"> de 2023</w:t>
            </w:r>
          </w:p>
        </w:tc>
        <w:tc>
          <w:tcPr>
            <w:tcW w:w="1241" w:type="pct"/>
            <w:vAlign w:val="center"/>
            <w:hideMark/>
          </w:tcPr>
          <w:p w14:paraId="57E195D2"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043D8617"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474DC9F1"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noWrap/>
            <w:vAlign w:val="center"/>
            <w:hideMark/>
          </w:tcPr>
          <w:p w14:paraId="0E48F520" w14:textId="77777777" w:rsidR="00120571" w:rsidRPr="00120571" w:rsidRDefault="00120571" w:rsidP="00120571">
            <w:pPr>
              <w:spacing w:after="160" w:line="259" w:lineRule="auto"/>
              <w:rPr>
                <w:rFonts w:ascii="Arial" w:eastAsia="Calibri" w:hAnsi="Arial" w:cs="Arial"/>
                <w:color w:val="000000"/>
                <w:sz w:val="16"/>
                <w:szCs w:val="16"/>
                <w:lang w:val="en-CA" w:eastAsia="es-CO"/>
              </w:rPr>
            </w:pPr>
            <w:r w:rsidRPr="00120571">
              <w:rPr>
                <w:rFonts w:ascii="Arial" w:eastAsia="Calibri" w:hAnsi="Arial" w:cs="Arial"/>
                <w:color w:val="000000"/>
                <w:sz w:val="16"/>
                <w:szCs w:val="16"/>
                <w:lang w:val="en-CA" w:eastAsia="es-CO"/>
              </w:rPr>
              <w:t>L. 2069 de 2020, art. 30. Dto.1082/2015 – art. 2.2.1.2.1.5.2., numeral 3.</w:t>
            </w:r>
          </w:p>
        </w:tc>
      </w:tr>
      <w:tr w:rsidR="00120571" w:rsidRPr="00F65885" w14:paraId="1E76CCEE" w14:textId="77777777" w:rsidTr="00251AA6">
        <w:trPr>
          <w:trHeight w:val="408"/>
          <w:jc w:val="center"/>
        </w:trPr>
        <w:tc>
          <w:tcPr>
            <w:tcW w:w="1584" w:type="pct"/>
            <w:vAlign w:val="center"/>
          </w:tcPr>
          <w:p w14:paraId="69666BFE"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Plazo para recepción de observaciones a la invitación y a los Documentos del Proceso de Contratación</w:t>
            </w:r>
          </w:p>
        </w:tc>
        <w:tc>
          <w:tcPr>
            <w:tcW w:w="1251" w:type="pct"/>
            <w:vAlign w:val="center"/>
          </w:tcPr>
          <w:p w14:paraId="1949E5E3" w14:textId="5DBAA861" w:rsidR="00120571" w:rsidRPr="00120571" w:rsidRDefault="00120571" w:rsidP="00A6749F">
            <w:pPr>
              <w:spacing w:after="160" w:line="259" w:lineRule="auto"/>
              <w:jc w:val="center"/>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1</w:t>
            </w:r>
            <w:r w:rsidR="00A6749F">
              <w:rPr>
                <w:rFonts w:ascii="Arial" w:eastAsia="Calibri" w:hAnsi="Arial" w:cs="Arial"/>
                <w:color w:val="000000"/>
                <w:sz w:val="16"/>
                <w:szCs w:val="16"/>
                <w:lang w:val="es-CO" w:eastAsia="es-CO"/>
              </w:rPr>
              <w:t>1</w:t>
            </w:r>
            <w:r w:rsidRPr="00120571">
              <w:rPr>
                <w:rFonts w:ascii="Arial" w:eastAsia="Calibri" w:hAnsi="Arial" w:cs="Arial"/>
                <w:color w:val="000000"/>
                <w:sz w:val="16"/>
                <w:szCs w:val="16"/>
                <w:lang w:val="es-CO" w:eastAsia="es-CO"/>
              </w:rPr>
              <w:t xml:space="preserve"> de </w:t>
            </w:r>
            <w:r w:rsidR="00A6749F">
              <w:rPr>
                <w:rFonts w:ascii="Arial" w:eastAsia="Calibri" w:hAnsi="Arial" w:cs="Arial"/>
                <w:color w:val="000000"/>
                <w:sz w:val="16"/>
                <w:szCs w:val="16"/>
                <w:lang w:val="es-CO" w:eastAsia="es-CO"/>
              </w:rPr>
              <w:t>septiembre</w:t>
            </w:r>
            <w:r w:rsidRPr="00120571">
              <w:rPr>
                <w:rFonts w:ascii="Arial" w:eastAsia="Calibri" w:hAnsi="Arial" w:cs="Arial"/>
                <w:color w:val="000000"/>
                <w:sz w:val="16"/>
                <w:szCs w:val="16"/>
                <w:lang w:val="es-CO" w:eastAsia="es-CO"/>
              </w:rPr>
              <w:t xml:space="preserve"> de 2023</w:t>
            </w:r>
          </w:p>
        </w:tc>
        <w:tc>
          <w:tcPr>
            <w:tcW w:w="1241" w:type="pct"/>
            <w:vAlign w:val="center"/>
          </w:tcPr>
          <w:p w14:paraId="4304FD8C"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317FB3A9"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0B1C1F08"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Align w:val="center"/>
          </w:tcPr>
          <w:p w14:paraId="50DF3811" w14:textId="77777777" w:rsidR="00120571" w:rsidRPr="00120571" w:rsidRDefault="00120571" w:rsidP="00120571">
            <w:pPr>
              <w:spacing w:after="160" w:line="259" w:lineRule="auto"/>
              <w:rPr>
                <w:rFonts w:ascii="Arial" w:eastAsia="Calibri" w:hAnsi="Arial" w:cs="Arial"/>
                <w:color w:val="000000"/>
                <w:sz w:val="16"/>
                <w:szCs w:val="16"/>
                <w:lang w:val="en-CA" w:eastAsia="es-CO"/>
              </w:rPr>
            </w:pPr>
            <w:r w:rsidRPr="00120571">
              <w:rPr>
                <w:rFonts w:ascii="Arial" w:eastAsia="Calibri" w:hAnsi="Arial" w:cs="Arial"/>
                <w:color w:val="000000"/>
                <w:sz w:val="16"/>
                <w:szCs w:val="16"/>
                <w:lang w:val="en-CA" w:eastAsia="es-CO"/>
              </w:rPr>
              <w:t>L. 2069 de 2020, art. 30 – Dto.1082/2015 – art. 2.2.1.2.1.5.2., numeral 3.</w:t>
            </w:r>
          </w:p>
        </w:tc>
      </w:tr>
      <w:tr w:rsidR="00120571" w:rsidRPr="00F65885" w14:paraId="00CCBBA3" w14:textId="77777777" w:rsidTr="00251AA6">
        <w:trPr>
          <w:trHeight w:val="408"/>
          <w:jc w:val="center"/>
        </w:trPr>
        <w:tc>
          <w:tcPr>
            <w:tcW w:w="1584" w:type="pct"/>
            <w:vAlign w:val="center"/>
          </w:tcPr>
          <w:p w14:paraId="4EA07763"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Plazo para presentar manifestaciones de interés de limitar la convocatoria a Mipyme</w:t>
            </w:r>
          </w:p>
        </w:tc>
        <w:tc>
          <w:tcPr>
            <w:tcW w:w="1251" w:type="pct"/>
            <w:vAlign w:val="center"/>
          </w:tcPr>
          <w:p w14:paraId="7D110241" w14:textId="57561DFC" w:rsidR="00120571" w:rsidRPr="00120571" w:rsidRDefault="00120571" w:rsidP="00A6749F">
            <w:pPr>
              <w:spacing w:after="160" w:line="259" w:lineRule="auto"/>
              <w:jc w:val="center"/>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1</w:t>
            </w:r>
            <w:r w:rsidR="00A6749F">
              <w:rPr>
                <w:rFonts w:ascii="Arial" w:eastAsia="Calibri" w:hAnsi="Arial" w:cs="Arial"/>
                <w:color w:val="000000"/>
                <w:sz w:val="16"/>
                <w:szCs w:val="16"/>
                <w:lang w:val="es-CO" w:eastAsia="es-CO"/>
              </w:rPr>
              <w:t>1</w:t>
            </w:r>
            <w:r w:rsidRPr="00120571">
              <w:rPr>
                <w:rFonts w:ascii="Arial" w:eastAsia="Calibri" w:hAnsi="Arial" w:cs="Arial"/>
                <w:color w:val="000000"/>
                <w:sz w:val="16"/>
                <w:szCs w:val="16"/>
                <w:lang w:val="es-CO" w:eastAsia="es-CO"/>
              </w:rPr>
              <w:t xml:space="preserve"> de </w:t>
            </w:r>
            <w:r w:rsidR="00A6749F">
              <w:rPr>
                <w:rFonts w:ascii="Arial" w:eastAsia="Calibri" w:hAnsi="Arial" w:cs="Arial"/>
                <w:color w:val="000000"/>
                <w:sz w:val="16"/>
                <w:szCs w:val="16"/>
                <w:lang w:val="es-CO" w:eastAsia="es-CO"/>
              </w:rPr>
              <w:t>septiembre</w:t>
            </w:r>
            <w:r w:rsidRPr="00120571">
              <w:rPr>
                <w:rFonts w:ascii="Arial" w:eastAsia="Calibri" w:hAnsi="Arial" w:cs="Arial"/>
                <w:color w:val="000000"/>
                <w:sz w:val="16"/>
                <w:szCs w:val="16"/>
                <w:lang w:val="es-CO" w:eastAsia="es-CO"/>
              </w:rPr>
              <w:t xml:space="preserve"> de 2023</w:t>
            </w:r>
          </w:p>
        </w:tc>
        <w:tc>
          <w:tcPr>
            <w:tcW w:w="1241" w:type="pct"/>
            <w:vAlign w:val="center"/>
          </w:tcPr>
          <w:p w14:paraId="10906A08"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0F407679"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370DB0F6"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Align w:val="center"/>
          </w:tcPr>
          <w:p w14:paraId="234A9F44" w14:textId="77777777" w:rsidR="00120571" w:rsidRPr="00120571" w:rsidRDefault="00120571" w:rsidP="00120571">
            <w:pPr>
              <w:spacing w:after="160" w:line="259" w:lineRule="auto"/>
              <w:rPr>
                <w:rFonts w:ascii="Arial" w:eastAsia="Calibri" w:hAnsi="Arial" w:cs="Arial"/>
                <w:color w:val="000000"/>
                <w:sz w:val="16"/>
                <w:szCs w:val="16"/>
                <w:lang w:val="en-CA" w:eastAsia="es-CO"/>
              </w:rPr>
            </w:pPr>
            <w:r w:rsidRPr="00120571">
              <w:rPr>
                <w:rFonts w:ascii="Arial" w:eastAsia="Calibri" w:hAnsi="Arial" w:cs="Arial"/>
                <w:color w:val="000000"/>
                <w:sz w:val="16"/>
                <w:szCs w:val="16"/>
                <w:lang w:val="en-CA" w:eastAsia="es-CO"/>
              </w:rPr>
              <w:t>L. 2069 de 2020, art. 30 – Dto.1082/2015 – art. 2.2.1.2.1.5.2., numeral 3.</w:t>
            </w:r>
          </w:p>
        </w:tc>
      </w:tr>
      <w:tr w:rsidR="00120571" w:rsidRPr="00120571" w14:paraId="092935A6" w14:textId="77777777" w:rsidTr="00251AA6">
        <w:trPr>
          <w:trHeight w:val="408"/>
          <w:jc w:val="center"/>
        </w:trPr>
        <w:tc>
          <w:tcPr>
            <w:tcW w:w="1584" w:type="pct"/>
            <w:vAlign w:val="center"/>
          </w:tcPr>
          <w:p w14:paraId="49471E14"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lastRenderedPageBreak/>
              <w:t>Respuesta a las observaciones a la invitación</w:t>
            </w:r>
          </w:p>
        </w:tc>
        <w:tc>
          <w:tcPr>
            <w:tcW w:w="1251" w:type="pct"/>
            <w:vAlign w:val="center"/>
          </w:tcPr>
          <w:p w14:paraId="4859B225" w14:textId="1FACE126" w:rsidR="00120571" w:rsidRPr="00120571" w:rsidRDefault="00120571" w:rsidP="00A6749F">
            <w:pPr>
              <w:spacing w:after="160" w:line="259" w:lineRule="auto"/>
              <w:jc w:val="center"/>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1</w:t>
            </w:r>
            <w:r w:rsidR="00A6749F">
              <w:rPr>
                <w:rFonts w:ascii="Arial" w:eastAsia="Calibri" w:hAnsi="Arial" w:cs="Arial"/>
                <w:color w:val="000000"/>
                <w:sz w:val="16"/>
                <w:szCs w:val="16"/>
                <w:lang w:val="es-CO" w:eastAsia="es-CO"/>
              </w:rPr>
              <w:t>4</w:t>
            </w:r>
            <w:r w:rsidRPr="00120571">
              <w:rPr>
                <w:rFonts w:ascii="Arial" w:eastAsia="Calibri" w:hAnsi="Arial" w:cs="Arial"/>
                <w:color w:val="000000"/>
                <w:sz w:val="16"/>
                <w:szCs w:val="16"/>
                <w:lang w:val="es-CO" w:eastAsia="es-CO"/>
              </w:rPr>
              <w:t xml:space="preserve"> de </w:t>
            </w:r>
            <w:r w:rsidR="00A6749F">
              <w:rPr>
                <w:rFonts w:ascii="Arial" w:eastAsia="Calibri" w:hAnsi="Arial" w:cs="Arial"/>
                <w:color w:val="000000"/>
                <w:sz w:val="16"/>
                <w:szCs w:val="16"/>
                <w:lang w:val="es-CO" w:eastAsia="es-CO"/>
              </w:rPr>
              <w:t>septiembre</w:t>
            </w:r>
            <w:r w:rsidRPr="00120571">
              <w:rPr>
                <w:rFonts w:ascii="Arial" w:eastAsia="Calibri" w:hAnsi="Arial" w:cs="Arial"/>
                <w:color w:val="000000"/>
                <w:sz w:val="16"/>
                <w:szCs w:val="16"/>
                <w:lang w:val="es-CO" w:eastAsia="es-CO"/>
              </w:rPr>
              <w:t xml:space="preserve"> de 2023</w:t>
            </w:r>
          </w:p>
        </w:tc>
        <w:tc>
          <w:tcPr>
            <w:tcW w:w="1241" w:type="pct"/>
            <w:vAlign w:val="center"/>
          </w:tcPr>
          <w:p w14:paraId="34140252"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7EA9C533"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51FF2552"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Align w:val="center"/>
          </w:tcPr>
          <w:p w14:paraId="444794EE"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18 de julio de 2023</w:t>
            </w:r>
          </w:p>
        </w:tc>
      </w:tr>
      <w:tr w:rsidR="00120571" w:rsidRPr="00120571" w14:paraId="50E3ACDE" w14:textId="77777777" w:rsidTr="00251AA6">
        <w:trPr>
          <w:trHeight w:val="408"/>
          <w:jc w:val="center"/>
        </w:trPr>
        <w:tc>
          <w:tcPr>
            <w:tcW w:w="1584" w:type="pct"/>
            <w:vAlign w:val="center"/>
          </w:tcPr>
          <w:p w14:paraId="0CFBC3D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Publicación del aviso informando si el proceso se limitó a Mipyme o si podrá participar cualquier interesado</w:t>
            </w:r>
          </w:p>
        </w:tc>
        <w:tc>
          <w:tcPr>
            <w:tcW w:w="1251" w:type="pct"/>
            <w:vAlign w:val="center"/>
          </w:tcPr>
          <w:p w14:paraId="31952B8F" w14:textId="627A15F4" w:rsidR="00120571" w:rsidRPr="00120571" w:rsidRDefault="00120571" w:rsidP="00A6749F">
            <w:pPr>
              <w:spacing w:after="160" w:line="259" w:lineRule="auto"/>
              <w:jc w:val="center"/>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1</w:t>
            </w:r>
            <w:r w:rsidR="00A6749F">
              <w:rPr>
                <w:rFonts w:ascii="Arial" w:eastAsia="Calibri" w:hAnsi="Arial" w:cs="Arial"/>
                <w:color w:val="000000"/>
                <w:sz w:val="16"/>
                <w:szCs w:val="16"/>
                <w:lang w:val="es-CO" w:eastAsia="es-CO"/>
              </w:rPr>
              <w:t>4</w:t>
            </w:r>
            <w:r w:rsidRPr="00120571">
              <w:rPr>
                <w:rFonts w:ascii="Arial" w:eastAsia="Calibri" w:hAnsi="Arial" w:cs="Arial"/>
                <w:color w:val="000000"/>
                <w:sz w:val="16"/>
                <w:szCs w:val="16"/>
                <w:lang w:val="es-CO" w:eastAsia="es-CO"/>
              </w:rPr>
              <w:t xml:space="preserve"> de </w:t>
            </w:r>
            <w:r w:rsidR="00A6749F">
              <w:rPr>
                <w:rFonts w:ascii="Arial" w:eastAsia="Calibri" w:hAnsi="Arial" w:cs="Arial"/>
                <w:color w:val="000000"/>
                <w:sz w:val="16"/>
                <w:szCs w:val="16"/>
                <w:lang w:val="es-CO" w:eastAsia="es-CO"/>
              </w:rPr>
              <w:t>septiembre</w:t>
            </w:r>
            <w:r w:rsidRPr="00120571">
              <w:rPr>
                <w:rFonts w:ascii="Arial" w:eastAsia="Calibri" w:hAnsi="Arial" w:cs="Arial"/>
                <w:color w:val="000000"/>
                <w:sz w:val="16"/>
                <w:szCs w:val="16"/>
                <w:lang w:val="es-CO" w:eastAsia="es-CO"/>
              </w:rPr>
              <w:t xml:space="preserve"> de 2023</w:t>
            </w:r>
          </w:p>
        </w:tc>
        <w:tc>
          <w:tcPr>
            <w:tcW w:w="1241" w:type="pct"/>
            <w:vAlign w:val="center"/>
          </w:tcPr>
          <w:p w14:paraId="42B4CA9E"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2CCDD5AF"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6F8B5C95"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Align w:val="center"/>
          </w:tcPr>
          <w:p w14:paraId="506BC14E"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n-CA" w:eastAsia="es-CO"/>
              </w:rPr>
              <w:t>Dto.1082/2015 – art. 2.2.1.2.1.5.2., numeral 4.</w:t>
            </w:r>
          </w:p>
        </w:tc>
      </w:tr>
      <w:tr w:rsidR="00120571" w:rsidRPr="00120571" w14:paraId="5160DD12" w14:textId="77777777" w:rsidTr="00251AA6">
        <w:trPr>
          <w:trHeight w:val="408"/>
          <w:jc w:val="center"/>
        </w:trPr>
        <w:tc>
          <w:tcPr>
            <w:tcW w:w="1584" w:type="pct"/>
            <w:vAlign w:val="center"/>
          </w:tcPr>
          <w:p w14:paraId="496BB131"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Plazo máximo para expedir adendas</w:t>
            </w:r>
          </w:p>
        </w:tc>
        <w:tc>
          <w:tcPr>
            <w:tcW w:w="1251" w:type="pct"/>
            <w:vAlign w:val="center"/>
          </w:tcPr>
          <w:p w14:paraId="437977E5" w14:textId="71244A82" w:rsidR="00120571" w:rsidRPr="00120571" w:rsidRDefault="00A6749F" w:rsidP="00A6749F">
            <w:pPr>
              <w:spacing w:after="160" w:line="259" w:lineRule="auto"/>
              <w:jc w:val="center"/>
              <w:rPr>
                <w:rFonts w:ascii="Arial" w:eastAsia="Calibri" w:hAnsi="Arial" w:cs="Arial"/>
                <w:color w:val="000000"/>
                <w:sz w:val="16"/>
                <w:szCs w:val="16"/>
                <w:highlight w:val="lightGray"/>
                <w:lang w:val="es-CO" w:eastAsia="es-CO"/>
              </w:rPr>
            </w:pPr>
            <w:r>
              <w:rPr>
                <w:rFonts w:ascii="Arial" w:eastAsia="Calibri" w:hAnsi="Arial" w:cs="Arial"/>
                <w:color w:val="000000"/>
                <w:sz w:val="16"/>
                <w:szCs w:val="16"/>
                <w:lang w:val="es-CO" w:eastAsia="es-CO"/>
              </w:rPr>
              <w:t>15</w:t>
            </w:r>
            <w:r w:rsidR="00120571" w:rsidRPr="00120571">
              <w:rPr>
                <w:rFonts w:ascii="Arial" w:eastAsia="Calibri" w:hAnsi="Arial" w:cs="Arial"/>
                <w:color w:val="000000"/>
                <w:sz w:val="16"/>
                <w:szCs w:val="16"/>
                <w:lang w:val="es-CO" w:eastAsia="es-CO"/>
              </w:rPr>
              <w:t xml:space="preserve"> de </w:t>
            </w:r>
            <w:r>
              <w:rPr>
                <w:rFonts w:ascii="Arial" w:eastAsia="Calibri" w:hAnsi="Arial" w:cs="Arial"/>
                <w:color w:val="000000"/>
                <w:sz w:val="16"/>
                <w:szCs w:val="16"/>
                <w:lang w:val="es-CO" w:eastAsia="es-CO"/>
              </w:rPr>
              <w:t>septiembre</w:t>
            </w:r>
            <w:r w:rsidR="00120571" w:rsidRPr="00120571">
              <w:rPr>
                <w:rFonts w:ascii="Arial" w:eastAsia="Calibri" w:hAnsi="Arial" w:cs="Arial"/>
                <w:color w:val="000000"/>
                <w:sz w:val="16"/>
                <w:szCs w:val="16"/>
                <w:lang w:val="es-CO" w:eastAsia="es-CO"/>
              </w:rPr>
              <w:t xml:space="preserve"> de 2023</w:t>
            </w:r>
          </w:p>
        </w:tc>
        <w:tc>
          <w:tcPr>
            <w:tcW w:w="1241" w:type="pct"/>
            <w:vAlign w:val="center"/>
          </w:tcPr>
          <w:p w14:paraId="25F976E4"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6E52D57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7AD4A28D"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Align w:val="center"/>
          </w:tcPr>
          <w:p w14:paraId="4A6CF787"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n-CA" w:eastAsia="es-CO"/>
              </w:rPr>
              <w:t>Dto.1082/2015 – art. 2.2.1.2.1.5.2., numeral 4.</w:t>
            </w:r>
          </w:p>
        </w:tc>
      </w:tr>
      <w:tr w:rsidR="00120571" w:rsidRPr="00120571" w14:paraId="24CEDB6A" w14:textId="77777777" w:rsidTr="00251AA6">
        <w:trPr>
          <w:trHeight w:val="517"/>
          <w:jc w:val="center"/>
        </w:trPr>
        <w:tc>
          <w:tcPr>
            <w:tcW w:w="1584" w:type="pct"/>
            <w:vMerge w:val="restart"/>
            <w:vAlign w:val="center"/>
            <w:hideMark/>
          </w:tcPr>
          <w:p w14:paraId="0C0DCC04"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Fecha de cierre a las 4:10 p.m.</w:t>
            </w:r>
          </w:p>
        </w:tc>
        <w:tc>
          <w:tcPr>
            <w:tcW w:w="1251" w:type="pct"/>
            <w:vMerge w:val="restart"/>
            <w:vAlign w:val="center"/>
            <w:hideMark/>
          </w:tcPr>
          <w:p w14:paraId="08586C14" w14:textId="135B9FB3" w:rsidR="00120571" w:rsidRPr="00120571" w:rsidRDefault="00A6749F" w:rsidP="00A6749F">
            <w:pPr>
              <w:spacing w:after="160" w:line="259" w:lineRule="auto"/>
              <w:jc w:val="center"/>
              <w:rPr>
                <w:rFonts w:ascii="Arial" w:eastAsia="Calibri" w:hAnsi="Arial" w:cs="Arial"/>
                <w:color w:val="000000"/>
                <w:sz w:val="16"/>
                <w:szCs w:val="16"/>
                <w:lang w:val="es-CO" w:eastAsia="es-CO"/>
              </w:rPr>
            </w:pPr>
            <w:r>
              <w:rPr>
                <w:rFonts w:ascii="Arial" w:eastAsia="Calibri" w:hAnsi="Arial" w:cs="Arial"/>
                <w:color w:val="000000"/>
                <w:sz w:val="16"/>
                <w:szCs w:val="16"/>
                <w:lang w:val="es-CO" w:eastAsia="es-CO"/>
              </w:rPr>
              <w:t>18</w:t>
            </w:r>
            <w:r w:rsidR="00120571" w:rsidRPr="00120571">
              <w:rPr>
                <w:rFonts w:ascii="Arial" w:eastAsia="Calibri" w:hAnsi="Arial" w:cs="Arial"/>
                <w:color w:val="000000"/>
                <w:sz w:val="16"/>
                <w:szCs w:val="16"/>
                <w:lang w:val="es-CO" w:eastAsia="es-CO"/>
              </w:rPr>
              <w:t xml:space="preserve"> de </w:t>
            </w:r>
            <w:r>
              <w:rPr>
                <w:rFonts w:ascii="Arial" w:eastAsia="Calibri" w:hAnsi="Arial" w:cs="Arial"/>
                <w:color w:val="000000"/>
                <w:sz w:val="16"/>
                <w:szCs w:val="16"/>
                <w:lang w:val="es-CO" w:eastAsia="es-CO"/>
              </w:rPr>
              <w:t>septiembre</w:t>
            </w:r>
            <w:r w:rsidR="00120571" w:rsidRPr="00120571">
              <w:rPr>
                <w:rFonts w:ascii="Arial" w:eastAsia="Calibri" w:hAnsi="Arial" w:cs="Arial"/>
                <w:color w:val="000000"/>
                <w:sz w:val="16"/>
                <w:szCs w:val="16"/>
                <w:lang w:val="es-CO" w:eastAsia="es-CO"/>
              </w:rPr>
              <w:t xml:space="preserve"> de 2023</w:t>
            </w:r>
          </w:p>
        </w:tc>
        <w:tc>
          <w:tcPr>
            <w:tcW w:w="1241" w:type="pct"/>
            <w:vMerge w:val="restart"/>
            <w:vAlign w:val="center"/>
            <w:hideMark/>
          </w:tcPr>
          <w:p w14:paraId="4336FEB4"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2FD60526"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409060C4"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Merge w:val="restart"/>
            <w:vAlign w:val="center"/>
            <w:hideMark/>
          </w:tcPr>
          <w:p w14:paraId="7DDD107F"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21 de julio de 2023</w:t>
            </w:r>
          </w:p>
        </w:tc>
      </w:tr>
      <w:tr w:rsidR="00120571" w:rsidRPr="00120571" w14:paraId="123CD8B7" w14:textId="77777777" w:rsidTr="00251AA6">
        <w:trPr>
          <w:trHeight w:val="517"/>
          <w:jc w:val="center"/>
        </w:trPr>
        <w:tc>
          <w:tcPr>
            <w:tcW w:w="1584" w:type="pct"/>
            <w:vMerge/>
            <w:vAlign w:val="center"/>
            <w:hideMark/>
          </w:tcPr>
          <w:p w14:paraId="2EC42DF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tc>
        <w:tc>
          <w:tcPr>
            <w:tcW w:w="1251" w:type="pct"/>
            <w:vMerge/>
            <w:vAlign w:val="center"/>
            <w:hideMark/>
          </w:tcPr>
          <w:p w14:paraId="372499B3"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tc>
        <w:tc>
          <w:tcPr>
            <w:tcW w:w="1241" w:type="pct"/>
            <w:vMerge/>
            <w:vAlign w:val="center"/>
            <w:hideMark/>
          </w:tcPr>
          <w:p w14:paraId="1229459E"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p>
        </w:tc>
        <w:tc>
          <w:tcPr>
            <w:tcW w:w="924" w:type="pct"/>
            <w:vMerge/>
            <w:vAlign w:val="center"/>
            <w:hideMark/>
          </w:tcPr>
          <w:p w14:paraId="54606CD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tc>
      </w:tr>
      <w:tr w:rsidR="00120571" w:rsidRPr="00120571" w14:paraId="35573DD9" w14:textId="77777777" w:rsidTr="00251AA6">
        <w:trPr>
          <w:trHeight w:val="724"/>
          <w:jc w:val="center"/>
        </w:trPr>
        <w:tc>
          <w:tcPr>
            <w:tcW w:w="1584" w:type="pct"/>
            <w:vAlign w:val="center"/>
            <w:hideMark/>
          </w:tcPr>
          <w:p w14:paraId="43529F13"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Apertura de ofertas</w:t>
            </w:r>
          </w:p>
        </w:tc>
        <w:tc>
          <w:tcPr>
            <w:tcW w:w="1251" w:type="pct"/>
            <w:vAlign w:val="center"/>
            <w:hideMark/>
          </w:tcPr>
          <w:p w14:paraId="53AD7764" w14:textId="05EBC40C" w:rsidR="00120571" w:rsidRPr="00120571" w:rsidRDefault="00A6749F" w:rsidP="00A6749F">
            <w:pPr>
              <w:spacing w:after="160" w:line="259" w:lineRule="auto"/>
              <w:jc w:val="center"/>
              <w:rPr>
                <w:rFonts w:ascii="Arial" w:eastAsia="Calibri" w:hAnsi="Arial" w:cs="Arial"/>
                <w:color w:val="000000"/>
                <w:sz w:val="16"/>
                <w:szCs w:val="16"/>
                <w:lang w:val="es-CO" w:eastAsia="es-CO"/>
              </w:rPr>
            </w:pPr>
            <w:r>
              <w:rPr>
                <w:rFonts w:ascii="Arial" w:eastAsia="Calibri" w:hAnsi="Arial" w:cs="Arial"/>
                <w:color w:val="000000"/>
                <w:sz w:val="16"/>
                <w:szCs w:val="16"/>
                <w:lang w:val="es-CO" w:eastAsia="es-CO"/>
              </w:rPr>
              <w:t>18</w:t>
            </w:r>
            <w:r w:rsidR="00120571" w:rsidRPr="00120571">
              <w:rPr>
                <w:rFonts w:ascii="Arial" w:eastAsia="Calibri" w:hAnsi="Arial" w:cs="Arial"/>
                <w:color w:val="000000"/>
                <w:sz w:val="16"/>
                <w:szCs w:val="16"/>
                <w:lang w:val="es-CO" w:eastAsia="es-CO"/>
              </w:rPr>
              <w:t xml:space="preserve"> de </w:t>
            </w:r>
            <w:r>
              <w:rPr>
                <w:rFonts w:ascii="Arial" w:eastAsia="Calibri" w:hAnsi="Arial" w:cs="Arial"/>
                <w:color w:val="000000"/>
                <w:sz w:val="16"/>
                <w:szCs w:val="16"/>
                <w:lang w:val="es-CO" w:eastAsia="es-CO"/>
              </w:rPr>
              <w:t>septiembre</w:t>
            </w:r>
            <w:r w:rsidR="00120571" w:rsidRPr="00120571">
              <w:rPr>
                <w:rFonts w:ascii="Arial" w:eastAsia="Calibri" w:hAnsi="Arial" w:cs="Arial"/>
                <w:color w:val="000000"/>
                <w:sz w:val="16"/>
                <w:szCs w:val="16"/>
                <w:lang w:val="es-CO" w:eastAsia="es-CO"/>
              </w:rPr>
              <w:t xml:space="preserve"> de 2023</w:t>
            </w:r>
          </w:p>
        </w:tc>
        <w:tc>
          <w:tcPr>
            <w:tcW w:w="1241" w:type="pct"/>
            <w:vAlign w:val="center"/>
            <w:hideMark/>
          </w:tcPr>
          <w:p w14:paraId="40CA08D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21C25EA6"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38B5DCC6"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Align w:val="center"/>
            <w:hideMark/>
          </w:tcPr>
          <w:p w14:paraId="33E362EF"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21 de julio de 2023</w:t>
            </w:r>
          </w:p>
        </w:tc>
      </w:tr>
      <w:tr w:rsidR="00120571" w:rsidRPr="00120571" w14:paraId="078B362F" w14:textId="77777777" w:rsidTr="00251AA6">
        <w:trPr>
          <w:trHeight w:val="724"/>
          <w:jc w:val="center"/>
        </w:trPr>
        <w:tc>
          <w:tcPr>
            <w:tcW w:w="1584" w:type="pct"/>
            <w:vAlign w:val="center"/>
          </w:tcPr>
          <w:p w14:paraId="6EEC6B32"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Evaluación de las ofertas</w:t>
            </w:r>
          </w:p>
        </w:tc>
        <w:tc>
          <w:tcPr>
            <w:tcW w:w="1251" w:type="pct"/>
            <w:vAlign w:val="center"/>
          </w:tcPr>
          <w:p w14:paraId="7ED9544C" w14:textId="7298A827" w:rsidR="00120571" w:rsidRPr="00120571" w:rsidRDefault="00A6749F" w:rsidP="00A6749F">
            <w:pPr>
              <w:spacing w:after="160" w:line="259" w:lineRule="auto"/>
              <w:jc w:val="center"/>
              <w:rPr>
                <w:rFonts w:ascii="Arial" w:eastAsia="Calibri" w:hAnsi="Arial" w:cs="Arial"/>
                <w:color w:val="000000"/>
                <w:sz w:val="16"/>
                <w:szCs w:val="16"/>
                <w:lang w:val="es-CO" w:eastAsia="es-CO"/>
              </w:rPr>
            </w:pPr>
            <w:r>
              <w:rPr>
                <w:rFonts w:ascii="Arial" w:eastAsia="Calibri" w:hAnsi="Arial" w:cs="Arial"/>
                <w:color w:val="000000"/>
                <w:sz w:val="16"/>
                <w:szCs w:val="16"/>
                <w:lang w:val="es-CO" w:eastAsia="es-CO"/>
              </w:rPr>
              <w:t>19</w:t>
            </w:r>
            <w:r w:rsidR="00120571" w:rsidRPr="00120571">
              <w:rPr>
                <w:rFonts w:ascii="Arial" w:eastAsia="Calibri" w:hAnsi="Arial" w:cs="Arial"/>
                <w:color w:val="000000"/>
                <w:sz w:val="16"/>
                <w:szCs w:val="16"/>
                <w:lang w:val="es-CO" w:eastAsia="es-CO"/>
              </w:rPr>
              <w:t xml:space="preserve"> de </w:t>
            </w:r>
            <w:r>
              <w:rPr>
                <w:rFonts w:ascii="Arial" w:eastAsia="Calibri" w:hAnsi="Arial" w:cs="Arial"/>
                <w:color w:val="000000"/>
                <w:sz w:val="16"/>
                <w:szCs w:val="16"/>
                <w:lang w:val="es-CO" w:eastAsia="es-CO"/>
              </w:rPr>
              <w:t>septiembre</w:t>
            </w:r>
            <w:r w:rsidR="00120571" w:rsidRPr="00120571">
              <w:rPr>
                <w:rFonts w:ascii="Arial" w:eastAsia="Calibri" w:hAnsi="Arial" w:cs="Arial"/>
                <w:color w:val="000000"/>
                <w:sz w:val="16"/>
                <w:szCs w:val="16"/>
                <w:lang w:val="es-CO" w:eastAsia="es-CO"/>
              </w:rPr>
              <w:t xml:space="preserve"> de 2023</w:t>
            </w:r>
          </w:p>
        </w:tc>
        <w:tc>
          <w:tcPr>
            <w:tcW w:w="1241" w:type="pct"/>
            <w:vAlign w:val="center"/>
          </w:tcPr>
          <w:p w14:paraId="7283E09E"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484CF4B9"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4B5549A1"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Align w:val="center"/>
          </w:tcPr>
          <w:p w14:paraId="21F678F6"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Fecha definida por la Entidad</w:t>
            </w:r>
          </w:p>
        </w:tc>
      </w:tr>
      <w:tr w:rsidR="00120571" w:rsidRPr="00120571" w14:paraId="135F99B1" w14:textId="77777777" w:rsidTr="00251AA6">
        <w:trPr>
          <w:trHeight w:val="1547"/>
          <w:jc w:val="center"/>
        </w:trPr>
        <w:tc>
          <w:tcPr>
            <w:tcW w:w="1584" w:type="pct"/>
            <w:vAlign w:val="center"/>
            <w:hideMark/>
          </w:tcPr>
          <w:p w14:paraId="02AA6120"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lastRenderedPageBreak/>
              <w:t>Publicación del informe de evaluación</w:t>
            </w:r>
          </w:p>
        </w:tc>
        <w:tc>
          <w:tcPr>
            <w:tcW w:w="1251" w:type="pct"/>
            <w:vAlign w:val="center"/>
            <w:hideMark/>
          </w:tcPr>
          <w:p w14:paraId="5D5CB701" w14:textId="4D1D702D" w:rsidR="00120571" w:rsidRPr="00120571" w:rsidRDefault="00A6749F" w:rsidP="00A6749F">
            <w:pPr>
              <w:spacing w:after="160" w:line="259" w:lineRule="auto"/>
              <w:jc w:val="center"/>
              <w:rPr>
                <w:rFonts w:ascii="Arial" w:eastAsia="Calibri" w:hAnsi="Arial" w:cs="Arial"/>
                <w:color w:val="000000"/>
                <w:sz w:val="16"/>
                <w:szCs w:val="16"/>
                <w:lang w:val="es-CO" w:eastAsia="es-CO"/>
              </w:rPr>
            </w:pPr>
            <w:r>
              <w:rPr>
                <w:rFonts w:ascii="Arial" w:eastAsia="Calibri" w:hAnsi="Arial" w:cs="Arial"/>
                <w:color w:val="000000"/>
                <w:sz w:val="16"/>
                <w:szCs w:val="16"/>
                <w:lang w:val="es-CO" w:eastAsia="es-CO"/>
              </w:rPr>
              <w:t>19</w:t>
            </w:r>
            <w:r w:rsidR="00120571" w:rsidRPr="00120571">
              <w:rPr>
                <w:rFonts w:ascii="Arial" w:eastAsia="Calibri" w:hAnsi="Arial" w:cs="Arial"/>
                <w:color w:val="000000"/>
                <w:sz w:val="16"/>
                <w:szCs w:val="16"/>
                <w:lang w:val="es-CO" w:eastAsia="es-CO"/>
              </w:rPr>
              <w:t xml:space="preserve"> de </w:t>
            </w:r>
            <w:r>
              <w:rPr>
                <w:rFonts w:ascii="Arial" w:eastAsia="Calibri" w:hAnsi="Arial" w:cs="Arial"/>
                <w:color w:val="000000"/>
                <w:sz w:val="16"/>
                <w:szCs w:val="16"/>
                <w:lang w:val="es-CO" w:eastAsia="es-CO"/>
              </w:rPr>
              <w:t>septiembre</w:t>
            </w:r>
            <w:r w:rsidR="00120571" w:rsidRPr="00120571">
              <w:rPr>
                <w:rFonts w:ascii="Arial" w:eastAsia="Calibri" w:hAnsi="Arial" w:cs="Arial"/>
                <w:color w:val="000000"/>
                <w:sz w:val="16"/>
                <w:szCs w:val="16"/>
                <w:lang w:val="es-CO" w:eastAsia="es-CO"/>
              </w:rPr>
              <w:t xml:space="preserve"> de 2023</w:t>
            </w:r>
          </w:p>
        </w:tc>
        <w:tc>
          <w:tcPr>
            <w:tcW w:w="1241" w:type="pct"/>
            <w:noWrap/>
            <w:vAlign w:val="center"/>
            <w:hideMark/>
          </w:tcPr>
          <w:p w14:paraId="48E58BE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293565B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008C629F"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noWrap/>
            <w:vAlign w:val="center"/>
            <w:hideMark/>
          </w:tcPr>
          <w:p w14:paraId="24B01D45"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n-CA" w:eastAsia="es-CO"/>
              </w:rPr>
              <w:t>Dto.1082/2015 – art. 2.2.1.2.1.5.2., numeral 6</w:t>
            </w:r>
          </w:p>
        </w:tc>
      </w:tr>
      <w:tr w:rsidR="00120571" w:rsidRPr="00120571" w14:paraId="531BF3B6" w14:textId="77777777" w:rsidTr="00251AA6">
        <w:trPr>
          <w:trHeight w:val="720"/>
          <w:jc w:val="center"/>
        </w:trPr>
        <w:tc>
          <w:tcPr>
            <w:tcW w:w="1584" w:type="pct"/>
            <w:vAlign w:val="center"/>
            <w:hideMark/>
          </w:tcPr>
          <w:p w14:paraId="5597CE10"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Traslado para observaciones al informe de evaluación</w:t>
            </w:r>
          </w:p>
        </w:tc>
        <w:tc>
          <w:tcPr>
            <w:tcW w:w="1251" w:type="pct"/>
            <w:vAlign w:val="center"/>
            <w:hideMark/>
          </w:tcPr>
          <w:p w14:paraId="3BC92B32" w14:textId="463513F9" w:rsidR="00120571" w:rsidRPr="00120571" w:rsidRDefault="00A6749F" w:rsidP="00A6749F">
            <w:pPr>
              <w:spacing w:after="160" w:line="259" w:lineRule="auto"/>
              <w:jc w:val="center"/>
              <w:rPr>
                <w:rFonts w:ascii="Arial" w:eastAsia="Calibri" w:hAnsi="Arial" w:cs="Arial"/>
                <w:color w:val="000000"/>
                <w:sz w:val="16"/>
                <w:szCs w:val="16"/>
                <w:lang w:val="es-CO" w:eastAsia="es-CO"/>
              </w:rPr>
            </w:pPr>
            <w:r>
              <w:rPr>
                <w:rFonts w:ascii="Arial" w:eastAsia="Calibri" w:hAnsi="Arial" w:cs="Arial"/>
                <w:color w:val="000000"/>
                <w:sz w:val="16"/>
                <w:szCs w:val="16"/>
                <w:lang w:val="es-CO" w:eastAsia="es-CO"/>
              </w:rPr>
              <w:t>20</w:t>
            </w:r>
            <w:r w:rsidR="00120571" w:rsidRPr="00120571">
              <w:rPr>
                <w:rFonts w:ascii="Arial" w:eastAsia="Calibri" w:hAnsi="Arial" w:cs="Arial"/>
                <w:color w:val="000000"/>
                <w:sz w:val="16"/>
                <w:szCs w:val="16"/>
                <w:lang w:val="es-CO" w:eastAsia="es-CO"/>
              </w:rPr>
              <w:t xml:space="preserve"> de </w:t>
            </w:r>
            <w:r>
              <w:rPr>
                <w:rFonts w:ascii="Arial" w:eastAsia="Calibri" w:hAnsi="Arial" w:cs="Arial"/>
                <w:color w:val="000000"/>
                <w:sz w:val="16"/>
                <w:szCs w:val="16"/>
                <w:lang w:val="es-CO" w:eastAsia="es-CO"/>
              </w:rPr>
              <w:t>septiembre</w:t>
            </w:r>
            <w:r w:rsidR="00120571" w:rsidRPr="00120571">
              <w:rPr>
                <w:rFonts w:ascii="Arial" w:eastAsia="Calibri" w:hAnsi="Arial" w:cs="Arial"/>
                <w:color w:val="000000"/>
                <w:sz w:val="16"/>
                <w:szCs w:val="16"/>
                <w:lang w:val="es-CO" w:eastAsia="es-CO"/>
              </w:rPr>
              <w:t xml:space="preserve"> de 2023</w:t>
            </w:r>
          </w:p>
        </w:tc>
        <w:tc>
          <w:tcPr>
            <w:tcW w:w="1241" w:type="pct"/>
            <w:noWrap/>
            <w:vAlign w:val="center"/>
            <w:hideMark/>
          </w:tcPr>
          <w:p w14:paraId="2F8AE433"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7E61337E"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7201671A"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noWrap/>
            <w:vAlign w:val="center"/>
            <w:hideMark/>
          </w:tcPr>
          <w:p w14:paraId="3ADD33E0"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Dto.  1082/2015 art.  2.2.1.2.1.5.2., numeral 5</w:t>
            </w:r>
          </w:p>
        </w:tc>
      </w:tr>
      <w:tr w:rsidR="00120571" w:rsidRPr="00120571" w14:paraId="19545EC1" w14:textId="77777777" w:rsidTr="00251AA6">
        <w:trPr>
          <w:trHeight w:val="1230"/>
          <w:jc w:val="center"/>
        </w:trPr>
        <w:tc>
          <w:tcPr>
            <w:tcW w:w="1584" w:type="pct"/>
            <w:vAlign w:val="center"/>
            <w:hideMark/>
          </w:tcPr>
          <w:p w14:paraId="72617710"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Respuesta a observaciones e informe final de evaluación (en caso de que se presenten)</w:t>
            </w:r>
          </w:p>
        </w:tc>
        <w:tc>
          <w:tcPr>
            <w:tcW w:w="1251" w:type="pct"/>
            <w:vAlign w:val="center"/>
            <w:hideMark/>
          </w:tcPr>
          <w:p w14:paraId="20219ADF" w14:textId="050CA2D6" w:rsidR="00120571" w:rsidRPr="00120571" w:rsidRDefault="00A6749F" w:rsidP="00A6749F">
            <w:pPr>
              <w:spacing w:after="160" w:line="259" w:lineRule="auto"/>
              <w:jc w:val="center"/>
              <w:rPr>
                <w:rFonts w:ascii="Arial" w:eastAsia="Calibri" w:hAnsi="Arial" w:cs="Arial"/>
                <w:color w:val="3B3838"/>
                <w:sz w:val="16"/>
                <w:szCs w:val="16"/>
                <w:lang w:val="es-CO" w:eastAsia="es-CO"/>
              </w:rPr>
            </w:pPr>
            <w:r w:rsidRPr="00A6749F">
              <w:rPr>
                <w:rFonts w:ascii="Arial" w:eastAsia="Calibri" w:hAnsi="Arial" w:cs="Arial"/>
                <w:color w:val="000000"/>
                <w:sz w:val="16"/>
                <w:szCs w:val="16"/>
                <w:lang w:val="es-CO" w:eastAsia="es-CO"/>
              </w:rPr>
              <w:t>2</w:t>
            </w:r>
            <w:r>
              <w:rPr>
                <w:rFonts w:ascii="Arial" w:eastAsia="Calibri" w:hAnsi="Arial" w:cs="Arial"/>
                <w:color w:val="000000"/>
                <w:sz w:val="16"/>
                <w:szCs w:val="16"/>
                <w:lang w:val="es-CO" w:eastAsia="es-CO"/>
              </w:rPr>
              <w:t>1</w:t>
            </w:r>
            <w:r w:rsidRPr="00A6749F">
              <w:rPr>
                <w:rFonts w:ascii="Arial" w:eastAsia="Calibri" w:hAnsi="Arial" w:cs="Arial"/>
                <w:color w:val="000000"/>
                <w:sz w:val="16"/>
                <w:szCs w:val="16"/>
                <w:lang w:val="es-CO" w:eastAsia="es-CO"/>
              </w:rPr>
              <w:t xml:space="preserve"> de septiembre de 2023</w:t>
            </w:r>
          </w:p>
        </w:tc>
        <w:tc>
          <w:tcPr>
            <w:tcW w:w="1241" w:type="pct"/>
            <w:vAlign w:val="center"/>
            <w:hideMark/>
          </w:tcPr>
          <w:p w14:paraId="443F32CE"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478CE1DA"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02C139F2"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vAlign w:val="center"/>
            <w:hideMark/>
          </w:tcPr>
          <w:p w14:paraId="49D8B2E9"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26 de julio de 2023</w:t>
            </w:r>
          </w:p>
        </w:tc>
      </w:tr>
      <w:tr w:rsidR="00120571" w:rsidRPr="00120571" w14:paraId="2048676D" w14:textId="77777777" w:rsidTr="00251AA6">
        <w:trPr>
          <w:trHeight w:val="480"/>
          <w:jc w:val="center"/>
        </w:trPr>
        <w:tc>
          <w:tcPr>
            <w:tcW w:w="1584" w:type="pct"/>
            <w:vAlign w:val="center"/>
            <w:hideMark/>
          </w:tcPr>
          <w:p w14:paraId="54C3CEE1"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Publicación de la comunicación de aceptación de la oferta o de declaración de desierto del procedimiento</w:t>
            </w:r>
          </w:p>
        </w:tc>
        <w:tc>
          <w:tcPr>
            <w:tcW w:w="1251" w:type="pct"/>
            <w:vAlign w:val="center"/>
            <w:hideMark/>
          </w:tcPr>
          <w:p w14:paraId="76E4737D" w14:textId="49D6A519" w:rsidR="00120571" w:rsidRPr="00120571" w:rsidRDefault="00A6749F" w:rsidP="00A6749F">
            <w:pPr>
              <w:spacing w:after="160" w:line="259" w:lineRule="auto"/>
              <w:jc w:val="center"/>
              <w:rPr>
                <w:rFonts w:ascii="Arial" w:eastAsia="Calibri" w:hAnsi="Arial" w:cs="Arial"/>
                <w:color w:val="000000"/>
                <w:sz w:val="16"/>
                <w:szCs w:val="16"/>
                <w:lang w:val="es-CO" w:eastAsia="es-CO"/>
              </w:rPr>
            </w:pPr>
            <w:r w:rsidRPr="00A6749F">
              <w:rPr>
                <w:rFonts w:ascii="Arial" w:eastAsia="Calibri" w:hAnsi="Arial" w:cs="Arial"/>
                <w:color w:val="000000"/>
                <w:sz w:val="16"/>
                <w:szCs w:val="16"/>
                <w:lang w:val="es-CO" w:eastAsia="es-CO"/>
              </w:rPr>
              <w:t>2</w:t>
            </w:r>
            <w:r>
              <w:rPr>
                <w:rFonts w:ascii="Arial" w:eastAsia="Calibri" w:hAnsi="Arial" w:cs="Arial"/>
                <w:color w:val="000000"/>
                <w:sz w:val="16"/>
                <w:szCs w:val="16"/>
                <w:lang w:val="es-CO" w:eastAsia="es-CO"/>
              </w:rPr>
              <w:t>2</w:t>
            </w:r>
            <w:r w:rsidRPr="00A6749F">
              <w:rPr>
                <w:rFonts w:ascii="Arial" w:eastAsia="Calibri" w:hAnsi="Arial" w:cs="Arial"/>
                <w:color w:val="000000"/>
                <w:sz w:val="16"/>
                <w:szCs w:val="16"/>
                <w:lang w:val="es-CO" w:eastAsia="es-CO"/>
              </w:rPr>
              <w:t xml:space="preserve"> de septiembre de 2023</w:t>
            </w:r>
          </w:p>
        </w:tc>
        <w:tc>
          <w:tcPr>
            <w:tcW w:w="1241" w:type="pct"/>
            <w:noWrap/>
            <w:vAlign w:val="center"/>
            <w:hideMark/>
          </w:tcPr>
          <w:p w14:paraId="352F75E0"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En el SECOP II a través del Portal Único de Contratación (PUC) link</w:t>
            </w:r>
          </w:p>
          <w:p w14:paraId="78C9E8C4"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p>
          <w:p w14:paraId="74F39199" w14:textId="77777777" w:rsidR="00120571" w:rsidRPr="00120571" w:rsidRDefault="00120571" w:rsidP="00120571">
            <w:pPr>
              <w:spacing w:after="160" w:line="259" w:lineRule="auto"/>
              <w:rPr>
                <w:rFonts w:ascii="Arial" w:eastAsia="Calibri" w:hAnsi="Arial" w:cs="Arial"/>
                <w:color w:val="000000"/>
                <w:sz w:val="16"/>
                <w:szCs w:val="16"/>
                <w:highlight w:val="lightGray"/>
                <w:lang w:val="es-CO" w:eastAsia="es-CO"/>
              </w:rPr>
            </w:pPr>
            <w:r w:rsidRPr="00120571">
              <w:rPr>
                <w:rFonts w:ascii="Arial" w:eastAsia="Calibri" w:hAnsi="Arial" w:cs="Arial"/>
                <w:color w:val="000000"/>
                <w:sz w:val="16"/>
                <w:szCs w:val="16"/>
                <w:lang w:val="es-CO" w:eastAsia="es-CO"/>
              </w:rPr>
              <w:t>http://community.secop.gov.co/sts/cce/login.aspx</w:t>
            </w:r>
          </w:p>
        </w:tc>
        <w:tc>
          <w:tcPr>
            <w:tcW w:w="924" w:type="pct"/>
            <w:noWrap/>
            <w:vAlign w:val="center"/>
            <w:hideMark/>
          </w:tcPr>
          <w:p w14:paraId="3F259816" w14:textId="77777777" w:rsidR="00120571" w:rsidRPr="00120571" w:rsidRDefault="00120571" w:rsidP="00120571">
            <w:pPr>
              <w:spacing w:after="160" w:line="259" w:lineRule="auto"/>
              <w:rPr>
                <w:rFonts w:ascii="Arial" w:eastAsia="Calibri" w:hAnsi="Arial" w:cs="Arial"/>
                <w:color w:val="000000"/>
                <w:sz w:val="16"/>
                <w:szCs w:val="16"/>
                <w:lang w:val="es-CO" w:eastAsia="es-CO"/>
              </w:rPr>
            </w:pPr>
            <w:r w:rsidRPr="00120571">
              <w:rPr>
                <w:rFonts w:ascii="Arial" w:eastAsia="Calibri" w:hAnsi="Arial" w:cs="Arial"/>
                <w:color w:val="000000"/>
                <w:sz w:val="16"/>
                <w:szCs w:val="16"/>
                <w:lang w:val="es-CO" w:eastAsia="es-CO"/>
              </w:rPr>
              <w:t>Dto. 1082/2015 art.  2.2.1.2.1.5.2.</w:t>
            </w:r>
          </w:p>
        </w:tc>
      </w:tr>
    </w:tbl>
    <w:p w14:paraId="787B82F3" w14:textId="77777777" w:rsidR="007C4180" w:rsidRPr="007C4180" w:rsidRDefault="007C4180" w:rsidP="007C4180">
      <w:pPr>
        <w:spacing w:line="276" w:lineRule="auto"/>
        <w:jc w:val="both"/>
        <w:rPr>
          <w:rFonts w:ascii="Arial Narrow" w:eastAsia="Cambria Math" w:hAnsi="Arial Narrow" w:cs="Arial"/>
          <w:sz w:val="22"/>
          <w:szCs w:val="22"/>
          <w:lang w:val="es-CO" w:eastAsia="es-ES_tradnl"/>
        </w:rPr>
      </w:pPr>
    </w:p>
    <w:p w14:paraId="355B9E09" w14:textId="77777777" w:rsidR="007C4180" w:rsidRPr="007C4180" w:rsidRDefault="007C4180" w:rsidP="007C4180">
      <w:pPr>
        <w:spacing w:line="276" w:lineRule="auto"/>
        <w:jc w:val="both"/>
        <w:rPr>
          <w:rFonts w:ascii="Arial Narrow" w:eastAsia="Cambria Math" w:hAnsi="Arial Narrow" w:cs="Arial"/>
          <w:sz w:val="22"/>
          <w:szCs w:val="22"/>
          <w:lang w:val="es-CO" w:eastAsia="es-ES_tradnl"/>
        </w:rPr>
      </w:pPr>
    </w:p>
    <w:p w14:paraId="16CA9F8E"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b/>
          <w:bCs/>
          <w:sz w:val="22"/>
          <w:szCs w:val="22"/>
          <w:lang w:val="es-CO" w:eastAsia="es-ES_tradnl"/>
        </w:rPr>
        <w:t xml:space="preserve">*1. </w:t>
      </w:r>
      <w:r w:rsidRPr="007C4180">
        <w:rPr>
          <w:rFonts w:ascii="Arial Narrow" w:hAnsi="Arial Narrow" w:cs="Arial"/>
          <w:sz w:val="22"/>
          <w:szCs w:val="22"/>
          <w:lang w:val="es-CO" w:eastAsia="es-ES_tradnl"/>
        </w:rPr>
        <w:t>Podrán expedirse adendas a la presente invitación, las cuales deberán ser publicadas en el SECOP II a través del Portal Único de Contratación (PUC) http: //community.secop.gov.co/sts/cce/login.aspx, como mínimo por un día hábil antes de la fecha del cierre, caso en el cual, de ser necesario, la entidad podrá igualmente prorrogar la fecha del cierre del proceso, de tal manera que se cumpla con el requisito legal de un plazo mínimo de un día hábil para la presentación de las propuestas.</w:t>
      </w:r>
    </w:p>
    <w:p w14:paraId="7657CDB8" w14:textId="77777777" w:rsidR="007C4180" w:rsidRPr="007C4180" w:rsidRDefault="007C4180" w:rsidP="007C4180">
      <w:pPr>
        <w:adjustRightInd w:val="0"/>
        <w:ind w:left="284"/>
        <w:jc w:val="both"/>
        <w:rPr>
          <w:rFonts w:ascii="Arial Narrow" w:hAnsi="Arial Narrow" w:cs="Arial"/>
          <w:sz w:val="22"/>
          <w:szCs w:val="22"/>
          <w:lang w:val="es-CO" w:eastAsia="es-ES_tradnl"/>
        </w:rPr>
      </w:pPr>
    </w:p>
    <w:p w14:paraId="217C0275"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b/>
          <w:bCs/>
          <w:sz w:val="22"/>
          <w:szCs w:val="22"/>
          <w:lang w:val="es-CO" w:eastAsia="es-ES_tradnl"/>
        </w:rPr>
        <w:t xml:space="preserve">*2 </w:t>
      </w:r>
      <w:r w:rsidRPr="007C4180">
        <w:rPr>
          <w:rFonts w:ascii="Arial Narrow" w:hAnsi="Arial Narrow" w:cs="Arial"/>
          <w:sz w:val="22"/>
          <w:szCs w:val="22"/>
          <w:lang w:val="es-CO" w:eastAsia="es-ES_tradnl"/>
        </w:rPr>
        <w:t>Con la sola presentación de la oferta se entiende que el proponente declara bajo la gravedad del juramento, no encontrarse incurso en causal alguna de inhabilidad e incompatibilidad para participar en el proceso de selección y suscribir el respectivo contrato o documento que haga sus veces.</w:t>
      </w:r>
    </w:p>
    <w:p w14:paraId="2D770AA9" w14:textId="77777777" w:rsidR="007C4180" w:rsidRPr="007C4180" w:rsidRDefault="007C4180" w:rsidP="007C4180">
      <w:pPr>
        <w:adjustRightInd w:val="0"/>
        <w:ind w:left="284"/>
        <w:jc w:val="both"/>
        <w:rPr>
          <w:rFonts w:ascii="Arial Narrow" w:hAnsi="Arial Narrow" w:cs="Arial"/>
          <w:sz w:val="22"/>
          <w:szCs w:val="22"/>
          <w:lang w:val="es-CO" w:eastAsia="es-ES_tradnl"/>
        </w:rPr>
      </w:pPr>
    </w:p>
    <w:p w14:paraId="4AE0CC29"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b/>
          <w:bCs/>
          <w:sz w:val="22"/>
          <w:szCs w:val="22"/>
          <w:lang w:val="es-CO" w:eastAsia="es-ES_tradnl"/>
        </w:rPr>
        <w:t>*3</w:t>
      </w:r>
      <w:r w:rsidRPr="007C4180">
        <w:rPr>
          <w:rFonts w:ascii="Arial Narrow" w:hAnsi="Arial Narrow" w:cs="Arial"/>
          <w:sz w:val="22"/>
          <w:szCs w:val="22"/>
          <w:lang w:val="es-CO" w:eastAsia="es-ES_tradnl"/>
        </w:rPr>
        <w:t>. Tal como lo dispone el numeral 7º del artículo 2.2.1.2.1.5.2 del Decreto 1082 de 2015, “</w:t>
      </w:r>
      <w:r w:rsidRPr="007C4180">
        <w:rPr>
          <w:rFonts w:ascii="Arial Narrow" w:hAnsi="Arial Narrow" w:cs="Arial"/>
          <w:i/>
          <w:iCs/>
          <w:sz w:val="22"/>
          <w:szCs w:val="22"/>
          <w:lang w:val="es-CO" w:eastAsia="es-ES_tradnl"/>
        </w:rPr>
        <w:t>en caso de empate, la entidad estatal aceptará la oferta que haya sido presentada primero en el tiempo</w:t>
      </w:r>
      <w:r w:rsidRPr="007C4180">
        <w:rPr>
          <w:rFonts w:ascii="Arial Narrow" w:hAnsi="Arial Narrow" w:cs="Arial"/>
          <w:sz w:val="22"/>
          <w:szCs w:val="22"/>
          <w:lang w:val="es-CO" w:eastAsia="es-ES_tradnl"/>
        </w:rPr>
        <w:t>”.</w:t>
      </w:r>
    </w:p>
    <w:p w14:paraId="2D0527C6" w14:textId="77777777" w:rsidR="007C4180" w:rsidRPr="007C4180" w:rsidRDefault="007C4180" w:rsidP="007C4180">
      <w:pPr>
        <w:adjustRightInd w:val="0"/>
        <w:ind w:left="284"/>
        <w:jc w:val="both"/>
        <w:rPr>
          <w:rFonts w:ascii="Arial Narrow" w:hAnsi="Arial Narrow" w:cs="Arial"/>
          <w:sz w:val="22"/>
          <w:szCs w:val="22"/>
          <w:lang w:val="es-CO" w:eastAsia="es-ES_tradnl"/>
        </w:rPr>
      </w:pPr>
    </w:p>
    <w:p w14:paraId="39D39977"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Al establecer el plazo para la verificación de los requisitos habilitantes, se debe tener en cuenta que, en el evento de ser necesario conceder un plazo al proponente para subsanar aquellos requisitos que puedan ser subsanados, este es perentorio y preclusivo. En caso de que éste no cumpla con los mismos, procederá la verificación del proponente ubicado en el segundo lugar y así sucesivamente, al tenor de lo dispuesto en el parágrafo del numeral 4 del artículo 2.2.1.2.1.5.2 del Decreto 1082 de 2015.</w:t>
      </w:r>
    </w:p>
    <w:p w14:paraId="05B34F76" w14:textId="77777777" w:rsidR="007C4180" w:rsidRPr="007C4180" w:rsidRDefault="007C4180" w:rsidP="007C4180">
      <w:pPr>
        <w:adjustRightInd w:val="0"/>
        <w:ind w:left="284"/>
        <w:jc w:val="both"/>
        <w:rPr>
          <w:rFonts w:ascii="Arial Narrow" w:hAnsi="Arial Narrow" w:cs="Arial"/>
          <w:sz w:val="22"/>
          <w:szCs w:val="22"/>
          <w:lang w:val="es-CO" w:eastAsia="es-ES_tradnl"/>
        </w:rPr>
      </w:pPr>
    </w:p>
    <w:p w14:paraId="4AFC248E"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b/>
          <w:bCs/>
          <w:sz w:val="22"/>
          <w:szCs w:val="22"/>
          <w:lang w:val="es-CO" w:eastAsia="es-ES_tradnl"/>
        </w:rPr>
        <w:t xml:space="preserve">*4. </w:t>
      </w:r>
      <w:r w:rsidRPr="007C4180">
        <w:rPr>
          <w:rFonts w:ascii="Arial Narrow" w:hAnsi="Arial Narrow" w:cs="Arial"/>
          <w:sz w:val="22"/>
          <w:szCs w:val="22"/>
          <w:lang w:val="es-CO" w:eastAsia="es-ES_tradnl"/>
        </w:rPr>
        <w:t>Tal como lo dispone el numeral 8 del artículo 2.2.1.2.1.5.2 del Decreto 1082 de 2015 “</w:t>
      </w:r>
      <w:r w:rsidRPr="007C4180">
        <w:rPr>
          <w:rFonts w:ascii="Arial Narrow" w:hAnsi="Arial Narrow" w:cs="Arial"/>
          <w:i/>
          <w:iCs/>
          <w:sz w:val="22"/>
          <w:szCs w:val="22"/>
          <w:lang w:val="es-CO" w:eastAsia="es-ES_tradnl"/>
        </w:rPr>
        <w:t>la oferta y su aceptación constituyen el contrato</w:t>
      </w:r>
      <w:r w:rsidRPr="007C4180">
        <w:rPr>
          <w:rFonts w:ascii="Arial Narrow" w:hAnsi="Arial Narrow" w:cs="Arial"/>
          <w:sz w:val="22"/>
          <w:szCs w:val="22"/>
          <w:lang w:val="es-CO" w:eastAsia="es-ES_tradnl"/>
        </w:rPr>
        <w:t xml:space="preserve">” </w:t>
      </w:r>
    </w:p>
    <w:p w14:paraId="46132863"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Si el funcionario competente para adjudicar el contrato no acoge la recomendación de adjudicación que le sea formulada por quienes hayan efectuado la verificación de requisitos, deberá justificarlo mediante acto administrativo motivado, el cual será igualmente publicado en el SECOP II a través del Portal Único de Contratación (PUC) </w:t>
      </w:r>
      <w:hyperlink r:id="rId16" w:history="1">
        <w:r w:rsidRPr="007C4180">
          <w:rPr>
            <w:rFonts w:ascii="Arial Narrow" w:hAnsi="Arial Narrow" w:cs="Arial"/>
            <w:sz w:val="22"/>
            <w:szCs w:val="22"/>
            <w:u w:val="single"/>
            <w:lang w:val="es-CO" w:eastAsia="es-ES_tradnl"/>
          </w:rPr>
          <w:t>http://community.secop.gov.co/sts/cce/login.aspx</w:t>
        </w:r>
      </w:hyperlink>
      <w:r w:rsidRPr="007C4180">
        <w:rPr>
          <w:rFonts w:ascii="Arial Narrow" w:hAnsi="Arial Narrow" w:cs="Arial"/>
          <w:sz w:val="22"/>
          <w:szCs w:val="22"/>
          <w:lang w:val="es-CO" w:eastAsia="es-ES_tradnl"/>
        </w:rPr>
        <w:t xml:space="preserve">. </w:t>
      </w:r>
    </w:p>
    <w:p w14:paraId="68013EC5" w14:textId="77777777" w:rsidR="007C4180" w:rsidRPr="007C4180" w:rsidRDefault="007C4180" w:rsidP="007C4180">
      <w:pPr>
        <w:adjustRightInd w:val="0"/>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El modelo de comunicación de aceptación de la oferta será el contenido en el documento anexo a presente invitación pública.</w:t>
      </w:r>
      <w:bookmarkStart w:id="47" w:name="_Toc504124491"/>
      <w:bookmarkStart w:id="48" w:name="_Toc508648248"/>
      <w:bookmarkStart w:id="49" w:name="_Toc508984032"/>
      <w:bookmarkStart w:id="50" w:name="_Toc509843862"/>
      <w:bookmarkStart w:id="51" w:name="_Toc511924770"/>
      <w:bookmarkStart w:id="52" w:name="_Toc75867656"/>
    </w:p>
    <w:p w14:paraId="1D42EB73" w14:textId="77777777" w:rsidR="007C4180" w:rsidRPr="007C4180" w:rsidRDefault="007C4180" w:rsidP="00DC3378">
      <w:pPr>
        <w:pStyle w:val="Ttulo2"/>
      </w:pPr>
      <w:bookmarkStart w:id="53" w:name="_Toc144906705"/>
      <w:r w:rsidRPr="007C4180">
        <w:t>1.8 IDIOMA</w:t>
      </w:r>
      <w:bookmarkEnd w:id="47"/>
      <w:bookmarkEnd w:id="48"/>
      <w:bookmarkEnd w:id="49"/>
      <w:bookmarkEnd w:id="50"/>
      <w:bookmarkEnd w:id="51"/>
      <w:bookmarkEnd w:id="52"/>
      <w:bookmarkEnd w:id="53"/>
    </w:p>
    <w:p w14:paraId="2B4F657C" w14:textId="77777777" w:rsidR="007C4180" w:rsidRPr="007C4180" w:rsidRDefault="007C4180" w:rsidP="007C4180">
      <w:pPr>
        <w:rPr>
          <w:rFonts w:ascii="Arial Narrow" w:hAnsi="Arial Narrow"/>
          <w:sz w:val="22"/>
          <w:szCs w:val="22"/>
          <w:lang w:val="es-CO" w:eastAsia="en-US"/>
        </w:rPr>
      </w:pPr>
    </w:p>
    <w:p w14:paraId="1FF4FD32" w14:textId="7F317D47" w:rsidR="007C4180" w:rsidRDefault="007C4180" w:rsidP="007C4180">
      <w:pPr>
        <w:spacing w:line="276" w:lineRule="auto"/>
        <w:jc w:val="both"/>
        <w:rPr>
          <w:rFonts w:ascii="Arial Narrow" w:hAnsi="Arial Narrow" w:cs="Arial"/>
          <w:sz w:val="22"/>
          <w:szCs w:val="22"/>
          <w:lang w:val="es-CO"/>
        </w:rPr>
      </w:pPr>
      <w:bookmarkStart w:id="54" w:name="_Hlk509412944"/>
      <w:r w:rsidRPr="007C4180">
        <w:rPr>
          <w:rFonts w:ascii="Arial Narrow" w:hAnsi="Arial Narrow" w:cs="Arial"/>
          <w:sz w:val="22"/>
          <w:szCs w:val="22"/>
          <w:lang w:val="es-CO"/>
        </w:rPr>
        <w:t>Los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documentos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y</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las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comunicaciones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entregadas,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enviadas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expedidas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por</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proponentes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por</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terceros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para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el</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proceso de contratación,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para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ser</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tenidos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cuenta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el</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mismo,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deben</w:t>
      </w:r>
      <w:r w:rsidRPr="007C4180">
        <w:rPr>
          <w:rFonts w:ascii="Arial Narrow" w:eastAsia="Segoe UI" w:hAnsi="Arial Narrow" w:cs="Arial"/>
          <w:sz w:val="22"/>
          <w:szCs w:val="22"/>
          <w:lang w:val="es-CO"/>
        </w:rPr>
        <w:t xml:space="preserve"> entregarse </w:t>
      </w:r>
      <w:r w:rsidRPr="007C4180">
        <w:rPr>
          <w:rFonts w:ascii="Arial Narrow" w:hAnsi="Arial Narrow" w:cs="Arial"/>
          <w:sz w:val="22"/>
          <w:szCs w:val="22"/>
          <w:lang w:val="es-CO"/>
        </w:rPr>
        <w:t>en idioma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castellano.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documentos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y</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comunicaciones</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un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idioma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distinto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pueden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presentarse</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en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su</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lengua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original, pero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junto</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con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la</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traducción</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simple</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al</w:t>
      </w:r>
      <w:r w:rsidRPr="007C4180">
        <w:rPr>
          <w:rFonts w:ascii="Arial Narrow" w:eastAsia="Segoe UI" w:hAnsi="Arial Narrow" w:cs="Arial"/>
          <w:sz w:val="22"/>
          <w:szCs w:val="22"/>
          <w:lang w:val="es-CO"/>
        </w:rPr>
        <w:t xml:space="preserve"> </w:t>
      </w:r>
      <w:r w:rsidRPr="007C4180">
        <w:rPr>
          <w:rFonts w:ascii="Arial Narrow" w:hAnsi="Arial Narrow" w:cs="Arial"/>
          <w:sz w:val="22"/>
          <w:szCs w:val="22"/>
          <w:lang w:val="es-CO"/>
        </w:rPr>
        <w:t>castellano.</w:t>
      </w:r>
    </w:p>
    <w:p w14:paraId="14A23504"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2DD8A9BB" w14:textId="77777777" w:rsidR="007C4180" w:rsidRPr="00DC3378" w:rsidRDefault="007C4180" w:rsidP="00DC3378">
      <w:pPr>
        <w:pStyle w:val="Ttulo2"/>
      </w:pPr>
      <w:bookmarkStart w:id="55" w:name="_Toc26253718"/>
      <w:bookmarkStart w:id="56" w:name="_Toc26260045"/>
      <w:bookmarkStart w:id="57" w:name="_Toc26263511"/>
      <w:bookmarkStart w:id="58" w:name="_Toc26253719"/>
      <w:bookmarkStart w:id="59" w:name="_Toc26260046"/>
      <w:bookmarkStart w:id="60" w:name="_Toc26263512"/>
      <w:bookmarkStart w:id="61" w:name="_Toc26253720"/>
      <w:bookmarkStart w:id="62" w:name="_Toc26260047"/>
      <w:bookmarkStart w:id="63" w:name="_Toc26263513"/>
      <w:bookmarkStart w:id="64" w:name="_Toc26253721"/>
      <w:bookmarkStart w:id="65" w:name="_Toc26260048"/>
      <w:bookmarkStart w:id="66" w:name="_Toc26263514"/>
      <w:bookmarkStart w:id="67" w:name="_Toc424219461"/>
      <w:bookmarkStart w:id="68" w:name="_Toc504124492"/>
      <w:bookmarkStart w:id="69" w:name="_Toc508648249"/>
      <w:bookmarkStart w:id="70" w:name="_Ref508650432"/>
      <w:bookmarkStart w:id="71" w:name="_Toc508984033"/>
      <w:bookmarkStart w:id="72" w:name="_Toc509843863"/>
      <w:bookmarkStart w:id="73" w:name="_Toc511924771"/>
      <w:bookmarkStart w:id="74" w:name="_Toc75867657"/>
      <w:bookmarkStart w:id="75" w:name="_Toc144906706"/>
      <w:bookmarkEnd w:id="54"/>
      <w:bookmarkEnd w:id="55"/>
      <w:bookmarkEnd w:id="56"/>
      <w:bookmarkEnd w:id="57"/>
      <w:bookmarkEnd w:id="58"/>
      <w:bookmarkEnd w:id="59"/>
      <w:bookmarkEnd w:id="60"/>
      <w:bookmarkEnd w:id="61"/>
      <w:bookmarkEnd w:id="62"/>
      <w:bookmarkEnd w:id="63"/>
      <w:bookmarkEnd w:id="64"/>
      <w:bookmarkEnd w:id="65"/>
      <w:bookmarkEnd w:id="66"/>
      <w:r w:rsidRPr="00DC3378">
        <w:t>1.9 DOCUMENTOS OTORGADOS EN EL EXTERIOR</w:t>
      </w:r>
      <w:bookmarkStart w:id="76" w:name="_Hlk508012961"/>
      <w:bookmarkEnd w:id="67"/>
      <w:bookmarkEnd w:id="68"/>
      <w:bookmarkEnd w:id="69"/>
      <w:bookmarkEnd w:id="70"/>
      <w:bookmarkEnd w:id="71"/>
      <w:bookmarkEnd w:id="72"/>
      <w:bookmarkEnd w:id="73"/>
      <w:bookmarkEnd w:id="74"/>
      <w:bookmarkEnd w:id="75"/>
    </w:p>
    <w:p w14:paraId="6BF42527" w14:textId="77777777" w:rsidR="007C4180" w:rsidRPr="007C4180" w:rsidRDefault="007C4180" w:rsidP="007C4180">
      <w:pPr>
        <w:rPr>
          <w:rFonts w:ascii="Arial Narrow" w:hAnsi="Arial Narrow"/>
          <w:sz w:val="22"/>
          <w:szCs w:val="22"/>
          <w:lang w:val="es-CO" w:eastAsia="en-US"/>
        </w:rPr>
      </w:pPr>
    </w:p>
    <w:p w14:paraId="1042282E"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rPr>
        <w:t xml:space="preserve">Los </w:t>
      </w:r>
      <w:r w:rsidRPr="007C4180">
        <w:rPr>
          <w:rFonts w:ascii="Arial Narrow" w:hAnsi="Arial Narrow" w:cs="Arial"/>
          <w:i/>
          <w:iCs/>
          <w:sz w:val="22"/>
          <w:szCs w:val="22"/>
          <w:lang w:val="es-CO"/>
        </w:rPr>
        <w:t>documentos públicos</w:t>
      </w:r>
      <w:r w:rsidRPr="007C4180">
        <w:rPr>
          <w:rFonts w:ascii="Arial Narrow" w:hAnsi="Arial Narrow" w:cs="Arial"/>
          <w:sz w:val="22"/>
          <w:szCs w:val="22"/>
          <w:lang w:val="es-CO"/>
        </w:rPr>
        <w:t xml:space="preserve"> expedidos en el exterior, por un país signatario de la Convención de La Haya de 1961, sobre la abolición del requisito de legalización, deben apostillarse; en cambio, los </w:t>
      </w:r>
      <w:r w:rsidRPr="007C4180">
        <w:rPr>
          <w:rFonts w:ascii="Arial Narrow" w:hAnsi="Arial Narrow" w:cs="Arial"/>
          <w:i/>
          <w:iCs/>
          <w:sz w:val="22"/>
          <w:szCs w:val="22"/>
          <w:lang w:val="es-CO"/>
        </w:rPr>
        <w:t xml:space="preserve">documentos públicos </w:t>
      </w:r>
      <w:r w:rsidRPr="007C4180">
        <w:rPr>
          <w:rFonts w:ascii="Arial Narrow" w:hAnsi="Arial Narrow" w:cs="Arial"/>
          <w:sz w:val="22"/>
          <w:szCs w:val="22"/>
          <w:lang w:val="es-CO"/>
        </w:rPr>
        <w:t xml:space="preserve">expedidos en el exterior, por un país signatario de la Convención de Viena de 1963, deben legalizarse. Los </w:t>
      </w:r>
      <w:r w:rsidRPr="007C4180">
        <w:rPr>
          <w:rFonts w:ascii="Arial Narrow" w:hAnsi="Arial Narrow" w:cs="Arial"/>
          <w:i/>
          <w:iCs/>
          <w:sz w:val="22"/>
          <w:szCs w:val="22"/>
          <w:lang w:val="es-CO"/>
        </w:rPr>
        <w:t>documentos privados</w:t>
      </w:r>
      <w:r w:rsidRPr="007C4180">
        <w:rPr>
          <w:rFonts w:ascii="Arial Narrow" w:hAnsi="Arial Narrow" w:cs="Arial"/>
          <w:sz w:val="22"/>
          <w:szCs w:val="22"/>
          <w:lang w:val="es-CO"/>
        </w:rPr>
        <w:t xml:space="preserve"> otorgados en el extranjero no requieren apostilla ni legalización, salvo los que con posterioridad sean intervenidos por un funcionario público, en cuyo caso requieren apostilla o legalización, en la forma antes indicada.</w:t>
      </w:r>
    </w:p>
    <w:p w14:paraId="550C2C79" w14:textId="77777777" w:rsidR="007C4180" w:rsidRPr="007C4180" w:rsidRDefault="007C4180" w:rsidP="007C4180">
      <w:pPr>
        <w:spacing w:before="120" w:after="240"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rPr>
        <w:t xml:space="preserve">Para el trámite de apostilla o legalización de documentos otorgados en el exterior </w:t>
      </w:r>
      <w:r w:rsidRPr="007C4180">
        <w:rPr>
          <w:rFonts w:ascii="Arial Narrow" w:hAnsi="Arial Narrow" w:cs="Arial"/>
          <w:sz w:val="22"/>
          <w:szCs w:val="22"/>
          <w:lang w:val="es-CO" w:eastAsia="es-ES_tradnl"/>
        </w:rPr>
        <w:t>y la acreditación de la formación académica obtenida en el exterior, las entidades aplicarán los parámetros establecidos en las normas que regulen la materia.</w:t>
      </w:r>
      <w:bookmarkStart w:id="77" w:name="_Toc508648251"/>
      <w:bookmarkStart w:id="78" w:name="_Toc508984035"/>
      <w:bookmarkStart w:id="79" w:name="_Toc509843865"/>
      <w:bookmarkStart w:id="80" w:name="_Toc511924773"/>
      <w:bookmarkStart w:id="81" w:name="_Toc75867658"/>
      <w:bookmarkEnd w:id="76"/>
    </w:p>
    <w:p w14:paraId="4F130DE6" w14:textId="77777777" w:rsidR="007C4180" w:rsidRPr="00DC3378" w:rsidRDefault="007C4180" w:rsidP="00DC3378">
      <w:pPr>
        <w:pStyle w:val="Ttulo2"/>
      </w:pPr>
      <w:bookmarkStart w:id="82" w:name="_Toc144906707"/>
      <w:r w:rsidRPr="00DC3378">
        <w:t>1.10 INFORMACIÓN INEXACTA</w:t>
      </w:r>
      <w:bookmarkEnd w:id="77"/>
      <w:bookmarkEnd w:id="78"/>
      <w:bookmarkEnd w:id="79"/>
      <w:bookmarkEnd w:id="80"/>
      <w:bookmarkEnd w:id="81"/>
      <w:bookmarkEnd w:id="82"/>
    </w:p>
    <w:p w14:paraId="290918A2" w14:textId="77777777" w:rsidR="007C4180" w:rsidRPr="007C4180" w:rsidRDefault="007C4180" w:rsidP="007C4180">
      <w:pPr>
        <w:rPr>
          <w:rFonts w:ascii="Arial Narrow" w:hAnsi="Arial Narrow"/>
          <w:sz w:val="22"/>
          <w:szCs w:val="22"/>
          <w:lang w:val="es-CO" w:eastAsia="en-US"/>
        </w:rPr>
      </w:pPr>
    </w:p>
    <w:p w14:paraId="5D02BDCA" w14:textId="77777777" w:rsidR="007C4180" w:rsidRPr="007C4180" w:rsidRDefault="007C4180" w:rsidP="007C4180">
      <w:pPr>
        <w:jc w:val="both"/>
        <w:rPr>
          <w:rFonts w:ascii="Arial Narrow" w:eastAsia="Arial" w:hAnsi="Arial Narrow" w:cs="Arial"/>
          <w:sz w:val="22"/>
          <w:szCs w:val="22"/>
        </w:rPr>
      </w:pPr>
      <w:r w:rsidRPr="007C4180">
        <w:rPr>
          <w:rFonts w:ascii="Arial Narrow" w:hAnsi="Arial Narrow" w:cs="Arial"/>
          <w:sz w:val="22"/>
          <w:szCs w:val="22"/>
        </w:rPr>
        <w:t>La</w:t>
      </w:r>
      <w:r w:rsidRPr="007C4180">
        <w:rPr>
          <w:rFonts w:ascii="Arial Narrow" w:eastAsia="Arial" w:hAnsi="Arial Narrow" w:cs="Arial"/>
          <w:sz w:val="22"/>
          <w:szCs w:val="22"/>
        </w:rPr>
        <w:t xml:space="preserve"> </w:t>
      </w:r>
      <w:r w:rsidRPr="007C4180">
        <w:rPr>
          <w:rFonts w:ascii="Arial Narrow" w:hAnsi="Arial Narrow" w:cs="Arial"/>
          <w:sz w:val="22"/>
          <w:szCs w:val="22"/>
        </w:rPr>
        <w:t>entidad se</w:t>
      </w:r>
      <w:r w:rsidRPr="007C4180">
        <w:rPr>
          <w:rFonts w:ascii="Arial Narrow" w:eastAsia="Arial" w:hAnsi="Arial Narrow" w:cs="Arial"/>
          <w:sz w:val="22"/>
          <w:szCs w:val="22"/>
        </w:rPr>
        <w:t xml:space="preserve"> </w:t>
      </w:r>
      <w:r w:rsidRPr="007C4180">
        <w:rPr>
          <w:rFonts w:ascii="Arial Narrow" w:hAnsi="Arial Narrow" w:cs="Arial"/>
          <w:sz w:val="22"/>
          <w:szCs w:val="22"/>
        </w:rPr>
        <w:t>reserva</w:t>
      </w:r>
      <w:r w:rsidRPr="007C4180">
        <w:rPr>
          <w:rFonts w:ascii="Arial Narrow" w:eastAsia="Arial" w:hAnsi="Arial Narrow" w:cs="Arial"/>
          <w:sz w:val="22"/>
          <w:szCs w:val="22"/>
        </w:rPr>
        <w:t xml:space="preserve"> </w:t>
      </w:r>
      <w:r w:rsidRPr="007C4180">
        <w:rPr>
          <w:rFonts w:ascii="Arial Narrow" w:hAnsi="Arial Narrow" w:cs="Arial"/>
          <w:sz w:val="22"/>
          <w:szCs w:val="22"/>
        </w:rPr>
        <w:t>el</w:t>
      </w:r>
      <w:r w:rsidRPr="007C4180">
        <w:rPr>
          <w:rFonts w:ascii="Arial Narrow" w:eastAsia="Arial" w:hAnsi="Arial Narrow" w:cs="Arial"/>
          <w:sz w:val="22"/>
          <w:szCs w:val="22"/>
        </w:rPr>
        <w:t xml:space="preserve"> </w:t>
      </w:r>
      <w:r w:rsidRPr="007C4180">
        <w:rPr>
          <w:rFonts w:ascii="Arial Narrow" w:hAnsi="Arial Narrow" w:cs="Arial"/>
          <w:sz w:val="22"/>
          <w:szCs w:val="22"/>
        </w:rPr>
        <w:t>derecho</w:t>
      </w:r>
      <w:r w:rsidRPr="007C4180">
        <w:rPr>
          <w:rFonts w:ascii="Arial Narrow" w:eastAsia="Arial" w:hAnsi="Arial Narrow" w:cs="Arial"/>
          <w:sz w:val="22"/>
          <w:szCs w:val="22"/>
        </w:rPr>
        <w:t xml:space="preserve"> </w:t>
      </w:r>
      <w:r w:rsidRPr="007C4180">
        <w:rPr>
          <w:rFonts w:ascii="Arial Narrow" w:hAnsi="Arial Narrow" w:cs="Arial"/>
          <w:sz w:val="22"/>
          <w:szCs w:val="22"/>
        </w:rPr>
        <w:t>de</w:t>
      </w:r>
      <w:r w:rsidRPr="007C4180">
        <w:rPr>
          <w:rFonts w:ascii="Arial Narrow" w:eastAsia="Arial" w:hAnsi="Arial Narrow" w:cs="Arial"/>
          <w:sz w:val="22"/>
          <w:szCs w:val="22"/>
        </w:rPr>
        <w:t xml:space="preserve"> </w:t>
      </w:r>
      <w:r w:rsidRPr="007C4180">
        <w:rPr>
          <w:rFonts w:ascii="Arial Narrow" w:hAnsi="Arial Narrow" w:cs="Arial"/>
          <w:sz w:val="22"/>
          <w:szCs w:val="22"/>
        </w:rPr>
        <w:t>verificar</w:t>
      </w:r>
      <w:r w:rsidRPr="007C4180">
        <w:rPr>
          <w:rFonts w:ascii="Arial Narrow" w:eastAsia="Arial" w:hAnsi="Arial Narrow" w:cs="Arial"/>
          <w:sz w:val="22"/>
          <w:szCs w:val="22"/>
        </w:rPr>
        <w:t xml:space="preserve"> </w:t>
      </w:r>
      <w:r w:rsidRPr="007C4180">
        <w:rPr>
          <w:rFonts w:ascii="Arial Narrow" w:hAnsi="Arial Narrow" w:cs="Arial"/>
          <w:sz w:val="22"/>
          <w:szCs w:val="22"/>
        </w:rPr>
        <w:t>integralmente</w:t>
      </w:r>
      <w:r w:rsidRPr="007C4180">
        <w:rPr>
          <w:rFonts w:ascii="Arial Narrow" w:eastAsia="Arial" w:hAnsi="Arial Narrow" w:cs="Arial"/>
          <w:sz w:val="22"/>
          <w:szCs w:val="22"/>
        </w:rPr>
        <w:t xml:space="preserve"> </w:t>
      </w:r>
      <w:r w:rsidRPr="007C4180">
        <w:rPr>
          <w:rFonts w:ascii="Arial Narrow" w:hAnsi="Arial Narrow" w:cs="Arial"/>
          <w:sz w:val="22"/>
          <w:szCs w:val="22"/>
        </w:rPr>
        <w:t>la</w:t>
      </w:r>
      <w:r w:rsidRPr="007C4180">
        <w:rPr>
          <w:rFonts w:ascii="Arial Narrow" w:eastAsia="Arial" w:hAnsi="Arial Narrow" w:cs="Arial"/>
          <w:sz w:val="22"/>
          <w:szCs w:val="22"/>
        </w:rPr>
        <w:t xml:space="preserve"> </w:t>
      </w:r>
      <w:r w:rsidRPr="007C4180">
        <w:rPr>
          <w:rFonts w:ascii="Arial Narrow" w:hAnsi="Arial Narrow" w:cs="Arial"/>
          <w:sz w:val="22"/>
          <w:szCs w:val="22"/>
        </w:rPr>
        <w:t>información</w:t>
      </w:r>
      <w:r w:rsidRPr="007C4180">
        <w:rPr>
          <w:rFonts w:ascii="Arial Narrow" w:eastAsia="Arial" w:hAnsi="Arial Narrow" w:cs="Arial"/>
          <w:sz w:val="22"/>
          <w:szCs w:val="22"/>
        </w:rPr>
        <w:t xml:space="preserve"> </w:t>
      </w:r>
      <w:r w:rsidRPr="007C4180">
        <w:rPr>
          <w:rFonts w:ascii="Arial Narrow" w:hAnsi="Arial Narrow" w:cs="Arial"/>
          <w:sz w:val="22"/>
          <w:szCs w:val="22"/>
        </w:rPr>
        <w:t>aportada</w:t>
      </w:r>
      <w:r w:rsidRPr="007C4180">
        <w:rPr>
          <w:rFonts w:ascii="Arial Narrow" w:eastAsia="Arial" w:hAnsi="Arial Narrow" w:cs="Arial"/>
          <w:sz w:val="22"/>
          <w:szCs w:val="22"/>
        </w:rPr>
        <w:t xml:space="preserve"> </w:t>
      </w:r>
      <w:r w:rsidRPr="007C4180">
        <w:rPr>
          <w:rFonts w:ascii="Arial Narrow" w:hAnsi="Arial Narrow" w:cs="Arial"/>
          <w:sz w:val="22"/>
          <w:szCs w:val="22"/>
        </w:rPr>
        <w:t>por</w:t>
      </w:r>
      <w:r w:rsidRPr="007C4180">
        <w:rPr>
          <w:rFonts w:ascii="Arial Narrow" w:eastAsia="Arial" w:hAnsi="Arial Narrow" w:cs="Arial"/>
          <w:sz w:val="22"/>
          <w:szCs w:val="22"/>
        </w:rPr>
        <w:t xml:space="preserve"> </w:t>
      </w:r>
      <w:r w:rsidRPr="007C4180">
        <w:rPr>
          <w:rFonts w:ascii="Arial Narrow" w:hAnsi="Arial Narrow" w:cs="Arial"/>
          <w:sz w:val="22"/>
          <w:szCs w:val="22"/>
        </w:rPr>
        <w:t>el</w:t>
      </w:r>
      <w:r w:rsidRPr="007C4180">
        <w:rPr>
          <w:rFonts w:ascii="Arial Narrow" w:eastAsia="Arial" w:hAnsi="Arial Narrow" w:cs="Arial"/>
          <w:sz w:val="22"/>
          <w:szCs w:val="22"/>
        </w:rPr>
        <w:t xml:space="preserve"> </w:t>
      </w:r>
      <w:r w:rsidRPr="007C4180">
        <w:rPr>
          <w:rFonts w:ascii="Arial Narrow" w:hAnsi="Arial Narrow" w:cs="Arial"/>
          <w:sz w:val="22"/>
          <w:szCs w:val="22"/>
        </w:rPr>
        <w:t>proponente, pudiendo acudir</w:t>
      </w:r>
      <w:r w:rsidRPr="007C4180">
        <w:rPr>
          <w:rFonts w:ascii="Arial Narrow" w:eastAsia="Arial" w:hAnsi="Arial Narrow" w:cs="Arial"/>
          <w:sz w:val="22"/>
          <w:szCs w:val="22"/>
        </w:rPr>
        <w:t xml:space="preserve"> </w:t>
      </w:r>
      <w:r w:rsidRPr="007C4180">
        <w:rPr>
          <w:rFonts w:ascii="Arial Narrow" w:hAnsi="Arial Narrow" w:cs="Arial"/>
          <w:sz w:val="22"/>
          <w:szCs w:val="22"/>
        </w:rPr>
        <w:t>a</w:t>
      </w:r>
      <w:r w:rsidRPr="007C4180">
        <w:rPr>
          <w:rFonts w:ascii="Arial Narrow" w:eastAsia="Arial" w:hAnsi="Arial Narrow" w:cs="Arial"/>
          <w:sz w:val="22"/>
          <w:szCs w:val="22"/>
        </w:rPr>
        <w:t xml:space="preserve"> </w:t>
      </w:r>
      <w:r w:rsidRPr="007C4180">
        <w:rPr>
          <w:rFonts w:ascii="Arial Narrow" w:hAnsi="Arial Narrow" w:cs="Arial"/>
          <w:sz w:val="22"/>
          <w:szCs w:val="22"/>
        </w:rPr>
        <w:t>las</w:t>
      </w:r>
      <w:r w:rsidRPr="007C4180">
        <w:rPr>
          <w:rFonts w:ascii="Arial Narrow" w:eastAsia="Arial" w:hAnsi="Arial Narrow" w:cs="Arial"/>
          <w:sz w:val="22"/>
          <w:szCs w:val="22"/>
        </w:rPr>
        <w:t xml:space="preserve"> </w:t>
      </w:r>
      <w:r w:rsidRPr="007C4180">
        <w:rPr>
          <w:rFonts w:ascii="Arial Narrow" w:hAnsi="Arial Narrow" w:cs="Arial"/>
          <w:sz w:val="22"/>
          <w:szCs w:val="22"/>
        </w:rPr>
        <w:t>autoridades,</w:t>
      </w:r>
      <w:r w:rsidRPr="007C4180">
        <w:rPr>
          <w:rFonts w:ascii="Arial Narrow" w:eastAsia="Arial" w:hAnsi="Arial Narrow" w:cs="Arial"/>
          <w:sz w:val="22"/>
          <w:szCs w:val="22"/>
        </w:rPr>
        <w:t xml:space="preserve"> </w:t>
      </w:r>
      <w:r w:rsidRPr="007C4180">
        <w:rPr>
          <w:rFonts w:ascii="Arial Narrow" w:hAnsi="Arial Narrow" w:cs="Arial"/>
          <w:sz w:val="22"/>
          <w:szCs w:val="22"/>
        </w:rPr>
        <w:t>personas,</w:t>
      </w:r>
      <w:r w:rsidRPr="007C4180">
        <w:rPr>
          <w:rFonts w:ascii="Arial Narrow" w:eastAsia="Arial" w:hAnsi="Arial Narrow" w:cs="Arial"/>
          <w:sz w:val="22"/>
          <w:szCs w:val="22"/>
        </w:rPr>
        <w:t xml:space="preserve"> </w:t>
      </w:r>
      <w:r w:rsidRPr="007C4180">
        <w:rPr>
          <w:rFonts w:ascii="Arial Narrow" w:hAnsi="Arial Narrow" w:cs="Arial"/>
          <w:sz w:val="22"/>
          <w:szCs w:val="22"/>
        </w:rPr>
        <w:t>empresas</w:t>
      </w:r>
      <w:r w:rsidRPr="007C4180">
        <w:rPr>
          <w:rFonts w:ascii="Arial Narrow" w:eastAsia="Arial" w:hAnsi="Arial Narrow" w:cs="Arial"/>
          <w:sz w:val="22"/>
          <w:szCs w:val="22"/>
        </w:rPr>
        <w:t xml:space="preserve"> </w:t>
      </w:r>
      <w:r w:rsidRPr="007C4180">
        <w:rPr>
          <w:rFonts w:ascii="Arial Narrow" w:hAnsi="Arial Narrow" w:cs="Arial"/>
          <w:sz w:val="22"/>
          <w:szCs w:val="22"/>
        </w:rPr>
        <w:t>o</w:t>
      </w:r>
      <w:r w:rsidRPr="007C4180">
        <w:rPr>
          <w:rFonts w:ascii="Arial Narrow" w:eastAsia="Arial" w:hAnsi="Arial Narrow" w:cs="Arial"/>
          <w:sz w:val="22"/>
          <w:szCs w:val="22"/>
        </w:rPr>
        <w:t xml:space="preserve"> </w:t>
      </w:r>
      <w:r w:rsidRPr="007C4180">
        <w:rPr>
          <w:rFonts w:ascii="Arial Narrow" w:hAnsi="Arial Narrow" w:cs="Arial"/>
          <w:sz w:val="22"/>
          <w:szCs w:val="22"/>
        </w:rPr>
        <w:t>entidades</w:t>
      </w:r>
      <w:r w:rsidRPr="007C4180">
        <w:rPr>
          <w:rFonts w:ascii="Arial Narrow" w:eastAsia="Arial" w:hAnsi="Arial Narrow" w:cs="Arial"/>
          <w:sz w:val="22"/>
          <w:szCs w:val="22"/>
        </w:rPr>
        <w:t xml:space="preserve"> </w:t>
      </w:r>
      <w:r w:rsidRPr="007C4180">
        <w:rPr>
          <w:rFonts w:ascii="Arial Narrow" w:hAnsi="Arial Narrow" w:cs="Arial"/>
          <w:sz w:val="22"/>
          <w:szCs w:val="22"/>
        </w:rPr>
        <w:t>respectivas</w:t>
      </w:r>
      <w:r w:rsidRPr="007C4180">
        <w:rPr>
          <w:rFonts w:ascii="Arial Narrow" w:eastAsia="Arial" w:hAnsi="Arial Narrow" w:cs="Arial"/>
          <w:sz w:val="22"/>
          <w:szCs w:val="22"/>
        </w:rPr>
        <w:t xml:space="preserve">. </w:t>
      </w:r>
    </w:p>
    <w:p w14:paraId="4D37DE66" w14:textId="77777777" w:rsidR="007C4180" w:rsidRPr="007C4180" w:rsidRDefault="007C4180" w:rsidP="007C4180">
      <w:pPr>
        <w:jc w:val="both"/>
        <w:rPr>
          <w:rFonts w:ascii="Arial Narrow" w:eastAsia="Arial" w:hAnsi="Arial Narrow" w:cs="Arial"/>
          <w:sz w:val="22"/>
          <w:szCs w:val="22"/>
        </w:rPr>
      </w:pPr>
    </w:p>
    <w:p w14:paraId="735BDE18" w14:textId="77777777" w:rsidR="007C4180" w:rsidRPr="007C4180" w:rsidRDefault="007C4180" w:rsidP="007C4180">
      <w:pPr>
        <w:jc w:val="both"/>
        <w:rPr>
          <w:rFonts w:ascii="Arial Narrow" w:hAnsi="Arial Narrow" w:cs="Arial"/>
          <w:sz w:val="22"/>
          <w:szCs w:val="22"/>
        </w:rPr>
      </w:pPr>
      <w:r w:rsidRPr="007C4180">
        <w:rPr>
          <w:rFonts w:ascii="Arial Narrow" w:hAnsi="Arial Narrow" w:cs="Arial"/>
          <w:sz w:val="22"/>
          <w:szCs w:val="22"/>
        </w:rPr>
        <w:t xml:space="preserve">Cuando exista inconsistencia entre la información suministrada por el proponente y la verificada por la entidad, la información que se pretende demostrar se tendrá por no acreditada. </w:t>
      </w:r>
    </w:p>
    <w:p w14:paraId="26644644" w14:textId="77777777" w:rsidR="007C4180" w:rsidRPr="007C4180" w:rsidRDefault="007C4180" w:rsidP="007C4180">
      <w:pPr>
        <w:jc w:val="both"/>
        <w:rPr>
          <w:rFonts w:ascii="Arial Narrow" w:hAnsi="Arial Narrow" w:cs="Arial"/>
          <w:sz w:val="22"/>
          <w:szCs w:val="22"/>
        </w:rPr>
      </w:pPr>
    </w:p>
    <w:p w14:paraId="6FE868CE" w14:textId="77777777" w:rsidR="007C4180" w:rsidRPr="007C4180" w:rsidRDefault="007C4180" w:rsidP="007C4180">
      <w:pPr>
        <w:jc w:val="both"/>
        <w:rPr>
          <w:rFonts w:ascii="Arial Narrow" w:hAnsi="Arial Narrow" w:cs="Arial"/>
          <w:sz w:val="22"/>
          <w:szCs w:val="22"/>
          <w:lang w:val="es-CO"/>
        </w:rPr>
      </w:pPr>
      <w:r w:rsidRPr="007C4180">
        <w:rPr>
          <w:rFonts w:ascii="Arial Narrow" w:hAnsi="Arial Narrow" w:cs="Arial"/>
          <w:sz w:val="22"/>
          <w:szCs w:val="22"/>
        </w:rPr>
        <w:t>La entidad compulsará copias a las autoridades competentes cuando la información aportada tenga inconsistencias sobre las cuales pueda existir una posible falsedad, sin que el proponente haya demostrado lo contrario, y rechazará la oferta</w:t>
      </w:r>
      <w:r w:rsidRPr="007C4180">
        <w:rPr>
          <w:rFonts w:ascii="Arial Narrow" w:hAnsi="Arial Narrow" w:cs="Arial"/>
          <w:sz w:val="22"/>
          <w:szCs w:val="22"/>
          <w:lang w:val="es-CO"/>
        </w:rPr>
        <w:t>.</w:t>
      </w:r>
      <w:bookmarkStart w:id="83" w:name="_Toc39134580"/>
      <w:bookmarkStart w:id="84" w:name="_Toc39135544"/>
      <w:bookmarkStart w:id="85" w:name="_Toc39135660"/>
      <w:bookmarkStart w:id="86" w:name="_Toc34652047"/>
      <w:bookmarkStart w:id="87" w:name="_Toc34652146"/>
      <w:bookmarkStart w:id="88" w:name="_Toc34652246"/>
      <w:bookmarkStart w:id="89" w:name="_Toc34652611"/>
      <w:bookmarkStart w:id="90" w:name="_Toc34652732"/>
      <w:bookmarkStart w:id="91" w:name="_Toc34654027"/>
      <w:bookmarkStart w:id="92" w:name="_Toc34654132"/>
      <w:bookmarkStart w:id="93" w:name="_Toc36199024"/>
      <w:bookmarkStart w:id="94" w:name="_Toc36199760"/>
      <w:bookmarkStart w:id="95" w:name="_Toc36199888"/>
      <w:bookmarkStart w:id="96" w:name="_Toc36200017"/>
      <w:bookmarkStart w:id="97" w:name="_Toc34652048"/>
      <w:bookmarkStart w:id="98" w:name="_Toc34652147"/>
      <w:bookmarkStart w:id="99" w:name="_Toc34652247"/>
      <w:bookmarkStart w:id="100" w:name="_Toc34652612"/>
      <w:bookmarkStart w:id="101" w:name="_Toc34652733"/>
      <w:bookmarkStart w:id="102" w:name="_Toc34654028"/>
      <w:bookmarkStart w:id="103" w:name="_Toc34654133"/>
      <w:bookmarkStart w:id="104" w:name="_Toc36199025"/>
      <w:bookmarkStart w:id="105" w:name="_Toc36199761"/>
      <w:bookmarkStart w:id="106" w:name="_Toc36199889"/>
      <w:bookmarkStart w:id="107" w:name="_Toc36200018"/>
      <w:bookmarkStart w:id="108" w:name="_Toc34652049"/>
      <w:bookmarkStart w:id="109" w:name="_Toc34652148"/>
      <w:bookmarkStart w:id="110" w:name="_Toc34652248"/>
      <w:bookmarkStart w:id="111" w:name="_Toc34652613"/>
      <w:bookmarkStart w:id="112" w:name="_Toc34652734"/>
      <w:bookmarkStart w:id="113" w:name="_Toc34654029"/>
      <w:bookmarkStart w:id="114" w:name="_Toc34654134"/>
      <w:bookmarkStart w:id="115" w:name="_Toc36199026"/>
      <w:bookmarkStart w:id="116" w:name="_Toc36199762"/>
      <w:bookmarkStart w:id="117" w:name="_Toc36199890"/>
      <w:bookmarkStart w:id="118" w:name="_Toc36200019"/>
      <w:bookmarkStart w:id="119" w:name="_Toc424219466"/>
      <w:bookmarkStart w:id="120" w:name="_Toc504124509"/>
      <w:bookmarkStart w:id="121" w:name="_Toc508648252"/>
      <w:bookmarkStart w:id="122" w:name="_Toc508984036"/>
      <w:bookmarkStart w:id="123" w:name="_Toc509843866"/>
      <w:bookmarkStart w:id="124" w:name="_Toc511924774"/>
      <w:bookmarkStart w:id="125" w:name="_Toc75867659"/>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42099954" w14:textId="77777777" w:rsidR="007C4180" w:rsidRPr="007C4180" w:rsidRDefault="007C4180" w:rsidP="007C4180">
      <w:pPr>
        <w:pStyle w:val="Ttulo2"/>
        <w:rPr>
          <w:szCs w:val="22"/>
        </w:rPr>
      </w:pPr>
    </w:p>
    <w:p w14:paraId="054BF3FA" w14:textId="77777777" w:rsidR="007C4180" w:rsidRPr="00DC3378" w:rsidRDefault="007C4180" w:rsidP="00DC3378">
      <w:pPr>
        <w:pStyle w:val="Ttulo2"/>
      </w:pPr>
      <w:bookmarkStart w:id="126" w:name="_Toc144906708"/>
      <w:r w:rsidRPr="00DC3378">
        <w:t>1.11 INFORMACIÓN RESERVADA</w:t>
      </w:r>
      <w:bookmarkEnd w:id="119"/>
      <w:bookmarkEnd w:id="120"/>
      <w:bookmarkEnd w:id="121"/>
      <w:bookmarkEnd w:id="122"/>
      <w:bookmarkEnd w:id="123"/>
      <w:bookmarkEnd w:id="124"/>
      <w:bookmarkEnd w:id="125"/>
      <w:bookmarkEnd w:id="126"/>
    </w:p>
    <w:p w14:paraId="4DDB63BC"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rPr>
      </w:pPr>
      <w:r w:rsidRPr="007C4180">
        <w:rPr>
          <w:rFonts w:ascii="Arial Narrow" w:hAnsi="Arial Narrow" w:cs="Arial"/>
          <w:sz w:val="22"/>
          <w:szCs w:val="22"/>
        </w:rPr>
        <w:t>Si la propuesta incluye información que</w:t>
      </w:r>
      <w:r w:rsidRPr="007C4180">
        <w:rPr>
          <w:rFonts w:ascii="Arial Narrow" w:eastAsia="Calibri Light" w:hAnsi="Arial Narrow" w:cs="Arial"/>
          <w:sz w:val="22"/>
          <w:szCs w:val="22"/>
        </w:rPr>
        <w:t>,</w:t>
      </w:r>
      <w:r w:rsidRPr="007C4180">
        <w:rPr>
          <w:rFonts w:ascii="Arial Narrow" w:hAnsi="Arial Narrow" w:cs="Arial"/>
          <w:sz w:val="22"/>
          <w:szCs w:val="22"/>
        </w:rPr>
        <w:t xml:space="preserve"> conforme a la ley colombiana</w:t>
      </w:r>
      <w:r w:rsidRPr="007C4180">
        <w:rPr>
          <w:rFonts w:ascii="Arial Narrow" w:eastAsia="Calibri Light" w:hAnsi="Arial Narrow" w:cs="Arial"/>
          <w:sz w:val="22"/>
          <w:szCs w:val="22"/>
        </w:rPr>
        <w:t>,</w:t>
      </w:r>
      <w:r w:rsidRPr="007C4180">
        <w:rPr>
          <w:rFonts w:ascii="Arial Narrow" w:hAnsi="Arial Narrow" w:cs="Arial"/>
          <w:sz w:val="22"/>
          <w:szCs w:val="22"/>
        </w:rPr>
        <w:t xml:space="preserve"> tiene carácter de reservada, </w:t>
      </w:r>
      <w:r w:rsidRPr="007C4180">
        <w:rPr>
          <w:rFonts w:ascii="Arial Narrow" w:eastAsia="Calibri Light" w:hAnsi="Arial Narrow" w:cs="Arial"/>
          <w:sz w:val="22"/>
          <w:szCs w:val="22"/>
        </w:rPr>
        <w:t xml:space="preserve">el proponente debe manifestar esta </w:t>
      </w:r>
      <w:r w:rsidRPr="007C4180">
        <w:rPr>
          <w:rFonts w:ascii="Arial Narrow" w:hAnsi="Arial Narrow" w:cs="Arial"/>
          <w:sz w:val="22"/>
          <w:szCs w:val="22"/>
        </w:rPr>
        <w:t xml:space="preserve">circunstancia con absoluta claridad y precisión en el Formato 1- Carta de Presentación de la Oferta, identificando el documento o información que </w:t>
      </w:r>
      <w:r w:rsidRPr="007C4180">
        <w:rPr>
          <w:rFonts w:ascii="Arial Narrow" w:eastAsia="Calibri Light" w:hAnsi="Arial Narrow" w:cs="Arial"/>
          <w:sz w:val="22"/>
          <w:szCs w:val="22"/>
        </w:rPr>
        <w:t>considera que goza de</w:t>
      </w:r>
      <w:r w:rsidRPr="007C4180">
        <w:rPr>
          <w:rFonts w:ascii="Arial Narrow" w:hAnsi="Arial Narrow" w:cs="Arial"/>
          <w:sz w:val="22"/>
          <w:szCs w:val="22"/>
        </w:rPr>
        <w:t xml:space="preserve"> reserva</w:t>
      </w:r>
      <w:r w:rsidRPr="007C4180">
        <w:rPr>
          <w:rFonts w:ascii="Arial Narrow" w:eastAsia="Calibri Light" w:hAnsi="Arial Narrow" w:cs="Arial"/>
          <w:sz w:val="22"/>
          <w:szCs w:val="22"/>
        </w:rPr>
        <w:t xml:space="preserve">, citando expresamente </w:t>
      </w:r>
      <w:r w:rsidRPr="007C4180">
        <w:rPr>
          <w:rFonts w:ascii="Arial Narrow" w:hAnsi="Arial Narrow" w:cs="Arial"/>
          <w:sz w:val="22"/>
          <w:szCs w:val="22"/>
        </w:rPr>
        <w:t xml:space="preserve">la disposición legal que la ampara. </w:t>
      </w:r>
    </w:p>
    <w:p w14:paraId="748DF9B0"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hAnsi="Arial Narrow" w:cs="Arial"/>
          <w:sz w:val="22"/>
          <w:szCs w:val="22"/>
        </w:rPr>
        <w:t>Sin perjuicio de lo anterior</w:t>
      </w:r>
      <w:r w:rsidRPr="007C4180">
        <w:rPr>
          <w:rFonts w:ascii="Arial Narrow" w:eastAsia="Calibri Light" w:hAnsi="Arial Narrow" w:cs="Arial"/>
          <w:sz w:val="22"/>
          <w:szCs w:val="22"/>
        </w:rPr>
        <w:t>,</w:t>
      </w:r>
      <w:r w:rsidRPr="007C4180">
        <w:rPr>
          <w:rFonts w:ascii="Arial Narrow" w:hAnsi="Arial Narrow" w:cs="Arial"/>
          <w:sz w:val="22"/>
          <w:szCs w:val="22"/>
        </w:rPr>
        <w:t xml:space="preserve"> y para evalua</w:t>
      </w:r>
      <w:r w:rsidRPr="007C4180">
        <w:rPr>
          <w:rFonts w:ascii="Arial Narrow" w:eastAsia="Calibri Light" w:hAnsi="Arial Narrow" w:cs="Arial"/>
          <w:sz w:val="22"/>
          <w:szCs w:val="22"/>
        </w:rPr>
        <w:t>r</w:t>
      </w:r>
      <w:r w:rsidRPr="007C4180">
        <w:rPr>
          <w:rFonts w:ascii="Arial Narrow" w:hAnsi="Arial Narrow" w:cs="Arial"/>
          <w:sz w:val="22"/>
          <w:szCs w:val="22"/>
        </w:rPr>
        <w:t xml:space="preserve"> las propuestas, la entidad se reserva el derecho de dar a conocer </w:t>
      </w:r>
      <w:r w:rsidRPr="007C4180">
        <w:rPr>
          <w:rFonts w:ascii="Arial Narrow" w:eastAsia="Calibri Light" w:hAnsi="Arial Narrow" w:cs="Arial"/>
          <w:sz w:val="22"/>
          <w:szCs w:val="22"/>
        </w:rPr>
        <w:t>esta</w:t>
      </w:r>
      <w:r w:rsidRPr="007C4180">
        <w:rPr>
          <w:rFonts w:ascii="Arial Narrow" w:hAnsi="Arial Narrow" w:cs="Arial"/>
          <w:sz w:val="22"/>
          <w:szCs w:val="22"/>
        </w:rPr>
        <w:t xml:space="preserve"> información a sus funcionarios, empleados, contratistas, agentes o asesores</w:t>
      </w:r>
    </w:p>
    <w:p w14:paraId="5060B254" w14:textId="60BC53FE" w:rsidR="00AA493F"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En todo caso, la entidad, sus funcionarios, sus empleados, contratistas, agentes y asesores están obligados a mantener la reserva de la información que, por disposición legal, tenga dicha calidad y que haya sido identificada por el proponente.</w:t>
      </w:r>
    </w:p>
    <w:p w14:paraId="68A91D62" w14:textId="77777777" w:rsidR="007C4180" w:rsidRPr="00DC3378" w:rsidRDefault="007C4180" w:rsidP="00DC3378">
      <w:pPr>
        <w:pStyle w:val="Ttulo2"/>
      </w:pPr>
      <w:bookmarkStart w:id="127" w:name="_Toc26253726"/>
      <w:bookmarkStart w:id="128" w:name="_Toc26260053"/>
      <w:bookmarkStart w:id="129" w:name="_Toc26263519"/>
      <w:bookmarkStart w:id="130" w:name="_Toc508648253"/>
      <w:bookmarkStart w:id="131" w:name="_Ref508650022"/>
      <w:bookmarkStart w:id="132" w:name="_Toc508984037"/>
      <w:bookmarkStart w:id="133" w:name="_Toc509843867"/>
      <w:bookmarkStart w:id="134" w:name="_Ref511922501"/>
      <w:bookmarkStart w:id="135" w:name="_Toc511924775"/>
      <w:bookmarkStart w:id="136" w:name="_Ref26256798"/>
      <w:bookmarkStart w:id="137" w:name="_Ref26257148"/>
      <w:bookmarkStart w:id="138" w:name="_Toc75867660"/>
      <w:bookmarkStart w:id="139" w:name="_Toc144906709"/>
      <w:bookmarkStart w:id="140" w:name="_Toc471839083"/>
      <w:bookmarkStart w:id="141" w:name="_Toc504124504"/>
      <w:bookmarkEnd w:id="127"/>
      <w:bookmarkEnd w:id="128"/>
      <w:bookmarkEnd w:id="129"/>
      <w:r w:rsidRPr="00DC3378">
        <w:t>1.12 MONEDA</w:t>
      </w:r>
      <w:bookmarkEnd w:id="130"/>
      <w:bookmarkEnd w:id="131"/>
      <w:bookmarkEnd w:id="132"/>
      <w:bookmarkEnd w:id="133"/>
      <w:bookmarkEnd w:id="134"/>
      <w:bookmarkEnd w:id="135"/>
      <w:bookmarkEnd w:id="136"/>
      <w:bookmarkEnd w:id="137"/>
      <w:bookmarkEnd w:id="138"/>
      <w:bookmarkEnd w:id="139"/>
      <w:r w:rsidRPr="00DC3378">
        <w:t xml:space="preserve"> </w:t>
      </w:r>
    </w:p>
    <w:p w14:paraId="3AD91BF5" w14:textId="77777777" w:rsidR="007C4180" w:rsidRPr="007C4180" w:rsidRDefault="007C4180" w:rsidP="007C4180">
      <w:pPr>
        <w:rPr>
          <w:rFonts w:ascii="Arial Narrow" w:hAnsi="Arial Narrow"/>
          <w:sz w:val="22"/>
          <w:szCs w:val="22"/>
          <w:lang w:val="es-CO" w:eastAsia="en-US"/>
        </w:rPr>
      </w:pPr>
    </w:p>
    <w:p w14:paraId="36125A4D" w14:textId="77777777" w:rsidR="007C4180" w:rsidRPr="007C4180" w:rsidRDefault="007C4180" w:rsidP="007C4180">
      <w:pPr>
        <w:pStyle w:val="Ttulo3"/>
        <w:rPr>
          <w:szCs w:val="22"/>
        </w:rPr>
      </w:pPr>
      <w:bookmarkStart w:id="142" w:name="_Toc144906710"/>
      <w:r w:rsidRPr="007C4180">
        <w:rPr>
          <w:szCs w:val="22"/>
        </w:rPr>
        <w:t>A. Monedas Extranjeras</w:t>
      </w:r>
      <w:bookmarkEnd w:id="142"/>
      <w:r w:rsidRPr="007C4180">
        <w:rPr>
          <w:szCs w:val="22"/>
        </w:rPr>
        <w:t xml:space="preserve"> </w:t>
      </w:r>
    </w:p>
    <w:p w14:paraId="791EFCB5"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x-none"/>
        </w:rPr>
      </w:pPr>
      <w:r w:rsidRPr="007C4180">
        <w:rPr>
          <w:rFonts w:ascii="Arial Narrow" w:hAnsi="Arial Narrow" w:cs="Arial"/>
          <w:sz w:val="22"/>
          <w:szCs w:val="22"/>
          <w:lang w:val="es-CO"/>
        </w:rPr>
        <w:t>Los valores de los documentos aportados en la propuesta</w:t>
      </w:r>
      <w:r w:rsidRPr="007C4180">
        <w:rPr>
          <w:rFonts w:ascii="Arial Narrow" w:hAnsi="Arial Narrow" w:cs="Arial"/>
          <w:sz w:val="22"/>
          <w:szCs w:val="22"/>
          <w:lang w:val="x-none"/>
        </w:rPr>
        <w:t xml:space="preserve"> debe</w:t>
      </w:r>
      <w:r w:rsidRPr="007C4180">
        <w:rPr>
          <w:rFonts w:ascii="Arial Narrow" w:hAnsi="Arial Narrow" w:cs="Arial"/>
          <w:sz w:val="22"/>
          <w:szCs w:val="22"/>
          <w:lang w:val="es-CO"/>
        </w:rPr>
        <w:t>n</w:t>
      </w:r>
      <w:r w:rsidRPr="007C4180">
        <w:rPr>
          <w:rFonts w:ascii="Arial Narrow" w:hAnsi="Arial Narrow" w:cs="Arial"/>
          <w:sz w:val="22"/>
          <w:szCs w:val="22"/>
          <w:lang w:val="x-none"/>
        </w:rPr>
        <w:t xml:space="preserve"> presenta</w:t>
      </w:r>
      <w:r w:rsidRPr="007C4180">
        <w:rPr>
          <w:rFonts w:ascii="Arial Narrow" w:hAnsi="Arial Narrow" w:cs="Arial"/>
          <w:sz w:val="22"/>
          <w:szCs w:val="22"/>
          <w:lang w:val="es-CO"/>
        </w:rPr>
        <w:t>rse</w:t>
      </w:r>
      <w:r w:rsidRPr="007C4180">
        <w:rPr>
          <w:rFonts w:ascii="Arial Narrow" w:hAnsi="Arial Narrow" w:cs="Arial"/>
          <w:sz w:val="22"/>
          <w:szCs w:val="22"/>
          <w:lang w:val="x-none"/>
        </w:rPr>
        <w:t xml:space="preserve"> en </w:t>
      </w:r>
      <w:r w:rsidRPr="007C4180">
        <w:rPr>
          <w:rFonts w:ascii="Arial Narrow" w:eastAsia="Arial" w:hAnsi="Arial Narrow" w:cs="Arial"/>
          <w:sz w:val="22"/>
          <w:szCs w:val="22"/>
          <w:lang w:val="es-CO"/>
        </w:rPr>
        <w:t>pesos colombianos.</w:t>
      </w:r>
      <w:r w:rsidRPr="007C4180">
        <w:rPr>
          <w:rFonts w:ascii="Arial Narrow" w:hAnsi="Arial Narrow" w:cs="Arial"/>
          <w:sz w:val="22"/>
          <w:szCs w:val="22"/>
          <w:lang w:val="es-CO"/>
        </w:rPr>
        <w:t xml:space="preserve"> Cuando</w:t>
      </w:r>
      <w:r w:rsidRPr="007C4180">
        <w:rPr>
          <w:rFonts w:ascii="Arial Narrow" w:hAnsi="Arial Narrow" w:cs="Arial"/>
          <w:sz w:val="22"/>
          <w:szCs w:val="22"/>
          <w:lang w:val="x-none"/>
        </w:rPr>
        <w:t xml:space="preserve"> </w:t>
      </w:r>
      <w:r w:rsidRPr="007C4180">
        <w:rPr>
          <w:rFonts w:ascii="Arial Narrow" w:hAnsi="Arial Narrow" w:cs="Arial"/>
          <w:sz w:val="22"/>
          <w:szCs w:val="22"/>
          <w:lang w:val="es-CO"/>
        </w:rPr>
        <w:t>un</w:t>
      </w:r>
      <w:r w:rsidRPr="007C4180">
        <w:rPr>
          <w:rFonts w:ascii="Arial Narrow" w:hAnsi="Arial Narrow" w:cs="Arial"/>
          <w:sz w:val="22"/>
          <w:szCs w:val="22"/>
          <w:lang w:val="x-none"/>
        </w:rPr>
        <w:t xml:space="preserve"> valor </w:t>
      </w:r>
      <w:r w:rsidRPr="007C4180">
        <w:rPr>
          <w:rFonts w:ascii="Arial Narrow" w:hAnsi="Arial Narrow" w:cs="Arial"/>
          <w:sz w:val="22"/>
          <w:szCs w:val="22"/>
          <w:lang w:val="es-CO"/>
        </w:rPr>
        <w:t>se</w:t>
      </w:r>
      <w:r w:rsidRPr="007C4180">
        <w:rPr>
          <w:rFonts w:ascii="Arial Narrow" w:hAnsi="Arial Narrow" w:cs="Arial"/>
          <w:sz w:val="22"/>
          <w:szCs w:val="22"/>
          <w:lang w:val="x-none"/>
        </w:rPr>
        <w:t xml:space="preserve"> expres</w:t>
      </w:r>
      <w:r w:rsidRPr="007C4180">
        <w:rPr>
          <w:rFonts w:ascii="Arial Narrow" w:hAnsi="Arial Narrow" w:cs="Arial"/>
          <w:sz w:val="22"/>
          <w:szCs w:val="22"/>
          <w:lang w:val="es-CO"/>
        </w:rPr>
        <w:t>e</w:t>
      </w:r>
      <w:r w:rsidRPr="007C4180">
        <w:rPr>
          <w:rFonts w:ascii="Arial Narrow" w:hAnsi="Arial Narrow" w:cs="Arial"/>
          <w:sz w:val="22"/>
          <w:szCs w:val="22"/>
          <w:lang w:val="x-none"/>
        </w:rPr>
        <w:t xml:space="preserve"> en moneda extranjera</w:t>
      </w:r>
      <w:r w:rsidRPr="007C4180">
        <w:rPr>
          <w:rFonts w:ascii="Arial Narrow" w:hAnsi="Arial Narrow" w:cs="Arial"/>
          <w:sz w:val="22"/>
          <w:szCs w:val="22"/>
          <w:lang w:val="es-CO"/>
        </w:rPr>
        <w:t>,</w:t>
      </w:r>
      <w:r w:rsidRPr="007C4180">
        <w:rPr>
          <w:rFonts w:ascii="Arial Narrow" w:hAnsi="Arial Narrow" w:cs="Arial"/>
          <w:sz w:val="22"/>
          <w:szCs w:val="22"/>
          <w:lang w:val="x-none"/>
        </w:rPr>
        <w:t xml:space="preserve"> debe convertirse </w:t>
      </w:r>
      <w:r w:rsidRPr="007C4180">
        <w:rPr>
          <w:rFonts w:ascii="Arial Narrow" w:hAnsi="Arial Narrow" w:cs="Arial"/>
          <w:sz w:val="22"/>
          <w:szCs w:val="22"/>
          <w:lang w:val="es-CO"/>
        </w:rPr>
        <w:t xml:space="preserve">a </w:t>
      </w:r>
      <w:r w:rsidRPr="007C4180">
        <w:rPr>
          <w:rFonts w:ascii="Arial Narrow" w:eastAsia="Arial" w:hAnsi="Arial Narrow" w:cs="Arial"/>
          <w:sz w:val="22"/>
          <w:szCs w:val="22"/>
          <w:lang w:val="x-none"/>
        </w:rPr>
        <w:t>pesos colombianos</w:t>
      </w:r>
      <w:r w:rsidRPr="007C4180">
        <w:rPr>
          <w:rFonts w:ascii="Arial Narrow" w:hAnsi="Arial Narrow" w:cs="Arial"/>
          <w:sz w:val="22"/>
          <w:szCs w:val="22"/>
          <w:lang w:val="x-none"/>
        </w:rPr>
        <w:t xml:space="preserve">, </w:t>
      </w:r>
      <w:r w:rsidRPr="007C4180">
        <w:rPr>
          <w:rFonts w:ascii="Arial Narrow" w:hAnsi="Arial Narrow" w:cs="Arial"/>
          <w:sz w:val="22"/>
          <w:szCs w:val="22"/>
          <w:lang w:val="es-CO"/>
        </w:rPr>
        <w:t>teniendo en cuenta lo siguiente</w:t>
      </w:r>
      <w:r w:rsidRPr="007C4180">
        <w:rPr>
          <w:rFonts w:ascii="Arial Narrow" w:hAnsi="Arial Narrow" w:cs="Arial"/>
          <w:sz w:val="22"/>
          <w:szCs w:val="22"/>
          <w:lang w:val="x-none"/>
        </w:rPr>
        <w:t>:</w:t>
      </w:r>
    </w:p>
    <w:p w14:paraId="34D1A98F" w14:textId="77777777" w:rsidR="007C4180" w:rsidRPr="007C4180" w:rsidRDefault="007C4180" w:rsidP="00F010CF">
      <w:pPr>
        <w:numPr>
          <w:ilvl w:val="0"/>
          <w:numId w:val="13"/>
        </w:numPr>
        <w:spacing w:after="200" w:line="276" w:lineRule="auto"/>
        <w:contextualSpacing/>
        <w:jc w:val="both"/>
        <w:rPr>
          <w:rFonts w:ascii="Arial Narrow" w:eastAsia="Verdana" w:hAnsi="Arial Narrow" w:cs="Arial"/>
          <w:sz w:val="22"/>
          <w:szCs w:val="22"/>
          <w:lang w:val="es-CO" w:eastAsia="es-CO"/>
        </w:rPr>
      </w:pPr>
      <w:r w:rsidRPr="007C4180">
        <w:rPr>
          <w:rFonts w:ascii="Arial Narrow" w:hAnsi="Arial Narrow" w:cs="Arial"/>
          <w:sz w:val="22"/>
          <w:szCs w:val="22"/>
          <w:lang w:val="es-CO" w:eastAsia="es-CO"/>
        </w:rPr>
        <w:t>Si</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los valores de un contrato están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expresados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originalmente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Dólares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de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Estados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Unidos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de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América,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los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valores</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se</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convertirán</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a</w:t>
      </w:r>
      <w:r w:rsidRPr="007C4180">
        <w:rPr>
          <w:rFonts w:ascii="Arial Narrow" w:eastAsia="Verdana" w:hAnsi="Arial Narrow" w:cs="Arial"/>
          <w:sz w:val="22"/>
          <w:szCs w:val="22"/>
          <w:lang w:val="es-CO" w:eastAsia="es-CO"/>
        </w:rPr>
        <w:t xml:space="preserve"> </w:t>
      </w:r>
      <w:r w:rsidRPr="007C4180">
        <w:rPr>
          <w:rFonts w:ascii="Arial Narrow" w:eastAsia="Arial" w:hAnsi="Arial Narrow" w:cs="Arial"/>
          <w:sz w:val="22"/>
          <w:szCs w:val="22"/>
          <w:lang w:val="es-CO" w:eastAsia="es-CO"/>
        </w:rPr>
        <w:t>Pesos Colombianos</w:t>
      </w:r>
      <w:r w:rsidRPr="007C4180">
        <w:rPr>
          <w:rFonts w:ascii="Arial Narrow" w:hAnsi="Arial Narrow" w:cs="Arial"/>
          <w:sz w:val="22"/>
          <w:szCs w:val="22"/>
          <w:lang w:val="es-CO" w:eastAsia="es-CO"/>
        </w:rPr>
        <w:t>,</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utilizando</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el valor correspondiente al promedio entre la TRM de la fecha de inicio del contrato y la TRM de la fecha de terminación del contrato. Para esto, el proponente deberá</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indicar</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tasa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representativa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del</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mercado</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utilizada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para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la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conversión de cada contrato en el Formato 3- Experiencia</w:t>
      </w:r>
      <w:r w:rsidRPr="007C4180">
        <w:rPr>
          <w:rFonts w:ascii="Arial Narrow" w:eastAsia="Verdana" w:hAnsi="Arial Narrow" w:cs="Arial"/>
          <w:sz w:val="22"/>
          <w:szCs w:val="22"/>
          <w:lang w:val="es-CO" w:eastAsia="es-CO"/>
        </w:rPr>
        <w:t xml:space="preserve">; la TRM utilizada será la </w:t>
      </w:r>
      <w:r w:rsidRPr="007C4180">
        <w:rPr>
          <w:rFonts w:ascii="Arial Narrow" w:hAnsi="Arial Narrow" w:cs="Arial"/>
          <w:sz w:val="22"/>
          <w:szCs w:val="22"/>
          <w:lang w:val="es-CO" w:eastAsia="es-CO"/>
        </w:rPr>
        <w:t>certificada</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por</w:t>
      </w:r>
      <w:r w:rsidRPr="007C4180">
        <w:rPr>
          <w:rFonts w:ascii="Arial Narrow" w:eastAsia="Verdana" w:hAnsi="Arial Narrow" w:cs="Arial"/>
          <w:sz w:val="22"/>
          <w:szCs w:val="22"/>
          <w:lang w:val="es-CO" w:eastAsia="es-CO"/>
        </w:rPr>
        <w:t xml:space="preserve"> </w:t>
      </w:r>
      <w:r w:rsidRPr="007C4180">
        <w:rPr>
          <w:rFonts w:ascii="Arial Narrow" w:hAnsi="Arial Narrow" w:cs="Arial"/>
          <w:sz w:val="22"/>
          <w:szCs w:val="22"/>
          <w:lang w:val="es-CO" w:eastAsia="es-CO"/>
        </w:rPr>
        <w:t xml:space="preserve">la Superintendencia Financiera de Colombia. </w:t>
      </w:r>
    </w:p>
    <w:p w14:paraId="6A62ABE3" w14:textId="77777777" w:rsidR="007C4180" w:rsidRPr="007C4180" w:rsidRDefault="007C4180" w:rsidP="007C4180">
      <w:pPr>
        <w:spacing w:after="200" w:line="276" w:lineRule="auto"/>
        <w:ind w:left="720"/>
        <w:contextualSpacing/>
        <w:jc w:val="both"/>
        <w:rPr>
          <w:rFonts w:ascii="Arial Narrow" w:eastAsia="Verdana" w:hAnsi="Arial Narrow" w:cs="Arial"/>
          <w:sz w:val="22"/>
          <w:szCs w:val="22"/>
          <w:lang w:val="es-CO" w:eastAsia="es-CO"/>
        </w:rPr>
      </w:pPr>
    </w:p>
    <w:p w14:paraId="6669149B" w14:textId="77777777" w:rsidR="007C4180" w:rsidRPr="007C4180" w:rsidRDefault="007C4180" w:rsidP="00F010CF">
      <w:pPr>
        <w:numPr>
          <w:ilvl w:val="0"/>
          <w:numId w:val="13"/>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[Para el cálculo se recomienda acudir al siguiente </w:t>
      </w:r>
      <w:r w:rsidRPr="007C4180">
        <w:rPr>
          <w:rFonts w:ascii="Arial Narrow" w:hAnsi="Arial Narrow" w:cs="Arial"/>
          <w:sz w:val="22"/>
          <w:szCs w:val="22"/>
          <w:lang w:val="es-CO" w:eastAsia="es-CO"/>
        </w:rPr>
        <w:lastRenderedPageBreak/>
        <w:t xml:space="preserve">link: https://www.oanda.com/lang/es/currency/converter/] Hecho esto, se procederá en la forma señalada en el numeral anterior. </w:t>
      </w:r>
    </w:p>
    <w:p w14:paraId="419E94E6" w14:textId="77777777" w:rsidR="007C4180" w:rsidRPr="007C4180" w:rsidRDefault="007C4180" w:rsidP="007C4180">
      <w:pPr>
        <w:pStyle w:val="Ttulo3"/>
        <w:rPr>
          <w:szCs w:val="22"/>
        </w:rPr>
      </w:pPr>
      <w:bookmarkStart w:id="143" w:name="_Toc144906711"/>
      <w:r w:rsidRPr="007C4180">
        <w:rPr>
          <w:szCs w:val="22"/>
        </w:rPr>
        <w:t>B. Conversión a Salarios Mínimos Mensuales Legales Vigentes (SMMLV):</w:t>
      </w:r>
      <w:bookmarkEnd w:id="143"/>
    </w:p>
    <w:p w14:paraId="7BC319E3" w14:textId="77777777" w:rsidR="007C4180" w:rsidRPr="007C4180" w:rsidRDefault="007C4180" w:rsidP="007C4180">
      <w:pPr>
        <w:rPr>
          <w:rFonts w:ascii="Arial Narrow" w:hAnsi="Arial Narrow"/>
          <w:sz w:val="22"/>
          <w:szCs w:val="22"/>
          <w:lang w:val="es-CO" w:eastAsia="en-US"/>
        </w:rPr>
      </w:pPr>
    </w:p>
    <w:p w14:paraId="06C50D9C"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Cuando los Documentos del proceso señalen que un valor debe expresarse en Salarios Mínimos Mensuales Legales Vigentes (SMMLV) se seguirá el siguiente proceso: </w:t>
      </w:r>
    </w:p>
    <w:p w14:paraId="50A7BBC3" w14:textId="77777777" w:rsidR="007C4180" w:rsidRPr="007C4180" w:rsidRDefault="007C4180" w:rsidP="00F010CF">
      <w:pPr>
        <w:numPr>
          <w:ilvl w:val="0"/>
          <w:numId w:val="14"/>
        </w:num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Los valores convertidos a </w:t>
      </w:r>
      <w:r w:rsidRPr="007C4180">
        <w:rPr>
          <w:rFonts w:ascii="Arial Narrow" w:eastAsia="Arial" w:hAnsi="Arial Narrow" w:cs="Arial"/>
          <w:sz w:val="22"/>
          <w:szCs w:val="22"/>
          <w:lang w:val="es-CO"/>
        </w:rPr>
        <w:t>pesos colombianos</w:t>
      </w:r>
      <w:r w:rsidRPr="007C4180">
        <w:rPr>
          <w:rFonts w:ascii="Arial Narrow" w:hAnsi="Arial Narrow" w:cs="Arial"/>
          <w:sz w:val="22"/>
          <w:szCs w:val="22"/>
          <w:lang w:val="es-CO"/>
        </w:rPr>
        <w:t>, aplicando el proceso descrito en el literal anterior, o cuya moneda de origen sea el peso colombiano, deben ser convertidos a SMMLV, para lo cual se emplearán los valores históricos de SMMLV señalados por el Banco de la República (</w:t>
      </w:r>
      <w:hyperlink r:id="rId17" w:history="1">
        <w:r w:rsidRPr="007C4180">
          <w:rPr>
            <w:rFonts w:ascii="Arial Narrow" w:hAnsi="Arial Narrow" w:cs="Arial"/>
            <w:sz w:val="22"/>
            <w:szCs w:val="22"/>
            <w:u w:val="single"/>
            <w:lang w:val="es-CO"/>
          </w:rPr>
          <w:t>http://www.banrep.gov.co/es/mercado-laboral/salarios</w:t>
        </w:r>
      </w:hyperlink>
      <w:r w:rsidRPr="007C4180">
        <w:rPr>
          <w:rFonts w:ascii="Arial Narrow" w:hAnsi="Arial Narrow" w:cs="Arial"/>
          <w:sz w:val="22"/>
          <w:szCs w:val="22"/>
          <w:u w:val="single"/>
          <w:lang w:val="es-CO"/>
        </w:rPr>
        <w:t>)</w:t>
      </w:r>
      <w:r w:rsidRPr="007C4180">
        <w:rPr>
          <w:rFonts w:ascii="Arial Narrow" w:hAnsi="Arial Narrow" w:cs="Arial"/>
          <w:sz w:val="22"/>
          <w:szCs w:val="22"/>
          <w:u w:val="single"/>
          <w:lang w:val="x-none"/>
        </w:rPr>
        <w:t>,</w:t>
      </w:r>
      <w:r w:rsidRPr="007C4180">
        <w:rPr>
          <w:rFonts w:ascii="Arial Narrow" w:hAnsi="Arial Narrow" w:cs="Arial"/>
          <w:sz w:val="22"/>
          <w:szCs w:val="22"/>
          <w:lang w:val="es-CO"/>
        </w:rPr>
        <w:t xml:space="preserve"> del año correspondiente a la fecha de terminación del contrato.</w:t>
      </w:r>
    </w:p>
    <w:p w14:paraId="4DDB1A7B" w14:textId="77777777" w:rsidR="007C4180" w:rsidRPr="007C4180" w:rsidRDefault="007C4180" w:rsidP="00F010CF">
      <w:pPr>
        <w:numPr>
          <w:ilvl w:val="0"/>
          <w:numId w:val="14"/>
        </w:num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Los valores convertidos a SMMLV se deben </w:t>
      </w:r>
      <w:r w:rsidRPr="007C4180">
        <w:rPr>
          <w:rFonts w:ascii="Arial Narrow" w:eastAsia="Arial" w:hAnsi="Arial Narrow" w:cs="Arial"/>
          <w:sz w:val="22"/>
          <w:szCs w:val="22"/>
          <w:lang w:val="es-CO"/>
        </w:rPr>
        <w:t xml:space="preserve">ajustar </w:t>
      </w:r>
      <w:r w:rsidRPr="007C4180">
        <w:rPr>
          <w:rFonts w:ascii="Arial Narrow" w:hAnsi="Arial Narrow" w:cs="Arial"/>
          <w:sz w:val="22"/>
          <w:szCs w:val="22"/>
          <w:lang w:val="es-CO"/>
        </w:rPr>
        <w:t>a la unidad más próxima de la siguiente forma: hacia arriba para valores mayores o iguales a cero punto cinco (0.5) y hacia abajo para valores menores a cero punto cinco (0.5).</w:t>
      </w:r>
    </w:p>
    <w:p w14:paraId="6993B713"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Si el proponente aporta certificaciones que no indican el día, sino solamente el mes y el año, se procederá así: </w:t>
      </w:r>
    </w:p>
    <w:p w14:paraId="62E33E4C"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Fecha (mes, año) de suscripción y/o inicio del contrato: se tendrá en cuenta el último día del mes señalado en la certificación. </w:t>
      </w:r>
    </w:p>
    <w:p w14:paraId="42D9E71D"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Fecha (mes, año) de terminación del contrato: se tendrá en cuenta el primer día del mes señalado en la certificación.</w:t>
      </w:r>
    </w:p>
    <w:p w14:paraId="3C8426E4" w14:textId="77777777" w:rsidR="007C4180" w:rsidRPr="00DC3378" w:rsidRDefault="007C4180" w:rsidP="00DC3378">
      <w:pPr>
        <w:pStyle w:val="Ttulo2"/>
      </w:pPr>
      <w:bookmarkStart w:id="144" w:name="_Toc511924776"/>
      <w:bookmarkStart w:id="145" w:name="_Toc508648254"/>
      <w:bookmarkStart w:id="146" w:name="_Toc508984038"/>
      <w:bookmarkStart w:id="147" w:name="_Toc509843868"/>
      <w:bookmarkStart w:id="148" w:name="_Toc75867661"/>
      <w:bookmarkStart w:id="149" w:name="_Toc144906712"/>
      <w:r w:rsidRPr="00DC3378">
        <w:t>1.13 CONFLICTO DE INTERÉS</w:t>
      </w:r>
      <w:bookmarkEnd w:id="144"/>
      <w:r w:rsidRPr="00DC3378">
        <w:t xml:space="preserve"> </w:t>
      </w:r>
      <w:bookmarkEnd w:id="140"/>
      <w:bookmarkEnd w:id="141"/>
      <w:bookmarkEnd w:id="145"/>
      <w:bookmarkEnd w:id="146"/>
      <w:bookmarkEnd w:id="147"/>
      <w:r w:rsidRPr="00DC3378">
        <w:t>DE ORIGEN CONSTITUCIONAL O LEGAL</w:t>
      </w:r>
      <w:bookmarkEnd w:id="148"/>
      <w:bookmarkEnd w:id="149"/>
      <w:r w:rsidRPr="00DC3378">
        <w:t xml:space="preserve"> </w:t>
      </w:r>
    </w:p>
    <w:p w14:paraId="34D4CD20" w14:textId="77777777" w:rsidR="007C4180" w:rsidRPr="007C4180" w:rsidRDefault="007C4180" w:rsidP="007C4180">
      <w:pPr>
        <w:rPr>
          <w:rFonts w:ascii="Arial Narrow" w:hAnsi="Arial Narrow"/>
          <w:sz w:val="22"/>
          <w:szCs w:val="22"/>
          <w:lang w:val="es-CO" w:eastAsia="en-US"/>
        </w:rPr>
      </w:pPr>
    </w:p>
    <w:p w14:paraId="62CE055C"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eastAsia="es-ES_tradnl"/>
        </w:rPr>
        <w:t>No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podrán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participar</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procedimiento de contratación, y por lo tanto no serán objeto de evaluación, ni podrán ser adjudicatarios, quienes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bajo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cualquier</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circunstancia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se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encuentren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situaciones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conflicto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interés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afecten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o pongan en riesgo los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principios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contratación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pública</w:t>
      </w:r>
      <w:r w:rsidRPr="007C4180">
        <w:rPr>
          <w:rFonts w:ascii="Arial Narrow" w:eastAsia="Arial" w:hAnsi="Arial Narrow" w:cs="Arial"/>
          <w:sz w:val="22"/>
          <w:szCs w:val="22"/>
          <w:lang w:eastAsia="es-ES_tradnl"/>
        </w:rPr>
        <w:t>, de acuerdo con las causales o circunstancias previstas en la Constitución o la ley</w:t>
      </w:r>
      <w:r w:rsidRPr="007C4180">
        <w:rPr>
          <w:rFonts w:ascii="Arial Narrow" w:hAnsi="Arial Narrow" w:cs="Arial"/>
          <w:sz w:val="22"/>
          <w:szCs w:val="22"/>
          <w:lang w:val="es-CO" w:eastAsia="es-ES_tradnl"/>
        </w:rPr>
        <w:t>.</w:t>
      </w:r>
    </w:p>
    <w:p w14:paraId="55CCC1EF"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2B38D800" w14:textId="77777777" w:rsidR="007C4180" w:rsidRPr="00DC3378" w:rsidRDefault="007C4180" w:rsidP="00DC3378">
      <w:pPr>
        <w:pStyle w:val="Ttulo2"/>
      </w:pPr>
      <w:bookmarkStart w:id="150" w:name="_Toc34652053"/>
      <w:bookmarkStart w:id="151" w:name="_Toc34652152"/>
      <w:bookmarkStart w:id="152" w:name="_Toc34652252"/>
      <w:bookmarkStart w:id="153" w:name="_Toc34652617"/>
      <w:bookmarkStart w:id="154" w:name="_Toc34652738"/>
      <w:bookmarkStart w:id="155" w:name="_Toc34654033"/>
      <w:bookmarkStart w:id="156" w:name="_Toc34654138"/>
      <w:bookmarkStart w:id="157" w:name="_Toc36199030"/>
      <w:bookmarkStart w:id="158" w:name="_Toc36199766"/>
      <w:bookmarkStart w:id="159" w:name="_Toc36199894"/>
      <w:bookmarkStart w:id="160" w:name="_Toc36200023"/>
      <w:bookmarkStart w:id="161" w:name="_Toc26253729"/>
      <w:bookmarkStart w:id="162" w:name="_Toc26260056"/>
      <w:bookmarkStart w:id="163" w:name="_Toc26263522"/>
      <w:bookmarkStart w:id="164" w:name="_Toc508648255"/>
      <w:bookmarkStart w:id="165" w:name="_Ref508649364"/>
      <w:bookmarkStart w:id="166" w:name="_Toc508984039"/>
      <w:bookmarkStart w:id="167" w:name="_Toc509843869"/>
      <w:bookmarkStart w:id="168" w:name="_Toc511924777"/>
      <w:bookmarkStart w:id="169" w:name="_Toc75867662"/>
      <w:bookmarkStart w:id="170" w:name="_Toc144906713"/>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DC3378">
        <w:t>1.14 CAUSALES DE RECHAZO</w:t>
      </w:r>
      <w:bookmarkEnd w:id="164"/>
      <w:bookmarkEnd w:id="165"/>
      <w:bookmarkEnd w:id="166"/>
      <w:bookmarkEnd w:id="167"/>
      <w:bookmarkEnd w:id="168"/>
      <w:bookmarkEnd w:id="169"/>
      <w:bookmarkEnd w:id="170"/>
      <w:r w:rsidRPr="00DC3378">
        <w:t xml:space="preserve"> </w:t>
      </w:r>
    </w:p>
    <w:p w14:paraId="3EC33A3D" w14:textId="77777777" w:rsidR="007C4180" w:rsidRPr="007C4180" w:rsidRDefault="007C4180" w:rsidP="007C4180">
      <w:pPr>
        <w:rPr>
          <w:rFonts w:ascii="Arial Narrow" w:hAnsi="Arial Narrow"/>
          <w:sz w:val="22"/>
          <w:szCs w:val="22"/>
          <w:lang w:val="es-CO" w:eastAsia="en-US"/>
        </w:rPr>
      </w:pPr>
    </w:p>
    <w:p w14:paraId="629DFF83" w14:textId="1DC927CA" w:rsid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Son causales de rechazo de las propuestas las siguientes:</w:t>
      </w:r>
    </w:p>
    <w:p w14:paraId="49082A87" w14:textId="77777777" w:rsidR="00A76FFF" w:rsidRDefault="00A76FFF" w:rsidP="007C4180">
      <w:pPr>
        <w:spacing w:line="276" w:lineRule="auto"/>
        <w:jc w:val="both"/>
        <w:rPr>
          <w:rFonts w:ascii="Arial Narrow" w:hAnsi="Arial Narrow" w:cs="Arial"/>
          <w:sz w:val="22"/>
          <w:szCs w:val="22"/>
          <w:lang w:val="es-CO" w:eastAsia="es-ES_tradnl"/>
        </w:rPr>
      </w:pPr>
    </w:p>
    <w:p w14:paraId="54E8921F" w14:textId="77777777" w:rsidR="008D2503" w:rsidRDefault="00A76FFF" w:rsidP="008D2503">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Que el proponente o alguno de los integrantes del proponente plural esté incurso en causal de inhabilidad, incompatibilidad o prohibición previstas en la legislación para contratar.</w:t>
      </w:r>
    </w:p>
    <w:p w14:paraId="59816E9B" w14:textId="02857510" w:rsidR="00A76FFF" w:rsidRPr="008D2503" w:rsidRDefault="00A76FFF" w:rsidP="008D2503">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8D2503">
        <w:rPr>
          <w:rFonts w:ascii="Arial Narrow" w:hAnsi="Arial Narrow" w:cs="Arial"/>
          <w:sz w:val="22"/>
          <w:szCs w:val="22"/>
          <w:lang w:val="es-CO" w:eastAsia="es-ES_tradnl"/>
        </w:rPr>
        <w:lastRenderedPageBreak/>
        <w:t>Cuando en el mismo proceso de contratación se presentan oferentes en la situación descrita por los literales g) y h) del numeral 1 del artículo 8 de la Ley 80 de 1993, la entidad solo admitirá la oferta presentada primero en el tiempo.</w:t>
      </w:r>
    </w:p>
    <w:p w14:paraId="557D189C" w14:textId="77777777" w:rsidR="00A76FFF" w:rsidRPr="00A76FFF" w:rsidRDefault="00A76FFF" w:rsidP="00A76FFF">
      <w:pPr>
        <w:pStyle w:val="Prrafodelista"/>
        <w:jc w:val="both"/>
        <w:rPr>
          <w:rFonts w:ascii="Arial Narrow" w:hAnsi="Arial Narrow" w:cs="Arial"/>
          <w:sz w:val="22"/>
          <w:szCs w:val="22"/>
          <w:lang w:val="es-CO" w:eastAsia="es-ES_tradnl"/>
        </w:rPr>
      </w:pPr>
    </w:p>
    <w:p w14:paraId="3B25EC84"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Que el proponente o alguno de los integrantes del proponente plural esté reportado en el Boletín de Responsables Fiscales que administra la Contraloría General de la República.</w:t>
      </w:r>
    </w:p>
    <w:p w14:paraId="38EF679C" w14:textId="77777777" w:rsidR="00A76FFF" w:rsidRPr="00A76FFF" w:rsidRDefault="00A76FFF" w:rsidP="00A76FFF">
      <w:pPr>
        <w:pStyle w:val="Prrafodelista"/>
        <w:jc w:val="both"/>
        <w:rPr>
          <w:rFonts w:ascii="Arial Narrow" w:hAnsi="Arial Narrow" w:cs="Arial"/>
          <w:sz w:val="22"/>
          <w:szCs w:val="22"/>
          <w:lang w:val="es-CO" w:eastAsia="es-ES_tradnl"/>
        </w:rPr>
      </w:pPr>
    </w:p>
    <w:p w14:paraId="5366957A" w14:textId="77777777" w:rsidR="00A76FFF" w:rsidRPr="00A76FFF" w:rsidRDefault="00A76FFF" w:rsidP="00A76FFF">
      <w:pPr>
        <w:pStyle w:val="Prrafodelista"/>
        <w:numPr>
          <w:ilvl w:val="0"/>
          <w:numId w:val="11"/>
        </w:numPr>
        <w:spacing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 del Pliego de Condiciones</w:t>
      </w:r>
    </w:p>
    <w:p w14:paraId="21813FF1" w14:textId="77777777" w:rsidR="00A76FFF" w:rsidRPr="00A76FFF" w:rsidRDefault="00A76FFF" w:rsidP="00A76FFF">
      <w:pPr>
        <w:pStyle w:val="Prrafodelista"/>
        <w:rPr>
          <w:rFonts w:ascii="Arial Narrow" w:hAnsi="Arial Narrow" w:cs="Arial"/>
          <w:sz w:val="22"/>
          <w:szCs w:val="22"/>
          <w:lang w:val="es-CO" w:eastAsia="es-ES_tradnl"/>
        </w:rPr>
      </w:pPr>
    </w:p>
    <w:p w14:paraId="767EB320" w14:textId="77777777" w:rsidR="00A76FFF" w:rsidRPr="00A76FFF" w:rsidRDefault="00A76FFF" w:rsidP="00A76FFF">
      <w:pPr>
        <w:pStyle w:val="Prrafodelista"/>
        <w:numPr>
          <w:ilvl w:val="0"/>
          <w:numId w:val="11"/>
        </w:numPr>
        <w:spacing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 xml:space="preserve">Que la persona jurídica proponente individual o integrante del proponente plural esté incursa en la situación descrita en el numeral 1 del artículo 38 de la Ley 1116 de 2006, relacionada con la disolución de la persona jurídica. </w:t>
      </w:r>
    </w:p>
    <w:p w14:paraId="75AAC3C4" w14:textId="77777777" w:rsidR="00A76FFF" w:rsidRPr="00A76FFF" w:rsidRDefault="00A76FFF" w:rsidP="00A76FFF">
      <w:pPr>
        <w:pStyle w:val="Prrafodelista"/>
        <w:jc w:val="both"/>
        <w:rPr>
          <w:rFonts w:ascii="Arial Narrow" w:hAnsi="Arial Narrow" w:cs="Arial"/>
          <w:sz w:val="22"/>
          <w:szCs w:val="22"/>
          <w:lang w:val="es-CO" w:eastAsia="es-ES_tradnl"/>
        </w:rPr>
      </w:pPr>
    </w:p>
    <w:p w14:paraId="33251AD5"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Que el proponente no aclare, subsane o aporte documentos necesarios para cumplir un requisito habilitante, o aportándolos no lo haga de forma correcta, en los términos establecidos en la sección 1.6.</w:t>
      </w:r>
    </w:p>
    <w:p w14:paraId="3183351F" w14:textId="77777777" w:rsidR="00A76FFF" w:rsidRPr="00A76FFF" w:rsidRDefault="00A76FFF" w:rsidP="00A76FFF">
      <w:pPr>
        <w:pStyle w:val="Prrafodelista"/>
        <w:jc w:val="both"/>
        <w:rPr>
          <w:rFonts w:ascii="Arial Narrow" w:hAnsi="Arial Narrow" w:cs="Arial"/>
          <w:sz w:val="22"/>
          <w:szCs w:val="22"/>
          <w:lang w:val="es-CO" w:eastAsia="es-ES_tradnl"/>
        </w:rPr>
      </w:pPr>
    </w:p>
    <w:p w14:paraId="1199B4A4"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Que el proponente aporte información inexacta sobre la cual pueda existir una posible falsedad</w:t>
      </w:r>
      <w:r w:rsidRPr="00A76FFF" w:rsidDel="003061D1">
        <w:rPr>
          <w:rFonts w:ascii="Arial Narrow" w:hAnsi="Arial Narrow" w:cs="Arial"/>
          <w:sz w:val="22"/>
          <w:szCs w:val="22"/>
          <w:lang w:val="es-CO" w:eastAsia="es-ES_tradnl"/>
        </w:rPr>
        <w:t xml:space="preserve"> </w:t>
      </w:r>
      <w:r w:rsidRPr="00A76FFF">
        <w:rPr>
          <w:rFonts w:ascii="Arial Narrow" w:hAnsi="Arial Narrow" w:cs="Arial"/>
          <w:sz w:val="22"/>
          <w:szCs w:val="22"/>
          <w:lang w:val="es-CO" w:eastAsia="es-ES_tradnl"/>
        </w:rPr>
        <w:t>en los términos de la sección 1.10.</w:t>
      </w:r>
    </w:p>
    <w:p w14:paraId="50B3AAE7" w14:textId="77777777" w:rsidR="00A76FFF" w:rsidRPr="00A76FFF" w:rsidRDefault="00A76FFF" w:rsidP="00A76FFF">
      <w:pPr>
        <w:pStyle w:val="Prrafodelista"/>
        <w:jc w:val="both"/>
        <w:rPr>
          <w:rFonts w:ascii="Arial Narrow" w:hAnsi="Arial Narrow" w:cs="Arial"/>
          <w:sz w:val="22"/>
          <w:szCs w:val="22"/>
          <w:lang w:val="es-CO" w:eastAsia="es-ES_tradnl"/>
        </w:rPr>
      </w:pPr>
    </w:p>
    <w:p w14:paraId="17B04A05"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Que el proponente se encuentre incurso en un conflicto de interés previsto en una norma de rango constitucional o legal.</w:t>
      </w:r>
    </w:p>
    <w:p w14:paraId="61145D15" w14:textId="77777777" w:rsidR="00A76FFF" w:rsidRPr="00A76FFF" w:rsidRDefault="00A76FFF" w:rsidP="00A76FFF">
      <w:pPr>
        <w:pStyle w:val="Prrafodelista"/>
        <w:rPr>
          <w:rFonts w:ascii="Arial Narrow" w:hAnsi="Arial Narrow" w:cs="Arial"/>
          <w:sz w:val="22"/>
          <w:szCs w:val="22"/>
          <w:lang w:val="es-CO" w:eastAsia="es-ES_tradnl"/>
        </w:rPr>
      </w:pPr>
    </w:p>
    <w:p w14:paraId="6543E277"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 del Pliego de Condiciones</w:t>
      </w:r>
    </w:p>
    <w:p w14:paraId="7853E863" w14:textId="77777777" w:rsidR="00A76FFF" w:rsidRPr="00A76FFF" w:rsidRDefault="00A76FFF" w:rsidP="00A76FFF">
      <w:pPr>
        <w:pStyle w:val="Prrafodelista"/>
        <w:jc w:val="both"/>
        <w:rPr>
          <w:rFonts w:ascii="Arial Narrow" w:hAnsi="Arial Narrow" w:cs="Arial"/>
          <w:sz w:val="22"/>
          <w:szCs w:val="22"/>
          <w:lang w:val="es-CO" w:eastAsia="es-ES_tradnl"/>
        </w:rPr>
      </w:pPr>
    </w:p>
    <w:p w14:paraId="46071327" w14:textId="77777777" w:rsidR="00A76FFF" w:rsidRPr="00A76FFF" w:rsidRDefault="00A76FFF" w:rsidP="00A76FFF">
      <w:pPr>
        <w:pStyle w:val="Prrafodelista"/>
        <w:numPr>
          <w:ilvl w:val="0"/>
          <w:numId w:val="11"/>
        </w:numPr>
        <w:tabs>
          <w:tab w:val="left" w:pos="2410"/>
        </w:tabs>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Que el objeto social del proponente o el de alguno de sus integrantes no le permita ejecutar el objeto del contrato.</w:t>
      </w:r>
    </w:p>
    <w:p w14:paraId="18769C4E" w14:textId="77777777" w:rsidR="00A76FFF" w:rsidRPr="00A76FFF" w:rsidRDefault="00A76FFF" w:rsidP="00A76FFF">
      <w:pPr>
        <w:pStyle w:val="Prrafodelista"/>
        <w:tabs>
          <w:tab w:val="left" w:pos="2410"/>
        </w:tabs>
        <w:jc w:val="both"/>
        <w:rPr>
          <w:rFonts w:ascii="Arial Narrow" w:hAnsi="Arial Narrow" w:cs="Arial"/>
          <w:sz w:val="22"/>
          <w:szCs w:val="22"/>
          <w:lang w:val="es-CO" w:eastAsia="es-ES_tradnl"/>
        </w:rPr>
      </w:pPr>
    </w:p>
    <w:p w14:paraId="19572DB6"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 xml:space="preserve">Que el valor total de la oferta o el obtenido de la corrección aritmética exceda el presupuesto oficial estimado del contrato. </w:t>
      </w:r>
    </w:p>
    <w:p w14:paraId="40815CA2" w14:textId="77777777" w:rsidR="00A76FFF" w:rsidRPr="00A76FFF" w:rsidRDefault="00A76FFF" w:rsidP="00A76FFF">
      <w:pPr>
        <w:pStyle w:val="Prrafodelista"/>
        <w:jc w:val="both"/>
        <w:rPr>
          <w:rFonts w:ascii="Arial Narrow" w:hAnsi="Arial Narrow" w:cs="Arial"/>
          <w:sz w:val="22"/>
          <w:szCs w:val="22"/>
          <w:lang w:val="es-CO" w:eastAsia="es-ES_tradnl"/>
        </w:rPr>
      </w:pPr>
    </w:p>
    <w:p w14:paraId="3DCB9190"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lastRenderedPageBreak/>
        <w:t xml:space="preserve">Presentar la oferta con tachaduras o enmendaduras que no estén convalidadas en la forma indicada en la sección </w:t>
      </w:r>
      <w:r w:rsidRPr="00A76FFF">
        <w:rPr>
          <w:rFonts w:ascii="Arial Narrow" w:hAnsi="Arial Narrow" w:cs="Arial"/>
          <w:sz w:val="22"/>
          <w:szCs w:val="22"/>
          <w:lang w:val="es-CO" w:eastAsia="es-ES_tradnl"/>
        </w:rPr>
        <w:fldChar w:fldCharType="begin"/>
      </w:r>
      <w:r w:rsidRPr="00A76FFF">
        <w:rPr>
          <w:rFonts w:ascii="Arial Narrow" w:hAnsi="Arial Narrow" w:cs="Arial"/>
          <w:sz w:val="22"/>
          <w:szCs w:val="22"/>
          <w:lang w:val="es-CO" w:eastAsia="es-ES_tradnl"/>
        </w:rPr>
        <w:instrText xml:space="preserve"> REF _Ref26260411 \r \h  \* MERGEFORMAT </w:instrText>
      </w:r>
      <w:r w:rsidRPr="00A76FFF">
        <w:rPr>
          <w:rFonts w:ascii="Arial Narrow" w:hAnsi="Arial Narrow" w:cs="Arial"/>
          <w:sz w:val="22"/>
          <w:szCs w:val="22"/>
          <w:lang w:val="es-CO" w:eastAsia="es-ES_tradnl"/>
        </w:rPr>
      </w:r>
      <w:r w:rsidRPr="00A76FFF">
        <w:rPr>
          <w:rFonts w:ascii="Arial Narrow" w:hAnsi="Arial Narrow" w:cs="Arial"/>
          <w:sz w:val="22"/>
          <w:szCs w:val="22"/>
          <w:lang w:val="es-CO" w:eastAsia="es-ES_tradnl"/>
        </w:rPr>
        <w:fldChar w:fldCharType="separate"/>
      </w:r>
      <w:r w:rsidRPr="00A76FFF">
        <w:rPr>
          <w:rFonts w:ascii="Arial Narrow" w:hAnsi="Arial Narrow" w:cs="Arial"/>
          <w:sz w:val="22"/>
          <w:szCs w:val="22"/>
          <w:lang w:val="es-CO" w:eastAsia="es-ES_tradnl"/>
        </w:rPr>
        <w:t>3.3</w:t>
      </w:r>
      <w:r w:rsidRPr="00A76FFF">
        <w:rPr>
          <w:rFonts w:ascii="Arial Narrow" w:hAnsi="Arial Narrow" w:cs="Arial"/>
          <w:sz w:val="22"/>
          <w:szCs w:val="22"/>
          <w:lang w:val="es-CO" w:eastAsia="es-ES_tradnl"/>
        </w:rPr>
        <w:fldChar w:fldCharType="end"/>
      </w:r>
      <w:r w:rsidRPr="00A76FFF">
        <w:rPr>
          <w:rFonts w:ascii="Arial Narrow" w:hAnsi="Arial Narrow" w:cs="Arial"/>
          <w:sz w:val="22"/>
          <w:szCs w:val="22"/>
          <w:lang w:val="es-CO" w:eastAsia="es-ES_tradnl"/>
        </w:rPr>
        <w:t xml:space="preserve"> de la invitación.</w:t>
      </w:r>
    </w:p>
    <w:p w14:paraId="459C0B91" w14:textId="77777777" w:rsidR="00A76FFF" w:rsidRPr="00A76FFF" w:rsidRDefault="00A76FFF" w:rsidP="00A76FFF">
      <w:pPr>
        <w:pStyle w:val="Prrafodelista"/>
        <w:jc w:val="both"/>
        <w:rPr>
          <w:rFonts w:ascii="Arial Narrow" w:hAnsi="Arial Narrow" w:cs="Arial"/>
          <w:sz w:val="22"/>
          <w:szCs w:val="22"/>
          <w:lang w:val="es-CO" w:eastAsia="es-ES_tradnl"/>
        </w:rPr>
      </w:pPr>
    </w:p>
    <w:p w14:paraId="0E7493BE"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 xml:space="preserve">Que el proponente adicione, suprima, cambie o modifique los ítems, la descripción, las unidades o cantidades señaladas en el </w:t>
      </w:r>
      <w:r w:rsidRPr="00A76FFF">
        <w:rPr>
          <w:rFonts w:ascii="Arial Narrow" w:hAnsi="Arial Narrow" w:cs="Arial"/>
          <w:sz w:val="22"/>
          <w:szCs w:val="22"/>
          <w:lang w:val="es-CO" w:eastAsia="es-ES_tradnl"/>
        </w:rPr>
        <w:fldChar w:fldCharType="begin"/>
      </w:r>
      <w:r w:rsidRPr="00A76FFF">
        <w:rPr>
          <w:rFonts w:ascii="Arial Narrow" w:hAnsi="Arial Narrow" w:cs="Arial"/>
          <w:sz w:val="22"/>
          <w:szCs w:val="22"/>
          <w:lang w:val="es-CO" w:eastAsia="es-ES_tradnl"/>
        </w:rPr>
        <w:instrText xml:space="preserve"> REF _Ref508648916 \h  \* MERGEFORMAT </w:instrText>
      </w:r>
      <w:r w:rsidRPr="00A76FFF">
        <w:rPr>
          <w:rFonts w:ascii="Arial Narrow" w:hAnsi="Arial Narrow" w:cs="Arial"/>
          <w:sz w:val="22"/>
          <w:szCs w:val="22"/>
          <w:lang w:val="es-CO" w:eastAsia="es-ES_tradnl"/>
        </w:rPr>
      </w:r>
      <w:r w:rsidRPr="00A76FFF">
        <w:rPr>
          <w:rFonts w:ascii="Arial Narrow" w:hAnsi="Arial Narrow" w:cs="Arial"/>
          <w:sz w:val="22"/>
          <w:szCs w:val="22"/>
          <w:lang w:val="es-CO" w:eastAsia="es-ES_tradnl"/>
        </w:rPr>
        <w:fldChar w:fldCharType="separate"/>
      </w:r>
      <w:r w:rsidRPr="00A76FFF">
        <w:rPr>
          <w:rFonts w:ascii="Arial Narrow" w:hAnsi="Arial Narrow" w:cs="Arial"/>
          <w:sz w:val="22"/>
          <w:szCs w:val="22"/>
          <w:lang w:val="es-CO" w:eastAsia="es-ES_tradnl"/>
        </w:rPr>
        <w:t>Formulario 1– Formulario de Presupuesto Oficial</w:t>
      </w:r>
      <w:r w:rsidRPr="00A76FFF">
        <w:rPr>
          <w:rFonts w:ascii="Arial Narrow" w:hAnsi="Arial Narrow" w:cs="Arial"/>
          <w:sz w:val="22"/>
          <w:szCs w:val="22"/>
          <w:lang w:val="es-CO" w:eastAsia="es-ES_tradnl"/>
        </w:rPr>
        <w:fldChar w:fldCharType="end"/>
      </w:r>
      <w:r w:rsidRPr="00A76FFF">
        <w:rPr>
          <w:rFonts w:ascii="Arial Narrow" w:hAnsi="Arial Narrow" w:cs="Arial"/>
          <w:sz w:val="22"/>
          <w:szCs w:val="22"/>
          <w:lang w:val="es-CO" w:eastAsia="es-ES_tradnl"/>
        </w:rPr>
        <w:t>.</w:t>
      </w:r>
    </w:p>
    <w:p w14:paraId="2954A03D" w14:textId="77777777" w:rsidR="00A76FFF" w:rsidRPr="00A76FFF" w:rsidRDefault="00A76FFF" w:rsidP="00A76FFF">
      <w:pPr>
        <w:pStyle w:val="Prrafodelista"/>
        <w:jc w:val="both"/>
        <w:rPr>
          <w:rFonts w:ascii="Arial Narrow" w:hAnsi="Arial Narrow" w:cs="Arial"/>
          <w:sz w:val="22"/>
          <w:szCs w:val="22"/>
          <w:lang w:val="es-CO" w:eastAsia="es-ES_tradnl"/>
        </w:rPr>
      </w:pPr>
    </w:p>
    <w:p w14:paraId="7C883EED" w14:textId="77777777" w:rsidR="00A76FFF" w:rsidRPr="00A76FFF" w:rsidRDefault="00A76FFF" w:rsidP="00A76FFF">
      <w:pPr>
        <w:pStyle w:val="Prrafodelista"/>
        <w:jc w:val="both"/>
        <w:rPr>
          <w:rFonts w:ascii="Arial Narrow" w:hAnsi="Arial Narrow" w:cs="Arial"/>
          <w:sz w:val="22"/>
          <w:szCs w:val="22"/>
          <w:lang w:val="es-CO" w:eastAsia="es-ES_tradnl"/>
        </w:rPr>
      </w:pPr>
    </w:p>
    <w:p w14:paraId="11E2FC37"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Cuando se presente propuesta condicionada para la aceptación de la oferta.</w:t>
      </w:r>
    </w:p>
    <w:p w14:paraId="4BF29608" w14:textId="77777777" w:rsidR="00A76FFF" w:rsidRPr="00A76FFF" w:rsidRDefault="00A76FFF" w:rsidP="00A76FFF">
      <w:pPr>
        <w:pStyle w:val="Prrafodelista"/>
        <w:jc w:val="both"/>
        <w:rPr>
          <w:rFonts w:ascii="Arial Narrow" w:hAnsi="Arial Narrow" w:cs="Arial"/>
          <w:sz w:val="22"/>
          <w:szCs w:val="22"/>
          <w:lang w:val="es-CO" w:eastAsia="es-ES_tradnl"/>
        </w:rPr>
      </w:pPr>
    </w:p>
    <w:p w14:paraId="347298C2"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Presentar la oferta extemporáneamente.</w:t>
      </w:r>
    </w:p>
    <w:p w14:paraId="2B5B1AE0" w14:textId="77777777" w:rsidR="00A76FFF" w:rsidRPr="00A76FFF" w:rsidRDefault="00A76FFF" w:rsidP="00A76FFF">
      <w:pPr>
        <w:pStyle w:val="Prrafodelista"/>
        <w:jc w:val="both"/>
        <w:rPr>
          <w:rFonts w:ascii="Arial Narrow" w:hAnsi="Arial Narrow" w:cs="Arial"/>
          <w:sz w:val="22"/>
          <w:szCs w:val="22"/>
          <w:lang w:val="es-CO" w:eastAsia="es-ES_tradnl"/>
        </w:rPr>
      </w:pPr>
    </w:p>
    <w:p w14:paraId="6122D964"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No presentar oferta económica.</w:t>
      </w:r>
    </w:p>
    <w:p w14:paraId="10FABF40" w14:textId="77777777" w:rsidR="00A76FFF" w:rsidRPr="00A76FFF" w:rsidRDefault="00A76FFF" w:rsidP="00A76FFF">
      <w:pPr>
        <w:pStyle w:val="Prrafodelista"/>
        <w:jc w:val="both"/>
        <w:rPr>
          <w:rFonts w:ascii="Arial Narrow" w:hAnsi="Arial Narrow" w:cs="Arial"/>
          <w:sz w:val="22"/>
          <w:szCs w:val="22"/>
          <w:lang w:val="es-CO" w:eastAsia="es-ES_tradnl"/>
        </w:rPr>
      </w:pPr>
    </w:p>
    <w:p w14:paraId="7E87BFA1"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Cuando se determine que el valor total de la oferta es artificialmente bajo, de acuerdo con lo establecido en la sección 5.1.3.</w:t>
      </w:r>
    </w:p>
    <w:p w14:paraId="38CF8B56" w14:textId="77777777" w:rsidR="00A76FFF" w:rsidRPr="00A76FFF" w:rsidRDefault="00A76FFF" w:rsidP="00A76FFF">
      <w:pPr>
        <w:pStyle w:val="Prrafodelista"/>
        <w:jc w:val="both"/>
        <w:rPr>
          <w:rFonts w:ascii="Arial Narrow" w:hAnsi="Arial Narrow" w:cs="Arial"/>
          <w:sz w:val="22"/>
          <w:szCs w:val="22"/>
          <w:lang w:val="es-CO" w:eastAsia="es-ES_tradnl"/>
        </w:rPr>
      </w:pPr>
    </w:p>
    <w:p w14:paraId="0D2121DC"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 xml:space="preserve">Cuando se presenten propuestas parciales y esta posibilidad no haya sido establecida en la invitación pública. </w:t>
      </w:r>
    </w:p>
    <w:p w14:paraId="4B1CB090" w14:textId="77777777" w:rsidR="00A76FFF" w:rsidRPr="00A76FFF" w:rsidRDefault="00A76FFF" w:rsidP="00A76FFF">
      <w:pPr>
        <w:pStyle w:val="Prrafodelista"/>
        <w:jc w:val="both"/>
        <w:rPr>
          <w:rFonts w:ascii="Arial Narrow" w:hAnsi="Arial Narrow" w:cs="Arial"/>
          <w:sz w:val="22"/>
          <w:szCs w:val="22"/>
          <w:lang w:val="es-CO" w:eastAsia="es-ES_tradnl"/>
        </w:rPr>
      </w:pPr>
    </w:p>
    <w:p w14:paraId="26AE74A2"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Ofrecer un plazo mayor al previsto por la entidad en la sección 2.7.</w:t>
      </w:r>
    </w:p>
    <w:p w14:paraId="0DBD290C" w14:textId="77777777" w:rsidR="00A76FFF" w:rsidRPr="00A76FFF" w:rsidRDefault="00A76FFF" w:rsidP="00A76FFF">
      <w:pPr>
        <w:pStyle w:val="Prrafodelista"/>
        <w:jc w:val="both"/>
        <w:rPr>
          <w:rFonts w:ascii="Arial Narrow" w:hAnsi="Arial Narrow" w:cs="Arial"/>
          <w:sz w:val="22"/>
          <w:szCs w:val="22"/>
          <w:lang w:val="es-CO" w:eastAsia="es-ES_tradnl"/>
        </w:rPr>
      </w:pPr>
    </w:p>
    <w:p w14:paraId="2CDC5BB2"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“Capítulo II Especificaciones técnicas”.</w:t>
      </w:r>
    </w:p>
    <w:p w14:paraId="1CB68732" w14:textId="77777777" w:rsidR="00A76FFF" w:rsidRPr="00A76FFF" w:rsidRDefault="00A76FFF" w:rsidP="00A76FFF">
      <w:pPr>
        <w:pStyle w:val="Prrafodelista"/>
        <w:rPr>
          <w:rFonts w:ascii="Arial Narrow" w:hAnsi="Arial Narrow" w:cs="Arial"/>
          <w:sz w:val="22"/>
          <w:szCs w:val="22"/>
          <w:lang w:val="es-CO" w:eastAsia="es-ES_tradnl"/>
        </w:rPr>
      </w:pPr>
    </w:p>
    <w:p w14:paraId="216D403D"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Cuando una misma persona natural o jurídica, o integrante de un proponente plural, presente o haga parte en más de una propuesta para el mismo proceso. En tal caso todas las propuestas serán rechazadas</w:t>
      </w:r>
    </w:p>
    <w:p w14:paraId="77462B0A" w14:textId="77777777" w:rsidR="00A76FFF" w:rsidRPr="00A76FFF" w:rsidRDefault="00A76FFF" w:rsidP="00A76FFF">
      <w:pPr>
        <w:pStyle w:val="Prrafodelista"/>
        <w:jc w:val="both"/>
        <w:rPr>
          <w:rFonts w:ascii="Arial Narrow" w:hAnsi="Arial Narrow" w:cs="Arial"/>
          <w:sz w:val="22"/>
          <w:szCs w:val="22"/>
          <w:lang w:val="es-CO" w:eastAsia="es-ES_tradnl"/>
        </w:rPr>
      </w:pPr>
    </w:p>
    <w:p w14:paraId="59EE1864"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Cuando el representante legal de la persona jurídica tenga limitaciones para comprometer a la sociedad y no cuente con la autorización suficiente del órgano social.</w:t>
      </w:r>
    </w:p>
    <w:p w14:paraId="1E2A949D" w14:textId="77777777" w:rsidR="00A76FFF" w:rsidRPr="00A76FFF" w:rsidRDefault="00A76FFF" w:rsidP="00A76FFF">
      <w:pPr>
        <w:pStyle w:val="Prrafodelista"/>
        <w:rPr>
          <w:rFonts w:ascii="Arial Narrow" w:hAnsi="Arial Narrow" w:cs="Arial"/>
          <w:sz w:val="22"/>
          <w:szCs w:val="22"/>
          <w:lang w:val="es-CO" w:eastAsia="es-ES_tradnl"/>
        </w:rPr>
      </w:pPr>
    </w:p>
    <w:p w14:paraId="62940E2B" w14:textId="77777777" w:rsidR="00A76FFF" w:rsidRPr="00A76FFF" w:rsidRDefault="00A76FFF" w:rsidP="00A76FFF">
      <w:pPr>
        <w:pStyle w:val="Prrafodelista"/>
        <w:numPr>
          <w:ilvl w:val="0"/>
          <w:numId w:val="11"/>
        </w:numPr>
        <w:spacing w:after="200" w:line="276" w:lineRule="auto"/>
        <w:contextualSpacing/>
        <w:jc w:val="both"/>
        <w:rPr>
          <w:rFonts w:ascii="Arial Narrow" w:hAnsi="Arial Narrow" w:cs="Arial"/>
          <w:sz w:val="22"/>
          <w:szCs w:val="22"/>
          <w:lang w:val="es-CO" w:eastAsia="es-ES_tradnl"/>
        </w:rPr>
      </w:pPr>
      <w:r w:rsidRPr="00A76FFF">
        <w:rPr>
          <w:rFonts w:ascii="Arial Narrow" w:hAnsi="Arial Narrow" w:cs="Arial"/>
          <w:sz w:val="22"/>
          <w:szCs w:val="22"/>
          <w:lang w:val="es-CO" w:eastAsia="es-ES_tradnl"/>
        </w:rPr>
        <w:t>Las demás previstas en la ley.</w:t>
      </w:r>
    </w:p>
    <w:p w14:paraId="64F07E3B" w14:textId="77777777" w:rsidR="00A76FFF" w:rsidRPr="00A76FFF" w:rsidRDefault="00A76FFF" w:rsidP="00A76FFF">
      <w:pPr>
        <w:rPr>
          <w:rFonts w:ascii="Arial Narrow" w:hAnsi="Arial Narrow" w:cs="Arial"/>
          <w:sz w:val="22"/>
          <w:szCs w:val="22"/>
          <w:lang w:val="es-CO" w:eastAsia="es-ES_tradnl"/>
        </w:rPr>
      </w:pPr>
    </w:p>
    <w:p w14:paraId="56DDEF27" w14:textId="72850790" w:rsidR="00A76FFF" w:rsidRDefault="00A76FFF" w:rsidP="007C4180">
      <w:pPr>
        <w:spacing w:line="276" w:lineRule="auto"/>
        <w:jc w:val="both"/>
        <w:rPr>
          <w:rFonts w:ascii="Arial Narrow" w:hAnsi="Arial Narrow" w:cs="Arial"/>
          <w:sz w:val="22"/>
          <w:szCs w:val="22"/>
          <w:lang w:val="es-CO" w:eastAsia="es-ES_tradnl"/>
        </w:rPr>
      </w:pPr>
    </w:p>
    <w:p w14:paraId="74802069" w14:textId="77777777" w:rsidR="00A76FFF" w:rsidRPr="007C4180" w:rsidRDefault="00A76FFF" w:rsidP="007C4180">
      <w:pPr>
        <w:spacing w:line="276" w:lineRule="auto"/>
        <w:jc w:val="both"/>
        <w:rPr>
          <w:rFonts w:ascii="Arial Narrow" w:hAnsi="Arial Narrow" w:cs="Arial"/>
          <w:sz w:val="22"/>
          <w:szCs w:val="22"/>
          <w:lang w:val="es-CO" w:eastAsia="es-ES_tradnl"/>
        </w:rPr>
      </w:pPr>
    </w:p>
    <w:p w14:paraId="464A4A99" w14:textId="77777777" w:rsidR="007C4180" w:rsidRPr="00DC3378" w:rsidRDefault="007C4180" w:rsidP="00DC3378">
      <w:pPr>
        <w:pStyle w:val="Ttulo2"/>
      </w:pPr>
      <w:bookmarkStart w:id="171" w:name="_Toc508648256"/>
      <w:bookmarkStart w:id="172" w:name="_Toc508984040"/>
      <w:bookmarkStart w:id="173" w:name="_Toc509843870"/>
      <w:bookmarkStart w:id="174" w:name="_Toc511924778"/>
      <w:bookmarkStart w:id="175" w:name="_Toc75867663"/>
      <w:bookmarkStart w:id="176" w:name="_Toc144906714"/>
      <w:r w:rsidRPr="00DC3378">
        <w:t>1.15 CAUSALES PARA DECLARAR DESIERT</w:t>
      </w:r>
      <w:bookmarkEnd w:id="171"/>
      <w:r w:rsidRPr="00DC3378">
        <w:t>O EL PROCESO DE SELECCIÓN</w:t>
      </w:r>
      <w:bookmarkEnd w:id="172"/>
      <w:bookmarkEnd w:id="173"/>
      <w:bookmarkEnd w:id="174"/>
      <w:bookmarkEnd w:id="175"/>
      <w:bookmarkEnd w:id="176"/>
      <w:r w:rsidRPr="00DC3378">
        <w:t xml:space="preserve"> </w:t>
      </w:r>
    </w:p>
    <w:p w14:paraId="2B1C99D6" w14:textId="77777777" w:rsidR="007C4180" w:rsidRPr="007C4180" w:rsidRDefault="007C4180" w:rsidP="007C4180">
      <w:pPr>
        <w:rPr>
          <w:rFonts w:ascii="Arial Narrow" w:hAnsi="Arial Narrow"/>
          <w:sz w:val="22"/>
          <w:szCs w:val="22"/>
          <w:lang w:val="es-CO" w:eastAsia="en-US"/>
        </w:rPr>
      </w:pPr>
    </w:p>
    <w:p w14:paraId="034680CF" w14:textId="3E9DD3D5" w:rsidR="007C4180" w:rsidRDefault="007C4180" w:rsidP="007C4180">
      <w:pPr>
        <w:spacing w:line="276" w:lineRule="auto"/>
        <w:ind w:firstLine="708"/>
        <w:jc w:val="both"/>
        <w:rPr>
          <w:rFonts w:ascii="Arial Narrow" w:hAnsi="Arial Narrow" w:cs="Arial"/>
          <w:sz w:val="22"/>
          <w:szCs w:val="22"/>
          <w:lang w:val="es-CO" w:eastAsia="es-CO"/>
        </w:rPr>
      </w:pPr>
      <w:r w:rsidRPr="007C4180">
        <w:rPr>
          <w:rFonts w:ascii="Arial Narrow" w:hAnsi="Arial Narrow" w:cs="Arial"/>
          <w:sz w:val="22"/>
          <w:szCs w:val="22"/>
          <w:lang w:val="es-CO" w:eastAsia="es-CO"/>
        </w:rPr>
        <w:lastRenderedPageBreak/>
        <w:t xml:space="preserve">La entidad podrá declarar desierto el procedimiento de selección cuando: </w:t>
      </w:r>
    </w:p>
    <w:p w14:paraId="47D46B9E" w14:textId="77777777" w:rsidR="000F6038" w:rsidRPr="007C4180" w:rsidRDefault="000F6038" w:rsidP="007C4180">
      <w:pPr>
        <w:spacing w:line="276" w:lineRule="auto"/>
        <w:ind w:firstLine="708"/>
        <w:jc w:val="both"/>
        <w:rPr>
          <w:rFonts w:ascii="Arial Narrow" w:hAnsi="Arial Narrow" w:cs="Arial"/>
          <w:sz w:val="22"/>
          <w:szCs w:val="22"/>
          <w:lang w:val="es-CO" w:eastAsia="es-CO"/>
        </w:rPr>
      </w:pPr>
    </w:p>
    <w:p w14:paraId="42C8456A" w14:textId="77777777" w:rsidR="007C4180" w:rsidRPr="007C4180" w:rsidRDefault="007C4180" w:rsidP="00F010CF">
      <w:pPr>
        <w:numPr>
          <w:ilvl w:val="0"/>
          <w:numId w:val="10"/>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No se presenten ofertas.</w:t>
      </w:r>
    </w:p>
    <w:p w14:paraId="181BC08A" w14:textId="77777777" w:rsidR="007C4180" w:rsidRPr="007C4180" w:rsidRDefault="007C4180" w:rsidP="00F010CF">
      <w:pPr>
        <w:numPr>
          <w:ilvl w:val="0"/>
          <w:numId w:val="10"/>
        </w:numPr>
        <w:spacing w:after="200" w:line="276" w:lineRule="auto"/>
        <w:contextualSpacing/>
        <w:jc w:val="both"/>
        <w:rPr>
          <w:rFonts w:ascii="Arial Narrow" w:eastAsia="Verdana" w:hAnsi="Arial Narrow" w:cs="Arial"/>
          <w:sz w:val="22"/>
          <w:szCs w:val="22"/>
          <w:lang w:val="es-CO" w:eastAsia="es-CO"/>
        </w:rPr>
      </w:pPr>
      <w:r w:rsidRPr="007C4180">
        <w:rPr>
          <w:rFonts w:ascii="Arial Narrow" w:eastAsia="Calibri" w:hAnsi="Arial Narrow" w:cs="Arial"/>
          <w:sz w:val="22"/>
          <w:szCs w:val="22"/>
          <w:lang w:val="es-CO" w:eastAsia="es-CO"/>
        </w:rPr>
        <w:t xml:space="preserve">Ninguna oferta resulte hábil, por no cumplir </w:t>
      </w:r>
      <w:r w:rsidRPr="007C4180">
        <w:rPr>
          <w:rFonts w:ascii="Arial Narrow" w:hAnsi="Arial Narrow" w:cs="Arial"/>
          <w:sz w:val="22"/>
          <w:szCs w:val="22"/>
          <w:lang w:val="es-CO" w:eastAsia="es-CO"/>
        </w:rPr>
        <w:t>las exigencias de la Invitación.</w:t>
      </w:r>
    </w:p>
    <w:p w14:paraId="7BB62E1E" w14:textId="77777777" w:rsidR="007C4180" w:rsidRPr="007C4180" w:rsidRDefault="007C4180" w:rsidP="00F010CF">
      <w:pPr>
        <w:numPr>
          <w:ilvl w:val="0"/>
          <w:numId w:val="10"/>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Existan causas o motivos que impidan la escogencia objetiva del proponente.</w:t>
      </w:r>
    </w:p>
    <w:p w14:paraId="171439C0" w14:textId="77777777" w:rsidR="007C4180" w:rsidRPr="007C4180" w:rsidRDefault="007C4180" w:rsidP="00F010CF">
      <w:pPr>
        <w:numPr>
          <w:ilvl w:val="0"/>
          <w:numId w:val="10"/>
        </w:numPr>
        <w:spacing w:after="200" w:line="276" w:lineRule="auto"/>
        <w:contextualSpacing/>
        <w:jc w:val="both"/>
        <w:rPr>
          <w:rFonts w:ascii="Arial Narrow" w:eastAsia="Calibri" w:hAnsi="Arial Narrow" w:cs="Arial"/>
          <w:sz w:val="22"/>
          <w:szCs w:val="22"/>
          <w:lang w:val="es-CO" w:eastAsia="es-CO"/>
        </w:rPr>
      </w:pPr>
      <w:r w:rsidRPr="007C4180">
        <w:rPr>
          <w:rFonts w:ascii="Arial Narrow" w:eastAsia="Calibri" w:hAnsi="Arial Narrow" w:cs="Arial"/>
          <w:sz w:val="22"/>
          <w:szCs w:val="22"/>
          <w:lang w:val="es-CO" w:eastAsia="es-CO"/>
        </w:rPr>
        <w:t xml:space="preserve">Lo contemple la ley. </w:t>
      </w:r>
    </w:p>
    <w:p w14:paraId="2D29C473" w14:textId="77777777" w:rsidR="007C4180" w:rsidRPr="007C4180" w:rsidRDefault="007C4180" w:rsidP="007C4180"/>
    <w:p w14:paraId="355CF561" w14:textId="77777777" w:rsidR="007C4180" w:rsidRPr="00DC3378" w:rsidRDefault="007C4180" w:rsidP="00DC3378">
      <w:pPr>
        <w:pStyle w:val="Ttulo2"/>
      </w:pPr>
      <w:bookmarkStart w:id="177" w:name="_Toc34652056"/>
      <w:bookmarkStart w:id="178" w:name="_Toc34652155"/>
      <w:bookmarkStart w:id="179" w:name="_Toc34652255"/>
      <w:bookmarkStart w:id="180" w:name="_Toc34652620"/>
      <w:bookmarkStart w:id="181" w:name="_Toc34652741"/>
      <w:bookmarkStart w:id="182" w:name="_Toc34654036"/>
      <w:bookmarkStart w:id="183" w:name="_Toc34654141"/>
      <w:bookmarkStart w:id="184" w:name="_Toc36199033"/>
      <w:bookmarkStart w:id="185" w:name="_Toc36199769"/>
      <w:bookmarkStart w:id="186" w:name="_Toc36199897"/>
      <w:bookmarkStart w:id="187" w:name="_Toc36200026"/>
      <w:bookmarkStart w:id="188" w:name="_Toc508648257"/>
      <w:bookmarkStart w:id="189" w:name="_Toc508984041"/>
      <w:bookmarkStart w:id="190" w:name="_Toc509843871"/>
      <w:bookmarkStart w:id="191" w:name="_Toc511924779"/>
      <w:bookmarkStart w:id="192" w:name="_Toc75867664"/>
      <w:bookmarkStart w:id="193" w:name="_Toc144906715"/>
      <w:bookmarkEnd w:id="177"/>
      <w:bookmarkEnd w:id="178"/>
      <w:bookmarkEnd w:id="179"/>
      <w:bookmarkEnd w:id="180"/>
      <w:bookmarkEnd w:id="181"/>
      <w:bookmarkEnd w:id="182"/>
      <w:bookmarkEnd w:id="183"/>
      <w:bookmarkEnd w:id="184"/>
      <w:bookmarkEnd w:id="185"/>
      <w:bookmarkEnd w:id="186"/>
      <w:bookmarkEnd w:id="187"/>
      <w:r w:rsidRPr="00DC3378">
        <w:t>1.16 NORMAS DE INTERPRETACIÓN DE LA INVITACIÓN</w:t>
      </w:r>
      <w:bookmarkEnd w:id="188"/>
      <w:bookmarkEnd w:id="189"/>
      <w:bookmarkEnd w:id="190"/>
      <w:bookmarkEnd w:id="191"/>
      <w:bookmarkEnd w:id="192"/>
      <w:bookmarkEnd w:id="193"/>
    </w:p>
    <w:p w14:paraId="4A3E6B92" w14:textId="77777777" w:rsidR="007C4180" w:rsidRPr="007C4180" w:rsidRDefault="007C4180" w:rsidP="007C4180">
      <w:pPr>
        <w:rPr>
          <w:rFonts w:ascii="Arial Narrow" w:hAnsi="Arial Narrow"/>
          <w:sz w:val="22"/>
          <w:szCs w:val="22"/>
          <w:lang w:val="es-CO" w:eastAsia="en-US"/>
        </w:rPr>
      </w:pPr>
    </w:p>
    <w:p w14:paraId="57B19801" w14:textId="77777777" w:rsidR="007C4180" w:rsidRPr="007C4180" w:rsidRDefault="007C4180" w:rsidP="007C4180">
      <w:pPr>
        <w:spacing w:line="276" w:lineRule="auto"/>
        <w:ind w:left="708"/>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Esta invitación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32141A4" w14:textId="77777777" w:rsidR="007C4180" w:rsidRPr="007C4180" w:rsidRDefault="007C4180" w:rsidP="007C4180">
      <w:pPr>
        <w:tabs>
          <w:tab w:val="left" w:pos="-142"/>
        </w:tabs>
        <w:adjustRightInd w:val="0"/>
        <w:spacing w:before="120" w:after="240" w:line="276" w:lineRule="auto"/>
        <w:jc w:val="both"/>
        <w:rPr>
          <w:rFonts w:ascii="Arial Narrow" w:eastAsia="Calibri" w:hAnsi="Arial Narrow" w:cs="Arial"/>
          <w:sz w:val="22"/>
          <w:szCs w:val="22"/>
          <w:lang w:val="es-CO" w:eastAsia="en-US"/>
        </w:rPr>
      </w:pPr>
      <w:r w:rsidRPr="007C4180">
        <w:rPr>
          <w:rFonts w:ascii="Arial Narrow" w:eastAsia="Calibri" w:hAnsi="Arial Narrow" w:cs="Arial"/>
          <w:sz w:val="22"/>
          <w:szCs w:val="22"/>
          <w:lang w:val="es-CO" w:eastAsia="en-US"/>
        </w:rPr>
        <w:tab/>
        <w:t>Además, se seguirán los siguientes criterios para interpretar y entender la invitación:</w:t>
      </w:r>
    </w:p>
    <w:p w14:paraId="3DE02445" w14:textId="77777777" w:rsidR="007C4180" w:rsidRPr="007C4180" w:rsidRDefault="007C4180" w:rsidP="00F010CF">
      <w:pPr>
        <w:numPr>
          <w:ilvl w:val="0"/>
          <w:numId w:val="12"/>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El orden de los numerales, capítulos y cláusulas de esta invitación no deben interpretarse como un grado de prelación entre los mismos. </w:t>
      </w:r>
    </w:p>
    <w:p w14:paraId="5ADC2FED" w14:textId="77777777" w:rsidR="007C4180" w:rsidRPr="007C4180" w:rsidRDefault="007C4180" w:rsidP="00F010CF">
      <w:pPr>
        <w:numPr>
          <w:ilvl w:val="0"/>
          <w:numId w:val="12"/>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Los títulos de los numerales y capítulos utilizados en esta invitación solo sirven como referencia y no afectan la interpretación de su contenido.</w:t>
      </w:r>
    </w:p>
    <w:p w14:paraId="4C276E2A" w14:textId="77777777" w:rsidR="007C4180" w:rsidRPr="007C4180" w:rsidRDefault="007C4180" w:rsidP="00F010CF">
      <w:pPr>
        <w:numPr>
          <w:ilvl w:val="0"/>
          <w:numId w:val="12"/>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Las palabras en singular se entenderán también en plural y viceversa, cuando lo exija el contexto; y las palabras en género femenino, se entenderán en género masculino y viceversa, cuando el contexto lo requiera.</w:t>
      </w:r>
    </w:p>
    <w:p w14:paraId="1FBA1DA6" w14:textId="77777777" w:rsidR="007C4180" w:rsidRPr="007C4180" w:rsidRDefault="007C4180" w:rsidP="00F010CF">
      <w:pPr>
        <w:numPr>
          <w:ilvl w:val="0"/>
          <w:numId w:val="12"/>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Los plazos en días establecidos en esta invitación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2101B5B" w14:textId="77777777" w:rsidR="007C4180" w:rsidRPr="007C4180" w:rsidRDefault="007C4180" w:rsidP="00F010CF">
      <w:pPr>
        <w:numPr>
          <w:ilvl w:val="0"/>
          <w:numId w:val="12"/>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Las palabras definidas en esta invitación deben entenderse en dicho sentido.</w:t>
      </w:r>
    </w:p>
    <w:p w14:paraId="7EF658C8" w14:textId="77777777" w:rsidR="007C4180" w:rsidRPr="007C4180" w:rsidRDefault="007C4180" w:rsidP="00F010CF">
      <w:pPr>
        <w:numPr>
          <w:ilvl w:val="0"/>
          <w:numId w:val="12"/>
        </w:numPr>
        <w:spacing w:after="200" w:line="276" w:lineRule="auto"/>
        <w:contextualSpacing/>
        <w:jc w:val="both"/>
        <w:rPr>
          <w:rFonts w:ascii="Arial Narrow" w:hAnsi="Arial Narrow" w:cs="Arial"/>
          <w:sz w:val="22"/>
          <w:szCs w:val="22"/>
          <w:lang w:val="es-CO" w:eastAsia="es-CO"/>
        </w:rPr>
      </w:pPr>
      <w:r w:rsidRPr="007C4180">
        <w:rPr>
          <w:rFonts w:ascii="Arial Narrow" w:hAnsi="Arial Narrow" w:cs="Arial"/>
          <w:sz w:val="22"/>
          <w:szCs w:val="22"/>
          <w:lang w:val="es-CO" w:eastAsia="es-CO"/>
        </w:rPr>
        <w:t>Las referencias a normas jurídicas incluye</w:t>
      </w:r>
      <w:r w:rsidRPr="007C4180" w:rsidDel="00A40CE6">
        <w:rPr>
          <w:rFonts w:ascii="Arial Narrow" w:hAnsi="Arial Narrow" w:cs="Arial"/>
          <w:sz w:val="22"/>
          <w:szCs w:val="22"/>
          <w:lang w:val="es-CO" w:eastAsia="es-CO"/>
        </w:rPr>
        <w:t>n</w:t>
      </w:r>
      <w:r w:rsidRPr="007C4180">
        <w:rPr>
          <w:rFonts w:ascii="Arial Narrow" w:hAnsi="Arial Narrow" w:cs="Arial"/>
          <w:sz w:val="22"/>
          <w:szCs w:val="22"/>
          <w:lang w:val="es-CO" w:eastAsia="es-CO"/>
        </w:rPr>
        <w:t xml:space="preserve"> las disposiciones que las modifiquen, adicionen, sustituyan o complementen.</w:t>
      </w:r>
    </w:p>
    <w:p w14:paraId="4BB8F1FB" w14:textId="77777777" w:rsidR="007C4180" w:rsidRPr="00DC3378" w:rsidRDefault="007C4180" w:rsidP="00DC3378">
      <w:pPr>
        <w:pStyle w:val="Ttulo2"/>
      </w:pPr>
      <w:bookmarkStart w:id="194" w:name="_Toc424214910"/>
      <w:bookmarkStart w:id="195" w:name="_Toc424219549"/>
      <w:bookmarkStart w:id="196" w:name="_Toc505066018"/>
      <w:bookmarkStart w:id="197" w:name="_Toc509843872"/>
      <w:bookmarkStart w:id="198" w:name="_Toc511924780"/>
      <w:bookmarkStart w:id="199" w:name="_Toc516061226"/>
      <w:bookmarkStart w:id="200" w:name="_Toc75867665"/>
      <w:bookmarkStart w:id="201" w:name="_Toc144906716"/>
      <w:r w:rsidRPr="00DC3378">
        <w:t>1.17 RETIRO DE LA PROPUESTA</w:t>
      </w:r>
      <w:bookmarkEnd w:id="194"/>
      <w:bookmarkEnd w:id="195"/>
      <w:bookmarkEnd w:id="196"/>
      <w:bookmarkEnd w:id="197"/>
      <w:bookmarkEnd w:id="198"/>
      <w:bookmarkEnd w:id="199"/>
      <w:bookmarkEnd w:id="200"/>
      <w:bookmarkEnd w:id="201"/>
    </w:p>
    <w:p w14:paraId="112817CF" w14:textId="77777777" w:rsidR="007C4180" w:rsidRPr="007C4180" w:rsidRDefault="007C4180" w:rsidP="007C4180">
      <w:pPr>
        <w:rPr>
          <w:rFonts w:ascii="Arial Narrow" w:hAnsi="Arial Narrow"/>
          <w:sz w:val="22"/>
          <w:szCs w:val="22"/>
          <w:lang w:val="es-CO" w:eastAsia="en-US"/>
        </w:rPr>
      </w:pPr>
    </w:p>
    <w:p w14:paraId="4A2609B6" w14:textId="53D67D6C" w:rsidR="007C4180" w:rsidRDefault="007C4180" w:rsidP="007C4180">
      <w:pPr>
        <w:tabs>
          <w:tab w:val="left" w:pos="-142"/>
        </w:tabs>
        <w:adjustRightInd w:val="0"/>
        <w:spacing w:before="120" w:line="276" w:lineRule="auto"/>
        <w:jc w:val="both"/>
        <w:rPr>
          <w:rFonts w:ascii="Arial Narrow" w:hAnsi="Arial Narrow" w:cs="Arial"/>
          <w:sz w:val="22"/>
          <w:szCs w:val="22"/>
          <w:lang w:val="es-CO"/>
        </w:rPr>
      </w:pPr>
      <w:r w:rsidRPr="007C4180">
        <w:rPr>
          <w:rFonts w:ascii="Arial Narrow" w:hAnsi="Arial Narrow" w:cs="Arial"/>
          <w:sz w:val="22"/>
          <w:szCs w:val="22"/>
          <w:lang w:val="es-CO"/>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669682DB" w14:textId="77777777" w:rsidR="000F6038" w:rsidRPr="007C4180" w:rsidRDefault="000F6038" w:rsidP="007C4180">
      <w:pPr>
        <w:tabs>
          <w:tab w:val="left" w:pos="-142"/>
        </w:tabs>
        <w:adjustRightInd w:val="0"/>
        <w:spacing w:before="120" w:line="276" w:lineRule="auto"/>
        <w:jc w:val="both"/>
        <w:rPr>
          <w:rFonts w:ascii="Arial Narrow" w:hAnsi="Arial Narrow" w:cs="Arial"/>
          <w:sz w:val="22"/>
          <w:szCs w:val="22"/>
          <w:lang w:val="es-CO"/>
        </w:rPr>
      </w:pPr>
    </w:p>
    <w:p w14:paraId="6EBEB53F" w14:textId="716F235B" w:rsidR="007C4180" w:rsidRDefault="007C4180" w:rsidP="00DC3378">
      <w:pPr>
        <w:pStyle w:val="Ttulo2"/>
      </w:pPr>
      <w:bookmarkStart w:id="202" w:name="_Toc144906717"/>
      <w:r w:rsidRPr="00DC3378">
        <w:lastRenderedPageBreak/>
        <w:t>1.18 CONFIDENCIALIDAD DE LA INFORMACIÓN RELACIONADA CON DATOS SENSIBLES</w:t>
      </w:r>
      <w:bookmarkEnd w:id="202"/>
    </w:p>
    <w:p w14:paraId="4FAC55D7" w14:textId="77777777" w:rsidR="000F6038" w:rsidRPr="000F6038" w:rsidRDefault="000F6038" w:rsidP="000F6038"/>
    <w:p w14:paraId="253C1B03" w14:textId="77777777" w:rsidR="007C4180" w:rsidRPr="007C4180" w:rsidRDefault="007C4180" w:rsidP="007C4180">
      <w:pPr>
        <w:tabs>
          <w:tab w:val="left" w:pos="-142"/>
        </w:tabs>
        <w:adjustRightInd w:val="0"/>
        <w:spacing w:before="120" w:line="276" w:lineRule="auto"/>
        <w:jc w:val="both"/>
        <w:rPr>
          <w:rFonts w:ascii="Arial Narrow" w:hAnsi="Arial Narrow" w:cs="Arial"/>
          <w:sz w:val="22"/>
          <w:szCs w:val="22"/>
          <w:lang w:val="es-CO"/>
        </w:rPr>
      </w:pPr>
      <w:r w:rsidRPr="007C4180">
        <w:rPr>
          <w:rFonts w:ascii="Arial Narrow" w:hAnsi="Arial Narrow" w:cs="Arial"/>
          <w:sz w:val="22"/>
          <w:szCs w:val="22"/>
          <w:lang w:val="es-CO"/>
        </w:rPr>
        <w:t>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w:t>
      </w:r>
    </w:p>
    <w:p w14:paraId="0DE515F0" w14:textId="77777777" w:rsidR="007C4180" w:rsidRPr="007C4180" w:rsidRDefault="007C4180" w:rsidP="007C4180">
      <w:pPr>
        <w:tabs>
          <w:tab w:val="left" w:pos="-142"/>
        </w:tabs>
        <w:adjustRightInd w:val="0"/>
        <w:spacing w:before="120" w:line="276" w:lineRule="auto"/>
        <w:jc w:val="both"/>
        <w:rPr>
          <w:rFonts w:ascii="Arial Narrow" w:hAnsi="Arial Narrow" w:cs="Arial"/>
          <w:sz w:val="22"/>
          <w:szCs w:val="22"/>
          <w:lang w:val="es-CO"/>
        </w:rPr>
      </w:pPr>
      <w:r w:rsidRPr="007C4180">
        <w:rPr>
          <w:rFonts w:ascii="Arial Narrow" w:hAnsi="Arial Narrow" w:cs="Arial"/>
          <w:sz w:val="22"/>
          <w:szCs w:val="22"/>
          <w:lang w:val="es-CO"/>
        </w:rPr>
        <w:t>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w:t>
      </w:r>
    </w:p>
    <w:p w14:paraId="2887557B" w14:textId="6DCD5091" w:rsidR="007C4180" w:rsidRDefault="007C4180" w:rsidP="007C4180">
      <w:pPr>
        <w:tabs>
          <w:tab w:val="left" w:pos="-142"/>
        </w:tabs>
        <w:adjustRightInd w:val="0"/>
        <w:spacing w:before="120" w:line="276" w:lineRule="auto"/>
        <w:jc w:val="both"/>
        <w:rPr>
          <w:rFonts w:ascii="Arial Narrow" w:hAnsi="Arial Narrow" w:cs="Arial"/>
          <w:sz w:val="22"/>
          <w:szCs w:val="22"/>
          <w:lang w:val="es-CO"/>
        </w:rPr>
      </w:pPr>
      <w:r w:rsidRPr="007C4180">
        <w:rPr>
          <w:rFonts w:ascii="Arial Narrow" w:hAnsi="Arial Narrow" w:cs="Arial"/>
          <w:sz w:val="22"/>
          <w:szCs w:val="22"/>
          <w:lang w:val="es-CO"/>
        </w:rPr>
        <w:t>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6-Autorización para el tratamiento de datos personales» como requisito para el otorgamiento del criter.io de desempate.</w:t>
      </w:r>
    </w:p>
    <w:p w14:paraId="7898AAA8" w14:textId="77777777" w:rsidR="00782021" w:rsidRPr="007C4180" w:rsidRDefault="00782021" w:rsidP="007C4180">
      <w:pPr>
        <w:tabs>
          <w:tab w:val="left" w:pos="-142"/>
        </w:tabs>
        <w:adjustRightInd w:val="0"/>
        <w:spacing w:before="120" w:line="276" w:lineRule="auto"/>
        <w:jc w:val="both"/>
        <w:rPr>
          <w:rFonts w:ascii="Arial Narrow" w:hAnsi="Arial Narrow" w:cs="Arial"/>
          <w:sz w:val="22"/>
          <w:szCs w:val="22"/>
          <w:lang w:val="es-CO"/>
        </w:rPr>
      </w:pPr>
    </w:p>
    <w:p w14:paraId="471DBEA1" w14:textId="6F5FCB6D" w:rsidR="00712DB6" w:rsidRDefault="00712DB6" w:rsidP="00782021">
      <w:pPr>
        <w:pStyle w:val="Ttulo2"/>
        <w:rPr>
          <w:lang w:val="es-CO" w:eastAsia="es-ES_tradnl"/>
        </w:rPr>
      </w:pPr>
      <w:bookmarkStart w:id="203" w:name="_Toc144906718"/>
      <w:r>
        <w:rPr>
          <w:lang w:val="es-CO" w:eastAsia="es-ES_tradnl"/>
        </w:rPr>
        <w:t xml:space="preserve">1.19 </w:t>
      </w:r>
      <w:r w:rsidR="000F6038" w:rsidRPr="000F6038">
        <w:rPr>
          <w:lang w:val="es-CO" w:eastAsia="es-ES_tradnl"/>
        </w:rPr>
        <w:t>LIMITACIÓN A MYPIME</w:t>
      </w:r>
      <w:bookmarkEnd w:id="203"/>
    </w:p>
    <w:p w14:paraId="529AB513" w14:textId="4BE42802" w:rsidR="00712DB6" w:rsidRDefault="00712DB6" w:rsidP="00712DB6">
      <w:pPr>
        <w:jc w:val="both"/>
      </w:pPr>
    </w:p>
    <w:p w14:paraId="7FF9E8A6" w14:textId="24B522F6" w:rsidR="000F6038" w:rsidRDefault="000F6038" w:rsidP="000F6038">
      <w:pPr>
        <w:jc w:val="both"/>
        <w:rPr>
          <w:rFonts w:ascii="Arial Narrow" w:hAnsi="Arial Narrow" w:cs="Arial"/>
          <w:sz w:val="22"/>
          <w:szCs w:val="22"/>
          <w:lang w:val="es-CO"/>
        </w:rPr>
      </w:pPr>
      <w:r w:rsidRPr="000F6038">
        <w:rPr>
          <w:rFonts w:ascii="Arial Narrow" w:hAnsi="Arial Narrow" w:cs="Arial"/>
          <w:sz w:val="22"/>
          <w:szCs w:val="22"/>
          <w:lang w:val="es-CO"/>
        </w:rPr>
        <w:t xml:space="preserve">Todas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w:t>
      </w:r>
    </w:p>
    <w:p w14:paraId="540AF21C" w14:textId="77777777" w:rsidR="000F6038" w:rsidRPr="000F6038" w:rsidRDefault="000F6038" w:rsidP="000F6038">
      <w:pPr>
        <w:jc w:val="both"/>
        <w:rPr>
          <w:rFonts w:ascii="Arial Narrow" w:hAnsi="Arial Narrow" w:cs="Arial"/>
          <w:sz w:val="22"/>
          <w:szCs w:val="22"/>
          <w:lang w:val="es-CO"/>
        </w:rPr>
      </w:pPr>
    </w:p>
    <w:p w14:paraId="0ADFC1D3" w14:textId="315F2117" w:rsidR="000F6038" w:rsidRPr="000F6038" w:rsidRDefault="000F6038" w:rsidP="000F6038">
      <w:pPr>
        <w:jc w:val="both"/>
        <w:rPr>
          <w:rFonts w:ascii="Arial Narrow" w:hAnsi="Arial Narrow" w:cs="Arial"/>
          <w:sz w:val="22"/>
          <w:szCs w:val="22"/>
          <w:lang w:val="es-CO"/>
        </w:rPr>
      </w:pPr>
      <w:r w:rsidRPr="000F6038">
        <w:rPr>
          <w:rFonts w:ascii="Arial Narrow" w:hAnsi="Arial Narrow" w:cs="Arial"/>
          <w:sz w:val="22"/>
          <w:szCs w:val="22"/>
          <w:lang w:val="es-CO"/>
        </w:rPr>
        <w:t>Requisitos:</w:t>
      </w:r>
    </w:p>
    <w:p w14:paraId="5FB985FD" w14:textId="2C75F30D" w:rsidR="000F6038" w:rsidRDefault="000F6038" w:rsidP="00712DB6">
      <w:pPr>
        <w:jc w:val="both"/>
      </w:pPr>
    </w:p>
    <w:p w14:paraId="7D339440"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BF77E0">
        <w:rPr>
          <w:rFonts w:eastAsia="Arial Narrow" w:cs="Arial"/>
        </w:rPr>
        <w:t xml:space="preserve">1. </w:t>
      </w:r>
      <w:r w:rsidRPr="000F6038">
        <w:rPr>
          <w:rFonts w:ascii="Arial Narrow" w:hAnsi="Arial Narrow" w:cs="Arial"/>
          <w:sz w:val="22"/>
          <w:szCs w:val="22"/>
          <w:lang w:val="es-CO"/>
        </w:rPr>
        <w:t>Que el valor del proceso de contratación sea menor a ciento veinticinco mil dólares de los Estados Unidos de América (US$125.000), liquidados con la tasa de cambio que para el efecto determina cada dos años el Ministerio de Comercio, Industria y Turismo (</w:t>
      </w:r>
      <w:hyperlink r:id="rId18" w:history="1">
        <w:r w:rsidRPr="000F6038">
          <w:rPr>
            <w:rFonts w:ascii="Arial Narrow" w:hAnsi="Arial Narrow" w:cs="Arial"/>
            <w:sz w:val="22"/>
            <w:szCs w:val="22"/>
            <w:lang w:val="es-CO"/>
          </w:rPr>
          <w:t>CERTIFICACIÓN UMBRAL MIPYMES 2022-2023</w:t>
        </w:r>
      </w:hyperlink>
      <w:r w:rsidRPr="000F6038">
        <w:rPr>
          <w:rFonts w:ascii="Arial Narrow" w:hAnsi="Arial Narrow" w:cs="Arial"/>
          <w:sz w:val="22"/>
          <w:szCs w:val="22"/>
          <w:lang w:val="es-CO"/>
        </w:rPr>
        <w:t>)</w:t>
      </w:r>
    </w:p>
    <w:p w14:paraId="3ECB6305"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BF77E0">
        <w:rPr>
          <w:rFonts w:eastAsia="Arial Narrow" w:cs="Arial"/>
        </w:rPr>
        <w:t xml:space="preserve">2. </w:t>
      </w:r>
      <w:r w:rsidRPr="000F6038">
        <w:rPr>
          <w:rFonts w:ascii="Arial Narrow" w:hAnsi="Arial Narrow" w:cs="Arial"/>
          <w:sz w:val="22"/>
          <w:szCs w:val="22"/>
          <w:lang w:val="es-CO"/>
        </w:rPr>
        <w:t>Se hayan recibido solicitudes de por lo menos dos 2 Mipyme colombianas.</w:t>
      </w:r>
    </w:p>
    <w:p w14:paraId="1BA295C1"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3. Las solicitudes deben recibirse por lo menos un (1) día hábil antes de la expedición del acto administrativo de apertura, o el que haga sus veces de acuerdo con la normativa aplicable a cada Proceso de Contratación.</w:t>
      </w:r>
    </w:p>
    <w:p w14:paraId="4757C5E9"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lastRenderedPageBreak/>
        <w:t>4. Tratándose de personas jurídicas, las solicitudes solo las podrán realizar Mipyme, cuyo objeto social les permita ejecutar el contrato relacionado con el proceso contractual.</w:t>
      </w:r>
    </w:p>
    <w:p w14:paraId="0D504959"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5. Las cooperativas y demás entidades de economía solidaria, siempre que tengan la calidad de Mipyme, podrán solicitar y participar en las convocatorias limitadas en las mismas condiciones dispuestas en el presente artículo.</w:t>
      </w:r>
    </w:p>
    <w:p w14:paraId="5C1A9CAB" w14:textId="77777777" w:rsidR="000F6038" w:rsidRPr="00BF77E0" w:rsidRDefault="000F6038" w:rsidP="000F6038">
      <w:pPr>
        <w:tabs>
          <w:tab w:val="left" w:pos="-142"/>
        </w:tabs>
        <w:autoSpaceDE w:val="0"/>
        <w:autoSpaceDN w:val="0"/>
        <w:adjustRightInd w:val="0"/>
        <w:spacing w:before="120" w:line="276" w:lineRule="auto"/>
        <w:jc w:val="both"/>
        <w:rPr>
          <w:rFonts w:eastAsia="Calibri Light" w:cs="Arial"/>
          <w:b/>
          <w:bCs/>
        </w:rPr>
      </w:pPr>
      <w:r w:rsidRPr="000F6038">
        <w:rPr>
          <w:rFonts w:ascii="Arial Narrow" w:eastAsiaTheme="majorEastAsia" w:hAnsi="Arial Narrow" w:cstheme="majorBidi"/>
          <w:b/>
          <w:sz w:val="22"/>
          <w:szCs w:val="26"/>
          <w:lang w:val="es-CO" w:eastAsia="es-ES_tradnl"/>
        </w:rPr>
        <w:t>LIMITACIONES TERRITORIALES. ARTÍCULO 2.2.1.2.4.2.3.  (PARÁGRAFO 1 DEL ARTÍCULO 12 DE LA LEY 1150 DE 2007)</w:t>
      </w:r>
    </w:p>
    <w:p w14:paraId="03F934F3"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Las Entidades Estatales, independientemente de su régimen de contratación, los patrimonios autónomos constituidos por Entidades Estatales y los particulares que ejecuten recursos públicos, pueden realizar convocatorias limitadas a Mipyme colombianas que tengan</w:t>
      </w:r>
      <w:r w:rsidRPr="00BF77E0">
        <w:rPr>
          <w:rFonts w:eastAsia="Arial Narrow" w:cs="Arial"/>
        </w:rPr>
        <w:t xml:space="preserve"> </w:t>
      </w:r>
      <w:r w:rsidRPr="000F6038">
        <w:rPr>
          <w:rFonts w:ascii="Arial Narrow" w:hAnsi="Arial Narrow" w:cs="Arial"/>
          <w:sz w:val="22"/>
          <w:szCs w:val="22"/>
          <w:lang w:val="es-CO"/>
        </w:rPr>
        <w:t xml:space="preserve">domicilio en los departamentos o municipios en donde se va a ejecutar el contrato.  Cada Mipyme deberá acreditar su domicilio según artículo 2.2.1.2.4.2.4 del decreto 1860 de 2021 </w:t>
      </w:r>
    </w:p>
    <w:p w14:paraId="0A71062D" w14:textId="77777777" w:rsidR="000F6038" w:rsidRPr="000F6038" w:rsidRDefault="000F6038" w:rsidP="000F6038">
      <w:pPr>
        <w:tabs>
          <w:tab w:val="left" w:pos="-142"/>
        </w:tabs>
        <w:autoSpaceDE w:val="0"/>
        <w:autoSpaceDN w:val="0"/>
        <w:adjustRightInd w:val="0"/>
        <w:spacing w:before="120" w:line="276" w:lineRule="auto"/>
        <w:jc w:val="both"/>
        <w:rPr>
          <w:rFonts w:ascii="Arial Narrow" w:eastAsiaTheme="majorEastAsia" w:hAnsi="Arial Narrow" w:cstheme="majorBidi"/>
          <w:b/>
          <w:sz w:val="22"/>
          <w:szCs w:val="26"/>
          <w:lang w:val="es-CO" w:eastAsia="es-ES_tradnl"/>
        </w:rPr>
      </w:pPr>
      <w:r w:rsidRPr="000F6038">
        <w:rPr>
          <w:rFonts w:ascii="Arial Narrow" w:eastAsiaTheme="majorEastAsia" w:hAnsi="Arial Narrow" w:cstheme="majorBidi"/>
          <w:b/>
          <w:sz w:val="22"/>
          <w:szCs w:val="26"/>
          <w:lang w:val="es-CO" w:eastAsia="es-ES_tradnl"/>
        </w:rPr>
        <w:t>ACREDITACIÓN DE REQUISITOS PARA PARTICIPAR EN CONVOCATORIAS LIMITADAS. ARTÍCULO 2.2.1.2.4.2.4</w:t>
      </w:r>
    </w:p>
    <w:p w14:paraId="2D06B328"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La Mipyme colombianas deben acreditar que tiene el tamaño empresarial establecido por la ley de la siguiente manera:</w:t>
      </w:r>
    </w:p>
    <w:p w14:paraId="7513D1F5"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1. Las personas naturales mediante certificación expedida por ellos y un contador público, adjuntando copia del registro mercantil.</w:t>
      </w:r>
    </w:p>
    <w:p w14:paraId="146A8856"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5FD071C"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3. Para la acreditación deberán observarse los rangos de clasificación empresarial establecidos de conformidad con la Ley 590 de 2000 y el Decreto 1074 de 2015, o las normas que lo modifiquen, sustituyan o complementen.</w:t>
      </w:r>
    </w:p>
    <w:p w14:paraId="67069C07"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4. Las Mipyme también podrán acreditar esta condición con la copia del certificado del Registro Único de Proponentes, el cual deberá encontrarse vigente y en firme al momento de su presentación.</w:t>
      </w:r>
    </w:p>
    <w:p w14:paraId="039CB71A"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5.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E290BE8"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t>6. En las convocatorias limitadas solo deberán aceptar las ofertas de Mipyme o de proponentes plurales integrados únicamente por Mipyme.</w:t>
      </w:r>
    </w:p>
    <w:p w14:paraId="77BA843E" w14:textId="77777777" w:rsidR="000F6038" w:rsidRPr="000F6038" w:rsidRDefault="000F6038" w:rsidP="000F6038">
      <w:pPr>
        <w:tabs>
          <w:tab w:val="left" w:pos="-142"/>
        </w:tabs>
        <w:autoSpaceDE w:val="0"/>
        <w:autoSpaceDN w:val="0"/>
        <w:adjustRightInd w:val="0"/>
        <w:spacing w:before="120" w:line="276" w:lineRule="auto"/>
        <w:jc w:val="both"/>
        <w:rPr>
          <w:rFonts w:ascii="Arial Narrow" w:hAnsi="Arial Narrow" w:cs="Arial"/>
          <w:sz w:val="22"/>
          <w:szCs w:val="22"/>
          <w:lang w:val="es-CO"/>
        </w:rPr>
      </w:pPr>
      <w:r w:rsidRPr="000F6038">
        <w:rPr>
          <w:rFonts w:ascii="Arial Narrow" w:hAnsi="Arial Narrow" w:cs="Arial"/>
          <w:sz w:val="22"/>
          <w:szCs w:val="22"/>
          <w:lang w:val="es-CO"/>
        </w:rPr>
        <w:lastRenderedPageBreak/>
        <w:t>7. Los incentivos previstos en los artículos 2.2.1.2.4.2.2 y 2.2.1.2.4.2.3 del decreto 1860 de 2021 no excluyen la aplicación de los criterios diferenciales para los emprendimientos y empresas de mujeres en el sistema de compras públicas.</w:t>
      </w:r>
    </w:p>
    <w:p w14:paraId="49702ADF" w14:textId="77777777" w:rsidR="000F6038" w:rsidRPr="00BF77E0" w:rsidRDefault="000F6038" w:rsidP="000F6038">
      <w:pPr>
        <w:pStyle w:val="Sangra2detindependiente"/>
        <w:spacing w:after="0" w:line="240" w:lineRule="auto"/>
        <w:ind w:left="0" w:right="193"/>
        <w:jc w:val="both"/>
        <w:rPr>
          <w:rFonts w:cs="Arial"/>
          <w:szCs w:val="24"/>
        </w:rPr>
      </w:pPr>
    </w:p>
    <w:p w14:paraId="6F2979A9" w14:textId="77777777" w:rsidR="000F6038" w:rsidRPr="00BF77E0" w:rsidRDefault="000F6038" w:rsidP="000F6038">
      <w:pPr>
        <w:pStyle w:val="Sangra2detindependiente"/>
        <w:spacing w:after="0" w:line="240" w:lineRule="auto"/>
        <w:ind w:left="0" w:right="193"/>
        <w:jc w:val="both"/>
        <w:rPr>
          <w:rFonts w:cs="Arial"/>
          <w:b/>
          <w:bCs/>
          <w:szCs w:val="24"/>
          <w:u w:val="single"/>
        </w:rPr>
      </w:pPr>
      <w:r w:rsidRPr="00BF77E0">
        <w:rPr>
          <w:rFonts w:cs="Arial"/>
          <w:b/>
          <w:bCs/>
          <w:szCs w:val="24"/>
          <w:u w:val="single"/>
        </w:rPr>
        <w:t xml:space="preserve">NOTA 1: EL PRESENTE PROCESO DE SELECCIÓN ES SUSCEPTIBLE DE SER LIMITADO A MIPYME, EN ESE ORDEN DE IDEAS LAS SOLICITUDES DEBERÁN SER REMITIDAS DENTRO DE LOS TÉRMINOS ESTABLECIDOS POR LA ENTIDAD EN EL CRONOGRAMA DEL PROCESO. </w:t>
      </w:r>
    </w:p>
    <w:p w14:paraId="252D41A1" w14:textId="77777777" w:rsidR="000F6038" w:rsidRPr="00BF77E0" w:rsidRDefault="000F6038" w:rsidP="000F6038">
      <w:pPr>
        <w:pStyle w:val="Sangra2detindependiente"/>
        <w:spacing w:after="0" w:line="240" w:lineRule="auto"/>
        <w:ind w:left="0" w:right="193"/>
        <w:jc w:val="both"/>
        <w:rPr>
          <w:rFonts w:cs="Arial"/>
          <w:b/>
          <w:bCs/>
          <w:szCs w:val="24"/>
          <w:u w:val="single"/>
        </w:rPr>
      </w:pPr>
    </w:p>
    <w:p w14:paraId="543B936E" w14:textId="77777777" w:rsidR="000F6038" w:rsidRPr="00BF77E0" w:rsidRDefault="000F6038" w:rsidP="000F6038">
      <w:pPr>
        <w:pStyle w:val="Sangra2detindependiente"/>
        <w:spacing w:after="0" w:line="240" w:lineRule="auto"/>
        <w:ind w:left="0" w:right="193"/>
        <w:jc w:val="both"/>
        <w:rPr>
          <w:rFonts w:cs="Arial"/>
          <w:b/>
          <w:bCs/>
          <w:szCs w:val="24"/>
          <w:u w:val="single"/>
        </w:rPr>
      </w:pPr>
      <w:r w:rsidRPr="00BF77E0">
        <w:rPr>
          <w:rFonts w:cs="Arial"/>
          <w:b/>
          <w:bCs/>
          <w:szCs w:val="24"/>
          <w:u w:val="single"/>
        </w:rPr>
        <w:t>NOTA 2: EN CASO DE PRESENTARSE DOS O MAS SOLICITUDES DE LIMITACIÓN A MYPIME EL INVIAS PUBLICARA A TRAVES DE COMUNICADO LA COMUNICACIÓN PERTINENTE SI ES DEL CASO.</w:t>
      </w:r>
    </w:p>
    <w:p w14:paraId="0C93C9EA" w14:textId="77777777" w:rsidR="000F6038" w:rsidRPr="00BF77E0" w:rsidRDefault="000F6038" w:rsidP="000F6038">
      <w:pPr>
        <w:pStyle w:val="Sangra2detindependiente"/>
        <w:spacing w:after="0" w:line="240" w:lineRule="auto"/>
        <w:ind w:left="0" w:right="193"/>
        <w:jc w:val="both"/>
        <w:rPr>
          <w:rFonts w:cs="Arial"/>
          <w:b/>
          <w:bCs/>
          <w:szCs w:val="24"/>
          <w:u w:val="single"/>
        </w:rPr>
      </w:pPr>
    </w:p>
    <w:p w14:paraId="1CB5DF84" w14:textId="77777777" w:rsidR="000F6038" w:rsidRPr="00BF77E0" w:rsidRDefault="000F6038" w:rsidP="000F6038">
      <w:pPr>
        <w:pStyle w:val="Sangra2detindependiente"/>
        <w:spacing w:after="0" w:line="240" w:lineRule="auto"/>
        <w:ind w:left="0" w:right="193"/>
        <w:jc w:val="both"/>
        <w:rPr>
          <w:rFonts w:eastAsia="Arial Narrow" w:cs="Arial"/>
          <w:b/>
          <w:bCs/>
          <w:szCs w:val="24"/>
          <w:u w:val="single"/>
        </w:rPr>
      </w:pPr>
      <w:r w:rsidRPr="00BF77E0">
        <w:rPr>
          <w:rFonts w:eastAsia="Arial Narrow" w:cs="Arial"/>
          <w:b/>
          <w:bCs/>
          <w:szCs w:val="24"/>
          <w:u w:val="single"/>
        </w:rPr>
        <w:t>NOTA 3: Para el presente proceso de selección en caso que se remitan dos o más solicitudes de limitación a Mipyme SE LIMITARÁ EL PRESENTE PROCESO DE SELECCIÓN A MYPIMES TERRITORIALES</w:t>
      </w:r>
    </w:p>
    <w:p w14:paraId="084C85B3" w14:textId="77777777" w:rsidR="000F6038" w:rsidRPr="00BF77E0" w:rsidRDefault="000F6038" w:rsidP="000F6038">
      <w:pPr>
        <w:pStyle w:val="Sangra2detindependiente"/>
        <w:spacing w:after="0" w:line="240" w:lineRule="auto"/>
        <w:ind w:left="0" w:right="193"/>
        <w:jc w:val="both"/>
        <w:rPr>
          <w:rFonts w:eastAsia="Arial Narrow" w:cs="Arial"/>
          <w:b/>
          <w:bCs/>
          <w:szCs w:val="24"/>
          <w:u w:val="single"/>
        </w:rPr>
      </w:pPr>
    </w:p>
    <w:p w14:paraId="43FA0939" w14:textId="77777777" w:rsidR="000F6038" w:rsidRPr="000F6038" w:rsidRDefault="000F6038" w:rsidP="00712DB6">
      <w:pPr>
        <w:jc w:val="both"/>
        <w:rPr>
          <w:rFonts w:ascii="Arial Narrow" w:hAnsi="Arial Narrow"/>
        </w:rPr>
      </w:pPr>
    </w:p>
    <w:p w14:paraId="2A66B6EB" w14:textId="77777777" w:rsidR="000F6038" w:rsidRDefault="000F6038" w:rsidP="00712DB6">
      <w:pPr>
        <w:jc w:val="both"/>
      </w:pPr>
    </w:p>
    <w:p w14:paraId="6AE7197C" w14:textId="38154FD6" w:rsidR="007C4180" w:rsidRPr="00DC3378" w:rsidRDefault="007C4180" w:rsidP="00DC3378">
      <w:pPr>
        <w:pStyle w:val="Ttulo1"/>
      </w:pPr>
      <w:bookmarkStart w:id="204" w:name="_Toc144906719"/>
      <w:r w:rsidRPr="00DC3378">
        <w:t>CAPÍTULO II ESPECIFICACIONES TÉCNICAS</w:t>
      </w:r>
      <w:bookmarkStart w:id="205" w:name="_Toc34651979"/>
      <w:bookmarkEnd w:id="204"/>
      <w:bookmarkEnd w:id="205"/>
    </w:p>
    <w:p w14:paraId="3EC9A707" w14:textId="77777777" w:rsidR="007C4180" w:rsidRPr="00DC3378" w:rsidRDefault="007C4180" w:rsidP="00DC3378">
      <w:pPr>
        <w:pStyle w:val="Ttulo2"/>
      </w:pPr>
    </w:p>
    <w:p w14:paraId="5919907B" w14:textId="77777777" w:rsidR="007C4180" w:rsidRPr="00DC3378" w:rsidRDefault="007C4180" w:rsidP="00DC3378">
      <w:pPr>
        <w:pStyle w:val="Ttulo2"/>
      </w:pPr>
      <w:bookmarkStart w:id="206" w:name="_Toc26253735"/>
      <w:bookmarkStart w:id="207" w:name="_Toc26260062"/>
      <w:bookmarkStart w:id="208" w:name="_Toc26263528"/>
      <w:bookmarkStart w:id="209" w:name="_Toc75867667"/>
      <w:bookmarkStart w:id="210" w:name="_Toc144906720"/>
      <w:bookmarkStart w:id="211" w:name="_Toc504124505"/>
      <w:bookmarkStart w:id="212" w:name="_Toc424219456"/>
      <w:bookmarkStart w:id="213" w:name="_Toc508648258"/>
      <w:bookmarkStart w:id="214" w:name="_Toc508984042"/>
      <w:bookmarkStart w:id="215" w:name="_Toc509843873"/>
      <w:bookmarkStart w:id="216" w:name="_Toc511924781"/>
      <w:bookmarkStart w:id="217" w:name="_Hlk511139951"/>
      <w:bookmarkEnd w:id="206"/>
      <w:bookmarkEnd w:id="207"/>
      <w:bookmarkEnd w:id="208"/>
      <w:r w:rsidRPr="00DC3378">
        <w:t>2.1. DESCRIPCIÓN DEL CONTRATO</w:t>
      </w:r>
      <w:bookmarkEnd w:id="209"/>
      <w:bookmarkEnd w:id="210"/>
      <w:r w:rsidRPr="00DC3378">
        <w:t xml:space="preserve"> </w:t>
      </w:r>
    </w:p>
    <w:p w14:paraId="44C8AFD3" w14:textId="77777777" w:rsidR="007C4180" w:rsidRPr="007C4180" w:rsidRDefault="007C4180" w:rsidP="007C4180">
      <w:pPr>
        <w:rPr>
          <w:rFonts w:ascii="Arial Narrow" w:hAnsi="Arial Narrow"/>
          <w:sz w:val="22"/>
          <w:szCs w:val="22"/>
          <w:lang w:val="es-CO" w:eastAsia="es-CO"/>
        </w:rPr>
      </w:pPr>
    </w:p>
    <w:p w14:paraId="620E1621" w14:textId="038BEFA3" w:rsidR="007C4180" w:rsidRPr="001D7A3F" w:rsidRDefault="001D7A3F" w:rsidP="00613799">
      <w:pPr>
        <w:jc w:val="both"/>
        <w:rPr>
          <w:rFonts w:ascii="Arial Narrow" w:hAnsi="Arial Narrow" w:cs="Arial"/>
          <w:sz w:val="22"/>
          <w:szCs w:val="22"/>
          <w:lang w:val="es-CO" w:eastAsia="es-ES_tradnl"/>
        </w:rPr>
      </w:pPr>
      <w:r>
        <w:rPr>
          <w:rFonts w:ascii="Arial Narrow" w:hAnsi="Arial Narrow" w:cs="Arial"/>
          <w:sz w:val="22"/>
          <w:szCs w:val="22"/>
          <w:lang w:val="es-CO" w:eastAsia="es-ES_tradnl"/>
        </w:rPr>
        <w:t>I</w:t>
      </w:r>
      <w:r w:rsidRPr="001D7A3F">
        <w:rPr>
          <w:rFonts w:ascii="Arial Narrow" w:hAnsi="Arial Narrow" w:cs="Arial"/>
          <w:sz w:val="22"/>
          <w:szCs w:val="22"/>
          <w:lang w:val="es-CO" w:eastAsia="es-ES_tradnl"/>
        </w:rPr>
        <w:t>nterventoría técnica, administrativa, financiera y ambiental para el mantenimiento y mejoramiento de vías terciarias del programa Colombia</w:t>
      </w:r>
      <w:r w:rsidR="00613799">
        <w:rPr>
          <w:rFonts w:ascii="Arial Narrow" w:hAnsi="Arial Narrow" w:cs="Arial"/>
          <w:sz w:val="22"/>
          <w:szCs w:val="22"/>
          <w:lang w:val="es-CO" w:eastAsia="es-ES_tradnl"/>
        </w:rPr>
        <w:t xml:space="preserve"> rural en municipio de Mesetas departamento de M</w:t>
      </w:r>
      <w:r w:rsidRPr="001D7A3F">
        <w:rPr>
          <w:rFonts w:ascii="Arial Narrow" w:hAnsi="Arial Narrow" w:cs="Arial"/>
          <w:sz w:val="22"/>
          <w:szCs w:val="22"/>
          <w:lang w:val="es-CO" w:eastAsia="es-ES_tradnl"/>
        </w:rPr>
        <w:t>eta</w:t>
      </w:r>
      <w:r w:rsidR="00613799">
        <w:rPr>
          <w:rFonts w:ascii="Arial Narrow" w:hAnsi="Arial Narrow" w:cs="Arial"/>
          <w:sz w:val="22"/>
          <w:szCs w:val="22"/>
          <w:lang w:val="es-CO" w:eastAsia="es-ES_tradnl"/>
        </w:rPr>
        <w:t xml:space="preserve">. </w:t>
      </w:r>
    </w:p>
    <w:p w14:paraId="5173E015" w14:textId="77777777" w:rsidR="007C4180" w:rsidRPr="001D7A3F" w:rsidRDefault="007C4180" w:rsidP="007C4180">
      <w:pPr>
        <w:rPr>
          <w:rFonts w:ascii="Arial Narrow" w:hAnsi="Arial Narrow" w:cs="Arial"/>
          <w:sz w:val="22"/>
          <w:szCs w:val="22"/>
          <w:lang w:val="es-CO" w:eastAsia="es-ES_tradnl"/>
        </w:rPr>
      </w:pPr>
    </w:p>
    <w:p w14:paraId="65685547" w14:textId="7A2CFF00" w:rsidR="007C4180" w:rsidRPr="00DC3378" w:rsidRDefault="007C4180" w:rsidP="00DC3378">
      <w:pPr>
        <w:pStyle w:val="Ttulo2"/>
      </w:pPr>
      <w:bookmarkStart w:id="218" w:name="_Toc75867668"/>
      <w:bookmarkStart w:id="219" w:name="_Toc144906721"/>
      <w:r w:rsidRPr="00DC3378">
        <w:t>2.2. ACTIVIDADES POR EJECUTAR Y ALCANCE</w:t>
      </w:r>
      <w:bookmarkEnd w:id="218"/>
      <w:bookmarkEnd w:id="219"/>
    </w:p>
    <w:p w14:paraId="5CA5AF96" w14:textId="77777777" w:rsidR="00672DC9" w:rsidRPr="00672DC9" w:rsidRDefault="00672DC9" w:rsidP="00672DC9"/>
    <w:p w14:paraId="4657BC49" w14:textId="60C8418F" w:rsidR="00A67471" w:rsidRDefault="00A67471" w:rsidP="00A67471">
      <w:pPr>
        <w:jc w:val="both"/>
        <w:rPr>
          <w:rFonts w:ascii="Arial Narrow" w:hAnsi="Arial Narrow" w:cs="Arial"/>
          <w:sz w:val="22"/>
          <w:szCs w:val="22"/>
          <w:lang w:eastAsia="es-ES_tradnl"/>
        </w:rPr>
      </w:pPr>
      <w:r w:rsidRPr="00A67471">
        <w:rPr>
          <w:rFonts w:ascii="Arial Narrow" w:hAnsi="Arial Narrow" w:cs="Arial"/>
          <w:sz w:val="22"/>
          <w:szCs w:val="22"/>
          <w:lang w:eastAsia="es-ES_tradnl"/>
        </w:rPr>
        <w:t>Las principales actividades por ejecutar son las siguientes:</w:t>
      </w:r>
    </w:p>
    <w:p w14:paraId="7D87E802" w14:textId="77777777" w:rsidR="00A67471" w:rsidRPr="00A67471" w:rsidRDefault="00A67471" w:rsidP="00A67471">
      <w:pPr>
        <w:jc w:val="both"/>
        <w:rPr>
          <w:rFonts w:ascii="Arial Narrow" w:hAnsi="Arial Narrow" w:cs="Arial"/>
          <w:sz w:val="22"/>
          <w:szCs w:val="22"/>
          <w:lang w:eastAsia="es-ES_tradnl"/>
        </w:rPr>
      </w:pPr>
    </w:p>
    <w:p w14:paraId="6B2A3D71" w14:textId="5B56B049" w:rsidR="007C4180" w:rsidRDefault="00A67471" w:rsidP="00A67471">
      <w:pPr>
        <w:jc w:val="both"/>
        <w:rPr>
          <w:rFonts w:ascii="Arial Narrow" w:hAnsi="Arial Narrow" w:cs="Arial"/>
          <w:sz w:val="22"/>
          <w:szCs w:val="22"/>
          <w:lang w:eastAsia="es-ES_tradnl"/>
        </w:rPr>
      </w:pPr>
      <w:r w:rsidRPr="00A67471">
        <w:rPr>
          <w:rFonts w:ascii="Arial Narrow" w:hAnsi="Arial Narrow" w:cs="Arial"/>
          <w:sz w:val="22"/>
          <w:szCs w:val="22"/>
          <w:lang w:eastAsia="es-ES_tradnl"/>
        </w:rPr>
        <w:t xml:space="preserve">Controlar y vigilar las actividades del contrato de obra derivado del proceso </w:t>
      </w:r>
      <w:r w:rsidR="0094226C" w:rsidRPr="0094226C">
        <w:rPr>
          <w:rFonts w:ascii="Arial Narrow" w:hAnsi="Arial Narrow" w:cs="Arial"/>
          <w:sz w:val="22"/>
          <w:szCs w:val="22"/>
          <w:lang w:eastAsia="es-ES_tradnl"/>
        </w:rPr>
        <w:t>LP 007 DE 2023</w:t>
      </w:r>
      <w:r w:rsidRPr="00A67471">
        <w:rPr>
          <w:rFonts w:ascii="Arial Narrow" w:hAnsi="Arial Narrow" w:cs="Arial"/>
          <w:sz w:val="22"/>
          <w:szCs w:val="22"/>
          <w:lang w:eastAsia="es-ES_tradnl"/>
        </w:rPr>
        <w:t xml:space="preserve">, </w:t>
      </w:r>
      <w:r>
        <w:rPr>
          <w:rFonts w:ascii="Arial Narrow" w:hAnsi="Arial Narrow" w:cs="Arial"/>
          <w:sz w:val="22"/>
          <w:szCs w:val="22"/>
          <w:lang w:eastAsia="es-ES_tradnl"/>
        </w:rPr>
        <w:t xml:space="preserve">el cual esta formulado por el municipio de Mesetas en la plataforma SECOP I </w:t>
      </w:r>
      <w:r w:rsidR="0094226C">
        <w:rPr>
          <w:rFonts w:ascii="Arial Narrow" w:hAnsi="Arial Narrow" w:cs="Arial"/>
          <w:sz w:val="22"/>
          <w:szCs w:val="22"/>
          <w:lang w:eastAsia="es-ES_tradnl"/>
        </w:rPr>
        <w:t xml:space="preserve">y tiene por objeto </w:t>
      </w:r>
      <w:r w:rsidR="0094226C" w:rsidRPr="0094226C">
        <w:rPr>
          <w:rFonts w:ascii="Arial Narrow" w:hAnsi="Arial Narrow" w:cs="Arial"/>
          <w:b/>
          <w:sz w:val="22"/>
          <w:szCs w:val="22"/>
          <w:lang w:eastAsia="es-ES_tradnl"/>
        </w:rPr>
        <w:t>“MEJORAMIENTO, MANTENIMIENTO Y REHABILITACIÓN DE CORREDORES RURALES PRODUCTIVOS – EN EL MUNICIPIO DE MESETAS DEPARTAMENTO DE META – COLOMBIA RURAL.”</w:t>
      </w:r>
      <w:r w:rsidR="0094226C">
        <w:rPr>
          <w:rFonts w:ascii="Arial Narrow" w:hAnsi="Arial Narrow" w:cs="Arial"/>
          <w:sz w:val="22"/>
          <w:szCs w:val="22"/>
          <w:lang w:eastAsia="es-ES_tradnl"/>
        </w:rPr>
        <w:t xml:space="preserve"> </w:t>
      </w:r>
      <w:r w:rsidRPr="00A67471">
        <w:rPr>
          <w:rFonts w:ascii="Arial Narrow" w:hAnsi="Arial Narrow" w:cs="Arial"/>
          <w:sz w:val="22"/>
          <w:szCs w:val="22"/>
          <w:lang w:eastAsia="es-ES_tradnl"/>
        </w:rPr>
        <w:t>dentro de las cuales corresponden a las actividades de:</w:t>
      </w:r>
    </w:p>
    <w:p w14:paraId="10A0D623" w14:textId="18E1C59D" w:rsidR="00A67471" w:rsidRDefault="00A67471" w:rsidP="00A67471">
      <w:pPr>
        <w:jc w:val="both"/>
        <w:rPr>
          <w:rFonts w:ascii="Arial Narrow" w:hAnsi="Arial Narrow" w:cs="Arial"/>
          <w:sz w:val="22"/>
          <w:szCs w:val="22"/>
          <w:lang w:eastAsia="es-ES_tradnl"/>
        </w:rPr>
      </w:pPr>
    </w:p>
    <w:p w14:paraId="2866E091" w14:textId="1FC6B980" w:rsidR="00A67471" w:rsidRDefault="00CC7865" w:rsidP="00A67471">
      <w:pPr>
        <w:jc w:val="both"/>
        <w:rPr>
          <w:rFonts w:ascii="Arial Narrow" w:hAnsi="Arial Narrow" w:cs="Arial"/>
          <w:sz w:val="22"/>
          <w:szCs w:val="22"/>
          <w:lang w:eastAsia="es-ES_tradnl"/>
        </w:rPr>
      </w:pPr>
      <w:r w:rsidRPr="00CC7865">
        <w:rPr>
          <w:rFonts w:ascii="Arial Narrow" w:hAnsi="Arial Narrow" w:cs="Arial"/>
          <w:b/>
          <w:sz w:val="22"/>
          <w:szCs w:val="22"/>
          <w:lang w:eastAsia="es-ES_tradnl"/>
        </w:rPr>
        <w:t>Sección</w:t>
      </w:r>
      <w:r w:rsidR="00A67471" w:rsidRPr="00CC7865">
        <w:rPr>
          <w:rFonts w:ascii="Arial Narrow" w:hAnsi="Arial Narrow" w:cs="Arial"/>
          <w:b/>
          <w:sz w:val="22"/>
          <w:szCs w:val="22"/>
          <w:lang w:eastAsia="es-ES_tradnl"/>
        </w:rPr>
        <w:t xml:space="preserve"> 1</w:t>
      </w:r>
      <w:r>
        <w:rPr>
          <w:rFonts w:ascii="Arial Narrow" w:hAnsi="Arial Narrow" w:cs="Arial"/>
          <w:sz w:val="22"/>
          <w:szCs w:val="22"/>
          <w:lang w:eastAsia="es-ES_tradnl"/>
        </w:rPr>
        <w:t>.</w:t>
      </w:r>
      <w:r w:rsidR="00A67471">
        <w:rPr>
          <w:rFonts w:ascii="Arial Narrow" w:hAnsi="Arial Narrow" w:cs="Arial"/>
          <w:sz w:val="22"/>
          <w:szCs w:val="22"/>
          <w:lang w:eastAsia="es-ES_tradnl"/>
        </w:rPr>
        <w:t xml:space="preserve"> Actividades de mejoramiento</w:t>
      </w:r>
      <w:r>
        <w:rPr>
          <w:rFonts w:ascii="Arial Narrow" w:hAnsi="Arial Narrow" w:cs="Arial"/>
          <w:sz w:val="22"/>
          <w:szCs w:val="22"/>
          <w:lang w:eastAsia="es-ES_tradnl"/>
        </w:rPr>
        <w:t>:</w:t>
      </w:r>
    </w:p>
    <w:p w14:paraId="60F2D579" w14:textId="7E141763" w:rsidR="00CC7865" w:rsidRDefault="00CC7865" w:rsidP="00A154C4">
      <w:pPr>
        <w:pStyle w:val="Prrafodelista"/>
        <w:numPr>
          <w:ilvl w:val="0"/>
          <w:numId w:val="45"/>
        </w:numPr>
        <w:jc w:val="both"/>
        <w:rPr>
          <w:rFonts w:ascii="Arial Narrow" w:hAnsi="Arial Narrow" w:cs="Arial"/>
          <w:sz w:val="22"/>
          <w:szCs w:val="22"/>
          <w:lang w:eastAsia="es-ES_tradnl"/>
        </w:rPr>
      </w:pPr>
      <w:r>
        <w:rPr>
          <w:rFonts w:ascii="Arial Narrow" w:hAnsi="Arial Narrow" w:cs="Arial"/>
          <w:sz w:val="22"/>
          <w:szCs w:val="22"/>
          <w:lang w:eastAsia="es-ES_tradnl"/>
        </w:rPr>
        <w:t>Construcción de 6 box culverts</w:t>
      </w:r>
    </w:p>
    <w:p w14:paraId="63D23091" w14:textId="0239077C" w:rsidR="00CC7865" w:rsidRDefault="00CC7865" w:rsidP="00A154C4">
      <w:pPr>
        <w:pStyle w:val="Prrafodelista"/>
        <w:numPr>
          <w:ilvl w:val="0"/>
          <w:numId w:val="45"/>
        </w:numPr>
        <w:jc w:val="both"/>
        <w:rPr>
          <w:rFonts w:ascii="Arial Narrow" w:hAnsi="Arial Narrow" w:cs="Arial"/>
          <w:sz w:val="22"/>
          <w:szCs w:val="22"/>
          <w:lang w:eastAsia="es-ES_tradnl"/>
        </w:rPr>
      </w:pPr>
      <w:r>
        <w:rPr>
          <w:rFonts w:ascii="Arial Narrow" w:hAnsi="Arial Narrow" w:cs="Arial"/>
          <w:sz w:val="22"/>
          <w:szCs w:val="22"/>
          <w:lang w:eastAsia="es-ES_tradnl"/>
        </w:rPr>
        <w:t xml:space="preserve">Construcción placa huella en concreto </w:t>
      </w:r>
    </w:p>
    <w:p w14:paraId="60E0C330" w14:textId="61443574" w:rsidR="00CC7865" w:rsidRDefault="00CC7865" w:rsidP="00CC7865">
      <w:pPr>
        <w:jc w:val="both"/>
        <w:rPr>
          <w:rFonts w:ascii="Arial Narrow" w:hAnsi="Arial Narrow" w:cs="Arial"/>
          <w:sz w:val="22"/>
          <w:szCs w:val="22"/>
          <w:lang w:eastAsia="es-ES_tradnl"/>
        </w:rPr>
      </w:pPr>
    </w:p>
    <w:p w14:paraId="10C38C6B" w14:textId="2D91D40C" w:rsidR="00CC7865" w:rsidRDefault="00CC7865" w:rsidP="00CC7865">
      <w:pPr>
        <w:jc w:val="both"/>
        <w:rPr>
          <w:rFonts w:ascii="Arial Narrow" w:hAnsi="Arial Narrow" w:cs="Arial"/>
          <w:sz w:val="22"/>
          <w:szCs w:val="22"/>
          <w:lang w:eastAsia="es-ES_tradnl"/>
        </w:rPr>
      </w:pPr>
      <w:r w:rsidRPr="00CC7865">
        <w:rPr>
          <w:rFonts w:ascii="Arial Narrow" w:hAnsi="Arial Narrow" w:cs="Arial"/>
          <w:b/>
          <w:sz w:val="22"/>
          <w:szCs w:val="22"/>
          <w:lang w:eastAsia="es-ES_tradnl"/>
        </w:rPr>
        <w:lastRenderedPageBreak/>
        <w:t>Sección 2</w:t>
      </w:r>
      <w:r>
        <w:rPr>
          <w:rFonts w:ascii="Arial Narrow" w:hAnsi="Arial Narrow" w:cs="Arial"/>
          <w:sz w:val="22"/>
          <w:szCs w:val="22"/>
          <w:lang w:eastAsia="es-ES_tradnl"/>
        </w:rPr>
        <w:t>. Actividades de mantenimiento.</w:t>
      </w:r>
    </w:p>
    <w:p w14:paraId="4E80A567" w14:textId="624179D7" w:rsidR="00CC7865" w:rsidRDefault="00CC7865" w:rsidP="00CC7865">
      <w:pPr>
        <w:jc w:val="both"/>
        <w:rPr>
          <w:rFonts w:ascii="Arial Narrow" w:hAnsi="Arial Narrow" w:cs="Arial"/>
          <w:sz w:val="22"/>
          <w:szCs w:val="22"/>
          <w:lang w:eastAsia="es-ES_tradnl"/>
        </w:rPr>
      </w:pPr>
    </w:p>
    <w:p w14:paraId="04EC0E5E" w14:textId="4DA2B755" w:rsidR="00CC7865" w:rsidRDefault="00CC7865" w:rsidP="00CC7865">
      <w:pPr>
        <w:jc w:val="both"/>
        <w:rPr>
          <w:rFonts w:ascii="Arial Narrow" w:hAnsi="Arial Narrow" w:cs="Arial"/>
          <w:sz w:val="22"/>
          <w:szCs w:val="22"/>
          <w:lang w:eastAsia="es-ES_tradnl"/>
        </w:rPr>
      </w:pPr>
      <w:r w:rsidRPr="00CC7865">
        <w:rPr>
          <w:rFonts w:ascii="Arial Narrow" w:hAnsi="Arial Narrow" w:cs="Arial"/>
          <w:b/>
          <w:sz w:val="22"/>
          <w:szCs w:val="22"/>
          <w:lang w:eastAsia="es-ES_tradnl"/>
        </w:rPr>
        <w:t>Sección 3</w:t>
      </w:r>
      <w:r>
        <w:rPr>
          <w:rFonts w:ascii="Arial Narrow" w:hAnsi="Arial Narrow" w:cs="Arial"/>
          <w:sz w:val="22"/>
          <w:szCs w:val="22"/>
          <w:lang w:eastAsia="es-ES_tradnl"/>
        </w:rPr>
        <w:t>. Protocolo de bioseguridad.</w:t>
      </w:r>
    </w:p>
    <w:p w14:paraId="76601589" w14:textId="59B3A718" w:rsidR="00CC7865" w:rsidRDefault="00CC7865" w:rsidP="00CC7865">
      <w:pPr>
        <w:jc w:val="both"/>
        <w:rPr>
          <w:rFonts w:ascii="Arial Narrow" w:hAnsi="Arial Narrow" w:cs="Arial"/>
          <w:sz w:val="22"/>
          <w:szCs w:val="22"/>
          <w:lang w:eastAsia="es-ES_tradnl"/>
        </w:rPr>
      </w:pPr>
    </w:p>
    <w:p w14:paraId="5C1E3469" w14:textId="66CF71D4" w:rsidR="00CC7865" w:rsidRDefault="00CC7865" w:rsidP="00CC7865">
      <w:pPr>
        <w:jc w:val="both"/>
        <w:rPr>
          <w:rFonts w:ascii="Arial Narrow" w:hAnsi="Arial Narrow" w:cs="Arial"/>
          <w:sz w:val="22"/>
          <w:szCs w:val="22"/>
          <w:lang w:eastAsia="es-ES_tradnl"/>
        </w:rPr>
      </w:pPr>
      <w:r w:rsidRPr="00CC7865">
        <w:rPr>
          <w:rFonts w:ascii="Arial Narrow" w:hAnsi="Arial Narrow" w:cs="Arial"/>
          <w:b/>
          <w:sz w:val="22"/>
          <w:szCs w:val="22"/>
          <w:lang w:eastAsia="es-ES_tradnl"/>
        </w:rPr>
        <w:t>Sección 4</w:t>
      </w:r>
      <w:r>
        <w:rPr>
          <w:rFonts w:ascii="Arial Narrow" w:hAnsi="Arial Narrow" w:cs="Arial"/>
          <w:sz w:val="22"/>
          <w:szCs w:val="22"/>
          <w:lang w:eastAsia="es-ES_tradnl"/>
        </w:rPr>
        <w:t xml:space="preserve">. Actividades de consultoría. </w:t>
      </w:r>
    </w:p>
    <w:p w14:paraId="3F4EC51B" w14:textId="4B10452E" w:rsidR="00613799" w:rsidRDefault="00613799" w:rsidP="00CC7865">
      <w:pPr>
        <w:jc w:val="both"/>
        <w:rPr>
          <w:rFonts w:ascii="Arial Narrow" w:hAnsi="Arial Narrow" w:cs="Arial"/>
          <w:sz w:val="22"/>
          <w:szCs w:val="22"/>
          <w:lang w:eastAsia="es-ES_tradnl"/>
        </w:rPr>
      </w:pPr>
    </w:p>
    <w:p w14:paraId="1BE7E12F" w14:textId="77777777" w:rsidR="00613799" w:rsidRPr="00243A31" w:rsidRDefault="00613799" w:rsidP="00613799">
      <w:pPr>
        <w:pStyle w:val="Encabezado"/>
        <w:jc w:val="both"/>
        <w:rPr>
          <w:rFonts w:cs="Arial"/>
          <w:lang w:val="es-ES"/>
        </w:rPr>
      </w:pPr>
      <w:r>
        <w:rPr>
          <w:rFonts w:cs="Arial"/>
          <w:lang w:val="es-ES"/>
        </w:rPr>
        <w:t>La ejecución del contrato tendrá lugar en las vías bajo jurisdicción del INSTITUTO</w:t>
      </w:r>
      <w:r w:rsidRPr="00243A31">
        <w:rPr>
          <w:rFonts w:cs="Arial"/>
          <w:lang w:val="es-ES"/>
        </w:rPr>
        <w:t xml:space="preserve"> NACIONAL DE VIAS</w:t>
      </w:r>
      <w:r>
        <w:rPr>
          <w:rFonts w:cs="Arial"/>
          <w:lang w:val="es-ES"/>
        </w:rPr>
        <w:t xml:space="preserve"> en el municipio de Mesetas – Meta para el programa Colombia Rural.</w:t>
      </w:r>
    </w:p>
    <w:p w14:paraId="29B696DC" w14:textId="77777777" w:rsidR="00613799" w:rsidRDefault="00613799" w:rsidP="00613799">
      <w:pPr>
        <w:pStyle w:val="Encabezado"/>
        <w:jc w:val="both"/>
        <w:rPr>
          <w:rFonts w:cs="Arial"/>
          <w:lang w:val="es-ES"/>
        </w:rPr>
      </w:pPr>
    </w:p>
    <w:p w14:paraId="5CC634BF" w14:textId="77777777" w:rsidR="00613799" w:rsidRDefault="00613799" w:rsidP="00613799">
      <w:pPr>
        <w:pStyle w:val="Encabezado"/>
        <w:jc w:val="center"/>
        <w:rPr>
          <w:rFonts w:cs="Arial"/>
          <w:lang w:val="es-ES"/>
        </w:rPr>
      </w:pPr>
      <w:r>
        <w:rPr>
          <w:noProof/>
          <w:lang w:eastAsia="es-CO"/>
        </w:rPr>
        <w:drawing>
          <wp:inline distT="0" distB="0" distL="0" distR="0" wp14:anchorId="1DC1065C" wp14:editId="3DEEC0AB">
            <wp:extent cx="3429000" cy="2194855"/>
            <wp:effectExtent l="95250" t="95250" r="95250" b="9144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30713" cy="219595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r>
        <w:rPr>
          <w:noProof/>
          <w:lang w:eastAsia="es-CO"/>
        </w:rPr>
        <w:t xml:space="preserve"> </w:t>
      </w:r>
    </w:p>
    <w:p w14:paraId="4E83FD5B" w14:textId="77777777" w:rsidR="007C4180" w:rsidRPr="00DC3378" w:rsidRDefault="007C4180" w:rsidP="00DC3378">
      <w:pPr>
        <w:pStyle w:val="Ttulo2"/>
      </w:pPr>
      <w:bookmarkStart w:id="220" w:name="_Toc75867669"/>
      <w:bookmarkStart w:id="221" w:name="_Toc144906722"/>
      <w:r w:rsidRPr="00DC3378">
        <w:t xml:space="preserve">2.3. </w:t>
      </w:r>
      <w:bookmarkStart w:id="222" w:name="_Hlk94727023"/>
      <w:r w:rsidRPr="00DC3378">
        <w:t>OBLIGACIONES GENERALES DEL CONTRATISTA</w:t>
      </w:r>
      <w:bookmarkEnd w:id="220"/>
      <w:bookmarkEnd w:id="221"/>
      <w:r w:rsidRPr="00DC3378">
        <w:t xml:space="preserve"> </w:t>
      </w:r>
    </w:p>
    <w:p w14:paraId="389B641A" w14:textId="77777777" w:rsidR="007C4180" w:rsidRPr="007C4180" w:rsidRDefault="007C4180" w:rsidP="007C4180">
      <w:pPr>
        <w:rPr>
          <w:rFonts w:ascii="Arial Narrow" w:hAnsi="Arial Narrow"/>
          <w:sz w:val="22"/>
          <w:szCs w:val="22"/>
          <w:lang w:val="es-CO" w:eastAsia="en-US"/>
        </w:rPr>
      </w:pPr>
    </w:p>
    <w:p w14:paraId="3C5BFD55" w14:textId="77777777" w:rsidR="007C4180" w:rsidRPr="007C4180" w:rsidRDefault="007C4180" w:rsidP="007C4180">
      <w:pPr>
        <w:ind w:left="284"/>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Además de las derivadas de la esencia y naturaleza del contrato a celebrar, de las contempladas en la ley, de las obligaciones y condiciones señaladas en el estudio previo y demás documentos del proceso, el contratista se obliga a: </w:t>
      </w:r>
    </w:p>
    <w:p w14:paraId="30126F16" w14:textId="77777777" w:rsidR="007C4180" w:rsidRPr="007C4180" w:rsidRDefault="007C4180" w:rsidP="007C4180">
      <w:pPr>
        <w:ind w:left="284"/>
        <w:jc w:val="both"/>
        <w:rPr>
          <w:rFonts w:ascii="Arial Narrow" w:hAnsi="Arial Narrow" w:cs="Arial"/>
          <w:sz w:val="22"/>
          <w:szCs w:val="22"/>
          <w:lang w:val="es-CO" w:eastAsia="es-ES_tradnl"/>
        </w:rPr>
      </w:pPr>
    </w:p>
    <w:p w14:paraId="4E3C643A"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Dar cumplimiento al objeto y alcance del contrato de acuerdo con lo establecido en el presente documento y en sus anexos. </w:t>
      </w:r>
    </w:p>
    <w:p w14:paraId="7DDDD89D"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Estar en permanente comunicación con el supervisor del contrato. </w:t>
      </w:r>
    </w:p>
    <w:p w14:paraId="42CBED2E"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Facilitar la labor de seguimiento y control que realiza el supervisor, atendiendo y dando respuesta oportuna a las observaciones o requerimientos que se realicen. </w:t>
      </w:r>
    </w:p>
    <w:p w14:paraId="2456D827"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Disponer del personal idóneo, así como de los recursos logísticos, materiales, y/o equipos, necesarios para desarrollar el contrato dentro de la oportunidad establecida. </w:t>
      </w:r>
    </w:p>
    <w:p w14:paraId="32AF0CDC"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Aportar todo su conocimiento y experiencia para desarrollar adecuadamente el objeto del contrato de conformidad con lo requerido por el contratante. </w:t>
      </w:r>
    </w:p>
    <w:p w14:paraId="008D32B6"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43DF1AFA"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lastRenderedPageBreak/>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611ABEC3"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Gestionar con la debida confidencialidad la información a que tenga acceso, así como la producida a lo largo de la ejecución del contrato. </w:t>
      </w:r>
    </w:p>
    <w:p w14:paraId="5A153141"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Reportar la información relacionada con la ejecución del contrato o que tenga incidencia en ella cuando sea requerida por el contratante. </w:t>
      </w:r>
    </w:p>
    <w:p w14:paraId="7A0F7276" w14:textId="77777777" w:rsidR="007C4180" w:rsidRPr="007C4180" w:rsidRDefault="007C4180" w:rsidP="00F010CF">
      <w:pPr>
        <w:numPr>
          <w:ilvl w:val="0"/>
          <w:numId w:val="40"/>
        </w:numPr>
        <w:spacing w:after="200" w:line="276" w:lineRule="auto"/>
        <w:contextualSpacing/>
        <w:jc w:val="both"/>
        <w:rPr>
          <w:rFonts w:ascii="Arial Narrow" w:eastAsia="Yu Gothic Light" w:hAnsi="Arial Narrow" w:cs="Arial"/>
          <w:sz w:val="22"/>
          <w:szCs w:val="22"/>
          <w:lang w:val="es-CO" w:eastAsia="en-US"/>
        </w:rPr>
      </w:pPr>
      <w:r w:rsidRPr="007C4180">
        <w:rPr>
          <w:rFonts w:ascii="Arial Narrow" w:eastAsia="Yu Gothic Light" w:hAnsi="Arial Narrow" w:cs="Arial"/>
          <w:sz w:val="22"/>
          <w:szCs w:val="22"/>
          <w:lang w:val="es-CO" w:eastAsia="en-US"/>
        </w:rPr>
        <w:t xml:space="preserve">Asumir especial responsabilidad frente al cuidado y custodia de los bienes que la entidad le entregue para el debido desarrollo de las obligaciones a su cargo y en consecuencia, estará obligado a hacer el correspondiente reintegro en especie o en dinero cuando por su culpa se produzcan daños o pérdidas, sin que esto excluya la responsabilidad de indemnizar los perjuicios. Lo anterior sin menoscabo de las acciones que la entidad pueda iniciar por tales hechos. </w:t>
      </w:r>
    </w:p>
    <w:p w14:paraId="3DA70FA1" w14:textId="77777777" w:rsidR="007C4180" w:rsidRPr="00DC3378" w:rsidRDefault="007C4180" w:rsidP="00DC3378">
      <w:pPr>
        <w:pStyle w:val="Ttulo2"/>
      </w:pPr>
      <w:bookmarkStart w:id="223" w:name="_Toc144906723"/>
      <w:r w:rsidRPr="00DC3378">
        <w:t>2.4. OBLIGACIONES ESPECÍFICAS DEL CONTRATISTA</w:t>
      </w:r>
      <w:bookmarkEnd w:id="223"/>
    </w:p>
    <w:p w14:paraId="4D0F6995" w14:textId="4342B1D1" w:rsidR="007C4180" w:rsidRDefault="007C4180" w:rsidP="007C4180">
      <w:pPr>
        <w:rPr>
          <w:rFonts w:ascii="Arial Narrow" w:hAnsi="Arial Narrow"/>
          <w:sz w:val="22"/>
          <w:szCs w:val="22"/>
          <w:lang w:eastAsia="en-US"/>
        </w:rPr>
      </w:pPr>
    </w:p>
    <w:p w14:paraId="6C90D2BA" w14:textId="77777777" w:rsidR="00613799" w:rsidRPr="00613799" w:rsidRDefault="00613799" w:rsidP="00613799">
      <w:pPr>
        <w:rPr>
          <w:rFonts w:ascii="Arial Narrow" w:hAnsi="Arial Narrow"/>
          <w:sz w:val="22"/>
          <w:szCs w:val="22"/>
          <w:lang w:eastAsia="en-US"/>
        </w:rPr>
      </w:pPr>
      <w:r w:rsidRPr="00613799">
        <w:rPr>
          <w:rFonts w:ascii="Arial Narrow" w:hAnsi="Arial Narrow"/>
          <w:sz w:val="22"/>
          <w:szCs w:val="22"/>
          <w:lang w:eastAsia="en-US"/>
        </w:rPr>
        <w:t xml:space="preserve">Además de las derivadas de la esencia y naturaleza del contrato que se celebre, y de la Ley; el contratista se obligará a: </w:t>
      </w:r>
    </w:p>
    <w:p w14:paraId="0AF119BE" w14:textId="77777777" w:rsidR="00613799" w:rsidRPr="00613799" w:rsidRDefault="00613799" w:rsidP="00613799">
      <w:pPr>
        <w:rPr>
          <w:rFonts w:ascii="Arial Narrow" w:hAnsi="Arial Narrow"/>
          <w:sz w:val="22"/>
          <w:szCs w:val="22"/>
          <w:lang w:eastAsia="en-US"/>
        </w:rPr>
      </w:pPr>
    </w:p>
    <w:p w14:paraId="5E753E5A" w14:textId="187CC790" w:rsidR="00613799" w:rsidRPr="00613799" w:rsidRDefault="00613799" w:rsidP="00A154C4">
      <w:pPr>
        <w:pStyle w:val="Prrafodelista"/>
        <w:numPr>
          <w:ilvl w:val="0"/>
          <w:numId w:val="46"/>
        </w:numPr>
        <w:jc w:val="both"/>
        <w:rPr>
          <w:rFonts w:ascii="Arial Narrow" w:hAnsi="Arial Narrow"/>
          <w:sz w:val="22"/>
          <w:szCs w:val="22"/>
          <w:lang w:eastAsia="en-US"/>
        </w:rPr>
      </w:pPr>
      <w:r w:rsidRPr="00613799">
        <w:rPr>
          <w:rFonts w:ascii="Arial Narrow" w:hAnsi="Arial Narrow"/>
          <w:sz w:val="22"/>
          <w:szCs w:val="22"/>
          <w:lang w:eastAsia="en-US"/>
        </w:rPr>
        <w:t>Bajo su responsabilidad verificará que el objeto del contrato de obra se cumpla a cabalidad con el cumplimiento de los términos de referencia, generales o particulares, procedimientos y materiales.</w:t>
      </w:r>
    </w:p>
    <w:p w14:paraId="0600974A" w14:textId="77777777" w:rsidR="00613799" w:rsidRPr="00613799" w:rsidRDefault="00613799" w:rsidP="00613799">
      <w:pPr>
        <w:jc w:val="both"/>
        <w:rPr>
          <w:rFonts w:ascii="Arial Narrow" w:hAnsi="Arial Narrow"/>
          <w:sz w:val="22"/>
          <w:szCs w:val="22"/>
          <w:lang w:eastAsia="en-US"/>
        </w:rPr>
      </w:pPr>
    </w:p>
    <w:p w14:paraId="52E5E29A" w14:textId="271291B3" w:rsidR="00613799" w:rsidRPr="00613799" w:rsidRDefault="00613799" w:rsidP="00A154C4">
      <w:pPr>
        <w:pStyle w:val="Prrafodelista"/>
        <w:numPr>
          <w:ilvl w:val="0"/>
          <w:numId w:val="46"/>
        </w:numPr>
        <w:jc w:val="both"/>
        <w:rPr>
          <w:rFonts w:ascii="Arial Narrow" w:hAnsi="Arial Narrow"/>
          <w:sz w:val="22"/>
          <w:szCs w:val="22"/>
          <w:lang w:eastAsia="en-US"/>
        </w:rPr>
      </w:pPr>
      <w:r w:rsidRPr="00613799">
        <w:rPr>
          <w:rFonts w:ascii="Arial Narrow" w:hAnsi="Arial Narrow"/>
          <w:sz w:val="22"/>
          <w:szCs w:val="22"/>
          <w:lang w:eastAsia="en-US"/>
        </w:rPr>
        <w:t>Mantener el personal presentado de acuerdo con las dedicaciones estipuladas.</w:t>
      </w:r>
    </w:p>
    <w:p w14:paraId="0E6C3E4C" w14:textId="77777777" w:rsidR="00613799" w:rsidRPr="00613799" w:rsidRDefault="00613799" w:rsidP="00613799">
      <w:pPr>
        <w:jc w:val="both"/>
        <w:rPr>
          <w:rFonts w:ascii="Arial Narrow" w:hAnsi="Arial Narrow"/>
          <w:sz w:val="22"/>
          <w:szCs w:val="22"/>
          <w:lang w:eastAsia="en-US"/>
        </w:rPr>
      </w:pPr>
    </w:p>
    <w:p w14:paraId="58331AF7" w14:textId="07DF9A92" w:rsidR="00613799" w:rsidRPr="00613799" w:rsidRDefault="00613799" w:rsidP="00A154C4">
      <w:pPr>
        <w:pStyle w:val="Prrafodelista"/>
        <w:numPr>
          <w:ilvl w:val="0"/>
          <w:numId w:val="46"/>
        </w:numPr>
        <w:jc w:val="both"/>
        <w:rPr>
          <w:rFonts w:ascii="Arial Narrow" w:hAnsi="Arial Narrow"/>
          <w:sz w:val="22"/>
          <w:szCs w:val="22"/>
          <w:lang w:eastAsia="en-US"/>
        </w:rPr>
      </w:pPr>
      <w:r w:rsidRPr="00613799">
        <w:rPr>
          <w:rFonts w:ascii="Arial Narrow" w:hAnsi="Arial Narrow"/>
          <w:sz w:val="22"/>
          <w:szCs w:val="22"/>
          <w:lang w:eastAsia="en-US"/>
        </w:rPr>
        <w:t>Presentar oportunamente los informes de Interventoría de acuerdo a las especificaciones requeridas en el presente documento.</w:t>
      </w:r>
    </w:p>
    <w:p w14:paraId="28398684" w14:textId="77777777" w:rsidR="00613799" w:rsidRPr="00613799" w:rsidRDefault="00613799" w:rsidP="00613799">
      <w:pPr>
        <w:jc w:val="both"/>
        <w:rPr>
          <w:rFonts w:ascii="Arial Narrow" w:hAnsi="Arial Narrow"/>
          <w:sz w:val="22"/>
          <w:szCs w:val="22"/>
          <w:lang w:eastAsia="en-US"/>
        </w:rPr>
      </w:pPr>
    </w:p>
    <w:p w14:paraId="3B9E5A96" w14:textId="363FA52A" w:rsidR="00613799" w:rsidRPr="00613799" w:rsidRDefault="00613799" w:rsidP="00A154C4">
      <w:pPr>
        <w:pStyle w:val="Prrafodelista"/>
        <w:numPr>
          <w:ilvl w:val="0"/>
          <w:numId w:val="46"/>
        </w:numPr>
        <w:jc w:val="both"/>
        <w:rPr>
          <w:rFonts w:ascii="Arial Narrow" w:hAnsi="Arial Narrow"/>
          <w:sz w:val="22"/>
          <w:szCs w:val="22"/>
          <w:lang w:eastAsia="en-US"/>
        </w:rPr>
      </w:pPr>
      <w:r w:rsidRPr="00613799">
        <w:rPr>
          <w:rFonts w:ascii="Arial Narrow" w:hAnsi="Arial Narrow"/>
          <w:sz w:val="22"/>
          <w:szCs w:val="22"/>
          <w:lang w:eastAsia="en-US"/>
        </w:rPr>
        <w:t>Presentar el Informe Final en medio físico y magnético en el cual se debe incluir el de Interventoría y el de obra, procedimientos utilizados, memorias de cálculo y planos de diseño.</w:t>
      </w:r>
    </w:p>
    <w:p w14:paraId="42B00730" w14:textId="77777777" w:rsidR="00613799" w:rsidRPr="00613799" w:rsidRDefault="00613799" w:rsidP="00613799">
      <w:pPr>
        <w:jc w:val="both"/>
        <w:rPr>
          <w:rFonts w:ascii="Arial Narrow" w:hAnsi="Arial Narrow"/>
          <w:sz w:val="22"/>
          <w:szCs w:val="22"/>
          <w:lang w:eastAsia="en-US"/>
        </w:rPr>
      </w:pPr>
    </w:p>
    <w:p w14:paraId="4505F2B3" w14:textId="172BD5DD" w:rsidR="00613799" w:rsidRPr="00F10469" w:rsidRDefault="00613799" w:rsidP="00A154C4">
      <w:pPr>
        <w:pStyle w:val="Prrafodelista"/>
        <w:numPr>
          <w:ilvl w:val="0"/>
          <w:numId w:val="46"/>
        </w:numPr>
        <w:jc w:val="both"/>
        <w:rPr>
          <w:rFonts w:ascii="Arial Narrow" w:hAnsi="Arial Narrow"/>
          <w:sz w:val="22"/>
          <w:szCs w:val="22"/>
          <w:lang w:eastAsia="en-US"/>
        </w:rPr>
      </w:pPr>
      <w:r w:rsidRPr="00F10469">
        <w:rPr>
          <w:rFonts w:ascii="Arial Narrow" w:hAnsi="Arial Narrow"/>
          <w:sz w:val="22"/>
          <w:szCs w:val="22"/>
          <w:lang w:eastAsia="en-US"/>
        </w:rPr>
        <w:t>Recibir el contrato de Prestación de servicios previo el cumplimiento de todos los requisitos pertinentes.</w:t>
      </w:r>
    </w:p>
    <w:p w14:paraId="07B8425A" w14:textId="77777777" w:rsidR="00613799" w:rsidRPr="00613799" w:rsidRDefault="00613799" w:rsidP="00613799">
      <w:pPr>
        <w:jc w:val="both"/>
        <w:rPr>
          <w:rFonts w:ascii="Arial Narrow" w:hAnsi="Arial Narrow"/>
          <w:sz w:val="22"/>
          <w:szCs w:val="22"/>
          <w:lang w:eastAsia="en-US"/>
        </w:rPr>
      </w:pPr>
    </w:p>
    <w:p w14:paraId="103C9E70" w14:textId="7DCD8B36" w:rsidR="00613799" w:rsidRPr="00F10469" w:rsidRDefault="00613799" w:rsidP="00A154C4">
      <w:pPr>
        <w:pStyle w:val="Prrafodelista"/>
        <w:numPr>
          <w:ilvl w:val="0"/>
          <w:numId w:val="46"/>
        </w:numPr>
        <w:jc w:val="both"/>
        <w:rPr>
          <w:rFonts w:ascii="Arial Narrow" w:hAnsi="Arial Narrow"/>
          <w:sz w:val="22"/>
          <w:szCs w:val="22"/>
          <w:lang w:eastAsia="en-US"/>
        </w:rPr>
      </w:pPr>
      <w:r w:rsidRPr="00F10469">
        <w:rPr>
          <w:rFonts w:ascii="Arial Narrow" w:hAnsi="Arial Narrow"/>
          <w:sz w:val="22"/>
          <w:szCs w:val="22"/>
          <w:lang w:eastAsia="en-US"/>
        </w:rPr>
        <w:t>Entregar el contrato de Interventoría al funcionario indicado por INVÍAS previo el cumplimiento de los requisitos pertinentes.</w:t>
      </w:r>
    </w:p>
    <w:p w14:paraId="51629864" w14:textId="77777777" w:rsidR="00613799" w:rsidRPr="00613799" w:rsidRDefault="00613799" w:rsidP="00613799">
      <w:pPr>
        <w:jc w:val="both"/>
        <w:rPr>
          <w:rFonts w:ascii="Arial Narrow" w:hAnsi="Arial Narrow"/>
          <w:sz w:val="22"/>
          <w:szCs w:val="22"/>
          <w:lang w:eastAsia="en-US"/>
        </w:rPr>
      </w:pPr>
    </w:p>
    <w:p w14:paraId="0096E743" w14:textId="7691E001" w:rsidR="00613799" w:rsidRPr="00F10469" w:rsidRDefault="00613799" w:rsidP="00A154C4">
      <w:pPr>
        <w:pStyle w:val="Prrafodelista"/>
        <w:numPr>
          <w:ilvl w:val="0"/>
          <w:numId w:val="46"/>
        </w:numPr>
        <w:jc w:val="both"/>
        <w:rPr>
          <w:rFonts w:ascii="Arial Narrow" w:hAnsi="Arial Narrow"/>
          <w:sz w:val="22"/>
          <w:szCs w:val="22"/>
          <w:lang w:eastAsia="en-US"/>
        </w:rPr>
      </w:pPr>
      <w:r w:rsidRPr="00F10469">
        <w:rPr>
          <w:rFonts w:ascii="Arial Narrow" w:hAnsi="Arial Narrow"/>
          <w:sz w:val="22"/>
          <w:szCs w:val="22"/>
          <w:lang w:eastAsia="en-US"/>
        </w:rPr>
        <w:t>Hacer acopio y entrega de la documentación requerida para la liquidación de los contratos de obra y de Interventoría.</w:t>
      </w:r>
    </w:p>
    <w:p w14:paraId="554B88E3" w14:textId="77777777" w:rsidR="00613799" w:rsidRPr="00613799" w:rsidRDefault="00613799" w:rsidP="00613799">
      <w:pPr>
        <w:jc w:val="both"/>
        <w:rPr>
          <w:rFonts w:ascii="Arial Narrow" w:hAnsi="Arial Narrow"/>
          <w:sz w:val="22"/>
          <w:szCs w:val="22"/>
          <w:lang w:eastAsia="en-US"/>
        </w:rPr>
      </w:pPr>
    </w:p>
    <w:p w14:paraId="3832AE23" w14:textId="71D23E07" w:rsidR="00613799" w:rsidRPr="00F10469" w:rsidRDefault="00613799" w:rsidP="00A154C4">
      <w:pPr>
        <w:pStyle w:val="Prrafodelista"/>
        <w:numPr>
          <w:ilvl w:val="0"/>
          <w:numId w:val="46"/>
        </w:numPr>
        <w:jc w:val="both"/>
        <w:rPr>
          <w:rFonts w:ascii="Arial Narrow" w:hAnsi="Arial Narrow"/>
          <w:sz w:val="22"/>
          <w:szCs w:val="22"/>
          <w:lang w:eastAsia="en-US"/>
        </w:rPr>
      </w:pPr>
      <w:r w:rsidRPr="00F10469">
        <w:rPr>
          <w:rFonts w:ascii="Arial Narrow" w:hAnsi="Arial Narrow"/>
          <w:sz w:val="22"/>
          <w:szCs w:val="22"/>
          <w:lang w:eastAsia="en-US"/>
        </w:rPr>
        <w:lastRenderedPageBreak/>
        <w:t>Subir al aplicativo CIFRA la información requerida y mantenerla actualizada de todo el desarrollo contractual.</w:t>
      </w:r>
    </w:p>
    <w:p w14:paraId="29A280EA" w14:textId="77777777" w:rsidR="00613799" w:rsidRPr="00613799" w:rsidRDefault="00613799" w:rsidP="00613799">
      <w:pPr>
        <w:jc w:val="both"/>
        <w:rPr>
          <w:rFonts w:ascii="Arial Narrow" w:hAnsi="Arial Narrow"/>
          <w:sz w:val="22"/>
          <w:szCs w:val="22"/>
          <w:lang w:eastAsia="en-US"/>
        </w:rPr>
      </w:pPr>
    </w:p>
    <w:p w14:paraId="0B4F426C" w14:textId="16F78F74" w:rsidR="00613799" w:rsidRPr="00F10469" w:rsidRDefault="00613799" w:rsidP="00A154C4">
      <w:pPr>
        <w:pStyle w:val="Prrafodelista"/>
        <w:numPr>
          <w:ilvl w:val="0"/>
          <w:numId w:val="46"/>
        </w:numPr>
        <w:jc w:val="both"/>
        <w:rPr>
          <w:rFonts w:ascii="Arial Narrow" w:hAnsi="Arial Narrow"/>
          <w:sz w:val="22"/>
          <w:szCs w:val="22"/>
          <w:lang w:eastAsia="en-US"/>
        </w:rPr>
      </w:pPr>
      <w:r w:rsidRPr="00F10469">
        <w:rPr>
          <w:rFonts w:ascii="Arial Narrow" w:hAnsi="Arial Narrow"/>
          <w:sz w:val="22"/>
          <w:szCs w:val="22"/>
          <w:lang w:eastAsia="en-US"/>
        </w:rPr>
        <w:t>Cumplir con el manual de interventoría vigente del Instituto Nacional de Vías – INVIAS, las guias, manuales y demás documentos que la Entidad tiene establecido para los diferentes procedimientos, informes, productos y demás temas relacionados con el objeto de interventoría.</w:t>
      </w:r>
    </w:p>
    <w:p w14:paraId="5790233D" w14:textId="77777777" w:rsidR="00613799" w:rsidRPr="00613799" w:rsidRDefault="00613799" w:rsidP="00613799">
      <w:pPr>
        <w:jc w:val="both"/>
        <w:rPr>
          <w:rFonts w:ascii="Arial Narrow" w:hAnsi="Arial Narrow"/>
          <w:sz w:val="22"/>
          <w:szCs w:val="22"/>
          <w:lang w:eastAsia="en-US"/>
        </w:rPr>
      </w:pPr>
    </w:p>
    <w:p w14:paraId="7AB3CFAB" w14:textId="6E67F85F" w:rsidR="00613799" w:rsidRPr="00F10469" w:rsidRDefault="00613799" w:rsidP="00A154C4">
      <w:pPr>
        <w:pStyle w:val="Prrafodelista"/>
        <w:numPr>
          <w:ilvl w:val="0"/>
          <w:numId w:val="46"/>
        </w:numPr>
        <w:jc w:val="both"/>
        <w:rPr>
          <w:rFonts w:ascii="Arial Narrow" w:hAnsi="Arial Narrow"/>
          <w:sz w:val="22"/>
          <w:szCs w:val="22"/>
          <w:lang w:eastAsia="en-US"/>
        </w:rPr>
      </w:pPr>
      <w:r w:rsidRPr="00F10469">
        <w:rPr>
          <w:rFonts w:ascii="Arial Narrow" w:hAnsi="Arial Narrow"/>
          <w:sz w:val="22"/>
          <w:szCs w:val="22"/>
          <w:lang w:eastAsia="en-US"/>
        </w:rPr>
        <w:t>Los demás que establece el manual de interventoría vigente de INVIAS, documentos contractuales y la misma ley.</w:t>
      </w:r>
    </w:p>
    <w:p w14:paraId="10A8C60C" w14:textId="77777777" w:rsidR="00672DC9" w:rsidRPr="00672DC9" w:rsidRDefault="00672DC9" w:rsidP="007C4180">
      <w:pPr>
        <w:rPr>
          <w:rFonts w:ascii="Arial Narrow" w:hAnsi="Arial Narrow"/>
          <w:sz w:val="22"/>
          <w:szCs w:val="22"/>
          <w:lang w:eastAsia="en-US"/>
        </w:rPr>
      </w:pPr>
    </w:p>
    <w:p w14:paraId="30B7DB09" w14:textId="77777777" w:rsidR="007C4180" w:rsidRPr="00DC3378" w:rsidRDefault="007C4180" w:rsidP="00DC3378">
      <w:pPr>
        <w:pStyle w:val="Ttulo2"/>
      </w:pPr>
      <w:bookmarkStart w:id="224" w:name="_Toc144906724"/>
      <w:r w:rsidRPr="00DC3378">
        <w:t>2.5. ACREDITACIÓN DEL PAGO AL SISTEMA DE SEGURIDAD SOCIAL DURANTE LA EJECUCIÓN DEL CONTRATO</w:t>
      </w:r>
      <w:bookmarkEnd w:id="224"/>
      <w:r w:rsidRPr="00DC3378">
        <w:t xml:space="preserve"> </w:t>
      </w:r>
    </w:p>
    <w:p w14:paraId="185AB107" w14:textId="77777777" w:rsidR="007C4180" w:rsidRPr="007C4180" w:rsidRDefault="007C4180" w:rsidP="007C4180">
      <w:pPr>
        <w:rPr>
          <w:rFonts w:ascii="Arial Narrow" w:hAnsi="Arial Narrow"/>
          <w:sz w:val="22"/>
          <w:szCs w:val="22"/>
          <w:lang w:val="es-CO" w:eastAsia="en-US"/>
        </w:rPr>
      </w:pPr>
    </w:p>
    <w:p w14:paraId="6A461B54" w14:textId="6D95C9BD" w:rsidR="007C4180" w:rsidRPr="007C4180" w:rsidRDefault="007C4180" w:rsidP="007C4180">
      <w:pPr>
        <w:ind w:left="284"/>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r w:rsidR="00E06382" w:rsidRPr="00E06382">
        <w:t xml:space="preserve"> </w:t>
      </w:r>
    </w:p>
    <w:p w14:paraId="1E9351CA" w14:textId="77777777" w:rsidR="007C4180" w:rsidRPr="007C4180" w:rsidRDefault="007C4180" w:rsidP="007C4180">
      <w:pPr>
        <w:ind w:left="284"/>
        <w:jc w:val="both"/>
        <w:rPr>
          <w:rFonts w:ascii="Arial Narrow" w:hAnsi="Arial Narrow" w:cs="Arial"/>
          <w:sz w:val="22"/>
          <w:szCs w:val="22"/>
          <w:lang w:val="es-CO" w:eastAsia="es-ES_tradnl"/>
        </w:rPr>
      </w:pPr>
    </w:p>
    <w:p w14:paraId="14B577EB" w14:textId="77777777" w:rsidR="007C4180" w:rsidRPr="00DC3378" w:rsidRDefault="007C4180" w:rsidP="00DC3378">
      <w:pPr>
        <w:pStyle w:val="Ttulo2"/>
      </w:pPr>
      <w:bookmarkStart w:id="225" w:name="_Toc144906725"/>
      <w:r w:rsidRPr="00DC3378">
        <w:t>2.6. PLAZO PARA EJECUTAR EL CONTRATO</w:t>
      </w:r>
      <w:bookmarkEnd w:id="225"/>
    </w:p>
    <w:p w14:paraId="10C63B6E" w14:textId="77777777" w:rsidR="007C4180" w:rsidRPr="007C4180" w:rsidRDefault="007C4180" w:rsidP="007C4180">
      <w:pPr>
        <w:rPr>
          <w:rFonts w:ascii="Arial Narrow" w:hAnsi="Arial Narrow"/>
          <w:sz w:val="22"/>
          <w:szCs w:val="22"/>
          <w:lang w:val="es-CO" w:eastAsia="en-US"/>
        </w:rPr>
      </w:pPr>
    </w:p>
    <w:p w14:paraId="1FE2A243" w14:textId="31EB09AB" w:rsidR="007C4180" w:rsidRPr="00E06382" w:rsidRDefault="00C062F4" w:rsidP="003F60DD">
      <w:pPr>
        <w:jc w:val="both"/>
        <w:rPr>
          <w:rFonts w:ascii="Arial Narrow" w:hAnsi="Arial Narrow" w:cs="Arial"/>
          <w:sz w:val="22"/>
          <w:szCs w:val="22"/>
          <w:lang w:val="es-CO" w:eastAsia="es-ES_tradnl"/>
        </w:rPr>
      </w:pPr>
      <w:r>
        <w:rPr>
          <w:rFonts w:ascii="Arial Narrow" w:hAnsi="Arial Narrow" w:cs="Arial"/>
          <w:sz w:val="22"/>
          <w:szCs w:val="22"/>
          <w:lang w:val="es-CO" w:eastAsia="es-ES_tradnl"/>
        </w:rPr>
        <w:t>Hasta el 20 de diciembre</w:t>
      </w:r>
      <w:r w:rsidR="008D2503">
        <w:rPr>
          <w:rFonts w:ascii="Arial Narrow" w:hAnsi="Arial Narrow" w:cs="Arial"/>
          <w:sz w:val="22"/>
          <w:szCs w:val="22"/>
          <w:lang w:val="es-CO" w:eastAsia="es-ES_tradnl"/>
        </w:rPr>
        <w:t xml:space="preserve"> de 2023</w:t>
      </w:r>
      <w:r w:rsidR="00F10469" w:rsidRPr="00F10469">
        <w:rPr>
          <w:rFonts w:ascii="Arial Narrow" w:hAnsi="Arial Narrow" w:cs="Arial"/>
          <w:sz w:val="22"/>
          <w:szCs w:val="22"/>
          <w:lang w:val="es-CO" w:eastAsia="es-ES_tradnl"/>
        </w:rPr>
        <w:t>, contados a partir de la orden de inicio que se imparta al contrato por parte del INVIAS.</w:t>
      </w:r>
    </w:p>
    <w:p w14:paraId="3ADC9F6F" w14:textId="56A7006A" w:rsidR="00F10469" w:rsidRDefault="00F10469" w:rsidP="0027198D">
      <w:pPr>
        <w:tabs>
          <w:tab w:val="left" w:pos="5670"/>
        </w:tabs>
        <w:ind w:left="284"/>
        <w:jc w:val="both"/>
        <w:outlineLvl w:val="0"/>
        <w:rPr>
          <w:rFonts w:ascii="Arial Narrow" w:hAnsi="Arial Narrow" w:cs="Arial"/>
          <w:b/>
          <w:sz w:val="22"/>
          <w:szCs w:val="22"/>
          <w:lang w:eastAsia="es-ES_tradnl"/>
        </w:rPr>
      </w:pPr>
    </w:p>
    <w:p w14:paraId="5FC7BC6C" w14:textId="6E90C947" w:rsidR="0027198D" w:rsidRDefault="0027198D" w:rsidP="0027198D">
      <w:pPr>
        <w:tabs>
          <w:tab w:val="left" w:pos="5670"/>
        </w:tabs>
        <w:ind w:left="284"/>
        <w:jc w:val="both"/>
        <w:outlineLvl w:val="0"/>
        <w:rPr>
          <w:rFonts w:ascii="Arial Narrow" w:hAnsi="Arial Narrow" w:cs="Arial"/>
          <w:b/>
          <w:sz w:val="22"/>
          <w:szCs w:val="22"/>
          <w:lang w:eastAsia="es-ES_tradnl"/>
        </w:rPr>
      </w:pPr>
    </w:p>
    <w:p w14:paraId="67DF9D60" w14:textId="77777777" w:rsidR="0027198D" w:rsidRPr="0027198D" w:rsidRDefault="0027198D" w:rsidP="0027198D">
      <w:pPr>
        <w:pStyle w:val="Capitulo2"/>
        <w:rPr>
          <w:rFonts w:ascii="Arial Narrow" w:eastAsiaTheme="majorEastAsia" w:hAnsi="Arial Narrow" w:cstheme="majorBidi"/>
          <w:color w:val="auto"/>
          <w:szCs w:val="26"/>
          <w:lang w:eastAsia="es-ES"/>
        </w:rPr>
      </w:pPr>
      <w:bookmarkStart w:id="226" w:name="_Toc144906726"/>
      <w:r w:rsidRPr="0027198D">
        <w:rPr>
          <w:rFonts w:ascii="Arial Narrow" w:eastAsiaTheme="majorEastAsia" w:hAnsi="Arial Narrow" w:cstheme="majorBidi"/>
          <w:color w:val="auto"/>
          <w:szCs w:val="26"/>
          <w:lang w:eastAsia="es-ES"/>
        </w:rPr>
        <w:t>2.7 CONDICIONES PARTICULARES DEL PROYECTO</w:t>
      </w:r>
      <w:bookmarkEnd w:id="226"/>
      <w:r w:rsidRPr="0027198D">
        <w:rPr>
          <w:rFonts w:ascii="Arial Narrow" w:eastAsiaTheme="majorEastAsia" w:hAnsi="Arial Narrow" w:cstheme="majorBidi"/>
          <w:color w:val="auto"/>
          <w:szCs w:val="26"/>
          <w:lang w:eastAsia="es-ES"/>
        </w:rPr>
        <w:t xml:space="preserve"> </w:t>
      </w:r>
    </w:p>
    <w:p w14:paraId="08A56C9C" w14:textId="77777777" w:rsidR="0027198D" w:rsidRPr="0027198D" w:rsidRDefault="0027198D" w:rsidP="0027198D">
      <w:pPr>
        <w:pStyle w:val="Ttulo1"/>
        <w:keepLines/>
        <w:widowControl w:val="0"/>
        <w:numPr>
          <w:ilvl w:val="0"/>
          <w:numId w:val="52"/>
        </w:numPr>
        <w:spacing w:before="0" w:after="0" w:line="259" w:lineRule="auto"/>
        <w:jc w:val="left"/>
        <w:rPr>
          <w:rFonts w:eastAsiaTheme="majorEastAsia" w:cstheme="majorBidi"/>
          <w:bCs w:val="0"/>
          <w:kern w:val="0"/>
          <w:sz w:val="22"/>
          <w:szCs w:val="26"/>
        </w:rPr>
      </w:pPr>
      <w:bookmarkStart w:id="227" w:name="_Toc144906727"/>
      <w:r w:rsidRPr="0027198D">
        <w:rPr>
          <w:rFonts w:eastAsiaTheme="majorEastAsia" w:cstheme="majorBidi"/>
          <w:bCs w:val="0"/>
          <w:kern w:val="0"/>
          <w:sz w:val="22"/>
          <w:szCs w:val="26"/>
        </w:rPr>
        <w:t>PRINCIPALES ACTIVIDADES POR EJECUTAR Y ALCANCE</w:t>
      </w:r>
      <w:bookmarkEnd w:id="227"/>
    </w:p>
    <w:p w14:paraId="4D444309" w14:textId="77777777" w:rsidR="0027198D" w:rsidRPr="00BF77E0" w:rsidRDefault="0027198D" w:rsidP="0027198D">
      <w:pPr>
        <w:autoSpaceDE w:val="0"/>
        <w:autoSpaceDN w:val="0"/>
        <w:adjustRightInd w:val="0"/>
        <w:jc w:val="both"/>
        <w:rPr>
          <w:rFonts w:cs="Arial"/>
        </w:rPr>
      </w:pPr>
    </w:p>
    <w:p w14:paraId="4ECC8A1C" w14:textId="4C97F48B" w:rsidR="0027198D" w:rsidRDefault="0027198D" w:rsidP="0027198D">
      <w:pPr>
        <w:autoSpaceDE w:val="0"/>
        <w:autoSpaceDN w:val="0"/>
        <w:adjustRightInd w:val="0"/>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 xml:space="preserve">Realizar la interventoría técnica, administrativa, ambiental y financiera, vigilancia, control y verificación de las actividades que se ejecutarán para la “INTERVENTORIA TÉCNICA, ADMINISTRATIVA, FINANCIERA Y AMBIENTAL PARA EL MANTENIMIENTO Y MEJORAMIENTO DE VÍAS TERCIARIAS DEL PROGRAMA COLOMBIA RURAL EN MUNICIPIO </w:t>
      </w:r>
      <w:r>
        <w:rPr>
          <w:rFonts w:ascii="Arial Narrow" w:hAnsi="Arial Narrow" w:cs="Arial"/>
          <w:sz w:val="22"/>
          <w:szCs w:val="22"/>
          <w:lang w:val="es-CO" w:eastAsia="es-ES_tradnl"/>
        </w:rPr>
        <w:t>DE MESETAS DEPARTAMENTO DE META</w:t>
      </w:r>
      <w:r w:rsidRPr="0027198D">
        <w:rPr>
          <w:rFonts w:ascii="Arial Narrow" w:hAnsi="Arial Narrow" w:cs="Arial"/>
          <w:sz w:val="22"/>
          <w:szCs w:val="22"/>
          <w:lang w:val="es-CO" w:eastAsia="es-ES_tradnl"/>
        </w:rPr>
        <w:t xml:space="preserve">”. </w:t>
      </w:r>
    </w:p>
    <w:p w14:paraId="7C8D497D" w14:textId="77777777" w:rsidR="0027198D" w:rsidRPr="0027198D" w:rsidRDefault="0027198D" w:rsidP="0027198D">
      <w:pPr>
        <w:autoSpaceDE w:val="0"/>
        <w:autoSpaceDN w:val="0"/>
        <w:adjustRightInd w:val="0"/>
        <w:jc w:val="both"/>
        <w:rPr>
          <w:rFonts w:ascii="Arial Narrow" w:hAnsi="Arial Narrow" w:cs="Arial"/>
          <w:sz w:val="22"/>
          <w:szCs w:val="22"/>
          <w:lang w:val="es-CO" w:eastAsia="es-ES_tradnl"/>
        </w:rPr>
      </w:pPr>
    </w:p>
    <w:p w14:paraId="17DB25D9" w14:textId="3BDCA3C9" w:rsidR="0027198D" w:rsidRDefault="0027198D" w:rsidP="0027198D">
      <w:pPr>
        <w:autoSpaceDE w:val="0"/>
        <w:autoSpaceDN w:val="0"/>
        <w:adjustRightInd w:val="0"/>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Las actividades que ejecutará el CONTRATISTA están establecidas en el Manual de Interventoría del Instituto Nacional de Vías vigente.</w:t>
      </w:r>
    </w:p>
    <w:p w14:paraId="1A843242" w14:textId="77777777" w:rsidR="0027198D" w:rsidRPr="0027198D" w:rsidRDefault="0027198D" w:rsidP="0027198D">
      <w:pPr>
        <w:autoSpaceDE w:val="0"/>
        <w:autoSpaceDN w:val="0"/>
        <w:adjustRightInd w:val="0"/>
        <w:jc w:val="both"/>
        <w:rPr>
          <w:rFonts w:ascii="Arial Narrow" w:hAnsi="Arial Narrow" w:cs="Arial"/>
          <w:sz w:val="22"/>
          <w:szCs w:val="22"/>
          <w:lang w:val="es-CO" w:eastAsia="es-ES_tradnl"/>
        </w:rPr>
      </w:pPr>
    </w:p>
    <w:p w14:paraId="4D47A8DC" w14:textId="4DF49795" w:rsidR="0027198D" w:rsidRDefault="0027198D" w:rsidP="0027198D">
      <w:pPr>
        <w:autoSpaceDE w:val="0"/>
        <w:autoSpaceDN w:val="0"/>
        <w:adjustRightInd w:val="0"/>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De acuerdo con lo anterior, la Interventoría tendrá a su cargo y bajo su responsabilidad la vigilancia, el control, la supervisión y el seguimiento al proyecto, otorgando la garantía de que éste se ejecutará conforme se estipula en los diseños previstos, y de acuerdo con las especificaciones técnicas establecidas para el mismo.</w:t>
      </w:r>
    </w:p>
    <w:p w14:paraId="3B680346" w14:textId="77777777" w:rsidR="0027198D" w:rsidRPr="0027198D" w:rsidRDefault="0027198D" w:rsidP="0027198D">
      <w:pPr>
        <w:autoSpaceDE w:val="0"/>
        <w:autoSpaceDN w:val="0"/>
        <w:adjustRightInd w:val="0"/>
        <w:jc w:val="both"/>
        <w:rPr>
          <w:rFonts w:ascii="Arial Narrow" w:hAnsi="Arial Narrow" w:cs="Arial"/>
          <w:sz w:val="22"/>
          <w:szCs w:val="22"/>
          <w:lang w:val="es-CO" w:eastAsia="es-ES_tradnl"/>
        </w:rPr>
      </w:pPr>
    </w:p>
    <w:p w14:paraId="5125CE25" w14:textId="6528DC7B" w:rsidR="0027198D" w:rsidRDefault="0027198D" w:rsidP="0027198D">
      <w:pPr>
        <w:autoSpaceDE w:val="0"/>
        <w:autoSpaceDN w:val="0"/>
        <w:adjustRightInd w:val="0"/>
        <w:jc w:val="both"/>
        <w:rPr>
          <w:rFonts w:ascii="Arial Narrow" w:eastAsiaTheme="majorEastAsia" w:hAnsi="Arial Narrow" w:cstheme="majorBidi"/>
          <w:b/>
          <w:sz w:val="22"/>
          <w:szCs w:val="26"/>
        </w:rPr>
      </w:pPr>
      <w:r w:rsidRPr="0027198D">
        <w:rPr>
          <w:rFonts w:ascii="Arial Narrow" w:eastAsiaTheme="majorEastAsia" w:hAnsi="Arial Narrow" w:cstheme="majorBidi"/>
          <w:b/>
          <w:sz w:val="22"/>
          <w:szCs w:val="26"/>
        </w:rPr>
        <w:t>PERSONAL PROFESIONAL</w:t>
      </w:r>
    </w:p>
    <w:p w14:paraId="6B9F4EAC" w14:textId="77777777" w:rsidR="0027198D" w:rsidRPr="0027198D" w:rsidRDefault="0027198D" w:rsidP="0027198D">
      <w:pPr>
        <w:autoSpaceDE w:val="0"/>
        <w:autoSpaceDN w:val="0"/>
        <w:adjustRightInd w:val="0"/>
        <w:jc w:val="both"/>
        <w:rPr>
          <w:rFonts w:ascii="Arial Narrow" w:eastAsiaTheme="majorEastAsia" w:hAnsi="Arial Narrow" w:cstheme="majorBidi"/>
          <w:b/>
          <w:sz w:val="22"/>
          <w:szCs w:val="26"/>
        </w:rPr>
      </w:pPr>
    </w:p>
    <w:p w14:paraId="3262538F" w14:textId="77777777" w:rsidR="0027198D" w:rsidRPr="0027198D" w:rsidRDefault="0027198D" w:rsidP="0027198D">
      <w:pPr>
        <w:contextualSpacing/>
        <w:rPr>
          <w:rFonts w:ascii="Arial Narrow" w:hAnsi="Arial Narrow" w:cs="Arial"/>
          <w:sz w:val="22"/>
          <w:szCs w:val="22"/>
          <w:lang w:val="es-CO" w:eastAsia="es-ES_tradnl"/>
        </w:rPr>
      </w:pPr>
      <w:r w:rsidRPr="0027198D">
        <w:rPr>
          <w:rFonts w:ascii="Arial Narrow" w:hAnsi="Arial Narrow" w:cs="Arial"/>
          <w:sz w:val="22"/>
          <w:szCs w:val="22"/>
          <w:lang w:val="es-CO" w:eastAsia="es-ES_tradnl"/>
        </w:rPr>
        <w:t>Para analizar la información del personal del Interventor se tendrán en cuenta las siguientes consideraciones:</w:t>
      </w:r>
    </w:p>
    <w:p w14:paraId="012C60EE" w14:textId="77777777" w:rsidR="0027198D" w:rsidRPr="0027198D" w:rsidRDefault="0027198D" w:rsidP="0027198D">
      <w:pPr>
        <w:contextualSpacing/>
        <w:rPr>
          <w:rFonts w:ascii="Arial Narrow" w:hAnsi="Arial Narrow" w:cs="Arial"/>
          <w:sz w:val="22"/>
          <w:szCs w:val="22"/>
          <w:lang w:val="es-CO" w:eastAsia="es-ES_tradnl"/>
        </w:rPr>
      </w:pPr>
    </w:p>
    <w:p w14:paraId="1E8F44FB" w14:textId="77777777" w:rsidR="0027198D" w:rsidRPr="0027198D" w:rsidRDefault="0027198D" w:rsidP="0027198D">
      <w:pPr>
        <w:pStyle w:val="Prrafodelista"/>
        <w:numPr>
          <w:ilvl w:val="0"/>
          <w:numId w:val="53"/>
        </w:numPr>
        <w:contextualSpacing/>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lastRenderedPageBreak/>
        <w:t>Los soportes académicos y de experiencia de los perfiles que están descritos en el Anexo Técnico serán verificados por la Entidad .</w:t>
      </w:r>
    </w:p>
    <w:p w14:paraId="795625B3" w14:textId="77777777" w:rsidR="0027198D" w:rsidRPr="0027198D" w:rsidRDefault="0027198D" w:rsidP="0027198D">
      <w:pPr>
        <w:pStyle w:val="Prrafodelista"/>
        <w:ind w:left="1440"/>
        <w:rPr>
          <w:rFonts w:ascii="Arial Narrow" w:hAnsi="Arial Narrow" w:cs="Arial"/>
          <w:sz w:val="22"/>
          <w:szCs w:val="22"/>
          <w:lang w:val="es-CO" w:eastAsia="es-ES_tradnl"/>
        </w:rPr>
      </w:pPr>
    </w:p>
    <w:p w14:paraId="78F14B88" w14:textId="77777777" w:rsidR="0027198D" w:rsidRPr="0027198D" w:rsidRDefault="0027198D" w:rsidP="0027198D">
      <w:pPr>
        <w:pStyle w:val="Prrafodelista"/>
        <w:numPr>
          <w:ilvl w:val="0"/>
          <w:numId w:val="53"/>
        </w:numPr>
        <w:contextualSpacing/>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Si el Interventor ofrece dos (2) o más profesionales para realizar actividades de un mismo cargo, cada uno de ellos deberá cumplir los requisitos exigidos en los Pliegos de Condiciones para el respectivo cargo. Un mismo profesional no puede ser proporcionado para dos (2) o más cargos diferentes en los cuales supere el cien por ciento (100 %) de la dedicación requerida para este Proceso de Contratación.</w:t>
      </w:r>
    </w:p>
    <w:p w14:paraId="5BEBA09B" w14:textId="77777777" w:rsidR="0027198D" w:rsidRPr="0027198D" w:rsidRDefault="0027198D" w:rsidP="0027198D">
      <w:pPr>
        <w:pStyle w:val="Prrafodelista"/>
        <w:rPr>
          <w:rFonts w:ascii="Arial Narrow" w:hAnsi="Arial Narrow" w:cs="Arial"/>
          <w:sz w:val="22"/>
          <w:szCs w:val="22"/>
          <w:lang w:val="es-CO" w:eastAsia="es-ES_tradnl"/>
        </w:rPr>
      </w:pPr>
    </w:p>
    <w:p w14:paraId="797D526A" w14:textId="77777777" w:rsidR="0027198D" w:rsidRPr="0027198D" w:rsidRDefault="0027198D" w:rsidP="0027198D">
      <w:pPr>
        <w:pStyle w:val="Prrafodelista"/>
        <w:numPr>
          <w:ilvl w:val="0"/>
          <w:numId w:val="53"/>
        </w:numPr>
        <w:contextualSpacing/>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57CFB33A" w14:textId="77777777" w:rsidR="0027198D" w:rsidRPr="0027198D" w:rsidRDefault="0027198D" w:rsidP="0027198D">
      <w:pPr>
        <w:rPr>
          <w:rFonts w:ascii="Arial Narrow" w:hAnsi="Arial Narrow" w:cs="Arial"/>
          <w:sz w:val="22"/>
          <w:szCs w:val="22"/>
          <w:lang w:val="es-CO" w:eastAsia="es-ES_tradnl"/>
        </w:rPr>
      </w:pPr>
    </w:p>
    <w:p w14:paraId="561BA8B0" w14:textId="77777777" w:rsidR="0027198D" w:rsidRPr="0027198D" w:rsidRDefault="0027198D" w:rsidP="0027198D">
      <w:pPr>
        <w:pStyle w:val="Prrafodelista"/>
        <w:numPr>
          <w:ilvl w:val="0"/>
          <w:numId w:val="53"/>
        </w:numPr>
        <w:contextualSpacing/>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 xml:space="preserve">Las certificaciones de experiencia de los profesionales deben ser expedidas por la persona natural o jurídica con quien se haya establecido la relación laboral o de prestación de servicios. </w:t>
      </w:r>
    </w:p>
    <w:p w14:paraId="7E2341FF" w14:textId="77777777" w:rsidR="0027198D" w:rsidRPr="0027198D" w:rsidRDefault="0027198D" w:rsidP="0027198D">
      <w:pPr>
        <w:rPr>
          <w:rFonts w:ascii="Arial Narrow" w:hAnsi="Arial Narrow" w:cs="Arial"/>
          <w:sz w:val="22"/>
          <w:szCs w:val="22"/>
          <w:lang w:val="es-CO" w:eastAsia="es-ES_tradnl"/>
        </w:rPr>
      </w:pPr>
    </w:p>
    <w:p w14:paraId="29A7E094" w14:textId="77777777" w:rsidR="0027198D" w:rsidRPr="0027198D" w:rsidRDefault="0027198D" w:rsidP="0027198D">
      <w:pPr>
        <w:pStyle w:val="Prrafodelista"/>
        <w:rPr>
          <w:rFonts w:ascii="Arial Narrow" w:hAnsi="Arial Narrow" w:cs="Arial"/>
          <w:sz w:val="22"/>
          <w:szCs w:val="22"/>
          <w:lang w:val="es-CO" w:eastAsia="es-ES_tradnl"/>
        </w:rPr>
      </w:pPr>
    </w:p>
    <w:p w14:paraId="285F5ADE" w14:textId="77777777" w:rsidR="0027198D" w:rsidRPr="0027198D" w:rsidRDefault="0027198D" w:rsidP="0027198D">
      <w:pPr>
        <w:numPr>
          <w:ilvl w:val="0"/>
          <w:numId w:val="53"/>
        </w:numPr>
        <w:contextualSpacing/>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6D2DCCF7" w14:textId="77777777" w:rsidR="0027198D" w:rsidRPr="0027198D" w:rsidRDefault="0027198D" w:rsidP="0027198D">
      <w:pPr>
        <w:contextualSpacing/>
        <w:rPr>
          <w:rFonts w:ascii="Arial Narrow" w:hAnsi="Arial Narrow" w:cs="Arial"/>
          <w:sz w:val="22"/>
          <w:szCs w:val="22"/>
          <w:lang w:val="es-CO" w:eastAsia="es-ES_tradnl"/>
        </w:rPr>
      </w:pPr>
    </w:p>
    <w:p w14:paraId="111D032A" w14:textId="77777777" w:rsidR="0027198D" w:rsidRPr="0027198D" w:rsidRDefault="0027198D" w:rsidP="0027198D">
      <w:pPr>
        <w:numPr>
          <w:ilvl w:val="0"/>
          <w:numId w:val="53"/>
        </w:numPr>
        <w:contextualSpacing/>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El Interventor es responsable de verificar que los profesionales propuestos que se vincularán al proyecto tengan la disponibilidad real para ejecutarlo, así como el cumplimiento de los requisitos de formación y experiencia.</w:t>
      </w:r>
    </w:p>
    <w:p w14:paraId="210F173C" w14:textId="77777777" w:rsidR="0027198D" w:rsidRPr="0027198D" w:rsidRDefault="0027198D" w:rsidP="0027198D">
      <w:pPr>
        <w:contextualSpacing/>
        <w:rPr>
          <w:rFonts w:ascii="Arial Narrow" w:hAnsi="Arial Narrow" w:cs="Arial"/>
          <w:sz w:val="22"/>
          <w:szCs w:val="22"/>
          <w:lang w:val="es-CO" w:eastAsia="es-ES_tradnl"/>
        </w:rPr>
      </w:pPr>
    </w:p>
    <w:p w14:paraId="5AFB1C62" w14:textId="77777777" w:rsidR="0027198D" w:rsidRPr="0027198D" w:rsidRDefault="0027198D" w:rsidP="0027198D">
      <w:pPr>
        <w:numPr>
          <w:ilvl w:val="0"/>
          <w:numId w:val="53"/>
        </w:numPr>
        <w:contextualSpacing/>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El Interventor se obliga a que los profesionales estén disponibles (físicamente o a través de medios digitales) de acuerdo con el porcentaje de dedicación exigido para cada profesional, so pena de aplicar las sanciones contractuales.</w:t>
      </w:r>
    </w:p>
    <w:p w14:paraId="6E7CAF4B" w14:textId="77777777" w:rsidR="0027198D" w:rsidRPr="0027198D" w:rsidRDefault="0027198D" w:rsidP="0027198D">
      <w:pPr>
        <w:ind w:left="720"/>
        <w:contextualSpacing/>
        <w:rPr>
          <w:rFonts w:ascii="Arial Narrow" w:hAnsi="Arial Narrow" w:cs="Arial"/>
          <w:sz w:val="22"/>
          <w:szCs w:val="22"/>
          <w:lang w:val="es-CO" w:eastAsia="es-ES_tradnl"/>
        </w:rPr>
      </w:pPr>
    </w:p>
    <w:p w14:paraId="405DCC54" w14:textId="4F71530A" w:rsidR="0027198D" w:rsidRDefault="0027198D" w:rsidP="0027198D">
      <w:pPr>
        <w:autoSpaceDE w:val="0"/>
        <w:autoSpaceDN w:val="0"/>
        <w:adjustRightInd w:val="0"/>
        <w:jc w:val="both"/>
        <w:rPr>
          <w:rFonts w:ascii="Arial Narrow" w:hAnsi="Arial Narrow" w:cs="Arial"/>
          <w:sz w:val="22"/>
          <w:szCs w:val="22"/>
          <w:lang w:val="es-CO" w:eastAsia="es-ES_tradnl"/>
        </w:rPr>
      </w:pPr>
      <w:r w:rsidRPr="0027198D">
        <w:rPr>
          <w:rFonts w:ascii="Arial Narrow" w:hAnsi="Arial Narrow" w:cs="Arial"/>
          <w:sz w:val="22"/>
          <w:szCs w:val="22"/>
          <w:lang w:val="es-CO" w:eastAsia="es-ES_tradnl"/>
        </w:rPr>
        <w:t>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w:t>
      </w:r>
    </w:p>
    <w:p w14:paraId="498B8890" w14:textId="77777777" w:rsidR="00820822" w:rsidRPr="0027198D" w:rsidRDefault="00820822" w:rsidP="0027198D">
      <w:pPr>
        <w:autoSpaceDE w:val="0"/>
        <w:autoSpaceDN w:val="0"/>
        <w:adjustRightInd w:val="0"/>
        <w:jc w:val="both"/>
        <w:rPr>
          <w:rFonts w:ascii="Arial Narrow" w:hAnsi="Arial Narrow" w:cs="Arial"/>
          <w:sz w:val="22"/>
          <w:szCs w:val="22"/>
          <w:lang w:val="es-CO" w:eastAsia="es-ES_tradnl"/>
        </w:rPr>
      </w:pPr>
    </w:p>
    <w:p w14:paraId="6974848F" w14:textId="77777777" w:rsidR="0027198D" w:rsidRPr="0027198D" w:rsidRDefault="0027198D" w:rsidP="0027198D">
      <w:pPr>
        <w:contextualSpacing/>
        <w:rPr>
          <w:rFonts w:ascii="Arial Narrow" w:hAnsi="Arial Narrow" w:cs="Arial"/>
          <w:sz w:val="22"/>
          <w:szCs w:val="22"/>
          <w:lang w:val="es-CO" w:eastAsia="es-ES_tradnl"/>
        </w:rPr>
      </w:pPr>
      <w:r w:rsidRPr="0027198D">
        <w:rPr>
          <w:rFonts w:ascii="Arial Narrow" w:hAnsi="Arial Narrow" w:cs="Arial"/>
          <w:sz w:val="22"/>
          <w:szCs w:val="22"/>
          <w:lang w:val="es-CO" w:eastAsia="es-ES_tradnl"/>
        </w:rPr>
        <w:t xml:space="preserve">El personal relacionado será contratado por el Interventor y su costo debe incluirse dentro de la estructura de costos de la oferta, que fue definida al presentar la propuesta en el “Formulario 1 – Propuesta Económica del contrato”. Se aclara que los perfiles que hacen parte del Personal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4386A759" w14:textId="77777777" w:rsidR="0027198D" w:rsidRDefault="0027198D" w:rsidP="0027198D">
      <w:pPr>
        <w:tabs>
          <w:tab w:val="left" w:pos="5670"/>
        </w:tabs>
        <w:ind w:left="284"/>
        <w:jc w:val="both"/>
        <w:outlineLvl w:val="0"/>
        <w:rPr>
          <w:rFonts w:ascii="Arial Narrow" w:hAnsi="Arial Narrow" w:cs="Arial"/>
          <w:b/>
          <w:sz w:val="22"/>
          <w:szCs w:val="22"/>
          <w:lang w:eastAsia="es-ES_tradnl"/>
        </w:rPr>
      </w:pPr>
    </w:p>
    <w:p w14:paraId="734A8FC6" w14:textId="3231027D" w:rsidR="00B43D60" w:rsidRDefault="00B43D60" w:rsidP="007C4180">
      <w:pPr>
        <w:spacing w:after="160" w:line="259" w:lineRule="auto"/>
        <w:rPr>
          <w:rFonts w:ascii="Arial Narrow" w:eastAsia="Calibri Light" w:hAnsi="Arial Narrow" w:cs="Arial"/>
          <w:b/>
          <w:smallCaps/>
          <w:sz w:val="22"/>
          <w:szCs w:val="22"/>
        </w:rPr>
      </w:pPr>
      <w:bookmarkStart w:id="228" w:name="_Toc34651980"/>
      <w:bookmarkStart w:id="229" w:name="_Toc75867675"/>
    </w:p>
    <w:p w14:paraId="1D393FD1" w14:textId="716E057C" w:rsidR="00820822" w:rsidRDefault="00820822" w:rsidP="007C4180">
      <w:pPr>
        <w:spacing w:after="160" w:line="259" w:lineRule="auto"/>
        <w:rPr>
          <w:rFonts w:ascii="Arial Narrow" w:eastAsia="Calibri Light" w:hAnsi="Arial Narrow" w:cs="Arial"/>
          <w:b/>
          <w:smallCaps/>
          <w:sz w:val="22"/>
          <w:szCs w:val="22"/>
        </w:rPr>
      </w:pPr>
    </w:p>
    <w:p w14:paraId="24D55CCF" w14:textId="1A7888CF" w:rsidR="00820822" w:rsidRDefault="00820822" w:rsidP="007C4180">
      <w:pPr>
        <w:spacing w:after="160" w:line="259" w:lineRule="auto"/>
        <w:rPr>
          <w:rFonts w:ascii="Arial Narrow" w:eastAsia="Calibri Light" w:hAnsi="Arial Narrow" w:cs="Arial"/>
          <w:b/>
          <w:smallCaps/>
          <w:sz w:val="22"/>
          <w:szCs w:val="22"/>
        </w:rPr>
      </w:pPr>
    </w:p>
    <w:p w14:paraId="1D2532A9" w14:textId="461DD654" w:rsidR="00820822" w:rsidRDefault="00820822" w:rsidP="007C4180">
      <w:pPr>
        <w:spacing w:after="160" w:line="259" w:lineRule="auto"/>
        <w:rPr>
          <w:rFonts w:ascii="Arial Narrow" w:eastAsia="Calibri Light" w:hAnsi="Arial Narrow" w:cs="Arial"/>
          <w:b/>
          <w:smallCaps/>
          <w:sz w:val="22"/>
          <w:szCs w:val="22"/>
        </w:rPr>
      </w:pPr>
    </w:p>
    <w:p w14:paraId="01B424B1" w14:textId="77777777" w:rsidR="00820822" w:rsidRPr="003D47F5" w:rsidRDefault="00820822" w:rsidP="007C4180">
      <w:pPr>
        <w:spacing w:after="160" w:line="259" w:lineRule="auto"/>
        <w:rPr>
          <w:rFonts w:ascii="Arial Narrow" w:eastAsia="Calibri Light" w:hAnsi="Arial Narrow" w:cs="Arial"/>
          <w:b/>
          <w:smallCaps/>
          <w:sz w:val="22"/>
          <w:szCs w:val="22"/>
        </w:rPr>
      </w:pPr>
    </w:p>
    <w:p w14:paraId="2C6B0F8D" w14:textId="77777777" w:rsidR="007C4180" w:rsidRPr="007C4180" w:rsidRDefault="007C4180" w:rsidP="00DC3378">
      <w:pPr>
        <w:pStyle w:val="Ttulo1"/>
        <w:rPr>
          <w:rFonts w:eastAsia="Calibri Light"/>
          <w:lang w:val="es-CO"/>
        </w:rPr>
      </w:pPr>
      <w:bookmarkStart w:id="230" w:name="_Toc144906728"/>
      <w:bookmarkStart w:id="231" w:name="_Hlk94723079"/>
      <w:bookmarkEnd w:id="222"/>
      <w:r w:rsidRPr="007C4180">
        <w:rPr>
          <w:rFonts w:eastAsia="Calibri Light"/>
          <w:lang w:val="es-CO"/>
        </w:rPr>
        <w:t>CAPÍTULO III ELABORACIÓN, PRESENTACIÓN Y EVALUACIÓN DE LAS OFERTAS</w:t>
      </w:r>
      <w:bookmarkEnd w:id="211"/>
      <w:bookmarkEnd w:id="212"/>
      <w:bookmarkEnd w:id="213"/>
      <w:bookmarkEnd w:id="214"/>
      <w:bookmarkEnd w:id="215"/>
      <w:bookmarkEnd w:id="216"/>
      <w:bookmarkEnd w:id="228"/>
      <w:bookmarkEnd w:id="229"/>
      <w:bookmarkEnd w:id="230"/>
    </w:p>
    <w:p w14:paraId="224062AD" w14:textId="77777777" w:rsidR="007C4180" w:rsidRPr="007C4180" w:rsidRDefault="007C4180" w:rsidP="007C4180">
      <w:pPr>
        <w:pStyle w:val="Ttulo2"/>
        <w:rPr>
          <w:szCs w:val="22"/>
        </w:rPr>
      </w:pPr>
    </w:p>
    <w:p w14:paraId="1B164125" w14:textId="77777777" w:rsidR="007C4180" w:rsidRPr="00DC3378" w:rsidRDefault="007C4180" w:rsidP="00DC3378">
      <w:pPr>
        <w:pStyle w:val="Ttulo2"/>
      </w:pPr>
      <w:bookmarkStart w:id="232" w:name="_Toc144906729"/>
      <w:bookmarkEnd w:id="217"/>
      <w:r w:rsidRPr="00DC3378">
        <w:t>3.1 CARTA DE PRESENTACIÓN DE LA OFERTA</w:t>
      </w:r>
      <w:bookmarkEnd w:id="232"/>
      <w:r w:rsidRPr="00DC3378">
        <w:t xml:space="preserve"> </w:t>
      </w:r>
    </w:p>
    <w:p w14:paraId="3FCDE80E" w14:textId="64B6AB49" w:rsidR="007C4180" w:rsidRDefault="007C4180" w:rsidP="007C4180">
      <w:pPr>
        <w:rPr>
          <w:rFonts w:ascii="Arial Narrow" w:hAnsi="Arial Narrow"/>
          <w:sz w:val="22"/>
          <w:szCs w:val="22"/>
          <w:lang w:val="es-CO" w:eastAsia="es-CO"/>
        </w:rPr>
      </w:pPr>
    </w:p>
    <w:p w14:paraId="0553540E" w14:textId="77777777" w:rsidR="00820822" w:rsidRPr="00820822" w:rsidRDefault="00820822" w:rsidP="00820822">
      <w:pPr>
        <w:spacing w:line="276" w:lineRule="auto"/>
        <w:jc w:val="both"/>
        <w:rPr>
          <w:rFonts w:ascii="Arial Narrow" w:hAnsi="Arial Narrow" w:cs="Arial"/>
          <w:b/>
          <w:sz w:val="22"/>
          <w:szCs w:val="22"/>
        </w:rPr>
      </w:pPr>
      <w:r w:rsidRPr="00820822">
        <w:rPr>
          <w:rFonts w:ascii="Arial Narrow" w:hAnsi="Arial Narrow" w:cs="Arial"/>
          <w:sz w:val="22"/>
          <w:szCs w:val="22"/>
        </w:rPr>
        <w:t xml:space="preserve">El proponente debe presentar el Formato 1 – Carta de Presentación de la Oferta, el cual debe ir firmado por la persona natural proponente o por el representante legal del proponente individual o plural o por el apoderado. </w:t>
      </w:r>
    </w:p>
    <w:p w14:paraId="68CC416D" w14:textId="77777777" w:rsidR="00820822" w:rsidRPr="00820822" w:rsidRDefault="00820822" w:rsidP="00820822">
      <w:pPr>
        <w:spacing w:line="276" w:lineRule="auto"/>
        <w:jc w:val="both"/>
        <w:rPr>
          <w:rFonts w:ascii="Arial Narrow" w:hAnsi="Arial Narrow" w:cs="Arial"/>
          <w:i/>
          <w:iCs/>
          <w:sz w:val="22"/>
          <w:szCs w:val="22"/>
        </w:rPr>
      </w:pPr>
      <w:r w:rsidRPr="00820822">
        <w:rPr>
          <w:rFonts w:ascii="Arial Narrow" w:hAnsi="Arial Narrow" w:cs="Arial"/>
          <w:i/>
          <w:iCs/>
          <w:sz w:val="22"/>
          <w:szCs w:val="22"/>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7EF6D01B" w14:textId="77777777" w:rsidR="00820822" w:rsidRPr="00820822" w:rsidRDefault="00820822" w:rsidP="00820822">
      <w:pPr>
        <w:spacing w:before="120" w:after="240" w:line="276" w:lineRule="auto"/>
        <w:jc w:val="both"/>
        <w:rPr>
          <w:rFonts w:ascii="Arial Narrow" w:hAnsi="Arial Narrow" w:cs="Arial"/>
          <w:i/>
          <w:iCs/>
          <w:sz w:val="22"/>
          <w:szCs w:val="22"/>
        </w:rPr>
      </w:pPr>
      <w:r w:rsidRPr="00820822">
        <w:rPr>
          <w:rFonts w:ascii="Arial Narrow" w:hAnsi="Arial Narrow" w:cs="Arial"/>
          <w:i/>
          <w:iCs/>
          <w:sz w:val="22"/>
          <w:szCs w:val="22"/>
        </w:rPr>
        <w:t>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5D9A9005" w14:textId="453F8FF7" w:rsidR="00820822" w:rsidRDefault="00820822" w:rsidP="00820822">
      <w:pPr>
        <w:spacing w:line="276" w:lineRule="auto"/>
        <w:jc w:val="both"/>
        <w:rPr>
          <w:rFonts w:ascii="Arial Narrow" w:hAnsi="Arial Narrow" w:cs="Arial"/>
          <w:sz w:val="22"/>
          <w:szCs w:val="22"/>
        </w:rPr>
      </w:pPr>
      <w:r w:rsidRPr="00820822">
        <w:rPr>
          <w:rFonts w:ascii="Arial Narrow" w:hAnsi="Arial Narrow" w:cs="Arial"/>
          <w:i/>
          <w:iCs/>
          <w:sz w:val="22"/>
          <w:szCs w:val="22"/>
        </w:rPr>
        <w:t xml:space="preserve">El aval del ingeniero de que trata el artículo 20 de la Ley 842 de 2003 hace parte integral del Formato 1 – Carta de Presentación de la Oferta cuando el proponente deba presentarlo.” </w:t>
      </w:r>
      <w:r w:rsidRPr="00820822">
        <w:rPr>
          <w:rFonts w:ascii="Arial Narrow" w:hAnsi="Arial Narrow" w:cs="Arial"/>
          <w:sz w:val="22"/>
          <w:szCs w:val="22"/>
        </w:rPr>
        <w:t>(SI APLICA)</w:t>
      </w:r>
    </w:p>
    <w:p w14:paraId="3282CD93" w14:textId="77777777" w:rsidR="00820822" w:rsidRPr="00820822" w:rsidRDefault="00820822" w:rsidP="00820822">
      <w:pPr>
        <w:spacing w:line="276" w:lineRule="auto"/>
        <w:jc w:val="both"/>
        <w:rPr>
          <w:rFonts w:ascii="Arial Narrow" w:hAnsi="Arial Narrow" w:cs="Arial"/>
          <w:i/>
          <w:iCs/>
          <w:sz w:val="22"/>
          <w:szCs w:val="22"/>
        </w:rPr>
      </w:pPr>
    </w:p>
    <w:p w14:paraId="0D940588" w14:textId="6879F460" w:rsidR="00820822" w:rsidRDefault="00820822" w:rsidP="00820822">
      <w:pPr>
        <w:spacing w:line="276" w:lineRule="auto"/>
        <w:jc w:val="both"/>
        <w:rPr>
          <w:rFonts w:ascii="Arial Narrow" w:hAnsi="Arial Narrow" w:cs="Arial"/>
          <w:sz w:val="22"/>
          <w:szCs w:val="22"/>
        </w:rPr>
      </w:pPr>
      <w:r w:rsidRPr="00820822">
        <w:rPr>
          <w:rFonts w:ascii="Arial Narrow" w:hAnsi="Arial Narrow" w:cs="Arial"/>
          <w:sz w:val="22"/>
          <w:szCs w:val="22"/>
        </w:rPr>
        <w:t>La carta de presentación debe suscribirse. Con la firma de este documento se entiende que el proponente conoce y acepta las obligaciones del Anexo 1 – Pacto de Transparencia y, por lo tanto, no será necesaria la entrega de este documento al momento de presentar la oferta.</w:t>
      </w:r>
    </w:p>
    <w:p w14:paraId="29A0E79C" w14:textId="77777777" w:rsidR="00820822" w:rsidRPr="00820822" w:rsidRDefault="00820822" w:rsidP="00820822">
      <w:pPr>
        <w:spacing w:line="276" w:lineRule="auto"/>
        <w:jc w:val="both"/>
        <w:rPr>
          <w:rFonts w:ascii="Arial Narrow" w:hAnsi="Arial Narrow" w:cs="Arial"/>
          <w:sz w:val="22"/>
          <w:szCs w:val="22"/>
        </w:rPr>
      </w:pPr>
    </w:p>
    <w:p w14:paraId="02A4F399" w14:textId="77777777" w:rsidR="00820822" w:rsidRPr="00820822" w:rsidRDefault="00820822" w:rsidP="00820822">
      <w:pPr>
        <w:spacing w:line="276" w:lineRule="auto"/>
        <w:jc w:val="both"/>
        <w:rPr>
          <w:rFonts w:ascii="Arial Narrow" w:hAnsi="Arial Narrow" w:cs="Arial"/>
          <w:sz w:val="22"/>
          <w:szCs w:val="22"/>
        </w:rPr>
      </w:pPr>
      <w:r w:rsidRPr="00820822">
        <w:rPr>
          <w:rFonts w:ascii="Arial Narrow" w:hAnsi="Arial Narrow" w:cs="Arial"/>
          <w:sz w:val="22"/>
          <w:szCs w:val="22"/>
        </w:rPr>
        <w:t xml:space="preserve">El proponente debe diligenciar los Formatos. Todos los espacios en blanco deben diligenciarse con la información solicitada. </w:t>
      </w:r>
    </w:p>
    <w:p w14:paraId="4ED6011C" w14:textId="12A50888" w:rsidR="00820822" w:rsidRPr="00820822" w:rsidRDefault="00820822" w:rsidP="007C4180">
      <w:pPr>
        <w:rPr>
          <w:rFonts w:ascii="Arial Narrow" w:hAnsi="Arial Narrow"/>
          <w:sz w:val="22"/>
          <w:szCs w:val="22"/>
          <w:lang w:eastAsia="es-CO"/>
        </w:rPr>
      </w:pPr>
    </w:p>
    <w:p w14:paraId="6045019A" w14:textId="019A9D0E" w:rsidR="00820822" w:rsidRDefault="00820822" w:rsidP="007C4180">
      <w:pPr>
        <w:rPr>
          <w:rFonts w:ascii="Arial Narrow" w:hAnsi="Arial Narrow"/>
          <w:sz w:val="22"/>
          <w:szCs w:val="22"/>
          <w:lang w:val="es-CO" w:eastAsia="es-CO"/>
        </w:rPr>
      </w:pPr>
    </w:p>
    <w:p w14:paraId="11E17869" w14:textId="77777777" w:rsidR="007C4180" w:rsidRPr="007C4180" w:rsidRDefault="007C4180" w:rsidP="00DC3378">
      <w:pPr>
        <w:pStyle w:val="Ttulo2"/>
      </w:pPr>
      <w:bookmarkStart w:id="233" w:name="_Toc144906730"/>
      <w:r w:rsidRPr="007C4180">
        <w:t>3.2 APODERADO</w:t>
      </w:r>
      <w:bookmarkEnd w:id="233"/>
      <w:r w:rsidRPr="007C4180">
        <w:t xml:space="preserve"> </w:t>
      </w:r>
    </w:p>
    <w:p w14:paraId="11D50B38"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Los proponentes podrán presentar ofertas directamente o suscritas por intermedio de apoderado, evento en el cual deben anexar el poder, otorgado en legal forma (artículo 5 </w:t>
      </w:r>
      <w:r w:rsidRPr="007C4180">
        <w:rPr>
          <w:rFonts w:ascii="Arial Narrow" w:eastAsia="Arial" w:hAnsi="Arial Narrow" w:cs="Arial"/>
          <w:sz w:val="22"/>
          <w:szCs w:val="22"/>
          <w:lang w:val="es-CO"/>
        </w:rPr>
        <w:t xml:space="preserve">del </w:t>
      </w:r>
      <w:r w:rsidRPr="007C4180">
        <w:rPr>
          <w:rFonts w:ascii="Arial Narrow" w:hAnsi="Arial Narrow" w:cs="Arial"/>
          <w:sz w:val="22"/>
          <w:szCs w:val="22"/>
          <w:lang w:val="es-CO"/>
        </w:rPr>
        <w:t>Decreto – Ley 019 de 2012), en el que se confiera al apoderado de manera clara y expresa facultades amplias y suficientes para actuar, obligar y responsabilizar a quien(es) representa en el trámite del presente proceso y en la aceptación de la oferta. No obstante, la simple entrega física o radicación de la oferta en la entidad puede realizarla cualquier persona, sin necesidad de poder u autorización.</w:t>
      </w:r>
    </w:p>
    <w:p w14:paraId="351C2A3A"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esta invitación; (ii) responder los requerimientos y aclaraciones solicitados la entidad en el curso del presente proceso; (iii) recibir las notificaciones a que haya lugar dentro del proceso (iv) suscribir el acta de terminación y liquidación, si a ello hubiere lugar.</w:t>
      </w:r>
      <w:r w:rsidRPr="007C4180" w:rsidDel="00C57AC9">
        <w:rPr>
          <w:rFonts w:ascii="Arial Narrow" w:hAnsi="Arial Narrow" w:cs="Arial"/>
          <w:sz w:val="22"/>
          <w:szCs w:val="22"/>
          <w:lang w:val="es-CO"/>
        </w:rPr>
        <w:t xml:space="preserve"> </w:t>
      </w:r>
    </w:p>
    <w:p w14:paraId="148CC678" w14:textId="70A493C9" w:rsid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la invitación. El poder a que se refiere este párrafo podrá otorgarse en el mismo acto de constitución del proponente plural. </w:t>
      </w:r>
    </w:p>
    <w:p w14:paraId="74C67BF4" w14:textId="77777777" w:rsidR="00820822" w:rsidRDefault="00820822" w:rsidP="007C4180">
      <w:pPr>
        <w:tabs>
          <w:tab w:val="left" w:pos="-142"/>
        </w:tabs>
        <w:adjustRightInd w:val="0"/>
        <w:spacing w:before="120" w:after="240" w:line="276" w:lineRule="auto"/>
        <w:jc w:val="both"/>
        <w:rPr>
          <w:rFonts w:ascii="Arial Narrow" w:hAnsi="Arial Narrow" w:cs="Arial"/>
          <w:sz w:val="22"/>
          <w:szCs w:val="22"/>
          <w:lang w:val="es-CO"/>
        </w:rPr>
      </w:pPr>
    </w:p>
    <w:p w14:paraId="77A6A36F" w14:textId="77777777" w:rsidR="007C4180" w:rsidRPr="00DC3378" w:rsidRDefault="007C4180" w:rsidP="00DC3378">
      <w:pPr>
        <w:pStyle w:val="Ttulo2"/>
      </w:pPr>
      <w:bookmarkStart w:id="234" w:name="_Toc144906731"/>
      <w:r w:rsidRPr="00DC3378">
        <w:t>3.3 ELABORACIÓN Y PRESENTACIÓN DE LA OFERTA</w:t>
      </w:r>
      <w:bookmarkEnd w:id="234"/>
    </w:p>
    <w:p w14:paraId="4ED8E238" w14:textId="77777777" w:rsidR="007C4180" w:rsidRPr="007C4180" w:rsidRDefault="007C4180" w:rsidP="007C4180">
      <w:pPr>
        <w:rPr>
          <w:rFonts w:ascii="Arial Narrow" w:hAnsi="Arial Narrow"/>
          <w:sz w:val="22"/>
          <w:szCs w:val="22"/>
          <w:lang w:val="es-CO" w:eastAsia="en-US"/>
        </w:rPr>
      </w:pPr>
    </w:p>
    <w:p w14:paraId="716B52C9" w14:textId="3B2D97EB" w:rsidR="007C4180" w:rsidRDefault="007C4180" w:rsidP="007C4180">
      <w:pPr>
        <w:jc w:val="both"/>
        <w:rPr>
          <w:rFonts w:ascii="Arial Narrow" w:eastAsia="Verdana" w:hAnsi="Arial Narrow" w:cs="Arial"/>
          <w:sz w:val="22"/>
          <w:szCs w:val="22"/>
          <w:lang w:val="es-CO" w:eastAsia="es-CO"/>
        </w:rPr>
      </w:pPr>
      <w:r w:rsidRPr="007C4180">
        <w:rPr>
          <w:rFonts w:ascii="Arial Narrow" w:eastAsia="Verdana" w:hAnsi="Arial Narrow" w:cs="Arial"/>
          <w:sz w:val="22"/>
          <w:szCs w:val="22"/>
          <w:lang w:val="es-CO" w:eastAsia="es-CO"/>
        </w:rPr>
        <w:t>Los documentos se adjuntarán de acuerdo con el orden requerido en el cuestionario por la entidad estatal, los cuales deben ser legibles y escaneados correctamente.</w:t>
      </w:r>
    </w:p>
    <w:p w14:paraId="5F29F0DB" w14:textId="5F5ADB9D" w:rsidR="00592E7F" w:rsidRDefault="00592E7F" w:rsidP="007C4180">
      <w:pPr>
        <w:jc w:val="both"/>
        <w:rPr>
          <w:rFonts w:ascii="Arial Narrow" w:eastAsia="Verdana" w:hAnsi="Arial Narrow" w:cs="Arial"/>
          <w:sz w:val="22"/>
          <w:szCs w:val="22"/>
          <w:lang w:val="es-CO" w:eastAsia="es-CO"/>
        </w:rPr>
      </w:pPr>
    </w:p>
    <w:p w14:paraId="3BA7F917" w14:textId="6D4BA3DE" w:rsidR="00820822" w:rsidRDefault="00820822" w:rsidP="007C4180">
      <w:pPr>
        <w:jc w:val="both"/>
        <w:rPr>
          <w:rFonts w:ascii="Arial Narrow" w:eastAsia="Verdana" w:hAnsi="Arial Narrow" w:cs="Arial"/>
          <w:sz w:val="22"/>
          <w:szCs w:val="22"/>
          <w:lang w:val="es-CO" w:eastAsia="es-CO"/>
        </w:rPr>
      </w:pPr>
      <w:r w:rsidRPr="00820822">
        <w:rPr>
          <w:rFonts w:ascii="Arial Narrow" w:eastAsia="Verdana" w:hAnsi="Arial Narrow" w:cs="Arial"/>
          <w:sz w:val="22"/>
          <w:szCs w:val="22"/>
          <w:lang w:val="es-CO" w:eastAsia="es-CO"/>
        </w:rPr>
        <w:t>El proponente asumirá todos los costos asociados a la elaboración y presentación de su oferta. La entidad en ningún caso será responsable de los mismos.</w:t>
      </w:r>
    </w:p>
    <w:p w14:paraId="64E769B4" w14:textId="0D390630" w:rsidR="00820822" w:rsidRDefault="00820822" w:rsidP="007C4180">
      <w:pPr>
        <w:jc w:val="both"/>
        <w:rPr>
          <w:rFonts w:ascii="Arial Narrow" w:eastAsia="Verdana" w:hAnsi="Arial Narrow" w:cs="Arial"/>
          <w:sz w:val="22"/>
          <w:szCs w:val="22"/>
          <w:lang w:val="es-CO" w:eastAsia="es-CO"/>
        </w:rPr>
      </w:pPr>
    </w:p>
    <w:p w14:paraId="3EB1F796" w14:textId="50B1D90E" w:rsidR="00820822" w:rsidRDefault="00820822" w:rsidP="00820822">
      <w:pPr>
        <w:spacing w:line="276" w:lineRule="auto"/>
        <w:jc w:val="both"/>
        <w:rPr>
          <w:rFonts w:ascii="Arial Narrow" w:eastAsia="Verdana" w:hAnsi="Arial Narrow" w:cs="Arial"/>
          <w:sz w:val="22"/>
          <w:szCs w:val="22"/>
          <w:lang w:val="es-CO" w:eastAsia="es-CO"/>
        </w:rPr>
      </w:pPr>
      <w:r w:rsidRPr="00820822">
        <w:rPr>
          <w:rFonts w:ascii="Arial Narrow" w:eastAsia="Verdana" w:hAnsi="Arial Narrow" w:cs="Arial"/>
          <w:sz w:val="22"/>
          <w:szCs w:val="22"/>
          <w:lang w:val="es-CO" w:eastAsia="es-CO"/>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51E0D26A" w14:textId="77777777" w:rsidR="00820822" w:rsidRPr="00820822" w:rsidRDefault="00820822" w:rsidP="00820822">
      <w:pPr>
        <w:spacing w:line="276" w:lineRule="auto"/>
        <w:jc w:val="both"/>
        <w:rPr>
          <w:rFonts w:ascii="Arial Narrow" w:eastAsia="Verdana" w:hAnsi="Arial Narrow" w:cs="Arial"/>
          <w:sz w:val="22"/>
          <w:szCs w:val="22"/>
          <w:lang w:val="es-CO" w:eastAsia="es-CO"/>
        </w:rPr>
      </w:pPr>
    </w:p>
    <w:p w14:paraId="4C73FC26" w14:textId="77777777" w:rsidR="00820822" w:rsidRPr="00820822" w:rsidRDefault="00820822" w:rsidP="00820822">
      <w:pPr>
        <w:spacing w:line="276" w:lineRule="auto"/>
        <w:jc w:val="both"/>
        <w:rPr>
          <w:rFonts w:ascii="Arial Narrow" w:eastAsia="Verdana" w:hAnsi="Arial Narrow" w:cs="Arial"/>
          <w:sz w:val="22"/>
          <w:szCs w:val="22"/>
          <w:lang w:val="es-CO" w:eastAsia="es-CO"/>
        </w:rPr>
      </w:pPr>
      <w:r w:rsidRPr="00820822">
        <w:rPr>
          <w:rFonts w:ascii="Arial Narrow" w:eastAsia="Verdana" w:hAnsi="Arial Narrow" w:cs="Arial"/>
          <w:sz w:val="22"/>
          <w:szCs w:val="22"/>
          <w:lang w:val="es-CO" w:eastAsia="es-CO"/>
        </w:rPr>
        <w:lastRenderedPageBreak/>
        <w:t>Los proponentes adjuntarán el formulario de la propuesta económica con el valor discriminado de cada ítem en el SECOP II, junto con su propuesta, teniendo en cuenta el formulario de propuesta económica publicado por la entidad. Por tanto, la oferta económica no debe estar firmada</w:t>
      </w:r>
    </w:p>
    <w:p w14:paraId="5FAF1DC7" w14:textId="7E36179A" w:rsidR="00820822" w:rsidRDefault="00820822" w:rsidP="007C4180">
      <w:pPr>
        <w:jc w:val="both"/>
        <w:rPr>
          <w:rFonts w:ascii="Arial Narrow" w:eastAsia="Verdana" w:hAnsi="Arial Narrow" w:cs="Arial"/>
          <w:sz w:val="22"/>
          <w:szCs w:val="22"/>
          <w:lang w:val="es-CO" w:eastAsia="es-CO"/>
        </w:rPr>
      </w:pPr>
    </w:p>
    <w:p w14:paraId="7C346434" w14:textId="77777777" w:rsidR="00820822" w:rsidRPr="007C4180" w:rsidRDefault="00820822" w:rsidP="007C4180">
      <w:pPr>
        <w:jc w:val="both"/>
        <w:rPr>
          <w:rFonts w:ascii="Arial Narrow" w:eastAsia="Verdana" w:hAnsi="Arial Narrow" w:cs="Arial"/>
          <w:sz w:val="22"/>
          <w:szCs w:val="22"/>
          <w:lang w:val="es-CO" w:eastAsia="es-CO"/>
        </w:rPr>
      </w:pPr>
    </w:p>
    <w:p w14:paraId="4C187EE2" w14:textId="3C3EF4BC" w:rsidR="0070684D" w:rsidRDefault="0070684D" w:rsidP="007C4180">
      <w:pPr>
        <w:spacing w:line="276" w:lineRule="auto"/>
        <w:jc w:val="both"/>
        <w:rPr>
          <w:rFonts w:ascii="Arial Narrow" w:hAnsi="Arial Narrow" w:cs="Arial"/>
          <w:sz w:val="22"/>
          <w:szCs w:val="22"/>
          <w:lang w:val="es-CO" w:eastAsia="es-CO"/>
        </w:rPr>
      </w:pPr>
    </w:p>
    <w:p w14:paraId="563FAFFB" w14:textId="0368191F" w:rsidR="00820822" w:rsidRDefault="00820822" w:rsidP="007C4180">
      <w:pPr>
        <w:spacing w:line="276" w:lineRule="auto"/>
        <w:jc w:val="both"/>
        <w:rPr>
          <w:rFonts w:ascii="Arial Narrow" w:hAnsi="Arial Narrow" w:cs="Arial"/>
          <w:sz w:val="22"/>
          <w:szCs w:val="22"/>
          <w:lang w:val="es-CO" w:eastAsia="es-CO"/>
        </w:rPr>
      </w:pPr>
    </w:p>
    <w:p w14:paraId="4B987AD9" w14:textId="77777777" w:rsidR="00820822" w:rsidRPr="007C4180" w:rsidRDefault="00820822" w:rsidP="007C4180">
      <w:pPr>
        <w:spacing w:line="276" w:lineRule="auto"/>
        <w:jc w:val="both"/>
        <w:rPr>
          <w:rFonts w:ascii="Arial Narrow" w:hAnsi="Arial Narrow" w:cs="Arial"/>
          <w:sz w:val="22"/>
          <w:szCs w:val="22"/>
          <w:lang w:val="es-CO" w:eastAsia="es-CO"/>
        </w:rPr>
      </w:pPr>
    </w:p>
    <w:p w14:paraId="3B46EBA9" w14:textId="77777777" w:rsidR="007C4180" w:rsidRPr="00DC3378" w:rsidRDefault="007C4180" w:rsidP="00DC3378">
      <w:pPr>
        <w:pStyle w:val="Ttulo2"/>
      </w:pPr>
      <w:bookmarkStart w:id="235" w:name="_Toc144906732"/>
      <w:r w:rsidRPr="00DC3378">
        <w:t>3.4 CIERRE DEL PROCESO Y APERTURA DE OFERTAS</w:t>
      </w:r>
      <w:bookmarkEnd w:id="235"/>
    </w:p>
    <w:p w14:paraId="2ACB7874" w14:textId="77777777" w:rsidR="007C4180" w:rsidRPr="007C4180" w:rsidRDefault="007C4180" w:rsidP="007C4180">
      <w:pPr>
        <w:rPr>
          <w:rFonts w:ascii="Arial Narrow" w:hAnsi="Arial Narrow"/>
          <w:sz w:val="22"/>
          <w:szCs w:val="22"/>
          <w:lang w:val="es-CO" w:eastAsia="en-US"/>
        </w:rPr>
      </w:pPr>
    </w:p>
    <w:p w14:paraId="5AD8CD9C" w14:textId="77777777" w:rsidR="007C4180" w:rsidRPr="007C4180" w:rsidRDefault="007C4180" w:rsidP="007C4180">
      <w:pPr>
        <w:spacing w:line="276" w:lineRule="auto"/>
        <w:jc w:val="both"/>
        <w:rPr>
          <w:rFonts w:ascii="Arial Narrow" w:hAnsi="Arial Narrow" w:cs="Arial"/>
          <w:sz w:val="22"/>
          <w:szCs w:val="22"/>
          <w:lang w:val="es-CO"/>
        </w:rPr>
      </w:pPr>
      <w:r w:rsidRPr="007C4180">
        <w:rPr>
          <w:rFonts w:ascii="Arial Narrow" w:hAnsi="Arial Narrow" w:cs="Arial"/>
          <w:sz w:val="22"/>
          <w:szCs w:val="22"/>
          <w:lang w:val="es-CO"/>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4A54C0D9" w14:textId="77777777" w:rsidR="007C4180" w:rsidRPr="007C4180" w:rsidRDefault="007C4180" w:rsidP="007C4180">
      <w:pPr>
        <w:spacing w:line="276" w:lineRule="auto"/>
        <w:jc w:val="both"/>
        <w:rPr>
          <w:rFonts w:ascii="Arial Narrow" w:hAnsi="Arial Narrow" w:cs="Arial"/>
          <w:sz w:val="22"/>
          <w:szCs w:val="22"/>
          <w:lang w:val="es-CO"/>
        </w:rPr>
      </w:pPr>
    </w:p>
    <w:p w14:paraId="3077233E" w14:textId="6A78F2E3" w:rsidR="007C4180" w:rsidRDefault="007C4180" w:rsidP="007C4180">
      <w:pPr>
        <w:spacing w:line="276" w:lineRule="auto"/>
        <w:jc w:val="both"/>
        <w:rPr>
          <w:rFonts w:ascii="Arial Narrow" w:hAnsi="Arial Narrow" w:cs="Arial"/>
          <w:sz w:val="22"/>
          <w:szCs w:val="22"/>
          <w:lang w:val="es-CO"/>
        </w:rPr>
      </w:pPr>
      <w:r w:rsidRPr="007C4180">
        <w:rPr>
          <w:rFonts w:ascii="Arial Narrow" w:hAnsi="Arial Narrow" w:cs="Arial"/>
          <w:sz w:val="22"/>
          <w:szCs w:val="22"/>
          <w:lang w:val="es-CO"/>
        </w:rPr>
        <w:t>Vencido el término para presentar ofertas, la entidad estatal debe realizar su apertura y publicar la lista de oferentes. Luego de la apertura, las propuestas son públicas y cualquier persona puede consultarlas.</w:t>
      </w:r>
    </w:p>
    <w:p w14:paraId="3D0AD8B7" w14:textId="77777777" w:rsidR="00820822" w:rsidRPr="007C4180" w:rsidRDefault="00820822" w:rsidP="007C4180">
      <w:pPr>
        <w:spacing w:line="276" w:lineRule="auto"/>
        <w:jc w:val="both"/>
        <w:rPr>
          <w:rFonts w:ascii="Arial Narrow" w:hAnsi="Arial Narrow" w:cs="Arial"/>
          <w:sz w:val="22"/>
          <w:szCs w:val="22"/>
          <w:lang w:val="es-CO"/>
        </w:rPr>
      </w:pPr>
    </w:p>
    <w:p w14:paraId="658FD644" w14:textId="62C871BA" w:rsidR="007C4180" w:rsidRDefault="007C4180" w:rsidP="007C4180">
      <w:pPr>
        <w:spacing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Se darán por no presentadas todas las propuestas que no hayan sido entregadas en la plataforma y en el plazo previsto para ello en la presente Invitación. No se tendrán como recibidas las ofertas allegadas por medios distintos al SECOP II o que no sean presentadas de conformidad con los Términos y Condiciones de Uso del SECOP II.</w:t>
      </w:r>
    </w:p>
    <w:p w14:paraId="3EBFCD4E" w14:textId="77777777" w:rsidR="0070684D" w:rsidRPr="007C4180" w:rsidRDefault="0070684D" w:rsidP="007C4180">
      <w:pPr>
        <w:spacing w:line="276" w:lineRule="auto"/>
        <w:jc w:val="both"/>
        <w:rPr>
          <w:rFonts w:ascii="Arial Narrow" w:hAnsi="Arial Narrow" w:cs="Arial"/>
          <w:sz w:val="22"/>
          <w:szCs w:val="22"/>
          <w:lang w:val="es-CO" w:eastAsia="es-ES_tradnl"/>
        </w:rPr>
      </w:pPr>
    </w:p>
    <w:p w14:paraId="5A1BD940"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[Puede consultarlo en el siguiente enlace: </w:t>
      </w:r>
      <w:hyperlink r:id="rId20" w:history="1">
        <w:r w:rsidRPr="007C4180">
          <w:rPr>
            <w:rStyle w:val="Hipervnculo"/>
            <w:rFonts w:ascii="Arial Narrow" w:hAnsi="Arial Narrow" w:cs="Arial"/>
            <w:sz w:val="22"/>
            <w:szCs w:val="22"/>
            <w:lang w:val="es-CO" w:eastAsia="es-ES_tradnl"/>
          </w:rPr>
          <w:t>https://www.colombiacompra.gov.co/secop-ii/indisponibilidad-en-el-secop-ii</w:t>
        </w:r>
      </w:hyperlink>
      <w:r w:rsidRPr="007C4180">
        <w:rPr>
          <w:rFonts w:ascii="Arial Narrow" w:hAnsi="Arial Narrow" w:cs="Arial"/>
          <w:sz w:val="22"/>
          <w:szCs w:val="22"/>
          <w:lang w:val="es-CO" w:eastAsia="es-ES_tradnl"/>
        </w:rPr>
        <w:t>].</w:t>
      </w:r>
    </w:p>
    <w:p w14:paraId="796A5153" w14:textId="77777777" w:rsidR="007C4180" w:rsidRPr="007C4180" w:rsidRDefault="007C4180" w:rsidP="007C4180">
      <w:pPr>
        <w:spacing w:line="276" w:lineRule="auto"/>
        <w:jc w:val="both"/>
        <w:rPr>
          <w:rFonts w:ascii="Arial Narrow" w:eastAsia="Yu Mincho" w:hAnsi="Arial Narrow" w:cs="Arial"/>
          <w:sz w:val="22"/>
          <w:szCs w:val="22"/>
          <w:lang w:val="es-CO" w:eastAsia="es-CO"/>
        </w:rPr>
      </w:pPr>
    </w:p>
    <w:p w14:paraId="7EBEDEA0" w14:textId="77777777" w:rsidR="007C4180" w:rsidRPr="00DC3378" w:rsidRDefault="007C4180" w:rsidP="00DC3378">
      <w:pPr>
        <w:pStyle w:val="Ttulo2"/>
      </w:pPr>
      <w:bookmarkStart w:id="236" w:name="_Toc144906733"/>
      <w:r w:rsidRPr="00DC3378">
        <w:t>3.5 INFORME DE EVALUACIÓN</w:t>
      </w:r>
      <w:bookmarkEnd w:id="236"/>
      <w:r w:rsidRPr="00DC3378">
        <w:t xml:space="preserve"> </w:t>
      </w:r>
    </w:p>
    <w:p w14:paraId="7B6F9B87"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eastAsia="es-ES_tradnl"/>
        </w:rPr>
      </w:pPr>
      <w:r w:rsidRPr="007C4180">
        <w:rPr>
          <w:rFonts w:ascii="Arial Narrow" w:hAnsi="Arial Narrow" w:cs="Arial"/>
          <w:sz w:val="22"/>
          <w:szCs w:val="22"/>
          <w:lang w:val="es-CO" w:eastAsia="es-CO"/>
        </w:rPr>
        <w:t xml:space="preserve">La entidad evaluará la oferta de menor precio y </w:t>
      </w:r>
      <w:r w:rsidRPr="007C4180">
        <w:rPr>
          <w:rFonts w:ascii="Arial Narrow" w:hAnsi="Arial Narrow" w:cs="Arial"/>
          <w:sz w:val="22"/>
          <w:szCs w:val="22"/>
          <w:lang w:eastAsia="es-CO"/>
        </w:rPr>
        <w:t xml:space="preserve">verificará que cumpla las condiciones mínimas de la Invitación. Si no cumple solicitará al proponente, mínimo por el término de un (1) día hábil, que </w:t>
      </w:r>
      <w:r w:rsidRPr="007C4180">
        <w:rPr>
          <w:rFonts w:ascii="Arial Narrow" w:hAnsi="Arial Narrow" w:cs="Arial"/>
          <w:sz w:val="22"/>
          <w:szCs w:val="22"/>
          <w:lang w:eastAsia="es-ES_tradnl"/>
        </w:rPr>
        <w:t xml:space="preserve">aclare, explique o aporte los documentos e información subsanable; </w:t>
      </w:r>
      <w:r w:rsidRPr="007C4180">
        <w:rPr>
          <w:rFonts w:ascii="Arial Narrow" w:hAnsi="Arial Narrow" w:cs="Arial"/>
          <w:sz w:val="22"/>
          <w:szCs w:val="22"/>
          <w:lang w:val="es-CO" w:eastAsia="es-ES_tradnl"/>
        </w:rPr>
        <w:t>en caso de que la entidad no fije un plazo específico, se entenderá que es de un (1) día hábil.</w:t>
      </w:r>
      <w:r w:rsidRPr="007C4180">
        <w:rPr>
          <w:rFonts w:ascii="Arial Narrow" w:hAnsi="Arial Narrow" w:cs="Arial"/>
          <w:sz w:val="22"/>
          <w:szCs w:val="22"/>
          <w:lang w:eastAsia="es-ES_tradnl"/>
        </w:rPr>
        <w:t xml:space="preserve"> No obstante, los proponentes no podrán completar, adicionar, modificar o mejorar la oferta económica, la cual solo puede ser objeto de aclaraciones y explicaciones. Los proponentes deben aportar las aclaraciones o documentos requeridos hasta el plazo indicado, so pena que la entidad rechace la propuesta y revise la segunda oferta que ofrezca el menor precio y verifique que cumple los requisitos de la invitación.</w:t>
      </w:r>
      <w:r w:rsidRPr="007C4180" w:rsidDel="00857BFF">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 xml:space="preserve">Si la segunda propuesta tampoco cumple se repetirá el procedimiento anterior, continuando con las ofertas que ofrezcan el siguiente menor precio. </w:t>
      </w:r>
    </w:p>
    <w:p w14:paraId="03AE908B"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eastAsia="es-ES_tradnl"/>
        </w:rPr>
        <w:lastRenderedPageBreak/>
        <w:t>En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caso 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entidad</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advierta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ausencia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requisitos o la falta de documentos referentes a la futura contratación o al proponente, y</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no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los</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haya</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requerido</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durante el proceso de evaluación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podrá</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requerir</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al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proponente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otorgándole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un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término</w:t>
      </w:r>
      <w:r w:rsidRPr="007C4180">
        <w:rPr>
          <w:rFonts w:ascii="Arial Narrow" w:eastAsia="Arial" w:hAnsi="Arial Narrow" w:cs="Arial"/>
          <w:sz w:val="22"/>
          <w:szCs w:val="22"/>
          <w:lang w:eastAsia="es-ES_tradnl"/>
        </w:rPr>
        <w:t xml:space="preserve"> mínimo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un (1) día hábil contado desde el momento en el que advirtió su omisión, </w:t>
      </w:r>
      <w:r w:rsidRPr="007C4180">
        <w:rPr>
          <w:rFonts w:ascii="Arial Narrow" w:hAnsi="Arial Narrow" w:cs="Arial"/>
          <w:sz w:val="22"/>
          <w:szCs w:val="22"/>
          <w:lang w:eastAsia="es-ES_tradnl"/>
        </w:rPr>
        <w:t>con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el</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fin</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de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que</w:t>
      </w:r>
      <w:r w:rsidRPr="007C4180">
        <w:rPr>
          <w:rFonts w:ascii="Arial Narrow" w:eastAsia="Arial" w:hAnsi="Arial Narrow" w:cs="Arial"/>
          <w:sz w:val="22"/>
          <w:szCs w:val="22"/>
          <w:lang w:eastAsia="es-ES_tradnl"/>
        </w:rPr>
        <w:t xml:space="preserve"> </w:t>
      </w:r>
      <w:r w:rsidRPr="007C4180">
        <w:rPr>
          <w:rFonts w:ascii="Arial Narrow" w:hAnsi="Arial Narrow" w:cs="Arial"/>
          <w:sz w:val="22"/>
          <w:szCs w:val="22"/>
          <w:lang w:eastAsia="es-ES_tradnl"/>
        </w:rPr>
        <w:t xml:space="preserve">los aporte; </w:t>
      </w:r>
      <w:r w:rsidRPr="007C4180">
        <w:rPr>
          <w:rFonts w:ascii="Arial Narrow" w:hAnsi="Arial Narrow" w:cs="Arial"/>
          <w:sz w:val="22"/>
          <w:szCs w:val="22"/>
          <w:lang w:val="es-CO" w:eastAsia="es-ES_tradnl"/>
        </w:rPr>
        <w:t>en caso de que la entidad no fije un plazo específico, se entenderá que es de un (1) día hábil.</w:t>
      </w:r>
      <w:r w:rsidRPr="007C4180">
        <w:rPr>
          <w:rFonts w:ascii="Arial Narrow" w:hAnsi="Arial Narrow" w:cs="Arial"/>
          <w:sz w:val="22"/>
          <w:szCs w:val="22"/>
          <w:lang w:val="es-CO" w:eastAsia="es-CO"/>
        </w:rPr>
        <w:t xml:space="preserve"> </w:t>
      </w:r>
    </w:p>
    <w:p w14:paraId="5AEBD9C5"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 xml:space="preserve">Una vez se identifica la oferta de menor valor que cumple los requisitos mínimos de la Invitación, la entidad publicará el informe de evaluación en el cual constará la evaluación de las ofertas. Allí se indicará, entre otros aspectos, cuál oferente ofreció el menor precio y cumplió con los requisitos de la Invitación. </w:t>
      </w:r>
    </w:p>
    <w:p w14:paraId="250E3A07"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x-none"/>
        </w:rPr>
      </w:pPr>
      <w:r w:rsidRPr="007C4180">
        <w:rPr>
          <w:rFonts w:ascii="Arial Narrow" w:hAnsi="Arial Narrow" w:cs="Arial"/>
          <w:sz w:val="22"/>
          <w:szCs w:val="22"/>
          <w:lang w:val="es-CO" w:eastAsia="es-CO"/>
        </w:rPr>
        <w:t>El informe de evaluación permanecerá publicado en el SECOP y a disposición de los interesados por un término no inferior a un (1) día hábil, término hasta el cual los proponentes podrán hacer las observaciones que consideren procedentes. Al</w:t>
      </w:r>
      <w:r w:rsidRPr="007C4180">
        <w:rPr>
          <w:rFonts w:ascii="Arial Narrow" w:hAnsi="Arial Narrow" w:cs="Arial"/>
          <w:sz w:val="22"/>
          <w:szCs w:val="22"/>
          <w:lang w:val="x-none"/>
        </w:rPr>
        <w:t xml:space="preserve"> finalizar el término de traslado, la entidad contestará las observaciones</w:t>
      </w:r>
      <w:r w:rsidRPr="007C4180">
        <w:rPr>
          <w:rFonts w:ascii="Arial Narrow" w:hAnsi="Arial Narrow" w:cs="Arial"/>
          <w:sz w:val="22"/>
          <w:szCs w:val="22"/>
          <w:lang w:val="es-CO"/>
        </w:rPr>
        <w:t>, y en caso de que sea necesario modificar la evaluación,</w:t>
      </w:r>
      <w:r w:rsidRPr="007C4180">
        <w:rPr>
          <w:rFonts w:ascii="Arial Narrow" w:hAnsi="Arial Narrow" w:cs="Arial"/>
          <w:sz w:val="22"/>
          <w:szCs w:val="22"/>
          <w:lang w:val="x-none"/>
        </w:rPr>
        <w:t xml:space="preserve"> publicará </w:t>
      </w:r>
      <w:r w:rsidRPr="007C4180">
        <w:rPr>
          <w:rFonts w:ascii="Arial Narrow" w:hAnsi="Arial Narrow" w:cs="Arial"/>
          <w:sz w:val="22"/>
          <w:szCs w:val="22"/>
          <w:lang w:val="es-CO"/>
        </w:rPr>
        <w:t>un</w:t>
      </w:r>
      <w:r w:rsidRPr="007C4180">
        <w:rPr>
          <w:rFonts w:ascii="Arial Narrow" w:hAnsi="Arial Narrow" w:cs="Arial"/>
          <w:sz w:val="22"/>
          <w:szCs w:val="22"/>
          <w:lang w:val="x-none"/>
        </w:rPr>
        <w:t xml:space="preserve"> informe de evaluación</w:t>
      </w:r>
      <w:r w:rsidRPr="007C4180">
        <w:rPr>
          <w:rFonts w:ascii="Arial Narrow" w:hAnsi="Arial Narrow" w:cs="Arial"/>
          <w:sz w:val="22"/>
          <w:szCs w:val="22"/>
          <w:lang w:val="es-CO"/>
        </w:rPr>
        <w:t xml:space="preserve"> ajustado.</w:t>
      </w:r>
      <w:r w:rsidRPr="007C4180">
        <w:rPr>
          <w:rFonts w:ascii="Arial Narrow" w:hAnsi="Arial Narrow" w:cs="Arial"/>
          <w:sz w:val="22"/>
          <w:szCs w:val="22"/>
          <w:lang w:val="x-none"/>
        </w:rPr>
        <w:t xml:space="preserve"> </w:t>
      </w:r>
    </w:p>
    <w:p w14:paraId="2DD4E1C1"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eastAsia="Calibri Light" w:hAnsi="Arial Narrow" w:cs="Arial"/>
          <w:sz w:val="22"/>
          <w:szCs w:val="22"/>
        </w:rPr>
        <w:t>En virtud del principio de buena fe, los proponentes que presenten observaciones al proceso o a las ofertas y conductas de los demás oferentes, deben argumentar y demostrar la procedencia y oportunidad de estas.</w:t>
      </w:r>
    </w:p>
    <w:p w14:paraId="5AE58054" w14:textId="77777777" w:rsidR="007C4180" w:rsidRPr="00DC3378" w:rsidRDefault="007C4180" w:rsidP="00DC3378">
      <w:pPr>
        <w:pStyle w:val="Ttulo2"/>
      </w:pPr>
      <w:bookmarkStart w:id="237" w:name="_Toc144906734"/>
      <w:r w:rsidRPr="00DC3378">
        <w:t>3.6 ACEPTACIÓN DE LA OFERTA</w:t>
      </w:r>
      <w:bookmarkEnd w:id="237"/>
    </w:p>
    <w:p w14:paraId="317900D7"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El proceso se adjudicará por la suma total del presupuesto oficial, no obstante, dicho valor se ejecutará de acuerdo con el precio unitario ofertado en la propuesta seleccionada, conforme a las necesidades del INVÍAS y hasta agotar el presupuesto, sin superar el plazo de ejecución dispuesto en el contrato.</w:t>
      </w:r>
    </w:p>
    <w:p w14:paraId="0A220848"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La comunicación de aceptación junto con la oferta constituye para todos los efectos el contrato celebrado, con base en lo cual se efectuará el respectivo registro presupuestal.</w:t>
      </w:r>
    </w:p>
    <w:p w14:paraId="56A47345"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CO"/>
        </w:rPr>
      </w:pPr>
      <w:r w:rsidRPr="007C4180">
        <w:rPr>
          <w:rFonts w:ascii="Arial Narrow" w:hAnsi="Arial Narrow" w:cs="Arial"/>
          <w:sz w:val="22"/>
          <w:szCs w:val="22"/>
          <w:lang w:val="es-CO" w:eastAsia="es-CO"/>
        </w:rPr>
        <w:t>En los procesos estructurados por lotes o grupos el orden que seguirá para establecer del orden de elegibilidad está de acuerdo con el número de lote o grupo definido en el numeral 1.1.</w:t>
      </w:r>
    </w:p>
    <w:p w14:paraId="7DE6F1FC" w14:textId="77777777" w:rsidR="007C4180" w:rsidRPr="00DC3378" w:rsidRDefault="007C4180" w:rsidP="00DC3378">
      <w:pPr>
        <w:pStyle w:val="Ttulo2"/>
      </w:pPr>
      <w:bookmarkStart w:id="238" w:name="_Toc144906735"/>
      <w:r w:rsidRPr="00DC3378">
        <w:t>3.7 PROPUESTAS PARCIALES</w:t>
      </w:r>
      <w:bookmarkEnd w:id="238"/>
    </w:p>
    <w:p w14:paraId="1FDE3B2C"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No se admitirá la presentación de propuestas parciales, esto es, las presentadas para una parte del objeto o del alcance del contrato, </w:t>
      </w:r>
      <w:r w:rsidRPr="007C4180">
        <w:rPr>
          <w:rFonts w:ascii="Arial Narrow" w:hAnsi="Arial Narrow" w:cs="Arial"/>
          <w:sz w:val="22"/>
          <w:szCs w:val="22"/>
          <w:lang w:val="es-CO"/>
        </w:rPr>
        <w:t>a menos que se establezca esta posibilidad en la invitación.</w:t>
      </w:r>
    </w:p>
    <w:p w14:paraId="2B90CCBF" w14:textId="77777777" w:rsidR="007C4180" w:rsidRPr="00DC3378" w:rsidRDefault="007C4180" w:rsidP="00DC3378">
      <w:pPr>
        <w:pStyle w:val="Ttulo2"/>
      </w:pPr>
      <w:bookmarkStart w:id="239" w:name="_Toc144906736"/>
      <w:r w:rsidRPr="00DC3378">
        <w:t>3.8 PROPUESTAS ALTERNATIVAS</w:t>
      </w:r>
      <w:bookmarkEnd w:id="239"/>
    </w:p>
    <w:p w14:paraId="6D0B72FB"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Los proponentes pueden presentar alternativas técnicas y económicas siempre y cuando ellas no signifiquen condicionamientos para la aceptación de la oferta y cumplan con los siguientes requisitos:</w:t>
      </w:r>
    </w:p>
    <w:p w14:paraId="6B46FED7" w14:textId="77777777" w:rsidR="007C4180" w:rsidRPr="007C4180" w:rsidRDefault="007C4180" w:rsidP="00F010CF">
      <w:pPr>
        <w:numPr>
          <w:ilvl w:val="0"/>
          <w:numId w:val="15"/>
        </w:numPr>
        <w:spacing w:before="120" w:after="240" w:line="276" w:lineRule="auto"/>
        <w:contextualSpacing/>
        <w:jc w:val="both"/>
        <w:rPr>
          <w:rFonts w:ascii="Arial Narrow" w:eastAsia="Calibri Light" w:hAnsi="Arial Narrow" w:cs="Arial"/>
          <w:sz w:val="22"/>
          <w:szCs w:val="22"/>
          <w:lang w:val="es-CO" w:eastAsia="es-CO"/>
        </w:rPr>
      </w:pPr>
      <w:r w:rsidRPr="007C4180">
        <w:rPr>
          <w:rFonts w:ascii="Arial Narrow" w:eastAsia="Calibri Light" w:hAnsi="Arial Narrow" w:cs="Arial"/>
          <w:sz w:val="22"/>
          <w:szCs w:val="22"/>
          <w:lang w:val="es-CO" w:eastAsia="es-CO"/>
        </w:rPr>
        <w:lastRenderedPageBreak/>
        <w:t>Que el proponente presente una propuesta básica que se adecúe a las exigencias fijadas en la invitación, de forma que pueda ser evaluada la oferta inicial con base en las reglas de selección objetiva allí contenidas.</w:t>
      </w:r>
    </w:p>
    <w:p w14:paraId="1DAB8175" w14:textId="77777777" w:rsidR="007C4180" w:rsidRPr="007C4180" w:rsidRDefault="007C4180" w:rsidP="007C4180">
      <w:pPr>
        <w:spacing w:before="120" w:after="240" w:line="276" w:lineRule="auto"/>
        <w:ind w:left="720"/>
        <w:contextualSpacing/>
        <w:jc w:val="both"/>
        <w:rPr>
          <w:rFonts w:ascii="Arial Narrow" w:eastAsia="Calibri Light" w:hAnsi="Arial Narrow" w:cs="Arial"/>
          <w:sz w:val="22"/>
          <w:szCs w:val="22"/>
          <w:lang w:val="es-CO" w:eastAsia="es-CO"/>
        </w:rPr>
      </w:pPr>
    </w:p>
    <w:p w14:paraId="57922903" w14:textId="77777777" w:rsidR="007C4180" w:rsidRPr="007C4180" w:rsidRDefault="007C4180" w:rsidP="00F010CF">
      <w:pPr>
        <w:numPr>
          <w:ilvl w:val="0"/>
          <w:numId w:val="15"/>
        </w:numPr>
        <w:spacing w:before="120" w:after="240" w:line="276" w:lineRule="auto"/>
        <w:contextualSpacing/>
        <w:jc w:val="both"/>
        <w:rPr>
          <w:rFonts w:ascii="Arial Narrow" w:eastAsia="Calibri Light" w:hAnsi="Arial Narrow" w:cs="Arial"/>
          <w:sz w:val="22"/>
          <w:szCs w:val="22"/>
          <w:lang w:val="es-CO" w:eastAsia="es-CO"/>
        </w:rPr>
      </w:pPr>
      <w:r w:rsidRPr="007C4180">
        <w:rPr>
          <w:rFonts w:ascii="Arial Narrow" w:eastAsia="Calibri Light" w:hAnsi="Arial Narrow" w:cs="Arial"/>
          <w:sz w:val="22"/>
          <w:szCs w:val="22"/>
          <w:lang w:val="es-CO" w:eastAsia="es-CO"/>
        </w:rPr>
        <w:t>Que la oferta alternativa, o las excepciones económicas, se enmarquen en el principio de selección objetiva, de tal manera que no se afecten los parámetros neutrales de escogencia del contratista y no se desconozca el principio de igualdad.</w:t>
      </w:r>
    </w:p>
    <w:p w14:paraId="1D3C4B2F" w14:textId="77777777" w:rsidR="007C4180" w:rsidRPr="007C4180" w:rsidRDefault="007C4180" w:rsidP="007C4180">
      <w:pPr>
        <w:spacing w:before="120" w:after="240" w:line="276" w:lineRule="auto"/>
        <w:contextualSpacing/>
        <w:jc w:val="both"/>
        <w:rPr>
          <w:rFonts w:ascii="Arial Narrow" w:eastAsia="Calibri Light" w:hAnsi="Arial Narrow" w:cs="Arial"/>
          <w:sz w:val="22"/>
          <w:szCs w:val="22"/>
          <w:lang w:val="es-CO" w:eastAsia="es-CO"/>
        </w:rPr>
      </w:pPr>
    </w:p>
    <w:p w14:paraId="2D1CFD8D" w14:textId="77777777" w:rsidR="007C4180" w:rsidRPr="007C4180" w:rsidRDefault="007C4180" w:rsidP="007C4180">
      <w:pPr>
        <w:tabs>
          <w:tab w:val="left" w:pos="0"/>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aceptación de la oferta y la selección de la alternativa será potestad de la entidad.</w:t>
      </w:r>
    </w:p>
    <w:p w14:paraId="4C37DBE5" w14:textId="33CBC418" w:rsidR="007C4180" w:rsidRDefault="007C4180" w:rsidP="007C4180">
      <w:pPr>
        <w:tabs>
          <w:tab w:val="left" w:pos="0"/>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x-none"/>
        </w:rPr>
        <w:t>Las propuestas alternativas se deben presentar en SECOP II como “otros anexos”, el proponente en el documento debe hacer la claridad de su intención de presentar una propuesta alternativa</w:t>
      </w:r>
      <w:r w:rsidRPr="007C4180">
        <w:rPr>
          <w:rFonts w:ascii="Arial Narrow" w:hAnsi="Arial Narrow" w:cs="Arial"/>
          <w:sz w:val="22"/>
          <w:szCs w:val="22"/>
          <w:lang w:val="es-CO"/>
        </w:rPr>
        <w:t>.</w:t>
      </w:r>
    </w:p>
    <w:p w14:paraId="2B2E98D9" w14:textId="77777777" w:rsidR="00820822" w:rsidRPr="007C4180" w:rsidRDefault="00820822" w:rsidP="007C4180">
      <w:pPr>
        <w:tabs>
          <w:tab w:val="left" w:pos="0"/>
        </w:tabs>
        <w:adjustRightInd w:val="0"/>
        <w:spacing w:before="120" w:after="240" w:line="276" w:lineRule="auto"/>
        <w:jc w:val="both"/>
        <w:rPr>
          <w:rFonts w:ascii="Arial Narrow" w:hAnsi="Arial Narrow" w:cs="Arial"/>
          <w:sz w:val="22"/>
          <w:szCs w:val="22"/>
          <w:lang w:val="es-CO"/>
        </w:rPr>
      </w:pPr>
    </w:p>
    <w:p w14:paraId="50C5BFC1" w14:textId="77777777" w:rsidR="007C4180" w:rsidRPr="00DC3378" w:rsidRDefault="007C4180" w:rsidP="00DC3378">
      <w:pPr>
        <w:pStyle w:val="Ttulo1"/>
      </w:pPr>
      <w:bookmarkStart w:id="240" w:name="_Toc144906737"/>
      <w:bookmarkEnd w:id="231"/>
      <w:r w:rsidRPr="00DC3378">
        <w:t>CAPÍTULO IV REQUISITOS HABILITANTES Y SU VERIFICACIÓN</w:t>
      </w:r>
      <w:bookmarkEnd w:id="240"/>
    </w:p>
    <w:p w14:paraId="4D5A30E5"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La entidad verificará los requisitos habilitantes dentro del término señalado en el cronograma de la invitación, de acuerdo con los soportes documentales que acompañan la propuesta presentada.</w:t>
      </w:r>
    </w:p>
    <w:p w14:paraId="1812A812"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bookmarkStart w:id="241" w:name="_Hlk511331511"/>
      <w:r w:rsidRPr="007C4180">
        <w:rPr>
          <w:rFonts w:ascii="Arial Narrow" w:eastAsia="Calibri Light" w:hAnsi="Arial Narrow" w:cs="Arial"/>
          <w:sz w:val="22"/>
          <w:szCs w:val="22"/>
          <w:lang w:val="es-CO"/>
        </w:rPr>
        <w:t xml:space="preserve">Los requisitos habilitantes de la propuesta con el menor precio serán objeto de verificación, por lo tanto, si la propuesta cumple con todos los aspectos se evaluará como </w:t>
      </w:r>
      <w:r w:rsidRPr="007C4180">
        <w:rPr>
          <w:rFonts w:ascii="Arial Narrow" w:eastAsia="Calibri Light" w:hAnsi="Arial Narrow" w:cs="Arial"/>
          <w:i/>
          <w:sz w:val="22"/>
          <w:szCs w:val="22"/>
          <w:lang w:val="es-CO"/>
        </w:rPr>
        <w:t>“cumple”.</w:t>
      </w:r>
      <w:r w:rsidRPr="007C4180">
        <w:rPr>
          <w:rFonts w:ascii="Arial Narrow" w:eastAsia="Calibri Light" w:hAnsi="Arial Narrow" w:cs="Arial"/>
          <w:sz w:val="22"/>
          <w:szCs w:val="22"/>
          <w:lang w:val="es-CO"/>
        </w:rPr>
        <w:t xml:space="preserve"> En caso contrario se evaluará como </w:t>
      </w:r>
      <w:r w:rsidRPr="007C4180">
        <w:rPr>
          <w:rFonts w:ascii="Arial Narrow" w:eastAsia="Calibri Light" w:hAnsi="Arial Narrow" w:cs="Arial"/>
          <w:i/>
          <w:sz w:val="22"/>
          <w:szCs w:val="22"/>
          <w:lang w:val="es-CO"/>
        </w:rPr>
        <w:t>“no cumple”.</w:t>
      </w:r>
      <w:r w:rsidRPr="007C4180">
        <w:rPr>
          <w:rFonts w:ascii="Arial Narrow" w:eastAsia="Calibri Light" w:hAnsi="Arial Narrow" w:cs="Arial"/>
          <w:sz w:val="22"/>
          <w:szCs w:val="22"/>
          <w:lang w:val="es-CO"/>
        </w:rPr>
        <w:t xml:space="preserve"> </w:t>
      </w:r>
    </w:p>
    <w:p w14:paraId="1EC67D14" w14:textId="77777777" w:rsidR="007C4180" w:rsidRPr="00DC3378" w:rsidRDefault="007C4180" w:rsidP="00DC3378">
      <w:pPr>
        <w:pStyle w:val="Ttulo2"/>
      </w:pPr>
      <w:bookmarkStart w:id="242" w:name="_Toc39134618"/>
      <w:bookmarkStart w:id="243" w:name="_Toc39135582"/>
      <w:bookmarkStart w:id="244" w:name="_Toc39135698"/>
      <w:bookmarkStart w:id="245" w:name="_Toc508384708"/>
      <w:bookmarkStart w:id="246" w:name="_Toc508385148"/>
      <w:bookmarkStart w:id="247" w:name="_Toc508385205"/>
      <w:bookmarkStart w:id="248" w:name="_Toc508385268"/>
      <w:bookmarkStart w:id="249" w:name="_Toc508463028"/>
      <w:bookmarkStart w:id="250" w:name="_Toc508384709"/>
      <w:bookmarkStart w:id="251" w:name="_Toc508385149"/>
      <w:bookmarkStart w:id="252" w:name="_Toc508385206"/>
      <w:bookmarkStart w:id="253" w:name="_Toc508385269"/>
      <w:bookmarkStart w:id="254" w:name="_Toc508463029"/>
      <w:bookmarkStart w:id="255" w:name="_Toc508384710"/>
      <w:bookmarkStart w:id="256" w:name="_Toc508385150"/>
      <w:bookmarkStart w:id="257" w:name="_Toc508385207"/>
      <w:bookmarkStart w:id="258" w:name="_Toc508385270"/>
      <w:bookmarkStart w:id="259" w:name="_Toc508463030"/>
      <w:bookmarkStart w:id="260" w:name="_Toc39134619"/>
      <w:bookmarkStart w:id="261" w:name="_Toc39135583"/>
      <w:bookmarkStart w:id="262" w:name="_Toc39135699"/>
      <w:bookmarkStart w:id="263" w:name="_Toc508648266"/>
      <w:bookmarkStart w:id="264" w:name="_Toc508984050"/>
      <w:bookmarkStart w:id="265" w:name="_Toc509843881"/>
      <w:bookmarkStart w:id="266" w:name="_Toc511924789"/>
      <w:bookmarkStart w:id="267" w:name="_Toc75867686"/>
      <w:bookmarkStart w:id="268" w:name="_Toc144906738"/>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DC3378">
        <w:t>4.1 GENERALIDADES</w:t>
      </w:r>
      <w:bookmarkEnd w:id="263"/>
      <w:bookmarkEnd w:id="264"/>
      <w:bookmarkEnd w:id="265"/>
      <w:bookmarkEnd w:id="266"/>
      <w:bookmarkEnd w:id="267"/>
      <w:bookmarkEnd w:id="268"/>
    </w:p>
    <w:p w14:paraId="3FB92721" w14:textId="77777777" w:rsidR="007C4180" w:rsidRPr="007C4180" w:rsidRDefault="007C4180" w:rsidP="00F010CF">
      <w:pPr>
        <w:numPr>
          <w:ilvl w:val="0"/>
          <w:numId w:val="21"/>
        </w:num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Únicamente se consideran habilitados aquellos proponentes que cumplan todos los requisitos habilitantes, según lo señalado en la presente Invitación.</w:t>
      </w:r>
    </w:p>
    <w:p w14:paraId="3D1F060A" w14:textId="3E774E44" w:rsidR="007C4180" w:rsidRDefault="007C4180" w:rsidP="00F010CF">
      <w:pPr>
        <w:numPr>
          <w:ilvl w:val="0"/>
          <w:numId w:val="21"/>
        </w:num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02024DD0" w14:textId="00B279C7" w:rsidR="00672DC9" w:rsidRDefault="009904E7" w:rsidP="00672DC9">
      <w:pPr>
        <w:pStyle w:val="Ttulo2"/>
        <w:rPr>
          <w:rFonts w:eastAsia="Calibri Light"/>
          <w:lang w:val="es-CO"/>
        </w:rPr>
      </w:pPr>
      <w:bookmarkStart w:id="269" w:name="_Toc144906739"/>
      <w:r>
        <w:rPr>
          <w:rFonts w:eastAsia="Calibri Light"/>
          <w:lang w:val="es-CO"/>
        </w:rPr>
        <w:t xml:space="preserve">4.2 </w:t>
      </w:r>
      <w:r w:rsidR="00672DC9" w:rsidRPr="00672DC9">
        <w:rPr>
          <w:rFonts w:eastAsia="Calibri Light"/>
          <w:lang w:val="es-CO"/>
        </w:rPr>
        <w:t>CAPACIDAD JURÍDICA</w:t>
      </w:r>
      <w:bookmarkEnd w:id="269"/>
      <w:r w:rsidR="00672DC9" w:rsidRPr="00672DC9">
        <w:rPr>
          <w:rFonts w:eastAsia="Calibri Light"/>
          <w:lang w:val="es-CO"/>
        </w:rPr>
        <w:t xml:space="preserve"> </w:t>
      </w:r>
    </w:p>
    <w:p w14:paraId="59F675BF" w14:textId="2E1637BC" w:rsidR="009904E7" w:rsidRDefault="009904E7" w:rsidP="009904E7">
      <w:pPr>
        <w:rPr>
          <w:rFonts w:eastAsia="Calibri Light"/>
          <w:lang w:val="es-CO"/>
        </w:rPr>
      </w:pPr>
    </w:p>
    <w:p w14:paraId="2564F5AC" w14:textId="11F086E0" w:rsidR="009904E7" w:rsidRPr="009904E7" w:rsidRDefault="009904E7" w:rsidP="009904E7">
      <w:pPr>
        <w:jc w:val="both"/>
        <w:rPr>
          <w:rFonts w:ascii="Arial Narrow" w:hAnsi="Arial Narrow" w:cs="Arial"/>
          <w:sz w:val="22"/>
          <w:szCs w:val="22"/>
          <w:lang w:val="es-CO"/>
        </w:rPr>
      </w:pPr>
      <w:r w:rsidRPr="009904E7">
        <w:rPr>
          <w:rFonts w:ascii="Arial Narrow" w:hAnsi="Arial Narrow" w:cs="Arial"/>
          <w:sz w:val="22"/>
          <w:szCs w:val="22"/>
          <w:lang w:val="es-CO"/>
        </w:rPr>
        <w:lastRenderedPageBreak/>
        <w:t>Los interesados podrán participar como proponentes bajo alguna de las siguientes modalidades siempre y cuando cumplan los requisitos exigidos en la invitación:</w:t>
      </w:r>
    </w:p>
    <w:p w14:paraId="6EB4C70A" w14:textId="5E6B82D7" w:rsidR="00672DC9" w:rsidRDefault="00672DC9" w:rsidP="00672DC9">
      <w:pPr>
        <w:rPr>
          <w:rFonts w:eastAsia="Calibri Light"/>
          <w:lang w:val="es-CO"/>
        </w:rPr>
      </w:pPr>
    </w:p>
    <w:p w14:paraId="41150FBE" w14:textId="77777777" w:rsidR="009904E7" w:rsidRPr="009904E7" w:rsidRDefault="009904E7" w:rsidP="009904E7">
      <w:pPr>
        <w:numPr>
          <w:ilvl w:val="0"/>
          <w:numId w:val="29"/>
        </w:numPr>
        <w:tabs>
          <w:tab w:val="left" w:pos="-142"/>
        </w:tabs>
        <w:autoSpaceDE w:val="0"/>
        <w:autoSpaceDN w:val="0"/>
        <w:adjustRightInd w:val="0"/>
        <w:spacing w:before="120" w:after="240" w:line="276" w:lineRule="auto"/>
        <w:jc w:val="both"/>
        <w:rPr>
          <w:rFonts w:ascii="Arial Narrow" w:eastAsia="Calibri Light" w:hAnsi="Arial Narrow" w:cs="Arial"/>
          <w:sz w:val="22"/>
          <w:szCs w:val="22"/>
          <w:lang w:val="es-CO"/>
        </w:rPr>
      </w:pPr>
      <w:r w:rsidRPr="009904E7">
        <w:rPr>
          <w:rFonts w:ascii="Arial Narrow" w:eastAsia="Calibri Light" w:hAnsi="Arial Narrow" w:cs="Arial"/>
          <w:sz w:val="22"/>
          <w:szCs w:val="22"/>
          <w:lang w:val="es-CO"/>
        </w:rPr>
        <w:t>Individualmente como: a) personas naturales nacionales o extranjeras, b) personas jurídicas nacionales o extranjeras.</w:t>
      </w:r>
    </w:p>
    <w:p w14:paraId="6009C244" w14:textId="77777777" w:rsidR="009904E7" w:rsidRPr="009904E7" w:rsidRDefault="009904E7" w:rsidP="009904E7">
      <w:pPr>
        <w:numPr>
          <w:ilvl w:val="0"/>
          <w:numId w:val="29"/>
        </w:numPr>
        <w:tabs>
          <w:tab w:val="left" w:pos="-142"/>
        </w:tabs>
        <w:autoSpaceDE w:val="0"/>
        <w:autoSpaceDN w:val="0"/>
        <w:adjustRightInd w:val="0"/>
        <w:spacing w:before="120" w:after="240" w:line="276" w:lineRule="auto"/>
        <w:jc w:val="both"/>
        <w:rPr>
          <w:rFonts w:ascii="Arial Narrow" w:eastAsia="Calibri Light" w:hAnsi="Arial Narrow" w:cs="Arial"/>
          <w:sz w:val="22"/>
          <w:szCs w:val="22"/>
          <w:lang w:val="es-CO"/>
        </w:rPr>
      </w:pPr>
      <w:r w:rsidRPr="009904E7">
        <w:rPr>
          <w:rFonts w:ascii="Arial Narrow" w:eastAsia="Calibri Light" w:hAnsi="Arial Narrow" w:cs="Arial"/>
          <w:sz w:val="22"/>
          <w:szCs w:val="22"/>
          <w:lang w:val="es-CO"/>
        </w:rPr>
        <w:t>Conjuntamente, como proponentes plurales en cualquiera de las formas de asociación previstas en el artículo 7 de la Ley 80 de 1993.</w:t>
      </w:r>
    </w:p>
    <w:p w14:paraId="716E8729" w14:textId="77777777" w:rsidR="009904E7" w:rsidRPr="009904E7" w:rsidRDefault="009904E7" w:rsidP="009904E7">
      <w:pPr>
        <w:tabs>
          <w:tab w:val="left" w:pos="-142"/>
        </w:tabs>
        <w:autoSpaceDE w:val="0"/>
        <w:autoSpaceDN w:val="0"/>
        <w:adjustRightInd w:val="0"/>
        <w:spacing w:before="120" w:after="240" w:line="276" w:lineRule="auto"/>
        <w:jc w:val="both"/>
        <w:rPr>
          <w:rFonts w:ascii="Arial Narrow" w:eastAsia="Calibri Light" w:hAnsi="Arial Narrow" w:cs="Arial"/>
          <w:sz w:val="22"/>
          <w:szCs w:val="22"/>
          <w:lang w:val="es-CO"/>
        </w:rPr>
      </w:pPr>
      <w:r w:rsidRPr="009904E7">
        <w:rPr>
          <w:rFonts w:ascii="Arial Narrow" w:eastAsia="Calibri Light" w:hAnsi="Arial Narrow" w:cs="Arial"/>
          <w:sz w:val="22"/>
          <w:szCs w:val="22"/>
          <w:lang w:val="es-CO"/>
        </w:rPr>
        <w:t>Los proponentes deben:</w:t>
      </w:r>
    </w:p>
    <w:p w14:paraId="384435A4" w14:textId="77777777" w:rsidR="009904E7" w:rsidRPr="009904E7" w:rsidRDefault="009904E7" w:rsidP="009904E7">
      <w:pPr>
        <w:numPr>
          <w:ilvl w:val="0"/>
          <w:numId w:val="30"/>
        </w:numPr>
        <w:tabs>
          <w:tab w:val="left" w:pos="-142"/>
        </w:tabs>
        <w:autoSpaceDE w:val="0"/>
        <w:autoSpaceDN w:val="0"/>
        <w:adjustRightInd w:val="0"/>
        <w:spacing w:before="120" w:after="240" w:line="276" w:lineRule="auto"/>
        <w:jc w:val="both"/>
        <w:rPr>
          <w:rFonts w:ascii="Arial Narrow" w:eastAsia="Calibri Light" w:hAnsi="Arial Narrow" w:cs="Arial"/>
          <w:sz w:val="22"/>
          <w:szCs w:val="22"/>
          <w:lang w:val="es-CO"/>
        </w:rPr>
      </w:pPr>
      <w:r w:rsidRPr="009904E7">
        <w:rPr>
          <w:rFonts w:ascii="Arial Narrow" w:eastAsia="Calibri Light" w:hAnsi="Arial Narrow" w:cs="Arial"/>
          <w:sz w:val="22"/>
          <w:szCs w:val="22"/>
          <w:lang w:val="es-CO"/>
        </w:rPr>
        <w:t>Tener capacidad jurídica para la presentación de la oferta.</w:t>
      </w:r>
    </w:p>
    <w:p w14:paraId="2BCAB743" w14:textId="77777777" w:rsidR="009904E7" w:rsidRPr="009904E7" w:rsidRDefault="009904E7" w:rsidP="009904E7">
      <w:pPr>
        <w:numPr>
          <w:ilvl w:val="0"/>
          <w:numId w:val="30"/>
        </w:numPr>
        <w:tabs>
          <w:tab w:val="left" w:pos="-142"/>
        </w:tabs>
        <w:autoSpaceDE w:val="0"/>
        <w:autoSpaceDN w:val="0"/>
        <w:adjustRightInd w:val="0"/>
        <w:spacing w:before="120" w:after="240" w:line="276" w:lineRule="auto"/>
        <w:jc w:val="both"/>
        <w:rPr>
          <w:rFonts w:ascii="Arial Narrow" w:eastAsia="Calibri Light" w:hAnsi="Arial Narrow" w:cs="Arial"/>
          <w:sz w:val="22"/>
          <w:szCs w:val="22"/>
          <w:lang w:val="es-CO"/>
        </w:rPr>
      </w:pPr>
      <w:r w:rsidRPr="009904E7">
        <w:rPr>
          <w:rFonts w:ascii="Arial Narrow" w:eastAsia="Calibri Light" w:hAnsi="Arial Narrow" w:cs="Arial"/>
          <w:sz w:val="22"/>
          <w:szCs w:val="22"/>
          <w:lang w:val="es-CO"/>
        </w:rPr>
        <w:t>Tener capacidad jurídica para la celebración del contrato y ejecución de la oferta.</w:t>
      </w:r>
    </w:p>
    <w:p w14:paraId="1AE54149" w14:textId="77777777" w:rsidR="009904E7" w:rsidRPr="009904E7" w:rsidRDefault="009904E7" w:rsidP="009904E7">
      <w:pPr>
        <w:pStyle w:val="Prrafodelista"/>
        <w:numPr>
          <w:ilvl w:val="0"/>
          <w:numId w:val="30"/>
        </w:numPr>
        <w:spacing w:after="200" w:line="276" w:lineRule="auto"/>
        <w:contextualSpacing/>
        <w:jc w:val="both"/>
        <w:rPr>
          <w:rFonts w:ascii="Arial Narrow" w:eastAsia="Calibri Light" w:hAnsi="Arial Narrow" w:cs="Arial"/>
          <w:sz w:val="22"/>
          <w:szCs w:val="22"/>
          <w:lang w:val="es-CO"/>
        </w:rPr>
      </w:pPr>
      <w:r w:rsidRPr="009904E7">
        <w:rPr>
          <w:rFonts w:ascii="Arial Narrow" w:eastAsia="Calibri Light" w:hAnsi="Arial Narrow" w:cs="Arial"/>
          <w:sz w:val="22"/>
          <w:szCs w:val="22"/>
          <w:lang w:val="es-CO"/>
        </w:rPr>
        <w:t>No estar incursos en ninguna de las circunstancias de inhabilidad, incompatibilidad, conflicto de interés o prohibición para contratar previstas en la Constitución y en la ley.</w:t>
      </w:r>
    </w:p>
    <w:p w14:paraId="68064CFB" w14:textId="77777777" w:rsidR="009904E7" w:rsidRPr="009904E7" w:rsidRDefault="009904E7" w:rsidP="009904E7">
      <w:pPr>
        <w:numPr>
          <w:ilvl w:val="0"/>
          <w:numId w:val="30"/>
        </w:numPr>
        <w:tabs>
          <w:tab w:val="left" w:pos="-142"/>
        </w:tabs>
        <w:autoSpaceDE w:val="0"/>
        <w:autoSpaceDN w:val="0"/>
        <w:adjustRightInd w:val="0"/>
        <w:spacing w:before="120" w:after="240" w:line="276" w:lineRule="auto"/>
        <w:jc w:val="both"/>
        <w:rPr>
          <w:rFonts w:ascii="Arial Narrow" w:eastAsia="Calibri Light" w:hAnsi="Arial Narrow" w:cs="Arial"/>
          <w:sz w:val="22"/>
          <w:szCs w:val="22"/>
          <w:lang w:val="es-CO"/>
        </w:rPr>
      </w:pPr>
      <w:r w:rsidRPr="009904E7">
        <w:rPr>
          <w:rFonts w:ascii="Arial Narrow" w:eastAsia="Calibri Light" w:hAnsi="Arial Narrow" w:cs="Arial"/>
          <w:sz w:val="22"/>
          <w:szCs w:val="22"/>
          <w:lang w:val="es-CO"/>
        </w:rPr>
        <w:t>No estar reportado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54C4339E" w14:textId="77777777" w:rsidR="009904E7" w:rsidRPr="009904E7" w:rsidRDefault="009904E7" w:rsidP="009904E7">
      <w:pPr>
        <w:tabs>
          <w:tab w:val="left" w:pos="-142"/>
        </w:tabs>
        <w:autoSpaceDE w:val="0"/>
        <w:autoSpaceDN w:val="0"/>
        <w:adjustRightInd w:val="0"/>
        <w:spacing w:before="120" w:after="240" w:line="276" w:lineRule="auto"/>
        <w:jc w:val="both"/>
        <w:rPr>
          <w:rFonts w:ascii="Arial Narrow" w:eastAsia="Calibri Light" w:hAnsi="Arial Narrow" w:cs="Arial"/>
          <w:sz w:val="22"/>
          <w:szCs w:val="22"/>
          <w:lang w:val="es-CO"/>
        </w:rPr>
      </w:pPr>
      <w:r w:rsidRPr="009904E7">
        <w:rPr>
          <w:rFonts w:ascii="Arial Narrow" w:eastAsia="Calibri Light" w:hAnsi="Arial Narrow" w:cs="Arial"/>
          <w:sz w:val="22"/>
          <w:szCs w:val="22"/>
          <w:lang w:val="es-CO"/>
        </w:rPr>
        <w:t>La entidad consultará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–Código Nacional de Seguridad y Convivencia–.</w:t>
      </w:r>
    </w:p>
    <w:p w14:paraId="5D875B87" w14:textId="769ED791" w:rsidR="009904E7" w:rsidRPr="009904E7" w:rsidRDefault="009904E7" w:rsidP="00672DC9">
      <w:pPr>
        <w:rPr>
          <w:rFonts w:eastAsia="Calibri Light"/>
        </w:rPr>
      </w:pPr>
    </w:p>
    <w:p w14:paraId="46C0C9BD" w14:textId="77777777" w:rsidR="009904E7" w:rsidRPr="00672DC9" w:rsidRDefault="009904E7" w:rsidP="00672DC9">
      <w:pPr>
        <w:rPr>
          <w:rFonts w:eastAsia="Calibri Light"/>
          <w:lang w:val="es-CO"/>
        </w:rPr>
      </w:pPr>
    </w:p>
    <w:p w14:paraId="4A2D9C81" w14:textId="77777777" w:rsidR="007C4180" w:rsidRPr="00DC3378" w:rsidRDefault="007C4180" w:rsidP="00DC3378">
      <w:pPr>
        <w:pStyle w:val="Ttulo2"/>
      </w:pPr>
      <w:bookmarkStart w:id="270" w:name="_Toc508648269"/>
      <w:bookmarkStart w:id="271" w:name="_Toc508984053"/>
      <w:bookmarkStart w:id="272" w:name="_Toc509843884"/>
      <w:bookmarkStart w:id="273" w:name="_Toc511924791"/>
      <w:bookmarkStart w:id="274" w:name="_Toc75867688"/>
      <w:bookmarkStart w:id="275" w:name="_Toc144906740"/>
      <w:r w:rsidRPr="00DC3378">
        <w:t>4.3 EXISTENCIA Y REPRESENTACIÓN LEGAL</w:t>
      </w:r>
      <w:bookmarkEnd w:id="270"/>
      <w:bookmarkEnd w:id="271"/>
      <w:bookmarkEnd w:id="272"/>
      <w:bookmarkEnd w:id="273"/>
      <w:bookmarkEnd w:id="274"/>
      <w:bookmarkEnd w:id="275"/>
    </w:p>
    <w:p w14:paraId="52D9DA40"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La existencia y representación legal de los</w:t>
      </w:r>
      <w:r w:rsidRPr="007C4180">
        <w:rPr>
          <w:rFonts w:ascii="Arial Narrow" w:eastAsia="Calibri Light" w:hAnsi="Arial Narrow" w:cs="Arial"/>
          <w:sz w:val="22"/>
          <w:szCs w:val="22"/>
          <w:lang w:val="es-CO"/>
        </w:rPr>
        <w:t xml:space="preserve"> proponentes individuales o miembros de los proponentes plurales </w:t>
      </w:r>
      <w:r w:rsidRPr="007C4180">
        <w:rPr>
          <w:rFonts w:ascii="Arial Narrow" w:hAnsi="Arial Narrow" w:cs="Arial"/>
          <w:sz w:val="22"/>
          <w:szCs w:val="22"/>
          <w:lang w:val="es-CO" w:eastAsia="es-ES_tradnl"/>
        </w:rPr>
        <w:t>se acreditará de acuerdo con las siguientes reglas:</w:t>
      </w:r>
    </w:p>
    <w:p w14:paraId="0A96BDD8" w14:textId="77777777" w:rsidR="007C4180" w:rsidRPr="007C4180" w:rsidRDefault="007C4180" w:rsidP="00DC3378">
      <w:pPr>
        <w:pStyle w:val="Ttulo3"/>
      </w:pPr>
      <w:bookmarkStart w:id="276" w:name="_Toc75867689"/>
      <w:bookmarkStart w:id="277" w:name="_Toc144906741"/>
      <w:r w:rsidRPr="007C4180">
        <w:t>4.3.1 PERSONAS NATURALES</w:t>
      </w:r>
      <w:bookmarkEnd w:id="276"/>
      <w:bookmarkEnd w:id="277"/>
    </w:p>
    <w:p w14:paraId="53FDACDB"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Deben presentar los siguientes documentos en copia simple: </w:t>
      </w:r>
    </w:p>
    <w:p w14:paraId="45DD3FE6" w14:textId="77777777" w:rsidR="007C4180" w:rsidRPr="007C4180" w:rsidRDefault="007C4180" w:rsidP="00F010CF">
      <w:pPr>
        <w:numPr>
          <w:ilvl w:val="0"/>
          <w:numId w:val="22"/>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lastRenderedPageBreak/>
        <w:t>Persona natural de nacionalidad colombiana: cédula de ciudadanía.</w:t>
      </w:r>
    </w:p>
    <w:p w14:paraId="53E93B70" w14:textId="77777777" w:rsidR="007C4180" w:rsidRPr="007C4180" w:rsidRDefault="007C4180" w:rsidP="00F010CF">
      <w:pPr>
        <w:numPr>
          <w:ilvl w:val="0"/>
          <w:numId w:val="22"/>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Persona natural extranjera con residencia en Colombia: cédula de extranjería vigente expedida por la autoridad competente. </w:t>
      </w:r>
    </w:p>
    <w:p w14:paraId="359A0C35" w14:textId="77777777" w:rsidR="007C4180" w:rsidRPr="007C4180" w:rsidRDefault="007C4180" w:rsidP="00F010CF">
      <w:pPr>
        <w:numPr>
          <w:ilvl w:val="0"/>
          <w:numId w:val="22"/>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Persona natural extranjera sin domicilio en Colombia: pasaporte.</w:t>
      </w:r>
    </w:p>
    <w:p w14:paraId="71D322E5" w14:textId="77777777" w:rsidR="007C4180" w:rsidRPr="007C4180" w:rsidRDefault="007C4180" w:rsidP="007C4180">
      <w:pPr>
        <w:spacing w:line="276" w:lineRule="auto"/>
        <w:ind w:left="720"/>
        <w:contextualSpacing/>
        <w:jc w:val="both"/>
        <w:rPr>
          <w:rFonts w:ascii="Arial Narrow" w:hAnsi="Arial Narrow" w:cs="Arial"/>
          <w:sz w:val="22"/>
          <w:szCs w:val="22"/>
          <w:lang w:val="es-CO" w:eastAsia="es-ES_tradnl"/>
        </w:rPr>
      </w:pPr>
    </w:p>
    <w:p w14:paraId="4BEE9CA2" w14:textId="77777777" w:rsidR="007C4180" w:rsidRPr="00DC3378" w:rsidRDefault="007C4180" w:rsidP="00DC3378">
      <w:pPr>
        <w:pStyle w:val="Ttulo3"/>
      </w:pPr>
      <w:bookmarkStart w:id="278" w:name="_Toc26253790"/>
      <w:bookmarkStart w:id="279" w:name="_Toc26260117"/>
      <w:bookmarkStart w:id="280" w:name="_Toc26263583"/>
      <w:bookmarkStart w:id="281" w:name="_Toc75867690"/>
      <w:bookmarkStart w:id="282" w:name="_Toc144906742"/>
      <w:bookmarkEnd w:id="278"/>
      <w:bookmarkEnd w:id="279"/>
      <w:bookmarkEnd w:id="280"/>
      <w:r w:rsidRPr="00DC3378">
        <w:t>4.3.2 PERSONAS JURÍDICAS</w:t>
      </w:r>
      <w:bookmarkEnd w:id="281"/>
      <w:bookmarkEnd w:id="282"/>
    </w:p>
    <w:p w14:paraId="1BFBCCFE"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Deben presentar los siguientes documentos: </w:t>
      </w:r>
    </w:p>
    <w:p w14:paraId="25F3F375" w14:textId="77777777" w:rsidR="007C4180" w:rsidRPr="007C4180" w:rsidRDefault="007C4180" w:rsidP="00F010CF">
      <w:pPr>
        <w:numPr>
          <w:ilvl w:val="0"/>
          <w:numId w:val="31"/>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Persona jurídica nacional o extranjera con sucursal en Colombia:</w:t>
      </w:r>
      <w:r w:rsidRPr="007C4180">
        <w:rPr>
          <w:rFonts w:ascii="Arial Narrow" w:eastAsia="Calibri Light" w:hAnsi="Arial Narrow" w:cs="Arial"/>
          <w:sz w:val="22"/>
          <w:szCs w:val="22"/>
          <w:lang w:val="es-CO"/>
        </w:rPr>
        <w:t xml:space="preserve"> </w:t>
      </w:r>
    </w:p>
    <w:p w14:paraId="1ACF9869" w14:textId="77777777" w:rsidR="007C4180" w:rsidRPr="007C4180" w:rsidRDefault="007C4180" w:rsidP="00F010CF">
      <w:pPr>
        <w:numPr>
          <w:ilvl w:val="0"/>
          <w:numId w:val="23"/>
        </w:numPr>
        <w:spacing w:after="200" w:line="276" w:lineRule="auto"/>
        <w:ind w:left="1080"/>
        <w:contextualSpacing/>
        <w:jc w:val="both"/>
        <w:rPr>
          <w:rFonts w:ascii="Arial Narrow" w:eastAsia="Yu Gothic Light" w:hAnsi="Arial Narrow" w:cs="Arial"/>
          <w:sz w:val="22"/>
          <w:szCs w:val="22"/>
          <w:lang w:val="es-CO" w:eastAsia="en-US"/>
        </w:rPr>
      </w:pPr>
      <w:r w:rsidRPr="007C4180">
        <w:rPr>
          <w:rFonts w:ascii="Arial Narrow" w:eastAsia="Calibri" w:hAnsi="Arial Narrow" w:cs="Arial"/>
          <w:sz w:val="22"/>
          <w:szCs w:val="22"/>
          <w:lang w:val="es-CO" w:eastAsia="en-US"/>
        </w:rPr>
        <w:t>Certificado de existencia y representación legal expedido por la Cámara de Comercio o autoridad competente, en el que se verificará:</w:t>
      </w:r>
    </w:p>
    <w:p w14:paraId="2916C3DF" w14:textId="77777777" w:rsidR="007C4180" w:rsidRPr="007C4180" w:rsidRDefault="007C4180" w:rsidP="00F010CF">
      <w:pPr>
        <w:numPr>
          <w:ilvl w:val="1"/>
          <w:numId w:val="23"/>
        </w:numPr>
        <w:tabs>
          <w:tab w:val="left" w:pos="-142"/>
        </w:tabs>
        <w:adjustRightInd w:val="0"/>
        <w:spacing w:before="120" w:after="240" w:line="276" w:lineRule="auto"/>
        <w:ind w:left="1800"/>
        <w:jc w:val="both"/>
        <w:rPr>
          <w:rFonts w:ascii="Arial Narrow" w:hAnsi="Arial Narrow" w:cs="Arial"/>
          <w:sz w:val="22"/>
          <w:szCs w:val="22"/>
          <w:lang w:val="x-none"/>
        </w:rPr>
      </w:pPr>
      <w:r w:rsidRPr="007C4180">
        <w:rPr>
          <w:rFonts w:ascii="Arial Narrow" w:hAnsi="Arial Narrow" w:cs="Arial"/>
          <w:sz w:val="22"/>
          <w:szCs w:val="22"/>
          <w:lang w:val="x-none"/>
        </w:rPr>
        <w:t>Fecha de expedición del certificado no mayor a treinta (30) días</w:t>
      </w:r>
      <w:r w:rsidRPr="007C4180">
        <w:rPr>
          <w:rFonts w:ascii="Arial Narrow" w:hAnsi="Arial Narrow" w:cs="Arial"/>
          <w:sz w:val="22"/>
          <w:szCs w:val="22"/>
          <w:lang w:val="es-CO"/>
        </w:rPr>
        <w:t xml:space="preserve"> calendario</w:t>
      </w:r>
      <w:r w:rsidRPr="007C4180">
        <w:rPr>
          <w:rFonts w:ascii="Arial Narrow" w:hAnsi="Arial Narrow" w:cs="Arial"/>
          <w:sz w:val="22"/>
          <w:szCs w:val="22"/>
          <w:lang w:val="x-none"/>
        </w:rPr>
        <w:t xml:space="preserve"> anteriores a la fecha de cierre del proceso de contratación. En caso de modificarse la fecha de cierre del proceso</w:t>
      </w:r>
      <w:r w:rsidRPr="007C4180">
        <w:rPr>
          <w:rFonts w:ascii="Arial Narrow" w:hAnsi="Arial Narrow" w:cs="Arial"/>
          <w:sz w:val="22"/>
          <w:szCs w:val="22"/>
          <w:lang w:val="es-CO"/>
        </w:rPr>
        <w:t>,</w:t>
      </w:r>
      <w:r w:rsidRPr="007C4180">
        <w:rPr>
          <w:rFonts w:ascii="Arial Narrow" w:hAnsi="Arial Narrow" w:cs="Arial"/>
          <w:sz w:val="22"/>
          <w:szCs w:val="22"/>
          <w:lang w:val="x-none"/>
        </w:rPr>
        <w:t xml:space="preserve"> se tendrá como referencia para establecer el plazo de vigencia del certificado de existencia y representación legal</w:t>
      </w:r>
      <w:r w:rsidRPr="007C4180">
        <w:rPr>
          <w:rFonts w:ascii="Arial Narrow" w:hAnsi="Arial Narrow" w:cs="Arial"/>
          <w:sz w:val="22"/>
          <w:szCs w:val="22"/>
          <w:lang w:val="es-CO"/>
        </w:rPr>
        <w:t xml:space="preserve"> la fecha </w:t>
      </w:r>
      <w:r w:rsidRPr="007C4180">
        <w:rPr>
          <w:rFonts w:ascii="Arial Narrow" w:hAnsi="Arial Narrow" w:cs="Arial"/>
          <w:sz w:val="22"/>
          <w:szCs w:val="22"/>
          <w:lang w:val="x-none"/>
        </w:rPr>
        <w:t xml:space="preserve">originalmente establecida en </w:t>
      </w:r>
      <w:r w:rsidRPr="007C4180">
        <w:rPr>
          <w:rFonts w:ascii="Arial Narrow" w:hAnsi="Arial Narrow" w:cs="Arial"/>
          <w:sz w:val="22"/>
          <w:szCs w:val="22"/>
          <w:lang w:val="es-CO"/>
        </w:rPr>
        <w:t>la invitación</w:t>
      </w:r>
      <w:r w:rsidRPr="007C4180">
        <w:rPr>
          <w:rFonts w:ascii="Arial Narrow" w:hAnsi="Arial Narrow" w:cs="Arial"/>
          <w:sz w:val="22"/>
          <w:szCs w:val="22"/>
          <w:lang w:val="x-none"/>
        </w:rPr>
        <w:t>.</w:t>
      </w:r>
    </w:p>
    <w:p w14:paraId="6964FFAD" w14:textId="77777777" w:rsidR="007C4180" w:rsidRPr="007C4180" w:rsidRDefault="007C4180" w:rsidP="00F010CF">
      <w:pPr>
        <w:numPr>
          <w:ilvl w:val="1"/>
          <w:numId w:val="23"/>
        </w:numPr>
        <w:tabs>
          <w:tab w:val="left" w:pos="-142"/>
        </w:tabs>
        <w:adjustRightInd w:val="0"/>
        <w:spacing w:before="120" w:after="240" w:line="276" w:lineRule="auto"/>
        <w:ind w:left="1800"/>
        <w:jc w:val="both"/>
        <w:rPr>
          <w:rFonts w:ascii="Arial Narrow" w:hAnsi="Arial Narrow" w:cs="Arial"/>
          <w:sz w:val="22"/>
          <w:szCs w:val="22"/>
          <w:lang w:val="x-none"/>
        </w:rPr>
      </w:pPr>
      <w:r w:rsidRPr="007C4180">
        <w:rPr>
          <w:rFonts w:ascii="Arial Narrow" w:hAnsi="Arial Narrow" w:cs="Arial"/>
          <w:sz w:val="22"/>
          <w:szCs w:val="22"/>
          <w:lang w:val="x-none"/>
        </w:rPr>
        <w:t xml:space="preserve">Que el objeto de la sociedad </w:t>
      </w:r>
      <w:r w:rsidRPr="007C4180">
        <w:rPr>
          <w:rFonts w:ascii="Arial Narrow" w:hAnsi="Arial Narrow" w:cs="Arial"/>
          <w:sz w:val="22"/>
          <w:szCs w:val="22"/>
          <w:lang w:val="es-CO"/>
        </w:rPr>
        <w:t xml:space="preserve">permita ejecutar las actividades descritas en el objeto del presente proceso de contratación. </w:t>
      </w:r>
    </w:p>
    <w:p w14:paraId="62B17C7E" w14:textId="77777777" w:rsidR="007C4180" w:rsidRPr="007C4180" w:rsidRDefault="007C4180" w:rsidP="00F010CF">
      <w:pPr>
        <w:numPr>
          <w:ilvl w:val="1"/>
          <w:numId w:val="23"/>
        </w:numPr>
        <w:spacing w:after="200" w:line="276" w:lineRule="auto"/>
        <w:ind w:left="1843"/>
        <w:contextualSpacing/>
        <w:jc w:val="both"/>
        <w:rPr>
          <w:rFonts w:ascii="Arial Narrow" w:hAnsi="Arial Narrow" w:cs="Arial"/>
          <w:sz w:val="22"/>
          <w:szCs w:val="22"/>
          <w:lang w:val="es-CO"/>
        </w:rPr>
      </w:pPr>
      <w:r w:rsidRPr="007C4180">
        <w:rPr>
          <w:rFonts w:ascii="Arial Narrow" w:hAnsi="Arial Narrow" w:cs="Arial"/>
          <w:sz w:val="22"/>
          <w:szCs w:val="22"/>
          <w:lang w:val="x-none"/>
        </w:rPr>
        <w:t>Las personas jurídicas nacionales y extranjeras deberán acreditar que su duración no será inferior a la del plazo del contrato y un año más. Para efectos de la evaluación, este plazo será contado a partir de la fecha del cierre del proceso de contratación</w:t>
      </w:r>
      <w:r w:rsidRPr="007C4180">
        <w:rPr>
          <w:rFonts w:ascii="Arial Narrow" w:hAnsi="Arial Narrow" w:cs="Arial"/>
          <w:sz w:val="22"/>
          <w:szCs w:val="22"/>
          <w:lang w:val="es-CO"/>
        </w:rPr>
        <w:t>.</w:t>
      </w:r>
    </w:p>
    <w:p w14:paraId="4E01D626" w14:textId="77777777" w:rsidR="007C4180" w:rsidRPr="007C4180" w:rsidRDefault="007C4180" w:rsidP="00F010CF">
      <w:pPr>
        <w:numPr>
          <w:ilvl w:val="1"/>
          <w:numId w:val="23"/>
        </w:numPr>
        <w:tabs>
          <w:tab w:val="left" w:pos="-142"/>
        </w:tabs>
        <w:adjustRightInd w:val="0"/>
        <w:spacing w:before="120" w:after="240" w:line="276" w:lineRule="auto"/>
        <w:ind w:left="1800"/>
        <w:jc w:val="both"/>
        <w:rPr>
          <w:rFonts w:ascii="Arial Narrow" w:hAnsi="Arial Narrow" w:cs="Arial"/>
          <w:sz w:val="22"/>
          <w:szCs w:val="22"/>
          <w:lang w:val="x-none"/>
        </w:rPr>
      </w:pPr>
      <w:r w:rsidRPr="007C4180">
        <w:rPr>
          <w:rFonts w:ascii="Arial Narrow" w:hAnsi="Arial Narrow" w:cs="Arial"/>
          <w:sz w:val="22"/>
          <w:szCs w:val="22"/>
          <w:lang w:val="x-none"/>
        </w:rPr>
        <w:t xml:space="preserve">Si el representante </w:t>
      </w:r>
      <w:r w:rsidRPr="007C4180">
        <w:rPr>
          <w:rFonts w:ascii="Arial Narrow" w:hAnsi="Arial Narrow" w:cs="Arial"/>
          <w:sz w:val="22"/>
          <w:szCs w:val="22"/>
        </w:rPr>
        <w:t>legal</w:t>
      </w:r>
      <w:r w:rsidRPr="007C4180">
        <w:rPr>
          <w:rFonts w:ascii="Arial Narrow" w:hAnsi="Arial Narrow" w:cs="Arial"/>
          <w:sz w:val="22"/>
          <w:szCs w:val="22"/>
          <w:lang w:val="x-none"/>
        </w:rPr>
        <w:t xml:space="preserve"> de la sociedad tiene restricciones para contraer obligaciones en nombre de la misma</w:t>
      </w:r>
      <w:r w:rsidRPr="007C4180">
        <w:rPr>
          <w:rFonts w:ascii="Arial Narrow" w:hAnsi="Arial Narrow" w:cs="Arial"/>
          <w:sz w:val="22"/>
          <w:szCs w:val="22"/>
          <w:lang w:val="es-CO"/>
        </w:rPr>
        <w:t>,</w:t>
      </w:r>
      <w:r w:rsidRPr="007C4180">
        <w:rPr>
          <w:rFonts w:ascii="Arial Narrow" w:hAnsi="Arial Narrow" w:cs="Arial"/>
          <w:sz w:val="22"/>
          <w:szCs w:val="22"/>
          <w:lang w:val="x-none"/>
        </w:rPr>
        <w:t xml:space="preserve"> deberá acreditar </w:t>
      </w:r>
      <w:r w:rsidRPr="007C4180">
        <w:rPr>
          <w:rFonts w:ascii="Arial Narrow" w:hAnsi="Arial Narrow" w:cs="Arial"/>
          <w:sz w:val="22"/>
          <w:szCs w:val="22"/>
        </w:rPr>
        <w:t xml:space="preserve">su capacidad a través de una </w:t>
      </w:r>
      <w:r w:rsidRPr="007C4180">
        <w:rPr>
          <w:rFonts w:ascii="Arial Narrow" w:hAnsi="Arial Narrow" w:cs="Arial"/>
          <w:sz w:val="22"/>
          <w:szCs w:val="22"/>
          <w:lang w:val="x-none"/>
        </w:rPr>
        <w:t xml:space="preserve">autorización suficiente </w:t>
      </w:r>
      <w:r w:rsidRPr="007C4180">
        <w:rPr>
          <w:rFonts w:ascii="Arial Narrow" w:hAnsi="Arial Narrow" w:cs="Arial"/>
          <w:sz w:val="22"/>
          <w:szCs w:val="22"/>
        </w:rPr>
        <w:t>otorgada por parte del</w:t>
      </w:r>
      <w:r w:rsidRPr="007C4180">
        <w:rPr>
          <w:rFonts w:ascii="Arial Narrow" w:hAnsi="Arial Narrow" w:cs="Arial"/>
          <w:sz w:val="22"/>
          <w:szCs w:val="22"/>
          <w:lang w:val="x-none"/>
        </w:rPr>
        <w:t xml:space="preserve"> órgano social competente</w:t>
      </w:r>
      <w:r w:rsidRPr="007C4180">
        <w:rPr>
          <w:rFonts w:ascii="Arial Narrow" w:hAnsi="Arial Narrow" w:cs="Arial"/>
          <w:sz w:val="22"/>
          <w:szCs w:val="22"/>
        </w:rPr>
        <w:t xml:space="preserve"> respectivo para cada caso. </w:t>
      </w:r>
    </w:p>
    <w:p w14:paraId="37814A9E" w14:textId="77777777" w:rsidR="007C4180" w:rsidRPr="007C4180" w:rsidRDefault="007C4180" w:rsidP="00F010CF">
      <w:pPr>
        <w:numPr>
          <w:ilvl w:val="1"/>
          <w:numId w:val="23"/>
        </w:numPr>
        <w:tabs>
          <w:tab w:val="left" w:pos="-142"/>
        </w:tabs>
        <w:adjustRightInd w:val="0"/>
        <w:spacing w:before="120" w:after="240" w:line="276" w:lineRule="auto"/>
        <w:ind w:left="1800"/>
        <w:jc w:val="both"/>
        <w:rPr>
          <w:rFonts w:ascii="Arial Narrow" w:hAnsi="Arial Narrow" w:cs="Arial"/>
          <w:sz w:val="22"/>
          <w:szCs w:val="22"/>
          <w:lang w:val="x-none"/>
        </w:rPr>
      </w:pPr>
      <w:r w:rsidRPr="007C4180">
        <w:rPr>
          <w:rFonts w:ascii="Arial Narrow" w:hAnsi="Arial Narrow" w:cs="Arial"/>
          <w:sz w:val="22"/>
          <w:szCs w:val="22"/>
          <w:lang w:val="x-none"/>
        </w:rPr>
        <w:t xml:space="preserve">El nombramiento del revisor fiscal en caso </w:t>
      </w:r>
      <w:r w:rsidRPr="007C4180">
        <w:rPr>
          <w:rFonts w:ascii="Arial Narrow" w:eastAsia="Arial" w:hAnsi="Arial Narrow" w:cs="Arial"/>
          <w:sz w:val="22"/>
          <w:szCs w:val="22"/>
          <w:lang w:val="es-CO"/>
        </w:rPr>
        <w:t xml:space="preserve">de </w:t>
      </w:r>
      <w:r w:rsidRPr="007C4180">
        <w:rPr>
          <w:rFonts w:ascii="Arial Narrow" w:hAnsi="Arial Narrow" w:cs="Arial"/>
          <w:sz w:val="22"/>
          <w:szCs w:val="22"/>
          <w:lang w:val="x-none"/>
        </w:rPr>
        <w:t>que exista.</w:t>
      </w:r>
    </w:p>
    <w:p w14:paraId="76186EEE" w14:textId="77777777" w:rsidR="007C4180" w:rsidRPr="007C4180" w:rsidRDefault="007C4180" w:rsidP="00F010CF">
      <w:pPr>
        <w:numPr>
          <w:ilvl w:val="1"/>
          <w:numId w:val="23"/>
        </w:numPr>
        <w:spacing w:before="120" w:after="240" w:line="276" w:lineRule="auto"/>
        <w:ind w:left="1800"/>
        <w:jc w:val="both"/>
        <w:rPr>
          <w:rFonts w:ascii="Arial Narrow" w:hAnsi="Arial Narrow" w:cs="Arial"/>
          <w:sz w:val="22"/>
          <w:szCs w:val="22"/>
        </w:rPr>
      </w:pPr>
      <w:r w:rsidRPr="007C4180">
        <w:rPr>
          <w:rFonts w:ascii="Arial Narrow" w:hAnsi="Arial Narrow" w:cs="Arial"/>
          <w:sz w:val="22"/>
          <w:szCs w:val="22"/>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2649101" w14:textId="77777777" w:rsidR="007C4180" w:rsidRPr="007C4180" w:rsidRDefault="007C4180" w:rsidP="00F010CF">
      <w:pPr>
        <w:numPr>
          <w:ilvl w:val="0"/>
          <w:numId w:val="23"/>
        </w:numPr>
        <w:tabs>
          <w:tab w:val="left" w:pos="-142"/>
        </w:tabs>
        <w:adjustRightInd w:val="0"/>
        <w:spacing w:before="120" w:after="240" w:line="276" w:lineRule="auto"/>
        <w:ind w:left="1080"/>
        <w:jc w:val="both"/>
        <w:rPr>
          <w:rFonts w:ascii="Arial Narrow" w:hAnsi="Arial Narrow" w:cs="Arial"/>
          <w:sz w:val="22"/>
          <w:szCs w:val="22"/>
          <w:lang w:val="x-none"/>
        </w:rPr>
      </w:pPr>
      <w:r w:rsidRPr="007C4180">
        <w:rPr>
          <w:rFonts w:ascii="Arial Narrow" w:hAnsi="Arial Narrow" w:cs="Arial"/>
          <w:sz w:val="22"/>
          <w:szCs w:val="22"/>
          <w:lang w:val="x-none"/>
        </w:rPr>
        <w:t xml:space="preserve">Certificación del </w:t>
      </w:r>
      <w:r w:rsidRPr="007C4180">
        <w:rPr>
          <w:rFonts w:ascii="Arial Narrow" w:eastAsia="Arial" w:hAnsi="Arial Narrow" w:cs="Arial"/>
          <w:sz w:val="22"/>
          <w:szCs w:val="22"/>
          <w:lang w:val="x-none"/>
        </w:rPr>
        <w:t xml:space="preserve">revisor </w:t>
      </w:r>
      <w:r w:rsidRPr="007C4180">
        <w:rPr>
          <w:rFonts w:ascii="Arial Narrow" w:eastAsia="Arial" w:hAnsi="Arial Narrow" w:cs="Arial"/>
          <w:sz w:val="22"/>
          <w:szCs w:val="22"/>
          <w:lang w:val="es-CO"/>
        </w:rPr>
        <w:t>f</w:t>
      </w:r>
      <w:r w:rsidRPr="007C4180">
        <w:rPr>
          <w:rFonts w:ascii="Arial Narrow" w:hAnsi="Arial Narrow" w:cs="Arial"/>
          <w:sz w:val="22"/>
          <w:szCs w:val="22"/>
          <w:lang w:val="x-none"/>
        </w:rPr>
        <w:t>iscal en caso de ser sociedad anónima colombiana, en la que conste si es abierta o cerrada.</w:t>
      </w:r>
    </w:p>
    <w:p w14:paraId="071BA69D" w14:textId="77777777" w:rsidR="007C4180" w:rsidRPr="007C4180" w:rsidRDefault="007C4180" w:rsidP="00F010CF">
      <w:pPr>
        <w:numPr>
          <w:ilvl w:val="0"/>
          <w:numId w:val="23"/>
        </w:numPr>
        <w:tabs>
          <w:tab w:val="left" w:pos="-142"/>
        </w:tabs>
        <w:adjustRightInd w:val="0"/>
        <w:spacing w:before="120" w:after="240" w:line="276" w:lineRule="auto"/>
        <w:ind w:left="1080"/>
        <w:jc w:val="both"/>
        <w:rPr>
          <w:rFonts w:ascii="Arial Narrow" w:hAnsi="Arial Narrow" w:cs="Arial"/>
          <w:sz w:val="22"/>
          <w:szCs w:val="22"/>
          <w:lang w:val="x-none"/>
        </w:rPr>
      </w:pPr>
      <w:r w:rsidRPr="007C4180">
        <w:rPr>
          <w:rFonts w:ascii="Arial Narrow" w:hAnsi="Arial Narrow" w:cs="Arial"/>
          <w:sz w:val="22"/>
          <w:szCs w:val="22"/>
          <w:lang w:val="es-CO"/>
        </w:rPr>
        <w:t>Fotocopia del documento de identificación del representante legal</w:t>
      </w:r>
      <w:r w:rsidRPr="007C4180">
        <w:rPr>
          <w:rFonts w:ascii="Arial Narrow" w:eastAsia="Calibri Light" w:hAnsi="Arial Narrow" w:cs="Arial"/>
          <w:sz w:val="22"/>
          <w:szCs w:val="22"/>
          <w:lang w:val="es-CO"/>
        </w:rPr>
        <w:t>.</w:t>
      </w:r>
    </w:p>
    <w:p w14:paraId="4AD380F1" w14:textId="77777777" w:rsidR="007C4180" w:rsidRPr="007C4180" w:rsidRDefault="007C4180" w:rsidP="007C4180">
      <w:pPr>
        <w:tabs>
          <w:tab w:val="left" w:pos="-142"/>
        </w:tabs>
        <w:adjustRightInd w:val="0"/>
        <w:spacing w:before="120" w:after="240" w:line="276" w:lineRule="auto"/>
        <w:ind w:left="357"/>
        <w:jc w:val="both"/>
        <w:rPr>
          <w:rFonts w:ascii="Arial Narrow" w:hAnsi="Arial Narrow" w:cs="Arial"/>
          <w:sz w:val="22"/>
          <w:szCs w:val="22"/>
          <w:lang w:val="x-none"/>
        </w:rPr>
      </w:pPr>
      <w:r w:rsidRPr="007C4180">
        <w:rPr>
          <w:rFonts w:ascii="Arial Narrow" w:hAnsi="Arial Narrow" w:cs="Arial"/>
          <w:sz w:val="22"/>
          <w:szCs w:val="22"/>
          <w:lang w:val="x-none"/>
        </w:rPr>
        <w:lastRenderedPageBreak/>
        <w:t xml:space="preserve">En </w:t>
      </w:r>
      <w:r w:rsidRPr="007C4180">
        <w:rPr>
          <w:rFonts w:ascii="Arial Narrow" w:hAnsi="Arial Narrow" w:cs="Arial"/>
          <w:sz w:val="22"/>
          <w:szCs w:val="22"/>
        </w:rPr>
        <w:t>el caso de</w:t>
      </w:r>
      <w:r w:rsidRPr="007C4180">
        <w:rPr>
          <w:rFonts w:ascii="Arial Narrow" w:hAnsi="Arial Narrow" w:cs="Arial"/>
          <w:sz w:val="22"/>
          <w:szCs w:val="22"/>
          <w:lang w:val="x-none"/>
        </w:rPr>
        <w:t xml:space="preserve"> las </w:t>
      </w:r>
      <w:r w:rsidRPr="007C4180">
        <w:rPr>
          <w:rFonts w:ascii="Arial Narrow" w:hAnsi="Arial Narrow" w:cs="Arial"/>
          <w:sz w:val="22"/>
          <w:szCs w:val="22"/>
          <w:lang w:val="es-CO"/>
        </w:rPr>
        <w:t xml:space="preserve">sucursales de las </w:t>
      </w:r>
      <w:r w:rsidRPr="007C4180">
        <w:rPr>
          <w:rFonts w:ascii="Arial Narrow" w:hAnsi="Arial Narrow" w:cs="Arial"/>
          <w:sz w:val="22"/>
          <w:szCs w:val="22"/>
          <w:lang w:val="x-none"/>
        </w:rPr>
        <w:t xml:space="preserve">personas jurídicas extranjeras y como quiera que la </w:t>
      </w:r>
      <w:r w:rsidRPr="007C4180">
        <w:rPr>
          <w:rFonts w:ascii="Arial Narrow" w:hAnsi="Arial Narrow" w:cs="Arial"/>
          <w:sz w:val="22"/>
          <w:szCs w:val="22"/>
          <w:lang w:val="es-CO"/>
        </w:rPr>
        <w:t xml:space="preserve">sucursal </w:t>
      </w:r>
      <w:r w:rsidRPr="007C4180">
        <w:rPr>
          <w:rFonts w:ascii="Arial Narrow" w:hAnsi="Arial Narrow" w:cs="Arial"/>
          <w:sz w:val="22"/>
          <w:szCs w:val="22"/>
          <w:lang w:val="x-none"/>
        </w:rPr>
        <w:t xml:space="preserve">en Colombia no es una persona jurídica diferente a la matriz, se tendrá en cuenta la fecha de constitución de esta última. </w:t>
      </w:r>
    </w:p>
    <w:p w14:paraId="2F068853" w14:textId="77777777" w:rsidR="007C4180" w:rsidRPr="007C4180" w:rsidRDefault="007C4180" w:rsidP="007C4180">
      <w:pPr>
        <w:tabs>
          <w:tab w:val="left" w:pos="-142"/>
        </w:tabs>
        <w:adjustRightInd w:val="0"/>
        <w:spacing w:before="120" w:after="240" w:line="276" w:lineRule="auto"/>
        <w:ind w:left="357"/>
        <w:jc w:val="both"/>
        <w:rPr>
          <w:rFonts w:ascii="Arial Narrow" w:hAnsi="Arial Narrow" w:cs="Arial"/>
          <w:sz w:val="22"/>
          <w:szCs w:val="22"/>
        </w:rPr>
      </w:pPr>
      <w:r w:rsidRPr="007C4180">
        <w:rPr>
          <w:rFonts w:ascii="Arial Narrow" w:hAnsi="Arial Narrow" w:cs="Arial"/>
          <w:sz w:val="22"/>
          <w:szCs w:val="22"/>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28A8ABC6" w14:textId="77777777" w:rsidR="007C4180" w:rsidRPr="007C4180" w:rsidRDefault="007C4180" w:rsidP="00F010CF">
      <w:pPr>
        <w:numPr>
          <w:ilvl w:val="0"/>
          <w:numId w:val="31"/>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Persona jurídica extranjera sin sucursal</w:t>
      </w:r>
      <w:r w:rsidRPr="007C4180">
        <w:rPr>
          <w:rFonts w:ascii="Arial Narrow" w:eastAsia="Calibri Light" w:hAnsi="Arial Narrow" w:cs="Arial"/>
          <w:sz w:val="22"/>
          <w:szCs w:val="22"/>
          <w:lang w:val="es-CO"/>
        </w:rPr>
        <w:t xml:space="preserve"> o domicilio</w:t>
      </w:r>
      <w:r w:rsidRPr="007C4180">
        <w:rPr>
          <w:rFonts w:ascii="Arial Narrow" w:hAnsi="Arial Narrow" w:cs="Arial"/>
          <w:sz w:val="22"/>
          <w:szCs w:val="22"/>
          <w:lang w:val="es-CO" w:eastAsia="es-ES_tradnl"/>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69D299AD" w14:textId="77777777" w:rsidR="007C4180" w:rsidRPr="007C4180" w:rsidRDefault="007C4180" w:rsidP="00F010CF">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Nombre o razón social completa.</w:t>
      </w:r>
    </w:p>
    <w:p w14:paraId="4F5E7E61" w14:textId="77777777" w:rsidR="007C4180" w:rsidRPr="007C4180" w:rsidRDefault="007C4180" w:rsidP="00F010CF">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 xml:space="preserve">Nombre del </w:t>
      </w:r>
      <w:r w:rsidRPr="007C4180">
        <w:rPr>
          <w:rFonts w:ascii="Arial Narrow" w:eastAsia="Calibri Light" w:hAnsi="Arial Narrow" w:cs="Arial"/>
          <w:sz w:val="22"/>
          <w:szCs w:val="22"/>
          <w:lang w:val="es-CO"/>
        </w:rPr>
        <w:t>representante legal</w:t>
      </w:r>
      <w:r w:rsidRPr="007C4180">
        <w:rPr>
          <w:rFonts w:ascii="Arial Narrow" w:eastAsia="Calibri Light" w:hAnsi="Arial Narrow" w:cs="Arial"/>
          <w:sz w:val="22"/>
          <w:szCs w:val="22"/>
          <w:lang w:val="x-none"/>
        </w:rPr>
        <w:t xml:space="preserve"> o de la persona facultada para comprometer a la persona jurídica.</w:t>
      </w:r>
    </w:p>
    <w:p w14:paraId="772324BA" w14:textId="77777777" w:rsidR="007C4180" w:rsidRPr="007C4180" w:rsidRDefault="007C4180" w:rsidP="00F010CF">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 xml:space="preserve">Que el objeto de la sociedad permita ejecutar las actividades descritas en el objeto del presente proceso de </w:t>
      </w:r>
      <w:r w:rsidRPr="007C4180">
        <w:rPr>
          <w:rFonts w:ascii="Arial Narrow" w:eastAsia="Calibri Light" w:hAnsi="Arial Narrow" w:cs="Arial"/>
          <w:sz w:val="22"/>
          <w:szCs w:val="22"/>
          <w:lang w:val="es-CO"/>
        </w:rPr>
        <w:t>selección</w:t>
      </w:r>
      <w:r w:rsidRPr="007C4180">
        <w:rPr>
          <w:rFonts w:ascii="Arial Narrow" w:eastAsia="Calibri Light" w:hAnsi="Arial Narrow" w:cs="Arial"/>
          <w:sz w:val="22"/>
          <w:szCs w:val="22"/>
          <w:lang w:val="x-none"/>
        </w:rPr>
        <w:t>.</w:t>
      </w:r>
    </w:p>
    <w:p w14:paraId="1A44FD71" w14:textId="77777777" w:rsidR="007C4180" w:rsidRPr="007C4180" w:rsidRDefault="007C4180" w:rsidP="00F010CF">
      <w:pPr>
        <w:numPr>
          <w:ilvl w:val="0"/>
          <w:numId w:val="24"/>
        </w:numPr>
        <w:tabs>
          <w:tab w:val="left" w:pos="-142"/>
        </w:tabs>
        <w:adjustRightInd w:val="0"/>
        <w:spacing w:before="120" w:after="240" w:line="276" w:lineRule="auto"/>
        <w:ind w:left="1843"/>
        <w:jc w:val="both"/>
        <w:rPr>
          <w:rFonts w:ascii="Arial Narrow" w:hAnsi="Arial Narrow" w:cs="Arial"/>
          <w:sz w:val="22"/>
          <w:szCs w:val="22"/>
          <w:lang w:val="x-none"/>
        </w:rPr>
      </w:pPr>
      <w:r w:rsidRPr="007C4180">
        <w:rPr>
          <w:rFonts w:ascii="Arial Narrow" w:eastAsia="Calibri Light" w:hAnsi="Arial Narrow" w:cs="Arial"/>
          <w:sz w:val="22"/>
          <w:szCs w:val="22"/>
          <w:lang w:val="x-none"/>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7C4180">
        <w:rPr>
          <w:rFonts w:ascii="Arial Narrow" w:hAnsi="Arial Narrow" w:cs="Arial"/>
          <w:sz w:val="22"/>
          <w:szCs w:val="22"/>
          <w:lang w:val="x-none"/>
        </w:rPr>
        <w:t>social competente</w:t>
      </w:r>
      <w:r w:rsidRPr="007C4180">
        <w:rPr>
          <w:rFonts w:ascii="Arial Narrow" w:hAnsi="Arial Narrow" w:cs="Arial"/>
          <w:sz w:val="22"/>
          <w:szCs w:val="22"/>
        </w:rPr>
        <w:t xml:space="preserve"> respectivo para cada caso. </w:t>
      </w:r>
    </w:p>
    <w:p w14:paraId="63BB93EB" w14:textId="77777777" w:rsidR="007C4180" w:rsidRPr="007C4180" w:rsidRDefault="007C4180" w:rsidP="00F010CF">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 xml:space="preserve">Tipo, número y fecha del documento de constitución o creación. </w:t>
      </w:r>
    </w:p>
    <w:p w14:paraId="2E267D3B" w14:textId="77777777" w:rsidR="007C4180" w:rsidRPr="007C4180" w:rsidRDefault="007C4180" w:rsidP="00F010CF">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x-none"/>
        </w:rPr>
        <w:t>Fecha y clase de documento por el cual se reconoce la personería jurídica.</w:t>
      </w:r>
    </w:p>
    <w:p w14:paraId="159F18A1" w14:textId="77777777" w:rsidR="007C4180" w:rsidRPr="007C4180" w:rsidRDefault="007C4180" w:rsidP="00F010CF">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es-CO"/>
        </w:rPr>
        <w:t>Acreditar</w:t>
      </w:r>
      <w:r w:rsidRPr="007C4180">
        <w:rPr>
          <w:rFonts w:ascii="Arial Narrow" w:eastAsia="Calibri Light" w:hAnsi="Arial Narrow" w:cs="Arial"/>
          <w:sz w:val="22"/>
          <w:szCs w:val="22"/>
          <w:lang w:val="x-none"/>
        </w:rPr>
        <w:t xml:space="preserve"> que su duración no será inferior a la del plazo del contrato y un año más</w:t>
      </w:r>
      <w:r w:rsidRPr="007C4180">
        <w:rPr>
          <w:rFonts w:ascii="Arial Narrow" w:eastAsia="Calibri Light" w:hAnsi="Arial Narrow" w:cs="Arial"/>
          <w:sz w:val="22"/>
          <w:szCs w:val="22"/>
          <w:lang w:val="es-CO"/>
        </w:rPr>
        <w:t xml:space="preserve">. Para efectos de la evaluación, este plazo será contado a partir de la fecha de cierre del proceso de contratación. </w:t>
      </w:r>
    </w:p>
    <w:p w14:paraId="138083F3" w14:textId="77777777" w:rsidR="007C4180" w:rsidRPr="007C4180" w:rsidRDefault="007C4180" w:rsidP="00F010CF">
      <w:pPr>
        <w:numPr>
          <w:ilvl w:val="0"/>
          <w:numId w:val="24"/>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Light" w:hAnsi="Arial Narrow" w:cs="Arial"/>
          <w:sz w:val="22"/>
          <w:szCs w:val="22"/>
          <w:lang w:val="es-CO"/>
        </w:rPr>
        <w:t>Fotocopia del documento de identificación del representante legal.</w:t>
      </w:r>
    </w:p>
    <w:p w14:paraId="4452C23E" w14:textId="77777777" w:rsidR="007C4180" w:rsidRPr="007C4180" w:rsidRDefault="007C4180" w:rsidP="007C4180">
      <w:pPr>
        <w:tabs>
          <w:tab w:val="left" w:pos="-142"/>
        </w:tabs>
        <w:adjustRightInd w:val="0"/>
        <w:spacing w:before="120" w:after="240" w:line="276" w:lineRule="auto"/>
        <w:ind w:left="357"/>
        <w:jc w:val="both"/>
        <w:rPr>
          <w:rFonts w:ascii="Arial Narrow" w:hAnsi="Arial Narrow" w:cs="Arial"/>
          <w:sz w:val="22"/>
          <w:szCs w:val="22"/>
          <w:lang w:val="es-CO"/>
        </w:rPr>
      </w:pPr>
      <w:r w:rsidRPr="007C4180">
        <w:rPr>
          <w:rFonts w:ascii="Arial Narrow" w:hAnsi="Arial Narrow" w:cs="Arial"/>
          <w:sz w:val="22"/>
          <w:szCs w:val="22"/>
          <w:lang w:val="es-CO"/>
        </w:rPr>
        <w:lastRenderedPageBreak/>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35F28A82" w14:textId="77777777" w:rsidR="007C4180" w:rsidRPr="007C4180" w:rsidRDefault="007C4180" w:rsidP="00F010CF">
      <w:pPr>
        <w:numPr>
          <w:ilvl w:val="0"/>
          <w:numId w:val="31"/>
        </w:num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Las entidades estatales deben presentar los siguientes documentos para acreditar su existencia:</w:t>
      </w:r>
    </w:p>
    <w:p w14:paraId="34B869BB" w14:textId="77777777" w:rsidR="007C4180" w:rsidRPr="007C4180" w:rsidRDefault="007C4180" w:rsidP="007C4180">
      <w:pPr>
        <w:tabs>
          <w:tab w:val="left" w:pos="-142"/>
        </w:tabs>
        <w:adjustRightInd w:val="0"/>
        <w:spacing w:before="120" w:after="240" w:line="276" w:lineRule="auto"/>
        <w:ind w:left="284"/>
        <w:jc w:val="both"/>
        <w:rPr>
          <w:rFonts w:ascii="Arial Narrow" w:hAnsi="Arial Narrow" w:cs="Arial"/>
          <w:sz w:val="22"/>
          <w:szCs w:val="22"/>
          <w:lang w:val="es-CO"/>
        </w:rPr>
      </w:pPr>
      <w:r w:rsidRPr="007C4180">
        <w:rPr>
          <w:rFonts w:ascii="Arial Narrow" w:hAnsi="Arial Narrow" w:cs="Arial"/>
          <w:sz w:val="22"/>
          <w:szCs w:val="22"/>
          <w:lang w:val="es-CO"/>
        </w:rPr>
        <w:t>Último 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21BCEFDF" w14:textId="77777777" w:rsidR="007C4180" w:rsidRPr="00DC3378" w:rsidRDefault="007C4180" w:rsidP="00DC3378">
      <w:pPr>
        <w:pStyle w:val="Ttulo3"/>
      </w:pPr>
      <w:bookmarkStart w:id="283" w:name="_Toc75867691"/>
      <w:bookmarkStart w:id="284" w:name="_Toc144906743"/>
      <w:r w:rsidRPr="00DC3378">
        <w:t>4.3.3 PROPONENTES PLURALES</w:t>
      </w:r>
      <w:bookmarkEnd w:id="283"/>
      <w:bookmarkEnd w:id="284"/>
      <w:r w:rsidRPr="00DC3378">
        <w:t xml:space="preserve"> </w:t>
      </w:r>
    </w:p>
    <w:p w14:paraId="684AF5AE"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eastAsia="Calibri Light" w:hAnsi="Arial Narrow" w:cs="Arial"/>
          <w:sz w:val="22"/>
          <w:szCs w:val="22"/>
          <w:lang w:val="es-CO"/>
        </w:rPr>
        <w:t xml:space="preserve">El documento de conformación de proponentes plurales debe: </w:t>
      </w:r>
    </w:p>
    <w:p w14:paraId="1EC012D8" w14:textId="77777777" w:rsidR="007C4180" w:rsidRPr="007C4180" w:rsidRDefault="007C4180" w:rsidP="00F010CF">
      <w:pPr>
        <w:numPr>
          <w:ilvl w:val="0"/>
          <w:numId w:val="32"/>
        </w:numPr>
        <w:spacing w:line="276" w:lineRule="auto"/>
        <w:contextualSpacing/>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Acreditar la existencia del </w:t>
      </w:r>
      <w:r w:rsidRPr="007C4180">
        <w:rPr>
          <w:rFonts w:ascii="Arial Narrow" w:eastAsia="Calibri Light" w:hAnsi="Arial Narrow" w:cs="Arial"/>
          <w:sz w:val="22"/>
          <w:szCs w:val="22"/>
          <w:lang w:val="es-CO"/>
        </w:rPr>
        <w:t>proponente plural</w:t>
      </w:r>
      <w:r w:rsidRPr="007C4180">
        <w:rPr>
          <w:rFonts w:ascii="Arial Narrow" w:hAnsi="Arial Narrow" w:cs="Arial"/>
          <w:sz w:val="22"/>
          <w:szCs w:val="22"/>
          <w:lang w:val="es-CO" w:eastAsia="es-ES_tradnl"/>
        </w:rPr>
        <w:t xml:space="preserve"> y</w:t>
      </w:r>
      <w:r w:rsidRPr="007C4180">
        <w:rPr>
          <w:rFonts w:ascii="Arial Narrow" w:eastAsia="Calibri Light" w:hAnsi="Arial Narrow" w:cs="Arial"/>
          <w:sz w:val="22"/>
          <w:szCs w:val="22"/>
          <w:lang w:val="es-CO"/>
        </w:rPr>
        <w:t xml:space="preserve"> clasificarlo en Unión Temporal o Consorcio. En este documento los integrantes deben expresar </w:t>
      </w:r>
      <w:r w:rsidRPr="007C4180">
        <w:rPr>
          <w:rFonts w:ascii="Arial Narrow" w:hAnsi="Arial Narrow" w:cs="Arial"/>
          <w:sz w:val="22"/>
          <w:szCs w:val="22"/>
          <w:lang w:val="es-CO" w:eastAsia="es-ES_tradnl"/>
        </w:rPr>
        <w:t>su intención de conformar</w:t>
      </w:r>
      <w:r w:rsidRPr="007C4180">
        <w:rPr>
          <w:rFonts w:ascii="Arial Narrow" w:eastAsia="Calibri Light" w:hAnsi="Arial Narrow" w:cs="Arial"/>
          <w:sz w:val="22"/>
          <w:szCs w:val="22"/>
          <w:lang w:val="es-CO"/>
        </w:rPr>
        <w:t xml:space="preserve"> el proponente plural</w:t>
      </w:r>
      <w:r w:rsidRPr="007C4180">
        <w:rPr>
          <w:rFonts w:ascii="Arial Narrow" w:hAnsi="Arial Narrow" w:cs="Arial"/>
          <w:sz w:val="22"/>
          <w:szCs w:val="22"/>
          <w:lang w:val="es-CO" w:eastAsia="es-ES_tradnl"/>
        </w:rPr>
        <w:t xml:space="preserve">. </w:t>
      </w:r>
      <w:r w:rsidRPr="007C4180">
        <w:rPr>
          <w:rFonts w:ascii="Arial Narrow" w:eastAsia="Calibri Light" w:hAnsi="Arial Narrow" w:cs="Arial"/>
          <w:sz w:val="22"/>
          <w:szCs w:val="22"/>
          <w:lang w:val="es-CO"/>
        </w:rPr>
        <w:t>E</w:t>
      </w:r>
      <w:r w:rsidRPr="007C4180">
        <w:rPr>
          <w:rFonts w:ascii="Arial Narrow" w:hAnsi="Arial Narrow" w:cs="Arial"/>
          <w:sz w:val="22"/>
          <w:szCs w:val="22"/>
          <w:lang w:val="es-CO" w:eastAsia="es-ES_tradnl"/>
        </w:rPr>
        <w:t xml:space="preserve">n caso que no exista claridad </w:t>
      </w:r>
      <w:r w:rsidRPr="007C4180">
        <w:rPr>
          <w:rFonts w:ascii="Arial Narrow" w:eastAsia="Calibri Light" w:hAnsi="Arial Narrow" w:cs="Arial"/>
          <w:sz w:val="22"/>
          <w:szCs w:val="22"/>
          <w:lang w:val="es-CO"/>
        </w:rPr>
        <w:t>sobre el tipo de asociación</w:t>
      </w:r>
      <w:r w:rsidRPr="007C4180">
        <w:rPr>
          <w:rFonts w:ascii="Arial Narrow" w:hAnsi="Arial Narrow" w:cs="Arial"/>
          <w:sz w:val="22"/>
          <w:szCs w:val="22"/>
          <w:lang w:val="es-CO" w:eastAsia="es-ES_tradnl"/>
        </w:rPr>
        <w:t xml:space="preserve"> se solicitará la aclaración. Los proponentes deben incluir como mínimo la información requerida en el Formato 2 – Conformación de Proponente Plural (Formato 2A – Consorcios) (Formato 2B – Uniones Temporales). Los proponentes pueden introducir información adicional que no contradiga lo dispuesto en los Documentos del proceso.</w:t>
      </w:r>
    </w:p>
    <w:p w14:paraId="499F9AE5" w14:textId="77777777" w:rsidR="007C4180" w:rsidRPr="007C4180" w:rsidRDefault="007C4180" w:rsidP="007C4180">
      <w:pPr>
        <w:spacing w:line="276" w:lineRule="auto"/>
        <w:ind w:left="720"/>
        <w:contextualSpacing/>
        <w:jc w:val="both"/>
        <w:rPr>
          <w:rFonts w:ascii="Arial Narrow" w:eastAsia="Calibri Light" w:hAnsi="Arial Narrow" w:cs="Arial"/>
          <w:sz w:val="22"/>
          <w:szCs w:val="22"/>
          <w:lang w:val="x-none"/>
        </w:rPr>
      </w:pPr>
    </w:p>
    <w:p w14:paraId="0B062666" w14:textId="77777777" w:rsidR="007C4180" w:rsidRPr="007C4180" w:rsidRDefault="007C4180" w:rsidP="00F010CF">
      <w:pPr>
        <w:numPr>
          <w:ilvl w:val="0"/>
          <w:numId w:val="32"/>
        </w:numPr>
        <w:spacing w:line="276" w:lineRule="auto"/>
        <w:contextualSpacing/>
        <w:jc w:val="both"/>
        <w:rPr>
          <w:rFonts w:ascii="Arial Narrow" w:hAnsi="Arial Narrow" w:cs="Arial"/>
          <w:sz w:val="22"/>
          <w:szCs w:val="22"/>
          <w:lang w:val="es-CO" w:eastAsia="es-ES_tradnl"/>
        </w:rPr>
      </w:pPr>
      <w:r w:rsidRPr="007C4180">
        <w:rPr>
          <w:rFonts w:ascii="Arial Narrow" w:eastAsia="Calibri Light" w:hAnsi="Arial Narrow" w:cs="Arial"/>
          <w:sz w:val="22"/>
          <w:szCs w:val="22"/>
          <w:lang w:val="es-CO"/>
        </w:rPr>
        <w:t>Acreditar</w:t>
      </w:r>
      <w:r w:rsidRPr="007C4180">
        <w:rPr>
          <w:rFonts w:ascii="Arial Narrow" w:hAnsi="Arial Narrow" w:cs="Arial"/>
          <w:sz w:val="22"/>
          <w:szCs w:val="22"/>
          <w:lang w:val="es-CO" w:eastAsia="es-ES_tradnl"/>
        </w:rPr>
        <w:t xml:space="preserve"> el nombramiento de un representante </w:t>
      </w:r>
      <w:r w:rsidRPr="007C4180">
        <w:rPr>
          <w:rFonts w:ascii="Arial Narrow" w:eastAsia="Calibri Light" w:hAnsi="Arial Narrow" w:cs="Arial"/>
          <w:sz w:val="22"/>
          <w:szCs w:val="22"/>
          <w:lang w:val="es-CO"/>
        </w:rPr>
        <w:t>y un suplente, este último en caso de considerarlo conveniente,  cuya intervención deberá quedar definida en el Formato 2 – Conformación de Proponente Plural (Formato 2A- Consorcios) (Formato 2B- Uniones Temporales),</w:t>
      </w:r>
      <w:r w:rsidRPr="007C4180">
        <w:rPr>
          <w:rFonts w:ascii="Arial Narrow" w:hAnsi="Arial Narrow" w:cs="Arial"/>
          <w:sz w:val="22"/>
          <w:szCs w:val="22"/>
          <w:lang w:val="es-CO" w:eastAsia="es-ES_tradnl"/>
        </w:rPr>
        <w:t xml:space="preserve"> de todas las personas naturales y/o jurídicas asociadas, con facultades suficientes para la representación sin limitaciones de todos y cada uno de los integrantes, en todos los aspectos que se requieran para presentar la </w:t>
      </w:r>
      <w:r w:rsidRPr="007C4180">
        <w:rPr>
          <w:rFonts w:ascii="Arial Narrow" w:eastAsia="Calibri Light" w:hAnsi="Arial Narrow" w:cs="Arial"/>
          <w:sz w:val="22"/>
          <w:szCs w:val="22"/>
          <w:lang w:val="es-CO"/>
        </w:rPr>
        <w:t>oferta</w:t>
      </w:r>
      <w:r w:rsidRPr="007C4180">
        <w:rPr>
          <w:rFonts w:ascii="Arial Narrow" w:hAnsi="Arial Narrow" w:cs="Arial"/>
          <w:sz w:val="22"/>
          <w:szCs w:val="22"/>
          <w:lang w:val="es-CO" w:eastAsia="es-ES_tradnl"/>
        </w:rPr>
        <w:t>, para la suscripción y ejecución del contrato, así como también la facultad para firmar el acta de terminación y liquidación.</w:t>
      </w:r>
    </w:p>
    <w:p w14:paraId="05FBDD6B" w14:textId="77777777" w:rsidR="007C4180" w:rsidRPr="007C4180" w:rsidRDefault="007C4180" w:rsidP="00F010CF">
      <w:pPr>
        <w:numPr>
          <w:ilvl w:val="0"/>
          <w:numId w:val="32"/>
        </w:numPr>
        <w:tabs>
          <w:tab w:val="left" w:pos="-142"/>
        </w:tabs>
        <w:adjustRightInd w:val="0"/>
        <w:spacing w:before="120" w:after="240" w:line="276" w:lineRule="auto"/>
        <w:jc w:val="both"/>
        <w:rPr>
          <w:rFonts w:ascii="Arial Narrow" w:eastAsia="Calibri Light" w:hAnsi="Arial Narrow" w:cs="Arial"/>
          <w:sz w:val="22"/>
          <w:szCs w:val="22"/>
          <w:lang w:val="x-none"/>
        </w:rPr>
      </w:pPr>
      <w:r w:rsidRPr="007C4180">
        <w:rPr>
          <w:rFonts w:ascii="Arial Narrow" w:eastAsia="Calibri" w:hAnsi="Arial Narrow" w:cs="Arial"/>
          <w:sz w:val="22"/>
          <w:szCs w:val="22"/>
          <w:lang w:val="es-CO" w:eastAsia="en-US"/>
        </w:rPr>
        <w:t>A</w:t>
      </w:r>
      <w:r w:rsidRPr="007C4180">
        <w:rPr>
          <w:rFonts w:ascii="Arial Narrow" w:eastAsia="Calibri Light" w:hAnsi="Arial Narrow" w:cs="Arial"/>
          <w:sz w:val="22"/>
          <w:szCs w:val="22"/>
          <w:lang w:val="x-none"/>
        </w:rPr>
        <w:t xml:space="preserve">portar fotocopia de la </w:t>
      </w:r>
      <w:r w:rsidRPr="007C4180">
        <w:rPr>
          <w:rFonts w:ascii="Arial Narrow" w:eastAsia="Calibri Light" w:hAnsi="Arial Narrow" w:cs="Arial"/>
          <w:sz w:val="22"/>
          <w:szCs w:val="22"/>
          <w:lang w:val="es-CO"/>
        </w:rPr>
        <w:t>cédula</w:t>
      </w:r>
      <w:r w:rsidRPr="007C4180">
        <w:rPr>
          <w:rFonts w:ascii="Arial Narrow" w:eastAsia="Calibri Light" w:hAnsi="Arial Narrow" w:cs="Arial"/>
          <w:sz w:val="22"/>
          <w:szCs w:val="22"/>
          <w:lang w:val="x-none"/>
        </w:rPr>
        <w:t xml:space="preserve"> de ciudadanía del representante</w:t>
      </w:r>
      <w:r w:rsidRPr="007C4180">
        <w:rPr>
          <w:rFonts w:ascii="Arial Narrow" w:eastAsia="Calibri Light" w:hAnsi="Arial Narrow" w:cs="Arial"/>
          <w:sz w:val="22"/>
          <w:szCs w:val="22"/>
        </w:rPr>
        <w:t xml:space="preserve"> principal y suplente</w:t>
      </w:r>
      <w:r w:rsidRPr="007C4180">
        <w:rPr>
          <w:rFonts w:ascii="Arial Narrow" w:eastAsia="Calibri Light" w:hAnsi="Arial Narrow" w:cs="Arial"/>
          <w:sz w:val="22"/>
          <w:szCs w:val="22"/>
          <w:lang w:val="x-none"/>
        </w:rPr>
        <w:t xml:space="preserve"> de la estructura plural.</w:t>
      </w:r>
    </w:p>
    <w:p w14:paraId="2A69F47D" w14:textId="77777777" w:rsidR="007C4180" w:rsidRPr="007C4180" w:rsidRDefault="007C4180" w:rsidP="00F010CF">
      <w:pPr>
        <w:numPr>
          <w:ilvl w:val="0"/>
          <w:numId w:val="32"/>
        </w:numPr>
        <w:contextualSpacing/>
        <w:jc w:val="both"/>
        <w:rPr>
          <w:rFonts w:ascii="Arial Narrow" w:hAnsi="Arial Narrow" w:cs="Arial"/>
          <w:sz w:val="22"/>
          <w:szCs w:val="22"/>
          <w:lang w:val="es-CO" w:eastAsia="es-ES_tradnl"/>
        </w:rPr>
      </w:pPr>
      <w:r w:rsidRPr="007C4180">
        <w:rPr>
          <w:rFonts w:ascii="Arial Narrow" w:eastAsia="Calibri Light" w:hAnsi="Arial Narrow" w:cs="Arial"/>
          <w:sz w:val="22"/>
          <w:szCs w:val="22"/>
          <w:lang w:val="es-CO"/>
        </w:rPr>
        <w:t xml:space="preserve">El proponente plural debe señalar expresamente cuál es el porcentaje de participación de cada uno de sus miembros. </w:t>
      </w:r>
      <w:r w:rsidRPr="007C4180">
        <w:rPr>
          <w:rFonts w:ascii="Arial Narrow" w:hAnsi="Arial Narrow" w:cs="Arial"/>
          <w:sz w:val="22"/>
          <w:szCs w:val="22"/>
          <w:lang w:val="es-CO" w:eastAsia="es-ES_tradnl"/>
        </w:rPr>
        <w:t>La sumatoria del porcentaje de participación no podrá ser diferente al 100%</w:t>
      </w:r>
      <w:r w:rsidRPr="007C4180">
        <w:rPr>
          <w:rFonts w:ascii="Arial Narrow" w:eastAsia="Calibri Light" w:hAnsi="Arial Narrow" w:cs="Arial"/>
          <w:sz w:val="22"/>
          <w:szCs w:val="22"/>
          <w:lang w:val="es-CO"/>
        </w:rPr>
        <w:t>.</w:t>
      </w:r>
    </w:p>
    <w:p w14:paraId="3DD5361A" w14:textId="77777777" w:rsidR="007C4180" w:rsidRPr="007C4180" w:rsidRDefault="007C4180" w:rsidP="007C4180">
      <w:pPr>
        <w:ind w:left="720"/>
        <w:contextualSpacing/>
        <w:jc w:val="both"/>
        <w:rPr>
          <w:rFonts w:ascii="Arial Narrow" w:eastAsia="Calibri Light" w:hAnsi="Arial Narrow" w:cs="Arial"/>
          <w:sz w:val="22"/>
          <w:szCs w:val="22"/>
          <w:lang w:val="x-none"/>
        </w:rPr>
      </w:pPr>
    </w:p>
    <w:p w14:paraId="3789635B" w14:textId="77777777" w:rsidR="007C4180" w:rsidRPr="007C4180" w:rsidRDefault="007C4180" w:rsidP="00F010CF">
      <w:pPr>
        <w:numPr>
          <w:ilvl w:val="0"/>
          <w:numId w:val="32"/>
        </w:numPr>
        <w:contextualSpacing/>
        <w:jc w:val="both"/>
        <w:rPr>
          <w:rFonts w:ascii="Arial Narrow" w:hAnsi="Arial Narrow" w:cs="Arial"/>
          <w:sz w:val="22"/>
          <w:szCs w:val="22"/>
          <w:lang w:val="es-CO" w:eastAsia="es-ES_tradnl"/>
        </w:rPr>
      </w:pPr>
      <w:r w:rsidRPr="007C4180">
        <w:rPr>
          <w:rFonts w:ascii="Arial Narrow" w:eastAsia="Calibri Light" w:hAnsi="Arial Narrow" w:cs="Arial"/>
          <w:sz w:val="22"/>
          <w:szCs w:val="22"/>
          <w:lang w:val="es-CO"/>
        </w:rPr>
        <w:lastRenderedPageBreak/>
        <w:t>E</w:t>
      </w:r>
      <w:r w:rsidRPr="007C4180">
        <w:rPr>
          <w:rFonts w:ascii="Arial Narrow" w:hAnsi="Arial Narrow" w:cs="Arial"/>
          <w:sz w:val="22"/>
          <w:szCs w:val="22"/>
          <w:lang w:val="es-CO" w:eastAsia="es-ES_tradnl"/>
        </w:rPr>
        <w:t>n la etapa contractual</w:t>
      </w:r>
      <w:r w:rsidRPr="007C4180">
        <w:rPr>
          <w:rFonts w:ascii="Arial Narrow" w:eastAsia="Calibri Light" w:hAnsi="Arial Narrow" w:cs="Arial"/>
          <w:sz w:val="22"/>
          <w:szCs w:val="22"/>
        </w:rPr>
        <w:t>,</w:t>
      </w:r>
      <w:r w:rsidRPr="007C4180">
        <w:rPr>
          <w:rFonts w:ascii="Arial Narrow" w:hAnsi="Arial Narrow" w:cs="Arial"/>
          <w:sz w:val="22"/>
          <w:szCs w:val="22"/>
          <w:lang w:val="es-CO" w:eastAsia="es-ES_tradnl"/>
        </w:rPr>
        <w:t xml:space="preserve"> no podrán modificarse los porcentajes de participación sin el consentimiento previo</w:t>
      </w:r>
      <w:r w:rsidRPr="007C4180">
        <w:rPr>
          <w:rFonts w:ascii="Arial Narrow" w:eastAsia="Calibri Light" w:hAnsi="Arial Narrow" w:cs="Arial"/>
          <w:sz w:val="22"/>
          <w:szCs w:val="22"/>
          <w:lang w:val="es-CO"/>
        </w:rPr>
        <w:t xml:space="preserve"> de la entidad</w:t>
      </w:r>
      <w:r w:rsidRPr="007C4180">
        <w:rPr>
          <w:rFonts w:ascii="Arial Narrow" w:hAnsi="Arial Narrow" w:cs="Arial"/>
          <w:sz w:val="22"/>
          <w:szCs w:val="22"/>
          <w:lang w:val="es-CO" w:eastAsia="es-ES_tradnl"/>
        </w:rPr>
        <w:t xml:space="preserve">. </w:t>
      </w:r>
    </w:p>
    <w:p w14:paraId="2CB560B8" w14:textId="77777777" w:rsidR="007C4180" w:rsidRPr="007C4180" w:rsidRDefault="007C4180" w:rsidP="007C4180">
      <w:pPr>
        <w:ind w:left="360"/>
        <w:rPr>
          <w:rFonts w:ascii="Arial Narrow" w:hAnsi="Arial Narrow" w:cs="Arial"/>
          <w:sz w:val="22"/>
          <w:szCs w:val="22"/>
          <w:lang w:val="es-CO" w:eastAsia="es-ES_tradnl"/>
        </w:rPr>
      </w:pPr>
    </w:p>
    <w:p w14:paraId="170D7674" w14:textId="431061CD" w:rsidR="007C4180" w:rsidRDefault="007C4180" w:rsidP="007C4180">
      <w:pPr>
        <w:spacing w:line="276" w:lineRule="auto"/>
        <w:contextualSpacing/>
        <w:rPr>
          <w:rFonts w:ascii="Arial Narrow" w:eastAsia="Calibri Light" w:hAnsi="Arial Narrow" w:cs="Arial"/>
          <w:sz w:val="22"/>
          <w:szCs w:val="22"/>
          <w:lang w:val="es-CO"/>
        </w:rPr>
      </w:pPr>
    </w:p>
    <w:p w14:paraId="7A85FB2E" w14:textId="240EFCAA" w:rsid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rPr>
      </w:pPr>
      <w:r w:rsidRPr="007C4180">
        <w:rPr>
          <w:rFonts w:ascii="Arial Narrow" w:eastAsia="Calibri Light" w:hAnsi="Arial Narrow" w:cs="Arial"/>
          <w:sz w:val="22"/>
          <w:szCs w:val="22"/>
        </w:rPr>
        <w:t xml:space="preserve">Dicho documento debe estar firmado por todos los integrantes del proponente plural y en el caso del </w:t>
      </w:r>
      <w:r w:rsidRPr="007C4180">
        <w:rPr>
          <w:rFonts w:ascii="Arial Narrow" w:hAnsi="Arial Narrow" w:cs="Arial"/>
          <w:sz w:val="22"/>
          <w:szCs w:val="22"/>
        </w:rPr>
        <w:t xml:space="preserve">miembro </w:t>
      </w:r>
      <w:r w:rsidRPr="007C4180">
        <w:rPr>
          <w:rFonts w:ascii="Arial Narrow" w:eastAsia="Calibri Light" w:hAnsi="Arial Narrow" w:cs="Arial"/>
          <w:sz w:val="22"/>
          <w:szCs w:val="22"/>
        </w:rPr>
        <w:t>persona jurídica, por el representante legal de dicha persona o por el apoderado de cualquiera de los anteriores.</w:t>
      </w:r>
    </w:p>
    <w:p w14:paraId="6DFFD986" w14:textId="01724A95" w:rsidR="009904E7" w:rsidRDefault="009904E7" w:rsidP="007C4180">
      <w:pPr>
        <w:tabs>
          <w:tab w:val="left" w:pos="-142"/>
        </w:tabs>
        <w:adjustRightInd w:val="0"/>
        <w:spacing w:before="120" w:after="240" w:line="276" w:lineRule="auto"/>
        <w:jc w:val="both"/>
        <w:rPr>
          <w:rFonts w:ascii="Arial Narrow" w:eastAsia="Calibri Light" w:hAnsi="Arial Narrow" w:cs="Arial"/>
          <w:sz w:val="22"/>
          <w:szCs w:val="22"/>
        </w:rPr>
      </w:pPr>
    </w:p>
    <w:p w14:paraId="18A3D620" w14:textId="77777777" w:rsidR="009904E7" w:rsidRPr="007C4180" w:rsidRDefault="009904E7" w:rsidP="007C4180">
      <w:pPr>
        <w:tabs>
          <w:tab w:val="left" w:pos="-142"/>
        </w:tabs>
        <w:adjustRightInd w:val="0"/>
        <w:spacing w:before="120" w:after="240" w:line="276" w:lineRule="auto"/>
        <w:jc w:val="both"/>
        <w:rPr>
          <w:rFonts w:ascii="Arial Narrow" w:eastAsia="Calibri Light" w:hAnsi="Arial Narrow" w:cs="Arial"/>
          <w:sz w:val="22"/>
          <w:szCs w:val="22"/>
        </w:rPr>
      </w:pPr>
    </w:p>
    <w:p w14:paraId="01021903" w14:textId="1E9BC3BE" w:rsidR="007C4180" w:rsidRPr="007C4180" w:rsidRDefault="00B12571" w:rsidP="00DC3378">
      <w:pPr>
        <w:pStyle w:val="Ttulo3"/>
      </w:pPr>
      <w:bookmarkStart w:id="285" w:name="_Toc75867692"/>
      <w:bookmarkStart w:id="286" w:name="_Toc144906744"/>
      <w:r>
        <w:t>4.4</w:t>
      </w:r>
      <w:r w:rsidR="007C4180" w:rsidRPr="007C4180">
        <w:t xml:space="preserve"> CERTIFICACIÓN DE PAGOS DE SEGURIDAD SOCIAL Y APORTES LEGALES</w:t>
      </w:r>
      <w:bookmarkEnd w:id="285"/>
      <w:bookmarkEnd w:id="286"/>
    </w:p>
    <w:p w14:paraId="488640F6" w14:textId="77777777" w:rsidR="007C4180" w:rsidRPr="007C4180" w:rsidRDefault="007C4180" w:rsidP="007C4180">
      <w:pPr>
        <w:rPr>
          <w:rFonts w:ascii="Arial Narrow" w:hAnsi="Arial Narrow"/>
          <w:sz w:val="22"/>
          <w:szCs w:val="22"/>
          <w:lang w:val="es-CO" w:eastAsia="en-US"/>
        </w:rPr>
      </w:pPr>
    </w:p>
    <w:p w14:paraId="6176F209" w14:textId="22715611" w:rsidR="007C4180" w:rsidRPr="007C4180" w:rsidRDefault="00B12571" w:rsidP="00DC3378">
      <w:pPr>
        <w:pStyle w:val="Ttulo4"/>
      </w:pPr>
      <w:bookmarkStart w:id="287" w:name="_Toc34652095"/>
      <w:bookmarkStart w:id="288" w:name="_Toc34652194"/>
      <w:bookmarkStart w:id="289" w:name="_Toc34652294"/>
      <w:bookmarkStart w:id="290" w:name="_Toc34652659"/>
      <w:bookmarkStart w:id="291" w:name="_Toc34652780"/>
      <w:bookmarkStart w:id="292" w:name="_Toc34653329"/>
      <w:bookmarkStart w:id="293" w:name="_Toc34654075"/>
      <w:bookmarkStart w:id="294" w:name="_Toc34654180"/>
      <w:bookmarkStart w:id="295" w:name="_Toc36199096"/>
      <w:bookmarkStart w:id="296" w:name="_Toc36199832"/>
      <w:bookmarkStart w:id="297" w:name="_Toc36199960"/>
      <w:bookmarkStart w:id="298" w:name="_Toc36200089"/>
      <w:bookmarkStart w:id="299" w:name="_Toc75867693"/>
      <w:bookmarkEnd w:id="287"/>
      <w:bookmarkEnd w:id="288"/>
      <w:bookmarkEnd w:id="289"/>
      <w:bookmarkEnd w:id="290"/>
      <w:bookmarkEnd w:id="291"/>
      <w:bookmarkEnd w:id="292"/>
      <w:bookmarkEnd w:id="293"/>
      <w:bookmarkEnd w:id="294"/>
      <w:bookmarkEnd w:id="295"/>
      <w:bookmarkEnd w:id="296"/>
      <w:bookmarkEnd w:id="297"/>
      <w:bookmarkEnd w:id="298"/>
      <w:r>
        <w:t>4.</w:t>
      </w:r>
      <w:r w:rsidR="007C4180" w:rsidRPr="007C4180">
        <w:t>4.1 PERSONAS JURÍDICAS</w:t>
      </w:r>
      <w:bookmarkEnd w:id="299"/>
    </w:p>
    <w:p w14:paraId="2B303251" w14:textId="77777777" w:rsidR="007C4180" w:rsidRPr="007C4180" w:rsidRDefault="007C4180" w:rsidP="007C4180">
      <w:pPr>
        <w:pStyle w:val="Prrafodelista"/>
        <w:ind w:left="720"/>
        <w:rPr>
          <w:rFonts w:ascii="Arial Narrow" w:hAnsi="Arial Narrow"/>
          <w:sz w:val="22"/>
          <w:szCs w:val="22"/>
          <w:lang w:val="es-CO" w:eastAsia="en-US"/>
        </w:rPr>
      </w:pPr>
    </w:p>
    <w:p w14:paraId="7307083E"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proponente</w:t>
      </w:r>
      <w:r w:rsidRPr="007C4180">
        <w:rPr>
          <w:rFonts w:ascii="Arial Narrow" w:eastAsia="Yu Mincho" w:hAnsi="Arial Narrow" w:cs="Arial"/>
          <w:sz w:val="22"/>
          <w:szCs w:val="22"/>
        </w:rPr>
        <w:t xml:space="preserve"> </w:t>
      </w:r>
      <w:r w:rsidRPr="007C4180">
        <w:rPr>
          <w:rFonts w:ascii="Arial Narrow" w:hAnsi="Arial Narrow" w:cs="Arial"/>
          <w:sz w:val="22"/>
          <w:szCs w:val="22"/>
        </w:rPr>
        <w:t>persona</w:t>
      </w:r>
      <w:r w:rsidRPr="007C4180">
        <w:rPr>
          <w:rFonts w:ascii="Arial Narrow" w:eastAsia="Yu Mincho" w:hAnsi="Arial Narrow" w:cs="Arial"/>
          <w:sz w:val="22"/>
          <w:szCs w:val="22"/>
        </w:rPr>
        <w:t xml:space="preserve"> </w:t>
      </w:r>
      <w:r w:rsidRPr="007C4180">
        <w:rPr>
          <w:rFonts w:ascii="Arial Narrow" w:hAnsi="Arial Narrow" w:cs="Arial"/>
          <w:sz w:val="22"/>
          <w:szCs w:val="22"/>
        </w:rPr>
        <w:t>jurídica</w:t>
      </w:r>
      <w:r w:rsidRPr="007C4180">
        <w:rPr>
          <w:rFonts w:ascii="Arial Narrow" w:eastAsia="Yu Mincho" w:hAnsi="Arial Narrow" w:cs="Arial"/>
          <w:sz w:val="22"/>
          <w:szCs w:val="22"/>
        </w:rPr>
        <w:t xml:space="preserve"> </w:t>
      </w:r>
      <w:r w:rsidRPr="007C4180">
        <w:rPr>
          <w:rFonts w:ascii="Arial Narrow" w:hAnsi="Arial Narrow" w:cs="Arial"/>
          <w:sz w:val="22"/>
          <w:szCs w:val="22"/>
        </w:rPr>
        <w:t>debe</w:t>
      </w:r>
      <w:r w:rsidRPr="007C4180">
        <w:rPr>
          <w:rFonts w:ascii="Arial Narrow" w:eastAsia="Yu Mincho" w:hAnsi="Arial Narrow" w:cs="Arial"/>
          <w:sz w:val="22"/>
          <w:szCs w:val="22"/>
        </w:rPr>
        <w:t xml:space="preserve"> </w:t>
      </w:r>
      <w:r w:rsidRPr="007C4180">
        <w:rPr>
          <w:rFonts w:ascii="Arial Narrow" w:hAnsi="Arial Narrow" w:cs="Arial"/>
          <w:sz w:val="22"/>
          <w:szCs w:val="22"/>
        </w:rPr>
        <w:t>presentar</w:t>
      </w:r>
      <w:r w:rsidRPr="007C4180">
        <w:rPr>
          <w:rFonts w:ascii="Arial Narrow" w:eastAsia="Yu Mincho" w:hAnsi="Arial Narrow" w:cs="Arial"/>
          <w:sz w:val="22"/>
          <w:szCs w:val="22"/>
        </w:rPr>
        <w:t xml:space="preserve"> </w:t>
      </w:r>
      <w:r w:rsidRPr="007C4180">
        <w:rPr>
          <w:rFonts w:ascii="Arial Narrow" w:hAnsi="Arial Narrow" w:cs="Arial"/>
          <w:sz w:val="22"/>
          <w:szCs w:val="22"/>
        </w:rPr>
        <w:t>el Formato 4 – Pagos de seguridad social y portes legales</w:t>
      </w:r>
      <w:r w:rsidRPr="007C4180">
        <w:rPr>
          <w:rFonts w:ascii="Arial Narrow" w:eastAsia="Yu Mincho" w:hAnsi="Arial Narrow" w:cs="Arial"/>
          <w:sz w:val="22"/>
          <w:szCs w:val="22"/>
        </w:rPr>
        <w:t xml:space="preserve"> </w:t>
      </w:r>
      <w:r w:rsidRPr="007C4180">
        <w:rPr>
          <w:rFonts w:ascii="Arial Narrow" w:hAnsi="Arial Narrow" w:cs="Arial"/>
          <w:sz w:val="22"/>
          <w:szCs w:val="22"/>
        </w:rPr>
        <w:t>suscrito por</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revisor fiscal</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acuerdo</w:t>
      </w:r>
      <w:r w:rsidRPr="007C4180">
        <w:rPr>
          <w:rFonts w:ascii="Arial Narrow" w:eastAsia="Yu Mincho" w:hAnsi="Arial Narrow" w:cs="Arial"/>
          <w:sz w:val="22"/>
          <w:szCs w:val="22"/>
        </w:rPr>
        <w:t xml:space="preserve"> </w:t>
      </w:r>
      <w:r w:rsidRPr="007C4180">
        <w:rPr>
          <w:rFonts w:ascii="Arial Narrow" w:hAnsi="Arial Narrow" w:cs="Arial"/>
          <w:sz w:val="22"/>
          <w:szCs w:val="22"/>
        </w:rPr>
        <w:t>con</w:t>
      </w:r>
      <w:r w:rsidRPr="007C4180">
        <w:rPr>
          <w:rFonts w:ascii="Arial Narrow" w:eastAsia="Yu Mincho" w:hAnsi="Arial Narrow" w:cs="Arial"/>
          <w:sz w:val="22"/>
          <w:szCs w:val="22"/>
        </w:rPr>
        <w:t xml:space="preserve"> </w:t>
      </w:r>
      <w:r w:rsidRPr="007C4180">
        <w:rPr>
          <w:rFonts w:ascii="Arial Narrow" w:hAnsi="Arial Narrow" w:cs="Arial"/>
          <w:sz w:val="22"/>
          <w:szCs w:val="22"/>
        </w:rPr>
        <w:t>los</w:t>
      </w:r>
      <w:r w:rsidRPr="007C4180">
        <w:rPr>
          <w:rFonts w:ascii="Arial Narrow" w:eastAsia="Yu Mincho" w:hAnsi="Arial Narrow" w:cs="Arial"/>
          <w:sz w:val="22"/>
          <w:szCs w:val="22"/>
        </w:rPr>
        <w:t xml:space="preserve"> </w:t>
      </w:r>
      <w:r w:rsidRPr="007C4180">
        <w:rPr>
          <w:rFonts w:ascii="Arial Narrow" w:hAnsi="Arial Narrow" w:cs="Arial"/>
          <w:sz w:val="22"/>
          <w:szCs w:val="22"/>
        </w:rPr>
        <w:t>requerimientos</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ley,</w:t>
      </w:r>
      <w:r w:rsidRPr="007C4180">
        <w:rPr>
          <w:rFonts w:ascii="Arial Narrow" w:eastAsia="Yu Mincho" w:hAnsi="Arial Narrow" w:cs="Arial"/>
          <w:sz w:val="22"/>
          <w:szCs w:val="22"/>
        </w:rPr>
        <w:t xml:space="preserve"> </w:t>
      </w:r>
      <w:r w:rsidRPr="007C4180">
        <w:rPr>
          <w:rFonts w:ascii="Arial Narrow" w:hAnsi="Arial Narrow" w:cs="Arial"/>
          <w:sz w:val="22"/>
          <w:szCs w:val="22"/>
        </w:rPr>
        <w:t>o</w:t>
      </w:r>
      <w:r w:rsidRPr="007C4180">
        <w:rPr>
          <w:rFonts w:ascii="Arial Narrow" w:eastAsia="Yu Mincho" w:hAnsi="Arial Narrow" w:cs="Arial"/>
          <w:sz w:val="22"/>
          <w:szCs w:val="22"/>
        </w:rPr>
        <w:t xml:space="preserve"> </w:t>
      </w:r>
      <w:r w:rsidRPr="007C4180">
        <w:rPr>
          <w:rFonts w:ascii="Arial Narrow" w:hAnsi="Arial Narrow" w:cs="Arial"/>
          <w:sz w:val="22"/>
          <w:szCs w:val="22"/>
        </w:rPr>
        <w:t>por</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representante</w:t>
      </w:r>
      <w:r w:rsidRPr="007C4180">
        <w:rPr>
          <w:rFonts w:ascii="Arial Narrow" w:eastAsia="Yu Mincho" w:hAnsi="Arial Narrow" w:cs="Arial"/>
          <w:sz w:val="22"/>
          <w:szCs w:val="22"/>
        </w:rPr>
        <w:t xml:space="preserve"> </w:t>
      </w:r>
      <w:r w:rsidRPr="007C4180">
        <w:rPr>
          <w:rFonts w:ascii="Arial Narrow" w:hAnsi="Arial Narrow" w:cs="Arial"/>
          <w:sz w:val="22"/>
          <w:szCs w:val="22"/>
        </w:rPr>
        <w:t>legal,</w:t>
      </w:r>
      <w:r w:rsidRPr="007C4180">
        <w:rPr>
          <w:rFonts w:ascii="Arial Narrow" w:eastAsia="Yu Mincho" w:hAnsi="Arial Narrow" w:cs="Arial"/>
          <w:sz w:val="22"/>
          <w:szCs w:val="22"/>
        </w:rPr>
        <w:t xml:space="preserve"> </w:t>
      </w:r>
      <w:r w:rsidRPr="007C4180">
        <w:rPr>
          <w:rFonts w:ascii="Arial Narrow" w:hAnsi="Arial Narrow" w:cs="Arial"/>
          <w:sz w:val="22"/>
          <w:szCs w:val="22"/>
        </w:rPr>
        <w:t>bajo</w:t>
      </w:r>
      <w:r w:rsidRPr="007C4180">
        <w:rPr>
          <w:rFonts w:ascii="Arial Narrow" w:eastAsia="Yu Mincho" w:hAnsi="Arial Narrow" w:cs="Arial"/>
          <w:sz w:val="22"/>
          <w:szCs w:val="22"/>
        </w:rPr>
        <w:t xml:space="preserve"> </w:t>
      </w:r>
      <w:r w:rsidRPr="007C4180">
        <w:rPr>
          <w:rFonts w:ascii="Arial Narrow" w:hAnsi="Arial Narrow" w:cs="Arial"/>
          <w:sz w:val="22"/>
          <w:szCs w:val="22"/>
        </w:rPr>
        <w:t>la</w:t>
      </w:r>
      <w:r w:rsidRPr="007C4180">
        <w:rPr>
          <w:rFonts w:ascii="Arial Narrow" w:eastAsia="Yu Mincho" w:hAnsi="Arial Narrow" w:cs="Arial"/>
          <w:sz w:val="22"/>
          <w:szCs w:val="22"/>
        </w:rPr>
        <w:t xml:space="preserve"> </w:t>
      </w:r>
      <w:r w:rsidRPr="007C4180">
        <w:rPr>
          <w:rFonts w:ascii="Arial Narrow" w:hAnsi="Arial Narrow" w:cs="Arial"/>
          <w:sz w:val="22"/>
          <w:szCs w:val="22"/>
        </w:rPr>
        <w:t>gravedad</w:t>
      </w:r>
      <w:r w:rsidRPr="007C4180">
        <w:rPr>
          <w:rFonts w:ascii="Arial Narrow" w:eastAsia="Yu Mincho" w:hAnsi="Arial Narrow" w:cs="Arial"/>
          <w:sz w:val="22"/>
          <w:szCs w:val="22"/>
        </w:rPr>
        <w:t xml:space="preserve"> </w:t>
      </w:r>
      <w:r w:rsidRPr="007C4180">
        <w:rPr>
          <w:rFonts w:ascii="Arial Narrow" w:hAnsi="Arial Narrow" w:cs="Arial"/>
          <w:sz w:val="22"/>
          <w:szCs w:val="22"/>
        </w:rPr>
        <w:t>del</w:t>
      </w:r>
      <w:r w:rsidRPr="007C4180">
        <w:rPr>
          <w:rFonts w:ascii="Arial Narrow" w:eastAsia="Yu Mincho" w:hAnsi="Arial Narrow" w:cs="Arial"/>
          <w:sz w:val="22"/>
          <w:szCs w:val="22"/>
        </w:rPr>
        <w:t xml:space="preserve"> </w:t>
      </w:r>
      <w:r w:rsidRPr="007C4180">
        <w:rPr>
          <w:rFonts w:ascii="Arial Narrow" w:hAnsi="Arial Narrow" w:cs="Arial"/>
          <w:sz w:val="22"/>
          <w:szCs w:val="22"/>
        </w:rPr>
        <w:t>juramento,</w:t>
      </w:r>
      <w:r w:rsidRPr="007C4180">
        <w:rPr>
          <w:rFonts w:ascii="Arial Narrow" w:eastAsia="Yu Mincho" w:hAnsi="Arial Narrow" w:cs="Arial"/>
          <w:sz w:val="22"/>
          <w:szCs w:val="22"/>
        </w:rPr>
        <w:t xml:space="preserve"> </w:t>
      </w:r>
      <w:r w:rsidRPr="007C4180">
        <w:rPr>
          <w:rFonts w:ascii="Arial Narrow" w:hAnsi="Arial Narrow" w:cs="Arial"/>
          <w:sz w:val="22"/>
          <w:szCs w:val="22"/>
        </w:rPr>
        <w:t>cuando</w:t>
      </w:r>
      <w:r w:rsidRPr="007C4180">
        <w:rPr>
          <w:rFonts w:ascii="Arial Narrow" w:eastAsia="Yu Mincho" w:hAnsi="Arial Narrow" w:cs="Arial"/>
          <w:sz w:val="22"/>
          <w:szCs w:val="22"/>
        </w:rPr>
        <w:t xml:space="preserve"> </w:t>
      </w:r>
      <w:r w:rsidRPr="007C4180">
        <w:rPr>
          <w:rFonts w:ascii="Arial Narrow" w:hAnsi="Arial Narrow" w:cs="Arial"/>
          <w:sz w:val="22"/>
          <w:szCs w:val="22"/>
        </w:rPr>
        <w:t>no</w:t>
      </w:r>
      <w:r w:rsidRPr="007C4180">
        <w:rPr>
          <w:rFonts w:ascii="Arial Narrow" w:eastAsia="Yu Mincho" w:hAnsi="Arial Narrow" w:cs="Arial"/>
          <w:sz w:val="22"/>
          <w:szCs w:val="22"/>
        </w:rPr>
        <w:t xml:space="preserve"> </w:t>
      </w:r>
      <w:r w:rsidRPr="007C4180">
        <w:rPr>
          <w:rFonts w:ascii="Arial Narrow" w:hAnsi="Arial Narrow" w:cs="Arial"/>
          <w:sz w:val="22"/>
          <w:szCs w:val="22"/>
        </w:rPr>
        <w:t>se</w:t>
      </w:r>
      <w:r w:rsidRPr="007C4180">
        <w:rPr>
          <w:rFonts w:ascii="Arial Narrow" w:eastAsia="Yu Mincho" w:hAnsi="Arial Narrow" w:cs="Arial"/>
          <w:sz w:val="22"/>
          <w:szCs w:val="22"/>
        </w:rPr>
        <w:t xml:space="preserve"> </w:t>
      </w:r>
      <w:r w:rsidRPr="007C4180">
        <w:rPr>
          <w:rFonts w:ascii="Arial Narrow" w:hAnsi="Arial Narrow" w:cs="Arial"/>
          <w:sz w:val="22"/>
          <w:szCs w:val="22"/>
        </w:rPr>
        <w:t>requiera</w:t>
      </w:r>
      <w:r w:rsidRPr="007C4180">
        <w:rPr>
          <w:rFonts w:ascii="Arial Narrow" w:eastAsia="Yu Mincho" w:hAnsi="Arial Narrow" w:cs="Arial"/>
          <w:sz w:val="22"/>
          <w:szCs w:val="22"/>
        </w:rPr>
        <w:t xml:space="preserve"> </w:t>
      </w:r>
      <w:r w:rsidRPr="007C4180">
        <w:rPr>
          <w:rFonts w:ascii="Arial Narrow" w:hAnsi="Arial Narrow" w:cs="Arial"/>
          <w:sz w:val="22"/>
          <w:szCs w:val="22"/>
        </w:rPr>
        <w:t>revisor fiscal</w:t>
      </w:r>
      <w:r w:rsidRPr="007C4180">
        <w:rPr>
          <w:rFonts w:ascii="Arial Narrow" w:eastAsia="Yu Mincho" w:hAnsi="Arial Narrow" w:cs="Arial"/>
          <w:sz w:val="22"/>
          <w:szCs w:val="22"/>
        </w:rPr>
        <w:t xml:space="preserve">, </w:t>
      </w:r>
      <w:r w:rsidRPr="007C4180">
        <w:rPr>
          <w:rFonts w:ascii="Arial Narrow" w:hAnsi="Arial Narrow" w:cs="Arial"/>
          <w:sz w:val="22"/>
          <w:szCs w:val="22"/>
        </w:rPr>
        <w:t>en</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que</w:t>
      </w:r>
      <w:r w:rsidRPr="007C4180">
        <w:rPr>
          <w:rFonts w:ascii="Arial Narrow" w:eastAsia="Yu Mincho" w:hAnsi="Arial Narrow" w:cs="Arial"/>
          <w:sz w:val="22"/>
          <w:szCs w:val="22"/>
        </w:rPr>
        <w:t xml:space="preserve"> </w:t>
      </w:r>
      <w:r w:rsidRPr="007C4180">
        <w:rPr>
          <w:rFonts w:ascii="Arial Narrow" w:hAnsi="Arial Narrow" w:cs="Arial"/>
          <w:sz w:val="22"/>
          <w:szCs w:val="22"/>
        </w:rPr>
        <w:t>conste</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pago</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los</w:t>
      </w:r>
      <w:r w:rsidRPr="007C4180">
        <w:rPr>
          <w:rFonts w:ascii="Arial Narrow" w:eastAsia="Yu Mincho" w:hAnsi="Arial Narrow" w:cs="Arial"/>
          <w:sz w:val="22"/>
          <w:szCs w:val="22"/>
        </w:rPr>
        <w:t xml:space="preserve"> </w:t>
      </w:r>
      <w:r w:rsidRPr="007C4180">
        <w:rPr>
          <w:rFonts w:ascii="Arial Narrow" w:hAnsi="Arial Narrow" w:cs="Arial"/>
          <w:sz w:val="22"/>
          <w:szCs w:val="22"/>
        </w:rPr>
        <w:t>aportes</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sus</w:t>
      </w:r>
      <w:r w:rsidRPr="007C4180">
        <w:rPr>
          <w:rFonts w:ascii="Arial Narrow" w:eastAsia="Yu Mincho" w:hAnsi="Arial Narrow" w:cs="Arial"/>
          <w:sz w:val="22"/>
          <w:szCs w:val="22"/>
        </w:rPr>
        <w:t xml:space="preserve"> </w:t>
      </w:r>
      <w:r w:rsidRPr="007C4180">
        <w:rPr>
          <w:rFonts w:ascii="Arial Narrow" w:hAnsi="Arial Narrow" w:cs="Arial"/>
          <w:sz w:val="22"/>
          <w:szCs w:val="22"/>
        </w:rPr>
        <w:t>empleados</w:t>
      </w:r>
      <w:r w:rsidRPr="007C4180">
        <w:rPr>
          <w:rFonts w:ascii="Arial Narrow" w:eastAsia="Yu Mincho" w:hAnsi="Arial Narrow" w:cs="Arial"/>
          <w:sz w:val="22"/>
          <w:szCs w:val="22"/>
        </w:rPr>
        <w:t xml:space="preserve"> </w:t>
      </w:r>
      <w:r w:rsidRPr="007C4180">
        <w:rPr>
          <w:rFonts w:ascii="Arial Narrow" w:hAnsi="Arial Narrow" w:cs="Arial"/>
          <w:sz w:val="22"/>
          <w:szCs w:val="22"/>
        </w:rPr>
        <w:t>a</w:t>
      </w:r>
      <w:r w:rsidRPr="007C4180">
        <w:rPr>
          <w:rFonts w:ascii="Arial Narrow" w:eastAsia="Yu Mincho" w:hAnsi="Arial Narrow" w:cs="Arial"/>
          <w:sz w:val="22"/>
          <w:szCs w:val="22"/>
        </w:rPr>
        <w:t xml:space="preserve"> </w:t>
      </w:r>
      <w:r w:rsidRPr="007C4180">
        <w:rPr>
          <w:rFonts w:ascii="Arial Narrow" w:hAnsi="Arial Narrow" w:cs="Arial"/>
          <w:sz w:val="22"/>
          <w:szCs w:val="22"/>
        </w:rPr>
        <w:t>los</w:t>
      </w:r>
      <w:r w:rsidRPr="007C4180">
        <w:rPr>
          <w:rFonts w:ascii="Arial Narrow" w:eastAsia="Yu Mincho" w:hAnsi="Arial Narrow" w:cs="Arial"/>
          <w:sz w:val="22"/>
          <w:szCs w:val="22"/>
        </w:rPr>
        <w:t xml:space="preserve"> </w:t>
      </w:r>
      <w:r w:rsidRPr="007C4180">
        <w:rPr>
          <w:rFonts w:ascii="Arial Narrow" w:hAnsi="Arial Narrow" w:cs="Arial"/>
          <w:sz w:val="22"/>
          <w:szCs w:val="22"/>
        </w:rPr>
        <w:t>sistemas</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salud, riesgos profesionales, pensiones y aportes a las </w:t>
      </w:r>
      <w:r w:rsidRPr="007C4180">
        <w:rPr>
          <w:rFonts w:ascii="Arial Narrow" w:eastAsia="Arial,Times New Roman" w:hAnsi="Arial Narrow" w:cs="Arial"/>
          <w:sz w:val="22"/>
          <w:szCs w:val="22"/>
        </w:rPr>
        <w:t>c</w:t>
      </w:r>
      <w:r w:rsidRPr="007C4180">
        <w:rPr>
          <w:rFonts w:ascii="Arial Narrow" w:eastAsia="Yu Mincho" w:hAnsi="Arial Narrow" w:cs="Arial"/>
          <w:sz w:val="22"/>
          <w:szCs w:val="22"/>
        </w:rPr>
        <w:t xml:space="preserve">ajas de </w:t>
      </w:r>
      <w:r w:rsidRPr="007C4180">
        <w:rPr>
          <w:rFonts w:ascii="Arial Narrow" w:eastAsia="Arial,Times New Roman" w:hAnsi="Arial Narrow" w:cs="Arial"/>
          <w:sz w:val="22"/>
          <w:szCs w:val="22"/>
        </w:rPr>
        <w:t>compensación familiar</w:t>
      </w:r>
      <w:r w:rsidRPr="007C4180">
        <w:rPr>
          <w:rFonts w:ascii="Arial Narrow" w:eastAsia="Yu Mincho" w:hAnsi="Arial Narrow" w:cs="Arial"/>
          <w:sz w:val="22"/>
          <w:szCs w:val="22"/>
        </w:rPr>
        <w:t>, al Instituto Colombiano de Bienestar Familiar, al Servicio Nacional de Aprendizaje y al Fondo Nacional de Formación Profesional para la Industria de Construcción, cuando a ello haya lugar</w:t>
      </w:r>
      <w:r w:rsidRPr="007C4180">
        <w:rPr>
          <w:rFonts w:ascii="Arial Narrow" w:hAnsi="Arial Narrow" w:cs="Arial"/>
          <w:sz w:val="22"/>
          <w:szCs w:val="22"/>
        </w:rPr>
        <w:t>.</w:t>
      </w:r>
    </w:p>
    <w:p w14:paraId="6FD422EA" w14:textId="77777777" w:rsidR="007C4180" w:rsidRPr="007C4180" w:rsidRDefault="007C4180" w:rsidP="007C4180">
      <w:pPr>
        <w:spacing w:line="276" w:lineRule="auto"/>
        <w:jc w:val="both"/>
        <w:rPr>
          <w:rFonts w:ascii="Arial Narrow" w:hAnsi="Arial Narrow" w:cs="Arial"/>
          <w:sz w:val="22"/>
          <w:szCs w:val="22"/>
        </w:rPr>
      </w:pPr>
    </w:p>
    <w:p w14:paraId="384C5688" w14:textId="5DD04268" w:rsidR="007C4180" w:rsidRDefault="007C4180" w:rsidP="007C4180">
      <w:pPr>
        <w:spacing w:line="276" w:lineRule="auto"/>
        <w:jc w:val="both"/>
        <w:rPr>
          <w:rFonts w:ascii="Arial Narrow" w:eastAsia="Yu Mincho" w:hAnsi="Arial Narrow" w:cs="Arial"/>
          <w:sz w:val="22"/>
          <w:szCs w:val="22"/>
        </w:rPr>
      </w:pPr>
      <w:r w:rsidRPr="007C4180">
        <w:rPr>
          <w:rFonts w:ascii="Arial Narrow" w:eastAsia="Yu Mincho" w:hAnsi="Arial Narrow" w:cs="Arial"/>
          <w:sz w:val="22"/>
          <w:szCs w:val="22"/>
        </w:rPr>
        <w:t>La entidad no exigirá las planillas de pago. Basta el certificado suscrito por el revisor fiscal, en los casos requeridos por la ley, o por el representante legal que así lo acredite, de acuerdo al párrafo anterior.</w:t>
      </w:r>
    </w:p>
    <w:p w14:paraId="199076A9" w14:textId="77777777" w:rsidR="00B12571" w:rsidRPr="007C4180" w:rsidRDefault="00B12571" w:rsidP="007C4180">
      <w:pPr>
        <w:spacing w:line="276" w:lineRule="auto"/>
        <w:jc w:val="both"/>
        <w:rPr>
          <w:rFonts w:ascii="Arial Narrow" w:eastAsia="Yu Mincho" w:hAnsi="Arial Narrow" w:cs="Arial"/>
          <w:sz w:val="22"/>
          <w:szCs w:val="22"/>
        </w:rPr>
      </w:pPr>
    </w:p>
    <w:p w14:paraId="6F971058" w14:textId="77777777" w:rsidR="00B12571" w:rsidRDefault="007C4180" w:rsidP="007C4180">
      <w:pPr>
        <w:spacing w:line="276" w:lineRule="auto"/>
        <w:jc w:val="both"/>
        <w:rPr>
          <w:rFonts w:ascii="Arial Narrow" w:eastAsia="Yu Mincho" w:hAnsi="Arial Narrow" w:cs="Arial"/>
          <w:sz w:val="22"/>
          <w:szCs w:val="22"/>
        </w:rPr>
      </w:pPr>
      <w:r w:rsidRPr="007C4180">
        <w:rPr>
          <w:rFonts w:ascii="Arial Narrow" w:eastAsia="Yu Mincho" w:hAnsi="Arial Narrow" w:cs="Arial"/>
          <w:sz w:val="22"/>
          <w:szCs w:val="22"/>
        </w:rPr>
        <w:t>Cuando la persona jurídica está exonerada</w:t>
      </w:r>
      <w:r w:rsidRPr="007C4180">
        <w:rPr>
          <w:rFonts w:ascii="Arial Narrow" w:eastAsia="Arial,Times New Roman" w:hAnsi="Arial Narrow" w:cs="Arial"/>
          <w:sz w:val="22"/>
          <w:szCs w:val="22"/>
        </w:rPr>
        <w:t xml:space="preserve"> de estas obligaciones </w:t>
      </w:r>
      <w:r w:rsidRPr="007C4180">
        <w:rPr>
          <w:rFonts w:ascii="Arial Narrow" w:eastAsia="Yu Mincho" w:hAnsi="Arial Narrow" w:cs="Arial"/>
          <w:sz w:val="22"/>
          <w:szCs w:val="22"/>
        </w:rPr>
        <w:t>en los términos previstos en el artículo 65 de la Ley 1819 de 2016 debe indicarlo en el Formato 4 – Pagos de seguridad social y aportes legales.</w:t>
      </w:r>
    </w:p>
    <w:p w14:paraId="63A06C0E" w14:textId="25F62931" w:rsidR="007C4180" w:rsidRPr="007C4180" w:rsidRDefault="007C4180" w:rsidP="007C4180">
      <w:pPr>
        <w:spacing w:line="276" w:lineRule="auto"/>
        <w:jc w:val="both"/>
        <w:rPr>
          <w:rFonts w:ascii="Arial Narrow" w:eastAsia="Yu Mincho" w:hAnsi="Arial Narrow" w:cs="Arial"/>
          <w:sz w:val="22"/>
          <w:szCs w:val="22"/>
        </w:rPr>
      </w:pPr>
      <w:r w:rsidRPr="007C4180">
        <w:rPr>
          <w:rFonts w:ascii="Arial Narrow" w:eastAsia="Yu Mincho" w:hAnsi="Arial Narrow" w:cs="Arial"/>
          <w:sz w:val="22"/>
          <w:szCs w:val="22"/>
        </w:rPr>
        <w:t xml:space="preserve"> </w:t>
      </w:r>
    </w:p>
    <w:p w14:paraId="1C5E4E53"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eastAsia="Yu Mincho" w:hAnsi="Arial Narrow" w:cs="Arial"/>
          <w:sz w:val="22"/>
          <w:szCs w:val="22"/>
        </w:rPr>
        <w:t>Esta misma previsión aplica para las personas jurídicas extranjeras con domicilio o sucursal en Colombia, las cuales deben acreditar este requisito respecto del personal vinculado en Colombia</w:t>
      </w:r>
      <w:r w:rsidRPr="007C4180">
        <w:rPr>
          <w:rFonts w:ascii="Arial Narrow" w:hAnsi="Arial Narrow" w:cs="Arial"/>
          <w:sz w:val="22"/>
          <w:szCs w:val="22"/>
        </w:rPr>
        <w:t>.</w:t>
      </w:r>
    </w:p>
    <w:p w14:paraId="68EF7594" w14:textId="77777777" w:rsidR="007C4180" w:rsidRPr="007C4180" w:rsidRDefault="007C4180" w:rsidP="007C4180">
      <w:pPr>
        <w:pStyle w:val="Ttulo4"/>
        <w:rPr>
          <w:rFonts w:ascii="Arial Narrow" w:hAnsi="Arial Narrow"/>
        </w:rPr>
      </w:pPr>
    </w:p>
    <w:p w14:paraId="457EAE25" w14:textId="497A527B" w:rsidR="007C4180" w:rsidRPr="007C4180" w:rsidRDefault="00B12571" w:rsidP="00DC3378">
      <w:pPr>
        <w:pStyle w:val="Ttulo4"/>
      </w:pPr>
      <w:bookmarkStart w:id="300" w:name="_Toc34652097"/>
      <w:bookmarkStart w:id="301" w:name="_Toc34652196"/>
      <w:bookmarkStart w:id="302" w:name="_Toc34652296"/>
      <w:bookmarkStart w:id="303" w:name="_Toc34652661"/>
      <w:bookmarkStart w:id="304" w:name="_Toc34652782"/>
      <w:bookmarkStart w:id="305" w:name="_Toc34654077"/>
      <w:bookmarkStart w:id="306" w:name="_Toc34654182"/>
      <w:bookmarkStart w:id="307" w:name="_Toc36199098"/>
      <w:bookmarkStart w:id="308" w:name="_Toc36199834"/>
      <w:bookmarkStart w:id="309" w:name="_Toc36199962"/>
      <w:bookmarkStart w:id="310" w:name="_Toc36200091"/>
      <w:bookmarkStart w:id="311" w:name="_Toc75867694"/>
      <w:bookmarkEnd w:id="300"/>
      <w:bookmarkEnd w:id="301"/>
      <w:bookmarkEnd w:id="302"/>
      <w:bookmarkEnd w:id="303"/>
      <w:bookmarkEnd w:id="304"/>
      <w:bookmarkEnd w:id="305"/>
      <w:bookmarkEnd w:id="306"/>
      <w:bookmarkEnd w:id="307"/>
      <w:bookmarkEnd w:id="308"/>
      <w:bookmarkEnd w:id="309"/>
      <w:bookmarkEnd w:id="310"/>
      <w:r>
        <w:t>4.</w:t>
      </w:r>
      <w:r w:rsidR="007C4180" w:rsidRPr="007C4180">
        <w:t>4.2 PERSONAS NATURALES</w:t>
      </w:r>
      <w:bookmarkEnd w:id="311"/>
      <w:r w:rsidR="007C4180" w:rsidRPr="007C4180">
        <w:t xml:space="preserve"> </w:t>
      </w:r>
    </w:p>
    <w:p w14:paraId="27EB9331" w14:textId="77777777" w:rsidR="007C4180" w:rsidRPr="007C4180" w:rsidRDefault="007C4180" w:rsidP="007C4180">
      <w:pPr>
        <w:spacing w:before="120" w:after="240"/>
        <w:jc w:val="both"/>
        <w:rPr>
          <w:rFonts w:ascii="Arial Narrow" w:hAnsi="Arial Narrow" w:cs="Arial"/>
          <w:sz w:val="22"/>
          <w:szCs w:val="22"/>
          <w:lang w:val="es-CO"/>
        </w:rPr>
      </w:pPr>
      <w:r w:rsidRPr="007C4180">
        <w:rPr>
          <w:rFonts w:ascii="Arial Narrow" w:hAnsi="Arial Narrow" w:cs="Arial"/>
          <w:sz w:val="22"/>
          <w:szCs w:val="22"/>
        </w:rPr>
        <w:t xml:space="preserve">El proponente persona natural debe acreditar la afiliación a los sistemas de seguridad social en salud y pensiones aportando los certificados de afiliación respectivos o con el certificado de pago de la correspondiente planilla. </w:t>
      </w:r>
    </w:p>
    <w:p w14:paraId="79536EA3" w14:textId="77777777" w:rsidR="000A12A4" w:rsidRDefault="007C4180" w:rsidP="007C4180">
      <w:pPr>
        <w:spacing w:line="276" w:lineRule="auto"/>
        <w:jc w:val="both"/>
        <w:rPr>
          <w:rFonts w:ascii="Arial Narrow" w:hAnsi="Arial Narrow" w:cs="Arial"/>
          <w:sz w:val="22"/>
          <w:szCs w:val="22"/>
          <w:lang w:eastAsia="es-ES_tradnl"/>
        </w:rPr>
      </w:pPr>
      <w:r w:rsidRPr="007C4180">
        <w:rPr>
          <w:rFonts w:ascii="Arial Narrow" w:hAnsi="Arial Narrow" w:cs="Arial"/>
          <w:sz w:val="22"/>
          <w:szCs w:val="22"/>
          <w:lang w:eastAsia="es-ES_tradnl"/>
        </w:rPr>
        <w:t xml:space="preserve">Los certificados de afiliación se deben presentar con fecha de expedición no mayor a treinta (30) días calendario, anteriores a la fecha del cierre del proceso de contratación. En caso de modificarse la fecha de </w:t>
      </w:r>
      <w:r w:rsidRPr="007C4180">
        <w:rPr>
          <w:rFonts w:ascii="Arial Narrow" w:hAnsi="Arial Narrow" w:cs="Arial"/>
          <w:sz w:val="22"/>
          <w:szCs w:val="22"/>
          <w:lang w:eastAsia="es-ES_tradnl"/>
        </w:rPr>
        <w:lastRenderedPageBreak/>
        <w:t>cierre del proceso, se tendrá como referencia para establecer el plazo de vigencia de los certificados de afiliación la fecha originalmente establecida en la invitación.</w:t>
      </w:r>
    </w:p>
    <w:p w14:paraId="14CCC6FE" w14:textId="77777777" w:rsidR="000A12A4" w:rsidRDefault="000A12A4" w:rsidP="007C4180">
      <w:pPr>
        <w:spacing w:line="276" w:lineRule="auto"/>
        <w:jc w:val="both"/>
        <w:rPr>
          <w:rFonts w:ascii="Arial Narrow" w:hAnsi="Arial Narrow" w:cs="Arial"/>
          <w:sz w:val="22"/>
          <w:szCs w:val="22"/>
          <w:lang w:eastAsia="es-ES_tradnl"/>
        </w:rPr>
      </w:pPr>
    </w:p>
    <w:p w14:paraId="5C78F436" w14:textId="4A7F6830" w:rsidR="007C4180" w:rsidRPr="007C4180" w:rsidRDefault="007C4180" w:rsidP="007C4180">
      <w:pPr>
        <w:spacing w:line="276" w:lineRule="auto"/>
        <w:jc w:val="both"/>
        <w:rPr>
          <w:rFonts w:ascii="Arial Narrow" w:hAnsi="Arial Narrow" w:cs="Arial"/>
          <w:sz w:val="22"/>
          <w:szCs w:val="22"/>
          <w:lang w:eastAsia="es-ES_tradnl"/>
        </w:rPr>
      </w:pPr>
      <w:r w:rsidRPr="007C4180">
        <w:rPr>
          <w:rFonts w:ascii="Arial Narrow" w:hAnsi="Arial Narrow" w:cs="Arial"/>
          <w:sz w:val="22"/>
          <w:szCs w:val="22"/>
          <w:lang w:eastAsia="es-ES_tradnl"/>
        </w:rPr>
        <w:t>La persona natural que reúna los requisitos para acceder a la pensión de vejez, o se pensione por invalidez o anticipadamente, presentará el certificado que lo acredite y, además, la afiliación al sistema de salud.</w:t>
      </w:r>
    </w:p>
    <w:p w14:paraId="273DAE1C" w14:textId="77777777" w:rsidR="007C4180" w:rsidRPr="007C4180" w:rsidRDefault="007C4180" w:rsidP="007C4180">
      <w:pPr>
        <w:spacing w:line="276" w:lineRule="auto"/>
        <w:jc w:val="both"/>
        <w:rPr>
          <w:rFonts w:ascii="Arial Narrow" w:hAnsi="Arial Narrow" w:cs="Arial"/>
          <w:sz w:val="22"/>
          <w:szCs w:val="22"/>
          <w:lang w:eastAsia="es-ES_tradnl"/>
        </w:rPr>
      </w:pPr>
    </w:p>
    <w:p w14:paraId="044D30A2" w14:textId="1BE0E84E" w:rsidR="007C4180" w:rsidRDefault="007C4180" w:rsidP="007C4180">
      <w:pPr>
        <w:spacing w:line="276" w:lineRule="auto"/>
        <w:jc w:val="both"/>
        <w:rPr>
          <w:rFonts w:ascii="Arial Narrow" w:hAnsi="Arial Narrow" w:cs="Arial"/>
          <w:sz w:val="22"/>
          <w:szCs w:val="22"/>
          <w:lang w:eastAsia="es-ES_tradnl"/>
        </w:rPr>
      </w:pPr>
      <w:r w:rsidRPr="007C4180">
        <w:rPr>
          <w:rFonts w:ascii="Arial Narrow" w:hAnsi="Arial Narrow" w:cs="Arial"/>
          <w:sz w:val="22"/>
          <w:szCs w:val="22"/>
          <w:lang w:eastAsia="es-ES_tradnl"/>
        </w:rPr>
        <w:t xml:space="preserve">Esta misma previsión aplica para las personas naturales extranjeras con domicilio en Colombia, las cuales deben acreditar este requisito respecto del personal vinculado en Colombia. </w:t>
      </w:r>
      <w:bookmarkStart w:id="312" w:name="_Toc75867696"/>
    </w:p>
    <w:p w14:paraId="1E3CBE19" w14:textId="5FA748C0" w:rsidR="009904E7" w:rsidRDefault="009904E7" w:rsidP="007C4180">
      <w:pPr>
        <w:spacing w:line="276" w:lineRule="auto"/>
        <w:jc w:val="both"/>
        <w:rPr>
          <w:rFonts w:ascii="Arial Narrow" w:hAnsi="Arial Narrow" w:cs="Arial"/>
          <w:sz w:val="22"/>
          <w:szCs w:val="22"/>
          <w:lang w:eastAsia="es-ES_tradnl"/>
        </w:rPr>
      </w:pPr>
    </w:p>
    <w:p w14:paraId="2F9EDDD8" w14:textId="4874EF94" w:rsidR="009904E7" w:rsidRDefault="009904E7" w:rsidP="007C4180">
      <w:pPr>
        <w:spacing w:line="276" w:lineRule="auto"/>
        <w:jc w:val="both"/>
        <w:rPr>
          <w:rFonts w:ascii="Arial Narrow" w:hAnsi="Arial Narrow" w:cs="Arial"/>
          <w:sz w:val="22"/>
          <w:szCs w:val="22"/>
          <w:lang w:eastAsia="es-ES_tradnl"/>
        </w:rPr>
      </w:pPr>
    </w:p>
    <w:p w14:paraId="4917CFAA" w14:textId="77777777" w:rsidR="009904E7" w:rsidRPr="007C4180" w:rsidRDefault="009904E7" w:rsidP="007C4180">
      <w:pPr>
        <w:spacing w:line="276" w:lineRule="auto"/>
        <w:jc w:val="both"/>
        <w:rPr>
          <w:rFonts w:ascii="Arial Narrow" w:hAnsi="Arial Narrow" w:cs="Arial"/>
          <w:sz w:val="22"/>
          <w:szCs w:val="22"/>
          <w:lang w:eastAsia="es-ES_tradnl"/>
        </w:rPr>
      </w:pPr>
    </w:p>
    <w:p w14:paraId="204F5CC4" w14:textId="3E95A39D" w:rsidR="007C4180" w:rsidRDefault="00B12571" w:rsidP="00DC3378">
      <w:pPr>
        <w:pStyle w:val="Ttulo2"/>
      </w:pPr>
      <w:bookmarkStart w:id="313" w:name="_Toc144906745"/>
      <w:r>
        <w:t>4.4.3 PROPONENTES PLURALES</w:t>
      </w:r>
      <w:bookmarkEnd w:id="313"/>
      <w:r>
        <w:t xml:space="preserve"> </w:t>
      </w:r>
    </w:p>
    <w:p w14:paraId="0DB28DB0" w14:textId="77777777" w:rsidR="00B12571" w:rsidRPr="00B12571" w:rsidRDefault="00B12571" w:rsidP="00B12571"/>
    <w:p w14:paraId="47930779" w14:textId="77777777" w:rsidR="00B12571" w:rsidRPr="00B12571" w:rsidRDefault="00B12571" w:rsidP="00B12571">
      <w:pPr>
        <w:spacing w:line="276" w:lineRule="auto"/>
        <w:jc w:val="both"/>
        <w:rPr>
          <w:rFonts w:ascii="Arial Narrow" w:hAnsi="Arial Narrow" w:cs="Arial"/>
          <w:sz w:val="22"/>
          <w:szCs w:val="22"/>
          <w:lang w:eastAsia="es-ES_tradnl"/>
        </w:rPr>
      </w:pPr>
      <w:r w:rsidRPr="00B12571">
        <w:rPr>
          <w:rFonts w:ascii="Arial Narrow" w:hAnsi="Arial Narrow" w:cs="Arial"/>
          <w:sz w:val="22"/>
          <w:szCs w:val="22"/>
          <w:lang w:eastAsia="es-ES_tradnl"/>
        </w:rPr>
        <w:t>Cada uno de los integrantes del proponente plural debe suscribir por separado la declaración de la que tratan los numerales anteriores.</w:t>
      </w:r>
    </w:p>
    <w:p w14:paraId="2ED74B41" w14:textId="77777777" w:rsidR="00B12571" w:rsidRPr="00B12571" w:rsidRDefault="00B12571" w:rsidP="00B12571"/>
    <w:p w14:paraId="1FA6A199" w14:textId="6C327C3F" w:rsidR="007C4180" w:rsidRPr="00DC3378" w:rsidRDefault="007C4180" w:rsidP="00DC3378">
      <w:pPr>
        <w:pStyle w:val="Ttulo2"/>
      </w:pPr>
      <w:bookmarkStart w:id="314" w:name="_Toc144906746"/>
      <w:r w:rsidRPr="00DC3378">
        <w:t>4.4</w:t>
      </w:r>
      <w:r w:rsidR="00B12571">
        <w:t>.4</w:t>
      </w:r>
      <w:r w:rsidRPr="00DC3378">
        <w:t xml:space="preserve"> SEGURIDAD SOCIAL PARA LA ACEPTACIÓN DE LA OFERTA</w:t>
      </w:r>
      <w:bookmarkStart w:id="315" w:name="_Hlk511410135"/>
      <w:bookmarkEnd w:id="312"/>
      <w:bookmarkEnd w:id="314"/>
    </w:p>
    <w:p w14:paraId="204DCDB0" w14:textId="77777777" w:rsidR="00F00F47" w:rsidRDefault="00F00F47" w:rsidP="00F00F47">
      <w:pPr>
        <w:spacing w:line="276" w:lineRule="auto"/>
        <w:jc w:val="both"/>
        <w:rPr>
          <w:rFonts w:ascii="Arial Narrow" w:hAnsi="Arial Narrow" w:cs="Arial"/>
          <w:sz w:val="22"/>
          <w:szCs w:val="22"/>
          <w:lang w:eastAsia="es-ES_tradnl"/>
        </w:rPr>
      </w:pPr>
    </w:p>
    <w:p w14:paraId="56922E9E" w14:textId="74F2C3C8" w:rsidR="007C4180" w:rsidRPr="00F00F47" w:rsidRDefault="007C4180" w:rsidP="00F00F47">
      <w:pPr>
        <w:spacing w:line="276" w:lineRule="auto"/>
        <w:jc w:val="both"/>
        <w:rPr>
          <w:rFonts w:ascii="Arial Narrow" w:hAnsi="Arial Narrow" w:cs="Arial"/>
          <w:sz w:val="22"/>
          <w:szCs w:val="22"/>
          <w:lang w:eastAsia="es-ES_tradnl"/>
        </w:rPr>
      </w:pPr>
      <w:r w:rsidRPr="007C4180">
        <w:rPr>
          <w:rFonts w:ascii="Arial Narrow" w:hAnsi="Arial Narrow" w:cs="Arial"/>
          <w:sz w:val="22"/>
          <w:szCs w:val="22"/>
          <w:lang w:eastAsia="es-ES_tradnl"/>
        </w:rPr>
        <w:t>El</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proponente seleccionado debe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presentar,</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para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la</w:t>
      </w:r>
      <w:r w:rsidRPr="00F00F47">
        <w:rPr>
          <w:rFonts w:ascii="Arial Narrow" w:hAnsi="Arial Narrow" w:cs="Arial"/>
          <w:sz w:val="22"/>
          <w:szCs w:val="22"/>
          <w:lang w:eastAsia="es-ES_tradnl"/>
        </w:rPr>
        <w:t xml:space="preserve"> aceptación de la oferta, </w:t>
      </w:r>
      <w:r w:rsidRPr="007C4180">
        <w:rPr>
          <w:rFonts w:ascii="Arial Narrow" w:hAnsi="Arial Narrow" w:cs="Arial"/>
          <w:sz w:val="22"/>
          <w:szCs w:val="22"/>
          <w:lang w:eastAsia="es-ES_tradnl"/>
        </w:rPr>
        <w:t>ante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la dependencia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respectiva,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declaración</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donde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acredite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el</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pago</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correspondiente</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seguridad</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social</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y</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aportes</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legales</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cuando</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ello</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haya</w:t>
      </w:r>
      <w:r w:rsidRPr="00F00F47">
        <w:rPr>
          <w:rFonts w:ascii="Arial Narrow" w:hAnsi="Arial Narrow" w:cs="Arial"/>
          <w:sz w:val="22"/>
          <w:szCs w:val="22"/>
          <w:lang w:eastAsia="es-ES_tradnl"/>
        </w:rPr>
        <w:t xml:space="preserve"> </w:t>
      </w:r>
      <w:r w:rsidRPr="007C4180">
        <w:rPr>
          <w:rFonts w:ascii="Arial Narrow" w:hAnsi="Arial Narrow" w:cs="Arial"/>
          <w:sz w:val="22"/>
          <w:szCs w:val="22"/>
          <w:lang w:eastAsia="es-ES_tradnl"/>
        </w:rPr>
        <w:t>lugar.</w:t>
      </w:r>
      <w:r w:rsidRPr="00F00F47">
        <w:rPr>
          <w:rFonts w:ascii="Arial Narrow" w:hAnsi="Arial Narrow" w:cs="Arial"/>
          <w:sz w:val="22"/>
          <w:szCs w:val="22"/>
          <w:lang w:eastAsia="es-ES_tradnl"/>
        </w:rPr>
        <w:t xml:space="preserve"> </w:t>
      </w:r>
    </w:p>
    <w:p w14:paraId="41133A8A"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En</w:t>
      </w:r>
      <w:r w:rsidRPr="007C4180">
        <w:rPr>
          <w:rFonts w:ascii="Arial Narrow" w:eastAsia="Yu Mincho" w:hAnsi="Arial Narrow" w:cs="Arial"/>
          <w:sz w:val="22"/>
          <w:szCs w:val="22"/>
        </w:rPr>
        <w:t xml:space="preserve"> </w:t>
      </w:r>
      <w:r w:rsidRPr="007C4180">
        <w:rPr>
          <w:rFonts w:ascii="Arial Narrow" w:hAnsi="Arial Narrow" w:cs="Arial"/>
          <w:sz w:val="22"/>
          <w:szCs w:val="22"/>
        </w:rPr>
        <w:t>caso</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que</w:t>
      </w:r>
      <w:r w:rsidRPr="007C4180">
        <w:rPr>
          <w:rFonts w:ascii="Arial Narrow" w:eastAsia="Yu Mincho" w:hAnsi="Arial Narrow" w:cs="Arial"/>
          <w:sz w:val="22"/>
          <w:szCs w:val="22"/>
        </w:rPr>
        <w:t xml:space="preserve"> la </w:t>
      </w:r>
      <w:r w:rsidRPr="007C4180">
        <w:rPr>
          <w:rFonts w:ascii="Arial Narrow" w:hAnsi="Arial Narrow" w:cs="Arial"/>
          <w:sz w:val="22"/>
          <w:szCs w:val="22"/>
        </w:rPr>
        <w:t>persona</w:t>
      </w:r>
      <w:r w:rsidRPr="007C4180">
        <w:rPr>
          <w:rFonts w:ascii="Arial Narrow" w:eastAsia="Yu Mincho" w:hAnsi="Arial Narrow" w:cs="Arial"/>
          <w:sz w:val="22"/>
          <w:szCs w:val="22"/>
        </w:rPr>
        <w:t xml:space="preserve"> </w:t>
      </w:r>
      <w:r w:rsidRPr="007C4180">
        <w:rPr>
          <w:rFonts w:ascii="Arial Narrow" w:hAnsi="Arial Narrow" w:cs="Arial"/>
          <w:sz w:val="22"/>
          <w:szCs w:val="22"/>
        </w:rPr>
        <w:t>natural</w:t>
      </w:r>
      <w:r w:rsidRPr="007C4180">
        <w:rPr>
          <w:rFonts w:ascii="Arial Narrow" w:eastAsia="Yu Mincho" w:hAnsi="Arial Narrow" w:cs="Arial"/>
          <w:sz w:val="22"/>
          <w:szCs w:val="22"/>
        </w:rPr>
        <w:t xml:space="preserve"> </w:t>
      </w:r>
      <w:r w:rsidRPr="007C4180">
        <w:rPr>
          <w:rFonts w:ascii="Arial Narrow" w:hAnsi="Arial Narrow" w:cs="Arial"/>
          <w:sz w:val="22"/>
          <w:szCs w:val="22"/>
        </w:rPr>
        <w:t>o</w:t>
      </w:r>
      <w:r w:rsidRPr="007C4180">
        <w:rPr>
          <w:rFonts w:ascii="Arial Narrow" w:eastAsia="Yu Mincho" w:hAnsi="Arial Narrow" w:cs="Arial"/>
          <w:sz w:val="22"/>
          <w:szCs w:val="22"/>
        </w:rPr>
        <w:t xml:space="preserve"> </w:t>
      </w:r>
      <w:r w:rsidRPr="007C4180">
        <w:rPr>
          <w:rFonts w:ascii="Arial Narrow" w:hAnsi="Arial Narrow" w:cs="Arial"/>
          <w:sz w:val="22"/>
          <w:szCs w:val="22"/>
        </w:rPr>
        <w:t>jurídica</w:t>
      </w:r>
      <w:r w:rsidRPr="007C4180">
        <w:rPr>
          <w:rFonts w:ascii="Arial Narrow" w:eastAsia="Yu Mincho" w:hAnsi="Arial Narrow" w:cs="Arial"/>
          <w:sz w:val="22"/>
          <w:szCs w:val="22"/>
        </w:rPr>
        <w:t xml:space="preserve"> </w:t>
      </w:r>
      <w:r w:rsidRPr="007C4180">
        <w:rPr>
          <w:rFonts w:ascii="Arial Narrow" w:hAnsi="Arial Narrow" w:cs="Arial"/>
          <w:sz w:val="22"/>
          <w:szCs w:val="22"/>
        </w:rPr>
        <w:t>no</w:t>
      </w:r>
      <w:r w:rsidRPr="007C4180">
        <w:rPr>
          <w:rFonts w:ascii="Arial Narrow" w:eastAsia="Yu Mincho" w:hAnsi="Arial Narrow" w:cs="Arial"/>
          <w:sz w:val="22"/>
          <w:szCs w:val="22"/>
        </w:rPr>
        <w:t xml:space="preserve"> </w:t>
      </w:r>
      <w:r w:rsidRPr="007C4180">
        <w:rPr>
          <w:rFonts w:ascii="Arial Narrow" w:hAnsi="Arial Narrow" w:cs="Arial"/>
          <w:sz w:val="22"/>
          <w:szCs w:val="22"/>
        </w:rPr>
        <w:t>tenga</w:t>
      </w:r>
      <w:r w:rsidRPr="007C4180">
        <w:rPr>
          <w:rFonts w:ascii="Arial Narrow" w:eastAsia="Yu Mincho" w:hAnsi="Arial Narrow" w:cs="Arial"/>
          <w:sz w:val="22"/>
          <w:szCs w:val="22"/>
        </w:rPr>
        <w:t xml:space="preserve"> </w:t>
      </w:r>
      <w:r w:rsidRPr="007C4180">
        <w:rPr>
          <w:rFonts w:ascii="Arial Narrow" w:hAnsi="Arial Narrow" w:cs="Arial"/>
          <w:sz w:val="22"/>
          <w:szCs w:val="22"/>
        </w:rPr>
        <w:t>o</w:t>
      </w:r>
      <w:r w:rsidRPr="007C4180">
        <w:rPr>
          <w:rFonts w:ascii="Arial Narrow" w:eastAsia="Yu Mincho" w:hAnsi="Arial Narrow" w:cs="Arial"/>
          <w:sz w:val="22"/>
          <w:szCs w:val="22"/>
        </w:rPr>
        <w:t xml:space="preserve"> </w:t>
      </w:r>
      <w:r w:rsidRPr="007C4180">
        <w:rPr>
          <w:rFonts w:ascii="Arial Narrow" w:hAnsi="Arial Narrow" w:cs="Arial"/>
          <w:sz w:val="22"/>
          <w:szCs w:val="22"/>
        </w:rPr>
        <w:t>haya</w:t>
      </w:r>
      <w:r w:rsidRPr="007C4180">
        <w:rPr>
          <w:rFonts w:ascii="Arial Narrow" w:eastAsia="Yu Mincho" w:hAnsi="Arial Narrow" w:cs="Arial"/>
          <w:sz w:val="22"/>
          <w:szCs w:val="22"/>
        </w:rPr>
        <w:t xml:space="preserve"> </w:t>
      </w:r>
      <w:r w:rsidRPr="007C4180">
        <w:rPr>
          <w:rFonts w:ascii="Arial Narrow" w:hAnsi="Arial Narrow" w:cs="Arial"/>
          <w:sz w:val="22"/>
          <w:szCs w:val="22"/>
        </w:rPr>
        <w:t>tenido</w:t>
      </w:r>
      <w:r w:rsidRPr="007C4180">
        <w:rPr>
          <w:rFonts w:ascii="Arial Narrow" w:eastAsia="Yu Mincho" w:hAnsi="Arial Narrow" w:cs="Arial"/>
          <w:sz w:val="22"/>
          <w:szCs w:val="22"/>
        </w:rPr>
        <w:t xml:space="preserve"> </w:t>
      </w:r>
      <w:r w:rsidRPr="007C4180">
        <w:rPr>
          <w:rFonts w:ascii="Arial Narrow" w:hAnsi="Arial Narrow" w:cs="Arial"/>
          <w:sz w:val="22"/>
          <w:szCs w:val="22"/>
        </w:rPr>
        <w:t>dentro</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los</w:t>
      </w:r>
      <w:r w:rsidRPr="007C4180">
        <w:rPr>
          <w:rFonts w:ascii="Arial Narrow" w:eastAsia="Yu Mincho" w:hAnsi="Arial Narrow" w:cs="Arial"/>
          <w:sz w:val="22"/>
          <w:szCs w:val="22"/>
        </w:rPr>
        <w:t xml:space="preserve"> </w:t>
      </w:r>
      <w:r w:rsidRPr="007C4180">
        <w:rPr>
          <w:rFonts w:ascii="Arial Narrow" w:hAnsi="Arial Narrow" w:cs="Arial"/>
          <w:sz w:val="22"/>
          <w:szCs w:val="22"/>
        </w:rPr>
        <w:t>seis</w:t>
      </w:r>
      <w:r w:rsidRPr="007C4180">
        <w:rPr>
          <w:rFonts w:ascii="Arial Narrow" w:eastAsia="Yu Mincho" w:hAnsi="Arial Narrow" w:cs="Arial"/>
          <w:sz w:val="22"/>
          <w:szCs w:val="22"/>
        </w:rPr>
        <w:t xml:space="preserve"> (</w:t>
      </w:r>
      <w:r w:rsidRPr="007C4180">
        <w:rPr>
          <w:rFonts w:ascii="Arial Narrow" w:hAnsi="Arial Narrow" w:cs="Arial"/>
          <w:sz w:val="22"/>
          <w:szCs w:val="22"/>
        </w:rPr>
        <w:t>6</w:t>
      </w:r>
      <w:r w:rsidRPr="007C4180">
        <w:rPr>
          <w:rFonts w:ascii="Arial Narrow" w:eastAsia="Yu Mincho" w:hAnsi="Arial Narrow" w:cs="Arial"/>
          <w:sz w:val="22"/>
          <w:szCs w:val="22"/>
        </w:rPr>
        <w:t xml:space="preserve">) </w:t>
      </w:r>
      <w:r w:rsidRPr="007C4180">
        <w:rPr>
          <w:rFonts w:ascii="Arial Narrow" w:hAnsi="Arial Narrow" w:cs="Arial"/>
          <w:sz w:val="22"/>
          <w:szCs w:val="22"/>
        </w:rPr>
        <w:t>meses</w:t>
      </w:r>
      <w:r w:rsidRPr="007C4180">
        <w:rPr>
          <w:rFonts w:ascii="Arial Narrow" w:eastAsia="Yu Mincho" w:hAnsi="Arial Narrow" w:cs="Arial"/>
          <w:sz w:val="22"/>
          <w:szCs w:val="22"/>
        </w:rPr>
        <w:t xml:space="preserve"> </w:t>
      </w:r>
      <w:r w:rsidRPr="007C4180">
        <w:rPr>
          <w:rFonts w:ascii="Arial Narrow" w:hAnsi="Arial Narrow" w:cs="Arial"/>
          <w:sz w:val="22"/>
          <w:szCs w:val="22"/>
        </w:rPr>
        <w:t>anteriores</w:t>
      </w:r>
      <w:r w:rsidRPr="007C4180">
        <w:rPr>
          <w:rFonts w:ascii="Arial Narrow" w:eastAsia="Yu Mincho" w:hAnsi="Arial Narrow" w:cs="Arial"/>
          <w:sz w:val="22"/>
          <w:szCs w:val="22"/>
        </w:rPr>
        <w:t xml:space="preserve"> </w:t>
      </w:r>
      <w:r w:rsidRPr="007C4180">
        <w:rPr>
          <w:rFonts w:ascii="Arial Narrow" w:hAnsi="Arial Narrow" w:cs="Arial"/>
          <w:sz w:val="22"/>
          <w:szCs w:val="22"/>
        </w:rPr>
        <w:t>a</w:t>
      </w:r>
      <w:r w:rsidRPr="007C4180">
        <w:rPr>
          <w:rFonts w:ascii="Arial Narrow" w:eastAsia="Yu Mincho" w:hAnsi="Arial Narrow" w:cs="Arial"/>
          <w:sz w:val="22"/>
          <w:szCs w:val="22"/>
        </w:rPr>
        <w:t xml:space="preserve"> </w:t>
      </w:r>
      <w:r w:rsidRPr="007C4180">
        <w:rPr>
          <w:rFonts w:ascii="Arial Narrow" w:hAnsi="Arial Narrow" w:cs="Arial"/>
          <w:sz w:val="22"/>
          <w:szCs w:val="22"/>
        </w:rPr>
        <w:t>la</w:t>
      </w:r>
      <w:r w:rsidRPr="007C4180">
        <w:rPr>
          <w:rFonts w:ascii="Arial Narrow" w:eastAsia="Yu Mincho" w:hAnsi="Arial Narrow" w:cs="Arial"/>
          <w:sz w:val="22"/>
          <w:szCs w:val="22"/>
        </w:rPr>
        <w:t xml:space="preserve"> </w:t>
      </w:r>
      <w:r w:rsidRPr="007C4180">
        <w:rPr>
          <w:rFonts w:ascii="Arial Narrow" w:hAnsi="Arial Narrow" w:cs="Arial"/>
          <w:sz w:val="22"/>
          <w:szCs w:val="22"/>
        </w:rPr>
        <w:t>fecha</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aceptación de la oferta personal</w:t>
      </w:r>
      <w:r w:rsidRPr="007C4180">
        <w:rPr>
          <w:rFonts w:ascii="Arial Narrow" w:eastAsia="Yu Mincho" w:hAnsi="Arial Narrow" w:cs="Arial"/>
          <w:sz w:val="22"/>
          <w:szCs w:val="22"/>
        </w:rPr>
        <w:t xml:space="preserve"> </w:t>
      </w:r>
      <w:r w:rsidRPr="007C4180">
        <w:rPr>
          <w:rFonts w:ascii="Arial Narrow" w:hAnsi="Arial Narrow" w:cs="Arial"/>
          <w:sz w:val="22"/>
          <w:szCs w:val="22"/>
        </w:rPr>
        <w:t>a</w:t>
      </w:r>
      <w:r w:rsidRPr="007C4180">
        <w:rPr>
          <w:rFonts w:ascii="Arial Narrow" w:eastAsia="Yu Mincho" w:hAnsi="Arial Narrow" w:cs="Arial"/>
          <w:sz w:val="22"/>
          <w:szCs w:val="22"/>
        </w:rPr>
        <w:t xml:space="preserve"> </w:t>
      </w:r>
      <w:r w:rsidRPr="007C4180">
        <w:rPr>
          <w:rFonts w:ascii="Arial Narrow" w:hAnsi="Arial Narrow" w:cs="Arial"/>
          <w:sz w:val="22"/>
          <w:szCs w:val="22"/>
        </w:rPr>
        <w:t>cargo,</w:t>
      </w:r>
      <w:r w:rsidRPr="007C4180">
        <w:rPr>
          <w:rFonts w:ascii="Arial Narrow" w:eastAsia="Yu Mincho" w:hAnsi="Arial Narrow" w:cs="Arial"/>
          <w:sz w:val="22"/>
          <w:szCs w:val="22"/>
        </w:rPr>
        <w:t xml:space="preserve"> </w:t>
      </w:r>
      <w:r w:rsidRPr="007C4180">
        <w:rPr>
          <w:rFonts w:ascii="Arial Narrow" w:hAnsi="Arial Narrow" w:cs="Arial"/>
          <w:sz w:val="22"/>
          <w:szCs w:val="22"/>
        </w:rPr>
        <w:t>y</w:t>
      </w:r>
      <w:r w:rsidRPr="007C4180">
        <w:rPr>
          <w:rFonts w:ascii="Arial Narrow" w:eastAsia="Yu Mincho" w:hAnsi="Arial Narrow" w:cs="Arial"/>
          <w:sz w:val="22"/>
          <w:szCs w:val="22"/>
        </w:rPr>
        <w:t xml:space="preserve"> </w:t>
      </w:r>
      <w:r w:rsidRPr="007C4180">
        <w:rPr>
          <w:rFonts w:ascii="Arial Narrow" w:hAnsi="Arial Narrow" w:cs="Arial"/>
          <w:sz w:val="22"/>
          <w:szCs w:val="22"/>
        </w:rPr>
        <w:t>por</w:t>
      </w:r>
      <w:r w:rsidRPr="007C4180">
        <w:rPr>
          <w:rFonts w:ascii="Arial Narrow" w:eastAsia="Yu Mincho" w:hAnsi="Arial Narrow" w:cs="Arial"/>
          <w:sz w:val="22"/>
          <w:szCs w:val="22"/>
        </w:rPr>
        <w:t xml:space="preserve"> </w:t>
      </w:r>
      <w:r w:rsidRPr="007C4180">
        <w:rPr>
          <w:rFonts w:ascii="Arial Narrow" w:hAnsi="Arial Narrow" w:cs="Arial"/>
          <w:sz w:val="22"/>
          <w:szCs w:val="22"/>
        </w:rPr>
        <w:t>ende</w:t>
      </w:r>
      <w:r w:rsidRPr="007C4180">
        <w:rPr>
          <w:rFonts w:ascii="Arial Narrow" w:eastAsia="Yu Mincho" w:hAnsi="Arial Narrow" w:cs="Arial"/>
          <w:sz w:val="22"/>
          <w:szCs w:val="22"/>
        </w:rPr>
        <w:t xml:space="preserve"> </w:t>
      </w:r>
      <w:r w:rsidRPr="007C4180">
        <w:rPr>
          <w:rFonts w:ascii="Arial Narrow" w:hAnsi="Arial Narrow" w:cs="Arial"/>
          <w:sz w:val="22"/>
          <w:szCs w:val="22"/>
        </w:rPr>
        <w:t>no</w:t>
      </w:r>
      <w:r w:rsidRPr="007C4180">
        <w:rPr>
          <w:rFonts w:ascii="Arial Narrow" w:eastAsia="Yu Mincho" w:hAnsi="Arial Narrow" w:cs="Arial"/>
          <w:sz w:val="22"/>
          <w:szCs w:val="22"/>
        </w:rPr>
        <w:t xml:space="preserve"> </w:t>
      </w:r>
      <w:r w:rsidRPr="007C4180">
        <w:rPr>
          <w:rFonts w:ascii="Arial Narrow" w:hAnsi="Arial Narrow" w:cs="Arial"/>
          <w:sz w:val="22"/>
          <w:szCs w:val="22"/>
        </w:rPr>
        <w:t>esté</w:t>
      </w:r>
      <w:r w:rsidRPr="007C4180">
        <w:rPr>
          <w:rFonts w:ascii="Arial Narrow" w:eastAsia="Yu Mincho" w:hAnsi="Arial Narrow" w:cs="Arial"/>
          <w:sz w:val="22"/>
          <w:szCs w:val="22"/>
        </w:rPr>
        <w:t xml:space="preserve"> </w:t>
      </w:r>
      <w:r w:rsidRPr="007C4180">
        <w:rPr>
          <w:rFonts w:ascii="Arial Narrow" w:hAnsi="Arial Narrow" w:cs="Arial"/>
          <w:sz w:val="22"/>
          <w:szCs w:val="22"/>
        </w:rPr>
        <w:t>obligado</w:t>
      </w:r>
      <w:r w:rsidRPr="007C4180">
        <w:rPr>
          <w:rFonts w:ascii="Arial Narrow" w:eastAsia="Yu Mincho" w:hAnsi="Arial Narrow" w:cs="Arial"/>
          <w:sz w:val="22"/>
          <w:szCs w:val="22"/>
        </w:rPr>
        <w:t xml:space="preserve"> </w:t>
      </w:r>
      <w:r w:rsidRPr="007C4180">
        <w:rPr>
          <w:rFonts w:ascii="Arial Narrow" w:hAnsi="Arial Narrow" w:cs="Arial"/>
          <w:sz w:val="22"/>
          <w:szCs w:val="22"/>
        </w:rPr>
        <w:t>a</w:t>
      </w:r>
      <w:r w:rsidRPr="007C4180">
        <w:rPr>
          <w:rFonts w:ascii="Arial Narrow" w:eastAsia="Yu Mincho" w:hAnsi="Arial Narrow" w:cs="Arial"/>
          <w:sz w:val="22"/>
          <w:szCs w:val="22"/>
        </w:rPr>
        <w:t xml:space="preserve"> </w:t>
      </w:r>
      <w:r w:rsidRPr="007C4180">
        <w:rPr>
          <w:rFonts w:ascii="Arial Narrow" w:hAnsi="Arial Narrow" w:cs="Arial"/>
          <w:sz w:val="22"/>
          <w:szCs w:val="22"/>
        </w:rPr>
        <w:t>efectuar</w:t>
      </w:r>
      <w:r w:rsidRPr="007C4180">
        <w:rPr>
          <w:rFonts w:ascii="Arial Narrow" w:eastAsia="Yu Mincho" w:hAnsi="Arial Narrow" w:cs="Arial"/>
          <w:sz w:val="22"/>
          <w:szCs w:val="22"/>
        </w:rPr>
        <w:t xml:space="preserve"> </w:t>
      </w:r>
      <w:r w:rsidRPr="007C4180">
        <w:rPr>
          <w:rFonts w:ascii="Arial Narrow" w:hAnsi="Arial Narrow" w:cs="Arial"/>
          <w:sz w:val="22"/>
          <w:szCs w:val="22"/>
        </w:rPr>
        <w:t>el</w:t>
      </w:r>
      <w:r w:rsidRPr="007C4180">
        <w:rPr>
          <w:rFonts w:ascii="Arial Narrow" w:eastAsia="Yu Mincho" w:hAnsi="Arial Narrow" w:cs="Arial"/>
          <w:sz w:val="22"/>
          <w:szCs w:val="22"/>
        </w:rPr>
        <w:t xml:space="preserve"> </w:t>
      </w:r>
      <w:r w:rsidRPr="007C4180">
        <w:rPr>
          <w:rFonts w:ascii="Arial Narrow" w:hAnsi="Arial Narrow" w:cs="Arial"/>
          <w:sz w:val="22"/>
          <w:szCs w:val="22"/>
        </w:rPr>
        <w:t>pago</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aportes</w:t>
      </w:r>
      <w:r w:rsidRPr="007C4180">
        <w:rPr>
          <w:rFonts w:ascii="Arial Narrow" w:eastAsia="Yu Mincho" w:hAnsi="Arial Narrow" w:cs="Arial"/>
          <w:sz w:val="22"/>
          <w:szCs w:val="22"/>
        </w:rPr>
        <w:t xml:space="preserve"> </w:t>
      </w:r>
      <w:r w:rsidRPr="007C4180">
        <w:rPr>
          <w:rFonts w:ascii="Arial Narrow" w:hAnsi="Arial Narrow" w:cs="Arial"/>
          <w:sz w:val="22"/>
          <w:szCs w:val="22"/>
        </w:rPr>
        <w:t>legales</w:t>
      </w:r>
      <w:r w:rsidRPr="007C4180">
        <w:rPr>
          <w:rFonts w:ascii="Arial Narrow" w:eastAsia="Yu Mincho" w:hAnsi="Arial Narrow" w:cs="Arial"/>
          <w:sz w:val="22"/>
          <w:szCs w:val="22"/>
        </w:rPr>
        <w:t xml:space="preserve"> </w:t>
      </w:r>
      <w:r w:rsidRPr="007C4180">
        <w:rPr>
          <w:rFonts w:ascii="Arial Narrow" w:hAnsi="Arial Narrow" w:cs="Arial"/>
          <w:sz w:val="22"/>
          <w:szCs w:val="22"/>
        </w:rPr>
        <w:t>y</w:t>
      </w:r>
      <w:r w:rsidRPr="007C4180">
        <w:rPr>
          <w:rFonts w:ascii="Arial Narrow" w:eastAsia="Yu Mincho" w:hAnsi="Arial Narrow" w:cs="Arial"/>
          <w:sz w:val="22"/>
          <w:szCs w:val="22"/>
        </w:rPr>
        <w:t xml:space="preserve"> </w:t>
      </w:r>
      <w:r w:rsidRPr="007C4180">
        <w:rPr>
          <w:rFonts w:ascii="Arial Narrow" w:hAnsi="Arial Narrow" w:cs="Arial"/>
          <w:sz w:val="22"/>
          <w:szCs w:val="22"/>
        </w:rPr>
        <w:t>seguridad</w:t>
      </w:r>
      <w:r w:rsidRPr="007C4180">
        <w:rPr>
          <w:rFonts w:ascii="Arial Narrow" w:eastAsia="Yu Mincho" w:hAnsi="Arial Narrow" w:cs="Arial"/>
          <w:sz w:val="22"/>
          <w:szCs w:val="22"/>
        </w:rPr>
        <w:t xml:space="preserve"> </w:t>
      </w:r>
      <w:r w:rsidRPr="007C4180">
        <w:rPr>
          <w:rFonts w:ascii="Arial Narrow" w:hAnsi="Arial Narrow" w:cs="Arial"/>
          <w:sz w:val="22"/>
          <w:szCs w:val="22"/>
        </w:rPr>
        <w:t>social</w:t>
      </w:r>
      <w:r w:rsidRPr="007C4180">
        <w:rPr>
          <w:rFonts w:ascii="Arial Narrow" w:eastAsia="Yu Mincho" w:hAnsi="Arial Narrow" w:cs="Arial"/>
          <w:sz w:val="22"/>
          <w:szCs w:val="22"/>
        </w:rPr>
        <w:t xml:space="preserve"> </w:t>
      </w:r>
      <w:r w:rsidRPr="007C4180">
        <w:rPr>
          <w:rFonts w:ascii="Arial Narrow" w:hAnsi="Arial Narrow" w:cs="Arial"/>
          <w:sz w:val="22"/>
          <w:szCs w:val="22"/>
        </w:rPr>
        <w:t>debe</w:t>
      </w:r>
      <w:r w:rsidRPr="007C4180">
        <w:rPr>
          <w:rFonts w:ascii="Arial Narrow" w:eastAsia="Yu Mincho" w:hAnsi="Arial Narrow" w:cs="Arial"/>
          <w:sz w:val="22"/>
          <w:szCs w:val="22"/>
        </w:rPr>
        <w:t xml:space="preserve"> </w:t>
      </w:r>
      <w:r w:rsidRPr="007C4180">
        <w:rPr>
          <w:rFonts w:ascii="Arial Narrow" w:hAnsi="Arial Narrow" w:cs="Arial"/>
          <w:sz w:val="22"/>
          <w:szCs w:val="22"/>
        </w:rPr>
        <w:t>indicar</w:t>
      </w:r>
      <w:r w:rsidRPr="007C4180">
        <w:rPr>
          <w:rFonts w:ascii="Arial Narrow" w:eastAsia="Yu Mincho" w:hAnsi="Arial Narrow" w:cs="Arial"/>
          <w:sz w:val="22"/>
          <w:szCs w:val="22"/>
        </w:rPr>
        <w:t xml:space="preserve"> </w:t>
      </w:r>
      <w:r w:rsidRPr="007C4180">
        <w:rPr>
          <w:rFonts w:ascii="Arial Narrow" w:hAnsi="Arial Narrow" w:cs="Arial"/>
          <w:sz w:val="22"/>
          <w:szCs w:val="22"/>
        </w:rPr>
        <w:t>esta</w:t>
      </w:r>
      <w:r w:rsidRPr="007C4180">
        <w:rPr>
          <w:rFonts w:ascii="Arial Narrow" w:eastAsia="Yu Mincho" w:hAnsi="Arial Narrow" w:cs="Arial"/>
          <w:sz w:val="22"/>
          <w:szCs w:val="22"/>
        </w:rPr>
        <w:t xml:space="preserve"> </w:t>
      </w:r>
      <w:r w:rsidRPr="007C4180">
        <w:rPr>
          <w:rFonts w:ascii="Arial Narrow" w:hAnsi="Arial Narrow" w:cs="Arial"/>
          <w:sz w:val="22"/>
          <w:szCs w:val="22"/>
        </w:rPr>
        <w:t>circunstancia</w:t>
      </w:r>
      <w:r w:rsidRPr="007C4180">
        <w:rPr>
          <w:rFonts w:ascii="Arial Narrow" w:eastAsia="Yu Mincho" w:hAnsi="Arial Narrow" w:cs="Arial"/>
          <w:sz w:val="22"/>
          <w:szCs w:val="22"/>
        </w:rPr>
        <w:t xml:space="preserve"> </w:t>
      </w:r>
      <w:r w:rsidRPr="007C4180">
        <w:rPr>
          <w:rFonts w:ascii="Arial Narrow" w:hAnsi="Arial Narrow" w:cs="Arial"/>
          <w:sz w:val="22"/>
          <w:szCs w:val="22"/>
        </w:rPr>
        <w:t>en</w:t>
      </w:r>
      <w:r w:rsidRPr="007C4180">
        <w:rPr>
          <w:rFonts w:ascii="Arial Narrow" w:eastAsia="Yu Mincho" w:hAnsi="Arial Narrow" w:cs="Arial"/>
          <w:sz w:val="22"/>
          <w:szCs w:val="22"/>
        </w:rPr>
        <w:t xml:space="preserve"> </w:t>
      </w:r>
      <w:r w:rsidRPr="007C4180">
        <w:rPr>
          <w:rFonts w:ascii="Arial Narrow" w:hAnsi="Arial Narrow" w:cs="Arial"/>
          <w:sz w:val="22"/>
          <w:szCs w:val="22"/>
        </w:rPr>
        <w:t>la</w:t>
      </w:r>
      <w:r w:rsidRPr="007C4180">
        <w:rPr>
          <w:rFonts w:ascii="Arial Narrow" w:eastAsia="Yu Mincho" w:hAnsi="Arial Narrow" w:cs="Arial"/>
          <w:sz w:val="22"/>
          <w:szCs w:val="22"/>
        </w:rPr>
        <w:t xml:space="preserve"> </w:t>
      </w:r>
      <w:r w:rsidRPr="007C4180">
        <w:rPr>
          <w:rFonts w:ascii="Arial Narrow" w:hAnsi="Arial Narrow" w:cs="Arial"/>
          <w:sz w:val="22"/>
          <w:szCs w:val="22"/>
        </w:rPr>
        <w:t>mencionada</w:t>
      </w:r>
      <w:r w:rsidRPr="007C4180">
        <w:rPr>
          <w:rFonts w:ascii="Arial Narrow" w:eastAsia="Yu Mincho" w:hAnsi="Arial Narrow" w:cs="Arial"/>
          <w:sz w:val="22"/>
          <w:szCs w:val="22"/>
        </w:rPr>
        <w:t xml:space="preserve"> </w:t>
      </w:r>
      <w:r w:rsidRPr="007C4180">
        <w:rPr>
          <w:rFonts w:ascii="Arial Narrow" w:hAnsi="Arial Narrow" w:cs="Arial"/>
          <w:sz w:val="22"/>
          <w:szCs w:val="22"/>
        </w:rPr>
        <w:t>certificación, bajo</w:t>
      </w:r>
      <w:r w:rsidRPr="007C4180">
        <w:rPr>
          <w:rFonts w:ascii="Arial Narrow" w:eastAsia="Yu Mincho" w:hAnsi="Arial Narrow" w:cs="Arial"/>
          <w:sz w:val="22"/>
          <w:szCs w:val="22"/>
        </w:rPr>
        <w:t xml:space="preserve"> </w:t>
      </w:r>
      <w:r w:rsidRPr="007C4180">
        <w:rPr>
          <w:rFonts w:ascii="Arial Narrow" w:hAnsi="Arial Narrow" w:cs="Arial"/>
          <w:sz w:val="22"/>
          <w:szCs w:val="22"/>
        </w:rPr>
        <w:t>la</w:t>
      </w:r>
      <w:r w:rsidRPr="007C4180">
        <w:rPr>
          <w:rFonts w:ascii="Arial Narrow" w:eastAsia="Yu Mincho" w:hAnsi="Arial Narrow" w:cs="Arial"/>
          <w:sz w:val="22"/>
          <w:szCs w:val="22"/>
        </w:rPr>
        <w:t xml:space="preserve"> </w:t>
      </w:r>
      <w:r w:rsidRPr="007C4180">
        <w:rPr>
          <w:rFonts w:ascii="Arial Narrow" w:hAnsi="Arial Narrow" w:cs="Arial"/>
          <w:sz w:val="22"/>
          <w:szCs w:val="22"/>
        </w:rPr>
        <w:t>gravedad</w:t>
      </w:r>
      <w:r w:rsidRPr="007C4180">
        <w:rPr>
          <w:rFonts w:ascii="Arial Narrow" w:eastAsia="Yu Mincho" w:hAnsi="Arial Narrow" w:cs="Arial"/>
          <w:sz w:val="22"/>
          <w:szCs w:val="22"/>
        </w:rPr>
        <w:t xml:space="preserve"> </w:t>
      </w:r>
      <w:r w:rsidRPr="007C4180">
        <w:rPr>
          <w:rFonts w:ascii="Arial Narrow" w:hAnsi="Arial Narrow" w:cs="Arial"/>
          <w:sz w:val="22"/>
          <w:szCs w:val="22"/>
        </w:rPr>
        <w:t>de</w:t>
      </w:r>
      <w:r w:rsidRPr="007C4180">
        <w:rPr>
          <w:rFonts w:ascii="Arial Narrow" w:eastAsia="Yu Mincho" w:hAnsi="Arial Narrow" w:cs="Arial"/>
          <w:sz w:val="22"/>
          <w:szCs w:val="22"/>
        </w:rPr>
        <w:t xml:space="preserve"> </w:t>
      </w:r>
      <w:r w:rsidRPr="007C4180">
        <w:rPr>
          <w:rFonts w:ascii="Arial Narrow" w:hAnsi="Arial Narrow" w:cs="Arial"/>
          <w:sz w:val="22"/>
          <w:szCs w:val="22"/>
        </w:rPr>
        <w:t>juramento.</w:t>
      </w:r>
    </w:p>
    <w:p w14:paraId="19B9A37E" w14:textId="77777777" w:rsidR="007C4180" w:rsidRPr="007C4180" w:rsidRDefault="007C4180" w:rsidP="007C4180">
      <w:pPr>
        <w:spacing w:line="276" w:lineRule="auto"/>
        <w:jc w:val="both"/>
        <w:rPr>
          <w:rFonts w:ascii="Arial Narrow" w:hAnsi="Arial Narrow" w:cs="Arial"/>
          <w:sz w:val="22"/>
          <w:szCs w:val="22"/>
        </w:rPr>
      </w:pPr>
    </w:p>
    <w:p w14:paraId="01C1C6B5" w14:textId="77777777" w:rsidR="007C4180" w:rsidRPr="00DC3378" w:rsidRDefault="007C4180" w:rsidP="00DC3378">
      <w:pPr>
        <w:pStyle w:val="Ttulo2"/>
      </w:pPr>
      <w:bookmarkStart w:id="316" w:name="_Toc144906747"/>
      <w:r w:rsidRPr="00DC3378">
        <w:t>4.5 CEDULA DE CIUDADANIA DEL PROPONENTE</w:t>
      </w:r>
      <w:bookmarkEnd w:id="316"/>
    </w:p>
    <w:p w14:paraId="01F0CE7F" w14:textId="77777777" w:rsidR="007C4180" w:rsidRPr="007C4180" w:rsidRDefault="007C4180" w:rsidP="007C4180">
      <w:pPr>
        <w:spacing w:line="276" w:lineRule="auto"/>
        <w:jc w:val="both"/>
        <w:rPr>
          <w:rFonts w:ascii="Arial Narrow" w:hAnsi="Arial Narrow" w:cs="Arial"/>
          <w:b/>
          <w:bCs/>
          <w:sz w:val="22"/>
          <w:szCs w:val="22"/>
        </w:rPr>
      </w:pPr>
    </w:p>
    <w:p w14:paraId="0E2E8F38"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El proponente individual persona natural, el representante legal del proponente individual persona jurídica, el representante legal de la estructura plural y las personas naturales integrantes de la estructura plural deberán aportar fotocopia de la cédula de ciudadanía, o cédula de extranjería, o pasaporte.</w:t>
      </w:r>
    </w:p>
    <w:p w14:paraId="2B3920D8" w14:textId="224EEFF6" w:rsidR="007C4180" w:rsidRDefault="007C4180" w:rsidP="007C4180">
      <w:pPr>
        <w:spacing w:line="276" w:lineRule="auto"/>
        <w:jc w:val="both"/>
        <w:rPr>
          <w:rFonts w:ascii="Arial Narrow" w:hAnsi="Arial Narrow" w:cs="Arial"/>
          <w:sz w:val="22"/>
          <w:szCs w:val="22"/>
        </w:rPr>
      </w:pPr>
    </w:p>
    <w:p w14:paraId="4799918D" w14:textId="2FD79749" w:rsidR="00AD0740" w:rsidRPr="00AD0740" w:rsidRDefault="00AD0740" w:rsidP="00DC3378">
      <w:pPr>
        <w:pStyle w:val="Ttulo3"/>
      </w:pPr>
      <w:bookmarkStart w:id="317" w:name="_Toc144906748"/>
      <w:r w:rsidRPr="00AD0740">
        <w:t>4.5.1 ANTECEDENTES DISCIPLINARIOS, FISCALES, JUDICIALES Y SISTEMAS DE MEDIDAS CORRECTIVAS.</w:t>
      </w:r>
      <w:bookmarkEnd w:id="317"/>
    </w:p>
    <w:p w14:paraId="69719A6C" w14:textId="77777777" w:rsidR="00AD0740" w:rsidRPr="00AD0740" w:rsidRDefault="00AD0740" w:rsidP="00AD0740">
      <w:pPr>
        <w:spacing w:line="276" w:lineRule="auto"/>
        <w:jc w:val="both"/>
        <w:rPr>
          <w:rFonts w:ascii="Arial Narrow" w:hAnsi="Arial Narrow" w:cs="Arial"/>
          <w:b/>
          <w:bCs/>
          <w:sz w:val="22"/>
          <w:szCs w:val="22"/>
        </w:rPr>
      </w:pPr>
    </w:p>
    <w:p w14:paraId="463E1706" w14:textId="77777777" w:rsidR="00AD0740" w:rsidRPr="00AD0740" w:rsidRDefault="00AD0740" w:rsidP="00AD0740">
      <w:pPr>
        <w:spacing w:line="276" w:lineRule="auto"/>
        <w:jc w:val="both"/>
        <w:rPr>
          <w:rFonts w:ascii="Arial Narrow" w:hAnsi="Arial Narrow" w:cs="Arial"/>
          <w:sz w:val="22"/>
          <w:szCs w:val="22"/>
        </w:rPr>
      </w:pPr>
      <w:r w:rsidRPr="00AD0740">
        <w:rPr>
          <w:rFonts w:ascii="Arial Narrow" w:hAnsi="Arial Narrow" w:cs="Arial"/>
          <w:sz w:val="22"/>
          <w:szCs w:val="22"/>
        </w:rPr>
        <w:t xml:space="preserve">El proponente podrá aportar los certificados expedidos por la Contraloría General de la República, la Procuraduría General de la Nación y la Policía Nacional con el fin de verificarse los antecedentes fiscales, disciplinarios y el certificado de antecedentes judiciales y medidas correctivas de la persona jurídica que </w:t>
      </w:r>
      <w:r w:rsidRPr="00AD0740">
        <w:rPr>
          <w:rFonts w:ascii="Arial Narrow" w:hAnsi="Arial Narrow" w:cs="Arial"/>
          <w:sz w:val="22"/>
          <w:szCs w:val="22"/>
        </w:rPr>
        <w:lastRenderedPageBreak/>
        <w:t>presente la propuesta y del representante legal de la persona jurídica que la presente. En caso de no aportar con la propuesta, la Entidad consultará en las páginas Web de dichas entidades la información.</w:t>
      </w:r>
    </w:p>
    <w:p w14:paraId="57060956" w14:textId="77777777" w:rsidR="00AD0740" w:rsidRPr="00AD0740" w:rsidRDefault="00AD0740" w:rsidP="00AD0740">
      <w:pPr>
        <w:spacing w:line="276" w:lineRule="auto"/>
        <w:jc w:val="both"/>
        <w:rPr>
          <w:rFonts w:ascii="Arial Narrow" w:hAnsi="Arial Narrow" w:cs="Arial"/>
          <w:sz w:val="22"/>
          <w:szCs w:val="22"/>
        </w:rPr>
      </w:pPr>
    </w:p>
    <w:p w14:paraId="1DA0FF03" w14:textId="77777777" w:rsidR="00AD0740" w:rsidRPr="00AD0740" w:rsidRDefault="00AD0740" w:rsidP="00AD0740">
      <w:pPr>
        <w:spacing w:line="276" w:lineRule="auto"/>
        <w:jc w:val="both"/>
        <w:rPr>
          <w:rFonts w:ascii="Arial Narrow" w:hAnsi="Arial Narrow" w:cs="Arial"/>
          <w:sz w:val="22"/>
          <w:szCs w:val="22"/>
        </w:rPr>
      </w:pPr>
      <w:r w:rsidRPr="00AD0740">
        <w:rPr>
          <w:rFonts w:ascii="Arial Narrow" w:hAnsi="Arial Narrow" w:cs="Arial"/>
          <w:sz w:val="22"/>
          <w:szCs w:val="22"/>
        </w:rPr>
        <w:t>En el caso de consorcios o uniones temporales, se realizarán las mismas verificaciones para cada uno de sus integrantes.</w:t>
      </w:r>
    </w:p>
    <w:p w14:paraId="49ADD7F4" w14:textId="77777777" w:rsidR="007C4180" w:rsidRPr="00DC3378" w:rsidRDefault="007C4180" w:rsidP="00DC3378">
      <w:pPr>
        <w:pStyle w:val="Ttulo2"/>
      </w:pPr>
      <w:bookmarkStart w:id="318" w:name="_Toc144906749"/>
      <w:r w:rsidRPr="00DC3378">
        <w:t>4.6 CERTIFICACIÓN DEL REVISOR FISCAL</w:t>
      </w:r>
      <w:bookmarkEnd w:id="318"/>
    </w:p>
    <w:p w14:paraId="2D4278F8" w14:textId="77777777" w:rsidR="007C4180" w:rsidRPr="007C4180" w:rsidRDefault="007C4180" w:rsidP="007C4180">
      <w:pPr>
        <w:spacing w:line="276" w:lineRule="auto"/>
        <w:jc w:val="both"/>
        <w:rPr>
          <w:rFonts w:ascii="Arial Narrow" w:hAnsi="Arial Narrow" w:cs="Arial"/>
          <w:sz w:val="22"/>
          <w:szCs w:val="22"/>
        </w:rPr>
      </w:pPr>
    </w:p>
    <w:p w14:paraId="6A2786F3" w14:textId="77777777" w:rsidR="007C4180" w:rsidRPr="007C4180" w:rsidRDefault="007C4180" w:rsidP="007C4180">
      <w:pPr>
        <w:spacing w:line="276" w:lineRule="auto"/>
        <w:jc w:val="both"/>
        <w:rPr>
          <w:rFonts w:ascii="Arial Narrow" w:hAnsi="Arial Narrow" w:cs="Arial"/>
          <w:sz w:val="22"/>
          <w:szCs w:val="22"/>
        </w:rPr>
      </w:pPr>
      <w:r w:rsidRPr="007C4180">
        <w:rPr>
          <w:rFonts w:ascii="Arial Narrow" w:hAnsi="Arial Narrow" w:cs="Arial"/>
          <w:sz w:val="22"/>
          <w:szCs w:val="22"/>
        </w:rPr>
        <w:t>Certificación del Revisor Fiscal en caso de ser sociedad anónima colombiana, en la que conste si es abierta o cerrada.</w:t>
      </w:r>
    </w:p>
    <w:p w14:paraId="097115B6" w14:textId="77777777" w:rsidR="007C4180" w:rsidRPr="007C4180" w:rsidRDefault="007C4180" w:rsidP="007C4180">
      <w:pPr>
        <w:pStyle w:val="Ttulo2"/>
        <w:rPr>
          <w:szCs w:val="22"/>
        </w:rPr>
      </w:pPr>
    </w:p>
    <w:p w14:paraId="525A9D24" w14:textId="2111E495" w:rsidR="007C4180" w:rsidRDefault="007C4180" w:rsidP="00DC3378">
      <w:pPr>
        <w:pStyle w:val="Ttulo2"/>
      </w:pPr>
      <w:bookmarkStart w:id="319" w:name="_Toc39134631"/>
      <w:bookmarkStart w:id="320" w:name="_Toc39135595"/>
      <w:bookmarkStart w:id="321" w:name="_Toc39135711"/>
      <w:bookmarkStart w:id="322" w:name="_Toc39134632"/>
      <w:bookmarkStart w:id="323" w:name="_Toc39135596"/>
      <w:bookmarkStart w:id="324" w:name="_Toc39135712"/>
      <w:bookmarkStart w:id="325" w:name="_Toc26253802"/>
      <w:bookmarkStart w:id="326" w:name="_Toc26260129"/>
      <w:bookmarkStart w:id="327" w:name="_Toc26263595"/>
      <w:bookmarkStart w:id="328" w:name="_Toc26253803"/>
      <w:bookmarkStart w:id="329" w:name="_Toc26260130"/>
      <w:bookmarkStart w:id="330" w:name="_Toc26263596"/>
      <w:bookmarkStart w:id="331" w:name="_Toc26253804"/>
      <w:bookmarkStart w:id="332" w:name="_Toc26260131"/>
      <w:bookmarkStart w:id="333" w:name="_Toc26263597"/>
      <w:bookmarkStart w:id="334" w:name="_Toc26253805"/>
      <w:bookmarkStart w:id="335" w:name="_Toc26260132"/>
      <w:bookmarkStart w:id="336" w:name="_Toc26263598"/>
      <w:bookmarkStart w:id="337" w:name="_Toc508648271"/>
      <w:bookmarkStart w:id="338" w:name="_Toc508984055"/>
      <w:bookmarkStart w:id="339" w:name="_Toc509843886"/>
      <w:bookmarkStart w:id="340" w:name="_Toc511924793"/>
      <w:bookmarkStart w:id="341" w:name="_Toc75867697"/>
      <w:bookmarkStart w:id="342" w:name="_Toc144906750"/>
      <w:bookmarkEnd w:id="315"/>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sidRPr="00DC3378">
        <w:t>4.7 EXPERIENCIA</w:t>
      </w:r>
      <w:bookmarkEnd w:id="337"/>
      <w:bookmarkEnd w:id="338"/>
      <w:bookmarkEnd w:id="339"/>
      <w:bookmarkEnd w:id="340"/>
      <w:bookmarkEnd w:id="341"/>
      <w:bookmarkEnd w:id="342"/>
      <w:r w:rsidRPr="00DC3378">
        <w:t xml:space="preserve"> </w:t>
      </w:r>
    </w:p>
    <w:p w14:paraId="39F0B587" w14:textId="77777777" w:rsidR="00B12571" w:rsidRPr="00BF77E0" w:rsidRDefault="00B12571" w:rsidP="00B12571">
      <w:pPr>
        <w:pStyle w:val="InviasNormal"/>
        <w:spacing w:line="276" w:lineRule="auto"/>
        <w:rPr>
          <w:rFonts w:ascii="Arial Narrow" w:hAnsi="Arial Narrow" w:cs="Arial"/>
        </w:rPr>
      </w:pPr>
      <w:r w:rsidRPr="00BF77E0">
        <w:rPr>
          <w:rFonts w:ascii="Arial Narrow" w:eastAsia="Yu Mincho" w:hAnsi="Arial Narrow" w:cs="Arial"/>
        </w:rPr>
        <w:t>Los proponentes deben cumplir con el requisito habilitante de experiencia, el cual se acreditará</w:t>
      </w:r>
      <w:r w:rsidRPr="00BF77E0">
        <w:rPr>
          <w:rFonts w:ascii="Arial Narrow" w:hAnsi="Arial Narrow" w:cs="Arial"/>
        </w:rPr>
        <w:t xml:space="preserve"> mediante: i) la presentación del Formato 3 – Experiencia y ii) copia de alguno de los documentos válidos para acreditar la experiencia requerida señalados en el numeral 4.5.4 y 4.5.5.</w:t>
      </w:r>
    </w:p>
    <w:p w14:paraId="6270D2CF" w14:textId="77777777" w:rsidR="00B12571" w:rsidRPr="00BF77E0" w:rsidRDefault="00B12571" w:rsidP="00B12571">
      <w:pPr>
        <w:pStyle w:val="InviasNormal"/>
        <w:spacing w:line="276" w:lineRule="auto"/>
        <w:rPr>
          <w:rFonts w:ascii="Arial Narrow" w:hAnsi="Arial Narrow" w:cs="Arial"/>
        </w:rPr>
      </w:pPr>
      <w:bookmarkStart w:id="343" w:name="_Hlk511331855"/>
      <w:r w:rsidRPr="00BF77E0">
        <w:rPr>
          <w:rFonts w:ascii="Arial Narrow" w:hAnsi="Arial Narrow" w:cs="Arial"/>
        </w:rPr>
        <w:t xml:space="preserve">Los proponentes podrán acreditar experiencia proveniente de contratos celebrados con particulares o entidades estatales. </w:t>
      </w:r>
    </w:p>
    <w:p w14:paraId="1D543614" w14:textId="1EEF1842" w:rsidR="00B12571" w:rsidRPr="00BF77E0" w:rsidRDefault="00B12571" w:rsidP="00B12571">
      <w:pPr>
        <w:pStyle w:val="Capitulo3"/>
        <w:numPr>
          <w:ilvl w:val="2"/>
          <w:numId w:val="59"/>
        </w:numPr>
        <w:jc w:val="both"/>
        <w:outlineLvl w:val="2"/>
        <w:rPr>
          <w:color w:val="auto"/>
          <w:sz w:val="24"/>
          <w:szCs w:val="24"/>
        </w:rPr>
      </w:pPr>
      <w:bookmarkStart w:id="344" w:name="_Toc75867698"/>
      <w:bookmarkStart w:id="345" w:name="_Toc144906751"/>
      <w:r w:rsidRPr="00BF77E0">
        <w:rPr>
          <w:color w:val="auto"/>
          <w:sz w:val="24"/>
          <w:szCs w:val="24"/>
        </w:rPr>
        <w:t>CARACTERÍSTICAS DE LOS CONTRATOS PRESENTADOS PARA ACREDITAR LA EXPERIENCIA EXIGIDA</w:t>
      </w:r>
      <w:bookmarkEnd w:id="344"/>
      <w:bookmarkEnd w:id="345"/>
      <w:r w:rsidRPr="00BF77E0">
        <w:rPr>
          <w:color w:val="auto"/>
          <w:sz w:val="24"/>
          <w:szCs w:val="24"/>
        </w:rPr>
        <w:t xml:space="preserve"> </w:t>
      </w:r>
    </w:p>
    <w:bookmarkEnd w:id="343"/>
    <w:p w14:paraId="42AB5FCD" w14:textId="77777777" w:rsidR="00B12571" w:rsidRPr="00BF77E0" w:rsidRDefault="00B12571" w:rsidP="00B12571">
      <w:pPr>
        <w:pStyle w:val="InviasNormal"/>
        <w:spacing w:line="276" w:lineRule="auto"/>
        <w:rPr>
          <w:rFonts w:ascii="Arial Narrow" w:hAnsi="Arial Narrow" w:cs="Arial"/>
        </w:rPr>
      </w:pPr>
      <w:r w:rsidRPr="00BF77E0">
        <w:rPr>
          <w:rFonts w:ascii="Arial Narrow" w:hAnsi="Arial Narrow" w:cs="Arial"/>
        </w:rPr>
        <w:t>Los contratos para acreditar la experiencia deben cumplir las siguientes características:</w:t>
      </w:r>
    </w:p>
    <w:p w14:paraId="438720B3" w14:textId="36BE408F" w:rsidR="00B12571" w:rsidRPr="00B12571" w:rsidRDefault="00B12571" w:rsidP="00B12571">
      <w:pPr>
        <w:pStyle w:val="InviasNormal"/>
        <w:numPr>
          <w:ilvl w:val="0"/>
          <w:numId w:val="58"/>
        </w:numPr>
        <w:tabs>
          <w:tab w:val="left" w:pos="-142"/>
        </w:tabs>
        <w:autoSpaceDE w:val="0"/>
        <w:autoSpaceDN w:val="0"/>
        <w:adjustRightInd w:val="0"/>
        <w:spacing w:line="276" w:lineRule="auto"/>
        <w:rPr>
          <w:rFonts w:ascii="Arial Narrow" w:hAnsi="Arial Narrow" w:cs="Arial"/>
        </w:rPr>
      </w:pPr>
      <w:r w:rsidRPr="00B12571">
        <w:rPr>
          <w:rFonts w:ascii="Arial Narrow" w:hAnsi="Arial Narrow" w:cs="Arial"/>
          <w:b/>
          <w:bCs/>
        </w:rPr>
        <w:t>EXPERIENCIA GENERAL</w:t>
      </w:r>
      <w:r w:rsidRPr="00B12571">
        <w:rPr>
          <w:rFonts w:ascii="Arial Narrow" w:hAnsi="Arial Narrow" w:cs="Arial"/>
        </w:rPr>
        <w:t xml:space="preserve">: INTERVENTORÍA A PROYECTOS DE: CONSTRUCCIÓN O RECONSTRUCCIÓN O MEJORAMIENTO EN PAVIMENTO ASFÁLTICO O CONCRETO HIDRÁULICO O PLACA HUELLA DE VÍAS PRIMARIAS O SECUNDARIAS O VÍAS TERCIARIAS O VÍAS URBANAS O PISTAS DE AEROPUERTOS </w:t>
      </w:r>
    </w:p>
    <w:p w14:paraId="31FE5C14" w14:textId="77777777" w:rsidR="00B12571" w:rsidRPr="00BF77E0" w:rsidRDefault="00B12571" w:rsidP="00B12571">
      <w:pPr>
        <w:pStyle w:val="InviasNormal"/>
        <w:spacing w:line="276" w:lineRule="auto"/>
        <w:ind w:left="720"/>
        <w:rPr>
          <w:rFonts w:ascii="Arial Narrow" w:hAnsi="Arial Narrow" w:cs="Arial"/>
        </w:rPr>
      </w:pPr>
      <w:r w:rsidRPr="00BF77E0">
        <w:rPr>
          <w:rFonts w:ascii="Arial Narrow" w:hAnsi="Arial Narrow" w:cs="Arial"/>
          <w:b/>
          <w:bCs/>
        </w:rPr>
        <w:t>Nota 1</w:t>
      </w:r>
      <w:r w:rsidRPr="00BF77E0">
        <w:rPr>
          <w:rFonts w:ascii="Arial Narrow" w:hAnsi="Arial Narrow" w:cs="Arial"/>
        </w:rPr>
        <w:t xml:space="preserve">: Se aclara que también será válida la experiencia que haya sido ejecutada a través de interventoría a alguna de las actividades constructivas de la experiencia general para Vías en Asfalto Natural o Asfaltita. </w:t>
      </w:r>
    </w:p>
    <w:p w14:paraId="061F3812" w14:textId="77777777" w:rsidR="00B12571" w:rsidRPr="00BF77E0" w:rsidRDefault="00B12571" w:rsidP="00B12571">
      <w:pPr>
        <w:pStyle w:val="InviasNormal"/>
        <w:spacing w:line="276" w:lineRule="auto"/>
        <w:ind w:left="720"/>
        <w:rPr>
          <w:rFonts w:ascii="Arial Narrow" w:hAnsi="Arial Narrow" w:cs="Arial"/>
        </w:rPr>
      </w:pPr>
      <w:r w:rsidRPr="00BF77E0">
        <w:rPr>
          <w:rFonts w:ascii="Arial Narrow" w:hAnsi="Arial Narrow" w:cs="Arial"/>
          <w:b/>
          <w:bCs/>
        </w:rPr>
        <w:t>Nota 2</w:t>
      </w:r>
      <w:r w:rsidRPr="00BF77E0">
        <w:rPr>
          <w:rFonts w:ascii="Arial Narrow" w:hAnsi="Arial Narrow" w:cs="Arial"/>
        </w:rPr>
        <w:t>: En caso que el proyecto a realizar la interventoría corresponda a pavimento articulado o adoquinado, también será válida la acreditación de la experiencia en este tipo de pavimento por parte de los Proponentes.</w:t>
      </w:r>
    </w:p>
    <w:p w14:paraId="76B6C4FB" w14:textId="77777777" w:rsidR="00B12571" w:rsidRPr="00BF77E0" w:rsidRDefault="00B12571" w:rsidP="00B12571">
      <w:pPr>
        <w:pStyle w:val="InviasNormal"/>
        <w:numPr>
          <w:ilvl w:val="0"/>
          <w:numId w:val="58"/>
        </w:numPr>
        <w:tabs>
          <w:tab w:val="left" w:pos="-142"/>
        </w:tabs>
        <w:autoSpaceDE w:val="0"/>
        <w:autoSpaceDN w:val="0"/>
        <w:adjustRightInd w:val="0"/>
        <w:spacing w:line="276" w:lineRule="auto"/>
        <w:rPr>
          <w:rFonts w:ascii="Arial Narrow" w:hAnsi="Arial Narrow" w:cs="Arial"/>
        </w:rPr>
      </w:pPr>
      <w:r w:rsidRPr="00BF77E0">
        <w:rPr>
          <w:rFonts w:ascii="Arial Narrow" w:hAnsi="Arial Narrow" w:cs="Arial"/>
        </w:rPr>
        <w:t>Estar relacionados en el Formato 3 – Experiencia. Los proponentes plurales deben indicar qué integrante aporta cada uno de los contratos señalados en el Formato 3 - Experiencia. Este documento debe presentarlo el proponente plural y no cada integrante.</w:t>
      </w:r>
    </w:p>
    <w:p w14:paraId="5CAFC519" w14:textId="77777777" w:rsidR="00B12571" w:rsidRPr="00BF77E0" w:rsidRDefault="00B12571" w:rsidP="00B12571">
      <w:pPr>
        <w:pStyle w:val="InviasNormal"/>
        <w:numPr>
          <w:ilvl w:val="0"/>
          <w:numId w:val="58"/>
        </w:numPr>
        <w:shd w:val="clear" w:color="auto" w:fill="FFFFFF" w:themeFill="background1"/>
        <w:tabs>
          <w:tab w:val="left" w:pos="-142"/>
        </w:tabs>
        <w:autoSpaceDE w:val="0"/>
        <w:autoSpaceDN w:val="0"/>
        <w:adjustRightInd w:val="0"/>
        <w:spacing w:line="276" w:lineRule="auto"/>
        <w:rPr>
          <w:rFonts w:ascii="Arial Narrow" w:hAnsi="Arial Narrow" w:cs="Arial"/>
        </w:rPr>
      </w:pPr>
      <w:bookmarkStart w:id="346" w:name="_Hlk511332127"/>
      <w:r w:rsidRPr="00BF77E0">
        <w:rPr>
          <w:rFonts w:ascii="Arial Narrow" w:eastAsia="Arial Narrow" w:hAnsi="Arial Narrow" w:cs="Arial"/>
        </w:rPr>
        <w:lastRenderedPageBreak/>
        <w:t xml:space="preserve">El proponente podrá acreditar la experiencia con </w:t>
      </w:r>
      <w:r w:rsidRPr="00BF77E0">
        <w:rPr>
          <w:rFonts w:ascii="Arial Narrow" w:hAnsi="Arial Narrow" w:cs="Arial"/>
        </w:rPr>
        <w:t xml:space="preserve">mínimo uno (1) y máximo tres (3) certificaciones de cumplimiento de contratos ejecutados o actas de terminación o liquidación de los mismos, cuyo valor debe ser una suma igual o superior al cien por ciento (100%) del valor del presupuesto oficial del presente proceso de selección expresado en SMMLV. </w:t>
      </w:r>
      <w:bookmarkStart w:id="347" w:name="_Hlk511332171"/>
      <w:bookmarkEnd w:id="346"/>
    </w:p>
    <w:p w14:paraId="5E2929EB" w14:textId="77777777" w:rsidR="00B12571" w:rsidRPr="00BF77E0" w:rsidRDefault="00B12571" w:rsidP="00B12571">
      <w:pPr>
        <w:pStyle w:val="InviasNormal"/>
        <w:numPr>
          <w:ilvl w:val="0"/>
          <w:numId w:val="58"/>
        </w:numPr>
        <w:tabs>
          <w:tab w:val="left" w:pos="-142"/>
        </w:tabs>
        <w:autoSpaceDE w:val="0"/>
        <w:autoSpaceDN w:val="0"/>
        <w:adjustRightInd w:val="0"/>
        <w:spacing w:line="276" w:lineRule="auto"/>
        <w:rPr>
          <w:rFonts w:ascii="Arial Narrow" w:hAnsi="Arial Narrow" w:cs="Arial"/>
        </w:rPr>
      </w:pPr>
      <w:r w:rsidRPr="00BF77E0">
        <w:rPr>
          <w:rFonts w:ascii="Arial Narrow" w:hAnsi="Arial Narrow" w:cs="Arial"/>
        </w:rPr>
        <w:t xml:space="preserve">Deben haber terminado antes de la fecha de cierre del presente proceso de contratación. </w:t>
      </w:r>
      <w:bookmarkEnd w:id="347"/>
    </w:p>
    <w:p w14:paraId="6C3A1467" w14:textId="77777777" w:rsidR="00B12571" w:rsidRPr="00BF77E0" w:rsidRDefault="00B12571" w:rsidP="00B12571">
      <w:pPr>
        <w:pStyle w:val="InviasNormal"/>
        <w:numPr>
          <w:ilvl w:val="0"/>
          <w:numId w:val="58"/>
        </w:numPr>
        <w:tabs>
          <w:tab w:val="left" w:pos="-142"/>
        </w:tabs>
        <w:autoSpaceDE w:val="0"/>
        <w:autoSpaceDN w:val="0"/>
        <w:adjustRightInd w:val="0"/>
        <w:spacing w:line="276" w:lineRule="auto"/>
        <w:rPr>
          <w:rFonts w:ascii="Arial Narrow" w:hAnsi="Arial Narrow" w:cs="Arial"/>
        </w:rPr>
      </w:pPr>
      <w:r w:rsidRPr="00BF77E0">
        <w:rPr>
          <w:rFonts w:ascii="Arial Narrow" w:hAnsi="Arial Narrow" w:cs="Arial"/>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0B2DB32D" w14:textId="77777777" w:rsidR="00B12571" w:rsidRPr="00BF77E0" w:rsidRDefault="00B12571" w:rsidP="00B12571">
      <w:pPr>
        <w:pStyle w:val="InviasNormal"/>
        <w:numPr>
          <w:ilvl w:val="0"/>
          <w:numId w:val="58"/>
        </w:numPr>
        <w:tabs>
          <w:tab w:val="left" w:pos="-142"/>
        </w:tabs>
        <w:autoSpaceDE w:val="0"/>
        <w:autoSpaceDN w:val="0"/>
        <w:adjustRightInd w:val="0"/>
        <w:spacing w:line="276" w:lineRule="auto"/>
        <w:rPr>
          <w:rFonts w:ascii="Arial Narrow" w:hAnsi="Arial Narrow" w:cs="Arial"/>
        </w:rPr>
      </w:pPr>
      <w:r w:rsidRPr="00BF77E0">
        <w:rPr>
          <w:rFonts w:ascii="Arial Narrow" w:hAnsi="Arial Narrow" w:cs="Arial"/>
        </w:rPr>
        <w:t xml:space="preserve">Para los contratos que sean aportados </w:t>
      </w:r>
      <w:bookmarkStart w:id="348" w:name="_Hlk505680854"/>
      <w:r w:rsidRPr="00BF77E0">
        <w:rPr>
          <w:rFonts w:ascii="Arial Narrow" w:hAnsi="Arial Narrow" w:cs="Arial"/>
        </w:rPr>
        <w:t xml:space="preserve">por socios de empresas que no cuentan con más de tres (3) años de </w:t>
      </w:r>
      <w:bookmarkEnd w:id="348"/>
      <w:r w:rsidRPr="00BF77E0">
        <w:rPr>
          <w:rFonts w:ascii="Arial Narrow" w:hAnsi="Arial Narrow" w:cs="Arial"/>
        </w:rPr>
        <w:t>constituidas, deben adjuntar un documento suscrito por el representante legal y el revisor fiscal o contador público (según corresponda) donde se indique la conformación de la empresa. En estos casos, la entidad no tendrá en cuenta la experiencia aportada cuando los socios se encuentren inhabilitados. La entidad tendrá en cuenta la experiencia individual de los accionistas, socios o constituyentes de las sociedades con menos de tres años de constituida.</w:t>
      </w:r>
      <w:bookmarkStart w:id="349" w:name="_Hlk511332456"/>
    </w:p>
    <w:p w14:paraId="733F6D48" w14:textId="77777777" w:rsidR="00B12571" w:rsidRPr="00BF77E0" w:rsidRDefault="00B12571" w:rsidP="00B12571">
      <w:pPr>
        <w:pStyle w:val="InviasNormal"/>
        <w:numPr>
          <w:ilvl w:val="0"/>
          <w:numId w:val="58"/>
        </w:numPr>
        <w:tabs>
          <w:tab w:val="left" w:pos="-142"/>
        </w:tabs>
        <w:autoSpaceDE w:val="0"/>
        <w:autoSpaceDN w:val="0"/>
        <w:adjustRightInd w:val="0"/>
        <w:spacing w:line="276" w:lineRule="auto"/>
        <w:rPr>
          <w:rFonts w:ascii="Arial Narrow" w:eastAsia="Arial Narrow" w:hAnsi="Arial Narrow" w:cs="Arial"/>
        </w:rPr>
      </w:pPr>
      <w:r w:rsidRPr="00BF77E0">
        <w:rPr>
          <w:rFonts w:ascii="Arial Narrow" w:eastAsia="Arial Narrow" w:hAnsi="Arial Narrow" w:cs="Arial"/>
        </w:rPr>
        <w:t xml:space="preserve">La experiencia a la que se refiere este numeral podrá acreditarse mediante los documentos establecidos en la invitación en el numeral </w:t>
      </w:r>
      <w:r w:rsidRPr="00BF77E0">
        <w:rPr>
          <w:rFonts w:ascii="Arial Narrow" w:eastAsia="Arial Narrow" w:hAnsi="Arial Narrow" w:cs="Arial"/>
        </w:rPr>
        <w:fldChar w:fldCharType="begin"/>
      </w:r>
      <w:r w:rsidRPr="00BF77E0">
        <w:rPr>
          <w:rFonts w:ascii="Arial Narrow" w:eastAsia="Arial Narrow" w:hAnsi="Arial Narrow" w:cs="Arial"/>
        </w:rPr>
        <w:instrText xml:space="preserve"> REF _Ref508649619 \r \h  \* MERGEFORMAT </w:instrText>
      </w:r>
      <w:r w:rsidRPr="00BF77E0">
        <w:rPr>
          <w:rFonts w:ascii="Arial Narrow" w:eastAsia="Arial Narrow" w:hAnsi="Arial Narrow" w:cs="Arial"/>
        </w:rPr>
      </w:r>
      <w:r w:rsidRPr="00BF77E0">
        <w:rPr>
          <w:rFonts w:ascii="Arial Narrow" w:eastAsia="Arial Narrow" w:hAnsi="Arial Narrow" w:cs="Arial"/>
        </w:rPr>
        <w:fldChar w:fldCharType="separate"/>
      </w:r>
      <w:r w:rsidRPr="00BF77E0">
        <w:rPr>
          <w:rFonts w:ascii="Arial Narrow" w:eastAsia="Arial Narrow" w:hAnsi="Arial Narrow" w:cs="Arial"/>
        </w:rPr>
        <w:t>4.5.4</w:t>
      </w:r>
      <w:r w:rsidRPr="00BF77E0">
        <w:rPr>
          <w:rFonts w:ascii="Arial Narrow" w:eastAsia="Arial Narrow" w:hAnsi="Arial Narrow" w:cs="Arial"/>
        </w:rPr>
        <w:fldChar w:fldCharType="end"/>
      </w:r>
      <w:r w:rsidRPr="00BF77E0">
        <w:rPr>
          <w:rFonts w:ascii="Arial Narrow" w:eastAsia="Arial Narrow" w:hAnsi="Arial Narrow" w:cs="Arial"/>
        </w:rPr>
        <w:t>.</w:t>
      </w:r>
      <w:r w:rsidRPr="00BF77E0">
        <w:rPr>
          <w:rFonts w:ascii="Arial Narrow" w:eastAsia="Arial" w:hAnsi="Arial Narrow" w:cs="Arial"/>
        </w:rPr>
        <w:t xml:space="preserve"> y 4.5.5.</w:t>
      </w:r>
    </w:p>
    <w:p w14:paraId="63505C3D" w14:textId="10071836" w:rsidR="00B12571" w:rsidRPr="00BF77E0" w:rsidRDefault="00B12571" w:rsidP="00FE09AD">
      <w:pPr>
        <w:pStyle w:val="Capitulo3"/>
        <w:numPr>
          <w:ilvl w:val="2"/>
          <w:numId w:val="59"/>
        </w:numPr>
        <w:jc w:val="both"/>
        <w:outlineLvl w:val="2"/>
        <w:rPr>
          <w:color w:val="auto"/>
          <w:sz w:val="24"/>
          <w:szCs w:val="24"/>
        </w:rPr>
      </w:pPr>
      <w:bookmarkStart w:id="350" w:name="_Toc75867699"/>
      <w:bookmarkStart w:id="351" w:name="_Toc144906752"/>
      <w:bookmarkEnd w:id="349"/>
      <w:r w:rsidRPr="00BF77E0">
        <w:rPr>
          <w:color w:val="auto"/>
          <w:sz w:val="24"/>
          <w:szCs w:val="24"/>
        </w:rPr>
        <w:t>CONSIDERACIONES PARA LA VALIDEZ DE LA EXPERIENCIA REQUERIDA</w:t>
      </w:r>
      <w:bookmarkEnd w:id="350"/>
      <w:bookmarkEnd w:id="351"/>
      <w:r w:rsidRPr="00BF77E0">
        <w:rPr>
          <w:color w:val="auto"/>
          <w:sz w:val="24"/>
          <w:szCs w:val="24"/>
        </w:rPr>
        <w:t xml:space="preserve"> </w:t>
      </w:r>
    </w:p>
    <w:p w14:paraId="1CEF7E62" w14:textId="77777777" w:rsidR="00B12571" w:rsidRPr="00FE09AD" w:rsidRDefault="00B12571" w:rsidP="00B12571">
      <w:p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 xml:space="preserve">La entidad tendrá en cuenta los siguientes aspectos para analizar la experiencia acreditada y que la misma sea válida como experiencia requerida: </w:t>
      </w:r>
    </w:p>
    <w:p w14:paraId="2AD0307F" w14:textId="77777777" w:rsidR="00B12571" w:rsidRPr="00FE09AD" w:rsidRDefault="00B12571" w:rsidP="00B12571">
      <w:pPr>
        <w:numPr>
          <w:ilvl w:val="0"/>
          <w:numId w:val="55"/>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 xml:space="preserve">Si el proponente relaciona o anexa más de tres (3) contratos en el Formato 3 - Experiencia, para efectos de evaluación de la experiencia se tendrán en cuenta cómo máximo los tres (3) contratos aportados de mayor valor. </w:t>
      </w:r>
    </w:p>
    <w:p w14:paraId="0FE14923" w14:textId="77777777" w:rsidR="00B12571" w:rsidRPr="00FE09AD" w:rsidRDefault="00B12571" w:rsidP="00B12571">
      <w:pPr>
        <w:numPr>
          <w:ilvl w:val="0"/>
          <w:numId w:val="55"/>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sidDel="00E26883">
        <w:rPr>
          <w:rFonts w:ascii="Arial Narrow" w:hAnsi="Arial Narrow" w:cs="Arial"/>
          <w:sz w:val="22"/>
          <w:lang w:val="es-CO"/>
        </w:rPr>
        <w:t xml:space="preserve">Para los </w:t>
      </w:r>
      <w:r w:rsidRPr="00FE09AD">
        <w:rPr>
          <w:rFonts w:ascii="Arial Narrow" w:hAnsi="Arial Narrow" w:cs="Arial"/>
          <w:sz w:val="22"/>
          <w:lang w:val="es-CO"/>
        </w:rPr>
        <w:t>proponente</w:t>
      </w:r>
      <w:r w:rsidRPr="00FE09AD" w:rsidDel="00E26883">
        <w:rPr>
          <w:rFonts w:ascii="Arial Narrow" w:hAnsi="Arial Narrow" w:cs="Arial"/>
          <w:sz w:val="22"/>
          <w:lang w:val="es-CO"/>
        </w:rPr>
        <w:t xml:space="preserve">s </w:t>
      </w:r>
      <w:r w:rsidRPr="00FE09AD">
        <w:rPr>
          <w:rFonts w:ascii="Arial Narrow" w:hAnsi="Arial Narrow" w:cs="Arial"/>
          <w:sz w:val="22"/>
          <w:lang w:val="es-CO"/>
        </w:rPr>
        <w:t>plural</w:t>
      </w:r>
      <w:r w:rsidRPr="00FE09AD" w:rsidDel="00E26883">
        <w:rPr>
          <w:rFonts w:ascii="Arial Narrow" w:hAnsi="Arial Narrow" w:cs="Arial"/>
          <w:sz w:val="22"/>
          <w:lang w:val="es-CO"/>
        </w:rPr>
        <w:t xml:space="preserve">es, uno de </w:t>
      </w:r>
      <w:r w:rsidRPr="00FE09AD">
        <w:rPr>
          <w:rFonts w:ascii="Arial Narrow" w:hAnsi="Arial Narrow" w:cs="Arial"/>
          <w:sz w:val="22"/>
          <w:lang w:val="es-CO"/>
        </w:rPr>
        <w:t>los integrantes del proponente</w:t>
      </w:r>
      <w:r w:rsidRPr="00FE09AD" w:rsidDel="00E26883">
        <w:rPr>
          <w:rFonts w:ascii="Arial Narrow" w:hAnsi="Arial Narrow" w:cs="Arial"/>
          <w:sz w:val="22"/>
          <w:lang w:val="es-CO"/>
        </w:rPr>
        <w:t xml:space="preserve"> </w:t>
      </w:r>
      <w:r w:rsidRPr="00FE09AD">
        <w:rPr>
          <w:rFonts w:ascii="Arial Narrow" w:hAnsi="Arial Narrow" w:cs="Arial"/>
          <w:sz w:val="22"/>
          <w:lang w:val="es-CO"/>
        </w:rPr>
        <w:t>debe aportar como mínimo el cuarenta por ciento (40%) de la experiencia. Sin perjuicio de lo anterior, cada uno de los integrantes debe aportar al menos el diez por ciento (10%) de la experiencia requerida.</w:t>
      </w:r>
    </w:p>
    <w:p w14:paraId="50BF84C0" w14:textId="77777777" w:rsidR="00B12571" w:rsidRPr="00FE09AD" w:rsidRDefault="00B12571" w:rsidP="00B12571">
      <w:pPr>
        <w:numPr>
          <w:ilvl w:val="0"/>
          <w:numId w:val="55"/>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 xml:space="preserve">Cuando el contrato que se pretende acreditar como experiencia haya sido ejecutado en consorcio o unión temporal, el porcentaje de participación del integrante será el registrado en el documento de conformación de la estructura plural en el respectivo proceso de contratación, el contrato o en alguno de los documentos válidos para la acreditación de experiencia. </w:t>
      </w:r>
    </w:p>
    <w:p w14:paraId="5E54AD10" w14:textId="77777777" w:rsidR="00B12571" w:rsidRPr="00FE09AD" w:rsidRDefault="00B12571" w:rsidP="00B12571">
      <w:pPr>
        <w:numPr>
          <w:ilvl w:val="0"/>
          <w:numId w:val="55"/>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lastRenderedPageBreak/>
        <w:t>Cuando el contrato que se pretende acreditar como experiencia haya sido ejecutado en consorcio o unión temporal, el valor a considerar será el registrado en el documento válido para la acreditación de experiencia multiplicada por el porcentaje de participación que tuvo el integrante o los integrantes.</w:t>
      </w:r>
    </w:p>
    <w:p w14:paraId="71802D8E" w14:textId="77777777" w:rsidR="00B12571" w:rsidRPr="00FE09AD" w:rsidRDefault="00B12571" w:rsidP="00B12571">
      <w:pPr>
        <w:numPr>
          <w:ilvl w:val="0"/>
          <w:numId w:val="55"/>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Si el contrato aportado para acreditar la experiencia se ejecutó bajo la modalidad de consorcio o unión temporal, el plazo a considerar será el plazo total ejecutado, sin afectarse por el porcentaje de participación que tuvo el integrante que pretenda hacer valer la experiencia.</w:t>
      </w:r>
    </w:p>
    <w:p w14:paraId="5D608C42" w14:textId="77777777" w:rsidR="00B12571" w:rsidRPr="00FE09AD" w:rsidRDefault="00B12571" w:rsidP="00B12571">
      <w:pPr>
        <w:numPr>
          <w:ilvl w:val="0"/>
          <w:numId w:val="55"/>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 </w:t>
      </w:r>
    </w:p>
    <w:p w14:paraId="5BF19A90" w14:textId="5852FD54" w:rsidR="00B12571" w:rsidRPr="00BF77E0" w:rsidRDefault="00B12571" w:rsidP="00FE09AD">
      <w:pPr>
        <w:pStyle w:val="Capitulo3"/>
        <w:numPr>
          <w:ilvl w:val="2"/>
          <w:numId w:val="59"/>
        </w:numPr>
        <w:jc w:val="both"/>
        <w:outlineLvl w:val="2"/>
        <w:rPr>
          <w:color w:val="auto"/>
          <w:sz w:val="24"/>
          <w:szCs w:val="24"/>
        </w:rPr>
      </w:pPr>
      <w:bookmarkStart w:id="352" w:name="_Toc26253809"/>
      <w:bookmarkStart w:id="353" w:name="_Toc26260136"/>
      <w:bookmarkStart w:id="354" w:name="_Toc26263602"/>
      <w:bookmarkStart w:id="355" w:name="_Toc26253810"/>
      <w:bookmarkStart w:id="356" w:name="_Toc26260137"/>
      <w:bookmarkStart w:id="357" w:name="_Toc26263603"/>
      <w:bookmarkStart w:id="358" w:name="_Toc26253811"/>
      <w:bookmarkStart w:id="359" w:name="_Toc26260138"/>
      <w:bookmarkStart w:id="360" w:name="_Toc26263604"/>
      <w:bookmarkStart w:id="361" w:name="_Toc26253812"/>
      <w:bookmarkStart w:id="362" w:name="_Toc26260139"/>
      <w:bookmarkStart w:id="363" w:name="_Toc26263605"/>
      <w:bookmarkStart w:id="364" w:name="_Toc26253813"/>
      <w:bookmarkStart w:id="365" w:name="_Toc26260140"/>
      <w:bookmarkStart w:id="366" w:name="_Toc26263606"/>
      <w:bookmarkStart w:id="367" w:name="_Toc26253814"/>
      <w:bookmarkStart w:id="368" w:name="_Toc26260141"/>
      <w:bookmarkStart w:id="369" w:name="_Toc26263607"/>
      <w:bookmarkStart w:id="370" w:name="_Toc26253815"/>
      <w:bookmarkStart w:id="371" w:name="_Toc26260142"/>
      <w:bookmarkStart w:id="372" w:name="_Toc26263608"/>
      <w:bookmarkStart w:id="373" w:name="_Toc26253816"/>
      <w:bookmarkStart w:id="374" w:name="_Toc26260143"/>
      <w:bookmarkStart w:id="375" w:name="_Toc26263609"/>
      <w:bookmarkStart w:id="376" w:name="_Toc26253817"/>
      <w:bookmarkStart w:id="377" w:name="_Toc26260144"/>
      <w:bookmarkStart w:id="378" w:name="_Toc26263610"/>
      <w:bookmarkStart w:id="379" w:name="_Toc26253818"/>
      <w:bookmarkStart w:id="380" w:name="_Toc26260145"/>
      <w:bookmarkStart w:id="381" w:name="_Toc26263611"/>
      <w:bookmarkStart w:id="382" w:name="_Toc26253819"/>
      <w:bookmarkStart w:id="383" w:name="_Toc26260146"/>
      <w:bookmarkStart w:id="384" w:name="_Toc26263612"/>
      <w:bookmarkStart w:id="385" w:name="_Toc26253820"/>
      <w:bookmarkStart w:id="386" w:name="_Toc26260147"/>
      <w:bookmarkStart w:id="387" w:name="_Toc26263613"/>
      <w:bookmarkStart w:id="388" w:name="_Toc26253846"/>
      <w:bookmarkStart w:id="389" w:name="_Toc26260173"/>
      <w:bookmarkStart w:id="390" w:name="_Toc26263639"/>
      <w:bookmarkStart w:id="391" w:name="_Toc26253847"/>
      <w:bookmarkStart w:id="392" w:name="_Toc26260174"/>
      <w:bookmarkStart w:id="393" w:name="_Toc26263640"/>
      <w:bookmarkStart w:id="394" w:name="_Toc26253848"/>
      <w:bookmarkStart w:id="395" w:name="_Toc26260175"/>
      <w:bookmarkStart w:id="396" w:name="_Toc26263641"/>
      <w:bookmarkStart w:id="397" w:name="_Ref511411449"/>
      <w:bookmarkStart w:id="398" w:name="_Toc75867700"/>
      <w:bookmarkStart w:id="399" w:name="_Toc144906753"/>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sidRPr="00BF77E0">
        <w:rPr>
          <w:color w:val="auto"/>
          <w:sz w:val="24"/>
          <w:szCs w:val="24"/>
        </w:rPr>
        <w:t>ACREDITACIÓN DE LA EXPERIENCIA REQUERIDA</w:t>
      </w:r>
      <w:bookmarkEnd w:id="397"/>
      <w:bookmarkEnd w:id="398"/>
      <w:bookmarkEnd w:id="399"/>
    </w:p>
    <w:p w14:paraId="5EC3774E" w14:textId="77777777" w:rsidR="00B12571" w:rsidRPr="00FE09AD" w:rsidRDefault="00B12571" w:rsidP="00B12571">
      <w:p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 xml:space="preserve">Los proponentes acreditarán para cada uno de los contratos aportados la siguiente información mediante alguno de los documentos señalados en la sección 4.5.4 y 4.5.5 de la invitación: </w:t>
      </w:r>
    </w:p>
    <w:p w14:paraId="0BC4C1E2" w14:textId="77777777" w:rsidR="00B12571" w:rsidRPr="00FE09AD" w:rsidRDefault="00B12571" w:rsidP="00B12571">
      <w:pPr>
        <w:numPr>
          <w:ilvl w:val="0"/>
          <w:numId w:val="54"/>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Contratante.</w:t>
      </w:r>
    </w:p>
    <w:p w14:paraId="164EA6B6" w14:textId="77777777" w:rsidR="00B12571" w:rsidRPr="00FE09AD" w:rsidRDefault="00B12571" w:rsidP="00B12571">
      <w:pPr>
        <w:numPr>
          <w:ilvl w:val="0"/>
          <w:numId w:val="54"/>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Objeto del contrato.</w:t>
      </w:r>
    </w:p>
    <w:p w14:paraId="625E6304" w14:textId="77777777" w:rsidR="00B12571" w:rsidRPr="00FE09AD" w:rsidRDefault="00B12571" w:rsidP="00B12571">
      <w:pPr>
        <w:numPr>
          <w:ilvl w:val="0"/>
          <w:numId w:val="54"/>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Principales actividades ejecutadas.</w:t>
      </w:r>
    </w:p>
    <w:p w14:paraId="5A09748E" w14:textId="77777777" w:rsidR="00B12571" w:rsidRPr="00FE09AD" w:rsidRDefault="00B12571" w:rsidP="00B12571">
      <w:pPr>
        <w:numPr>
          <w:ilvl w:val="0"/>
          <w:numId w:val="54"/>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 xml:space="preserve">La fecha de terminación de la ejecución del contrato. </w:t>
      </w:r>
    </w:p>
    <w:p w14:paraId="37C95F33" w14:textId="77777777" w:rsidR="00B12571" w:rsidRPr="00FE09AD" w:rsidRDefault="00B12571" w:rsidP="00B12571">
      <w:pPr>
        <w:numPr>
          <w:ilvl w:val="0"/>
          <w:numId w:val="54"/>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Nombre y cargo de la persona que expide la certificación.</w:t>
      </w:r>
    </w:p>
    <w:p w14:paraId="43560BC8" w14:textId="77777777" w:rsidR="00B12571" w:rsidRPr="00FE09AD" w:rsidRDefault="00B12571" w:rsidP="00B12571">
      <w:pPr>
        <w:numPr>
          <w:ilvl w:val="0"/>
          <w:numId w:val="54"/>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El porcentaje de participación del integrante del contratista plural.</w:t>
      </w:r>
    </w:p>
    <w:p w14:paraId="570ED2D8" w14:textId="5777E227" w:rsidR="00B12571" w:rsidRPr="00BF77E0" w:rsidRDefault="00B12571" w:rsidP="00FE09AD">
      <w:pPr>
        <w:pStyle w:val="Capitulo3"/>
        <w:numPr>
          <w:ilvl w:val="2"/>
          <w:numId w:val="59"/>
        </w:numPr>
        <w:jc w:val="both"/>
        <w:outlineLvl w:val="2"/>
        <w:rPr>
          <w:color w:val="auto"/>
          <w:sz w:val="24"/>
          <w:szCs w:val="24"/>
        </w:rPr>
      </w:pPr>
      <w:bookmarkStart w:id="400" w:name="_Ref508649619"/>
      <w:bookmarkStart w:id="401" w:name="_Toc75867701"/>
      <w:bookmarkStart w:id="402" w:name="_Toc144906754"/>
      <w:r w:rsidRPr="00BF77E0">
        <w:rPr>
          <w:color w:val="auto"/>
          <w:sz w:val="24"/>
          <w:szCs w:val="24"/>
        </w:rPr>
        <w:t>DOCUMENTOS VÁLIDOS PARA ACREDITAR LA EXPERIENCIA REQUERIDA</w:t>
      </w:r>
      <w:bookmarkEnd w:id="400"/>
      <w:bookmarkEnd w:id="401"/>
      <w:bookmarkEnd w:id="402"/>
    </w:p>
    <w:p w14:paraId="6EBB847A" w14:textId="77777777" w:rsidR="00B12571" w:rsidRPr="00FE09AD" w:rsidRDefault="00B12571" w:rsidP="00B12571">
      <w:p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El proponente debe aportar uno o algunos de los documentos que se establecen a continuación con el fin de acreditar la información solicitada. Los mismos deben estar debidamente diligenciados y suscritos por el contratante. En caso de existir discrepancias entre dos (2) o más documentos allegados por el proponente para probar experiencia, se tendrá en cuenta el orden de prevalencia establecido a continuación:</w:t>
      </w:r>
    </w:p>
    <w:p w14:paraId="2AD63E9F" w14:textId="77777777" w:rsidR="00B12571" w:rsidRPr="00FE09AD" w:rsidRDefault="00B12571" w:rsidP="00B12571">
      <w:pPr>
        <w:numPr>
          <w:ilvl w:val="0"/>
          <w:numId w:val="56"/>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Acta de Liquidación.</w:t>
      </w:r>
    </w:p>
    <w:p w14:paraId="782D2ECD" w14:textId="77777777" w:rsidR="00B12571" w:rsidRPr="00FE09AD" w:rsidRDefault="00B12571" w:rsidP="00B12571">
      <w:pPr>
        <w:numPr>
          <w:ilvl w:val="0"/>
          <w:numId w:val="56"/>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lastRenderedPageBreak/>
        <w:t xml:space="preserve">Acta de entrega, terminación, final o de recibo definitivo. </w:t>
      </w:r>
    </w:p>
    <w:p w14:paraId="786974E4" w14:textId="77777777" w:rsidR="00B12571" w:rsidRPr="00FE09AD" w:rsidRDefault="00B12571" w:rsidP="00B12571">
      <w:pPr>
        <w:numPr>
          <w:ilvl w:val="0"/>
          <w:numId w:val="56"/>
        </w:numPr>
        <w:tabs>
          <w:tab w:val="left" w:pos="-142"/>
        </w:tabs>
        <w:autoSpaceDE w:val="0"/>
        <w:autoSpaceDN w:val="0"/>
        <w:adjustRightInd w:val="0"/>
        <w:spacing w:before="120" w:after="240" w:line="276" w:lineRule="auto"/>
        <w:jc w:val="both"/>
        <w:rPr>
          <w:rFonts w:ascii="Arial Narrow" w:hAnsi="Arial Narrow" w:cs="Arial"/>
          <w:sz w:val="22"/>
          <w:lang w:val="es-CO"/>
        </w:rPr>
      </w:pPr>
      <w:r w:rsidRPr="00FE09AD">
        <w:rPr>
          <w:rFonts w:ascii="Arial Narrow" w:hAnsi="Arial Narrow" w:cs="Arial"/>
          <w:sz w:val="22"/>
          <w:lang w:val="es-CO"/>
        </w:rPr>
        <w:t>Certificación de experiencia. Expedida con posterioridad a la fecha de terminación del contrato en la que conste el recibo a satisfacción de los bienes y/o servicios contratados debidamente suscrita por quien esté en capacidad u obligación de hacerlo.</w:t>
      </w:r>
    </w:p>
    <w:p w14:paraId="00B649F1" w14:textId="77777777" w:rsidR="00B12571" w:rsidRPr="00FE09AD" w:rsidRDefault="00B12571" w:rsidP="00B12571">
      <w:pPr>
        <w:numPr>
          <w:ilvl w:val="0"/>
          <w:numId w:val="56"/>
        </w:numPr>
        <w:spacing w:after="160" w:line="276" w:lineRule="auto"/>
        <w:contextualSpacing/>
        <w:jc w:val="both"/>
        <w:rPr>
          <w:rFonts w:ascii="Arial Narrow" w:hAnsi="Arial Narrow" w:cs="Arial"/>
          <w:sz w:val="22"/>
          <w:lang w:val="es-CO"/>
        </w:rPr>
      </w:pPr>
      <w:r w:rsidRPr="00FE09AD">
        <w:rPr>
          <w:rFonts w:ascii="Arial Narrow" w:hAnsi="Arial Narrow" w:cs="Arial"/>
          <w:sz w:val="22"/>
          <w:lang w:val="es-CO"/>
        </w:rPr>
        <w:t>Acta de inicio o la orden de inicio. Solo será válida para efectos de acreditar la fecha de inicio.</w:t>
      </w:r>
    </w:p>
    <w:p w14:paraId="6C3F4072" w14:textId="77777777" w:rsidR="00B12571" w:rsidRPr="00FE09AD" w:rsidRDefault="00B12571" w:rsidP="00B12571">
      <w:pPr>
        <w:spacing w:line="276" w:lineRule="auto"/>
        <w:ind w:left="720"/>
        <w:contextualSpacing/>
        <w:jc w:val="both"/>
        <w:rPr>
          <w:rFonts w:ascii="Arial Narrow" w:hAnsi="Arial Narrow" w:cs="Arial"/>
          <w:sz w:val="22"/>
          <w:lang w:val="es-CO"/>
        </w:rPr>
      </w:pPr>
    </w:p>
    <w:p w14:paraId="51984176" w14:textId="77777777" w:rsidR="00B12571" w:rsidRPr="00FE09AD" w:rsidRDefault="00B12571" w:rsidP="00B12571">
      <w:pPr>
        <w:numPr>
          <w:ilvl w:val="0"/>
          <w:numId w:val="56"/>
        </w:numPr>
        <w:spacing w:after="160" w:line="276" w:lineRule="auto"/>
        <w:contextualSpacing/>
        <w:jc w:val="both"/>
        <w:rPr>
          <w:rFonts w:ascii="Arial Narrow" w:hAnsi="Arial Narrow" w:cs="Arial"/>
          <w:sz w:val="22"/>
          <w:lang w:val="es-CO"/>
        </w:rPr>
      </w:pPr>
      <w:r w:rsidRPr="00FE09AD">
        <w:rPr>
          <w:rFonts w:ascii="Arial Narrow" w:hAnsi="Arial Narrow" w:cs="Arial"/>
          <w:sz w:val="22"/>
          <w:lang w:val="es-CO"/>
        </w:rPr>
        <w:t>Para los contratos que hayan sido objeto de cesión se debe aportar alguno de los documentos anteriores, donde se indique el porcentaje del contrato ejecutado por el cedente o por el cesionario, según el caso. La experiencia se valdrá afectada por el porcentaje del contrato ejecutado por el cedente o el cesionario, dependiendo de quien pretenda acreditar la experiencia.</w:t>
      </w:r>
    </w:p>
    <w:p w14:paraId="59142E66" w14:textId="77777777" w:rsidR="00B12571" w:rsidRPr="00FE09AD" w:rsidRDefault="00B12571" w:rsidP="00B12571">
      <w:pPr>
        <w:spacing w:line="276" w:lineRule="auto"/>
        <w:contextualSpacing/>
        <w:jc w:val="both"/>
        <w:rPr>
          <w:rFonts w:ascii="Arial Narrow" w:hAnsi="Arial Narrow" w:cs="Arial"/>
          <w:sz w:val="22"/>
          <w:lang w:val="es-CO"/>
        </w:rPr>
      </w:pPr>
    </w:p>
    <w:p w14:paraId="7644D36C" w14:textId="77777777" w:rsidR="00B12571" w:rsidRPr="00BF77E0" w:rsidRDefault="00B12571" w:rsidP="00FE09AD">
      <w:pPr>
        <w:pStyle w:val="Capitulo3"/>
        <w:numPr>
          <w:ilvl w:val="2"/>
          <w:numId w:val="59"/>
        </w:numPr>
        <w:jc w:val="both"/>
        <w:outlineLvl w:val="2"/>
        <w:rPr>
          <w:color w:val="auto"/>
          <w:sz w:val="24"/>
          <w:szCs w:val="24"/>
        </w:rPr>
      </w:pPr>
      <w:bookmarkStart w:id="403" w:name="_Toc40795134"/>
      <w:bookmarkStart w:id="404" w:name="_Toc40805786"/>
      <w:bookmarkStart w:id="405" w:name="_Toc40795135"/>
      <w:bookmarkStart w:id="406" w:name="_Toc40805787"/>
      <w:bookmarkStart w:id="407" w:name="_Toc40795136"/>
      <w:bookmarkStart w:id="408" w:name="_Toc40805788"/>
      <w:bookmarkStart w:id="409" w:name="_Toc40795137"/>
      <w:bookmarkStart w:id="410" w:name="_Toc40805789"/>
      <w:bookmarkStart w:id="411" w:name="_Toc40795138"/>
      <w:bookmarkStart w:id="412" w:name="_Toc40805790"/>
      <w:bookmarkStart w:id="413" w:name="_Toc75867702"/>
      <w:bookmarkStart w:id="414" w:name="_Toc144906755"/>
      <w:bookmarkEnd w:id="403"/>
      <w:bookmarkEnd w:id="404"/>
      <w:bookmarkEnd w:id="405"/>
      <w:bookmarkEnd w:id="406"/>
      <w:bookmarkEnd w:id="407"/>
      <w:bookmarkEnd w:id="408"/>
      <w:bookmarkEnd w:id="409"/>
      <w:bookmarkEnd w:id="410"/>
      <w:bookmarkEnd w:id="411"/>
      <w:bookmarkEnd w:id="412"/>
      <w:r w:rsidRPr="00BF77E0">
        <w:rPr>
          <w:color w:val="auto"/>
          <w:sz w:val="24"/>
          <w:szCs w:val="24"/>
        </w:rPr>
        <w:t>PARA SUBCONTRATOS</w:t>
      </w:r>
      <w:bookmarkEnd w:id="413"/>
      <w:bookmarkEnd w:id="414"/>
      <w:r w:rsidRPr="00BF77E0">
        <w:rPr>
          <w:color w:val="auto"/>
          <w:sz w:val="24"/>
          <w:szCs w:val="24"/>
        </w:rPr>
        <w:t xml:space="preserve"> </w:t>
      </w:r>
    </w:p>
    <w:p w14:paraId="496FC44E" w14:textId="77777777" w:rsidR="00B12571" w:rsidRPr="00FE09AD" w:rsidRDefault="00B12571" w:rsidP="00B12571">
      <w:pPr>
        <w:pStyle w:val="Prrafodelista"/>
        <w:ind w:left="360"/>
        <w:jc w:val="both"/>
        <w:rPr>
          <w:rFonts w:ascii="Arial Narrow" w:hAnsi="Arial Narrow" w:cs="Arial"/>
          <w:sz w:val="22"/>
          <w:lang w:val="es-CO"/>
        </w:rPr>
      </w:pPr>
      <w:r w:rsidRPr="00FE09AD">
        <w:rPr>
          <w:rFonts w:ascii="Arial Narrow" w:hAnsi="Arial Narrow" w:cs="Arial"/>
          <w:sz w:val="22"/>
          <w:lang w:val="es-CO"/>
        </w:rPr>
        <w:t>Para efectos de la acreditación de experiencia no se aceptarán subcontratos.</w:t>
      </w:r>
    </w:p>
    <w:p w14:paraId="467AFB00" w14:textId="6CB842F3" w:rsidR="00B12571" w:rsidRPr="00FE09AD" w:rsidRDefault="00B12571" w:rsidP="00B12571">
      <w:pPr>
        <w:rPr>
          <w:rFonts w:ascii="Arial Narrow" w:hAnsi="Arial Narrow" w:cs="Arial"/>
          <w:sz w:val="22"/>
          <w:lang w:val="es-CO"/>
        </w:rPr>
      </w:pPr>
    </w:p>
    <w:p w14:paraId="73ED5E08" w14:textId="77777777" w:rsidR="00B12571" w:rsidRPr="00B12571" w:rsidRDefault="00B12571" w:rsidP="00B12571"/>
    <w:p w14:paraId="30ABA0B3" w14:textId="77777777" w:rsidR="007C4180" w:rsidRPr="00DC3378" w:rsidRDefault="007C4180" w:rsidP="00DC3378">
      <w:pPr>
        <w:pStyle w:val="Ttulo1"/>
      </w:pPr>
      <w:bookmarkStart w:id="415" w:name="_Toc144906756"/>
      <w:r w:rsidRPr="00DC3378">
        <w:t>CAPÍTULO V CRITERIOS DE EVALUACIÓN, CRITERIOS DE DESEMPATE Y OFERTA ECONÓMICA</w:t>
      </w:r>
      <w:bookmarkEnd w:id="415"/>
    </w:p>
    <w:p w14:paraId="4340B6C3" w14:textId="77777777" w:rsidR="007C4180" w:rsidRPr="007C4180" w:rsidRDefault="007C4180" w:rsidP="007C4180">
      <w:pPr>
        <w:spacing w:line="276" w:lineRule="auto"/>
        <w:jc w:val="both"/>
        <w:rPr>
          <w:rFonts w:ascii="Arial Narrow" w:eastAsia="Yu Gothic Light" w:hAnsi="Arial Narrow" w:cs="Arial"/>
          <w:sz w:val="22"/>
          <w:szCs w:val="22"/>
          <w:lang w:val="es-CO" w:eastAsia="es-ES_tradnl"/>
        </w:rPr>
      </w:pPr>
    </w:p>
    <w:p w14:paraId="24B03879" w14:textId="0D7A185C" w:rsidR="007C4180" w:rsidRDefault="007C4180" w:rsidP="007C4180">
      <w:pPr>
        <w:spacing w:line="276" w:lineRule="auto"/>
        <w:jc w:val="both"/>
        <w:rPr>
          <w:rFonts w:ascii="Arial Narrow" w:eastAsia="Yu Gothic Light" w:hAnsi="Arial Narrow" w:cs="Arial"/>
          <w:sz w:val="22"/>
          <w:szCs w:val="22"/>
          <w:lang w:val="es-CO" w:eastAsia="es-ES_tradnl"/>
        </w:rPr>
      </w:pPr>
      <w:r w:rsidRPr="007C4180">
        <w:rPr>
          <w:rFonts w:ascii="Arial Narrow" w:eastAsia="Yu Gothic Light" w:hAnsi="Arial Narrow" w:cs="Arial"/>
          <w:sz w:val="22"/>
          <w:szCs w:val="22"/>
          <w:lang w:val="es-CO" w:eastAsia="es-ES_tradnl"/>
        </w:rPr>
        <w:t xml:space="preserve">La entidad estatal revisará las ofertas económicas y verificará que la de menor precio cumpla con las condiciones de la invitación. Si cumple, aceptará la oferta de menor precio e informará al contratista en el documento de aceptación el nombre del supervisor del contrato. </w:t>
      </w:r>
    </w:p>
    <w:p w14:paraId="20053533" w14:textId="77777777" w:rsidR="00FA461B" w:rsidRPr="007C4180" w:rsidRDefault="00FA461B" w:rsidP="007C4180">
      <w:pPr>
        <w:spacing w:line="276" w:lineRule="auto"/>
        <w:jc w:val="both"/>
        <w:rPr>
          <w:rFonts w:ascii="Arial Narrow" w:eastAsia="Yu Gothic Light" w:hAnsi="Arial Narrow" w:cs="Arial"/>
          <w:sz w:val="22"/>
          <w:szCs w:val="22"/>
          <w:lang w:val="es-CO" w:eastAsia="es-ES_tradnl"/>
        </w:rPr>
      </w:pPr>
    </w:p>
    <w:p w14:paraId="17734770" w14:textId="77777777" w:rsidR="007C4180" w:rsidRPr="007C4180" w:rsidRDefault="007C4180" w:rsidP="007C4180">
      <w:pPr>
        <w:spacing w:line="276" w:lineRule="auto"/>
        <w:jc w:val="both"/>
        <w:rPr>
          <w:rFonts w:ascii="Arial Narrow" w:eastAsia="Yu Gothic Light" w:hAnsi="Arial Narrow" w:cs="Arial"/>
          <w:sz w:val="22"/>
          <w:szCs w:val="22"/>
          <w:lang w:val="es-CO" w:eastAsia="es-ES_tradnl"/>
        </w:rPr>
      </w:pPr>
      <w:r w:rsidRPr="007C4180">
        <w:rPr>
          <w:rFonts w:ascii="Arial Narrow" w:eastAsia="Yu Gothic Light" w:hAnsi="Arial Narrow" w:cs="Arial"/>
          <w:sz w:val="22"/>
          <w:szCs w:val="22"/>
          <w:lang w:val="es-CO" w:eastAsia="es-ES_tradnl"/>
        </w:rPr>
        <w:t>Por el contrario, si la oferta de menor precio no cumple con las condiciones señaladas en la invitación, la entidad estatal debe verificar el cumplimento de los requisitos de la Invitación de la oferta con el segundo mejor precio, y así sucesivamente, sin perjuicio de lo señalado en el numeral 1.6.</w:t>
      </w:r>
    </w:p>
    <w:p w14:paraId="3C88401F" w14:textId="77777777" w:rsidR="007C4180" w:rsidRPr="007C4180" w:rsidRDefault="007C4180" w:rsidP="007C4180">
      <w:pPr>
        <w:spacing w:line="276" w:lineRule="auto"/>
        <w:jc w:val="both"/>
        <w:rPr>
          <w:rFonts w:ascii="Arial Narrow" w:eastAsia="Yu Gothic Light" w:hAnsi="Arial Narrow" w:cs="Arial"/>
          <w:sz w:val="22"/>
          <w:szCs w:val="22"/>
          <w:lang w:val="es-CO" w:eastAsia="es-ES_tradnl"/>
        </w:rPr>
      </w:pPr>
    </w:p>
    <w:p w14:paraId="5210B416"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Si hay empate, la entidad debe aplicar los criterios de desempate</w:t>
      </w:r>
    </w:p>
    <w:p w14:paraId="65D98D20"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6607FC5C" w14:textId="77777777" w:rsidR="007C4180" w:rsidRPr="007C4180" w:rsidRDefault="007C4180" w:rsidP="007C4180">
      <w:pPr>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La oferta y la comunicación de aceptación de esta conforman el contrato y los dos documentos serán publicados en el SECOP en la fecha establecida en el cronograma.</w:t>
      </w:r>
    </w:p>
    <w:p w14:paraId="5B69394D" w14:textId="77777777" w:rsidR="007C4180" w:rsidRPr="007C4180" w:rsidRDefault="007C4180" w:rsidP="007C4180">
      <w:pPr>
        <w:spacing w:line="276" w:lineRule="auto"/>
        <w:jc w:val="both"/>
        <w:rPr>
          <w:rFonts w:ascii="Arial Narrow" w:hAnsi="Arial Narrow" w:cs="Arial"/>
          <w:sz w:val="22"/>
          <w:szCs w:val="22"/>
          <w:lang w:val="es-CO" w:eastAsia="es-ES_tradnl"/>
        </w:rPr>
      </w:pPr>
    </w:p>
    <w:p w14:paraId="6EC81DAE" w14:textId="56A27D1A" w:rsidR="007C4180" w:rsidRDefault="007C4180" w:rsidP="00DC3378">
      <w:pPr>
        <w:pStyle w:val="Ttulo2"/>
      </w:pPr>
      <w:bookmarkStart w:id="416" w:name="_Toc75867704"/>
      <w:bookmarkStart w:id="417" w:name="_Toc144906757"/>
      <w:bookmarkStart w:id="418" w:name="_Toc508648277"/>
      <w:bookmarkStart w:id="419" w:name="_Toc508984061"/>
      <w:bookmarkStart w:id="420" w:name="_Toc509843892"/>
      <w:bookmarkStart w:id="421" w:name="_Ref511404386"/>
      <w:bookmarkStart w:id="422" w:name="_Ref511404396"/>
      <w:bookmarkStart w:id="423" w:name="_Toc511924800"/>
      <w:r w:rsidRPr="00DC3378">
        <w:t>5.1 OFERTA ECONÓMICA</w:t>
      </w:r>
      <w:bookmarkEnd w:id="416"/>
      <w:bookmarkEnd w:id="417"/>
      <w:r w:rsidRPr="00DC3378">
        <w:t xml:space="preserve">  </w:t>
      </w:r>
    </w:p>
    <w:p w14:paraId="32A622AA" w14:textId="77777777" w:rsidR="00FE09AD" w:rsidRPr="00FE09AD" w:rsidRDefault="00FE09AD" w:rsidP="00FE09AD"/>
    <w:bookmarkEnd w:id="418"/>
    <w:bookmarkEnd w:id="419"/>
    <w:bookmarkEnd w:id="420"/>
    <w:bookmarkEnd w:id="421"/>
    <w:bookmarkEnd w:id="422"/>
    <w:bookmarkEnd w:id="423"/>
    <w:p w14:paraId="614D6630" w14:textId="77777777" w:rsidR="00FE09AD" w:rsidRPr="00FE09AD" w:rsidRDefault="00FE09AD" w:rsidP="00FE09AD">
      <w:pPr>
        <w:spacing w:after="200" w:line="276" w:lineRule="auto"/>
        <w:jc w:val="both"/>
        <w:rPr>
          <w:rFonts w:ascii="Arial Narrow" w:hAnsi="Arial Narrow" w:cs="Arial"/>
          <w:sz w:val="22"/>
          <w:szCs w:val="22"/>
          <w:lang w:val="es-CO" w:eastAsia="es-ES_tradnl"/>
        </w:rPr>
      </w:pPr>
      <w:r w:rsidRPr="00FE09AD">
        <w:rPr>
          <w:rFonts w:ascii="Arial Narrow" w:hAnsi="Arial Narrow" w:cs="Arial"/>
          <w:sz w:val="22"/>
          <w:szCs w:val="22"/>
          <w:lang w:val="es-CO" w:eastAsia="es-ES_tradnl"/>
        </w:rPr>
        <w:lastRenderedPageBreak/>
        <w:t xml:space="preserve">Para evaluar este factor se tendrá en cuenta el valor total indicado en la propuesta económica o el obtenido de la corrección aritmética. En tal sentido, la evaluación se hará sobre el valor total, incluyendo todos los impuestos, tasas y contribuciones. </w:t>
      </w:r>
    </w:p>
    <w:p w14:paraId="71563B71" w14:textId="77777777" w:rsidR="00FE09AD" w:rsidRPr="00FE09AD" w:rsidRDefault="00FE09AD" w:rsidP="00FE09AD">
      <w:pPr>
        <w:spacing w:after="200" w:line="276" w:lineRule="auto"/>
        <w:jc w:val="both"/>
        <w:rPr>
          <w:rFonts w:ascii="Arial Narrow" w:hAnsi="Arial Narrow" w:cs="Arial"/>
          <w:sz w:val="22"/>
          <w:szCs w:val="22"/>
          <w:lang w:val="es-CO" w:eastAsia="es-ES_tradnl"/>
        </w:rPr>
      </w:pPr>
      <w:bookmarkStart w:id="424" w:name="_Hlk511665019"/>
      <w:r w:rsidRPr="00FE09AD">
        <w:rPr>
          <w:rFonts w:ascii="Arial Narrow" w:hAnsi="Arial Narrow" w:cs="Arial"/>
          <w:sz w:val="22"/>
          <w:szCs w:val="22"/>
          <w:lang w:val="es-CO" w:eastAsia="es-ES_tradnl"/>
        </w:rPr>
        <w:t xml:space="preserve">El valor de la propuesta económica debe presentarse en pesos colombianos y contemplar todos los costos directos e indirectos para la completa y adecuada ejecución del contrato. </w:t>
      </w:r>
    </w:p>
    <w:bookmarkEnd w:id="424"/>
    <w:p w14:paraId="14334F7F" w14:textId="77777777" w:rsidR="00FE09AD" w:rsidRPr="00FE09AD" w:rsidRDefault="00FE09AD" w:rsidP="00FE09AD">
      <w:pPr>
        <w:spacing w:after="200" w:line="276" w:lineRule="auto"/>
        <w:jc w:val="both"/>
        <w:rPr>
          <w:rFonts w:ascii="Arial Narrow" w:hAnsi="Arial Narrow" w:cs="Arial"/>
          <w:sz w:val="22"/>
          <w:szCs w:val="22"/>
          <w:lang w:val="es-CO" w:eastAsia="es-ES_tradnl"/>
        </w:rPr>
      </w:pPr>
      <w:r w:rsidRPr="00FE09AD">
        <w:rPr>
          <w:rFonts w:ascii="Arial Narrow" w:hAnsi="Arial Narrow" w:cs="Arial"/>
          <w:sz w:val="22"/>
          <w:szCs w:val="22"/>
          <w:lang w:val="es-CO" w:eastAsia="es-ES_tradnl"/>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0F7D6EEA" w14:textId="77777777" w:rsidR="00FE09AD" w:rsidRPr="00FE09AD" w:rsidRDefault="00FE09AD" w:rsidP="00FE09AD">
      <w:pPr>
        <w:tabs>
          <w:tab w:val="left" w:pos="1860"/>
        </w:tabs>
        <w:spacing w:after="200" w:line="276" w:lineRule="auto"/>
        <w:jc w:val="both"/>
        <w:rPr>
          <w:rFonts w:ascii="Arial Narrow" w:hAnsi="Arial Narrow" w:cs="Arial"/>
          <w:sz w:val="22"/>
          <w:szCs w:val="22"/>
          <w:lang w:val="es-CO" w:eastAsia="es-ES_tradnl"/>
        </w:rPr>
      </w:pPr>
      <w:r w:rsidRPr="00FE09AD">
        <w:rPr>
          <w:rFonts w:ascii="Arial Narrow" w:hAnsi="Arial Narrow" w:cs="Arial"/>
          <w:sz w:val="22"/>
          <w:szCs w:val="22"/>
          <w:lang w:val="es-CO" w:eastAsia="es-ES_tradnl"/>
        </w:rPr>
        <w:t>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todas y cada una de las obligaciones contractuales como asumir los riesgos previstos en dichos documentos.</w:t>
      </w:r>
    </w:p>
    <w:p w14:paraId="0E278CD5" w14:textId="5E9E72A6" w:rsidR="007C4180" w:rsidRDefault="007C4180" w:rsidP="007C4180">
      <w:pPr>
        <w:spacing w:line="276" w:lineRule="auto"/>
        <w:jc w:val="both"/>
        <w:rPr>
          <w:rFonts w:ascii="Arial Narrow" w:hAnsi="Arial Narrow" w:cs="Arial"/>
          <w:sz w:val="22"/>
          <w:szCs w:val="22"/>
          <w:lang w:eastAsia="es-ES_tradnl"/>
        </w:rPr>
      </w:pPr>
    </w:p>
    <w:p w14:paraId="7FA14482" w14:textId="77777777" w:rsidR="00FE09AD" w:rsidRPr="007C4180" w:rsidRDefault="00FE09AD" w:rsidP="007C4180">
      <w:pPr>
        <w:spacing w:line="276" w:lineRule="auto"/>
        <w:jc w:val="both"/>
        <w:rPr>
          <w:rFonts w:ascii="Arial Narrow" w:hAnsi="Arial Narrow" w:cs="Arial"/>
          <w:sz w:val="22"/>
          <w:szCs w:val="22"/>
          <w:lang w:eastAsia="es-ES_tradnl"/>
        </w:rPr>
      </w:pPr>
    </w:p>
    <w:p w14:paraId="1E527B28" w14:textId="52F9283D" w:rsidR="007C4180" w:rsidRDefault="007C4180" w:rsidP="00DC3378">
      <w:pPr>
        <w:pStyle w:val="Ttulo3"/>
        <w:rPr>
          <w:sz w:val="24"/>
        </w:rPr>
      </w:pPr>
      <w:bookmarkStart w:id="425" w:name="_Toc144906758"/>
      <w:r w:rsidRPr="00DC3378">
        <w:t xml:space="preserve">5.1.1 </w:t>
      </w:r>
      <w:r w:rsidR="00FE09AD" w:rsidRPr="00BF77E0">
        <w:rPr>
          <w:sz w:val="24"/>
        </w:rPr>
        <w:t>CORRECCIONES ARITMÉTICAS</w:t>
      </w:r>
      <w:bookmarkEnd w:id="425"/>
    </w:p>
    <w:p w14:paraId="3B8985A0" w14:textId="670D86F1" w:rsidR="00FE09AD" w:rsidRDefault="00FE09AD" w:rsidP="00FE09AD">
      <w:pPr>
        <w:rPr>
          <w:lang w:val="es-CO" w:eastAsia="en-US"/>
        </w:rPr>
      </w:pPr>
    </w:p>
    <w:p w14:paraId="77276BFE" w14:textId="77777777" w:rsidR="00FE09AD" w:rsidRPr="00FE09AD" w:rsidRDefault="00FE09AD" w:rsidP="00FE09AD">
      <w:pPr>
        <w:tabs>
          <w:tab w:val="left" w:pos="1860"/>
        </w:tabs>
        <w:spacing w:after="200" w:line="276" w:lineRule="auto"/>
        <w:jc w:val="both"/>
        <w:rPr>
          <w:rFonts w:ascii="Arial Narrow" w:hAnsi="Arial Narrow" w:cs="Arial"/>
          <w:sz w:val="22"/>
          <w:szCs w:val="22"/>
          <w:lang w:val="es-CO" w:eastAsia="es-ES_tradnl"/>
        </w:rPr>
      </w:pPr>
      <w:r w:rsidRPr="00FE09AD">
        <w:rPr>
          <w:rFonts w:ascii="Arial Narrow" w:hAnsi="Arial Narrow" w:cs="Arial"/>
          <w:sz w:val="22"/>
          <w:szCs w:val="22"/>
          <w:lang w:val="es-CO" w:eastAsia="es-ES_tradnl"/>
        </w:rPr>
        <w:t>La entidad solo efectuará correcciones aritméticas originadas en:</w:t>
      </w:r>
    </w:p>
    <w:p w14:paraId="3E66F386" w14:textId="77777777" w:rsidR="00FE09AD" w:rsidRPr="00FE09AD" w:rsidRDefault="00FE09AD" w:rsidP="00FE09AD">
      <w:pPr>
        <w:pStyle w:val="Prrafodelista"/>
        <w:numPr>
          <w:ilvl w:val="0"/>
          <w:numId w:val="25"/>
        </w:numPr>
        <w:spacing w:after="200" w:line="276" w:lineRule="auto"/>
        <w:contextualSpacing/>
        <w:jc w:val="both"/>
        <w:rPr>
          <w:rFonts w:ascii="Arial Narrow" w:hAnsi="Arial Narrow" w:cs="Arial"/>
          <w:sz w:val="22"/>
          <w:szCs w:val="22"/>
          <w:lang w:val="es-CO" w:eastAsia="es-ES_tradnl"/>
        </w:rPr>
      </w:pPr>
      <w:r w:rsidRPr="00FE09AD">
        <w:rPr>
          <w:rFonts w:ascii="Arial Narrow" w:hAnsi="Arial Narrow" w:cs="Arial"/>
          <w:sz w:val="22"/>
          <w:szCs w:val="22"/>
          <w:lang w:val="es-CO" w:eastAsia="es-ES_tradnl"/>
        </w:rPr>
        <w:t>Todas las operaciones aritméticas a que haya lugar en la propuesta económica, cuando exista un error que surja de un cálculo meramente aritmético cuando la operación ha sido erróneamente realizada.</w:t>
      </w:r>
    </w:p>
    <w:p w14:paraId="0E992616" w14:textId="3EDA234A" w:rsidR="00FE09AD" w:rsidRDefault="00FE09AD" w:rsidP="00FE09AD">
      <w:pPr>
        <w:numPr>
          <w:ilvl w:val="0"/>
          <w:numId w:val="25"/>
        </w:numPr>
        <w:spacing w:after="200" w:line="276" w:lineRule="auto"/>
        <w:contextualSpacing/>
        <w:jc w:val="both"/>
        <w:rPr>
          <w:rFonts w:ascii="Arial Narrow" w:hAnsi="Arial Narrow" w:cs="Arial"/>
          <w:sz w:val="22"/>
          <w:szCs w:val="22"/>
          <w:lang w:val="es-CO" w:eastAsia="es-ES_tradnl"/>
        </w:rPr>
      </w:pPr>
      <w:r w:rsidRPr="00FE09AD">
        <w:rPr>
          <w:rFonts w:ascii="Arial Narrow" w:hAnsi="Arial Narrow" w:cs="Arial"/>
          <w:sz w:val="22"/>
          <w:szCs w:val="22"/>
          <w:lang w:val="es-CO" w:eastAsia="es-ES_tradnl"/>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51889943" w14:textId="77777777" w:rsidR="00FE09AD" w:rsidRPr="00FE09AD" w:rsidRDefault="00FE09AD" w:rsidP="00FE09AD">
      <w:pPr>
        <w:numPr>
          <w:ilvl w:val="0"/>
          <w:numId w:val="25"/>
        </w:numPr>
        <w:spacing w:after="200" w:line="276" w:lineRule="auto"/>
        <w:contextualSpacing/>
        <w:jc w:val="both"/>
        <w:rPr>
          <w:rFonts w:ascii="Arial Narrow" w:hAnsi="Arial Narrow" w:cs="Arial"/>
          <w:sz w:val="22"/>
          <w:szCs w:val="22"/>
          <w:lang w:val="es-CO" w:eastAsia="es-ES_tradnl"/>
        </w:rPr>
      </w:pPr>
    </w:p>
    <w:p w14:paraId="0CFEAB8A" w14:textId="2456DBA2" w:rsidR="00FE09AD" w:rsidRPr="00FE09AD" w:rsidRDefault="00FE09AD" w:rsidP="00FE09AD">
      <w:pPr>
        <w:rPr>
          <w:rFonts w:ascii="Arial Narrow" w:hAnsi="Arial Narrow" w:cs="Arial"/>
          <w:sz w:val="22"/>
          <w:szCs w:val="22"/>
          <w:lang w:val="es-CO" w:eastAsia="es-ES_tradnl"/>
        </w:rPr>
      </w:pPr>
      <w:r w:rsidRPr="00FE09AD">
        <w:rPr>
          <w:rFonts w:ascii="Arial Narrow" w:hAnsi="Arial Narrow" w:cs="Arial"/>
          <w:sz w:val="22"/>
          <w:szCs w:val="22"/>
          <w:lang w:val="es-CO" w:eastAsia="es-ES_tradnl"/>
        </w:rPr>
        <w:t>La entidad a partir del valor total corregido de las propuestas determinará cuál es el menor precio ofertado.</w:t>
      </w:r>
    </w:p>
    <w:p w14:paraId="17207CF2" w14:textId="77777777" w:rsidR="00FA461B" w:rsidRPr="00FE09AD" w:rsidRDefault="00FA461B" w:rsidP="00FA461B">
      <w:pPr>
        <w:pStyle w:val="Default"/>
        <w:tabs>
          <w:tab w:val="left" w:pos="9072"/>
        </w:tabs>
        <w:ind w:right="338"/>
        <w:jc w:val="both"/>
        <w:rPr>
          <w:rFonts w:cs="Arial"/>
          <w:color w:val="auto"/>
          <w:sz w:val="22"/>
          <w:szCs w:val="22"/>
          <w:lang w:val="es-CO" w:eastAsia="es-ES_tradnl"/>
        </w:rPr>
      </w:pPr>
    </w:p>
    <w:p w14:paraId="4AAB9629" w14:textId="77777777" w:rsidR="007C4180" w:rsidRPr="007C4180" w:rsidRDefault="007C4180" w:rsidP="007C4180">
      <w:pPr>
        <w:pStyle w:val="Ttulo2"/>
        <w:rPr>
          <w:szCs w:val="22"/>
        </w:rPr>
      </w:pPr>
    </w:p>
    <w:p w14:paraId="33AC8739" w14:textId="35828377" w:rsidR="007C4180" w:rsidRDefault="007C4180" w:rsidP="00DC3378">
      <w:pPr>
        <w:pStyle w:val="Ttulo2"/>
      </w:pPr>
      <w:bookmarkStart w:id="426" w:name="_Ref508651008"/>
      <w:bookmarkStart w:id="427" w:name="_Toc75867705"/>
      <w:r w:rsidRPr="00DC3378">
        <w:t xml:space="preserve"> </w:t>
      </w:r>
      <w:bookmarkStart w:id="428" w:name="_Toc144906759"/>
      <w:r w:rsidRPr="00DC3378">
        <w:t>5.</w:t>
      </w:r>
      <w:r w:rsidR="00FE09AD">
        <w:t>1.</w:t>
      </w:r>
      <w:r w:rsidRPr="00DC3378">
        <w:t xml:space="preserve">2 </w:t>
      </w:r>
      <w:r w:rsidR="00FE09AD">
        <w:t>PRECIO ARTIFICIALMENTE BAJO</w:t>
      </w:r>
      <w:bookmarkEnd w:id="426"/>
      <w:bookmarkEnd w:id="427"/>
      <w:bookmarkEnd w:id="428"/>
    </w:p>
    <w:p w14:paraId="6AFA4338" w14:textId="77777777" w:rsidR="00FE09AD" w:rsidRPr="00FE09AD" w:rsidRDefault="00FE09AD" w:rsidP="00FE09AD"/>
    <w:p w14:paraId="493ABCDE" w14:textId="77777777" w:rsidR="00FE09AD" w:rsidRPr="00FE09AD" w:rsidRDefault="00FE09AD" w:rsidP="00FE09AD">
      <w:pPr>
        <w:tabs>
          <w:tab w:val="left" w:pos="-142"/>
        </w:tabs>
        <w:autoSpaceDE w:val="0"/>
        <w:autoSpaceDN w:val="0"/>
        <w:adjustRightInd w:val="0"/>
        <w:spacing w:after="240" w:line="276" w:lineRule="auto"/>
        <w:jc w:val="both"/>
        <w:rPr>
          <w:rFonts w:ascii="Arial Narrow" w:hAnsi="Arial Narrow" w:cs="Arial"/>
          <w:sz w:val="22"/>
          <w:szCs w:val="22"/>
          <w:lang w:val="es-CO" w:eastAsia="es-ES_tradnl"/>
        </w:rPr>
      </w:pPr>
      <w:r w:rsidRPr="00FE09AD">
        <w:rPr>
          <w:rFonts w:ascii="Arial Narrow" w:hAnsi="Arial Narrow" w:cs="Arial"/>
          <w:sz w:val="22"/>
          <w:szCs w:val="22"/>
          <w:lang w:val="es-CO" w:eastAsia="es-ES_tradnl"/>
        </w:rPr>
        <w:t>En el evento en el que el precio de una oferta no parezca suficiente para garantizar una correcta ejecución del contrato, de acuerdo con la información recogida durante la etapa de planeación y particularmente durante el estudio del sector, la entidad aplicará el proceso</w:t>
      </w:r>
      <w:r w:rsidRPr="00BF77E0">
        <w:rPr>
          <w:rFonts w:eastAsia="Yu Mincho" w:cs="Arial"/>
        </w:rPr>
        <w:t xml:space="preserve"> </w:t>
      </w:r>
      <w:r w:rsidRPr="00FE09AD">
        <w:rPr>
          <w:rFonts w:ascii="Arial Narrow" w:hAnsi="Arial Narrow" w:cs="Arial"/>
          <w:sz w:val="22"/>
          <w:szCs w:val="22"/>
          <w:lang w:val="es-CO" w:eastAsia="es-ES_tradnl"/>
        </w:rPr>
        <w:t xml:space="preserve">descrito en el artículo 2.2.1.1.2.2.4. del Decreto 1082 de 2015; </w:t>
      </w:r>
      <w:r w:rsidRPr="00FE09AD">
        <w:rPr>
          <w:rFonts w:ascii="Arial Narrow" w:hAnsi="Arial Narrow" w:cs="Arial"/>
          <w:sz w:val="22"/>
          <w:szCs w:val="22"/>
          <w:lang w:val="es-CO" w:eastAsia="es-ES_tradnl"/>
        </w:rPr>
        <w:lastRenderedPageBreak/>
        <w:t>además, podrá acudir a los parámetros definidos en la Guía para el manejo de ofertas artificialmente bajas en procesos de contratación de Colombia Compra Eficiente, como criterio metodológico.</w:t>
      </w:r>
    </w:p>
    <w:p w14:paraId="6FCC7FE6" w14:textId="77777777" w:rsidR="00FE09AD" w:rsidRPr="00FE09AD" w:rsidRDefault="00FE09AD" w:rsidP="00FE09AD"/>
    <w:p w14:paraId="7CCC77DC" w14:textId="77777777" w:rsidR="007C4180" w:rsidRPr="007C4180" w:rsidRDefault="007C4180" w:rsidP="007C4180">
      <w:pPr>
        <w:rPr>
          <w:rFonts w:ascii="Arial Narrow" w:hAnsi="Arial Narrow"/>
          <w:sz w:val="22"/>
          <w:szCs w:val="22"/>
          <w:lang w:val="es-CO" w:eastAsia="en-US"/>
        </w:rPr>
      </w:pPr>
    </w:p>
    <w:p w14:paraId="28B02595" w14:textId="797B5A26" w:rsidR="007C4180" w:rsidRDefault="007C4180" w:rsidP="00DC3378">
      <w:pPr>
        <w:pStyle w:val="Ttulo2"/>
      </w:pPr>
      <w:bookmarkStart w:id="429" w:name="_Toc144906760"/>
      <w:r w:rsidRPr="00DC3378">
        <w:t>5.</w:t>
      </w:r>
      <w:r w:rsidR="007D4F25">
        <w:t>1.</w:t>
      </w:r>
      <w:r w:rsidRPr="00DC3378">
        <w:t>3 CRITERIOS DE DESEMPATE</w:t>
      </w:r>
      <w:bookmarkEnd w:id="429"/>
      <w:r w:rsidRPr="00DC3378">
        <w:t xml:space="preserve"> </w:t>
      </w:r>
    </w:p>
    <w:p w14:paraId="0C3E5267" w14:textId="10CA0F19" w:rsidR="007D4F25" w:rsidRDefault="007D4F25" w:rsidP="007D4F25"/>
    <w:p w14:paraId="2E8E371B" w14:textId="075CE0BD" w:rsidR="007D4F25" w:rsidRDefault="007D4F25" w:rsidP="007D4F25">
      <w:pPr>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Factores de desempate y acreditación. </w:t>
      </w:r>
    </w:p>
    <w:p w14:paraId="112672BA" w14:textId="77777777" w:rsidR="007D4F25" w:rsidRPr="007D4F25" w:rsidRDefault="007D4F25" w:rsidP="007D4F25">
      <w:pPr>
        <w:jc w:val="both"/>
        <w:rPr>
          <w:rFonts w:ascii="Arial Narrow" w:hAnsi="Arial Narrow" w:cs="Arial"/>
          <w:sz w:val="22"/>
          <w:szCs w:val="22"/>
          <w:lang w:val="es-CO" w:eastAsia="es-ES_tradnl"/>
        </w:rPr>
      </w:pPr>
    </w:p>
    <w:p w14:paraId="20E4C813" w14:textId="317B0F15" w:rsidR="007D4F25" w:rsidRDefault="007D4F25" w:rsidP="007D4F25">
      <w:pPr>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 </w:t>
      </w:r>
    </w:p>
    <w:p w14:paraId="58FE6E0C" w14:textId="77777777" w:rsidR="007D4F25" w:rsidRPr="007D4F25" w:rsidRDefault="007D4F25" w:rsidP="007D4F25">
      <w:pPr>
        <w:jc w:val="both"/>
        <w:rPr>
          <w:rFonts w:ascii="Arial Narrow" w:hAnsi="Arial Narrow" w:cs="Arial"/>
          <w:sz w:val="22"/>
          <w:szCs w:val="22"/>
          <w:lang w:val="es-CO" w:eastAsia="es-ES_tradnl"/>
        </w:rPr>
      </w:pPr>
    </w:p>
    <w:p w14:paraId="03DC3C66"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305D113" w14:textId="77777777" w:rsidR="007D4F25" w:rsidRPr="007D4F25" w:rsidRDefault="007D4F25" w:rsidP="007D4F25">
      <w:pPr>
        <w:pStyle w:val="Prrafodelista"/>
        <w:jc w:val="both"/>
        <w:rPr>
          <w:rFonts w:ascii="Arial Narrow" w:hAnsi="Arial Narrow" w:cs="Arial"/>
          <w:sz w:val="22"/>
          <w:szCs w:val="22"/>
          <w:lang w:val="es-CO" w:eastAsia="es-ES_tradnl"/>
        </w:rPr>
      </w:pPr>
    </w:p>
    <w:p w14:paraId="01328C57"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Para acreditar este requisito los proponentes deberán: </w:t>
      </w:r>
    </w:p>
    <w:p w14:paraId="0B3E8F32" w14:textId="77777777" w:rsidR="007D4F25" w:rsidRPr="007D4F25" w:rsidRDefault="007D4F25" w:rsidP="007D4F25">
      <w:pPr>
        <w:pStyle w:val="Prrafodelista"/>
        <w:jc w:val="both"/>
        <w:rPr>
          <w:rFonts w:ascii="Arial Narrow" w:hAnsi="Arial Narrow" w:cs="Arial"/>
          <w:sz w:val="22"/>
          <w:szCs w:val="22"/>
          <w:lang w:val="es-CO" w:eastAsia="es-ES_tradnl"/>
        </w:rPr>
      </w:pPr>
    </w:p>
    <w:p w14:paraId="7A081D5F"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1. Para que el Proponente nacional obtenga puntaje por Servicios Nacionales debe presentar, debe allegar el Formato Promoción de Servicios Nacionales o con Trato Nacional, alguno de los siguientes documentos, según corresponda: </w:t>
      </w:r>
    </w:p>
    <w:p w14:paraId="245BB14C" w14:textId="77777777" w:rsidR="007D4F25" w:rsidRPr="007D4F25" w:rsidRDefault="007D4F25" w:rsidP="007D4F25">
      <w:pPr>
        <w:pStyle w:val="Prrafodelista"/>
        <w:jc w:val="both"/>
        <w:rPr>
          <w:rFonts w:ascii="Arial Narrow" w:hAnsi="Arial Narrow" w:cs="Arial"/>
          <w:sz w:val="22"/>
          <w:szCs w:val="22"/>
          <w:lang w:val="es-CO" w:eastAsia="es-ES_tradnl"/>
        </w:rPr>
      </w:pPr>
    </w:p>
    <w:p w14:paraId="6CAD8281"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A.</w:t>
      </w:r>
      <w:r w:rsidRPr="007D4F25">
        <w:rPr>
          <w:rFonts w:ascii="Arial Narrow" w:hAnsi="Arial Narrow" w:cs="Arial"/>
          <w:sz w:val="22"/>
          <w:szCs w:val="22"/>
          <w:lang w:val="es-CO" w:eastAsia="es-ES_tradnl"/>
        </w:rPr>
        <w:tab/>
        <w:t>Persona natural colombiana: La cédula de ciudadanía del Proponente.</w:t>
      </w:r>
    </w:p>
    <w:p w14:paraId="57747D28" w14:textId="77777777" w:rsidR="007D4F25" w:rsidRPr="007D4F25" w:rsidRDefault="007D4F25" w:rsidP="007D4F25">
      <w:pPr>
        <w:pStyle w:val="Prrafodelista"/>
        <w:jc w:val="both"/>
        <w:rPr>
          <w:rFonts w:ascii="Arial Narrow" w:hAnsi="Arial Narrow" w:cs="Arial"/>
          <w:sz w:val="22"/>
          <w:szCs w:val="22"/>
          <w:lang w:val="es-CO" w:eastAsia="es-ES_tradnl"/>
        </w:rPr>
      </w:pPr>
    </w:p>
    <w:p w14:paraId="2AF24FC2"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B.</w:t>
      </w:r>
      <w:r w:rsidRPr="007D4F25">
        <w:rPr>
          <w:rFonts w:ascii="Arial Narrow" w:hAnsi="Arial Narrow" w:cs="Arial"/>
          <w:sz w:val="22"/>
          <w:szCs w:val="22"/>
          <w:lang w:val="es-CO" w:eastAsia="es-ES_tradnl"/>
        </w:rPr>
        <w:tab/>
        <w:t xml:space="preserve">Persona natural extranjera residente en Colombia: La visa de residencia que le permita la ejecución del objeto contractual de conformidad con la ley. </w:t>
      </w:r>
    </w:p>
    <w:p w14:paraId="2CEA925B" w14:textId="77777777" w:rsidR="007D4F25" w:rsidRPr="007D4F25" w:rsidRDefault="007D4F25" w:rsidP="007D4F25">
      <w:pPr>
        <w:pStyle w:val="Prrafodelista"/>
        <w:jc w:val="both"/>
        <w:rPr>
          <w:rFonts w:ascii="Arial Narrow" w:hAnsi="Arial Narrow" w:cs="Arial"/>
          <w:sz w:val="22"/>
          <w:szCs w:val="22"/>
          <w:lang w:val="es-CO" w:eastAsia="es-ES_tradnl"/>
        </w:rPr>
      </w:pPr>
    </w:p>
    <w:p w14:paraId="3DFD6E79"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C.</w:t>
      </w:r>
      <w:r w:rsidRPr="007D4F25">
        <w:rPr>
          <w:rFonts w:ascii="Arial Narrow" w:hAnsi="Arial Narrow" w:cs="Arial"/>
          <w:sz w:val="22"/>
          <w:szCs w:val="22"/>
          <w:lang w:val="es-CO" w:eastAsia="es-ES_tradnl"/>
        </w:rPr>
        <w:tab/>
        <w:t xml:space="preserve">Persona jurídica constituida en Colombia: El certificado de existencia y representación legal emitido por alguna de las cámaras de comercio del país. </w:t>
      </w:r>
    </w:p>
    <w:p w14:paraId="3E83E163" w14:textId="77777777" w:rsidR="007D4F25" w:rsidRPr="007D4F25" w:rsidRDefault="007D4F25" w:rsidP="007D4F25">
      <w:pPr>
        <w:pStyle w:val="Prrafodelista"/>
        <w:jc w:val="both"/>
        <w:rPr>
          <w:rFonts w:ascii="Arial Narrow" w:hAnsi="Arial Narrow" w:cs="Arial"/>
          <w:sz w:val="22"/>
          <w:szCs w:val="22"/>
          <w:lang w:val="es-CO" w:eastAsia="es-ES_tradnl"/>
        </w:rPr>
      </w:pPr>
    </w:p>
    <w:p w14:paraId="646A6D1A"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Para que el Proponente obtenga el puntaje por apoyo a la industria nacional por promoción de Servicios Nacionales o con Trato Nacional deberá presentar el Formato 9A – Promoción de Servicios Nacionales o con Trato Nacional. Junto con certificado emitido por el representante legal de la sucursal en el cual </w:t>
      </w:r>
      <w:r w:rsidRPr="007D4F25">
        <w:rPr>
          <w:rFonts w:ascii="Arial Narrow" w:hAnsi="Arial Narrow" w:cs="Arial"/>
          <w:sz w:val="22"/>
          <w:szCs w:val="22"/>
          <w:lang w:val="es-CO" w:eastAsia="es-ES_tradnl"/>
        </w:rPr>
        <w:lastRenderedPageBreak/>
        <w:t>acredite bajo la gravedad de juramento, que en caso de ser adjudicatario se comprometerá a vincular el l personal que ejecutara el contrato 100% colombiano.</w:t>
      </w:r>
    </w:p>
    <w:p w14:paraId="61E86BFD" w14:textId="77777777" w:rsidR="007D4F25" w:rsidRPr="007D4F25" w:rsidRDefault="007D4F25" w:rsidP="007D4F25">
      <w:pPr>
        <w:pStyle w:val="Prrafodelista"/>
        <w:jc w:val="both"/>
        <w:rPr>
          <w:rFonts w:ascii="Arial Narrow" w:hAnsi="Arial Narrow" w:cs="Arial"/>
          <w:sz w:val="22"/>
          <w:szCs w:val="22"/>
          <w:lang w:val="es-CO" w:eastAsia="es-ES_tradnl"/>
        </w:rPr>
      </w:pPr>
    </w:p>
    <w:p w14:paraId="2C83B82E"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w:t>
      </w:r>
    </w:p>
    <w:p w14:paraId="543D8C6F"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verificarse que la misma dé cuenta del cumplimiento de los requisitos establecidos en el artículo 2 de la Ley 82 de 1993, modificado por el artículo 1 de la Ley 1232 de 2008.</w:t>
      </w:r>
    </w:p>
    <w:p w14:paraId="5841625A" w14:textId="77777777" w:rsidR="007D4F25" w:rsidRPr="007D4F25" w:rsidRDefault="007D4F25" w:rsidP="007D4F25">
      <w:pPr>
        <w:pStyle w:val="Prrafodelista"/>
        <w:jc w:val="both"/>
        <w:rPr>
          <w:rFonts w:ascii="Arial Narrow" w:hAnsi="Arial Narrow" w:cs="Arial"/>
          <w:sz w:val="22"/>
          <w:szCs w:val="22"/>
          <w:lang w:val="es-CO" w:eastAsia="es-ES_tradnl"/>
        </w:rPr>
      </w:pPr>
    </w:p>
    <w:p w14:paraId="5F670357"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DF808FC" w14:textId="77777777" w:rsidR="007D4F25" w:rsidRPr="007D4F25" w:rsidRDefault="007D4F25" w:rsidP="007D4F25">
      <w:pPr>
        <w:pStyle w:val="Prrafodelista"/>
        <w:jc w:val="both"/>
        <w:rPr>
          <w:rFonts w:ascii="Arial Narrow" w:hAnsi="Arial Narrow" w:cs="Arial"/>
          <w:sz w:val="22"/>
          <w:szCs w:val="22"/>
          <w:lang w:val="es-CO" w:eastAsia="es-ES_tradnl"/>
        </w:rPr>
      </w:pPr>
    </w:p>
    <w:p w14:paraId="7F7D5FFE"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w:t>
      </w:r>
    </w:p>
    <w:p w14:paraId="07D8992D" w14:textId="77777777" w:rsidR="007D4F25" w:rsidRPr="007D4F25" w:rsidRDefault="007D4F25" w:rsidP="007D4F25">
      <w:pPr>
        <w:pStyle w:val="Prrafodelista"/>
        <w:jc w:val="both"/>
        <w:rPr>
          <w:rFonts w:ascii="Arial Narrow" w:hAnsi="Arial Narrow" w:cs="Arial"/>
          <w:sz w:val="22"/>
          <w:szCs w:val="22"/>
          <w:lang w:val="es-CO" w:eastAsia="es-ES_tradnl"/>
        </w:rPr>
      </w:pPr>
    </w:p>
    <w:p w14:paraId="1B78F73E"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0AB1B93A" w14:textId="77777777" w:rsidR="007D4F25" w:rsidRPr="007D4F25" w:rsidRDefault="007D4F25" w:rsidP="007D4F25">
      <w:pPr>
        <w:pStyle w:val="Prrafodelista"/>
        <w:jc w:val="both"/>
        <w:rPr>
          <w:rFonts w:ascii="Arial Narrow" w:hAnsi="Arial Narrow" w:cs="Arial"/>
          <w:sz w:val="22"/>
          <w:szCs w:val="22"/>
          <w:lang w:val="es-CO" w:eastAsia="es-ES_tradnl"/>
        </w:rPr>
      </w:pPr>
    </w:p>
    <w:p w14:paraId="5F1BA648"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2C70B8C" w14:textId="77777777" w:rsidR="007D4F25" w:rsidRPr="007D4F25" w:rsidRDefault="007D4F25" w:rsidP="007D4F25">
      <w:pPr>
        <w:pStyle w:val="Prrafodelista"/>
        <w:jc w:val="both"/>
        <w:rPr>
          <w:rFonts w:ascii="Arial Narrow" w:hAnsi="Arial Narrow" w:cs="Arial"/>
          <w:sz w:val="22"/>
          <w:szCs w:val="22"/>
          <w:lang w:val="es-CO" w:eastAsia="es-ES_tradnl"/>
        </w:rPr>
      </w:pPr>
    </w:p>
    <w:p w14:paraId="6912C935"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0BDDDCF" w14:textId="77777777" w:rsidR="007D4F25" w:rsidRPr="007D4F25" w:rsidRDefault="007D4F25" w:rsidP="007D4F25">
      <w:pPr>
        <w:pStyle w:val="Prrafodelista"/>
        <w:jc w:val="both"/>
        <w:rPr>
          <w:rFonts w:ascii="Arial Narrow" w:hAnsi="Arial Narrow" w:cs="Arial"/>
          <w:sz w:val="22"/>
          <w:szCs w:val="22"/>
          <w:lang w:val="es-CO" w:eastAsia="es-ES_tradnl"/>
        </w:rPr>
      </w:pPr>
    </w:p>
    <w:p w14:paraId="5EF302B9"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BBC59B6" w14:textId="77777777" w:rsidR="007D4F25" w:rsidRPr="007D4F25" w:rsidRDefault="007D4F25" w:rsidP="007D4F25">
      <w:pPr>
        <w:pStyle w:val="Prrafodelista"/>
        <w:jc w:val="both"/>
        <w:rPr>
          <w:rFonts w:ascii="Arial Narrow" w:hAnsi="Arial Narrow" w:cs="Arial"/>
          <w:sz w:val="22"/>
          <w:szCs w:val="22"/>
          <w:lang w:val="es-CO" w:eastAsia="es-ES_tradnl"/>
        </w:rPr>
      </w:pPr>
    </w:p>
    <w:p w14:paraId="73CA612C"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w:t>
      </w:r>
    </w:p>
    <w:p w14:paraId="35FECED2" w14:textId="77777777" w:rsidR="007D4F25" w:rsidRPr="007D4F25" w:rsidRDefault="007D4F25" w:rsidP="007D4F25">
      <w:pPr>
        <w:pStyle w:val="Prrafodelista"/>
        <w:jc w:val="both"/>
        <w:rPr>
          <w:rFonts w:ascii="Arial Narrow" w:hAnsi="Arial Narrow" w:cs="Arial"/>
          <w:sz w:val="22"/>
          <w:szCs w:val="22"/>
          <w:lang w:val="es-CO" w:eastAsia="es-ES_tradnl"/>
        </w:rPr>
      </w:pPr>
    </w:p>
    <w:p w14:paraId="0B510F41"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Para los casos de constitución inferior a un (1) año, se tendrá en cuenta a aquellos que hayan estado vinculados desde el momento de la constitución de la persona jurídica.</w:t>
      </w:r>
    </w:p>
    <w:p w14:paraId="3FC2F699" w14:textId="77777777" w:rsidR="007D4F25" w:rsidRPr="007D4F25" w:rsidRDefault="007D4F25" w:rsidP="007D4F25">
      <w:pPr>
        <w:pStyle w:val="Prrafodelista"/>
        <w:jc w:val="both"/>
        <w:rPr>
          <w:rFonts w:ascii="Arial Narrow" w:hAnsi="Arial Narrow" w:cs="Arial"/>
          <w:sz w:val="22"/>
          <w:szCs w:val="22"/>
          <w:lang w:val="es-CO" w:eastAsia="es-ES_tradnl"/>
        </w:rPr>
      </w:pPr>
    </w:p>
    <w:p w14:paraId="357B1816"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E57C8ED" w14:textId="77777777" w:rsidR="007D4F25" w:rsidRPr="007D4F25" w:rsidRDefault="007D4F25" w:rsidP="007D4F25">
      <w:pPr>
        <w:pStyle w:val="Prrafodelista"/>
        <w:jc w:val="both"/>
        <w:rPr>
          <w:rFonts w:ascii="Arial Narrow" w:hAnsi="Arial Narrow" w:cs="Arial"/>
          <w:sz w:val="22"/>
          <w:szCs w:val="22"/>
          <w:lang w:val="es-CO" w:eastAsia="es-ES_tradnl"/>
        </w:rPr>
      </w:pPr>
    </w:p>
    <w:p w14:paraId="18C40A23"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w:t>
      </w:r>
    </w:p>
    <w:p w14:paraId="33C5929E" w14:textId="77777777" w:rsidR="007D4F25" w:rsidRPr="007D4F25" w:rsidRDefault="007D4F25" w:rsidP="007D4F25">
      <w:pPr>
        <w:pStyle w:val="Prrafodelista"/>
        <w:jc w:val="both"/>
        <w:rPr>
          <w:rFonts w:ascii="Arial Narrow" w:hAnsi="Arial Narrow" w:cs="Arial"/>
          <w:sz w:val="22"/>
          <w:szCs w:val="22"/>
          <w:lang w:val="es-CO" w:eastAsia="es-ES_tradnl"/>
        </w:rPr>
      </w:pPr>
    </w:p>
    <w:p w14:paraId="3D969030"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Las personas enunciadas anteriormente podrán estar vinculadas a cualquiera de sus integrantes. 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w:t>
      </w:r>
    </w:p>
    <w:p w14:paraId="542664A4" w14:textId="77777777" w:rsidR="007D4F25" w:rsidRPr="007D4F25" w:rsidRDefault="007D4F25" w:rsidP="007D4F25">
      <w:pPr>
        <w:pStyle w:val="Prrafodelista"/>
        <w:jc w:val="both"/>
        <w:rPr>
          <w:rFonts w:ascii="Arial Narrow" w:hAnsi="Arial Narrow" w:cs="Arial"/>
          <w:sz w:val="22"/>
          <w:szCs w:val="22"/>
          <w:lang w:val="es-CO" w:eastAsia="es-ES_tradnl"/>
        </w:rPr>
      </w:pPr>
    </w:p>
    <w:p w14:paraId="5FEFD44C"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lastRenderedPageBreak/>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EB056F5" w14:textId="77777777" w:rsidR="007D4F25" w:rsidRPr="007D4F25" w:rsidRDefault="007D4F25" w:rsidP="007D4F25">
      <w:pPr>
        <w:pStyle w:val="Prrafodelista"/>
        <w:jc w:val="both"/>
        <w:rPr>
          <w:rFonts w:ascii="Arial Narrow" w:hAnsi="Arial Narrow" w:cs="Arial"/>
          <w:sz w:val="22"/>
          <w:szCs w:val="22"/>
          <w:lang w:val="es-CO" w:eastAsia="es-ES_tradnl"/>
        </w:rPr>
      </w:pPr>
    </w:p>
    <w:p w14:paraId="1E04A556"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w:t>
      </w:r>
    </w:p>
    <w:p w14:paraId="33478DCA" w14:textId="77777777" w:rsidR="007D4F25" w:rsidRPr="007D4F25" w:rsidRDefault="007D4F25" w:rsidP="007D4F25">
      <w:pPr>
        <w:pStyle w:val="Prrafodelista"/>
        <w:jc w:val="both"/>
        <w:rPr>
          <w:rFonts w:ascii="Arial Narrow" w:hAnsi="Arial Narrow" w:cs="Arial"/>
          <w:sz w:val="22"/>
          <w:szCs w:val="22"/>
          <w:lang w:val="es-CO" w:eastAsia="es-ES_tradnl"/>
        </w:rPr>
      </w:pPr>
    </w:p>
    <w:p w14:paraId="5B17450A"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26C0757D" w14:textId="77777777" w:rsidR="007D4F25" w:rsidRPr="007D4F25" w:rsidRDefault="007D4F25" w:rsidP="007D4F25">
      <w:pPr>
        <w:pStyle w:val="Prrafodelista"/>
        <w:jc w:val="both"/>
        <w:rPr>
          <w:rFonts w:ascii="Arial Narrow" w:hAnsi="Arial Narrow" w:cs="Arial"/>
          <w:sz w:val="22"/>
          <w:szCs w:val="22"/>
          <w:lang w:val="es-CO" w:eastAsia="es-ES_tradnl"/>
        </w:rPr>
      </w:pPr>
    </w:p>
    <w:p w14:paraId="4068029E"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13948CD" w14:textId="77777777" w:rsidR="007D4F25" w:rsidRPr="007D4F25" w:rsidRDefault="007D4F25" w:rsidP="007D4F25">
      <w:pPr>
        <w:pStyle w:val="Prrafodelista"/>
        <w:jc w:val="both"/>
        <w:rPr>
          <w:rFonts w:ascii="Arial Narrow" w:hAnsi="Arial Narrow" w:cs="Arial"/>
          <w:sz w:val="22"/>
          <w:szCs w:val="22"/>
          <w:lang w:val="es-CO" w:eastAsia="es-ES_tradnl"/>
        </w:rPr>
      </w:pPr>
    </w:p>
    <w:p w14:paraId="3DAAE5C5"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En el caso de los proponentes plurales, su representante legal presentará un certificado, mediante el cual acredita que por lo menos diez por ciento (10%) del total de la nómina de sus integrantes pertenece a población indígena, negra, afrocolombiana, raizal, palanquera, Rrom o gitana.</w:t>
      </w:r>
    </w:p>
    <w:p w14:paraId="603D95CC" w14:textId="77777777" w:rsidR="007D4F25" w:rsidRPr="007D4F25" w:rsidRDefault="007D4F25" w:rsidP="007D4F25">
      <w:pPr>
        <w:pStyle w:val="Prrafodelista"/>
        <w:jc w:val="both"/>
        <w:rPr>
          <w:rFonts w:ascii="Arial Narrow" w:hAnsi="Arial Narrow" w:cs="Arial"/>
          <w:sz w:val="22"/>
          <w:szCs w:val="22"/>
          <w:lang w:val="es-CO" w:eastAsia="es-ES_tradnl"/>
        </w:rPr>
      </w:pPr>
    </w:p>
    <w:p w14:paraId="35A8AE25"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Este porcentaje se definirá de acuerdo con la sumatoria de la nómina de cada uno de los integrantes del proponente plural. Las personas enunciadas anteriormente podrán estar vinculadas a cualquiera de sus integrantes. </w:t>
      </w:r>
    </w:p>
    <w:p w14:paraId="232D7EA9" w14:textId="77777777" w:rsidR="007D4F25" w:rsidRPr="007D4F25" w:rsidRDefault="007D4F25" w:rsidP="007D4F25">
      <w:pPr>
        <w:pStyle w:val="Prrafodelista"/>
        <w:jc w:val="both"/>
        <w:rPr>
          <w:rFonts w:ascii="Arial Narrow" w:hAnsi="Arial Narrow" w:cs="Arial"/>
          <w:sz w:val="22"/>
          <w:szCs w:val="22"/>
          <w:lang w:val="es-CO" w:eastAsia="es-ES_tradnl"/>
        </w:rPr>
      </w:pPr>
    </w:p>
    <w:p w14:paraId="2360DC3C"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55ED9E2C" w14:textId="77777777" w:rsidR="007D4F25" w:rsidRPr="007D4F25" w:rsidRDefault="007D4F25" w:rsidP="007D4F25">
      <w:pPr>
        <w:pStyle w:val="Prrafodelista"/>
        <w:jc w:val="both"/>
        <w:rPr>
          <w:rFonts w:ascii="Arial Narrow" w:hAnsi="Arial Narrow" w:cs="Arial"/>
          <w:sz w:val="22"/>
          <w:szCs w:val="22"/>
          <w:lang w:val="es-CO" w:eastAsia="es-ES_tradnl"/>
        </w:rPr>
      </w:pPr>
    </w:p>
    <w:p w14:paraId="17D9D68D"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w:t>
      </w:r>
      <w:r w:rsidRPr="007D4F25">
        <w:rPr>
          <w:rFonts w:ascii="Arial Narrow" w:hAnsi="Arial Narrow" w:cs="Arial"/>
          <w:sz w:val="22"/>
          <w:szCs w:val="22"/>
          <w:lang w:val="es-CO" w:eastAsia="es-ES_tradnl"/>
        </w:rPr>
        <w:lastRenderedPageBreak/>
        <w:t>expresa el tratamiento de la información, en los términos del literal a) del artículo 6 de la Ley 1581 de 2012, como requisito para el otorgamiento del criterio de desempate.</w:t>
      </w:r>
    </w:p>
    <w:p w14:paraId="1B08AD86" w14:textId="77777777" w:rsidR="007D4F25" w:rsidRPr="007D4F25" w:rsidRDefault="007D4F25" w:rsidP="007D4F25">
      <w:pPr>
        <w:pStyle w:val="Prrafodelista"/>
        <w:jc w:val="both"/>
        <w:rPr>
          <w:rFonts w:ascii="Arial Narrow" w:hAnsi="Arial Narrow" w:cs="Arial"/>
          <w:sz w:val="22"/>
          <w:szCs w:val="22"/>
          <w:lang w:val="es-CO" w:eastAsia="es-ES_tradnl"/>
        </w:rPr>
      </w:pPr>
    </w:p>
    <w:p w14:paraId="36F5C067"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w:t>
      </w:r>
    </w:p>
    <w:p w14:paraId="0CE2F747"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Además, se entregará copia del documento de identificación de la persona en proceso de reintegración o reincorporación. 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w:t>
      </w:r>
    </w:p>
    <w:p w14:paraId="7A3519AF" w14:textId="77777777" w:rsidR="007D4F25" w:rsidRPr="007D4F25" w:rsidRDefault="007D4F25" w:rsidP="007D4F25">
      <w:pPr>
        <w:pStyle w:val="Prrafodelista"/>
        <w:jc w:val="both"/>
        <w:rPr>
          <w:rFonts w:ascii="Arial Narrow" w:hAnsi="Arial Narrow" w:cs="Arial"/>
          <w:sz w:val="22"/>
          <w:szCs w:val="22"/>
          <w:lang w:val="es-CO" w:eastAsia="es-ES_tradnl"/>
        </w:rPr>
      </w:pPr>
    </w:p>
    <w:p w14:paraId="622745EF"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Además, deberá aportar alguno de los certificados del inciso anterior, junto con los documentos de identificación de cada una de las personas que está en proceso de reincorporación o reintegración.</w:t>
      </w:r>
    </w:p>
    <w:p w14:paraId="17B2C94E" w14:textId="77777777" w:rsidR="007D4F25" w:rsidRPr="007D4F25" w:rsidRDefault="007D4F25" w:rsidP="007D4F25">
      <w:pPr>
        <w:pStyle w:val="Prrafodelista"/>
        <w:jc w:val="both"/>
        <w:rPr>
          <w:rFonts w:ascii="Arial Narrow" w:hAnsi="Arial Narrow" w:cs="Arial"/>
          <w:sz w:val="22"/>
          <w:szCs w:val="22"/>
          <w:lang w:val="es-CO" w:eastAsia="es-ES_tradnl"/>
        </w:rPr>
      </w:pPr>
    </w:p>
    <w:p w14:paraId="40E162E5"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219BAF74" w14:textId="77777777" w:rsidR="007D4F25" w:rsidRPr="007D4F25" w:rsidRDefault="007D4F25" w:rsidP="007D4F25">
      <w:pPr>
        <w:pStyle w:val="Prrafodelista"/>
        <w:jc w:val="both"/>
        <w:rPr>
          <w:rFonts w:ascii="Arial Narrow" w:hAnsi="Arial Narrow" w:cs="Arial"/>
          <w:sz w:val="22"/>
          <w:szCs w:val="22"/>
          <w:lang w:val="es-CO" w:eastAsia="es-ES_tradnl"/>
        </w:rPr>
      </w:pPr>
    </w:p>
    <w:p w14:paraId="6CA6BAD2"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Preferir la oferta presentada por un proponente plural siempre que se cumplan las condiciones de los siguientes numerales: </w:t>
      </w:r>
      <w:r w:rsidRPr="007D4F25">
        <w:rPr>
          <w:rFonts w:ascii="Arial Narrow" w:hAnsi="Arial Narrow" w:cs="Arial"/>
          <w:sz w:val="22"/>
          <w:szCs w:val="22"/>
          <w:lang w:val="es-CO" w:eastAsia="es-ES_tradnl"/>
        </w:rPr>
        <w:cr/>
      </w:r>
    </w:p>
    <w:p w14:paraId="535A07A5"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7.1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w:t>
      </w:r>
      <w:r w:rsidRPr="007D4F25">
        <w:rPr>
          <w:rFonts w:ascii="Arial Narrow" w:hAnsi="Arial Narrow" w:cs="Arial"/>
          <w:sz w:val="22"/>
          <w:szCs w:val="22"/>
          <w:lang w:val="es-CO" w:eastAsia="es-ES_tradnl"/>
        </w:rPr>
        <w:lastRenderedPageBreak/>
        <w:t>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w:t>
      </w:r>
    </w:p>
    <w:p w14:paraId="3FE41A6F" w14:textId="77777777" w:rsidR="007D4F25" w:rsidRPr="007D4F25" w:rsidRDefault="007D4F25" w:rsidP="007D4F25">
      <w:pPr>
        <w:pStyle w:val="Prrafodelista"/>
        <w:jc w:val="both"/>
        <w:rPr>
          <w:rFonts w:ascii="Arial Narrow" w:hAnsi="Arial Narrow" w:cs="Arial"/>
          <w:sz w:val="22"/>
          <w:szCs w:val="22"/>
          <w:lang w:val="es-CO" w:eastAsia="es-ES_tradnl"/>
        </w:rPr>
      </w:pPr>
    </w:p>
    <w:p w14:paraId="2CD6F7D5"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Este integrante debe tener una participación de por lo menos el veinticinco por ciento (25 %) en el proponente plural.</w:t>
      </w:r>
    </w:p>
    <w:p w14:paraId="4DEE623F" w14:textId="77777777" w:rsidR="007D4F25" w:rsidRPr="007D4F25" w:rsidRDefault="007D4F25" w:rsidP="007D4F25">
      <w:pPr>
        <w:pStyle w:val="Prrafodelista"/>
        <w:jc w:val="both"/>
        <w:rPr>
          <w:rFonts w:ascii="Arial Narrow" w:hAnsi="Arial Narrow" w:cs="Arial"/>
          <w:sz w:val="22"/>
          <w:szCs w:val="22"/>
          <w:lang w:val="es-CO" w:eastAsia="es-ES_tradnl"/>
        </w:rPr>
      </w:pPr>
    </w:p>
    <w:p w14:paraId="4D3BE9BF"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7.2 El integrante del proponente plural de que trata el anterior numeral debe aportar mínimo el veinticinco por ciento (25%) de la experiencia acreditada en la oferta.</w:t>
      </w:r>
    </w:p>
    <w:p w14:paraId="0E831C95" w14:textId="77777777" w:rsidR="007D4F25" w:rsidRPr="007D4F25" w:rsidRDefault="007D4F25" w:rsidP="007D4F25">
      <w:pPr>
        <w:pStyle w:val="Prrafodelista"/>
        <w:jc w:val="both"/>
        <w:rPr>
          <w:rFonts w:ascii="Arial Narrow" w:hAnsi="Arial Narrow" w:cs="Arial"/>
          <w:sz w:val="22"/>
          <w:szCs w:val="22"/>
          <w:lang w:val="es-CO" w:eastAsia="es-ES_tradnl"/>
        </w:rPr>
      </w:pPr>
    </w:p>
    <w:p w14:paraId="56EC2B96"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3D5100D2" w14:textId="77777777" w:rsidR="007D4F25" w:rsidRPr="007D4F25" w:rsidRDefault="007D4F25" w:rsidP="007D4F25">
      <w:pPr>
        <w:pStyle w:val="Prrafodelista"/>
        <w:jc w:val="both"/>
        <w:rPr>
          <w:rFonts w:ascii="Arial Narrow" w:hAnsi="Arial Narrow" w:cs="Arial"/>
          <w:sz w:val="22"/>
          <w:szCs w:val="22"/>
          <w:lang w:val="es-CO" w:eastAsia="es-ES_tradnl"/>
        </w:rPr>
      </w:pPr>
    </w:p>
    <w:p w14:paraId="67993E45"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Preferir la oferta presentada por una Mipyme, lo cual se verificará en los términos del artículo 2.2.1.2.4.2.4 del presente Decreto, en concordancia con el parágrafo del artículo 2.2.1.13.2.4 del Decreto 1074 de 2015. Asimismo, se preferirá la oferta presentada por una cooperativa o asociaciones mutuales, para lo cual se aportará el certificado de existencia y representación legal expedido por la Cámara de Comercio o la autoridad respectiva.</w:t>
      </w:r>
    </w:p>
    <w:p w14:paraId="7CF6CFEE" w14:textId="77777777" w:rsidR="007D4F25" w:rsidRPr="007D4F25" w:rsidRDefault="007D4F25" w:rsidP="007D4F25">
      <w:pPr>
        <w:pStyle w:val="Prrafodelista"/>
        <w:jc w:val="both"/>
        <w:rPr>
          <w:rFonts w:ascii="Arial Narrow" w:hAnsi="Arial Narrow" w:cs="Arial"/>
          <w:sz w:val="22"/>
          <w:szCs w:val="22"/>
          <w:lang w:val="es-CO" w:eastAsia="es-ES_tradnl"/>
        </w:rPr>
      </w:pPr>
    </w:p>
    <w:p w14:paraId="2393C8C3"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 </w:t>
      </w:r>
    </w:p>
    <w:p w14:paraId="77899882" w14:textId="77777777" w:rsidR="007D4F25" w:rsidRPr="007D4F25" w:rsidRDefault="007D4F25" w:rsidP="007D4F25">
      <w:pPr>
        <w:pStyle w:val="Prrafodelista"/>
        <w:jc w:val="both"/>
        <w:rPr>
          <w:rFonts w:ascii="Arial Narrow" w:hAnsi="Arial Narrow" w:cs="Arial"/>
          <w:sz w:val="22"/>
          <w:szCs w:val="22"/>
          <w:lang w:val="es-CO" w:eastAsia="es-ES_tradnl"/>
        </w:rPr>
      </w:pPr>
    </w:p>
    <w:p w14:paraId="74ACB1DA"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Tratándose de proponentes plurales, se preferirá la oferta cuando cada uno de los integrantes acredite alguna de las condiciones señaladas en los incisos anteriores de este numeral.</w:t>
      </w:r>
    </w:p>
    <w:p w14:paraId="202FF780" w14:textId="77777777" w:rsidR="007D4F25" w:rsidRPr="007D4F25" w:rsidRDefault="007D4F25" w:rsidP="007D4F25">
      <w:pPr>
        <w:pStyle w:val="Prrafodelista"/>
        <w:jc w:val="both"/>
        <w:rPr>
          <w:rFonts w:ascii="Arial Narrow" w:hAnsi="Arial Narrow" w:cs="Arial"/>
          <w:sz w:val="22"/>
          <w:szCs w:val="22"/>
          <w:lang w:val="es-CO" w:eastAsia="es-ES_tradnl"/>
        </w:rPr>
      </w:pPr>
    </w:p>
    <w:p w14:paraId="6B36B45A"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w:t>
      </w:r>
      <w:r w:rsidRPr="007D4F25">
        <w:rPr>
          <w:rFonts w:ascii="Arial Narrow" w:hAnsi="Arial Narrow" w:cs="Arial"/>
          <w:sz w:val="22"/>
          <w:szCs w:val="22"/>
          <w:lang w:val="es-CO" w:eastAsia="es-ES_tradnl"/>
        </w:rPr>
        <w:lastRenderedPageBreak/>
        <w:t>sea una cooperativa o asociación mutual que cumpla con los criterios de clasificación empresarial definidos por el Decreto 1074 de 2015, que sean micro, pequeñas o medianas.</w:t>
      </w:r>
    </w:p>
    <w:p w14:paraId="2CB1CC25" w14:textId="77777777" w:rsidR="007D4F25" w:rsidRPr="007D4F25" w:rsidRDefault="007D4F25" w:rsidP="007D4F25">
      <w:pPr>
        <w:pStyle w:val="Prrafodelista"/>
        <w:jc w:val="both"/>
        <w:rPr>
          <w:rFonts w:ascii="Arial Narrow" w:hAnsi="Arial Narrow" w:cs="Arial"/>
          <w:sz w:val="22"/>
          <w:szCs w:val="22"/>
          <w:lang w:val="es-CO" w:eastAsia="es-ES_tradnl"/>
        </w:rPr>
      </w:pPr>
    </w:p>
    <w:p w14:paraId="3BF16D33"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 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7F71B7D"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 </w:t>
      </w:r>
    </w:p>
    <w:p w14:paraId="1DE65BB6"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Igualmente, cuando la oferta es presentada por un proponente plural se preferirá a este siempre que: </w:t>
      </w:r>
    </w:p>
    <w:p w14:paraId="29590BAB" w14:textId="77777777" w:rsidR="007D4F25" w:rsidRPr="007D4F25" w:rsidRDefault="007D4F25" w:rsidP="007D4F25">
      <w:pPr>
        <w:pStyle w:val="Prrafodelista"/>
        <w:rPr>
          <w:rFonts w:ascii="Arial Narrow" w:hAnsi="Arial Narrow" w:cs="Arial"/>
          <w:sz w:val="22"/>
          <w:szCs w:val="22"/>
          <w:lang w:val="es-CO" w:eastAsia="es-ES_tradnl"/>
        </w:rPr>
      </w:pPr>
    </w:p>
    <w:p w14:paraId="58215B96"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12C379BD" w14:textId="77777777" w:rsidR="007D4F25" w:rsidRPr="007D4F25" w:rsidRDefault="007D4F25" w:rsidP="007D4F25">
      <w:pPr>
        <w:pStyle w:val="Prrafodelista"/>
        <w:jc w:val="both"/>
        <w:rPr>
          <w:rFonts w:ascii="Arial Narrow" w:hAnsi="Arial Narrow" w:cs="Arial"/>
          <w:sz w:val="22"/>
          <w:szCs w:val="22"/>
          <w:lang w:val="es-CO" w:eastAsia="es-ES_tradnl"/>
        </w:rPr>
      </w:pPr>
    </w:p>
    <w:p w14:paraId="7021FEE1"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10.2. La Mipyme, cooperativa o asociación mutual aporte mínimo el veinticinco por ciento (25 %) de la experiencia acreditada en la oferta; y </w:t>
      </w:r>
    </w:p>
    <w:p w14:paraId="633BF8EB" w14:textId="77777777" w:rsidR="007D4F25" w:rsidRPr="007D4F25" w:rsidRDefault="007D4F25" w:rsidP="007D4F25">
      <w:pPr>
        <w:pStyle w:val="Prrafodelista"/>
        <w:jc w:val="both"/>
        <w:rPr>
          <w:rFonts w:ascii="Arial Narrow" w:hAnsi="Arial Narrow" w:cs="Arial"/>
          <w:sz w:val="22"/>
          <w:szCs w:val="22"/>
          <w:lang w:val="es-CO" w:eastAsia="es-ES_tradnl"/>
        </w:rPr>
      </w:pPr>
    </w:p>
    <w:p w14:paraId="0EC940E4"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9CB256C" w14:textId="77777777" w:rsidR="007D4F25" w:rsidRPr="007D4F25" w:rsidRDefault="007D4F25" w:rsidP="007D4F25">
      <w:pPr>
        <w:pStyle w:val="Prrafodelista"/>
        <w:jc w:val="both"/>
        <w:rPr>
          <w:rFonts w:ascii="Arial Narrow" w:hAnsi="Arial Narrow" w:cs="Arial"/>
          <w:sz w:val="22"/>
          <w:szCs w:val="22"/>
          <w:lang w:val="es-CO" w:eastAsia="es-ES_tradnl"/>
        </w:rPr>
      </w:pPr>
    </w:p>
    <w:p w14:paraId="61677BB8"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5A0239BA" w14:textId="77777777" w:rsidR="007D4F25" w:rsidRPr="007D4F25" w:rsidRDefault="007D4F25" w:rsidP="007D4F25">
      <w:pPr>
        <w:pStyle w:val="Prrafodelista"/>
        <w:jc w:val="both"/>
        <w:rPr>
          <w:rFonts w:ascii="Arial Narrow" w:hAnsi="Arial Narrow" w:cs="Arial"/>
          <w:sz w:val="22"/>
          <w:szCs w:val="22"/>
          <w:lang w:val="es-CO" w:eastAsia="es-ES_tradnl"/>
        </w:rPr>
      </w:pPr>
    </w:p>
    <w:p w14:paraId="226D8663"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w:t>
      </w:r>
    </w:p>
    <w:p w14:paraId="5EC95A6E" w14:textId="77777777" w:rsidR="007D4F25" w:rsidRPr="007D4F25" w:rsidRDefault="007D4F25" w:rsidP="007D4F25">
      <w:pPr>
        <w:pStyle w:val="Prrafodelista"/>
        <w:jc w:val="both"/>
        <w:rPr>
          <w:rFonts w:ascii="Arial Narrow" w:hAnsi="Arial Narrow" w:cs="Arial"/>
          <w:sz w:val="22"/>
          <w:szCs w:val="22"/>
          <w:lang w:val="es-CO" w:eastAsia="es-ES_tradnl"/>
        </w:rPr>
      </w:pPr>
    </w:p>
    <w:p w14:paraId="6D9F1F53" w14:textId="77777777" w:rsidR="007D4F25" w:rsidRPr="007D4F25" w:rsidRDefault="007D4F25" w:rsidP="007D4F25">
      <w:pPr>
        <w:pStyle w:val="Prrafodelista"/>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Tratándose de proponentes plurales, se preferirá la oferta cuando cada uno de los integrantes acredite las condiciones señaladas en el inciso anterior de este numeral.</w:t>
      </w:r>
    </w:p>
    <w:p w14:paraId="0C81AC8A" w14:textId="77777777" w:rsidR="007D4F25" w:rsidRPr="007D4F25" w:rsidRDefault="007D4F25" w:rsidP="007D4F25">
      <w:pPr>
        <w:pStyle w:val="Prrafodelista"/>
        <w:jc w:val="both"/>
        <w:rPr>
          <w:rFonts w:ascii="Arial Narrow" w:hAnsi="Arial Narrow" w:cs="Arial"/>
          <w:sz w:val="22"/>
          <w:szCs w:val="22"/>
          <w:lang w:val="es-CO" w:eastAsia="es-ES_tradnl"/>
        </w:rPr>
      </w:pPr>
    </w:p>
    <w:p w14:paraId="65C4E77F" w14:textId="77777777" w:rsidR="007D4F25" w:rsidRPr="007D4F25" w:rsidRDefault="007D4F25" w:rsidP="007D4F25">
      <w:pPr>
        <w:pStyle w:val="Prrafodelista"/>
        <w:numPr>
          <w:ilvl w:val="1"/>
          <w:numId w:val="26"/>
        </w:numPr>
        <w:spacing w:after="200" w:line="276" w:lineRule="auto"/>
        <w:contextualSpacing/>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Si después de aplicar los criterios anteriormente mencionados persiste el empate:</w:t>
      </w:r>
    </w:p>
    <w:p w14:paraId="4DF1EA46" w14:textId="77777777" w:rsidR="007D4F25" w:rsidRPr="007D4F25" w:rsidRDefault="007D4F25" w:rsidP="007D4F25">
      <w:pPr>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54B551ED" w14:textId="77777777" w:rsidR="007D4F25" w:rsidRPr="007D4F25" w:rsidRDefault="007D4F25" w:rsidP="007D4F25">
      <w:pPr>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B14CA69" w14:textId="77777777" w:rsidR="007D4F25" w:rsidRPr="007D4F25" w:rsidRDefault="007D4F25" w:rsidP="007D4F25">
      <w:pPr>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(c) Realizados estos cálculos, la Entidad Estatal seleccionará a aquel proponente que presente coincidencia entre el número asignado y el residuo encontrado. En caso de que el residuo sea cero (0), se escogerá al proponente con el mayor número asignado.</w:t>
      </w:r>
    </w:p>
    <w:p w14:paraId="77A60BC3" w14:textId="77777777" w:rsidR="007D4F25" w:rsidRPr="007D4F25" w:rsidRDefault="007D4F25" w:rsidP="007D4F25">
      <w:pPr>
        <w:jc w:val="both"/>
        <w:rPr>
          <w:rFonts w:ascii="Arial Narrow" w:hAnsi="Arial Narrow" w:cs="Arial"/>
          <w:sz w:val="22"/>
          <w:szCs w:val="22"/>
          <w:lang w:val="es-CO" w:eastAsia="es-ES_tradnl"/>
        </w:rPr>
      </w:pPr>
      <w:r w:rsidRPr="007D4F25">
        <w:rPr>
          <w:rFonts w:ascii="Arial Narrow" w:hAnsi="Arial Narrow" w:cs="Arial"/>
          <w:sz w:val="22"/>
          <w:szCs w:val="22"/>
          <w:lang w:val="es-CO" w:eastAsia="es-ES_tradnl"/>
        </w:rPr>
        <w:t>Nota. Si el empate entre las propuestas se presenta con un proponente extranjero, cuyo país de origen tenga Acuerdo Comercial con Colombia o trato nacional por reciprocidad, no se aplicarán los criterios de desempate de los numerales 8, 9,10 y 11.</w:t>
      </w:r>
    </w:p>
    <w:p w14:paraId="32B1E99B" w14:textId="77777777" w:rsidR="007D4F25" w:rsidRPr="007D4F25" w:rsidRDefault="007D4F25" w:rsidP="007D4F25">
      <w:pPr>
        <w:rPr>
          <w:rFonts w:ascii="Arial Narrow" w:hAnsi="Arial Narrow" w:cs="Arial"/>
          <w:sz w:val="22"/>
          <w:szCs w:val="22"/>
          <w:lang w:val="es-CO" w:eastAsia="es-ES_tradnl"/>
        </w:rPr>
      </w:pPr>
    </w:p>
    <w:p w14:paraId="089E9A67" w14:textId="77777777" w:rsidR="007C4180" w:rsidRPr="007D4F25" w:rsidRDefault="007C4180" w:rsidP="007C4180">
      <w:pPr>
        <w:rPr>
          <w:rFonts w:ascii="Arial Narrow" w:hAnsi="Arial Narrow" w:cs="Arial"/>
          <w:sz w:val="22"/>
          <w:szCs w:val="22"/>
          <w:lang w:val="es-CO" w:eastAsia="es-ES_tradnl"/>
        </w:rPr>
      </w:pPr>
    </w:p>
    <w:p w14:paraId="5930D8FE" w14:textId="47E4C354" w:rsidR="00CD7F93" w:rsidRDefault="00CD7F93" w:rsidP="007C4180">
      <w:pPr>
        <w:spacing w:after="160" w:line="259" w:lineRule="auto"/>
        <w:jc w:val="both"/>
        <w:rPr>
          <w:rFonts w:ascii="Arial Narrow" w:eastAsia="Calibri" w:hAnsi="Arial Narrow" w:cs="Arial"/>
          <w:sz w:val="22"/>
          <w:szCs w:val="22"/>
          <w:lang w:val="es-CO" w:eastAsia="en-US"/>
        </w:rPr>
      </w:pPr>
    </w:p>
    <w:p w14:paraId="2E265119" w14:textId="2B05B2A7" w:rsidR="007D4F25" w:rsidRDefault="007D4F25" w:rsidP="007C4180">
      <w:pPr>
        <w:spacing w:after="160" w:line="259" w:lineRule="auto"/>
        <w:jc w:val="both"/>
        <w:rPr>
          <w:rFonts w:ascii="Arial Narrow" w:eastAsia="Calibri" w:hAnsi="Arial Narrow" w:cs="Arial"/>
          <w:sz w:val="22"/>
          <w:szCs w:val="22"/>
          <w:lang w:val="es-CO" w:eastAsia="en-US"/>
        </w:rPr>
      </w:pPr>
    </w:p>
    <w:p w14:paraId="14A38078" w14:textId="753E699B" w:rsidR="00EF1560" w:rsidRDefault="00EF1560" w:rsidP="007C4180">
      <w:pPr>
        <w:spacing w:after="160" w:line="259" w:lineRule="auto"/>
        <w:jc w:val="both"/>
        <w:rPr>
          <w:rFonts w:ascii="Arial Narrow" w:eastAsia="Calibri" w:hAnsi="Arial Narrow" w:cs="Arial"/>
          <w:sz w:val="22"/>
          <w:szCs w:val="22"/>
          <w:lang w:val="es-CO" w:eastAsia="en-US"/>
        </w:rPr>
      </w:pPr>
    </w:p>
    <w:p w14:paraId="76664F8C" w14:textId="43F90302" w:rsidR="00EF1560" w:rsidRDefault="00EF1560" w:rsidP="007C4180">
      <w:pPr>
        <w:spacing w:after="160" w:line="259" w:lineRule="auto"/>
        <w:jc w:val="both"/>
        <w:rPr>
          <w:rFonts w:ascii="Arial Narrow" w:eastAsia="Calibri" w:hAnsi="Arial Narrow" w:cs="Arial"/>
          <w:sz w:val="22"/>
          <w:szCs w:val="22"/>
          <w:lang w:val="es-CO" w:eastAsia="en-US"/>
        </w:rPr>
      </w:pPr>
    </w:p>
    <w:p w14:paraId="42F5364C" w14:textId="7B6A4A11" w:rsidR="00EF1560" w:rsidRDefault="00EF1560" w:rsidP="007C4180">
      <w:pPr>
        <w:spacing w:after="160" w:line="259" w:lineRule="auto"/>
        <w:jc w:val="both"/>
        <w:rPr>
          <w:rFonts w:ascii="Arial Narrow" w:eastAsia="Calibri" w:hAnsi="Arial Narrow" w:cs="Arial"/>
          <w:sz w:val="22"/>
          <w:szCs w:val="22"/>
          <w:lang w:val="es-CO" w:eastAsia="en-US"/>
        </w:rPr>
      </w:pPr>
    </w:p>
    <w:p w14:paraId="37A860BE" w14:textId="443C809B" w:rsidR="00EF1560" w:rsidRDefault="00EF1560" w:rsidP="007C4180">
      <w:pPr>
        <w:spacing w:after="160" w:line="259" w:lineRule="auto"/>
        <w:jc w:val="both"/>
        <w:rPr>
          <w:rFonts w:ascii="Arial Narrow" w:eastAsia="Calibri" w:hAnsi="Arial Narrow" w:cs="Arial"/>
          <w:sz w:val="22"/>
          <w:szCs w:val="22"/>
          <w:lang w:val="es-CO" w:eastAsia="en-US"/>
        </w:rPr>
      </w:pPr>
    </w:p>
    <w:p w14:paraId="601E9D23" w14:textId="77777777" w:rsidR="00EF1560" w:rsidRDefault="00EF1560" w:rsidP="007C4180">
      <w:pPr>
        <w:spacing w:after="160" w:line="259" w:lineRule="auto"/>
        <w:jc w:val="both"/>
        <w:rPr>
          <w:rFonts w:ascii="Arial Narrow" w:eastAsia="Calibri" w:hAnsi="Arial Narrow" w:cs="Arial"/>
          <w:sz w:val="22"/>
          <w:szCs w:val="22"/>
          <w:lang w:val="es-CO" w:eastAsia="en-US"/>
        </w:rPr>
      </w:pPr>
    </w:p>
    <w:p w14:paraId="65C434AB" w14:textId="77777777" w:rsidR="00CD7F93" w:rsidRPr="007C4180" w:rsidRDefault="00CD7F93" w:rsidP="007C4180">
      <w:pPr>
        <w:spacing w:after="160" w:line="259" w:lineRule="auto"/>
        <w:jc w:val="both"/>
        <w:rPr>
          <w:rFonts w:ascii="Arial Narrow" w:eastAsia="Calibri" w:hAnsi="Arial Narrow" w:cs="Arial"/>
          <w:sz w:val="22"/>
          <w:szCs w:val="22"/>
          <w:lang w:val="es-CO" w:eastAsia="en-US"/>
        </w:rPr>
      </w:pPr>
    </w:p>
    <w:p w14:paraId="62F252C1" w14:textId="77777777" w:rsidR="007C4180" w:rsidRPr="007C4180" w:rsidRDefault="007C4180" w:rsidP="007C4180">
      <w:pPr>
        <w:pStyle w:val="Textoindependiente"/>
        <w:tabs>
          <w:tab w:val="left" w:pos="9072"/>
        </w:tabs>
        <w:ind w:right="338"/>
        <w:jc w:val="both"/>
        <w:rPr>
          <w:rFonts w:ascii="Arial Narrow" w:hAnsi="Arial Narrow" w:cs="Arial"/>
          <w:sz w:val="22"/>
          <w:szCs w:val="22"/>
          <w:lang w:val="es-CO"/>
        </w:rPr>
      </w:pPr>
    </w:p>
    <w:p w14:paraId="7D29CE97" w14:textId="77777777" w:rsidR="007C4180" w:rsidRPr="00DC3378" w:rsidRDefault="007C4180" w:rsidP="00DC3378">
      <w:pPr>
        <w:pStyle w:val="Ttulo1"/>
      </w:pPr>
      <w:bookmarkStart w:id="430" w:name="_Toc144906761"/>
      <w:r w:rsidRPr="00DC3378">
        <w:t>CAPÍTULO VI RIESGOS ASOCIADOS AL CONTRATO, FORMA DE MITIGARLOS Y ASIGNACIÓN DE RIESGOS</w:t>
      </w:r>
      <w:bookmarkEnd w:id="430"/>
    </w:p>
    <w:p w14:paraId="47E768AC" w14:textId="77777777" w:rsidR="007C4180" w:rsidRPr="007C4180" w:rsidRDefault="007C4180" w:rsidP="007C4180">
      <w:pPr>
        <w:spacing w:line="276" w:lineRule="auto"/>
        <w:rPr>
          <w:rFonts w:ascii="Arial Narrow" w:hAnsi="Arial Narrow" w:cs="Arial"/>
          <w:sz w:val="22"/>
          <w:szCs w:val="22"/>
          <w:lang w:val="es-CO"/>
        </w:rPr>
      </w:pPr>
    </w:p>
    <w:p w14:paraId="13A76508" w14:textId="77777777" w:rsidR="007C4180" w:rsidRPr="00DC3378" w:rsidRDefault="007C4180" w:rsidP="00DC3378">
      <w:pPr>
        <w:pStyle w:val="Ttulo2"/>
      </w:pPr>
      <w:bookmarkStart w:id="431" w:name="_Toc518641684"/>
      <w:bookmarkStart w:id="432" w:name="_Toc9850466"/>
      <w:bookmarkStart w:id="433" w:name="_Toc75867709"/>
      <w:bookmarkStart w:id="434" w:name="_Toc144906762"/>
      <w:r w:rsidRPr="00DC3378">
        <w:t>6.1 ASIGNACIÓN DE RIESGOS</w:t>
      </w:r>
      <w:bookmarkEnd w:id="431"/>
      <w:bookmarkEnd w:id="432"/>
      <w:bookmarkEnd w:id="433"/>
      <w:bookmarkEnd w:id="434"/>
    </w:p>
    <w:p w14:paraId="17DB8F84" w14:textId="77777777" w:rsidR="007C4180" w:rsidRPr="007C4180" w:rsidRDefault="007C4180" w:rsidP="007C4180">
      <w:pPr>
        <w:spacing w:after="200" w:line="276" w:lineRule="auto"/>
        <w:ind w:left="644"/>
        <w:contextualSpacing/>
        <w:jc w:val="both"/>
        <w:outlineLvl w:val="2"/>
        <w:rPr>
          <w:rFonts w:ascii="Arial Narrow" w:eastAsia="Calibri" w:hAnsi="Arial Narrow" w:cs="Arial"/>
          <w:b/>
          <w:bCs/>
          <w:sz w:val="22"/>
          <w:szCs w:val="22"/>
          <w:lang w:val="es-CO" w:eastAsia="en-US"/>
        </w:rPr>
      </w:pPr>
    </w:p>
    <w:p w14:paraId="5D1D89DA"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 xml:space="preserve">La </w:t>
      </w:r>
      <w:r w:rsidRPr="007C4180">
        <w:rPr>
          <w:rFonts w:ascii="Arial Narrow" w:eastAsia="Calibri Light" w:hAnsi="Arial Narrow" w:cs="Arial"/>
          <w:sz w:val="22"/>
          <w:szCs w:val="22"/>
          <w:lang w:val="es-CO"/>
        </w:rPr>
        <w:t>Matriz 1 - Riesgos,</w:t>
      </w:r>
      <w:r w:rsidRPr="007C4180">
        <w:rPr>
          <w:rFonts w:ascii="Arial Narrow" w:hAnsi="Arial Narrow" w:cs="Arial"/>
          <w:sz w:val="22"/>
          <w:szCs w:val="22"/>
          <w:lang w:val="es-CO"/>
        </w:rPr>
        <w:t xml:space="preserve"> en la cual se tipifican los riegos previsibles, elaborada por la entidad, hace parte de la presente invitación y los interesados podrán presentar observaciones sobre su contenido.</w:t>
      </w:r>
    </w:p>
    <w:p w14:paraId="513E544C" w14:textId="77777777" w:rsidR="007C4180" w:rsidRPr="007C4180" w:rsidRDefault="007C4180" w:rsidP="007C4180">
      <w:pPr>
        <w:tabs>
          <w:tab w:val="left" w:pos="-142"/>
        </w:tabs>
        <w:adjustRightInd w:val="0"/>
        <w:spacing w:before="120" w:after="240" w:line="276" w:lineRule="auto"/>
        <w:jc w:val="both"/>
        <w:rPr>
          <w:rFonts w:ascii="Arial Narrow" w:hAnsi="Arial Narrow" w:cs="Arial"/>
          <w:sz w:val="22"/>
          <w:szCs w:val="22"/>
          <w:lang w:val="es-CO"/>
        </w:rPr>
      </w:pPr>
      <w:r w:rsidRPr="007C4180">
        <w:rPr>
          <w:rFonts w:ascii="Arial Narrow" w:hAnsi="Arial Narrow" w:cs="Arial"/>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5F34DB39" w14:textId="77777777" w:rsidR="007C4180" w:rsidRPr="007C4180" w:rsidRDefault="007C4180" w:rsidP="007C4180">
      <w:pPr>
        <w:tabs>
          <w:tab w:val="left" w:pos="-142"/>
        </w:tabs>
        <w:adjustRightInd w:val="0"/>
        <w:spacing w:before="120" w:after="240" w:line="276" w:lineRule="auto"/>
        <w:jc w:val="both"/>
        <w:rPr>
          <w:rFonts w:ascii="Arial Narrow" w:eastAsia="Calibri Light" w:hAnsi="Arial Narrow" w:cs="Arial"/>
          <w:sz w:val="22"/>
          <w:szCs w:val="22"/>
          <w:lang w:val="es-CO"/>
        </w:rPr>
      </w:pPr>
      <w:r w:rsidRPr="007C4180">
        <w:rPr>
          <w:rFonts w:ascii="Arial Narrow" w:hAnsi="Arial Narrow" w:cs="Arial"/>
          <w:sz w:val="22"/>
          <w:szCs w:val="22"/>
          <w:lang w:val="es-CO"/>
        </w:rPr>
        <w:t>Si el proponente a quien se acepte la oferta ha evaluado incorrectamente o no ha considerado toda la información que pueda influir en la determinación de los costos, no se eximirá de su responsabilidad por la ejecución completa del contrato de conformidad con el contrato ni le dará derecho a rembolso de costos ni a reclamaciones o reconocimientos adicionales de ninguna naturaleza.</w:t>
      </w:r>
      <w:r w:rsidRPr="007C4180">
        <w:rPr>
          <w:rFonts w:ascii="Arial Narrow" w:eastAsia="Calibri Light" w:hAnsi="Arial Narrow" w:cs="Arial"/>
          <w:sz w:val="22"/>
          <w:szCs w:val="22"/>
          <w:lang w:val="es-CO"/>
        </w:rPr>
        <w:t xml:space="preserve"> </w:t>
      </w:r>
      <w:bookmarkStart w:id="435" w:name="_Toc508648285"/>
      <w:bookmarkStart w:id="436" w:name="_Toc508984069"/>
      <w:bookmarkStart w:id="437" w:name="_Toc509843900"/>
      <w:bookmarkStart w:id="438" w:name="_Toc511924808"/>
      <w:bookmarkStart w:id="439" w:name="_Toc34651984"/>
      <w:bookmarkStart w:id="440" w:name="_Hlk508093392"/>
    </w:p>
    <w:p w14:paraId="4B7DA18E" w14:textId="16D4F024" w:rsidR="007C4180" w:rsidRPr="00DC3378" w:rsidRDefault="007C4180" w:rsidP="00B527E1">
      <w:pPr>
        <w:pStyle w:val="Ttulo1"/>
      </w:pPr>
      <w:bookmarkStart w:id="441" w:name="_Toc75867710"/>
      <w:r w:rsidRPr="007C4180">
        <w:rPr>
          <w:rFonts w:cs="Arial"/>
          <w:sz w:val="22"/>
          <w:szCs w:val="22"/>
          <w:lang w:val="es-CO" w:eastAsia="es-ES_tradnl"/>
        </w:rPr>
        <w:br w:type="page"/>
      </w:r>
      <w:bookmarkStart w:id="442" w:name="_Toc144906763"/>
      <w:r w:rsidRPr="00CD7F93">
        <w:lastRenderedPageBreak/>
        <w:t>CAPÍTULO VII GARANTÍAS</w:t>
      </w:r>
      <w:bookmarkEnd w:id="435"/>
      <w:bookmarkEnd w:id="436"/>
      <w:bookmarkEnd w:id="437"/>
      <w:bookmarkEnd w:id="438"/>
      <w:bookmarkEnd w:id="439"/>
      <w:bookmarkEnd w:id="441"/>
      <w:bookmarkEnd w:id="442"/>
    </w:p>
    <w:p w14:paraId="2DABA099" w14:textId="77777777" w:rsidR="007C4180" w:rsidRPr="007C4180" w:rsidRDefault="007C4180" w:rsidP="007C4180">
      <w:pPr>
        <w:rPr>
          <w:rFonts w:ascii="Arial Narrow" w:hAnsi="Arial Narrow" w:cs="Arial"/>
          <w:sz w:val="22"/>
          <w:szCs w:val="22"/>
          <w:lang w:val="es-CO"/>
        </w:rPr>
      </w:pPr>
    </w:p>
    <w:p w14:paraId="2C3CE985" w14:textId="13470423" w:rsidR="007C4180" w:rsidRPr="00DC3378" w:rsidRDefault="007C4180" w:rsidP="00DC3378">
      <w:pPr>
        <w:pStyle w:val="Ttulo2"/>
      </w:pPr>
      <w:bookmarkStart w:id="443" w:name="_Toc144906764"/>
      <w:r w:rsidRPr="00DC3378">
        <w:t xml:space="preserve">7.1. </w:t>
      </w:r>
      <w:r w:rsidR="007D4F25" w:rsidRPr="007D4F25">
        <w:tab/>
        <w:t>GARANTÍAS DEL CONTRATO</w:t>
      </w:r>
      <w:bookmarkEnd w:id="443"/>
    </w:p>
    <w:p w14:paraId="37D76849" w14:textId="77777777" w:rsidR="007C4180" w:rsidRPr="007C4180" w:rsidRDefault="007C4180" w:rsidP="007C4180">
      <w:pPr>
        <w:tabs>
          <w:tab w:val="center" w:pos="709"/>
        </w:tabs>
        <w:jc w:val="both"/>
        <w:rPr>
          <w:rFonts w:ascii="Arial Narrow" w:hAnsi="Arial Narrow" w:cs="Arial"/>
          <w:b/>
          <w:bCs/>
          <w:sz w:val="22"/>
          <w:szCs w:val="22"/>
          <w:lang w:eastAsia="es-ES_tradnl"/>
        </w:rPr>
      </w:pPr>
    </w:p>
    <w:p w14:paraId="3C414034" w14:textId="4B4AE716" w:rsidR="007C4180" w:rsidRDefault="007D4F25" w:rsidP="00DC3378">
      <w:pPr>
        <w:pStyle w:val="Ttulo3"/>
      </w:pPr>
      <w:bookmarkStart w:id="444" w:name="_Toc144906765"/>
      <w:r>
        <w:t>7.1.1.</w:t>
      </w:r>
      <w:r w:rsidR="007C4180" w:rsidRPr="00DC3378">
        <w:t xml:space="preserve"> </w:t>
      </w:r>
      <w:r w:rsidRPr="007D4F25">
        <w:t>GARANTÍA DE CUMPLIMIENTO</w:t>
      </w:r>
      <w:bookmarkEnd w:id="444"/>
    </w:p>
    <w:p w14:paraId="139022BE" w14:textId="167B31D7" w:rsidR="007D4F25" w:rsidRDefault="007D4F25" w:rsidP="007D4F25">
      <w:pPr>
        <w:rPr>
          <w:lang w:val="es-CO" w:eastAsia="en-US"/>
        </w:rPr>
      </w:pPr>
    </w:p>
    <w:p w14:paraId="6485430E" w14:textId="3D82A3D9" w:rsidR="007D4F25" w:rsidRDefault="007D4F25" w:rsidP="007D4F25">
      <w:pPr>
        <w:tabs>
          <w:tab w:val="left" w:pos="1860"/>
        </w:tabs>
        <w:spacing w:line="276" w:lineRule="auto"/>
        <w:jc w:val="both"/>
        <w:rPr>
          <w:rFonts w:ascii="Arial Narrow" w:hAnsi="Arial Narrow" w:cs="Arial"/>
          <w:sz w:val="22"/>
          <w:szCs w:val="22"/>
          <w:lang w:val="es-CO"/>
        </w:rPr>
      </w:pPr>
      <w:r w:rsidRPr="007D4F25">
        <w:rPr>
          <w:rFonts w:ascii="Arial Narrow" w:hAnsi="Arial Narrow" w:cs="Arial"/>
          <w:sz w:val="22"/>
          <w:szCs w:val="22"/>
          <w:lang w:val="es-CO"/>
        </w:rPr>
        <w:t>Para cubrir cualquier hecho constitutivo de incumplimiento, el contratista debe presentar la garantía de cumplimiento en original a la entidad dentro de los tres (03) días hábiles siguientes contados a partir de la aceptación de la oferta y esta requerirá la aprobación de la entidad. Esta garantía tendrá las siguientes características:</w:t>
      </w:r>
    </w:p>
    <w:p w14:paraId="57D49E49" w14:textId="77777777" w:rsidR="004E4A43" w:rsidRPr="007D4F25" w:rsidRDefault="004E4A43" w:rsidP="007D4F25">
      <w:pPr>
        <w:tabs>
          <w:tab w:val="left" w:pos="1860"/>
        </w:tabs>
        <w:spacing w:line="276" w:lineRule="auto"/>
        <w:jc w:val="both"/>
        <w:rPr>
          <w:rFonts w:ascii="Arial Narrow" w:hAnsi="Arial Narrow" w:cs="Arial"/>
          <w:sz w:val="22"/>
          <w:szCs w:val="22"/>
          <w:lang w:val="es-CO"/>
        </w:rPr>
      </w:pPr>
    </w:p>
    <w:tbl>
      <w:tblPr>
        <w:tblStyle w:val="Tablaconcuadrcula"/>
        <w:tblW w:w="8930" w:type="dxa"/>
        <w:jc w:val="center"/>
        <w:tblLook w:val="04A0" w:firstRow="1" w:lastRow="0" w:firstColumn="1" w:lastColumn="0" w:noHBand="0" w:noVBand="1"/>
      </w:tblPr>
      <w:tblGrid>
        <w:gridCol w:w="1329"/>
        <w:gridCol w:w="7712"/>
      </w:tblGrid>
      <w:tr w:rsidR="007D4F25" w:rsidRPr="007D4F25" w14:paraId="3B091455" w14:textId="77777777" w:rsidTr="004E4A43">
        <w:trPr>
          <w:trHeight w:val="18"/>
          <w:tblHeader/>
          <w:jc w:val="center"/>
        </w:trPr>
        <w:tc>
          <w:tcPr>
            <w:tcW w:w="1218" w:type="dxa"/>
            <w:shd w:val="clear" w:color="auto" w:fill="404040" w:themeFill="text1" w:themeFillTint="BF"/>
            <w:hideMark/>
          </w:tcPr>
          <w:p w14:paraId="676A6C9D" w14:textId="77777777" w:rsidR="007D4F25" w:rsidRPr="007D4F25" w:rsidRDefault="007D4F25" w:rsidP="009A0C25">
            <w:pPr>
              <w:jc w:val="center"/>
              <w:rPr>
                <w:rFonts w:ascii="Arial Narrow" w:hAnsi="Arial Narrow" w:cs="Arial"/>
                <w:sz w:val="22"/>
                <w:szCs w:val="22"/>
                <w:lang w:val="es-CO"/>
              </w:rPr>
            </w:pPr>
            <w:bookmarkStart w:id="445" w:name="_Hlk101959166"/>
            <w:r w:rsidRPr="007D4F25">
              <w:rPr>
                <w:rFonts w:ascii="Arial Narrow" w:hAnsi="Arial Narrow" w:cs="Arial"/>
                <w:sz w:val="22"/>
                <w:szCs w:val="22"/>
                <w:lang w:val="es-CO"/>
              </w:rPr>
              <w:t>Característica</w:t>
            </w:r>
          </w:p>
        </w:tc>
        <w:tc>
          <w:tcPr>
            <w:tcW w:w="7712" w:type="dxa"/>
            <w:shd w:val="clear" w:color="auto" w:fill="404040" w:themeFill="text1" w:themeFillTint="BF"/>
            <w:hideMark/>
          </w:tcPr>
          <w:p w14:paraId="78D5BEE3" w14:textId="77777777" w:rsidR="007D4F25" w:rsidRPr="007D4F25" w:rsidRDefault="007D4F25" w:rsidP="009A0C25">
            <w:pPr>
              <w:jc w:val="center"/>
              <w:rPr>
                <w:rFonts w:ascii="Arial Narrow" w:hAnsi="Arial Narrow" w:cs="Arial"/>
                <w:sz w:val="22"/>
                <w:szCs w:val="22"/>
                <w:lang w:val="es-CO"/>
              </w:rPr>
            </w:pPr>
            <w:r w:rsidRPr="007D4F25">
              <w:rPr>
                <w:rFonts w:ascii="Arial Narrow" w:hAnsi="Arial Narrow" w:cs="Arial"/>
                <w:sz w:val="22"/>
                <w:szCs w:val="22"/>
                <w:lang w:val="es-CO"/>
              </w:rPr>
              <w:t>Condición</w:t>
            </w:r>
          </w:p>
        </w:tc>
      </w:tr>
      <w:tr w:rsidR="007D4F25" w:rsidRPr="007D4F25" w14:paraId="0615731A" w14:textId="77777777" w:rsidTr="004E4A43">
        <w:trPr>
          <w:trHeight w:val="18"/>
          <w:jc w:val="center"/>
        </w:trPr>
        <w:tc>
          <w:tcPr>
            <w:tcW w:w="1218" w:type="dxa"/>
            <w:hideMark/>
          </w:tcPr>
          <w:p w14:paraId="665DE31C"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Clase</w:t>
            </w:r>
          </w:p>
        </w:tc>
        <w:tc>
          <w:tcPr>
            <w:tcW w:w="7712" w:type="dxa"/>
            <w:hideMark/>
          </w:tcPr>
          <w:p w14:paraId="3ADE8808" w14:textId="77777777" w:rsidR="007D4F25" w:rsidRPr="007D4F25" w:rsidRDefault="007D4F25" w:rsidP="009A0C25">
            <w:pPr>
              <w:jc w:val="both"/>
              <w:rPr>
                <w:rFonts w:ascii="Arial Narrow" w:hAnsi="Arial Narrow" w:cs="Arial"/>
                <w:sz w:val="22"/>
                <w:szCs w:val="22"/>
                <w:lang w:val="es-CO"/>
              </w:rPr>
            </w:pPr>
            <w:r w:rsidRPr="007D4F25">
              <w:rPr>
                <w:rFonts w:ascii="Arial Narrow" w:hAnsi="Arial Narrow" w:cs="Arial"/>
                <w:sz w:val="22"/>
                <w:szCs w:val="22"/>
                <w:lang w:val="es-CO"/>
              </w:rPr>
              <w:t>Cualquiera de las clases permitidas por el artículo 2.2.1.2.3.1.2 del Decreto 1082 de 2015, a saber: (i) contrato de seguro contenido en una póliza para entidades Estatales, (ii) patrimonio autónomo, (iii) garantía bancaria.</w:t>
            </w:r>
          </w:p>
        </w:tc>
      </w:tr>
      <w:tr w:rsidR="007D4F25" w:rsidRPr="007D4F25" w14:paraId="1CABD6F2" w14:textId="77777777" w:rsidTr="004E4A43">
        <w:trPr>
          <w:trHeight w:val="18"/>
          <w:jc w:val="center"/>
        </w:trPr>
        <w:tc>
          <w:tcPr>
            <w:tcW w:w="1218" w:type="dxa"/>
            <w:hideMark/>
          </w:tcPr>
          <w:p w14:paraId="7FED57E6"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Asegurado/ beneficiario</w:t>
            </w:r>
          </w:p>
        </w:tc>
        <w:tc>
          <w:tcPr>
            <w:tcW w:w="7712" w:type="dxa"/>
            <w:hideMark/>
          </w:tcPr>
          <w:p w14:paraId="4F52203E"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INSTITUTO NACIONAL DE VIAS - INVIAS identificada con NIT No. 800.215.807-2</w:t>
            </w:r>
          </w:p>
        </w:tc>
      </w:tr>
      <w:tr w:rsidR="007D4F25" w:rsidRPr="007D4F25" w14:paraId="566BB4C4" w14:textId="77777777" w:rsidTr="004E4A43">
        <w:trPr>
          <w:trHeight w:val="18"/>
          <w:jc w:val="center"/>
        </w:trPr>
        <w:tc>
          <w:tcPr>
            <w:tcW w:w="1218" w:type="dxa"/>
            <w:hideMark/>
          </w:tcPr>
          <w:p w14:paraId="0761D563"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Amparos, vigencia y valores asegurados</w:t>
            </w:r>
          </w:p>
        </w:tc>
        <w:tc>
          <w:tcPr>
            <w:tcW w:w="7712" w:type="dxa"/>
          </w:tcPr>
          <w:p w14:paraId="4F43F7C7" w14:textId="77777777" w:rsidR="007D4F25" w:rsidRPr="007D4F25" w:rsidRDefault="007D4F25" w:rsidP="009A0C25">
            <w:pPr>
              <w:rPr>
                <w:rFonts w:ascii="Arial Narrow" w:hAnsi="Arial Narrow" w:cs="Arial"/>
                <w:sz w:val="22"/>
                <w:szCs w:val="22"/>
                <w:lang w:val="es-CO"/>
              </w:rPr>
            </w:pPr>
          </w:p>
          <w:tbl>
            <w:tblPr>
              <w:tblStyle w:val="Tablaconcuadrcula"/>
              <w:tblW w:w="7486" w:type="dxa"/>
              <w:tblLook w:val="04A0" w:firstRow="1" w:lastRow="0" w:firstColumn="1" w:lastColumn="0" w:noHBand="0" w:noVBand="1"/>
            </w:tblPr>
            <w:tblGrid>
              <w:gridCol w:w="3091"/>
              <w:gridCol w:w="2267"/>
              <w:gridCol w:w="2128"/>
            </w:tblGrid>
            <w:tr w:rsidR="007D4F25" w:rsidRPr="007D4F25" w14:paraId="6492CB81" w14:textId="77777777" w:rsidTr="004E4A43">
              <w:trPr>
                <w:trHeight w:val="213"/>
              </w:trPr>
              <w:tc>
                <w:tcPr>
                  <w:tcW w:w="2065"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D856BB3" w14:textId="77777777" w:rsidR="007D4F25" w:rsidRPr="007D4F25" w:rsidRDefault="007D4F25" w:rsidP="009A0C25">
                  <w:pPr>
                    <w:jc w:val="center"/>
                    <w:rPr>
                      <w:rFonts w:ascii="Arial Narrow" w:hAnsi="Arial Narrow" w:cs="Arial"/>
                      <w:sz w:val="22"/>
                      <w:szCs w:val="22"/>
                      <w:lang w:val="es-CO"/>
                    </w:rPr>
                  </w:pPr>
                  <w:r w:rsidRPr="007D4F25">
                    <w:rPr>
                      <w:rFonts w:ascii="Arial Narrow" w:hAnsi="Arial Narrow" w:cs="Arial"/>
                      <w:sz w:val="22"/>
                      <w:szCs w:val="22"/>
                      <w:lang w:val="es-CO"/>
                    </w:rPr>
                    <w:t>Amparo</w:t>
                  </w:r>
                </w:p>
              </w:tc>
              <w:tc>
                <w:tcPr>
                  <w:tcW w:w="151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281AD23" w14:textId="77777777" w:rsidR="007D4F25" w:rsidRPr="007D4F25" w:rsidRDefault="007D4F25" w:rsidP="009A0C25">
                  <w:pPr>
                    <w:jc w:val="center"/>
                    <w:rPr>
                      <w:rFonts w:ascii="Arial Narrow" w:hAnsi="Arial Narrow" w:cs="Arial"/>
                      <w:sz w:val="22"/>
                      <w:szCs w:val="22"/>
                      <w:lang w:val="es-CO"/>
                    </w:rPr>
                  </w:pPr>
                  <w:r w:rsidRPr="007D4F25">
                    <w:rPr>
                      <w:rFonts w:ascii="Arial Narrow" w:hAnsi="Arial Narrow" w:cs="Arial"/>
                      <w:sz w:val="22"/>
                      <w:szCs w:val="22"/>
                      <w:lang w:val="es-CO"/>
                    </w:rPr>
                    <w:t>Vigencia</w:t>
                  </w:r>
                </w:p>
              </w:tc>
              <w:tc>
                <w:tcPr>
                  <w:tcW w:w="142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3DBDBFA" w14:textId="77777777" w:rsidR="007D4F25" w:rsidRPr="007D4F25" w:rsidRDefault="007D4F25" w:rsidP="009A0C25">
                  <w:pPr>
                    <w:jc w:val="center"/>
                    <w:rPr>
                      <w:rFonts w:ascii="Arial Narrow" w:hAnsi="Arial Narrow" w:cs="Arial"/>
                      <w:sz w:val="22"/>
                      <w:szCs w:val="22"/>
                      <w:lang w:val="es-CO"/>
                    </w:rPr>
                  </w:pPr>
                  <w:r w:rsidRPr="007D4F25">
                    <w:rPr>
                      <w:rFonts w:ascii="Arial Narrow" w:hAnsi="Arial Narrow" w:cs="Arial"/>
                      <w:sz w:val="22"/>
                      <w:szCs w:val="22"/>
                      <w:lang w:val="es-CO"/>
                    </w:rPr>
                    <w:t>Valor Asegurado</w:t>
                  </w:r>
                </w:p>
              </w:tc>
            </w:tr>
            <w:tr w:rsidR="007D4F25" w:rsidRPr="007D4F25" w14:paraId="735EA687" w14:textId="77777777" w:rsidTr="004E4A43">
              <w:trPr>
                <w:trHeight w:val="654"/>
              </w:trPr>
              <w:tc>
                <w:tcPr>
                  <w:tcW w:w="2065" w:type="pct"/>
                  <w:tcBorders>
                    <w:top w:val="single" w:sz="4" w:space="0" w:color="auto"/>
                    <w:left w:val="single" w:sz="4" w:space="0" w:color="auto"/>
                    <w:bottom w:val="single" w:sz="4" w:space="0" w:color="auto"/>
                    <w:right w:val="single" w:sz="4" w:space="0" w:color="auto"/>
                  </w:tcBorders>
                  <w:hideMark/>
                </w:tcPr>
                <w:p w14:paraId="6E9601DB" w14:textId="77777777" w:rsidR="007D4F25" w:rsidRPr="007D4F25" w:rsidRDefault="007D4F25" w:rsidP="009A0C25">
                  <w:pPr>
                    <w:jc w:val="both"/>
                    <w:rPr>
                      <w:rFonts w:ascii="Arial Narrow" w:hAnsi="Arial Narrow" w:cs="Arial"/>
                      <w:sz w:val="22"/>
                      <w:szCs w:val="22"/>
                      <w:lang w:val="es-CO"/>
                    </w:rPr>
                  </w:pPr>
                  <w:r w:rsidRPr="007D4F25">
                    <w:rPr>
                      <w:rFonts w:ascii="Arial Narrow" w:hAnsi="Arial Narrow" w:cs="Arial"/>
                      <w:sz w:val="22"/>
                      <w:szCs w:val="22"/>
                      <w:lang w:val="es-CO"/>
                    </w:rPr>
                    <w:t>Cumplimiento general del contrato y el pago de las multas y la cláusula penal pecuniaria que se le impongan</w:t>
                  </w:r>
                </w:p>
              </w:tc>
              <w:tc>
                <w:tcPr>
                  <w:tcW w:w="1514" w:type="pct"/>
                  <w:tcBorders>
                    <w:top w:val="single" w:sz="4" w:space="0" w:color="auto"/>
                    <w:left w:val="single" w:sz="4" w:space="0" w:color="auto"/>
                    <w:bottom w:val="single" w:sz="4" w:space="0" w:color="auto"/>
                    <w:right w:val="single" w:sz="4" w:space="0" w:color="auto"/>
                  </w:tcBorders>
                  <w:hideMark/>
                </w:tcPr>
                <w:p w14:paraId="0BD22147" w14:textId="77777777" w:rsidR="007D4F25" w:rsidRPr="007D4F25" w:rsidRDefault="007D4F25" w:rsidP="009A0C25">
                  <w:pPr>
                    <w:jc w:val="both"/>
                    <w:rPr>
                      <w:rFonts w:ascii="Arial Narrow" w:hAnsi="Arial Narrow" w:cs="Arial"/>
                      <w:sz w:val="22"/>
                      <w:szCs w:val="22"/>
                      <w:lang w:val="es-CO"/>
                    </w:rPr>
                  </w:pPr>
                  <w:r w:rsidRPr="007D4F25">
                    <w:rPr>
                      <w:rFonts w:ascii="Arial Narrow" w:hAnsi="Arial Narrow" w:cs="Arial"/>
                      <w:sz w:val="22"/>
                      <w:szCs w:val="22"/>
                      <w:lang w:val="es-CO"/>
                    </w:rPr>
                    <w:t>Hasta la liquidación del contrato</w:t>
                  </w:r>
                </w:p>
              </w:tc>
              <w:tc>
                <w:tcPr>
                  <w:tcW w:w="1421" w:type="pct"/>
                  <w:tcBorders>
                    <w:top w:val="single" w:sz="4" w:space="0" w:color="auto"/>
                    <w:left w:val="single" w:sz="4" w:space="0" w:color="auto"/>
                    <w:bottom w:val="single" w:sz="4" w:space="0" w:color="auto"/>
                    <w:right w:val="single" w:sz="4" w:space="0" w:color="auto"/>
                  </w:tcBorders>
                  <w:hideMark/>
                </w:tcPr>
                <w:p w14:paraId="175357DE" w14:textId="03854293" w:rsidR="007D4F25" w:rsidRPr="007D4F25" w:rsidRDefault="007D4F25" w:rsidP="009A0C25">
                  <w:pPr>
                    <w:jc w:val="both"/>
                    <w:rPr>
                      <w:rFonts w:ascii="Arial Narrow" w:hAnsi="Arial Narrow" w:cs="Arial"/>
                      <w:sz w:val="22"/>
                      <w:szCs w:val="22"/>
                      <w:lang w:val="es-CO"/>
                    </w:rPr>
                  </w:pPr>
                  <w:r w:rsidRPr="007D4F25">
                    <w:rPr>
                      <w:rFonts w:ascii="Arial Narrow" w:hAnsi="Arial Narrow" w:cs="Arial"/>
                      <w:sz w:val="22"/>
                      <w:szCs w:val="22"/>
                      <w:lang w:val="es-CO"/>
                    </w:rPr>
                    <w:t>El valor de esta garantía debe ser el diez por ciento (10%) del valor del contrato.</w:t>
                  </w:r>
                </w:p>
              </w:tc>
            </w:tr>
            <w:tr w:rsidR="007D4F25" w:rsidRPr="007D4F25" w14:paraId="74BC9A48" w14:textId="77777777" w:rsidTr="004E4A43">
              <w:trPr>
                <w:trHeight w:val="853"/>
              </w:trPr>
              <w:tc>
                <w:tcPr>
                  <w:tcW w:w="2065" w:type="pct"/>
                  <w:tcBorders>
                    <w:top w:val="single" w:sz="4" w:space="0" w:color="auto"/>
                    <w:left w:val="single" w:sz="4" w:space="0" w:color="auto"/>
                    <w:bottom w:val="single" w:sz="4" w:space="0" w:color="auto"/>
                    <w:right w:val="single" w:sz="4" w:space="0" w:color="auto"/>
                  </w:tcBorders>
                  <w:hideMark/>
                </w:tcPr>
                <w:p w14:paraId="112782CE" w14:textId="77777777" w:rsidR="007D4F25" w:rsidRPr="007D4F25" w:rsidRDefault="007D4F25" w:rsidP="009A0C25">
                  <w:pPr>
                    <w:jc w:val="both"/>
                    <w:rPr>
                      <w:rFonts w:ascii="Arial Narrow" w:hAnsi="Arial Narrow" w:cs="Arial"/>
                      <w:sz w:val="22"/>
                      <w:szCs w:val="22"/>
                      <w:lang w:val="es-CO"/>
                    </w:rPr>
                  </w:pPr>
                  <w:r w:rsidRPr="007D4F25">
                    <w:rPr>
                      <w:rFonts w:ascii="Arial Narrow" w:hAnsi="Arial Narrow" w:cs="Arial"/>
                      <w:sz w:val="22"/>
                      <w:szCs w:val="22"/>
                      <w:lang w:val="es-CO"/>
                    </w:rPr>
                    <w:t>Pago de salarios, prestaciones sociales legales e indemnizaciones laborales del personal que el contratista haya de utilizar en el territorio nacional para la ejecución del contrato</w:t>
                  </w:r>
                </w:p>
              </w:tc>
              <w:tc>
                <w:tcPr>
                  <w:tcW w:w="1514" w:type="pct"/>
                  <w:tcBorders>
                    <w:top w:val="single" w:sz="4" w:space="0" w:color="auto"/>
                    <w:left w:val="single" w:sz="4" w:space="0" w:color="auto"/>
                    <w:bottom w:val="single" w:sz="4" w:space="0" w:color="auto"/>
                    <w:right w:val="single" w:sz="4" w:space="0" w:color="auto"/>
                  </w:tcBorders>
                  <w:hideMark/>
                </w:tcPr>
                <w:p w14:paraId="33D1D2C2"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Plazo del contrato y tres (3) años más.</w:t>
                  </w:r>
                </w:p>
              </w:tc>
              <w:tc>
                <w:tcPr>
                  <w:tcW w:w="1421" w:type="pct"/>
                  <w:tcBorders>
                    <w:top w:val="single" w:sz="4" w:space="0" w:color="auto"/>
                    <w:left w:val="single" w:sz="4" w:space="0" w:color="auto"/>
                    <w:bottom w:val="single" w:sz="4" w:space="0" w:color="auto"/>
                    <w:right w:val="single" w:sz="4" w:space="0" w:color="auto"/>
                  </w:tcBorders>
                  <w:hideMark/>
                </w:tcPr>
                <w:p w14:paraId="138F1F9E" w14:textId="77777777" w:rsidR="007D4F25" w:rsidRPr="007D4F25" w:rsidRDefault="007D4F25" w:rsidP="009A0C25">
                  <w:pPr>
                    <w:jc w:val="both"/>
                    <w:rPr>
                      <w:rFonts w:ascii="Arial Narrow" w:hAnsi="Arial Narrow" w:cs="Arial"/>
                      <w:sz w:val="22"/>
                      <w:szCs w:val="22"/>
                      <w:lang w:val="es-CO"/>
                    </w:rPr>
                  </w:pPr>
                  <w:r w:rsidRPr="007D4F25">
                    <w:rPr>
                      <w:rFonts w:ascii="Arial Narrow" w:hAnsi="Arial Narrow" w:cs="Arial"/>
                      <w:sz w:val="22"/>
                      <w:szCs w:val="22"/>
                      <w:lang w:val="es-CO"/>
                    </w:rPr>
                    <w:t>El valor de esta garantía debe ser el veinte por ciento (20 %) del valor del contrato.</w:t>
                  </w:r>
                </w:p>
              </w:tc>
            </w:tr>
            <w:tr w:rsidR="007D4F25" w:rsidRPr="007D4F25" w14:paraId="1181D010" w14:textId="77777777" w:rsidTr="004E4A43">
              <w:trPr>
                <w:trHeight w:val="654"/>
              </w:trPr>
              <w:tc>
                <w:tcPr>
                  <w:tcW w:w="2065" w:type="pct"/>
                  <w:tcBorders>
                    <w:top w:val="single" w:sz="4" w:space="0" w:color="auto"/>
                    <w:left w:val="single" w:sz="4" w:space="0" w:color="auto"/>
                    <w:bottom w:val="single" w:sz="4" w:space="0" w:color="auto"/>
                    <w:right w:val="single" w:sz="4" w:space="0" w:color="auto"/>
                  </w:tcBorders>
                  <w:hideMark/>
                </w:tcPr>
                <w:p w14:paraId="0277AA9B"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Calidad del Servicio</w:t>
                  </w:r>
                </w:p>
                <w:p w14:paraId="43D8A5E5"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por los perjuicios derivados de la deficiente calidad del servicio prestado</w:t>
                  </w:r>
                </w:p>
              </w:tc>
              <w:tc>
                <w:tcPr>
                  <w:tcW w:w="1514" w:type="pct"/>
                  <w:tcBorders>
                    <w:top w:val="single" w:sz="4" w:space="0" w:color="auto"/>
                    <w:left w:val="single" w:sz="4" w:space="0" w:color="auto"/>
                    <w:bottom w:val="single" w:sz="4" w:space="0" w:color="auto"/>
                    <w:right w:val="single" w:sz="4" w:space="0" w:color="auto"/>
                  </w:tcBorders>
                </w:tcPr>
                <w:p w14:paraId="696114C3"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Por el plazo del contrato  y 1 año más</w:t>
                  </w:r>
                </w:p>
              </w:tc>
              <w:tc>
                <w:tcPr>
                  <w:tcW w:w="1421" w:type="pct"/>
                  <w:tcBorders>
                    <w:top w:val="single" w:sz="4" w:space="0" w:color="auto"/>
                    <w:left w:val="single" w:sz="4" w:space="0" w:color="auto"/>
                    <w:bottom w:val="single" w:sz="4" w:space="0" w:color="auto"/>
                    <w:right w:val="single" w:sz="4" w:space="0" w:color="auto"/>
                  </w:tcBorders>
                </w:tcPr>
                <w:p w14:paraId="4C667420"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El valor de esta garantía debe ser el treinta por ciento (30%) del valor del contrato.</w:t>
                  </w:r>
                </w:p>
              </w:tc>
            </w:tr>
          </w:tbl>
          <w:p w14:paraId="3C17A086" w14:textId="77777777" w:rsidR="007D4F25" w:rsidRPr="007D4F25" w:rsidRDefault="007D4F25" w:rsidP="009A0C25">
            <w:pPr>
              <w:rPr>
                <w:rFonts w:ascii="Arial Narrow" w:hAnsi="Arial Narrow" w:cs="Arial"/>
                <w:sz w:val="22"/>
                <w:szCs w:val="22"/>
                <w:lang w:val="es-CO"/>
              </w:rPr>
            </w:pPr>
          </w:p>
          <w:p w14:paraId="7175FCAF" w14:textId="77777777" w:rsidR="007D4F25" w:rsidRPr="007D4F25" w:rsidRDefault="007D4F25" w:rsidP="009A0C25">
            <w:pPr>
              <w:rPr>
                <w:rFonts w:ascii="Arial Narrow" w:hAnsi="Arial Narrow" w:cs="Arial"/>
                <w:sz w:val="22"/>
                <w:szCs w:val="22"/>
                <w:lang w:val="es-CO"/>
              </w:rPr>
            </w:pPr>
          </w:p>
        </w:tc>
      </w:tr>
      <w:tr w:rsidR="007D4F25" w:rsidRPr="007D4F25" w14:paraId="22849221" w14:textId="77777777" w:rsidTr="004E4A43">
        <w:trPr>
          <w:trHeight w:val="18"/>
          <w:jc w:val="center"/>
        </w:trPr>
        <w:tc>
          <w:tcPr>
            <w:tcW w:w="1218" w:type="dxa"/>
            <w:hideMark/>
          </w:tcPr>
          <w:p w14:paraId="7D02B252"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t xml:space="preserve">Tomador </w:t>
            </w:r>
          </w:p>
        </w:tc>
        <w:tc>
          <w:tcPr>
            <w:tcW w:w="7712" w:type="dxa"/>
            <w:hideMark/>
          </w:tcPr>
          <w:p w14:paraId="6B7FDBF0" w14:textId="77777777" w:rsidR="007D4F25" w:rsidRPr="007D4F25" w:rsidRDefault="007D4F25" w:rsidP="007D4F25">
            <w:pPr>
              <w:pStyle w:val="Prrafodelista"/>
              <w:numPr>
                <w:ilvl w:val="0"/>
                <w:numId w:val="60"/>
              </w:numPr>
              <w:ind w:left="295"/>
              <w:contextualSpacing/>
              <w:jc w:val="both"/>
              <w:rPr>
                <w:rFonts w:ascii="Arial Narrow" w:hAnsi="Arial Narrow" w:cs="Arial"/>
                <w:sz w:val="22"/>
                <w:szCs w:val="22"/>
                <w:lang w:val="es-CO"/>
              </w:rPr>
            </w:pPr>
            <w:r w:rsidRPr="007D4F25">
              <w:rPr>
                <w:rFonts w:ascii="Arial Narrow" w:hAnsi="Arial Narrow" w:cs="Arial"/>
                <w:sz w:val="22"/>
                <w:szCs w:val="22"/>
                <w:lang w:val="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2325729C" w14:textId="77777777" w:rsidR="007D4F25" w:rsidRPr="007D4F25" w:rsidRDefault="007D4F25" w:rsidP="007D4F25">
            <w:pPr>
              <w:pStyle w:val="Prrafodelista"/>
              <w:numPr>
                <w:ilvl w:val="0"/>
                <w:numId w:val="60"/>
              </w:numPr>
              <w:ind w:left="295"/>
              <w:contextualSpacing/>
              <w:jc w:val="both"/>
              <w:rPr>
                <w:rFonts w:ascii="Arial Narrow" w:hAnsi="Arial Narrow" w:cs="Arial"/>
                <w:sz w:val="22"/>
                <w:szCs w:val="22"/>
                <w:lang w:val="es-CO"/>
              </w:rPr>
            </w:pPr>
            <w:r w:rsidRPr="007D4F25">
              <w:rPr>
                <w:rFonts w:ascii="Arial Narrow" w:hAnsi="Arial Narrow" w:cs="Arial"/>
                <w:sz w:val="22"/>
                <w:szCs w:val="22"/>
                <w:lang w:val="es-CO"/>
              </w:rPr>
              <w:lastRenderedPageBreak/>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6EAA9E37" w14:textId="77777777" w:rsidR="007D4F25" w:rsidRPr="007D4F25" w:rsidRDefault="007D4F25" w:rsidP="007D4F25">
            <w:pPr>
              <w:pStyle w:val="Prrafodelista"/>
              <w:numPr>
                <w:ilvl w:val="0"/>
                <w:numId w:val="60"/>
              </w:numPr>
              <w:ind w:left="295"/>
              <w:contextualSpacing/>
              <w:jc w:val="both"/>
              <w:rPr>
                <w:rFonts w:ascii="Arial Narrow" w:hAnsi="Arial Narrow" w:cs="Arial"/>
                <w:sz w:val="22"/>
                <w:szCs w:val="22"/>
                <w:lang w:val="es-CO"/>
              </w:rPr>
            </w:pPr>
            <w:r w:rsidRPr="007D4F25">
              <w:rPr>
                <w:rFonts w:ascii="Arial Narrow" w:hAnsi="Arial Narrow" w:cs="Arial"/>
                <w:sz w:val="22"/>
                <w:szCs w:val="22"/>
                <w:lang w:val="es-CO"/>
              </w:rPr>
              <w:t xml:space="preserve">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 </w:t>
            </w:r>
          </w:p>
        </w:tc>
      </w:tr>
      <w:tr w:rsidR="007D4F25" w:rsidRPr="007D4F25" w14:paraId="31252B43" w14:textId="77777777" w:rsidTr="004E4A43">
        <w:trPr>
          <w:trHeight w:val="18"/>
          <w:jc w:val="center"/>
        </w:trPr>
        <w:tc>
          <w:tcPr>
            <w:tcW w:w="1218" w:type="dxa"/>
            <w:hideMark/>
          </w:tcPr>
          <w:p w14:paraId="52E6B010" w14:textId="77777777" w:rsidR="007D4F25" w:rsidRPr="007D4F25" w:rsidRDefault="007D4F25" w:rsidP="009A0C25">
            <w:pPr>
              <w:rPr>
                <w:rFonts w:ascii="Arial Narrow" w:hAnsi="Arial Narrow" w:cs="Arial"/>
                <w:sz w:val="22"/>
                <w:szCs w:val="22"/>
                <w:lang w:val="es-CO"/>
              </w:rPr>
            </w:pPr>
            <w:r w:rsidRPr="007D4F25">
              <w:rPr>
                <w:rFonts w:ascii="Arial Narrow" w:hAnsi="Arial Narrow" w:cs="Arial"/>
                <w:sz w:val="22"/>
                <w:szCs w:val="22"/>
                <w:lang w:val="es-CO"/>
              </w:rPr>
              <w:lastRenderedPageBreak/>
              <w:t>Información necesaria dentro de la póliza</w:t>
            </w:r>
          </w:p>
        </w:tc>
        <w:tc>
          <w:tcPr>
            <w:tcW w:w="7712" w:type="dxa"/>
            <w:hideMark/>
          </w:tcPr>
          <w:p w14:paraId="76FD38DD" w14:textId="77777777" w:rsidR="007D4F25" w:rsidRPr="007D4F25" w:rsidRDefault="007D4F25" w:rsidP="007D4F25">
            <w:pPr>
              <w:pStyle w:val="Prrafodelista"/>
              <w:numPr>
                <w:ilvl w:val="0"/>
                <w:numId w:val="60"/>
              </w:numPr>
              <w:ind w:left="295"/>
              <w:contextualSpacing/>
              <w:jc w:val="both"/>
              <w:rPr>
                <w:rFonts w:ascii="Arial Narrow" w:hAnsi="Arial Narrow" w:cs="Arial"/>
                <w:sz w:val="22"/>
                <w:szCs w:val="22"/>
                <w:lang w:val="es-CO"/>
              </w:rPr>
            </w:pPr>
            <w:r w:rsidRPr="007D4F25">
              <w:rPr>
                <w:rFonts w:ascii="Arial Narrow" w:hAnsi="Arial Narrow" w:cs="Arial"/>
                <w:sz w:val="22"/>
                <w:szCs w:val="22"/>
                <w:lang w:val="es-CO"/>
              </w:rPr>
              <w:t xml:space="preserve">Número y año del contrato </w:t>
            </w:r>
          </w:p>
          <w:p w14:paraId="6B7B7B6E" w14:textId="77777777" w:rsidR="007D4F25" w:rsidRPr="007D4F25" w:rsidRDefault="007D4F25" w:rsidP="007D4F25">
            <w:pPr>
              <w:pStyle w:val="Prrafodelista"/>
              <w:numPr>
                <w:ilvl w:val="0"/>
                <w:numId w:val="60"/>
              </w:numPr>
              <w:ind w:left="295"/>
              <w:contextualSpacing/>
              <w:jc w:val="both"/>
              <w:rPr>
                <w:rFonts w:ascii="Arial Narrow" w:hAnsi="Arial Narrow" w:cs="Arial"/>
                <w:sz w:val="22"/>
                <w:szCs w:val="22"/>
                <w:lang w:val="es-CO"/>
              </w:rPr>
            </w:pPr>
            <w:r w:rsidRPr="007D4F25">
              <w:rPr>
                <w:rFonts w:ascii="Arial Narrow" w:hAnsi="Arial Narrow" w:cs="Arial"/>
                <w:sz w:val="22"/>
                <w:szCs w:val="22"/>
                <w:lang w:val="es-CO"/>
              </w:rPr>
              <w:t>Objeto del contrato</w:t>
            </w:r>
          </w:p>
          <w:p w14:paraId="7B3B229E" w14:textId="77777777" w:rsidR="007D4F25" w:rsidRPr="007D4F25" w:rsidRDefault="007D4F25" w:rsidP="007D4F25">
            <w:pPr>
              <w:pStyle w:val="Prrafodelista"/>
              <w:numPr>
                <w:ilvl w:val="0"/>
                <w:numId w:val="60"/>
              </w:numPr>
              <w:ind w:left="295"/>
              <w:contextualSpacing/>
              <w:jc w:val="both"/>
              <w:rPr>
                <w:rFonts w:ascii="Arial Narrow" w:hAnsi="Arial Narrow" w:cs="Arial"/>
                <w:sz w:val="22"/>
                <w:szCs w:val="22"/>
                <w:lang w:val="es-CO"/>
              </w:rPr>
            </w:pPr>
            <w:r w:rsidRPr="007D4F25">
              <w:rPr>
                <w:rFonts w:ascii="Arial Narrow" w:hAnsi="Arial Narrow" w:cs="Arial"/>
                <w:sz w:val="22"/>
                <w:szCs w:val="22"/>
                <w:lang w:val="es-CO"/>
              </w:rPr>
              <w:t>Firma del representante legal del contratista</w:t>
            </w:r>
          </w:p>
          <w:p w14:paraId="26AC0AC0" w14:textId="77777777" w:rsidR="007D4F25" w:rsidRPr="007D4F25" w:rsidRDefault="007D4F25" w:rsidP="007D4F25">
            <w:pPr>
              <w:pStyle w:val="Prrafodelista"/>
              <w:numPr>
                <w:ilvl w:val="0"/>
                <w:numId w:val="60"/>
              </w:numPr>
              <w:ind w:left="295"/>
              <w:contextualSpacing/>
              <w:jc w:val="both"/>
              <w:rPr>
                <w:rFonts w:ascii="Arial Narrow" w:hAnsi="Arial Narrow" w:cs="Arial"/>
                <w:sz w:val="22"/>
                <w:szCs w:val="22"/>
                <w:lang w:val="es-CO"/>
              </w:rPr>
            </w:pPr>
            <w:r w:rsidRPr="007D4F25">
              <w:rPr>
                <w:rFonts w:ascii="Arial Narrow" w:hAnsi="Arial Narrow" w:cs="Arial"/>
                <w:sz w:val="22"/>
                <w:szCs w:val="22"/>
                <w:lang w:val="es-CO"/>
              </w:rPr>
              <w:t>En caso de no usar centavos, los valores deben aproximarse al mayor. Ej. Cumplimiento si el valor a asegurar es $14.980.420,20 aproximar a $14.980.421</w:t>
            </w:r>
          </w:p>
        </w:tc>
      </w:tr>
      <w:bookmarkEnd w:id="445"/>
    </w:tbl>
    <w:p w14:paraId="79F97610" w14:textId="77777777" w:rsidR="007D4F25" w:rsidRPr="007D4F25" w:rsidRDefault="007D4F25" w:rsidP="007D4F25">
      <w:pPr>
        <w:tabs>
          <w:tab w:val="left" w:pos="1860"/>
        </w:tabs>
        <w:spacing w:line="276" w:lineRule="auto"/>
        <w:jc w:val="both"/>
        <w:rPr>
          <w:rFonts w:ascii="Arial Narrow" w:hAnsi="Arial Narrow" w:cs="Arial"/>
          <w:sz w:val="22"/>
          <w:szCs w:val="22"/>
          <w:lang w:val="es-CO"/>
        </w:rPr>
      </w:pPr>
    </w:p>
    <w:p w14:paraId="72334403" w14:textId="77777777" w:rsidR="007D4F25" w:rsidRPr="007D4F25" w:rsidRDefault="007D4F25" w:rsidP="007D4F25">
      <w:pPr>
        <w:pStyle w:val="InviasNormal"/>
        <w:spacing w:before="0" w:after="0" w:line="276" w:lineRule="auto"/>
        <w:rPr>
          <w:rFonts w:ascii="Arial Narrow" w:hAnsi="Arial Narrow" w:cs="Arial"/>
          <w:szCs w:val="22"/>
        </w:rPr>
      </w:pPr>
      <w:r w:rsidRPr="007D4F25">
        <w:rPr>
          <w:rFonts w:ascii="Arial Narrow" w:hAnsi="Arial Narrow" w:cs="Arial"/>
          <w:szCs w:val="22"/>
        </w:rPr>
        <w:t>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w:t>
      </w:r>
    </w:p>
    <w:p w14:paraId="33C51F33" w14:textId="77777777" w:rsidR="007D4F25" w:rsidRPr="007D4F25" w:rsidRDefault="007D4F25" w:rsidP="007D4F25">
      <w:pPr>
        <w:pStyle w:val="InviasNormal"/>
        <w:spacing w:before="0" w:after="0" w:line="276" w:lineRule="auto"/>
        <w:rPr>
          <w:rFonts w:ascii="Arial Narrow" w:hAnsi="Arial Narrow" w:cs="Arial"/>
          <w:szCs w:val="22"/>
        </w:rPr>
      </w:pPr>
    </w:p>
    <w:p w14:paraId="2C4AC7F6" w14:textId="77777777" w:rsidR="007D4F25" w:rsidRPr="007D4F25" w:rsidRDefault="007D4F25" w:rsidP="007D4F25">
      <w:pPr>
        <w:autoSpaceDE w:val="0"/>
        <w:autoSpaceDN w:val="0"/>
        <w:adjustRightInd w:val="0"/>
        <w:jc w:val="both"/>
        <w:rPr>
          <w:rFonts w:ascii="Arial Narrow" w:hAnsi="Arial Narrow" w:cs="Arial"/>
          <w:sz w:val="22"/>
          <w:szCs w:val="22"/>
          <w:lang w:val="es-CO"/>
        </w:rPr>
      </w:pPr>
      <w:r w:rsidRPr="007D4F25">
        <w:rPr>
          <w:rFonts w:ascii="Arial Narrow" w:hAnsi="Arial Narrow" w:cs="Arial"/>
          <w:sz w:val="22"/>
          <w:szCs w:val="22"/>
          <w:lang w:val="es-CO"/>
        </w:rPr>
        <w:t xml:space="preserve">Esta garantía deberá presentarse al INVIAS dentro de los tres (3) días hábiles siguientes contados a partir de la publicación del INVIAS en el SECOP de la comunicación de la aceptación de la oferta y requerirá la aprobación del ordenador del gasto. </w:t>
      </w:r>
    </w:p>
    <w:p w14:paraId="0F33C6E5" w14:textId="77777777" w:rsidR="007D4F25" w:rsidRPr="007D4F25" w:rsidRDefault="007D4F25" w:rsidP="007D4F25">
      <w:pPr>
        <w:rPr>
          <w:lang w:eastAsia="en-US"/>
        </w:rPr>
      </w:pPr>
    </w:p>
    <w:p w14:paraId="2E48D572" w14:textId="77777777" w:rsidR="007C4180" w:rsidRPr="007C4180" w:rsidRDefault="007C4180" w:rsidP="007C4180">
      <w:pPr>
        <w:adjustRightInd w:val="0"/>
        <w:jc w:val="both"/>
        <w:rPr>
          <w:rFonts w:ascii="Arial Narrow" w:hAnsi="Arial Narrow" w:cs="Arial"/>
          <w:bCs/>
          <w:sz w:val="22"/>
          <w:szCs w:val="22"/>
          <w:lang w:val="es-CO" w:eastAsia="es-CO"/>
        </w:rPr>
      </w:pPr>
    </w:p>
    <w:p w14:paraId="2531797B" w14:textId="77777777" w:rsidR="007C4180" w:rsidRPr="00DC3378" w:rsidRDefault="007C4180" w:rsidP="00DC3378">
      <w:pPr>
        <w:pStyle w:val="Ttulo1"/>
      </w:pPr>
      <w:bookmarkStart w:id="446" w:name="_Toc511924810"/>
      <w:bookmarkStart w:id="447" w:name="_Toc34651985"/>
      <w:bookmarkStart w:id="448" w:name="_Toc75867714"/>
      <w:bookmarkStart w:id="449" w:name="_Toc144906766"/>
      <w:bookmarkEnd w:id="440"/>
      <w:r w:rsidRPr="00DC3378">
        <w:t>CAPÍTULO VIII COMUNICACIÓN DE ACEPTACIÓN DE LA OFERTA</w:t>
      </w:r>
      <w:bookmarkEnd w:id="446"/>
      <w:bookmarkEnd w:id="447"/>
      <w:r w:rsidRPr="00DC3378">
        <w:t xml:space="preserve"> Y CLÁUSULAS ADICIONALES</w:t>
      </w:r>
      <w:bookmarkEnd w:id="448"/>
      <w:bookmarkEnd w:id="449"/>
    </w:p>
    <w:p w14:paraId="760E20BF" w14:textId="77777777" w:rsidR="007C4180" w:rsidRPr="007C4180" w:rsidRDefault="007C4180" w:rsidP="007C4180">
      <w:pPr>
        <w:rPr>
          <w:rFonts w:ascii="Arial Narrow" w:hAnsi="Arial Narrow" w:cs="Arial"/>
          <w:sz w:val="22"/>
          <w:szCs w:val="22"/>
          <w:lang w:val="es-CO" w:eastAsia="es-ES_tradnl"/>
        </w:rPr>
      </w:pPr>
    </w:p>
    <w:p w14:paraId="170B4104" w14:textId="77777777" w:rsidR="007C4180" w:rsidRPr="007C4180" w:rsidRDefault="007C4180" w:rsidP="007C4180">
      <w:pPr>
        <w:tabs>
          <w:tab w:val="left" w:pos="1860"/>
        </w:tabs>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Las condiciones de ejecución están previstas en el Anexo 2 – Comunicación de aceptación de la oferta y en esta invitación. Dentro de estas condiciones se incluye la forma de pago, anticipo, obligaciones y derechos generales del contratista, obligaciones de la entidad, garantías, multas, cláusula penal y otras condiciones particulares aplicables al negocio jurídico a celebrar.</w:t>
      </w:r>
    </w:p>
    <w:p w14:paraId="25C9F339" w14:textId="77777777" w:rsidR="007C4180" w:rsidRPr="007C4180" w:rsidRDefault="007C4180" w:rsidP="007C4180">
      <w:pPr>
        <w:tabs>
          <w:tab w:val="left" w:pos="1860"/>
        </w:tabs>
        <w:spacing w:line="276" w:lineRule="auto"/>
        <w:jc w:val="both"/>
        <w:rPr>
          <w:rFonts w:ascii="Arial Narrow" w:hAnsi="Arial Narrow" w:cs="Arial"/>
          <w:sz w:val="22"/>
          <w:szCs w:val="22"/>
          <w:lang w:val="es-CO" w:eastAsia="es-ES_tradnl"/>
        </w:rPr>
      </w:pPr>
    </w:p>
    <w:p w14:paraId="4F849119" w14:textId="77777777" w:rsidR="007C4180" w:rsidRPr="007C4180" w:rsidRDefault="007C4180" w:rsidP="007C4180">
      <w:pPr>
        <w:jc w:val="both"/>
        <w:rPr>
          <w:rFonts w:ascii="Arial Narrow" w:hAnsi="Arial Narrow" w:cs="Arial"/>
          <w:sz w:val="22"/>
          <w:szCs w:val="22"/>
          <w:lang w:val="es-CO" w:eastAsia="es-ES_tradnl"/>
        </w:rPr>
      </w:pPr>
      <w:bookmarkStart w:id="450" w:name="_Hlk532199788"/>
      <w:r w:rsidRPr="007C4180">
        <w:rPr>
          <w:rFonts w:ascii="Arial Narrow" w:hAnsi="Arial Narrow" w:cs="Arial"/>
          <w:sz w:val="22"/>
          <w:szCs w:val="22"/>
          <w:lang w:val="es-CO" w:eastAsia="es-ES_tradnl"/>
        </w:rPr>
        <w:t>El proponente a quien se acepte la oferta debe presentar el Registro Único Tributario – RUT.</w:t>
      </w:r>
      <w:bookmarkEnd w:id="450"/>
    </w:p>
    <w:p w14:paraId="2BBF392F" w14:textId="77777777" w:rsidR="007C4180" w:rsidRPr="007C4180" w:rsidRDefault="007C4180" w:rsidP="007C4180">
      <w:pPr>
        <w:jc w:val="both"/>
        <w:rPr>
          <w:rFonts w:ascii="Arial Narrow" w:hAnsi="Arial Narrow" w:cs="Arial"/>
          <w:sz w:val="22"/>
          <w:szCs w:val="22"/>
          <w:lang w:val="es-CO" w:eastAsia="es-ES_tradnl"/>
        </w:rPr>
      </w:pPr>
    </w:p>
    <w:p w14:paraId="62019664" w14:textId="77777777" w:rsidR="007C4180" w:rsidRPr="00DC3378" w:rsidRDefault="007C4180" w:rsidP="00DC3378">
      <w:pPr>
        <w:pStyle w:val="Ttulo2"/>
      </w:pPr>
      <w:bookmarkStart w:id="451" w:name="_Toc75867715"/>
      <w:bookmarkStart w:id="452" w:name="_Toc144906767"/>
      <w:r w:rsidRPr="00DC3378">
        <w:t>8.1 ANTICIPO Y/O PAGO ANTICIPADO</w:t>
      </w:r>
      <w:bookmarkEnd w:id="451"/>
      <w:bookmarkEnd w:id="452"/>
      <w:r w:rsidRPr="00DC3378">
        <w:t xml:space="preserve"> </w:t>
      </w:r>
    </w:p>
    <w:p w14:paraId="71F35DC1" w14:textId="77777777" w:rsidR="007C4180" w:rsidRPr="007C4180" w:rsidRDefault="007C4180" w:rsidP="007C4180">
      <w:pPr>
        <w:spacing w:line="276" w:lineRule="auto"/>
        <w:contextualSpacing/>
        <w:jc w:val="both"/>
        <w:rPr>
          <w:rFonts w:ascii="Arial Narrow" w:eastAsia="Yu Gothic Light" w:hAnsi="Arial Narrow" w:cs="Arial"/>
          <w:b/>
          <w:bCs/>
          <w:sz w:val="22"/>
          <w:szCs w:val="22"/>
          <w:lang w:val="es-CO" w:eastAsia="en-US"/>
        </w:rPr>
      </w:pPr>
    </w:p>
    <w:p w14:paraId="2060B6BE" w14:textId="77777777" w:rsidR="007C4180" w:rsidRPr="007C4180" w:rsidRDefault="007C4180" w:rsidP="007C4180">
      <w:pPr>
        <w:spacing w:line="276" w:lineRule="auto"/>
        <w:textAlignment w:val="baseline"/>
        <w:rPr>
          <w:rFonts w:ascii="Arial Narrow" w:eastAsia="Calibri Light" w:hAnsi="Arial Narrow" w:cs="Arial"/>
          <w:sz w:val="22"/>
          <w:szCs w:val="22"/>
          <w:lang w:val="es-CO" w:eastAsia="es-ES_tradnl"/>
        </w:rPr>
      </w:pPr>
      <w:bookmarkStart w:id="453" w:name="_Hlk39067517"/>
      <w:r w:rsidRPr="007C4180">
        <w:rPr>
          <w:rFonts w:ascii="Arial Narrow" w:hAnsi="Arial Narrow" w:cs="Arial"/>
          <w:sz w:val="22"/>
          <w:szCs w:val="22"/>
          <w:lang w:val="es-CO" w:eastAsia="es-ES_tradnl"/>
        </w:rPr>
        <w:t>No aplica</w:t>
      </w:r>
    </w:p>
    <w:p w14:paraId="394F53CB" w14:textId="77777777" w:rsidR="007C4180" w:rsidRPr="007C4180" w:rsidRDefault="007C4180" w:rsidP="007C4180">
      <w:pPr>
        <w:spacing w:line="276" w:lineRule="auto"/>
        <w:jc w:val="both"/>
        <w:textAlignment w:val="baseline"/>
        <w:rPr>
          <w:rFonts w:ascii="Arial Narrow" w:eastAsia="Calibri Light" w:hAnsi="Arial Narrow" w:cs="Arial"/>
          <w:sz w:val="22"/>
          <w:szCs w:val="22"/>
          <w:lang w:val="es-CO" w:eastAsia="es-ES_tradnl"/>
        </w:rPr>
      </w:pPr>
    </w:p>
    <w:p w14:paraId="334E5223" w14:textId="77777777" w:rsidR="007C4180" w:rsidRPr="00DC3378" w:rsidRDefault="007C4180" w:rsidP="00DC3378">
      <w:pPr>
        <w:pStyle w:val="Ttulo2"/>
      </w:pPr>
      <w:bookmarkStart w:id="454" w:name="_Toc40347265"/>
      <w:bookmarkStart w:id="455" w:name="_Toc40795164"/>
      <w:bookmarkStart w:id="456" w:name="_Toc40805816"/>
      <w:bookmarkStart w:id="457" w:name="_Toc40347266"/>
      <w:bookmarkStart w:id="458" w:name="_Toc40795165"/>
      <w:bookmarkStart w:id="459" w:name="_Toc40805817"/>
      <w:bookmarkStart w:id="460" w:name="_Toc40347267"/>
      <w:bookmarkStart w:id="461" w:name="_Toc40795166"/>
      <w:bookmarkStart w:id="462" w:name="_Toc40805818"/>
      <w:bookmarkStart w:id="463" w:name="_Toc40347268"/>
      <w:bookmarkStart w:id="464" w:name="_Toc40795167"/>
      <w:bookmarkStart w:id="465" w:name="_Toc40805819"/>
      <w:bookmarkStart w:id="466" w:name="_Toc40347269"/>
      <w:bookmarkStart w:id="467" w:name="_Toc40795168"/>
      <w:bookmarkStart w:id="468" w:name="_Toc40805820"/>
      <w:bookmarkStart w:id="469" w:name="_Toc40347270"/>
      <w:bookmarkStart w:id="470" w:name="_Toc40795169"/>
      <w:bookmarkStart w:id="471" w:name="_Toc40805821"/>
      <w:bookmarkStart w:id="472" w:name="_Toc40347271"/>
      <w:bookmarkStart w:id="473" w:name="_Toc40795170"/>
      <w:bookmarkStart w:id="474" w:name="_Toc40805822"/>
      <w:bookmarkStart w:id="475" w:name="_Toc40347272"/>
      <w:bookmarkStart w:id="476" w:name="_Toc40795171"/>
      <w:bookmarkStart w:id="477" w:name="_Toc40805823"/>
      <w:bookmarkStart w:id="478" w:name="_Toc40347273"/>
      <w:bookmarkStart w:id="479" w:name="_Toc40795172"/>
      <w:bookmarkStart w:id="480" w:name="_Toc40805824"/>
      <w:bookmarkStart w:id="481" w:name="_Toc40347274"/>
      <w:bookmarkStart w:id="482" w:name="_Toc40795173"/>
      <w:bookmarkStart w:id="483" w:name="_Toc40805825"/>
      <w:bookmarkStart w:id="484" w:name="_Toc40347275"/>
      <w:bookmarkStart w:id="485" w:name="_Toc40795174"/>
      <w:bookmarkStart w:id="486" w:name="_Toc40805826"/>
      <w:bookmarkStart w:id="487" w:name="_Toc40347276"/>
      <w:bookmarkStart w:id="488" w:name="_Toc40795175"/>
      <w:bookmarkStart w:id="489" w:name="_Toc40805827"/>
      <w:bookmarkStart w:id="490" w:name="_Toc40347277"/>
      <w:bookmarkStart w:id="491" w:name="_Toc40795176"/>
      <w:bookmarkStart w:id="492" w:name="_Toc40805828"/>
      <w:bookmarkStart w:id="493" w:name="_Toc40347278"/>
      <w:bookmarkStart w:id="494" w:name="_Toc40795177"/>
      <w:bookmarkStart w:id="495" w:name="_Toc40805829"/>
      <w:bookmarkStart w:id="496" w:name="_Toc40347279"/>
      <w:bookmarkStart w:id="497" w:name="_Toc40795178"/>
      <w:bookmarkStart w:id="498" w:name="_Toc40805830"/>
      <w:bookmarkStart w:id="499" w:name="_Toc40347280"/>
      <w:bookmarkStart w:id="500" w:name="_Toc40795179"/>
      <w:bookmarkStart w:id="501" w:name="_Toc40805831"/>
      <w:bookmarkStart w:id="502" w:name="_Toc40347281"/>
      <w:bookmarkStart w:id="503" w:name="_Toc40795180"/>
      <w:bookmarkStart w:id="504" w:name="_Toc40805832"/>
      <w:bookmarkStart w:id="505" w:name="_Toc40347282"/>
      <w:bookmarkStart w:id="506" w:name="_Toc40795181"/>
      <w:bookmarkStart w:id="507" w:name="_Toc40805833"/>
      <w:bookmarkStart w:id="508" w:name="_Toc40347283"/>
      <w:bookmarkStart w:id="509" w:name="_Toc40795182"/>
      <w:bookmarkStart w:id="510" w:name="_Toc40805834"/>
      <w:bookmarkStart w:id="511" w:name="_Toc40347284"/>
      <w:bookmarkStart w:id="512" w:name="_Toc40795183"/>
      <w:bookmarkStart w:id="513" w:name="_Toc40805835"/>
      <w:bookmarkStart w:id="514" w:name="_Toc40347285"/>
      <w:bookmarkStart w:id="515" w:name="_Toc40795184"/>
      <w:bookmarkStart w:id="516" w:name="_Toc40805836"/>
      <w:bookmarkStart w:id="517" w:name="_Toc40347286"/>
      <w:bookmarkStart w:id="518" w:name="_Toc40795185"/>
      <w:bookmarkStart w:id="519" w:name="_Toc40805837"/>
      <w:bookmarkStart w:id="520" w:name="_Toc40347287"/>
      <w:bookmarkStart w:id="521" w:name="_Toc40795186"/>
      <w:bookmarkStart w:id="522" w:name="_Toc40805838"/>
      <w:bookmarkStart w:id="523" w:name="_Toc40347288"/>
      <w:bookmarkStart w:id="524" w:name="_Toc40795187"/>
      <w:bookmarkStart w:id="525" w:name="_Toc40805839"/>
      <w:bookmarkStart w:id="526" w:name="_Toc40347289"/>
      <w:bookmarkStart w:id="527" w:name="_Toc40795188"/>
      <w:bookmarkStart w:id="528" w:name="_Toc40805840"/>
      <w:bookmarkStart w:id="529" w:name="_Toc40347290"/>
      <w:bookmarkStart w:id="530" w:name="_Toc40795189"/>
      <w:bookmarkStart w:id="531" w:name="_Toc40805841"/>
      <w:bookmarkStart w:id="532" w:name="_Toc40347291"/>
      <w:bookmarkStart w:id="533" w:name="_Toc40795190"/>
      <w:bookmarkStart w:id="534" w:name="_Toc40805842"/>
      <w:bookmarkStart w:id="535" w:name="_Toc40347292"/>
      <w:bookmarkStart w:id="536" w:name="_Toc40795191"/>
      <w:bookmarkStart w:id="537" w:name="_Toc40805843"/>
      <w:bookmarkStart w:id="538" w:name="_Toc40347293"/>
      <w:bookmarkStart w:id="539" w:name="_Toc40795192"/>
      <w:bookmarkStart w:id="540" w:name="_Toc40805844"/>
      <w:bookmarkStart w:id="541" w:name="_Toc75867716"/>
      <w:bookmarkStart w:id="542" w:name="_Toc144906768"/>
      <w:bookmarkStart w:id="543" w:name="_Hlk144978158"/>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sidRPr="00DC3378">
        <w:lastRenderedPageBreak/>
        <w:t>8.2 MULTAS</w:t>
      </w:r>
      <w:bookmarkEnd w:id="541"/>
      <w:bookmarkEnd w:id="542"/>
    </w:p>
    <w:bookmarkEnd w:id="543"/>
    <w:p w14:paraId="5EB1D5D1" w14:textId="77777777" w:rsidR="007C4180" w:rsidRPr="007C4180" w:rsidRDefault="007C4180" w:rsidP="007C4180">
      <w:pPr>
        <w:spacing w:after="200" w:line="276" w:lineRule="auto"/>
        <w:contextualSpacing/>
        <w:jc w:val="both"/>
        <w:outlineLvl w:val="1"/>
        <w:rPr>
          <w:rFonts w:ascii="Arial Narrow" w:eastAsia="Yu Gothic Light" w:hAnsi="Arial Narrow" w:cs="Arial"/>
          <w:b/>
          <w:bCs/>
          <w:sz w:val="22"/>
          <w:szCs w:val="22"/>
          <w:lang w:val="es-CO" w:eastAsia="en-US"/>
        </w:rPr>
      </w:pPr>
    </w:p>
    <w:p w14:paraId="6764893E" w14:textId="3617BEBB" w:rsidR="007C4180" w:rsidRPr="007C4180" w:rsidRDefault="007C4180" w:rsidP="007C4180">
      <w:pPr>
        <w:tabs>
          <w:tab w:val="left" w:pos="1860"/>
        </w:tabs>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 xml:space="preserve">En caso de incumplimiento parcial de las obligaciones que le corresponden al CONTRATISTA, EL INSTITUTO aplicará multas por las causales y en las cuantías previstas en la Resolución No. </w:t>
      </w:r>
      <w:r w:rsidR="00177E89">
        <w:rPr>
          <w:rFonts w:ascii="Arial Narrow" w:hAnsi="Arial Narrow" w:cs="Arial"/>
          <w:sz w:val="22"/>
          <w:szCs w:val="22"/>
          <w:lang w:val="es-CO" w:eastAsia="es-ES_tradnl"/>
        </w:rPr>
        <w:t>718</w:t>
      </w:r>
      <w:r w:rsidRPr="007C4180">
        <w:rPr>
          <w:rFonts w:ascii="Arial Narrow" w:hAnsi="Arial Narrow" w:cs="Arial"/>
          <w:sz w:val="22"/>
          <w:szCs w:val="22"/>
          <w:lang w:val="es-CO" w:eastAsia="es-ES_tradnl"/>
        </w:rPr>
        <w:t xml:space="preserve">  de 20</w:t>
      </w:r>
      <w:r w:rsidR="00177E89">
        <w:rPr>
          <w:rFonts w:ascii="Arial Narrow" w:hAnsi="Arial Narrow" w:cs="Arial"/>
          <w:sz w:val="22"/>
          <w:szCs w:val="22"/>
          <w:lang w:val="es-CO" w:eastAsia="es-ES_tradnl"/>
        </w:rPr>
        <w:t>22</w:t>
      </w:r>
      <w:r w:rsidRPr="007C4180">
        <w:rPr>
          <w:rFonts w:ascii="Arial Narrow" w:hAnsi="Arial Narrow" w:cs="Arial"/>
          <w:sz w:val="22"/>
          <w:szCs w:val="22"/>
          <w:lang w:val="es-CO" w:eastAsia="es-ES_tradnl"/>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CONTRATISTA, EL INSTITUTO podrá descontar su valor de cualquier suma de dinero que le adeude o hacer efectiva la garantía de cumplimiento. PARÁGRAFO: 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al INSTITUTO.</w:t>
      </w:r>
    </w:p>
    <w:p w14:paraId="16F1F2F5" w14:textId="77777777" w:rsidR="007C4180" w:rsidRPr="007C4180" w:rsidRDefault="007C4180" w:rsidP="007C4180">
      <w:pPr>
        <w:spacing w:after="200" w:line="276" w:lineRule="auto"/>
        <w:contextualSpacing/>
        <w:jc w:val="both"/>
        <w:outlineLvl w:val="1"/>
        <w:rPr>
          <w:rFonts w:ascii="Arial Narrow" w:eastAsia="Yu Gothic Light" w:hAnsi="Arial Narrow" w:cs="Arial"/>
          <w:b/>
          <w:bCs/>
          <w:sz w:val="22"/>
          <w:szCs w:val="22"/>
          <w:lang w:val="es-CO" w:eastAsia="en-US"/>
        </w:rPr>
      </w:pPr>
    </w:p>
    <w:p w14:paraId="5B0255E7" w14:textId="77777777" w:rsidR="007C4180" w:rsidRPr="007C4180" w:rsidRDefault="007C4180" w:rsidP="007C4180">
      <w:pPr>
        <w:pStyle w:val="Ttulo2"/>
        <w:rPr>
          <w:szCs w:val="22"/>
        </w:rPr>
      </w:pPr>
      <w:bookmarkStart w:id="544" w:name="_Toc75867717"/>
      <w:bookmarkStart w:id="545" w:name="_Toc144906769"/>
      <w:r w:rsidRPr="007C4180">
        <w:rPr>
          <w:szCs w:val="22"/>
        </w:rPr>
        <w:t>8.3 CLÁUSULA PENAL</w:t>
      </w:r>
      <w:bookmarkEnd w:id="544"/>
      <w:bookmarkEnd w:id="545"/>
    </w:p>
    <w:p w14:paraId="03A661E7" w14:textId="77777777" w:rsidR="007C4180" w:rsidRPr="007C4180" w:rsidRDefault="007C4180" w:rsidP="007C4180">
      <w:pPr>
        <w:spacing w:after="200" w:line="276" w:lineRule="auto"/>
        <w:ind w:left="1003" w:hanging="357"/>
        <w:contextualSpacing/>
        <w:jc w:val="both"/>
        <w:outlineLvl w:val="1"/>
        <w:rPr>
          <w:rFonts w:ascii="Arial Narrow" w:eastAsia="Yu Gothic Light" w:hAnsi="Arial Narrow" w:cs="Arial"/>
          <w:b/>
          <w:bCs/>
          <w:sz w:val="22"/>
          <w:szCs w:val="22"/>
          <w:lang w:val="es-CO" w:eastAsia="en-US"/>
        </w:rPr>
      </w:pPr>
      <w:r w:rsidRPr="007C4180">
        <w:rPr>
          <w:rFonts w:ascii="Arial Narrow" w:eastAsia="Yu Gothic Light" w:hAnsi="Arial Narrow" w:cs="Arial"/>
          <w:b/>
          <w:bCs/>
          <w:sz w:val="22"/>
          <w:szCs w:val="22"/>
          <w:lang w:val="es-CO" w:eastAsia="en-US"/>
        </w:rPr>
        <w:t xml:space="preserve"> </w:t>
      </w:r>
      <w:bookmarkStart w:id="546" w:name="_Toc39134665"/>
      <w:bookmarkStart w:id="547" w:name="_Toc39135629"/>
      <w:bookmarkStart w:id="548" w:name="_Toc39135746"/>
      <w:bookmarkEnd w:id="546"/>
      <w:bookmarkEnd w:id="547"/>
      <w:bookmarkEnd w:id="548"/>
    </w:p>
    <w:p w14:paraId="21068C5F" w14:textId="77777777" w:rsidR="007C4180" w:rsidRPr="007C4180" w:rsidRDefault="007C4180" w:rsidP="007C4180">
      <w:pPr>
        <w:tabs>
          <w:tab w:val="left" w:pos="1860"/>
        </w:tabs>
        <w:spacing w:line="276" w:lineRule="auto"/>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En caso de incumplimiento definitivo de cualquiera de las obligaciones a cargo del CONTRATISTA, se estipula una cláusula penal pecuniaria equivalente al 10% del valor total del contrato y de forma proporcional al avance de la ejecución del contrato.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p>
    <w:p w14:paraId="1343EDDC" w14:textId="77777777" w:rsidR="007C4180" w:rsidRPr="007C4180" w:rsidRDefault="007C4180" w:rsidP="007C4180">
      <w:pPr>
        <w:spacing w:after="200" w:line="276" w:lineRule="auto"/>
        <w:contextualSpacing/>
        <w:jc w:val="both"/>
        <w:outlineLvl w:val="1"/>
        <w:rPr>
          <w:rFonts w:ascii="Arial Narrow" w:eastAsia="Yu Gothic Light" w:hAnsi="Arial Narrow" w:cs="Arial"/>
          <w:b/>
          <w:bCs/>
          <w:sz w:val="22"/>
          <w:szCs w:val="22"/>
          <w:lang w:val="es-CO" w:eastAsia="en-US"/>
        </w:rPr>
      </w:pPr>
    </w:p>
    <w:p w14:paraId="3008C021" w14:textId="77777777" w:rsidR="007C4180" w:rsidRPr="00DC3378" w:rsidRDefault="007C4180" w:rsidP="00DC3378">
      <w:pPr>
        <w:pStyle w:val="Ttulo2"/>
      </w:pPr>
      <w:bookmarkStart w:id="549" w:name="_Toc75867718"/>
      <w:bookmarkStart w:id="550" w:name="_Toc144906770"/>
      <w:r w:rsidRPr="00DC3378">
        <w:t>8.4 CLÁUSULAS EXCEPCIONALES</w:t>
      </w:r>
      <w:bookmarkEnd w:id="549"/>
      <w:bookmarkEnd w:id="550"/>
      <w:r w:rsidRPr="00DC3378">
        <w:t xml:space="preserve"> </w:t>
      </w:r>
    </w:p>
    <w:p w14:paraId="5ABF7619" w14:textId="77777777" w:rsidR="007C4180" w:rsidRPr="007C4180" w:rsidRDefault="007C4180" w:rsidP="007C4180">
      <w:pPr>
        <w:spacing w:after="200" w:line="276" w:lineRule="auto"/>
        <w:ind w:left="1003" w:hanging="357"/>
        <w:contextualSpacing/>
        <w:jc w:val="both"/>
        <w:outlineLvl w:val="1"/>
        <w:rPr>
          <w:rFonts w:ascii="Arial Narrow" w:eastAsia="Yu Gothic Light" w:hAnsi="Arial Narrow" w:cs="Arial"/>
          <w:b/>
          <w:bCs/>
          <w:sz w:val="22"/>
          <w:szCs w:val="22"/>
          <w:lang w:val="es-CO" w:eastAsia="en-US"/>
        </w:rPr>
      </w:pPr>
    </w:p>
    <w:p w14:paraId="7E227B30" w14:textId="77777777" w:rsidR="007C4180" w:rsidRPr="007C4180" w:rsidRDefault="007C4180" w:rsidP="007C4180">
      <w:pPr>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Se entienden incorporadas al contrato las cláusulas excepcionales a que se refiere el Estatuto General de Contratación de la Administración Pública.</w:t>
      </w:r>
    </w:p>
    <w:p w14:paraId="0BDCE60A" w14:textId="77777777" w:rsidR="007C4180" w:rsidRPr="00DC3378" w:rsidRDefault="007C4180" w:rsidP="00DC3378">
      <w:pPr>
        <w:pStyle w:val="Ttulo2"/>
      </w:pPr>
    </w:p>
    <w:p w14:paraId="3471BC04" w14:textId="77777777" w:rsidR="007C4180" w:rsidRPr="00DC3378" w:rsidRDefault="007C4180" w:rsidP="00DC3378">
      <w:pPr>
        <w:pStyle w:val="Ttulo2"/>
      </w:pPr>
      <w:bookmarkStart w:id="551" w:name="_Toc39134667"/>
      <w:bookmarkStart w:id="552" w:name="_Toc39135631"/>
      <w:bookmarkStart w:id="553" w:name="_Toc39135748"/>
      <w:bookmarkStart w:id="554" w:name="_Toc39134668"/>
      <w:bookmarkStart w:id="555" w:name="_Toc39135632"/>
      <w:bookmarkStart w:id="556" w:name="_Toc39135749"/>
      <w:bookmarkStart w:id="557" w:name="_Toc75867719"/>
      <w:bookmarkStart w:id="558" w:name="_Toc144906771"/>
      <w:bookmarkEnd w:id="551"/>
      <w:bookmarkEnd w:id="552"/>
      <w:bookmarkEnd w:id="553"/>
      <w:bookmarkEnd w:id="554"/>
      <w:bookmarkEnd w:id="555"/>
      <w:bookmarkEnd w:id="556"/>
      <w:r w:rsidRPr="00DC3378">
        <w:t>8.5 INDEPENDENCIA DEL CONTRATISTA</w:t>
      </w:r>
      <w:bookmarkEnd w:id="557"/>
      <w:bookmarkEnd w:id="558"/>
    </w:p>
    <w:p w14:paraId="0A46A9A4" w14:textId="77777777" w:rsidR="007C4180" w:rsidRPr="007C4180" w:rsidRDefault="007C4180" w:rsidP="007C4180">
      <w:pPr>
        <w:spacing w:after="200" w:line="276" w:lineRule="auto"/>
        <w:ind w:left="1003" w:hanging="357"/>
        <w:contextualSpacing/>
        <w:jc w:val="both"/>
        <w:outlineLvl w:val="1"/>
        <w:rPr>
          <w:rFonts w:ascii="Arial Narrow" w:eastAsia="Yu Gothic Light" w:hAnsi="Arial Narrow" w:cs="Arial"/>
          <w:b/>
          <w:bCs/>
          <w:sz w:val="22"/>
          <w:szCs w:val="22"/>
          <w:lang w:eastAsia="es-CO"/>
        </w:rPr>
      </w:pPr>
    </w:p>
    <w:p w14:paraId="53E6B74B" w14:textId="77777777" w:rsidR="007C4180" w:rsidRPr="007C4180" w:rsidRDefault="007C4180" w:rsidP="007C4180">
      <w:pPr>
        <w:jc w:val="both"/>
        <w:rPr>
          <w:rFonts w:ascii="Arial Narrow" w:hAnsi="Arial Narrow" w:cs="Arial"/>
          <w:sz w:val="22"/>
          <w:szCs w:val="22"/>
          <w:lang w:val="es-CO" w:eastAsia="es-ES_tradnl"/>
        </w:rPr>
      </w:pPr>
      <w:r w:rsidRPr="007C4180">
        <w:rPr>
          <w:rFonts w:ascii="Arial Narrow" w:hAnsi="Arial Narrow" w:cs="Arial"/>
          <w:sz w:val="22"/>
          <w:szCs w:val="22"/>
          <w:lang w:val="es-CO" w:eastAsia="es-ES_tradnl"/>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5512935C" w14:textId="77777777" w:rsidR="007C4180" w:rsidRPr="007C4180" w:rsidRDefault="007C4180" w:rsidP="007C4180">
      <w:pPr>
        <w:jc w:val="both"/>
        <w:rPr>
          <w:rFonts w:ascii="Arial Narrow" w:hAnsi="Arial Narrow" w:cs="Arial"/>
          <w:sz w:val="22"/>
          <w:szCs w:val="22"/>
          <w:lang w:val="es-CO" w:eastAsia="es-ES_tradnl"/>
        </w:rPr>
      </w:pPr>
    </w:p>
    <w:p w14:paraId="44AC0577" w14:textId="77777777" w:rsidR="007C4180" w:rsidRPr="00DC3378" w:rsidRDefault="007C4180" w:rsidP="00DC3378">
      <w:pPr>
        <w:pStyle w:val="Ttulo2"/>
      </w:pPr>
      <w:bookmarkStart w:id="559" w:name="_Toc39134670"/>
      <w:bookmarkStart w:id="560" w:name="_Toc39135634"/>
      <w:bookmarkStart w:id="561" w:name="_Toc39135751"/>
      <w:bookmarkStart w:id="562" w:name="_Toc75867720"/>
      <w:bookmarkStart w:id="563" w:name="_Toc144906772"/>
      <w:bookmarkEnd w:id="559"/>
      <w:bookmarkEnd w:id="560"/>
      <w:bookmarkEnd w:id="561"/>
      <w:r w:rsidRPr="00DC3378">
        <w:lastRenderedPageBreak/>
        <w:t>8.6 INEXISTENCIA DE RELACIÓN LABORAL ENTRE LA ENTIDAD Y EL CONTRATISTA</w:t>
      </w:r>
      <w:bookmarkEnd w:id="562"/>
      <w:bookmarkEnd w:id="563"/>
    </w:p>
    <w:p w14:paraId="165A864B" w14:textId="77777777" w:rsidR="007C4180" w:rsidRPr="007C4180" w:rsidRDefault="007C4180" w:rsidP="007C4180">
      <w:pPr>
        <w:spacing w:after="200" w:line="276" w:lineRule="auto"/>
        <w:ind w:left="1003" w:hanging="357"/>
        <w:contextualSpacing/>
        <w:jc w:val="both"/>
        <w:outlineLvl w:val="1"/>
        <w:rPr>
          <w:rFonts w:ascii="Arial Narrow" w:eastAsia="Yu Gothic Light" w:hAnsi="Arial Narrow" w:cs="Arial"/>
          <w:b/>
          <w:bCs/>
          <w:sz w:val="22"/>
          <w:szCs w:val="22"/>
          <w:lang w:eastAsia="es-CO"/>
        </w:rPr>
      </w:pPr>
    </w:p>
    <w:p w14:paraId="29DE997B" w14:textId="77777777" w:rsidR="007C4180" w:rsidRPr="007C4180" w:rsidRDefault="007C4180" w:rsidP="007C4180">
      <w:pPr>
        <w:jc w:val="both"/>
        <w:rPr>
          <w:rFonts w:ascii="Arial Narrow" w:eastAsia="Calibri Light" w:hAnsi="Arial Narrow" w:cs="Arial"/>
          <w:sz w:val="22"/>
          <w:szCs w:val="22"/>
          <w:lang w:eastAsia="es-CO"/>
        </w:rPr>
      </w:pPr>
      <w:r w:rsidRPr="007C4180">
        <w:rPr>
          <w:rFonts w:ascii="Arial Narrow" w:eastAsia="Calibri Light" w:hAnsi="Arial Narrow" w:cs="Arial"/>
          <w:sz w:val="22"/>
          <w:szCs w:val="22"/>
          <w:lang w:eastAsia="es-CO"/>
        </w:rPr>
        <w:t>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 verificar y/o cumplir con la afiliación de dicho personal al Sistema de Seguridad Social Integral (salud, pensiones y riesgos profesionales) y a la Caja de Compensación Familiar, ICBF y SENA, cuando haya lugar, de acuerdo con lo dispuesto en la ley.</w:t>
      </w:r>
    </w:p>
    <w:p w14:paraId="5BB2B9EE" w14:textId="77777777" w:rsidR="007C4180" w:rsidRPr="007C4180" w:rsidRDefault="007C4180" w:rsidP="007C4180">
      <w:pPr>
        <w:jc w:val="both"/>
        <w:rPr>
          <w:rFonts w:ascii="Arial Narrow" w:eastAsia="Calibri Light" w:hAnsi="Arial Narrow" w:cs="Arial"/>
          <w:sz w:val="22"/>
          <w:szCs w:val="22"/>
          <w:lang w:eastAsia="es-CO"/>
        </w:rPr>
      </w:pPr>
    </w:p>
    <w:p w14:paraId="7293CCC7" w14:textId="77777777" w:rsidR="007C4180" w:rsidRPr="007C4180" w:rsidRDefault="007C4180" w:rsidP="007C4180">
      <w:pPr>
        <w:jc w:val="both"/>
        <w:rPr>
          <w:rFonts w:ascii="Arial Narrow" w:eastAsia="Calibri Light" w:hAnsi="Arial Narrow" w:cs="Arial"/>
          <w:sz w:val="22"/>
          <w:szCs w:val="22"/>
          <w:lang w:eastAsia="es-CO"/>
        </w:rPr>
      </w:pPr>
      <w:r w:rsidRPr="007C4180">
        <w:rPr>
          <w:rFonts w:ascii="Arial Narrow" w:eastAsia="Calibri Light" w:hAnsi="Arial Narrow" w:cs="Arial"/>
          <w:sz w:val="22"/>
          <w:szCs w:val="22"/>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2B23EF05" w14:textId="77777777" w:rsidR="007C4180" w:rsidRPr="007C4180" w:rsidRDefault="007C4180" w:rsidP="007C4180">
      <w:pPr>
        <w:jc w:val="both"/>
        <w:rPr>
          <w:rFonts w:ascii="Arial Narrow" w:eastAsia="Calibri Light" w:hAnsi="Arial Narrow" w:cs="Arial"/>
          <w:sz w:val="22"/>
          <w:szCs w:val="22"/>
          <w:lang w:eastAsia="es-CO"/>
        </w:rPr>
      </w:pPr>
    </w:p>
    <w:p w14:paraId="1C956F0E" w14:textId="77777777" w:rsidR="007C4180" w:rsidRPr="00DC3378" w:rsidRDefault="007C4180" w:rsidP="00DC3378">
      <w:pPr>
        <w:pStyle w:val="Ttulo2"/>
      </w:pPr>
      <w:bookmarkStart w:id="564" w:name="_Toc39134672"/>
      <w:bookmarkStart w:id="565" w:name="_Toc39135636"/>
      <w:bookmarkStart w:id="566" w:name="_Toc39135753"/>
      <w:bookmarkStart w:id="567" w:name="_Toc39134673"/>
      <w:bookmarkStart w:id="568" w:name="_Toc39135637"/>
      <w:bookmarkStart w:id="569" w:name="_Toc39135754"/>
      <w:bookmarkStart w:id="570" w:name="_Toc75867721"/>
      <w:bookmarkStart w:id="571" w:name="_Toc144906773"/>
      <w:bookmarkEnd w:id="564"/>
      <w:bookmarkEnd w:id="565"/>
      <w:bookmarkEnd w:id="566"/>
      <w:bookmarkEnd w:id="567"/>
      <w:bookmarkEnd w:id="568"/>
      <w:bookmarkEnd w:id="569"/>
      <w:r w:rsidRPr="00DC3378">
        <w:t>8.7 CESIÓN</w:t>
      </w:r>
      <w:bookmarkEnd w:id="570"/>
      <w:bookmarkEnd w:id="571"/>
      <w:r w:rsidRPr="00DC3378">
        <w:t xml:space="preserve"> </w:t>
      </w:r>
    </w:p>
    <w:p w14:paraId="2BD23691" w14:textId="77777777" w:rsidR="007C4180" w:rsidRPr="007C4180" w:rsidRDefault="007C4180" w:rsidP="007C4180">
      <w:pPr>
        <w:spacing w:after="200" w:line="276" w:lineRule="auto"/>
        <w:contextualSpacing/>
        <w:jc w:val="both"/>
        <w:outlineLvl w:val="1"/>
        <w:rPr>
          <w:rFonts w:ascii="Arial Narrow" w:eastAsia="Calibri Light" w:hAnsi="Arial Narrow" w:cs="Arial"/>
          <w:b/>
          <w:bCs/>
          <w:sz w:val="22"/>
          <w:szCs w:val="22"/>
          <w:lang w:eastAsia="es-CO"/>
        </w:rPr>
      </w:pPr>
    </w:p>
    <w:p w14:paraId="3A842148" w14:textId="77777777" w:rsidR="007C4180" w:rsidRPr="007C4180" w:rsidRDefault="007C4180" w:rsidP="007C4180">
      <w:pPr>
        <w:jc w:val="both"/>
        <w:rPr>
          <w:rFonts w:ascii="Arial Narrow" w:eastAsia="Calibri Light" w:hAnsi="Arial Narrow" w:cs="Arial"/>
          <w:sz w:val="22"/>
          <w:szCs w:val="22"/>
          <w:lang w:eastAsia="es-CO"/>
        </w:rPr>
      </w:pPr>
      <w:r w:rsidRPr="007C4180">
        <w:rPr>
          <w:rFonts w:ascii="Arial Narrow" w:eastAsia="Calibri Light" w:hAnsi="Arial Narrow" w:cs="Arial"/>
          <w:sz w:val="22"/>
          <w:szCs w:val="22"/>
          <w:lang w:eastAsia="es-CO"/>
        </w:rPr>
        <w:t xml:space="preserve">El contratista no podrá ceder los derechos y obligaciones emanados del contrato, sin el consentimiento previo y expreso de la entidad, pudiendo este reservarse las razones que tenga para negar la cesión. La cesión se efectuará de conformidad con lo establecido en el artículo 893 del Código de Comercio en concordancia con las demás disposiciones vigentes sobre la materia. </w:t>
      </w:r>
      <w:bookmarkStart w:id="572" w:name="_Toc75867723"/>
    </w:p>
    <w:p w14:paraId="79FDA15E" w14:textId="77777777" w:rsidR="007C4180" w:rsidRPr="007C4180" w:rsidRDefault="007C4180" w:rsidP="007C4180">
      <w:pPr>
        <w:jc w:val="both"/>
        <w:rPr>
          <w:rFonts w:ascii="Arial Narrow" w:eastAsia="Calibri Light" w:hAnsi="Arial Narrow" w:cs="Arial"/>
          <w:sz w:val="22"/>
          <w:szCs w:val="22"/>
          <w:lang w:eastAsia="es-CO"/>
        </w:rPr>
      </w:pPr>
    </w:p>
    <w:p w14:paraId="122487AA" w14:textId="0CB6C4D1" w:rsidR="007C4180" w:rsidRDefault="004E4A43" w:rsidP="00DC3378">
      <w:pPr>
        <w:pStyle w:val="Ttulo2"/>
      </w:pPr>
      <w:bookmarkStart w:id="573" w:name="_Toc144906774"/>
      <w:r>
        <w:t>8.8 LIQUIDACION</w:t>
      </w:r>
      <w:bookmarkEnd w:id="572"/>
      <w:bookmarkEnd w:id="573"/>
      <w:r w:rsidR="007C4180" w:rsidRPr="00DC3378">
        <w:t xml:space="preserve"> </w:t>
      </w:r>
    </w:p>
    <w:p w14:paraId="5AA93368" w14:textId="77777777" w:rsidR="004E4A43" w:rsidRPr="004E4A43" w:rsidRDefault="004E4A43" w:rsidP="004E4A43"/>
    <w:p w14:paraId="770D7D7E" w14:textId="77777777" w:rsidR="004E4A43" w:rsidRPr="00BF77E0" w:rsidRDefault="004E4A43" w:rsidP="004E4A43">
      <w:pPr>
        <w:pStyle w:val="clusulas"/>
        <w:numPr>
          <w:ilvl w:val="0"/>
          <w:numId w:val="0"/>
        </w:numPr>
        <w:spacing w:before="0" w:after="0"/>
        <w:rPr>
          <w:rFonts w:ascii="Arial Narrow" w:eastAsia="Calibri Light" w:hAnsi="Arial Narrow"/>
          <w:b w:val="0"/>
          <w:sz w:val="24"/>
          <w:szCs w:val="24"/>
          <w:lang w:eastAsia="es-CO"/>
        </w:rPr>
      </w:pPr>
      <w:r w:rsidRPr="00BF77E0">
        <w:rPr>
          <w:rFonts w:ascii="Arial Narrow" w:eastAsia="Calibri Light" w:hAnsi="Arial Narrow"/>
          <w:b w:val="0"/>
          <w:sz w:val="24"/>
          <w:szCs w:val="24"/>
          <w:lang w:eastAsia="es-CO"/>
        </w:rPr>
        <w:t>El contrato será objeto de liquidación de acuerdo con lo establecido en las normas que regulan la materia. El término para la liquidación del contrato será de seis (06) meses.</w:t>
      </w:r>
    </w:p>
    <w:p w14:paraId="5B94485A" w14:textId="77777777" w:rsidR="004E4A43" w:rsidRPr="00BF77E0" w:rsidRDefault="004E4A43" w:rsidP="004E4A43">
      <w:pPr>
        <w:pStyle w:val="clusulas"/>
        <w:numPr>
          <w:ilvl w:val="0"/>
          <w:numId w:val="0"/>
        </w:numPr>
        <w:spacing w:before="0" w:after="0"/>
        <w:rPr>
          <w:rFonts w:ascii="Arial Narrow" w:eastAsia="Calibri Light" w:hAnsi="Arial Narrow"/>
          <w:b w:val="0"/>
          <w:sz w:val="24"/>
          <w:szCs w:val="24"/>
          <w:lang w:eastAsia="es-CO"/>
        </w:rPr>
      </w:pPr>
    </w:p>
    <w:p w14:paraId="62A88F04" w14:textId="77777777" w:rsidR="004E4A43" w:rsidRPr="004E4A43" w:rsidRDefault="004E4A43" w:rsidP="004E4A43">
      <w:pPr>
        <w:tabs>
          <w:tab w:val="left" w:pos="-142"/>
        </w:tabs>
        <w:autoSpaceDE w:val="0"/>
        <w:autoSpaceDN w:val="0"/>
        <w:adjustRightInd w:val="0"/>
        <w:jc w:val="both"/>
        <w:rPr>
          <w:rFonts w:ascii="Arial Narrow" w:eastAsia="Calibri Light" w:hAnsi="Arial Narrow" w:cs="Arial"/>
          <w:sz w:val="22"/>
          <w:szCs w:val="22"/>
          <w:lang w:eastAsia="es-CO"/>
        </w:rPr>
      </w:pPr>
      <w:r w:rsidRPr="004E4A43">
        <w:rPr>
          <w:rFonts w:ascii="Arial Narrow" w:eastAsia="Calibri Light" w:hAnsi="Arial Narrow" w:cs="Arial"/>
          <w:sz w:val="22"/>
          <w:szCs w:val="22"/>
          <w:lang w:eastAsia="es-CO"/>
        </w:rPr>
        <w:t xml:space="preserve">Para la liquidación se exigirá al contratista la ampliación de la garantía, si es del caso, a fin de avalar las obligaciones que éste deba cumplir con posterioridad a la extinción del presente contrato. </w:t>
      </w:r>
    </w:p>
    <w:p w14:paraId="778382FD" w14:textId="77777777" w:rsidR="004E4A43" w:rsidRPr="004E4A43" w:rsidRDefault="004E4A43" w:rsidP="004E4A43">
      <w:pPr>
        <w:tabs>
          <w:tab w:val="left" w:pos="-142"/>
        </w:tabs>
        <w:autoSpaceDE w:val="0"/>
        <w:autoSpaceDN w:val="0"/>
        <w:adjustRightInd w:val="0"/>
        <w:jc w:val="both"/>
        <w:rPr>
          <w:rFonts w:ascii="Arial Narrow" w:eastAsia="Calibri Light" w:hAnsi="Arial Narrow" w:cs="Arial"/>
          <w:sz w:val="22"/>
          <w:szCs w:val="22"/>
          <w:lang w:eastAsia="es-CO"/>
        </w:rPr>
      </w:pPr>
      <w:r w:rsidRPr="004E4A43">
        <w:rPr>
          <w:rFonts w:ascii="Arial Narrow" w:eastAsia="Calibri Light" w:hAnsi="Arial Narrow" w:cs="Arial"/>
          <w:sz w:val="22"/>
          <w:szCs w:val="22"/>
          <w:lang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0B450B64" w14:textId="77777777" w:rsidR="004E4A43" w:rsidRPr="00BF77E0" w:rsidRDefault="004E4A43" w:rsidP="004E4A43">
      <w:pPr>
        <w:tabs>
          <w:tab w:val="left" w:pos="-142"/>
        </w:tabs>
        <w:autoSpaceDE w:val="0"/>
        <w:autoSpaceDN w:val="0"/>
        <w:adjustRightInd w:val="0"/>
        <w:jc w:val="both"/>
        <w:rPr>
          <w:rFonts w:eastAsia="Calibri Light" w:cs="Arial"/>
          <w:lang w:eastAsia="es-CO"/>
        </w:rPr>
      </w:pPr>
    </w:p>
    <w:p w14:paraId="5D4E1B68" w14:textId="1B6A24D5" w:rsidR="004E4A43" w:rsidRPr="00BF77E0" w:rsidRDefault="004E4A43" w:rsidP="004E4A43">
      <w:pPr>
        <w:pStyle w:val="Capitulo8"/>
        <w:numPr>
          <w:ilvl w:val="1"/>
          <w:numId w:val="61"/>
        </w:numPr>
        <w:outlineLvl w:val="1"/>
        <w:rPr>
          <w:rFonts w:eastAsia="Calibri Light" w:cs="Arial"/>
          <w:color w:val="auto"/>
          <w:sz w:val="24"/>
          <w:szCs w:val="24"/>
          <w:lang w:eastAsia="es-CO"/>
        </w:rPr>
      </w:pPr>
      <w:bookmarkStart w:id="574" w:name="_Toc144906775"/>
      <w:r w:rsidRPr="00BF77E0">
        <w:rPr>
          <w:rFonts w:eastAsia="Calibri Light" w:cs="Arial"/>
          <w:color w:val="auto"/>
          <w:sz w:val="24"/>
          <w:szCs w:val="24"/>
          <w:lang w:eastAsia="es-CO"/>
        </w:rPr>
        <w:lastRenderedPageBreak/>
        <w:t>SOLUCIÓN DE CONTROVERSIAS</w:t>
      </w:r>
      <w:bookmarkEnd w:id="574"/>
      <w:r w:rsidRPr="00BF77E0">
        <w:rPr>
          <w:rFonts w:eastAsia="Calibri Light" w:cs="Arial"/>
          <w:color w:val="auto"/>
          <w:sz w:val="24"/>
          <w:szCs w:val="24"/>
          <w:lang w:eastAsia="es-CO"/>
        </w:rPr>
        <w:t xml:space="preserve"> </w:t>
      </w:r>
    </w:p>
    <w:p w14:paraId="187E5E8B" w14:textId="77777777" w:rsidR="004E4A43" w:rsidRPr="00BF77E0" w:rsidRDefault="004E4A43" w:rsidP="004E4A43">
      <w:pPr>
        <w:pStyle w:val="clusulas"/>
        <w:numPr>
          <w:ilvl w:val="0"/>
          <w:numId w:val="0"/>
        </w:numPr>
        <w:spacing w:before="0" w:after="0"/>
        <w:rPr>
          <w:rFonts w:ascii="Arial Narrow" w:eastAsia="Calibri Light" w:hAnsi="Arial Narrow"/>
          <w:b w:val="0"/>
          <w:sz w:val="24"/>
          <w:szCs w:val="24"/>
          <w:lang w:eastAsia="es-CO"/>
        </w:rPr>
      </w:pPr>
      <w:r w:rsidRPr="00BF77E0">
        <w:rPr>
          <w:rFonts w:ascii="Arial Narrow" w:eastAsia="Calibri Light" w:hAnsi="Arial Narrow"/>
          <w:b w:val="0"/>
          <w:sz w:val="24"/>
          <w:szCs w:val="24"/>
          <w:lang w:eastAsia="es-CO"/>
        </w:rPr>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1E75499F" w14:textId="17CF285D" w:rsidR="007C4180" w:rsidRPr="004E4A43" w:rsidRDefault="007C4180" w:rsidP="004E4A43">
      <w:pPr>
        <w:spacing w:after="200" w:line="276" w:lineRule="auto"/>
        <w:contextualSpacing/>
        <w:jc w:val="both"/>
        <w:outlineLvl w:val="1"/>
        <w:rPr>
          <w:rFonts w:ascii="Arial Narrow" w:eastAsia="Calibri Light" w:hAnsi="Arial Narrow" w:cs="Arial"/>
          <w:b/>
          <w:bCs/>
          <w:sz w:val="22"/>
          <w:szCs w:val="22"/>
          <w:lang w:val="es-CO" w:eastAsia="es-CO"/>
        </w:rPr>
      </w:pPr>
    </w:p>
    <w:p w14:paraId="014C2618" w14:textId="77777777" w:rsidR="004E4A43" w:rsidRPr="007C4180" w:rsidRDefault="004E4A43" w:rsidP="004E4A43">
      <w:pPr>
        <w:spacing w:after="200" w:line="276" w:lineRule="auto"/>
        <w:contextualSpacing/>
        <w:jc w:val="both"/>
        <w:outlineLvl w:val="1"/>
        <w:rPr>
          <w:rFonts w:ascii="Arial Narrow" w:eastAsia="Calibri Light" w:hAnsi="Arial Narrow" w:cs="Arial"/>
          <w:b/>
          <w:bCs/>
          <w:sz w:val="22"/>
          <w:szCs w:val="22"/>
          <w:lang w:eastAsia="es-CO"/>
        </w:rPr>
      </w:pPr>
    </w:p>
    <w:p w14:paraId="2902E3D1" w14:textId="77777777" w:rsidR="007C4180" w:rsidRPr="007C4180" w:rsidRDefault="007C4180" w:rsidP="00DC3378">
      <w:pPr>
        <w:pStyle w:val="Ttulo1"/>
      </w:pPr>
      <w:bookmarkStart w:id="575" w:name="_Ref518058128"/>
      <w:r w:rsidRPr="007C4180" w:rsidDel="00F53BA4">
        <w:t xml:space="preserve"> </w:t>
      </w:r>
      <w:bookmarkStart w:id="576" w:name="_Toc508648287"/>
      <w:bookmarkStart w:id="577" w:name="_Toc508984071"/>
      <w:bookmarkStart w:id="578" w:name="_Toc509843902"/>
      <w:bookmarkStart w:id="579" w:name="_Toc511924811"/>
      <w:bookmarkStart w:id="580" w:name="_Toc517187340"/>
      <w:bookmarkStart w:id="581" w:name="_Toc520226901"/>
      <w:bookmarkStart w:id="582" w:name="_Toc520298083"/>
      <w:bookmarkStart w:id="583" w:name="_Toc520298570"/>
      <w:bookmarkStart w:id="584" w:name="_Toc34651986"/>
      <w:bookmarkStart w:id="585" w:name="_Toc75867724"/>
      <w:bookmarkStart w:id="586" w:name="_Toc144906776"/>
      <w:bookmarkEnd w:id="575"/>
      <w:r w:rsidRPr="007C4180">
        <w:t>CAPÍTULO IX LISTA DE ANEXOS, FORMATOS, MATRICES Y FORMULARIOS</w:t>
      </w:r>
      <w:bookmarkEnd w:id="576"/>
      <w:bookmarkEnd w:id="577"/>
      <w:bookmarkEnd w:id="578"/>
      <w:bookmarkEnd w:id="579"/>
      <w:bookmarkEnd w:id="580"/>
      <w:bookmarkEnd w:id="581"/>
      <w:bookmarkEnd w:id="582"/>
      <w:bookmarkEnd w:id="583"/>
      <w:bookmarkEnd w:id="584"/>
      <w:bookmarkEnd w:id="585"/>
      <w:bookmarkEnd w:id="586"/>
    </w:p>
    <w:p w14:paraId="6EEA8949" w14:textId="77777777" w:rsidR="007C4180" w:rsidRPr="007C4180" w:rsidRDefault="007C4180" w:rsidP="007C4180">
      <w:pPr>
        <w:spacing w:line="276" w:lineRule="auto"/>
        <w:rPr>
          <w:rFonts w:ascii="Arial Narrow" w:hAnsi="Arial Narrow" w:cs="Arial"/>
          <w:sz w:val="22"/>
          <w:szCs w:val="22"/>
          <w:lang w:val="es-CO" w:eastAsia="es-ES_tradnl"/>
        </w:rPr>
      </w:pPr>
    </w:p>
    <w:p w14:paraId="36A1B6D9" w14:textId="77777777" w:rsidR="007C4180" w:rsidRPr="007C4180" w:rsidRDefault="007C4180" w:rsidP="007C4180">
      <w:pPr>
        <w:pStyle w:val="Ttulo2"/>
        <w:rPr>
          <w:szCs w:val="22"/>
        </w:rPr>
      </w:pPr>
      <w:bookmarkStart w:id="587" w:name="_Toc508984072"/>
      <w:bookmarkStart w:id="588" w:name="_Toc509843903"/>
      <w:bookmarkStart w:id="589" w:name="_Toc511924812"/>
      <w:bookmarkStart w:id="590" w:name="_Toc75867725"/>
      <w:bookmarkStart w:id="591" w:name="_Toc144906777"/>
      <w:r w:rsidRPr="007C4180">
        <w:rPr>
          <w:szCs w:val="22"/>
        </w:rPr>
        <w:t>9.1 ANEXOS</w:t>
      </w:r>
      <w:bookmarkEnd w:id="587"/>
      <w:bookmarkEnd w:id="588"/>
      <w:bookmarkEnd w:id="589"/>
      <w:bookmarkEnd w:id="590"/>
      <w:bookmarkEnd w:id="591"/>
      <w:r w:rsidRPr="007C4180">
        <w:rPr>
          <w:szCs w:val="22"/>
        </w:rPr>
        <w:t xml:space="preserve"> </w:t>
      </w:r>
    </w:p>
    <w:p w14:paraId="2D65921E" w14:textId="3C9A9771" w:rsidR="00D85802" w:rsidRDefault="007C4180" w:rsidP="00F010CF">
      <w:pPr>
        <w:numPr>
          <w:ilvl w:val="0"/>
          <w:numId w:val="34"/>
        </w:numPr>
        <w:tabs>
          <w:tab w:val="left" w:pos="426"/>
        </w:tabs>
        <w:spacing w:line="276" w:lineRule="auto"/>
        <w:jc w:val="both"/>
        <w:rPr>
          <w:rFonts w:ascii="Arial Narrow" w:hAnsi="Arial Narrow" w:cs="Arial"/>
          <w:sz w:val="22"/>
          <w:szCs w:val="22"/>
          <w:lang w:val="es-CO"/>
        </w:rPr>
      </w:pPr>
      <w:bookmarkStart w:id="592" w:name="_Ref508648618"/>
      <w:bookmarkStart w:id="593" w:name="_Ref511379193"/>
      <w:r w:rsidRPr="007C4180">
        <w:rPr>
          <w:rFonts w:ascii="Arial Narrow" w:hAnsi="Arial Narrow" w:cs="Arial"/>
          <w:sz w:val="22"/>
          <w:szCs w:val="22"/>
          <w:lang w:val="es-CO"/>
        </w:rPr>
        <w:t xml:space="preserve">Anexo 1 – </w:t>
      </w:r>
      <w:bookmarkStart w:id="594" w:name="_Ref508648948"/>
      <w:bookmarkEnd w:id="592"/>
      <w:bookmarkEnd w:id="593"/>
      <w:r w:rsidR="00D85802">
        <w:rPr>
          <w:rFonts w:ascii="Arial Narrow" w:hAnsi="Arial Narrow" w:cs="Arial"/>
          <w:sz w:val="22"/>
          <w:szCs w:val="22"/>
          <w:lang w:val="es-CO"/>
        </w:rPr>
        <w:t>Estudios Previos y Análisis del sector</w:t>
      </w:r>
    </w:p>
    <w:p w14:paraId="29AC4C1C" w14:textId="158C0C98" w:rsidR="00D85802" w:rsidRDefault="00D85802" w:rsidP="00F010CF">
      <w:pPr>
        <w:numPr>
          <w:ilvl w:val="0"/>
          <w:numId w:val="34"/>
        </w:numPr>
        <w:tabs>
          <w:tab w:val="left" w:pos="426"/>
        </w:tabs>
        <w:spacing w:line="276" w:lineRule="auto"/>
        <w:jc w:val="both"/>
        <w:rPr>
          <w:rFonts w:ascii="Arial Narrow" w:hAnsi="Arial Narrow" w:cs="Arial"/>
          <w:sz w:val="22"/>
          <w:szCs w:val="22"/>
          <w:lang w:val="es-CO"/>
        </w:rPr>
      </w:pPr>
      <w:r>
        <w:rPr>
          <w:rFonts w:ascii="Arial Narrow" w:hAnsi="Arial Narrow" w:cs="Arial"/>
          <w:sz w:val="22"/>
          <w:szCs w:val="22"/>
          <w:lang w:val="es-CO"/>
        </w:rPr>
        <w:t>Anexo 2 -  Invitación Publica</w:t>
      </w:r>
    </w:p>
    <w:p w14:paraId="3E583F70" w14:textId="3F12D524" w:rsidR="00D85802" w:rsidRDefault="00D85802" w:rsidP="00F010CF">
      <w:pPr>
        <w:numPr>
          <w:ilvl w:val="0"/>
          <w:numId w:val="34"/>
        </w:numPr>
        <w:tabs>
          <w:tab w:val="left" w:pos="426"/>
        </w:tabs>
        <w:spacing w:line="276" w:lineRule="auto"/>
        <w:jc w:val="both"/>
        <w:rPr>
          <w:rFonts w:ascii="Arial Narrow" w:hAnsi="Arial Narrow" w:cs="Arial"/>
          <w:sz w:val="22"/>
          <w:szCs w:val="22"/>
          <w:lang w:val="es-CO"/>
        </w:rPr>
      </w:pPr>
      <w:r>
        <w:rPr>
          <w:rFonts w:ascii="Arial Narrow" w:hAnsi="Arial Narrow" w:cs="Arial"/>
          <w:sz w:val="22"/>
          <w:szCs w:val="22"/>
          <w:lang w:val="es-CO"/>
        </w:rPr>
        <w:t xml:space="preserve">Anexo 3 - Anexo técnico </w:t>
      </w:r>
    </w:p>
    <w:p w14:paraId="74F06A16" w14:textId="26172054" w:rsidR="007C4180" w:rsidRPr="007C4180" w:rsidRDefault="00D85802" w:rsidP="00F010CF">
      <w:pPr>
        <w:numPr>
          <w:ilvl w:val="0"/>
          <w:numId w:val="34"/>
        </w:numPr>
        <w:tabs>
          <w:tab w:val="left" w:pos="426"/>
        </w:tabs>
        <w:spacing w:line="276" w:lineRule="auto"/>
        <w:jc w:val="both"/>
        <w:rPr>
          <w:rFonts w:ascii="Arial Narrow" w:hAnsi="Arial Narrow" w:cs="Arial"/>
          <w:sz w:val="22"/>
          <w:szCs w:val="22"/>
          <w:lang w:val="es-CO"/>
        </w:rPr>
      </w:pPr>
      <w:r>
        <w:rPr>
          <w:rFonts w:ascii="Arial Narrow" w:hAnsi="Arial Narrow" w:cs="Arial"/>
          <w:sz w:val="22"/>
          <w:szCs w:val="22"/>
          <w:lang w:val="es-CO"/>
        </w:rPr>
        <w:t xml:space="preserve">Anexo 4 – Pacto de transparencia  </w:t>
      </w:r>
      <w:r w:rsidR="007C4180" w:rsidRPr="007C4180">
        <w:rPr>
          <w:rFonts w:ascii="Arial Narrow" w:hAnsi="Arial Narrow" w:cs="Arial"/>
          <w:sz w:val="22"/>
          <w:szCs w:val="22"/>
          <w:lang w:val="es-CO"/>
        </w:rPr>
        <w:t xml:space="preserve"> </w:t>
      </w:r>
      <w:bookmarkEnd w:id="594"/>
    </w:p>
    <w:p w14:paraId="4622C43B" w14:textId="77C847B4" w:rsidR="007C4180" w:rsidRPr="007C4180" w:rsidRDefault="00D85802" w:rsidP="00F010CF">
      <w:pPr>
        <w:numPr>
          <w:ilvl w:val="0"/>
          <w:numId w:val="34"/>
        </w:numPr>
        <w:spacing w:after="200" w:line="276" w:lineRule="auto"/>
        <w:contextualSpacing/>
        <w:rPr>
          <w:rFonts w:ascii="Arial Narrow" w:hAnsi="Arial Narrow" w:cs="Arial"/>
          <w:sz w:val="22"/>
          <w:szCs w:val="22"/>
          <w:lang w:val="es-CO"/>
        </w:rPr>
      </w:pPr>
      <w:bookmarkStart w:id="595" w:name="_Ref511383013"/>
      <w:bookmarkStart w:id="596" w:name="_Ref508648975"/>
      <w:r>
        <w:rPr>
          <w:rFonts w:ascii="Arial Narrow" w:hAnsi="Arial Narrow" w:cs="Arial"/>
          <w:sz w:val="22"/>
          <w:szCs w:val="22"/>
          <w:lang w:val="es-CO" w:eastAsia="en-US"/>
        </w:rPr>
        <w:t>Anexo 5</w:t>
      </w:r>
      <w:r w:rsidR="007C4180" w:rsidRPr="007C4180">
        <w:rPr>
          <w:rFonts w:ascii="Arial Narrow" w:hAnsi="Arial Narrow" w:cs="Arial"/>
          <w:sz w:val="22"/>
          <w:szCs w:val="22"/>
          <w:lang w:val="es-CO" w:eastAsia="en-US"/>
        </w:rPr>
        <w:t xml:space="preserve"> – </w:t>
      </w:r>
      <w:r w:rsidR="007C4180" w:rsidRPr="007C4180">
        <w:rPr>
          <w:rFonts w:ascii="Arial Narrow" w:hAnsi="Arial Narrow" w:cs="Arial"/>
          <w:sz w:val="22"/>
          <w:szCs w:val="22"/>
          <w:lang w:val="es-CO"/>
        </w:rPr>
        <w:t>Comunicación de Aceptación de la oferta</w:t>
      </w:r>
      <w:bookmarkEnd w:id="595"/>
    </w:p>
    <w:p w14:paraId="3ECED730" w14:textId="77777777" w:rsidR="007C4180" w:rsidRPr="007C4180" w:rsidRDefault="007C4180" w:rsidP="007C4180">
      <w:pPr>
        <w:pStyle w:val="Ttulo2"/>
        <w:rPr>
          <w:szCs w:val="22"/>
        </w:rPr>
      </w:pPr>
      <w:bookmarkStart w:id="597" w:name="_Toc508984073"/>
      <w:bookmarkStart w:id="598" w:name="_Toc509843904"/>
      <w:bookmarkStart w:id="599" w:name="_Toc511924813"/>
      <w:bookmarkStart w:id="600" w:name="_Toc75867726"/>
      <w:bookmarkStart w:id="601" w:name="_Toc144906778"/>
      <w:bookmarkEnd w:id="596"/>
      <w:r w:rsidRPr="007C4180">
        <w:rPr>
          <w:szCs w:val="22"/>
        </w:rPr>
        <w:t>9.2 FORMATOS</w:t>
      </w:r>
      <w:bookmarkEnd w:id="597"/>
      <w:bookmarkEnd w:id="598"/>
      <w:bookmarkEnd w:id="599"/>
      <w:bookmarkEnd w:id="600"/>
      <w:bookmarkEnd w:id="601"/>
    </w:p>
    <w:p w14:paraId="2022186B" w14:textId="77777777" w:rsidR="007C4180" w:rsidRPr="007C4180" w:rsidRDefault="007C4180" w:rsidP="00F010CF">
      <w:pPr>
        <w:numPr>
          <w:ilvl w:val="0"/>
          <w:numId w:val="35"/>
        </w:numPr>
        <w:spacing w:line="276" w:lineRule="auto"/>
        <w:contextualSpacing/>
        <w:rPr>
          <w:rFonts w:ascii="Arial Narrow" w:eastAsia="Yu Gothic Light" w:hAnsi="Arial Narrow" w:cs="Arial"/>
          <w:sz w:val="22"/>
          <w:szCs w:val="22"/>
          <w:lang w:val="es-CO" w:eastAsia="en-US"/>
        </w:rPr>
      </w:pPr>
      <w:bookmarkStart w:id="602" w:name="_Ref508649152"/>
      <w:bookmarkStart w:id="603" w:name="_Hlk511896888"/>
      <w:r w:rsidRPr="007C4180">
        <w:rPr>
          <w:rFonts w:ascii="Arial Narrow" w:hAnsi="Arial Narrow" w:cs="Arial"/>
          <w:sz w:val="22"/>
          <w:szCs w:val="22"/>
          <w:lang w:val="es-CO" w:eastAsia="en-US"/>
        </w:rPr>
        <w:t>Formato 1 – Carta de presentación de la oferta</w:t>
      </w:r>
      <w:bookmarkEnd w:id="602"/>
    </w:p>
    <w:p w14:paraId="570F7B64" w14:textId="77777777" w:rsidR="007C4180" w:rsidRPr="007C4180" w:rsidRDefault="007C4180" w:rsidP="00F010CF">
      <w:pPr>
        <w:numPr>
          <w:ilvl w:val="0"/>
          <w:numId w:val="35"/>
        </w:numPr>
        <w:spacing w:line="276" w:lineRule="auto"/>
        <w:contextualSpacing/>
        <w:rPr>
          <w:rFonts w:ascii="Arial Narrow" w:hAnsi="Arial Narrow" w:cs="Arial"/>
          <w:sz w:val="22"/>
          <w:szCs w:val="22"/>
          <w:lang w:val="es-CO" w:eastAsia="en-US"/>
        </w:rPr>
      </w:pPr>
      <w:r w:rsidRPr="007C4180">
        <w:rPr>
          <w:rFonts w:ascii="Arial Narrow" w:hAnsi="Arial Narrow" w:cs="Arial"/>
          <w:sz w:val="22"/>
          <w:szCs w:val="22"/>
          <w:lang w:val="es-CO" w:eastAsia="en-US"/>
        </w:rPr>
        <w:t xml:space="preserve">Formato 2 – Conformación de proponente plural (Formato 2A- Consorcios) (Formato 2B- Unión Temporal) </w:t>
      </w:r>
    </w:p>
    <w:p w14:paraId="07FD7FDA" w14:textId="77777777" w:rsidR="007C4180" w:rsidRPr="007C4180" w:rsidRDefault="007C4180" w:rsidP="00F010CF">
      <w:pPr>
        <w:numPr>
          <w:ilvl w:val="0"/>
          <w:numId w:val="35"/>
        </w:numPr>
        <w:spacing w:line="276" w:lineRule="auto"/>
        <w:contextualSpacing/>
        <w:rPr>
          <w:rFonts w:ascii="Arial Narrow" w:hAnsi="Arial Narrow" w:cs="Arial"/>
          <w:sz w:val="22"/>
          <w:szCs w:val="22"/>
          <w:lang w:val="es-CO" w:eastAsia="en-US"/>
        </w:rPr>
      </w:pPr>
      <w:r w:rsidRPr="007C4180">
        <w:rPr>
          <w:rFonts w:ascii="Arial Narrow" w:hAnsi="Arial Narrow" w:cs="Arial"/>
          <w:sz w:val="22"/>
          <w:szCs w:val="22"/>
          <w:lang w:val="es-CO" w:eastAsia="en-US"/>
        </w:rPr>
        <w:t xml:space="preserve">Formato 3 – Experiencia </w:t>
      </w:r>
    </w:p>
    <w:p w14:paraId="231E7D7A" w14:textId="77777777" w:rsidR="007C4180" w:rsidRPr="007C4180" w:rsidRDefault="007C4180" w:rsidP="00F010CF">
      <w:pPr>
        <w:numPr>
          <w:ilvl w:val="0"/>
          <w:numId w:val="35"/>
        </w:numPr>
        <w:spacing w:line="276" w:lineRule="auto"/>
        <w:contextualSpacing/>
        <w:rPr>
          <w:rFonts w:ascii="Arial Narrow" w:hAnsi="Arial Narrow" w:cs="Arial"/>
          <w:sz w:val="22"/>
          <w:szCs w:val="22"/>
          <w:lang w:val="es-CO" w:eastAsia="en-US"/>
        </w:rPr>
      </w:pPr>
      <w:r w:rsidRPr="007C4180">
        <w:rPr>
          <w:rFonts w:ascii="Arial Narrow" w:hAnsi="Arial Narrow" w:cs="Arial"/>
          <w:sz w:val="22"/>
          <w:szCs w:val="22"/>
          <w:lang w:val="es-CO" w:eastAsia="en-US"/>
        </w:rPr>
        <w:t>Formato 4 – Pagos de seguridad social y aportes legales</w:t>
      </w:r>
    </w:p>
    <w:p w14:paraId="63C07C66" w14:textId="77777777" w:rsidR="007C4180" w:rsidRPr="007C4180" w:rsidRDefault="007C4180" w:rsidP="00F010CF">
      <w:pPr>
        <w:numPr>
          <w:ilvl w:val="0"/>
          <w:numId w:val="35"/>
        </w:numPr>
        <w:spacing w:line="276" w:lineRule="auto"/>
        <w:contextualSpacing/>
        <w:rPr>
          <w:rFonts w:ascii="Arial Narrow" w:hAnsi="Arial Narrow" w:cs="Arial"/>
          <w:sz w:val="22"/>
          <w:szCs w:val="22"/>
          <w:lang w:val="es-CO" w:eastAsia="en-US"/>
        </w:rPr>
      </w:pPr>
      <w:r w:rsidRPr="007C4180">
        <w:rPr>
          <w:rFonts w:ascii="Arial Narrow" w:hAnsi="Arial Narrow" w:cs="Arial"/>
          <w:sz w:val="22"/>
          <w:szCs w:val="22"/>
          <w:lang w:val="es-CO" w:eastAsia="en-US"/>
        </w:rPr>
        <w:t>Formato 5 - Factores De Desempate.</w:t>
      </w:r>
    </w:p>
    <w:p w14:paraId="6A712F0B" w14:textId="77777777" w:rsidR="007C4180" w:rsidRPr="007C4180" w:rsidRDefault="007C4180" w:rsidP="00F010CF">
      <w:pPr>
        <w:numPr>
          <w:ilvl w:val="0"/>
          <w:numId w:val="35"/>
        </w:numPr>
        <w:spacing w:line="276" w:lineRule="auto"/>
        <w:contextualSpacing/>
        <w:rPr>
          <w:rFonts w:ascii="Arial Narrow" w:hAnsi="Arial Narrow" w:cs="Arial"/>
          <w:sz w:val="22"/>
          <w:szCs w:val="22"/>
          <w:lang w:val="es-CO" w:eastAsia="en-US"/>
        </w:rPr>
      </w:pPr>
      <w:r w:rsidRPr="007C4180">
        <w:rPr>
          <w:rFonts w:ascii="Arial Narrow" w:hAnsi="Arial Narrow" w:cs="Arial"/>
          <w:sz w:val="22"/>
          <w:szCs w:val="22"/>
          <w:lang w:val="es-CO" w:eastAsia="en-US"/>
        </w:rPr>
        <w:t>Formato 6 -Autorización para el tratamiento de datos personales</w:t>
      </w:r>
    </w:p>
    <w:p w14:paraId="1326989C" w14:textId="77777777" w:rsidR="007C4180" w:rsidRPr="007C4180" w:rsidRDefault="007C4180" w:rsidP="007C4180">
      <w:pPr>
        <w:spacing w:line="276" w:lineRule="auto"/>
        <w:rPr>
          <w:rFonts w:ascii="Arial Narrow" w:hAnsi="Arial Narrow" w:cs="Arial"/>
          <w:sz w:val="22"/>
          <w:szCs w:val="22"/>
          <w:lang w:val="es-CO" w:eastAsia="es-ES_tradnl"/>
        </w:rPr>
      </w:pPr>
      <w:bookmarkStart w:id="604" w:name="_Ref508650396"/>
    </w:p>
    <w:p w14:paraId="4AB94375" w14:textId="0E8CE07D" w:rsidR="007C4180" w:rsidRDefault="007C4180" w:rsidP="00A154C4">
      <w:pPr>
        <w:pStyle w:val="Ttulo2"/>
        <w:numPr>
          <w:ilvl w:val="1"/>
          <w:numId w:val="42"/>
        </w:numPr>
        <w:rPr>
          <w:szCs w:val="22"/>
        </w:rPr>
      </w:pPr>
      <w:bookmarkStart w:id="605" w:name="_Toc508984074"/>
      <w:bookmarkStart w:id="606" w:name="_Toc509843905"/>
      <w:bookmarkStart w:id="607" w:name="_Toc511924814"/>
      <w:bookmarkStart w:id="608" w:name="_Toc75867727"/>
      <w:bookmarkStart w:id="609" w:name="_Toc144906779"/>
      <w:bookmarkEnd w:id="603"/>
      <w:bookmarkEnd w:id="604"/>
      <w:r w:rsidRPr="007C4180">
        <w:rPr>
          <w:szCs w:val="22"/>
        </w:rPr>
        <w:t>MATRICES</w:t>
      </w:r>
      <w:bookmarkEnd w:id="605"/>
      <w:bookmarkEnd w:id="606"/>
      <w:bookmarkEnd w:id="607"/>
      <w:bookmarkEnd w:id="608"/>
      <w:bookmarkEnd w:id="609"/>
      <w:r w:rsidRPr="007C4180">
        <w:rPr>
          <w:szCs w:val="22"/>
        </w:rPr>
        <w:t xml:space="preserve"> </w:t>
      </w:r>
      <w:bookmarkStart w:id="610" w:name="_Ref508649550"/>
    </w:p>
    <w:p w14:paraId="413B61D6" w14:textId="77777777" w:rsidR="00711522" w:rsidRPr="00711522" w:rsidRDefault="00711522" w:rsidP="00711522">
      <w:pPr>
        <w:pStyle w:val="Prrafodelista"/>
        <w:ind w:left="1004"/>
      </w:pPr>
    </w:p>
    <w:p w14:paraId="405DAE7B" w14:textId="77777777" w:rsidR="007C4180" w:rsidRPr="007C4180" w:rsidRDefault="007C4180" w:rsidP="00F010CF">
      <w:pPr>
        <w:numPr>
          <w:ilvl w:val="1"/>
          <w:numId w:val="26"/>
        </w:numPr>
        <w:tabs>
          <w:tab w:val="left" w:pos="426"/>
        </w:tabs>
        <w:spacing w:line="276" w:lineRule="auto"/>
        <w:jc w:val="both"/>
        <w:rPr>
          <w:rFonts w:ascii="Arial Narrow" w:hAnsi="Arial Narrow" w:cs="Arial"/>
          <w:sz w:val="22"/>
          <w:szCs w:val="22"/>
          <w:lang w:val="es-CO"/>
        </w:rPr>
      </w:pPr>
      <w:bookmarkStart w:id="611" w:name="_Ref508650671"/>
      <w:bookmarkEnd w:id="610"/>
      <w:r w:rsidRPr="007C4180">
        <w:rPr>
          <w:rFonts w:ascii="Arial Narrow" w:hAnsi="Arial Narrow" w:cs="Arial"/>
          <w:sz w:val="22"/>
          <w:szCs w:val="22"/>
          <w:lang w:val="es-CO"/>
        </w:rPr>
        <w:t>Matriz 1 – Riesgos</w:t>
      </w:r>
      <w:bookmarkEnd w:id="611"/>
      <w:r w:rsidRPr="007C4180">
        <w:rPr>
          <w:rFonts w:ascii="Arial Narrow" w:hAnsi="Arial Narrow" w:cs="Arial"/>
          <w:sz w:val="22"/>
          <w:szCs w:val="22"/>
          <w:lang w:val="es-CO"/>
        </w:rPr>
        <w:t xml:space="preserve"> </w:t>
      </w:r>
    </w:p>
    <w:p w14:paraId="64FB6964" w14:textId="77777777" w:rsidR="007C4180" w:rsidRPr="007C4180" w:rsidRDefault="007C4180" w:rsidP="007C4180">
      <w:pPr>
        <w:pStyle w:val="Ttulo2"/>
        <w:rPr>
          <w:szCs w:val="22"/>
        </w:rPr>
      </w:pPr>
    </w:p>
    <w:p w14:paraId="1C0710D3" w14:textId="77777777" w:rsidR="007C4180" w:rsidRPr="007C4180" w:rsidRDefault="007C4180" w:rsidP="007C4180">
      <w:pPr>
        <w:pStyle w:val="Ttulo2"/>
        <w:rPr>
          <w:szCs w:val="22"/>
        </w:rPr>
      </w:pPr>
      <w:bookmarkStart w:id="612" w:name="_Toc508984075"/>
      <w:bookmarkStart w:id="613" w:name="_Toc509843906"/>
      <w:bookmarkStart w:id="614" w:name="_Toc511924815"/>
      <w:bookmarkStart w:id="615" w:name="_Toc75867728"/>
      <w:bookmarkStart w:id="616" w:name="_Toc144906780"/>
      <w:r w:rsidRPr="007C4180">
        <w:rPr>
          <w:szCs w:val="22"/>
        </w:rPr>
        <w:t>9.4 FORMULARIOS</w:t>
      </w:r>
      <w:bookmarkStart w:id="617" w:name="_Hlk511206992"/>
      <w:bookmarkEnd w:id="612"/>
      <w:bookmarkEnd w:id="613"/>
      <w:bookmarkEnd w:id="614"/>
      <w:bookmarkEnd w:id="615"/>
      <w:bookmarkEnd w:id="616"/>
      <w:r w:rsidRPr="007C4180">
        <w:rPr>
          <w:szCs w:val="22"/>
        </w:rPr>
        <w:t xml:space="preserve"> </w:t>
      </w:r>
    </w:p>
    <w:p w14:paraId="561D2CEB" w14:textId="77777777" w:rsidR="007C4180" w:rsidRPr="007C4180" w:rsidRDefault="007C4180" w:rsidP="00F010CF">
      <w:pPr>
        <w:numPr>
          <w:ilvl w:val="3"/>
          <w:numId w:val="38"/>
        </w:numPr>
        <w:tabs>
          <w:tab w:val="left" w:pos="426"/>
        </w:tabs>
        <w:spacing w:line="276" w:lineRule="auto"/>
        <w:ind w:left="284" w:firstLine="142"/>
        <w:jc w:val="both"/>
        <w:rPr>
          <w:rFonts w:ascii="Arial Narrow" w:hAnsi="Arial Narrow" w:cs="Arial"/>
          <w:sz w:val="22"/>
          <w:szCs w:val="22"/>
          <w:lang w:val="es-CO"/>
        </w:rPr>
      </w:pPr>
      <w:bookmarkStart w:id="618" w:name="_Ref508648916"/>
      <w:bookmarkStart w:id="619" w:name="_Hlk511915770"/>
      <w:r w:rsidRPr="007C4180">
        <w:rPr>
          <w:rFonts w:ascii="Arial Narrow" w:hAnsi="Arial Narrow" w:cs="Arial"/>
          <w:sz w:val="22"/>
          <w:szCs w:val="22"/>
          <w:lang w:val="es-CO"/>
        </w:rPr>
        <w:t>Formulario 1– Formulario de Presupuesto Oficial</w:t>
      </w:r>
      <w:bookmarkEnd w:id="618"/>
      <w:r w:rsidRPr="007C4180">
        <w:rPr>
          <w:rFonts w:ascii="Arial Narrow" w:hAnsi="Arial Narrow" w:cs="Arial"/>
          <w:sz w:val="22"/>
          <w:szCs w:val="22"/>
          <w:lang w:val="es-CO"/>
        </w:rPr>
        <w:t xml:space="preserve"> </w:t>
      </w:r>
    </w:p>
    <w:bookmarkEnd w:id="617"/>
    <w:bookmarkEnd w:id="619"/>
    <w:p w14:paraId="38510B0A" w14:textId="77777777" w:rsidR="007C4180" w:rsidRPr="007C4180" w:rsidRDefault="007C4180" w:rsidP="007C4180">
      <w:pPr>
        <w:spacing w:line="276" w:lineRule="auto"/>
        <w:rPr>
          <w:rFonts w:ascii="Arial Narrow" w:hAnsi="Arial Narrow" w:cs="Arial"/>
          <w:sz w:val="22"/>
          <w:szCs w:val="22"/>
          <w:lang w:val="es-CO"/>
        </w:rPr>
      </w:pPr>
    </w:p>
    <w:p w14:paraId="1821460B" w14:textId="77777777" w:rsidR="007C4180" w:rsidRPr="007C4180" w:rsidRDefault="007C4180" w:rsidP="007C4180">
      <w:pPr>
        <w:tabs>
          <w:tab w:val="left" w:pos="1860"/>
        </w:tabs>
        <w:spacing w:line="276" w:lineRule="auto"/>
        <w:jc w:val="both"/>
        <w:rPr>
          <w:rFonts w:ascii="Arial Narrow" w:hAnsi="Arial Narrow" w:cs="Arial"/>
          <w:sz w:val="22"/>
          <w:szCs w:val="22"/>
          <w:lang w:val="es-CO" w:eastAsia="es-ES_tradnl"/>
        </w:rPr>
      </w:pPr>
    </w:p>
    <w:sectPr w:rsidR="007C4180" w:rsidRPr="007C4180" w:rsidSect="009A0C13">
      <w:headerReference w:type="default" r:id="rId21"/>
      <w:footerReference w:type="default" r:id="rId22"/>
      <w:pgSz w:w="12242" w:h="15842"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4A3C8" w14:textId="77777777" w:rsidR="000B0599" w:rsidRDefault="000B0599">
      <w:r>
        <w:separator/>
      </w:r>
    </w:p>
  </w:endnote>
  <w:endnote w:type="continuationSeparator" w:id="0">
    <w:p w14:paraId="0947A369" w14:textId="77777777" w:rsidR="000B0599" w:rsidRDefault="000B0599">
      <w:r>
        <w:continuationSeparator/>
      </w:r>
    </w:p>
  </w:endnote>
  <w:endnote w:type="continuationNotice" w:id="1">
    <w:p w14:paraId="78C4F9B2" w14:textId="77777777" w:rsidR="000B0599" w:rsidRDefault="000B05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00000000" w:usb1="5000A1FF" w:usb2="00000000" w:usb3="00000000" w:csb0="000001BF" w:csb1="00000000"/>
  </w:font>
  <w:font w:name="ヒラギノ角ゴ Pro W3">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MS Gothic"/>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Arial,Times New Roman">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4443839"/>
      <w:docPartObj>
        <w:docPartGallery w:val="Page Numbers (Bottom of Page)"/>
        <w:docPartUnique/>
      </w:docPartObj>
    </w:sdtPr>
    <w:sdtContent>
      <w:p w14:paraId="0482141A" w14:textId="43BCE04B" w:rsidR="009A0C25" w:rsidRDefault="009A0C25">
        <w:pPr>
          <w:pStyle w:val="Piedepgina"/>
          <w:jc w:val="right"/>
        </w:pPr>
        <w:r>
          <w:fldChar w:fldCharType="begin"/>
        </w:r>
        <w:r>
          <w:instrText>PAGE   \* MERGEFORMAT</w:instrText>
        </w:r>
        <w:r>
          <w:fldChar w:fldCharType="separate"/>
        </w:r>
        <w:r w:rsidR="003F60DD">
          <w:rPr>
            <w:noProof/>
          </w:rPr>
          <w:t>4</w:t>
        </w:r>
        <w:r>
          <w:fldChar w:fldCharType="end"/>
        </w:r>
      </w:p>
    </w:sdtContent>
  </w:sdt>
  <w:p w14:paraId="5A644E20" w14:textId="12335E00" w:rsidR="009A0C25" w:rsidRPr="00D45DBC" w:rsidRDefault="009A0C25" w:rsidP="005826D7">
    <w:pPr>
      <w:pStyle w:val="Piedepgina"/>
      <w:jc w:val="both"/>
      <w:rPr>
        <w:rFonts w:ascii="Arial" w:hAnsi="Arial" w:cs="Arial"/>
        <w:sz w:val="16"/>
        <w:szCs w:val="16"/>
      </w:rPr>
    </w:pPr>
    <w:r w:rsidRPr="00D45DBC">
      <w:rPr>
        <w:rFonts w:ascii="Arial" w:hAnsi="Arial" w:cs="Arial"/>
        <w:sz w:val="16"/>
        <w:szCs w:val="16"/>
      </w:rPr>
      <w:t xml:space="preserve">Página </w:t>
    </w:r>
    <w:r w:rsidRPr="00D45DBC">
      <w:rPr>
        <w:rFonts w:ascii="Arial" w:hAnsi="Arial" w:cs="Arial"/>
        <w:sz w:val="16"/>
        <w:szCs w:val="16"/>
      </w:rPr>
      <w:fldChar w:fldCharType="begin"/>
    </w:r>
    <w:r w:rsidRPr="00D45DBC">
      <w:rPr>
        <w:rFonts w:ascii="Arial" w:hAnsi="Arial" w:cs="Arial"/>
        <w:sz w:val="16"/>
        <w:szCs w:val="16"/>
      </w:rPr>
      <w:instrText>PAGE  \* Arabic  \* MERGEFORMAT</w:instrText>
    </w:r>
    <w:r w:rsidRPr="00D45DBC">
      <w:rPr>
        <w:rFonts w:ascii="Arial" w:hAnsi="Arial" w:cs="Arial"/>
        <w:sz w:val="16"/>
        <w:szCs w:val="16"/>
      </w:rPr>
      <w:fldChar w:fldCharType="separate"/>
    </w:r>
    <w:r w:rsidR="003F60DD">
      <w:rPr>
        <w:rFonts w:ascii="Arial" w:hAnsi="Arial" w:cs="Arial"/>
        <w:noProof/>
        <w:sz w:val="16"/>
        <w:szCs w:val="16"/>
      </w:rPr>
      <w:t>4</w:t>
    </w:r>
    <w:r w:rsidRPr="00D45DBC">
      <w:rPr>
        <w:rFonts w:ascii="Arial" w:hAnsi="Arial" w:cs="Arial"/>
        <w:sz w:val="16"/>
        <w:szCs w:val="16"/>
      </w:rPr>
      <w:fldChar w:fldCharType="end"/>
    </w:r>
    <w:r w:rsidRPr="00D45DBC">
      <w:rPr>
        <w:rFonts w:ascii="Arial" w:hAnsi="Arial" w:cs="Arial"/>
        <w:sz w:val="16"/>
        <w:szCs w:val="16"/>
      </w:rPr>
      <w:t xml:space="preserve"> de </w:t>
    </w:r>
    <w:r w:rsidRPr="00D45DBC">
      <w:rPr>
        <w:rFonts w:ascii="Arial" w:hAnsi="Arial" w:cs="Arial"/>
        <w:sz w:val="16"/>
        <w:szCs w:val="16"/>
      </w:rPr>
      <w:fldChar w:fldCharType="begin"/>
    </w:r>
    <w:r w:rsidRPr="00D45DBC">
      <w:rPr>
        <w:rFonts w:ascii="Arial" w:hAnsi="Arial" w:cs="Arial"/>
        <w:sz w:val="16"/>
        <w:szCs w:val="16"/>
      </w:rPr>
      <w:instrText>NUMPAGES  \* Arabic  \* MERGEFORMAT</w:instrText>
    </w:r>
    <w:r w:rsidRPr="00D45DBC">
      <w:rPr>
        <w:rFonts w:ascii="Arial" w:hAnsi="Arial" w:cs="Arial"/>
        <w:sz w:val="16"/>
        <w:szCs w:val="16"/>
      </w:rPr>
      <w:fldChar w:fldCharType="separate"/>
    </w:r>
    <w:r w:rsidR="003F60DD">
      <w:rPr>
        <w:rFonts w:ascii="Arial" w:hAnsi="Arial" w:cs="Arial"/>
        <w:noProof/>
        <w:sz w:val="16"/>
        <w:szCs w:val="16"/>
      </w:rPr>
      <w:t>53</w:t>
    </w:r>
    <w:r w:rsidRPr="00D45DBC">
      <w:rPr>
        <w:rFonts w:ascii="Arial" w:hAnsi="Arial" w:cs="Arial"/>
        <w:sz w:val="16"/>
        <w:szCs w:val="16"/>
      </w:rPr>
      <w:fldChar w:fldCharType="end"/>
    </w:r>
  </w:p>
  <w:p w14:paraId="5515FCE3" w14:textId="77777777" w:rsidR="009A0C25" w:rsidRPr="00D45DBC" w:rsidRDefault="009A0C25" w:rsidP="005826D7">
    <w:pPr>
      <w:pStyle w:val="Piedepgina"/>
      <w:rPr>
        <w:rFonts w:ascii="Arial" w:hAnsi="Arial" w:cs="Arial"/>
        <w:sz w:val="16"/>
        <w:szCs w:val="16"/>
      </w:rPr>
    </w:pPr>
    <w:r w:rsidRPr="00D45DBC">
      <w:rPr>
        <w:rFonts w:ascii="Arial" w:hAnsi="Arial" w:cs="Arial"/>
        <w:sz w:val="16"/>
        <w:szCs w:val="16"/>
      </w:rPr>
      <w:t>Instituto Nacional de Vías</w:t>
    </w:r>
  </w:p>
  <w:p w14:paraId="47937372" w14:textId="77777777" w:rsidR="009A0C25" w:rsidRPr="00D45DBC" w:rsidRDefault="009A0C25" w:rsidP="005826D7">
    <w:pPr>
      <w:pStyle w:val="Piedepgina"/>
      <w:rPr>
        <w:rFonts w:ascii="Arial" w:hAnsi="Arial" w:cs="Arial"/>
        <w:sz w:val="16"/>
        <w:szCs w:val="16"/>
      </w:rPr>
    </w:pPr>
    <w:r w:rsidRPr="00D45DBC">
      <w:rPr>
        <w:rFonts w:ascii="Arial" w:hAnsi="Arial" w:cs="Arial"/>
        <w:sz w:val="16"/>
        <w:szCs w:val="16"/>
      </w:rPr>
      <w:t>Carrera 59 No. 26 – 60 CAN.</w:t>
    </w:r>
  </w:p>
  <w:p w14:paraId="7EC0B43A" w14:textId="77777777" w:rsidR="009A0C25" w:rsidRPr="00D45DBC" w:rsidRDefault="009A0C25" w:rsidP="005826D7">
    <w:pPr>
      <w:pStyle w:val="Piedepgina"/>
      <w:tabs>
        <w:tab w:val="left" w:pos="8115"/>
      </w:tabs>
      <w:rPr>
        <w:rFonts w:ascii="Arial" w:hAnsi="Arial" w:cs="Arial"/>
        <w:sz w:val="16"/>
        <w:szCs w:val="16"/>
        <w:lang w:val="fr-FR"/>
      </w:rPr>
    </w:pPr>
    <w:r w:rsidRPr="00D45DBC">
      <w:rPr>
        <w:rFonts w:ascii="Arial" w:hAnsi="Arial" w:cs="Arial"/>
        <w:sz w:val="16"/>
        <w:szCs w:val="16"/>
        <w:lang w:val="fr-FR"/>
      </w:rPr>
      <w:t xml:space="preserve">PBX: 7056000 </w:t>
    </w:r>
  </w:p>
  <w:p w14:paraId="41CF10C7" w14:textId="6B3CB23B" w:rsidR="009A0C25" w:rsidRPr="00093DAE" w:rsidRDefault="009A0C25" w:rsidP="00093DAE">
    <w:pPr>
      <w:pStyle w:val="Piedepgina"/>
      <w:tabs>
        <w:tab w:val="left" w:pos="8115"/>
      </w:tabs>
      <w:jc w:val="center"/>
      <w:rPr>
        <w:rFonts w:ascii="Arial" w:hAnsi="Arial" w:cs="Arial"/>
        <w:sz w:val="16"/>
        <w:szCs w:val="16"/>
        <w:lang w:val="fr-FR"/>
      </w:rPr>
    </w:pPr>
    <w:r>
      <w:rPr>
        <w:noProof/>
        <w:lang w:val="es-CO" w:eastAsia="es-CO"/>
      </w:rPr>
      <w:drawing>
        <wp:inline distT="0" distB="0" distL="0" distR="0" wp14:anchorId="411C68DC" wp14:editId="5B402FDE">
          <wp:extent cx="3762375" cy="523875"/>
          <wp:effectExtent l="0" t="0" r="9525" b="9525"/>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62375" cy="523875"/>
                  </a:xfrm>
                  <a:prstGeom prst="rect">
                    <a:avLst/>
                  </a:prstGeom>
                  <a:noFill/>
                  <a:ln>
                    <a:noFill/>
                  </a:ln>
                </pic:spPr>
              </pic:pic>
            </a:graphicData>
          </a:graphic>
        </wp:inline>
      </w:drawing>
    </w:r>
  </w:p>
  <w:p w14:paraId="36E356BD" w14:textId="77777777" w:rsidR="009A0C25" w:rsidRPr="00093DAE" w:rsidRDefault="009A0C25" w:rsidP="00051D33">
    <w:pPr>
      <w:pStyle w:val="Piedepgina"/>
      <w:rPr>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532E7" w14:textId="77777777" w:rsidR="000B0599" w:rsidRDefault="000B0599">
      <w:r>
        <w:separator/>
      </w:r>
    </w:p>
  </w:footnote>
  <w:footnote w:type="continuationSeparator" w:id="0">
    <w:p w14:paraId="7A594B7A" w14:textId="77777777" w:rsidR="000B0599" w:rsidRDefault="000B0599">
      <w:r>
        <w:continuationSeparator/>
      </w:r>
    </w:p>
  </w:footnote>
  <w:footnote w:type="continuationNotice" w:id="1">
    <w:p w14:paraId="0841F88A" w14:textId="77777777" w:rsidR="000B0599" w:rsidRDefault="000B05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185F5" w14:textId="77777777" w:rsidR="009A0C25" w:rsidRDefault="009A0C25" w:rsidP="009A0C13">
    <w:pPr>
      <w:rPr>
        <w:rFonts w:ascii="Arial" w:hAnsi="Arial" w:cs="Arial"/>
        <w:noProof/>
        <w:sz w:val="16"/>
        <w:szCs w:val="16"/>
        <w:lang w:val="es-CO" w:eastAsia="es-CO"/>
      </w:rPr>
    </w:pPr>
    <w:r>
      <w:rPr>
        <w:b/>
        <w:bCs/>
        <w:noProof/>
        <w:sz w:val="20"/>
        <w:lang w:val="es-CO" w:eastAsia="es-CO"/>
      </w:rPr>
      <w:drawing>
        <wp:anchor distT="0" distB="0" distL="114300" distR="114300" simplePos="0" relativeHeight="251664896" behindDoc="0" locked="0" layoutInCell="1" allowOverlap="1" wp14:anchorId="350385C6" wp14:editId="632FD292">
          <wp:simplePos x="0" y="0"/>
          <wp:positionH relativeFrom="margin">
            <wp:posOffset>-3810</wp:posOffset>
          </wp:positionH>
          <wp:positionV relativeFrom="paragraph">
            <wp:posOffset>-12065</wp:posOffset>
          </wp:positionV>
          <wp:extent cx="1520521" cy="552450"/>
          <wp:effectExtent l="0" t="0" r="3810" b="0"/>
          <wp:wrapNone/>
          <wp:docPr id="2" name="Imagen 4"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0521" cy="55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CE597" w14:textId="77777777" w:rsidR="009A0C25" w:rsidRDefault="009A0C25" w:rsidP="009A0C13">
    <w:pPr>
      <w:rPr>
        <w:rFonts w:ascii="Arial" w:hAnsi="Arial" w:cs="Arial"/>
        <w:sz w:val="16"/>
        <w:szCs w:val="16"/>
      </w:rPr>
    </w:pPr>
  </w:p>
  <w:p w14:paraId="2660A6AD" w14:textId="77777777" w:rsidR="009A0C25" w:rsidRDefault="009A0C25" w:rsidP="009A0C13">
    <w:pPr>
      <w:rPr>
        <w:rFonts w:ascii="Arial" w:hAnsi="Arial" w:cs="Arial"/>
        <w:sz w:val="16"/>
        <w:szCs w:val="16"/>
      </w:rPr>
    </w:pPr>
  </w:p>
  <w:p w14:paraId="64E70600" w14:textId="77777777" w:rsidR="009A0C25" w:rsidRDefault="009A0C25" w:rsidP="009A0C13">
    <w:pPr>
      <w:rPr>
        <w:rFonts w:ascii="Arial" w:hAnsi="Arial" w:cs="Arial"/>
        <w:sz w:val="16"/>
        <w:szCs w:val="16"/>
      </w:rPr>
    </w:pPr>
  </w:p>
  <w:p w14:paraId="0DDE0EF6" w14:textId="77777777" w:rsidR="009A0C25" w:rsidRDefault="009A0C25" w:rsidP="00A42444">
    <w:pPr>
      <w:jc w:val="center"/>
      <w:rPr>
        <w:rFonts w:ascii="Arial" w:hAnsi="Arial" w:cs="Arial"/>
        <w:sz w:val="16"/>
        <w:szCs w:val="16"/>
      </w:rPr>
    </w:pPr>
  </w:p>
  <w:p w14:paraId="1AF0A87E" w14:textId="77777777" w:rsidR="009A0C25" w:rsidRDefault="009A0C25" w:rsidP="009A0C13">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33"/>
    <w:multiLevelType w:val="multilevel"/>
    <w:tmpl w:val="894EE8A5"/>
    <w:styleLink w:val="List21"/>
    <w:lvl w:ilvl="0">
      <w:start w:val="1"/>
      <w:numFmt w:val="bullet"/>
      <w:lvlText w:val="·"/>
      <w:lvlJc w:val="left"/>
      <w:pPr>
        <w:tabs>
          <w:tab w:val="num" w:pos="360"/>
        </w:tabs>
        <w:ind w:left="360" w:firstLine="0"/>
      </w:pPr>
      <w:rPr>
        <w:rFonts w:ascii="Lucida Grande" w:eastAsia="ヒラギノ角ゴ Pro W3" w:hAnsi="Symbol" w:hint="default"/>
        <w:color w:val="000000"/>
        <w:position w:val="0"/>
        <w:sz w:val="20"/>
        <w:lang w:val="es-ES_tradnl"/>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0"/>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0"/>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0"/>
      </w:rPr>
    </w:lvl>
  </w:abstractNum>
  <w:abstractNum w:abstractNumId="2"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4A442A" w:themeColor="background2" w:themeShade="40"/>
      </w:rPr>
    </w:lvl>
    <w:lvl w:ilvl="2">
      <w:start w:val="1"/>
      <w:numFmt w:val="decimal"/>
      <w:lvlText w:val="%1.%2.%3"/>
      <w:lvlJc w:val="left"/>
      <w:pPr>
        <w:ind w:left="1080" w:hanging="720"/>
      </w:pPr>
      <w:rPr>
        <w:color w:val="4A442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6" w15:restartNumberingAfterBreak="0">
    <w:nsid w:val="06CB4980"/>
    <w:multiLevelType w:val="hybridMultilevel"/>
    <w:tmpl w:val="D28492EA"/>
    <w:lvl w:ilvl="0" w:tplc="2C400598">
      <w:start w:val="1"/>
      <w:numFmt w:val="upperRoman"/>
      <w:pStyle w:val="Captulos1"/>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FB68DF"/>
    <w:multiLevelType w:val="hybridMultilevel"/>
    <w:tmpl w:val="79DEAC62"/>
    <w:lvl w:ilvl="0" w:tplc="E53EF7D6">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9"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116C7FFE"/>
    <w:multiLevelType w:val="hybridMultilevel"/>
    <w:tmpl w:val="903A8ECE"/>
    <w:lvl w:ilvl="0" w:tplc="8CC28868">
      <w:start w:val="4"/>
      <w:numFmt w:val="bullet"/>
      <w:lvlText w:val="-"/>
      <w:lvlJc w:val="left"/>
      <w:pPr>
        <w:ind w:left="360" w:hanging="360"/>
      </w:pPr>
      <w:rPr>
        <w:rFonts w:ascii="Calibri" w:eastAsia="Times New Roman"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3061420"/>
    <w:multiLevelType w:val="hybridMultilevel"/>
    <w:tmpl w:val="9B6C03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7B05474"/>
    <w:multiLevelType w:val="multilevel"/>
    <w:tmpl w:val="9B185B76"/>
    <w:lvl w:ilvl="0">
      <w:start w:val="1"/>
      <w:numFmt w:val="decimal"/>
      <w:lvlText w:val="%1."/>
      <w:lvlJc w:val="left"/>
      <w:pPr>
        <w:ind w:left="1004" w:hanging="360"/>
      </w:pPr>
      <w:rPr>
        <w:rFonts w:ascii="Arial Narrow" w:eastAsia="Arial Narrow" w:hAnsi="Arial Narrow" w:cs="Arial Narrow" w:hint="default"/>
        <w:spacing w:val="-22"/>
        <w:w w:val="100"/>
        <w:sz w:val="24"/>
        <w:szCs w:val="24"/>
        <w:lang w:val="es-ES" w:eastAsia="es-ES" w:bidi="es-ES"/>
      </w:rPr>
    </w:lvl>
    <w:lvl w:ilvl="1">
      <w:start w:val="3"/>
      <w:numFmt w:val="decimal"/>
      <w:isLgl/>
      <w:lvlText w:val="%1.%2"/>
      <w:lvlJc w:val="left"/>
      <w:pPr>
        <w:ind w:left="1004" w:hanging="36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18"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1B20F2"/>
    <w:multiLevelType w:val="multilevel"/>
    <w:tmpl w:val="7160DEC6"/>
    <w:lvl w:ilvl="0">
      <w:start w:val="4"/>
      <w:numFmt w:val="decimal"/>
      <w:lvlText w:val="%1"/>
      <w:lvlJc w:val="left"/>
      <w:pPr>
        <w:ind w:left="360" w:hanging="360"/>
      </w:pPr>
      <w:rPr>
        <w:rFonts w:hint="default"/>
        <w:color w:val="4A442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4A442A" w:themeColor="background2" w:themeShade="40"/>
      </w:rPr>
    </w:lvl>
    <w:lvl w:ilvl="4">
      <w:start w:val="1"/>
      <w:numFmt w:val="decimal"/>
      <w:lvlText w:val="%1.%2.%3.%4.%5"/>
      <w:lvlJc w:val="left"/>
      <w:pPr>
        <w:ind w:left="1648" w:hanging="1080"/>
      </w:pPr>
      <w:rPr>
        <w:rFonts w:hint="default"/>
        <w:color w:val="4A442A" w:themeColor="background2" w:themeShade="40"/>
      </w:rPr>
    </w:lvl>
    <w:lvl w:ilvl="5">
      <w:start w:val="1"/>
      <w:numFmt w:val="decimal"/>
      <w:lvlText w:val="%1.%2.%3.%4.%5.%6"/>
      <w:lvlJc w:val="left"/>
      <w:pPr>
        <w:ind w:left="1790" w:hanging="1080"/>
      </w:pPr>
      <w:rPr>
        <w:rFonts w:hint="default"/>
        <w:color w:val="4A442A" w:themeColor="background2" w:themeShade="40"/>
      </w:rPr>
    </w:lvl>
    <w:lvl w:ilvl="6">
      <w:start w:val="1"/>
      <w:numFmt w:val="decimal"/>
      <w:lvlText w:val="%1.%2.%3.%4.%5.%6.%7"/>
      <w:lvlJc w:val="left"/>
      <w:pPr>
        <w:ind w:left="2292" w:hanging="1440"/>
      </w:pPr>
      <w:rPr>
        <w:rFonts w:hint="default"/>
        <w:color w:val="4A442A" w:themeColor="background2" w:themeShade="40"/>
      </w:rPr>
    </w:lvl>
    <w:lvl w:ilvl="7">
      <w:start w:val="1"/>
      <w:numFmt w:val="decimal"/>
      <w:lvlText w:val="%1.%2.%3.%4.%5.%6.%7.%8"/>
      <w:lvlJc w:val="left"/>
      <w:pPr>
        <w:ind w:left="2434" w:hanging="1440"/>
      </w:pPr>
      <w:rPr>
        <w:rFonts w:hint="default"/>
        <w:color w:val="4A442A" w:themeColor="background2" w:themeShade="40"/>
      </w:rPr>
    </w:lvl>
    <w:lvl w:ilvl="8">
      <w:start w:val="1"/>
      <w:numFmt w:val="decimal"/>
      <w:lvlText w:val="%1.%2.%3.%4.%5.%6.%7.%8.%9"/>
      <w:lvlJc w:val="left"/>
      <w:pPr>
        <w:ind w:left="2936" w:hanging="1800"/>
      </w:pPr>
      <w:rPr>
        <w:rFonts w:hint="default"/>
        <w:color w:val="4A442A" w:themeColor="background2" w:themeShade="40"/>
      </w:rPr>
    </w:lvl>
  </w:abstractNum>
  <w:abstractNum w:abstractNumId="20" w15:restartNumberingAfterBreak="0">
    <w:nsid w:val="29A97850"/>
    <w:multiLevelType w:val="hybridMultilevel"/>
    <w:tmpl w:val="E68630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A5540B3"/>
    <w:multiLevelType w:val="multilevel"/>
    <w:tmpl w:val="EE1E826E"/>
    <w:lvl w:ilvl="0">
      <w:start w:val="1"/>
      <w:numFmt w:val="decimal"/>
      <w:pStyle w:val="Captulo5"/>
      <w:lvlText w:val="5.%1."/>
      <w:lvlJc w:val="left"/>
      <w:pPr>
        <w:ind w:left="360" w:hanging="360"/>
      </w:pPr>
      <w:rPr>
        <w:rFonts w:hint="default"/>
      </w:r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5"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E172F7B"/>
    <w:multiLevelType w:val="hybridMultilevel"/>
    <w:tmpl w:val="103AC1BE"/>
    <w:lvl w:ilvl="0" w:tplc="CB4E1F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1"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34"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5" w15:restartNumberingAfterBreak="0">
    <w:nsid w:val="4EE72A32"/>
    <w:multiLevelType w:val="hybridMultilevel"/>
    <w:tmpl w:val="FF2C0310"/>
    <w:lvl w:ilvl="0" w:tplc="C5E21582">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707EF2"/>
    <w:multiLevelType w:val="hybridMultilevel"/>
    <w:tmpl w:val="D8C6AE7C"/>
    <w:lvl w:ilvl="0" w:tplc="9F5641D8">
      <w:start w:val="1"/>
      <w:numFmt w:val="decimal"/>
      <w:lvlText w:val="%1."/>
      <w:lvlJc w:val="left"/>
      <w:pPr>
        <w:ind w:left="809" w:hanging="709"/>
      </w:pPr>
      <w:rPr>
        <w:rFonts w:ascii="Arial Narrow" w:eastAsia="Arial Narrow" w:hAnsi="Arial Narrow" w:cs="Arial Narrow" w:hint="default"/>
        <w:spacing w:val="-22"/>
        <w:w w:val="100"/>
        <w:sz w:val="24"/>
        <w:szCs w:val="24"/>
        <w:lang w:val="es-ES" w:eastAsia="es-ES" w:bidi="es-ES"/>
      </w:rPr>
    </w:lvl>
    <w:lvl w:ilvl="1" w:tplc="3C6C8746">
      <w:numFmt w:val="bullet"/>
      <w:lvlText w:val="•"/>
      <w:lvlJc w:val="left"/>
      <w:pPr>
        <w:ind w:left="1670" w:hanging="709"/>
      </w:pPr>
      <w:rPr>
        <w:rFonts w:hint="default"/>
        <w:lang w:val="es-ES" w:eastAsia="es-ES" w:bidi="es-ES"/>
      </w:rPr>
    </w:lvl>
    <w:lvl w:ilvl="2" w:tplc="1CAAFC36">
      <w:numFmt w:val="bullet"/>
      <w:lvlText w:val="•"/>
      <w:lvlJc w:val="left"/>
      <w:pPr>
        <w:ind w:left="2540" w:hanging="709"/>
      </w:pPr>
      <w:rPr>
        <w:rFonts w:hint="default"/>
        <w:lang w:val="es-ES" w:eastAsia="es-ES" w:bidi="es-ES"/>
      </w:rPr>
    </w:lvl>
    <w:lvl w:ilvl="3" w:tplc="42A052FC">
      <w:numFmt w:val="bullet"/>
      <w:lvlText w:val="•"/>
      <w:lvlJc w:val="left"/>
      <w:pPr>
        <w:ind w:left="3411" w:hanging="709"/>
      </w:pPr>
      <w:rPr>
        <w:rFonts w:hint="default"/>
        <w:lang w:val="es-ES" w:eastAsia="es-ES" w:bidi="es-ES"/>
      </w:rPr>
    </w:lvl>
    <w:lvl w:ilvl="4" w:tplc="FF9006A6">
      <w:numFmt w:val="bullet"/>
      <w:lvlText w:val="•"/>
      <w:lvlJc w:val="left"/>
      <w:pPr>
        <w:ind w:left="4281" w:hanging="709"/>
      </w:pPr>
      <w:rPr>
        <w:rFonts w:hint="default"/>
        <w:lang w:val="es-ES" w:eastAsia="es-ES" w:bidi="es-ES"/>
      </w:rPr>
    </w:lvl>
    <w:lvl w:ilvl="5" w:tplc="61C2E7D2">
      <w:numFmt w:val="bullet"/>
      <w:lvlText w:val="•"/>
      <w:lvlJc w:val="left"/>
      <w:pPr>
        <w:ind w:left="5152" w:hanging="709"/>
      </w:pPr>
      <w:rPr>
        <w:rFonts w:hint="default"/>
        <w:lang w:val="es-ES" w:eastAsia="es-ES" w:bidi="es-ES"/>
      </w:rPr>
    </w:lvl>
    <w:lvl w:ilvl="6" w:tplc="0012F25C">
      <w:numFmt w:val="bullet"/>
      <w:lvlText w:val="•"/>
      <w:lvlJc w:val="left"/>
      <w:pPr>
        <w:ind w:left="6022" w:hanging="709"/>
      </w:pPr>
      <w:rPr>
        <w:rFonts w:hint="default"/>
        <w:lang w:val="es-ES" w:eastAsia="es-ES" w:bidi="es-ES"/>
      </w:rPr>
    </w:lvl>
    <w:lvl w:ilvl="7" w:tplc="5D92226E">
      <w:numFmt w:val="bullet"/>
      <w:lvlText w:val="•"/>
      <w:lvlJc w:val="left"/>
      <w:pPr>
        <w:ind w:left="6892" w:hanging="709"/>
      </w:pPr>
      <w:rPr>
        <w:rFonts w:hint="default"/>
        <w:lang w:val="es-ES" w:eastAsia="es-ES" w:bidi="es-ES"/>
      </w:rPr>
    </w:lvl>
    <w:lvl w:ilvl="8" w:tplc="4E80F7D0">
      <w:numFmt w:val="bullet"/>
      <w:lvlText w:val="•"/>
      <w:lvlJc w:val="left"/>
      <w:pPr>
        <w:ind w:left="7763" w:hanging="709"/>
      </w:pPr>
      <w:rPr>
        <w:rFonts w:hint="default"/>
        <w:lang w:val="es-ES" w:eastAsia="es-ES" w:bidi="es-ES"/>
      </w:rPr>
    </w:lvl>
  </w:abstractNum>
  <w:abstractNum w:abstractNumId="38" w15:restartNumberingAfterBreak="0">
    <w:nsid w:val="51C25467"/>
    <w:multiLevelType w:val="hybridMultilevel"/>
    <w:tmpl w:val="8AAC6D8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52135CD1"/>
    <w:multiLevelType w:val="multilevel"/>
    <w:tmpl w:val="F49A5968"/>
    <w:lvl w:ilvl="0">
      <w:start w:val="8"/>
      <w:numFmt w:val="decimal"/>
      <w:lvlText w:val="%1"/>
      <w:lvlJc w:val="left"/>
      <w:pPr>
        <w:ind w:left="360" w:hanging="360"/>
      </w:pPr>
      <w:rPr>
        <w:rFonts w:hint="default"/>
      </w:rPr>
    </w:lvl>
    <w:lvl w:ilvl="1">
      <w:start w:val="9"/>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40" w15:restartNumberingAfterBreak="0">
    <w:nsid w:val="55810579"/>
    <w:multiLevelType w:val="multilevel"/>
    <w:tmpl w:val="32EABA6C"/>
    <w:lvl w:ilvl="0">
      <w:start w:val="4"/>
      <w:numFmt w:val="decimal"/>
      <w:lvlText w:val="%1"/>
      <w:lvlJc w:val="left"/>
      <w:pPr>
        <w:ind w:left="435" w:hanging="435"/>
      </w:pPr>
      <w:rPr>
        <w:rFonts w:hint="default"/>
      </w:rPr>
    </w:lvl>
    <w:lvl w:ilvl="1">
      <w:start w:val="7"/>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1"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3"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1571E19"/>
    <w:multiLevelType w:val="hybridMultilevel"/>
    <w:tmpl w:val="3216F0EC"/>
    <w:lvl w:ilvl="0" w:tplc="240A000F">
      <w:start w:val="1"/>
      <w:numFmt w:val="decimal"/>
      <w:lvlText w:val="%1."/>
      <w:lvlJc w:val="left"/>
      <w:pPr>
        <w:ind w:left="785"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23C73AA"/>
    <w:multiLevelType w:val="hybridMultilevel"/>
    <w:tmpl w:val="8BD27470"/>
    <w:lvl w:ilvl="0" w:tplc="B43AAE6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9"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2" w15:restartNumberingAfterBreak="0">
    <w:nsid w:val="712747E6"/>
    <w:multiLevelType w:val="multilevel"/>
    <w:tmpl w:val="2FC4CCE6"/>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94B794B"/>
    <w:multiLevelType w:val="multilevel"/>
    <w:tmpl w:val="0786249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794D5BF1"/>
    <w:multiLevelType w:val="hybridMultilevel"/>
    <w:tmpl w:val="0762ACD2"/>
    <w:lvl w:ilvl="0" w:tplc="9F5641D8">
      <w:start w:val="1"/>
      <w:numFmt w:val="decimal"/>
      <w:lvlText w:val="%1."/>
      <w:lvlJc w:val="left"/>
      <w:pPr>
        <w:ind w:left="1021" w:hanging="361"/>
      </w:pPr>
      <w:rPr>
        <w:rFonts w:ascii="Arial Narrow" w:eastAsia="Arial Narrow" w:hAnsi="Arial Narrow" w:cs="Arial Narrow" w:hint="default"/>
        <w:spacing w:val="-22"/>
        <w:w w:val="100"/>
        <w:sz w:val="24"/>
        <w:szCs w:val="24"/>
        <w:lang w:val="es-ES" w:eastAsia="es-ES" w:bidi="es-ES"/>
      </w:rPr>
    </w:lvl>
    <w:lvl w:ilvl="1" w:tplc="770C672C">
      <w:numFmt w:val="bullet"/>
      <w:lvlText w:val="•"/>
      <w:lvlJc w:val="left"/>
      <w:pPr>
        <w:ind w:left="1858" w:hanging="361"/>
      </w:pPr>
      <w:rPr>
        <w:rFonts w:hint="default"/>
        <w:lang w:val="es-ES" w:eastAsia="es-ES" w:bidi="es-ES"/>
      </w:rPr>
    </w:lvl>
    <w:lvl w:ilvl="2" w:tplc="912A74BE">
      <w:numFmt w:val="bullet"/>
      <w:lvlText w:val="•"/>
      <w:lvlJc w:val="left"/>
      <w:pPr>
        <w:ind w:left="2696" w:hanging="361"/>
      </w:pPr>
      <w:rPr>
        <w:rFonts w:hint="default"/>
        <w:lang w:val="es-ES" w:eastAsia="es-ES" w:bidi="es-ES"/>
      </w:rPr>
    </w:lvl>
    <w:lvl w:ilvl="3" w:tplc="05A25660">
      <w:numFmt w:val="bullet"/>
      <w:lvlText w:val="•"/>
      <w:lvlJc w:val="left"/>
      <w:pPr>
        <w:ind w:left="3535" w:hanging="361"/>
      </w:pPr>
      <w:rPr>
        <w:rFonts w:hint="default"/>
        <w:lang w:val="es-ES" w:eastAsia="es-ES" w:bidi="es-ES"/>
      </w:rPr>
    </w:lvl>
    <w:lvl w:ilvl="4" w:tplc="2C68103C">
      <w:numFmt w:val="bullet"/>
      <w:lvlText w:val="•"/>
      <w:lvlJc w:val="left"/>
      <w:pPr>
        <w:ind w:left="4373" w:hanging="361"/>
      </w:pPr>
      <w:rPr>
        <w:rFonts w:hint="default"/>
        <w:lang w:val="es-ES" w:eastAsia="es-ES" w:bidi="es-ES"/>
      </w:rPr>
    </w:lvl>
    <w:lvl w:ilvl="5" w:tplc="1C2AF06E">
      <w:numFmt w:val="bullet"/>
      <w:lvlText w:val="•"/>
      <w:lvlJc w:val="left"/>
      <w:pPr>
        <w:ind w:left="5212" w:hanging="361"/>
      </w:pPr>
      <w:rPr>
        <w:rFonts w:hint="default"/>
        <w:lang w:val="es-ES" w:eastAsia="es-ES" w:bidi="es-ES"/>
      </w:rPr>
    </w:lvl>
    <w:lvl w:ilvl="6" w:tplc="31A8888C">
      <w:numFmt w:val="bullet"/>
      <w:lvlText w:val="•"/>
      <w:lvlJc w:val="left"/>
      <w:pPr>
        <w:ind w:left="6050" w:hanging="361"/>
      </w:pPr>
      <w:rPr>
        <w:rFonts w:hint="default"/>
        <w:lang w:val="es-ES" w:eastAsia="es-ES" w:bidi="es-ES"/>
      </w:rPr>
    </w:lvl>
    <w:lvl w:ilvl="7" w:tplc="D70800DC">
      <w:numFmt w:val="bullet"/>
      <w:lvlText w:val="•"/>
      <w:lvlJc w:val="left"/>
      <w:pPr>
        <w:ind w:left="6888" w:hanging="361"/>
      </w:pPr>
      <w:rPr>
        <w:rFonts w:hint="default"/>
        <w:lang w:val="es-ES" w:eastAsia="es-ES" w:bidi="es-ES"/>
      </w:rPr>
    </w:lvl>
    <w:lvl w:ilvl="8" w:tplc="72CA4064">
      <w:numFmt w:val="bullet"/>
      <w:lvlText w:val="•"/>
      <w:lvlJc w:val="left"/>
      <w:pPr>
        <w:ind w:left="7727" w:hanging="361"/>
      </w:pPr>
      <w:rPr>
        <w:rFonts w:hint="default"/>
        <w:lang w:val="es-ES" w:eastAsia="es-ES" w:bidi="es-ES"/>
      </w:rPr>
    </w:lvl>
  </w:abstractNum>
  <w:abstractNum w:abstractNumId="56" w15:restartNumberingAfterBreak="0">
    <w:nsid w:val="7A347C33"/>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E584140"/>
    <w:multiLevelType w:val="hybridMultilevel"/>
    <w:tmpl w:val="D19E3968"/>
    <w:lvl w:ilvl="0" w:tplc="CC94F28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FDE453A"/>
    <w:multiLevelType w:val="hybridMultilevel"/>
    <w:tmpl w:val="6BF2A3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8857920">
    <w:abstractNumId w:val="4"/>
  </w:num>
  <w:num w:numId="2" w16cid:durableId="1514765773">
    <w:abstractNumId w:val="0"/>
  </w:num>
  <w:num w:numId="3" w16cid:durableId="1006635123">
    <w:abstractNumId w:val="1"/>
  </w:num>
  <w:num w:numId="4" w16cid:durableId="955527844">
    <w:abstractNumId w:val="55"/>
  </w:num>
  <w:num w:numId="5" w16cid:durableId="959456155">
    <w:abstractNumId w:val="33"/>
  </w:num>
  <w:num w:numId="6" w16cid:durableId="676614882">
    <w:abstractNumId w:val="37"/>
  </w:num>
  <w:num w:numId="7" w16cid:durableId="495803355">
    <w:abstractNumId w:val="38"/>
  </w:num>
  <w:num w:numId="8" w16cid:durableId="1347949679">
    <w:abstractNumId w:val="17"/>
  </w:num>
  <w:num w:numId="9" w16cid:durableId="1027756656">
    <w:abstractNumId w:val="14"/>
  </w:num>
  <w:num w:numId="10" w16cid:durableId="354890440">
    <w:abstractNumId w:val="36"/>
  </w:num>
  <w:num w:numId="11" w16cid:durableId="1826126801">
    <w:abstractNumId w:val="44"/>
  </w:num>
  <w:num w:numId="12" w16cid:durableId="1853646283">
    <w:abstractNumId w:val="49"/>
  </w:num>
  <w:num w:numId="13" w16cid:durableId="226841100">
    <w:abstractNumId w:val="2"/>
  </w:num>
  <w:num w:numId="14" w16cid:durableId="721558276">
    <w:abstractNumId w:val="57"/>
  </w:num>
  <w:num w:numId="15" w16cid:durableId="1647978107">
    <w:abstractNumId w:val="12"/>
  </w:num>
  <w:num w:numId="16" w16cid:durableId="1694576579">
    <w:abstractNumId w:val="25"/>
  </w:num>
  <w:num w:numId="17" w16cid:durableId="407075582">
    <w:abstractNumId w:val="21"/>
  </w:num>
  <w:num w:numId="18" w16cid:durableId="86511789">
    <w:abstractNumId w:val="31"/>
  </w:num>
  <w:num w:numId="19" w16cid:durableId="1160732295">
    <w:abstractNumId w:val="6"/>
  </w:num>
  <w:num w:numId="20" w16cid:durableId="278494599">
    <w:abstractNumId w:val="24"/>
  </w:num>
  <w:num w:numId="21" w16cid:durableId="1161577771">
    <w:abstractNumId w:val="48"/>
  </w:num>
  <w:num w:numId="22" w16cid:durableId="1915239263">
    <w:abstractNumId w:val="27"/>
  </w:num>
  <w:num w:numId="23" w16cid:durableId="1031684277">
    <w:abstractNumId w:val="42"/>
  </w:num>
  <w:num w:numId="24" w16cid:durableId="1314069624">
    <w:abstractNumId w:val="30"/>
  </w:num>
  <w:num w:numId="25" w16cid:durableId="4046903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4590576">
    <w:abstractNumId w:val="23"/>
  </w:num>
  <w:num w:numId="27" w16cid:durableId="1272786916">
    <w:abstractNumId w:val="18"/>
  </w:num>
  <w:num w:numId="28" w16cid:durableId="1908608896">
    <w:abstractNumId w:val="53"/>
  </w:num>
  <w:num w:numId="29" w16cid:durableId="686634826">
    <w:abstractNumId w:val="34"/>
  </w:num>
  <w:num w:numId="30" w16cid:durableId="41757534">
    <w:abstractNumId w:val="5"/>
  </w:num>
  <w:num w:numId="31" w16cid:durableId="1259675377">
    <w:abstractNumId w:val="41"/>
  </w:num>
  <w:num w:numId="32" w16cid:durableId="1578712229">
    <w:abstractNumId w:val="47"/>
  </w:num>
  <w:num w:numId="33" w16cid:durableId="636641915">
    <w:abstractNumId w:val="43"/>
  </w:num>
  <w:num w:numId="34" w16cid:durableId="1200968296">
    <w:abstractNumId w:val="32"/>
  </w:num>
  <w:num w:numId="35" w16cid:durableId="1378896472">
    <w:abstractNumId w:val="28"/>
  </w:num>
  <w:num w:numId="36" w16cid:durableId="1221137391">
    <w:abstractNumId w:val="22"/>
  </w:num>
  <w:num w:numId="37" w16cid:durableId="2013800110">
    <w:abstractNumId w:val="3"/>
  </w:num>
  <w:num w:numId="38" w16cid:durableId="833372201">
    <w:abstractNumId w:val="10"/>
  </w:num>
  <w:num w:numId="39" w16cid:durableId="1022170827">
    <w:abstractNumId w:val="29"/>
  </w:num>
  <w:num w:numId="40" w16cid:durableId="1709866723">
    <w:abstractNumId w:val="8"/>
  </w:num>
  <w:num w:numId="41" w16cid:durableId="1510097671">
    <w:abstractNumId w:val="59"/>
  </w:num>
  <w:num w:numId="42" w16cid:durableId="1586527254">
    <w:abstractNumId w:val="54"/>
  </w:num>
  <w:num w:numId="43" w16cid:durableId="2015298771">
    <w:abstractNumId w:val="11"/>
  </w:num>
  <w:num w:numId="44" w16cid:durableId="1592352691">
    <w:abstractNumId w:val="52"/>
  </w:num>
  <w:num w:numId="45" w16cid:durableId="64034160">
    <w:abstractNumId w:val="13"/>
  </w:num>
  <w:num w:numId="46" w16cid:durableId="1730303648">
    <w:abstractNumId w:val="60"/>
  </w:num>
  <w:num w:numId="47" w16cid:durableId="937831855">
    <w:abstractNumId w:val="15"/>
  </w:num>
  <w:num w:numId="48" w16cid:durableId="862858735">
    <w:abstractNumId w:val="45"/>
  </w:num>
  <w:num w:numId="49" w16cid:durableId="194003661">
    <w:abstractNumId w:val="56"/>
  </w:num>
  <w:num w:numId="50" w16cid:durableId="1260600718">
    <w:abstractNumId w:val="20"/>
  </w:num>
  <w:num w:numId="51" w16cid:durableId="574169015">
    <w:abstractNumId w:val="9"/>
  </w:num>
  <w:num w:numId="52" w16cid:durableId="421727025">
    <w:abstractNumId w:val="35"/>
  </w:num>
  <w:num w:numId="53" w16cid:durableId="68887167">
    <w:abstractNumId w:val="58"/>
  </w:num>
  <w:num w:numId="54" w16cid:durableId="14177470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12566019">
    <w:abstractNumId w:val="51"/>
  </w:num>
  <w:num w:numId="56" w16cid:durableId="219438289">
    <w:abstractNumId w:val="7"/>
  </w:num>
  <w:num w:numId="57" w16cid:durableId="1470316878">
    <w:abstractNumId w:val="19"/>
  </w:num>
  <w:num w:numId="58" w16cid:durableId="624584467">
    <w:abstractNumId w:val="46"/>
  </w:num>
  <w:num w:numId="59" w16cid:durableId="845556210">
    <w:abstractNumId w:val="40"/>
  </w:num>
  <w:num w:numId="60" w16cid:durableId="392971362">
    <w:abstractNumId w:val="50"/>
  </w:num>
  <w:num w:numId="61" w16cid:durableId="82460836">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FFF"/>
    <w:rsid w:val="000037DC"/>
    <w:rsid w:val="00004FF2"/>
    <w:rsid w:val="0000555D"/>
    <w:rsid w:val="000071DB"/>
    <w:rsid w:val="000079F4"/>
    <w:rsid w:val="00010AEC"/>
    <w:rsid w:val="00011647"/>
    <w:rsid w:val="00013324"/>
    <w:rsid w:val="00013E61"/>
    <w:rsid w:val="00014C7E"/>
    <w:rsid w:val="00014D61"/>
    <w:rsid w:val="0001664A"/>
    <w:rsid w:val="00017253"/>
    <w:rsid w:val="00017FCE"/>
    <w:rsid w:val="00020AAA"/>
    <w:rsid w:val="00021B55"/>
    <w:rsid w:val="00021CAF"/>
    <w:rsid w:val="00023023"/>
    <w:rsid w:val="00023451"/>
    <w:rsid w:val="000306EC"/>
    <w:rsid w:val="000355F0"/>
    <w:rsid w:val="00036386"/>
    <w:rsid w:val="0004085D"/>
    <w:rsid w:val="0004186A"/>
    <w:rsid w:val="000434E6"/>
    <w:rsid w:val="000438B9"/>
    <w:rsid w:val="00045ACF"/>
    <w:rsid w:val="000461B4"/>
    <w:rsid w:val="00047E6F"/>
    <w:rsid w:val="00051D33"/>
    <w:rsid w:val="00052451"/>
    <w:rsid w:val="00053A16"/>
    <w:rsid w:val="00060BEF"/>
    <w:rsid w:val="000627AC"/>
    <w:rsid w:val="000678C9"/>
    <w:rsid w:val="0007041B"/>
    <w:rsid w:val="000742AD"/>
    <w:rsid w:val="00080BCF"/>
    <w:rsid w:val="00080DAE"/>
    <w:rsid w:val="0008263D"/>
    <w:rsid w:val="00085557"/>
    <w:rsid w:val="0008560E"/>
    <w:rsid w:val="00087D78"/>
    <w:rsid w:val="00090873"/>
    <w:rsid w:val="00093AEF"/>
    <w:rsid w:val="00093DAE"/>
    <w:rsid w:val="000945E6"/>
    <w:rsid w:val="00094B34"/>
    <w:rsid w:val="00096560"/>
    <w:rsid w:val="00096FAC"/>
    <w:rsid w:val="00097809"/>
    <w:rsid w:val="000A12A4"/>
    <w:rsid w:val="000A1450"/>
    <w:rsid w:val="000A1E43"/>
    <w:rsid w:val="000A318C"/>
    <w:rsid w:val="000A5784"/>
    <w:rsid w:val="000A57CB"/>
    <w:rsid w:val="000A76D1"/>
    <w:rsid w:val="000A771C"/>
    <w:rsid w:val="000B0599"/>
    <w:rsid w:val="000B1051"/>
    <w:rsid w:val="000B1D6A"/>
    <w:rsid w:val="000B2510"/>
    <w:rsid w:val="000B6EBA"/>
    <w:rsid w:val="000C7130"/>
    <w:rsid w:val="000C7FB6"/>
    <w:rsid w:val="000D01FD"/>
    <w:rsid w:val="000D1CDB"/>
    <w:rsid w:val="000D1E77"/>
    <w:rsid w:val="000D5550"/>
    <w:rsid w:val="000D5F71"/>
    <w:rsid w:val="000D6136"/>
    <w:rsid w:val="000E29FC"/>
    <w:rsid w:val="000E2E6B"/>
    <w:rsid w:val="000E4A51"/>
    <w:rsid w:val="000F086B"/>
    <w:rsid w:val="000F16EE"/>
    <w:rsid w:val="000F3535"/>
    <w:rsid w:val="000F4057"/>
    <w:rsid w:val="000F6038"/>
    <w:rsid w:val="000F6A8D"/>
    <w:rsid w:val="000F733D"/>
    <w:rsid w:val="001004DF"/>
    <w:rsid w:val="00105D82"/>
    <w:rsid w:val="00105F16"/>
    <w:rsid w:val="00105F9D"/>
    <w:rsid w:val="00106789"/>
    <w:rsid w:val="00110181"/>
    <w:rsid w:val="00111149"/>
    <w:rsid w:val="00112F31"/>
    <w:rsid w:val="001136E1"/>
    <w:rsid w:val="00114FE7"/>
    <w:rsid w:val="00120571"/>
    <w:rsid w:val="00120C73"/>
    <w:rsid w:val="00122176"/>
    <w:rsid w:val="00122954"/>
    <w:rsid w:val="00123803"/>
    <w:rsid w:val="001246D1"/>
    <w:rsid w:val="0012561A"/>
    <w:rsid w:val="0012581A"/>
    <w:rsid w:val="00125C3A"/>
    <w:rsid w:val="0012610C"/>
    <w:rsid w:val="00127207"/>
    <w:rsid w:val="001272CF"/>
    <w:rsid w:val="001312A2"/>
    <w:rsid w:val="00134BC7"/>
    <w:rsid w:val="00136BB1"/>
    <w:rsid w:val="001378AA"/>
    <w:rsid w:val="00137F6A"/>
    <w:rsid w:val="0014173F"/>
    <w:rsid w:val="001421EF"/>
    <w:rsid w:val="001464E8"/>
    <w:rsid w:val="00153992"/>
    <w:rsid w:val="001613AB"/>
    <w:rsid w:val="00162602"/>
    <w:rsid w:val="00166234"/>
    <w:rsid w:val="001716F6"/>
    <w:rsid w:val="00172F42"/>
    <w:rsid w:val="00173BCF"/>
    <w:rsid w:val="00173FB2"/>
    <w:rsid w:val="0017548A"/>
    <w:rsid w:val="00175C0D"/>
    <w:rsid w:val="00177E89"/>
    <w:rsid w:val="001814AE"/>
    <w:rsid w:val="0018247D"/>
    <w:rsid w:val="00182C22"/>
    <w:rsid w:val="00184C31"/>
    <w:rsid w:val="00184F00"/>
    <w:rsid w:val="0019151B"/>
    <w:rsid w:val="00191BE7"/>
    <w:rsid w:val="0019255B"/>
    <w:rsid w:val="0019466B"/>
    <w:rsid w:val="00194C14"/>
    <w:rsid w:val="0019738D"/>
    <w:rsid w:val="001A0280"/>
    <w:rsid w:val="001A23B3"/>
    <w:rsid w:val="001A3097"/>
    <w:rsid w:val="001A5D74"/>
    <w:rsid w:val="001A6501"/>
    <w:rsid w:val="001A7BF0"/>
    <w:rsid w:val="001B0FC5"/>
    <w:rsid w:val="001B1ACC"/>
    <w:rsid w:val="001B1E24"/>
    <w:rsid w:val="001B2BC5"/>
    <w:rsid w:val="001B5292"/>
    <w:rsid w:val="001B7294"/>
    <w:rsid w:val="001B7F20"/>
    <w:rsid w:val="001C1666"/>
    <w:rsid w:val="001C1949"/>
    <w:rsid w:val="001C1FCD"/>
    <w:rsid w:val="001C1FFB"/>
    <w:rsid w:val="001C2869"/>
    <w:rsid w:val="001D1F17"/>
    <w:rsid w:val="001D241F"/>
    <w:rsid w:val="001D4D6A"/>
    <w:rsid w:val="001D5CB4"/>
    <w:rsid w:val="001D76E4"/>
    <w:rsid w:val="001D7A3F"/>
    <w:rsid w:val="001E015C"/>
    <w:rsid w:val="001E103B"/>
    <w:rsid w:val="001E1203"/>
    <w:rsid w:val="001E1CA7"/>
    <w:rsid w:val="001E2F55"/>
    <w:rsid w:val="001E32D7"/>
    <w:rsid w:val="001E32E4"/>
    <w:rsid w:val="001E5280"/>
    <w:rsid w:val="001F7286"/>
    <w:rsid w:val="002019E0"/>
    <w:rsid w:val="00202C10"/>
    <w:rsid w:val="00203BFD"/>
    <w:rsid w:val="00204330"/>
    <w:rsid w:val="00210BFC"/>
    <w:rsid w:val="00215A2F"/>
    <w:rsid w:val="002170CB"/>
    <w:rsid w:val="0021783E"/>
    <w:rsid w:val="00220000"/>
    <w:rsid w:val="002205CC"/>
    <w:rsid w:val="002212FC"/>
    <w:rsid w:val="00225E2E"/>
    <w:rsid w:val="00230611"/>
    <w:rsid w:val="00230A4C"/>
    <w:rsid w:val="00231228"/>
    <w:rsid w:val="00231B65"/>
    <w:rsid w:val="002325B7"/>
    <w:rsid w:val="00235F4B"/>
    <w:rsid w:val="00237329"/>
    <w:rsid w:val="0023752A"/>
    <w:rsid w:val="00240C3F"/>
    <w:rsid w:val="00241AF1"/>
    <w:rsid w:val="002423DD"/>
    <w:rsid w:val="00242B18"/>
    <w:rsid w:val="00246087"/>
    <w:rsid w:val="00250544"/>
    <w:rsid w:val="0025099F"/>
    <w:rsid w:val="00251999"/>
    <w:rsid w:val="00253932"/>
    <w:rsid w:val="0025528E"/>
    <w:rsid w:val="00256BCB"/>
    <w:rsid w:val="0025717A"/>
    <w:rsid w:val="00262432"/>
    <w:rsid w:val="00262E89"/>
    <w:rsid w:val="00266B33"/>
    <w:rsid w:val="002704B3"/>
    <w:rsid w:val="002713B5"/>
    <w:rsid w:val="0027198D"/>
    <w:rsid w:val="00271B2D"/>
    <w:rsid w:val="00287F16"/>
    <w:rsid w:val="00290075"/>
    <w:rsid w:val="00292375"/>
    <w:rsid w:val="002970BF"/>
    <w:rsid w:val="002A6A46"/>
    <w:rsid w:val="002A76BA"/>
    <w:rsid w:val="002A793E"/>
    <w:rsid w:val="002B0053"/>
    <w:rsid w:val="002B3B27"/>
    <w:rsid w:val="002B483E"/>
    <w:rsid w:val="002B4C56"/>
    <w:rsid w:val="002B54C2"/>
    <w:rsid w:val="002C143D"/>
    <w:rsid w:val="002C66B2"/>
    <w:rsid w:val="002C7C17"/>
    <w:rsid w:val="002D49D0"/>
    <w:rsid w:val="002D58A5"/>
    <w:rsid w:val="002E268C"/>
    <w:rsid w:val="002E63A7"/>
    <w:rsid w:val="002E6C5D"/>
    <w:rsid w:val="002E755F"/>
    <w:rsid w:val="002F20F1"/>
    <w:rsid w:val="002F2CEB"/>
    <w:rsid w:val="002F2DA2"/>
    <w:rsid w:val="002F4398"/>
    <w:rsid w:val="002F4B2C"/>
    <w:rsid w:val="002F531F"/>
    <w:rsid w:val="002F78C9"/>
    <w:rsid w:val="00301E05"/>
    <w:rsid w:val="00303EB3"/>
    <w:rsid w:val="00304858"/>
    <w:rsid w:val="00304AED"/>
    <w:rsid w:val="0030557C"/>
    <w:rsid w:val="003068E1"/>
    <w:rsid w:val="003129D7"/>
    <w:rsid w:val="0032210A"/>
    <w:rsid w:val="00324A09"/>
    <w:rsid w:val="00324E42"/>
    <w:rsid w:val="003342BD"/>
    <w:rsid w:val="0033794F"/>
    <w:rsid w:val="003409C7"/>
    <w:rsid w:val="00341150"/>
    <w:rsid w:val="00342B8E"/>
    <w:rsid w:val="00344B8E"/>
    <w:rsid w:val="00345042"/>
    <w:rsid w:val="003466C5"/>
    <w:rsid w:val="00352B91"/>
    <w:rsid w:val="00352D27"/>
    <w:rsid w:val="00357BBD"/>
    <w:rsid w:val="0036695D"/>
    <w:rsid w:val="00366998"/>
    <w:rsid w:val="00371186"/>
    <w:rsid w:val="0037173E"/>
    <w:rsid w:val="003746A9"/>
    <w:rsid w:val="003768E7"/>
    <w:rsid w:val="0037711C"/>
    <w:rsid w:val="0038047D"/>
    <w:rsid w:val="00381FBC"/>
    <w:rsid w:val="00382BC9"/>
    <w:rsid w:val="00383F95"/>
    <w:rsid w:val="00387D2C"/>
    <w:rsid w:val="00387EFA"/>
    <w:rsid w:val="00396BA1"/>
    <w:rsid w:val="003A2973"/>
    <w:rsid w:val="003A4B0B"/>
    <w:rsid w:val="003A6FAC"/>
    <w:rsid w:val="003B0216"/>
    <w:rsid w:val="003B0A21"/>
    <w:rsid w:val="003B0CA7"/>
    <w:rsid w:val="003C3D4F"/>
    <w:rsid w:val="003C3FC6"/>
    <w:rsid w:val="003D0AA3"/>
    <w:rsid w:val="003D22CD"/>
    <w:rsid w:val="003D248E"/>
    <w:rsid w:val="003D47F5"/>
    <w:rsid w:val="003D5F2A"/>
    <w:rsid w:val="003E0217"/>
    <w:rsid w:val="003E3396"/>
    <w:rsid w:val="003E4588"/>
    <w:rsid w:val="003E6E75"/>
    <w:rsid w:val="003E737B"/>
    <w:rsid w:val="003E7BFC"/>
    <w:rsid w:val="003F0050"/>
    <w:rsid w:val="003F03F0"/>
    <w:rsid w:val="003F07CE"/>
    <w:rsid w:val="003F0ADC"/>
    <w:rsid w:val="003F0B00"/>
    <w:rsid w:val="003F2AE2"/>
    <w:rsid w:val="003F2E2A"/>
    <w:rsid w:val="003F2FDE"/>
    <w:rsid w:val="003F3303"/>
    <w:rsid w:val="003F554C"/>
    <w:rsid w:val="003F59AB"/>
    <w:rsid w:val="003F60DD"/>
    <w:rsid w:val="0040172F"/>
    <w:rsid w:val="00401FE9"/>
    <w:rsid w:val="00405831"/>
    <w:rsid w:val="004063A1"/>
    <w:rsid w:val="00406BA2"/>
    <w:rsid w:val="004075F6"/>
    <w:rsid w:val="004078D1"/>
    <w:rsid w:val="0041508C"/>
    <w:rsid w:val="00417553"/>
    <w:rsid w:val="00417954"/>
    <w:rsid w:val="00417FAF"/>
    <w:rsid w:val="00420347"/>
    <w:rsid w:val="00421F0A"/>
    <w:rsid w:val="00423360"/>
    <w:rsid w:val="0042624F"/>
    <w:rsid w:val="00430281"/>
    <w:rsid w:val="004309C4"/>
    <w:rsid w:val="0043157A"/>
    <w:rsid w:val="00431C67"/>
    <w:rsid w:val="00432C5A"/>
    <w:rsid w:val="0043446E"/>
    <w:rsid w:val="0043539C"/>
    <w:rsid w:val="00440C09"/>
    <w:rsid w:val="004439AD"/>
    <w:rsid w:val="00443C7B"/>
    <w:rsid w:val="0044488B"/>
    <w:rsid w:val="00444DB7"/>
    <w:rsid w:val="00444FD0"/>
    <w:rsid w:val="00447948"/>
    <w:rsid w:val="00452094"/>
    <w:rsid w:val="00453A7B"/>
    <w:rsid w:val="00455E02"/>
    <w:rsid w:val="0046090E"/>
    <w:rsid w:val="00461028"/>
    <w:rsid w:val="00461F68"/>
    <w:rsid w:val="00464AD7"/>
    <w:rsid w:val="0047036B"/>
    <w:rsid w:val="004714FE"/>
    <w:rsid w:val="00473F44"/>
    <w:rsid w:val="00474BCB"/>
    <w:rsid w:val="00476618"/>
    <w:rsid w:val="00476E24"/>
    <w:rsid w:val="00481220"/>
    <w:rsid w:val="004828C4"/>
    <w:rsid w:val="00482B9A"/>
    <w:rsid w:val="00484307"/>
    <w:rsid w:val="00484614"/>
    <w:rsid w:val="00485A13"/>
    <w:rsid w:val="004914DA"/>
    <w:rsid w:val="004920DB"/>
    <w:rsid w:val="00492528"/>
    <w:rsid w:val="0049261C"/>
    <w:rsid w:val="00493F78"/>
    <w:rsid w:val="00494EA6"/>
    <w:rsid w:val="004977E3"/>
    <w:rsid w:val="004A0314"/>
    <w:rsid w:val="004A35DE"/>
    <w:rsid w:val="004A4A34"/>
    <w:rsid w:val="004A68C8"/>
    <w:rsid w:val="004A68CD"/>
    <w:rsid w:val="004A7778"/>
    <w:rsid w:val="004B0604"/>
    <w:rsid w:val="004B20E3"/>
    <w:rsid w:val="004B2150"/>
    <w:rsid w:val="004B2541"/>
    <w:rsid w:val="004B2D7B"/>
    <w:rsid w:val="004B366C"/>
    <w:rsid w:val="004B3797"/>
    <w:rsid w:val="004B4E4F"/>
    <w:rsid w:val="004B634B"/>
    <w:rsid w:val="004B6BF3"/>
    <w:rsid w:val="004B6E7F"/>
    <w:rsid w:val="004B7CAA"/>
    <w:rsid w:val="004C01BA"/>
    <w:rsid w:val="004C16B3"/>
    <w:rsid w:val="004C1EB9"/>
    <w:rsid w:val="004C1F44"/>
    <w:rsid w:val="004C26E6"/>
    <w:rsid w:val="004C35CF"/>
    <w:rsid w:val="004C4C4A"/>
    <w:rsid w:val="004D0A1A"/>
    <w:rsid w:val="004D0C96"/>
    <w:rsid w:val="004D2C24"/>
    <w:rsid w:val="004D2DA4"/>
    <w:rsid w:val="004E100D"/>
    <w:rsid w:val="004E2B5E"/>
    <w:rsid w:val="004E4A43"/>
    <w:rsid w:val="004E4A44"/>
    <w:rsid w:val="004E4B5C"/>
    <w:rsid w:val="004E5CF3"/>
    <w:rsid w:val="004E5F35"/>
    <w:rsid w:val="004E6A05"/>
    <w:rsid w:val="004E6AB4"/>
    <w:rsid w:val="004F1968"/>
    <w:rsid w:val="004F19F8"/>
    <w:rsid w:val="004F2DAE"/>
    <w:rsid w:val="004F595E"/>
    <w:rsid w:val="00506B77"/>
    <w:rsid w:val="00511A2E"/>
    <w:rsid w:val="00515025"/>
    <w:rsid w:val="005215FE"/>
    <w:rsid w:val="00523931"/>
    <w:rsid w:val="0052442D"/>
    <w:rsid w:val="005248A1"/>
    <w:rsid w:val="005248DA"/>
    <w:rsid w:val="00524B1B"/>
    <w:rsid w:val="00524EC1"/>
    <w:rsid w:val="00525034"/>
    <w:rsid w:val="0053030D"/>
    <w:rsid w:val="00531D1A"/>
    <w:rsid w:val="0053383F"/>
    <w:rsid w:val="00534FE5"/>
    <w:rsid w:val="00535397"/>
    <w:rsid w:val="005356F2"/>
    <w:rsid w:val="00535779"/>
    <w:rsid w:val="00536550"/>
    <w:rsid w:val="00536DB2"/>
    <w:rsid w:val="00537361"/>
    <w:rsid w:val="00537DEB"/>
    <w:rsid w:val="0055098E"/>
    <w:rsid w:val="00551B31"/>
    <w:rsid w:val="00552232"/>
    <w:rsid w:val="00552A4B"/>
    <w:rsid w:val="00555B25"/>
    <w:rsid w:val="00555BFC"/>
    <w:rsid w:val="00557300"/>
    <w:rsid w:val="0055742E"/>
    <w:rsid w:val="00560DA8"/>
    <w:rsid w:val="00561549"/>
    <w:rsid w:val="00564E6D"/>
    <w:rsid w:val="0056792C"/>
    <w:rsid w:val="00570C47"/>
    <w:rsid w:val="0057114E"/>
    <w:rsid w:val="005716F8"/>
    <w:rsid w:val="00572216"/>
    <w:rsid w:val="00573293"/>
    <w:rsid w:val="00573F6D"/>
    <w:rsid w:val="00574A98"/>
    <w:rsid w:val="0057672D"/>
    <w:rsid w:val="00577A71"/>
    <w:rsid w:val="0058135E"/>
    <w:rsid w:val="00581C28"/>
    <w:rsid w:val="00582182"/>
    <w:rsid w:val="005826D7"/>
    <w:rsid w:val="00584657"/>
    <w:rsid w:val="005851F7"/>
    <w:rsid w:val="005854CC"/>
    <w:rsid w:val="0058553A"/>
    <w:rsid w:val="00590C5D"/>
    <w:rsid w:val="00590ECE"/>
    <w:rsid w:val="00591AA5"/>
    <w:rsid w:val="00592347"/>
    <w:rsid w:val="00592B0E"/>
    <w:rsid w:val="00592D02"/>
    <w:rsid w:val="00592E7F"/>
    <w:rsid w:val="00592F61"/>
    <w:rsid w:val="00593AED"/>
    <w:rsid w:val="005961EE"/>
    <w:rsid w:val="00596A94"/>
    <w:rsid w:val="0059732D"/>
    <w:rsid w:val="005A16DB"/>
    <w:rsid w:val="005A2A25"/>
    <w:rsid w:val="005A560C"/>
    <w:rsid w:val="005A5A26"/>
    <w:rsid w:val="005A6893"/>
    <w:rsid w:val="005B1E4F"/>
    <w:rsid w:val="005B2E4D"/>
    <w:rsid w:val="005B3C69"/>
    <w:rsid w:val="005B4623"/>
    <w:rsid w:val="005B4800"/>
    <w:rsid w:val="005B6889"/>
    <w:rsid w:val="005C17BE"/>
    <w:rsid w:val="005C5E97"/>
    <w:rsid w:val="005C65D1"/>
    <w:rsid w:val="005C6C73"/>
    <w:rsid w:val="005C7238"/>
    <w:rsid w:val="005C74F1"/>
    <w:rsid w:val="005D3C07"/>
    <w:rsid w:val="005D3CD4"/>
    <w:rsid w:val="005D4495"/>
    <w:rsid w:val="005D462E"/>
    <w:rsid w:val="005D50A0"/>
    <w:rsid w:val="005D58B7"/>
    <w:rsid w:val="005D63EE"/>
    <w:rsid w:val="005D7EB8"/>
    <w:rsid w:val="005E3654"/>
    <w:rsid w:val="005E62B9"/>
    <w:rsid w:val="005F25F8"/>
    <w:rsid w:val="005F5271"/>
    <w:rsid w:val="005F70D1"/>
    <w:rsid w:val="005F77A3"/>
    <w:rsid w:val="005F7CD7"/>
    <w:rsid w:val="00600C95"/>
    <w:rsid w:val="0060454C"/>
    <w:rsid w:val="0060608D"/>
    <w:rsid w:val="0061183F"/>
    <w:rsid w:val="0061251A"/>
    <w:rsid w:val="00612D1B"/>
    <w:rsid w:val="00613799"/>
    <w:rsid w:val="00615663"/>
    <w:rsid w:val="00616297"/>
    <w:rsid w:val="00617D88"/>
    <w:rsid w:val="00620FC2"/>
    <w:rsid w:val="00621BF6"/>
    <w:rsid w:val="00622CF4"/>
    <w:rsid w:val="0062448C"/>
    <w:rsid w:val="006269BC"/>
    <w:rsid w:val="00630F56"/>
    <w:rsid w:val="00630FD8"/>
    <w:rsid w:val="00632294"/>
    <w:rsid w:val="006341AB"/>
    <w:rsid w:val="006349BB"/>
    <w:rsid w:val="00636780"/>
    <w:rsid w:val="00644113"/>
    <w:rsid w:val="00646985"/>
    <w:rsid w:val="00650432"/>
    <w:rsid w:val="006528BD"/>
    <w:rsid w:val="006530F5"/>
    <w:rsid w:val="0065586C"/>
    <w:rsid w:val="00655E71"/>
    <w:rsid w:val="006622CF"/>
    <w:rsid w:val="006667F5"/>
    <w:rsid w:val="00670253"/>
    <w:rsid w:val="00670D68"/>
    <w:rsid w:val="00672DC9"/>
    <w:rsid w:val="0067314F"/>
    <w:rsid w:val="006740A5"/>
    <w:rsid w:val="00675B2B"/>
    <w:rsid w:val="00680B2E"/>
    <w:rsid w:val="00684182"/>
    <w:rsid w:val="00684436"/>
    <w:rsid w:val="006869A9"/>
    <w:rsid w:val="00686EAA"/>
    <w:rsid w:val="00687478"/>
    <w:rsid w:val="00691C00"/>
    <w:rsid w:val="0069400A"/>
    <w:rsid w:val="00695600"/>
    <w:rsid w:val="00695F70"/>
    <w:rsid w:val="00696782"/>
    <w:rsid w:val="00697AA1"/>
    <w:rsid w:val="006A42AF"/>
    <w:rsid w:val="006A6091"/>
    <w:rsid w:val="006A61F4"/>
    <w:rsid w:val="006A6398"/>
    <w:rsid w:val="006A7CE5"/>
    <w:rsid w:val="006B087D"/>
    <w:rsid w:val="006B30A6"/>
    <w:rsid w:val="006B5387"/>
    <w:rsid w:val="006B657D"/>
    <w:rsid w:val="006B71B4"/>
    <w:rsid w:val="006B7466"/>
    <w:rsid w:val="006B7A6E"/>
    <w:rsid w:val="006C0CF6"/>
    <w:rsid w:val="006C35EA"/>
    <w:rsid w:val="006C41C9"/>
    <w:rsid w:val="006C5CCD"/>
    <w:rsid w:val="006C7A4C"/>
    <w:rsid w:val="006C7F6A"/>
    <w:rsid w:val="006D25D6"/>
    <w:rsid w:val="006D3E1F"/>
    <w:rsid w:val="006D5C2C"/>
    <w:rsid w:val="006D6DF7"/>
    <w:rsid w:val="006D7CA7"/>
    <w:rsid w:val="006E1815"/>
    <w:rsid w:val="006E2216"/>
    <w:rsid w:val="006E297D"/>
    <w:rsid w:val="006E2DA0"/>
    <w:rsid w:val="006E5C0E"/>
    <w:rsid w:val="006E5CA9"/>
    <w:rsid w:val="006E6323"/>
    <w:rsid w:val="006E68B1"/>
    <w:rsid w:val="006E7C7F"/>
    <w:rsid w:val="006F235A"/>
    <w:rsid w:val="006F6667"/>
    <w:rsid w:val="00700C69"/>
    <w:rsid w:val="00702CC0"/>
    <w:rsid w:val="00704636"/>
    <w:rsid w:val="007060C9"/>
    <w:rsid w:val="0070673B"/>
    <w:rsid w:val="0070684D"/>
    <w:rsid w:val="00711522"/>
    <w:rsid w:val="007117BB"/>
    <w:rsid w:val="00712DB6"/>
    <w:rsid w:val="007134CE"/>
    <w:rsid w:val="00713AA6"/>
    <w:rsid w:val="00715376"/>
    <w:rsid w:val="00715590"/>
    <w:rsid w:val="007176AF"/>
    <w:rsid w:val="00720112"/>
    <w:rsid w:val="007202B5"/>
    <w:rsid w:val="0072039A"/>
    <w:rsid w:val="00725912"/>
    <w:rsid w:val="0072672E"/>
    <w:rsid w:val="007326E1"/>
    <w:rsid w:val="0073380A"/>
    <w:rsid w:val="00734318"/>
    <w:rsid w:val="00737C16"/>
    <w:rsid w:val="00737DD1"/>
    <w:rsid w:val="0074107A"/>
    <w:rsid w:val="00744424"/>
    <w:rsid w:val="00745596"/>
    <w:rsid w:val="007477F9"/>
    <w:rsid w:val="00750A91"/>
    <w:rsid w:val="00750E87"/>
    <w:rsid w:val="00751FFF"/>
    <w:rsid w:val="00756D58"/>
    <w:rsid w:val="00760DB3"/>
    <w:rsid w:val="007628A8"/>
    <w:rsid w:val="00764E94"/>
    <w:rsid w:val="00765606"/>
    <w:rsid w:val="00766D09"/>
    <w:rsid w:val="00771CF3"/>
    <w:rsid w:val="00772494"/>
    <w:rsid w:val="00780508"/>
    <w:rsid w:val="00781961"/>
    <w:rsid w:val="00781FEE"/>
    <w:rsid w:val="00782021"/>
    <w:rsid w:val="007832AD"/>
    <w:rsid w:val="007832EB"/>
    <w:rsid w:val="00783F34"/>
    <w:rsid w:val="00784C8C"/>
    <w:rsid w:val="007868F7"/>
    <w:rsid w:val="00787510"/>
    <w:rsid w:val="0079129B"/>
    <w:rsid w:val="0079245D"/>
    <w:rsid w:val="0079626F"/>
    <w:rsid w:val="00796699"/>
    <w:rsid w:val="007A185D"/>
    <w:rsid w:val="007A51A9"/>
    <w:rsid w:val="007A67B4"/>
    <w:rsid w:val="007A6DB3"/>
    <w:rsid w:val="007B3D30"/>
    <w:rsid w:val="007B577D"/>
    <w:rsid w:val="007C4180"/>
    <w:rsid w:val="007D438B"/>
    <w:rsid w:val="007D4EF0"/>
    <w:rsid w:val="007D4F25"/>
    <w:rsid w:val="007D797F"/>
    <w:rsid w:val="007E0E24"/>
    <w:rsid w:val="007E112D"/>
    <w:rsid w:val="007E17C0"/>
    <w:rsid w:val="007E1840"/>
    <w:rsid w:val="007E5FFE"/>
    <w:rsid w:val="007E67C2"/>
    <w:rsid w:val="007E6C71"/>
    <w:rsid w:val="007E7BC1"/>
    <w:rsid w:val="007F1043"/>
    <w:rsid w:val="007F3E99"/>
    <w:rsid w:val="007F43FE"/>
    <w:rsid w:val="007F6431"/>
    <w:rsid w:val="007F7220"/>
    <w:rsid w:val="008038E3"/>
    <w:rsid w:val="008046AC"/>
    <w:rsid w:val="0080738E"/>
    <w:rsid w:val="008105F7"/>
    <w:rsid w:val="008108B8"/>
    <w:rsid w:val="0081238A"/>
    <w:rsid w:val="008124E7"/>
    <w:rsid w:val="00815916"/>
    <w:rsid w:val="00815C3E"/>
    <w:rsid w:val="00820822"/>
    <w:rsid w:val="00825852"/>
    <w:rsid w:val="008279AF"/>
    <w:rsid w:val="00837147"/>
    <w:rsid w:val="00840A17"/>
    <w:rsid w:val="008416E1"/>
    <w:rsid w:val="00842184"/>
    <w:rsid w:val="00842239"/>
    <w:rsid w:val="008429C7"/>
    <w:rsid w:val="00844844"/>
    <w:rsid w:val="008466F1"/>
    <w:rsid w:val="00846D77"/>
    <w:rsid w:val="0085052E"/>
    <w:rsid w:val="00852601"/>
    <w:rsid w:val="00852A6C"/>
    <w:rsid w:val="00855BA6"/>
    <w:rsid w:val="008561E4"/>
    <w:rsid w:val="00860EA7"/>
    <w:rsid w:val="00861C5B"/>
    <w:rsid w:val="00861E9C"/>
    <w:rsid w:val="00862609"/>
    <w:rsid w:val="00863535"/>
    <w:rsid w:val="00864F82"/>
    <w:rsid w:val="00866E14"/>
    <w:rsid w:val="008709B7"/>
    <w:rsid w:val="008724E9"/>
    <w:rsid w:val="00874B60"/>
    <w:rsid w:val="008768DF"/>
    <w:rsid w:val="0088165D"/>
    <w:rsid w:val="00881F83"/>
    <w:rsid w:val="0088385F"/>
    <w:rsid w:val="008877D4"/>
    <w:rsid w:val="008951A7"/>
    <w:rsid w:val="00897620"/>
    <w:rsid w:val="008A069C"/>
    <w:rsid w:val="008A23B7"/>
    <w:rsid w:val="008A25DB"/>
    <w:rsid w:val="008A2859"/>
    <w:rsid w:val="008A2964"/>
    <w:rsid w:val="008A4CBA"/>
    <w:rsid w:val="008A5ABD"/>
    <w:rsid w:val="008A6E05"/>
    <w:rsid w:val="008A799E"/>
    <w:rsid w:val="008B0513"/>
    <w:rsid w:val="008B158D"/>
    <w:rsid w:val="008B311F"/>
    <w:rsid w:val="008B31B9"/>
    <w:rsid w:val="008B65D3"/>
    <w:rsid w:val="008B792A"/>
    <w:rsid w:val="008C1808"/>
    <w:rsid w:val="008C3357"/>
    <w:rsid w:val="008C46A5"/>
    <w:rsid w:val="008C773A"/>
    <w:rsid w:val="008C787C"/>
    <w:rsid w:val="008D1132"/>
    <w:rsid w:val="008D2503"/>
    <w:rsid w:val="008D3285"/>
    <w:rsid w:val="008D368C"/>
    <w:rsid w:val="008D4E2C"/>
    <w:rsid w:val="008D5A3B"/>
    <w:rsid w:val="008D6EAF"/>
    <w:rsid w:val="008E0535"/>
    <w:rsid w:val="008E0AE7"/>
    <w:rsid w:val="008E169B"/>
    <w:rsid w:val="008E2AC3"/>
    <w:rsid w:val="008E2DA2"/>
    <w:rsid w:val="008E339D"/>
    <w:rsid w:val="008E6F51"/>
    <w:rsid w:val="008E7F07"/>
    <w:rsid w:val="008F1949"/>
    <w:rsid w:val="008F2A16"/>
    <w:rsid w:val="008F343F"/>
    <w:rsid w:val="008F700D"/>
    <w:rsid w:val="0090083D"/>
    <w:rsid w:val="00900F22"/>
    <w:rsid w:val="0090524F"/>
    <w:rsid w:val="00906535"/>
    <w:rsid w:val="009077A9"/>
    <w:rsid w:val="00912272"/>
    <w:rsid w:val="00914072"/>
    <w:rsid w:val="00916ACF"/>
    <w:rsid w:val="0092096C"/>
    <w:rsid w:val="00922130"/>
    <w:rsid w:val="009243DE"/>
    <w:rsid w:val="00924C3B"/>
    <w:rsid w:val="00926D7C"/>
    <w:rsid w:val="00932E30"/>
    <w:rsid w:val="009354A0"/>
    <w:rsid w:val="00936642"/>
    <w:rsid w:val="009370D4"/>
    <w:rsid w:val="00937CF3"/>
    <w:rsid w:val="0094184D"/>
    <w:rsid w:val="00941FBA"/>
    <w:rsid w:val="0094226C"/>
    <w:rsid w:val="00943766"/>
    <w:rsid w:val="00943809"/>
    <w:rsid w:val="00943BD3"/>
    <w:rsid w:val="00944115"/>
    <w:rsid w:val="00944662"/>
    <w:rsid w:val="00946D4F"/>
    <w:rsid w:val="009513BA"/>
    <w:rsid w:val="00952490"/>
    <w:rsid w:val="009525EF"/>
    <w:rsid w:val="0095274B"/>
    <w:rsid w:val="009536F3"/>
    <w:rsid w:val="00955FD6"/>
    <w:rsid w:val="0095755A"/>
    <w:rsid w:val="00960493"/>
    <w:rsid w:val="009606B9"/>
    <w:rsid w:val="009611DA"/>
    <w:rsid w:val="00964B8F"/>
    <w:rsid w:val="00971F32"/>
    <w:rsid w:val="00973507"/>
    <w:rsid w:val="0097534D"/>
    <w:rsid w:val="009755F7"/>
    <w:rsid w:val="009803E3"/>
    <w:rsid w:val="00981175"/>
    <w:rsid w:val="00981386"/>
    <w:rsid w:val="009839B2"/>
    <w:rsid w:val="009904E7"/>
    <w:rsid w:val="00990BAA"/>
    <w:rsid w:val="0099207C"/>
    <w:rsid w:val="009923A0"/>
    <w:rsid w:val="009930FB"/>
    <w:rsid w:val="00993FAE"/>
    <w:rsid w:val="00995BD1"/>
    <w:rsid w:val="009A0C13"/>
    <w:rsid w:val="009A0C25"/>
    <w:rsid w:val="009A0F5E"/>
    <w:rsid w:val="009A11C8"/>
    <w:rsid w:val="009A16E5"/>
    <w:rsid w:val="009A46D5"/>
    <w:rsid w:val="009A4CDD"/>
    <w:rsid w:val="009A65C0"/>
    <w:rsid w:val="009A6931"/>
    <w:rsid w:val="009A75E0"/>
    <w:rsid w:val="009A7A56"/>
    <w:rsid w:val="009B16A4"/>
    <w:rsid w:val="009B2F48"/>
    <w:rsid w:val="009B2F4D"/>
    <w:rsid w:val="009B4ADC"/>
    <w:rsid w:val="009C05A6"/>
    <w:rsid w:val="009C212F"/>
    <w:rsid w:val="009C3B81"/>
    <w:rsid w:val="009D6AD7"/>
    <w:rsid w:val="009D7CE0"/>
    <w:rsid w:val="009E35E4"/>
    <w:rsid w:val="009E3E6E"/>
    <w:rsid w:val="009E42A6"/>
    <w:rsid w:val="009E62D7"/>
    <w:rsid w:val="009E7AE3"/>
    <w:rsid w:val="009F06B2"/>
    <w:rsid w:val="009F21F1"/>
    <w:rsid w:val="009F40DB"/>
    <w:rsid w:val="009F4575"/>
    <w:rsid w:val="009F5A89"/>
    <w:rsid w:val="009F74A3"/>
    <w:rsid w:val="00A00DDD"/>
    <w:rsid w:val="00A03262"/>
    <w:rsid w:val="00A04056"/>
    <w:rsid w:val="00A040C6"/>
    <w:rsid w:val="00A04FA6"/>
    <w:rsid w:val="00A07632"/>
    <w:rsid w:val="00A13A43"/>
    <w:rsid w:val="00A154C4"/>
    <w:rsid w:val="00A164EF"/>
    <w:rsid w:val="00A20ECD"/>
    <w:rsid w:val="00A230B9"/>
    <w:rsid w:val="00A2539D"/>
    <w:rsid w:val="00A2687E"/>
    <w:rsid w:val="00A30036"/>
    <w:rsid w:val="00A31D3A"/>
    <w:rsid w:val="00A32559"/>
    <w:rsid w:val="00A3465A"/>
    <w:rsid w:val="00A3687C"/>
    <w:rsid w:val="00A37237"/>
    <w:rsid w:val="00A37B8C"/>
    <w:rsid w:val="00A4026A"/>
    <w:rsid w:val="00A4202C"/>
    <w:rsid w:val="00A42444"/>
    <w:rsid w:val="00A440A1"/>
    <w:rsid w:val="00A44ECD"/>
    <w:rsid w:val="00A51876"/>
    <w:rsid w:val="00A56C18"/>
    <w:rsid w:val="00A621E1"/>
    <w:rsid w:val="00A62800"/>
    <w:rsid w:val="00A65BD2"/>
    <w:rsid w:val="00A661FC"/>
    <w:rsid w:val="00A6644F"/>
    <w:rsid w:val="00A67471"/>
    <w:rsid w:val="00A6749F"/>
    <w:rsid w:val="00A701FB"/>
    <w:rsid w:val="00A70E69"/>
    <w:rsid w:val="00A70E79"/>
    <w:rsid w:val="00A72456"/>
    <w:rsid w:val="00A7359E"/>
    <w:rsid w:val="00A76FFF"/>
    <w:rsid w:val="00A77E0D"/>
    <w:rsid w:val="00A836AF"/>
    <w:rsid w:val="00A84678"/>
    <w:rsid w:val="00A84A87"/>
    <w:rsid w:val="00A868D1"/>
    <w:rsid w:val="00A9283E"/>
    <w:rsid w:val="00A929F4"/>
    <w:rsid w:val="00A92ACE"/>
    <w:rsid w:val="00A9440C"/>
    <w:rsid w:val="00A949EC"/>
    <w:rsid w:val="00A95D09"/>
    <w:rsid w:val="00A95E75"/>
    <w:rsid w:val="00A96C38"/>
    <w:rsid w:val="00AA1193"/>
    <w:rsid w:val="00AA251C"/>
    <w:rsid w:val="00AA28E7"/>
    <w:rsid w:val="00AA493F"/>
    <w:rsid w:val="00AA50CD"/>
    <w:rsid w:val="00AA725D"/>
    <w:rsid w:val="00AB26C2"/>
    <w:rsid w:val="00AB3727"/>
    <w:rsid w:val="00AB6702"/>
    <w:rsid w:val="00AB6E16"/>
    <w:rsid w:val="00AB7610"/>
    <w:rsid w:val="00AC3D4A"/>
    <w:rsid w:val="00AC4781"/>
    <w:rsid w:val="00AC4CB7"/>
    <w:rsid w:val="00AC5ED1"/>
    <w:rsid w:val="00AC6376"/>
    <w:rsid w:val="00AC71E1"/>
    <w:rsid w:val="00AD0740"/>
    <w:rsid w:val="00AD3C3E"/>
    <w:rsid w:val="00AD6E0A"/>
    <w:rsid w:val="00AE05DF"/>
    <w:rsid w:val="00AE078A"/>
    <w:rsid w:val="00AE2C6C"/>
    <w:rsid w:val="00AF0EE9"/>
    <w:rsid w:val="00AF4193"/>
    <w:rsid w:val="00AF5ED3"/>
    <w:rsid w:val="00B00FBF"/>
    <w:rsid w:val="00B017DC"/>
    <w:rsid w:val="00B01BFC"/>
    <w:rsid w:val="00B022FA"/>
    <w:rsid w:val="00B02C3C"/>
    <w:rsid w:val="00B04141"/>
    <w:rsid w:val="00B0414B"/>
    <w:rsid w:val="00B04ED3"/>
    <w:rsid w:val="00B05079"/>
    <w:rsid w:val="00B05A2F"/>
    <w:rsid w:val="00B10407"/>
    <w:rsid w:val="00B10C60"/>
    <w:rsid w:val="00B12571"/>
    <w:rsid w:val="00B144ED"/>
    <w:rsid w:val="00B14FF3"/>
    <w:rsid w:val="00B27B54"/>
    <w:rsid w:val="00B27F18"/>
    <w:rsid w:val="00B3244E"/>
    <w:rsid w:val="00B35645"/>
    <w:rsid w:val="00B37AA1"/>
    <w:rsid w:val="00B37C8E"/>
    <w:rsid w:val="00B414C5"/>
    <w:rsid w:val="00B43D60"/>
    <w:rsid w:val="00B4521E"/>
    <w:rsid w:val="00B45C3F"/>
    <w:rsid w:val="00B47442"/>
    <w:rsid w:val="00B50400"/>
    <w:rsid w:val="00B51928"/>
    <w:rsid w:val="00B527E1"/>
    <w:rsid w:val="00B52B3D"/>
    <w:rsid w:val="00B52BE4"/>
    <w:rsid w:val="00B52FC5"/>
    <w:rsid w:val="00B53E3B"/>
    <w:rsid w:val="00B54940"/>
    <w:rsid w:val="00B616B8"/>
    <w:rsid w:val="00B652B4"/>
    <w:rsid w:val="00B66DAE"/>
    <w:rsid w:val="00B70728"/>
    <w:rsid w:val="00B72C48"/>
    <w:rsid w:val="00B72D1A"/>
    <w:rsid w:val="00B75550"/>
    <w:rsid w:val="00B75F3E"/>
    <w:rsid w:val="00B76279"/>
    <w:rsid w:val="00B8034E"/>
    <w:rsid w:val="00B80F36"/>
    <w:rsid w:val="00B8236A"/>
    <w:rsid w:val="00B839EB"/>
    <w:rsid w:val="00B84272"/>
    <w:rsid w:val="00B8449E"/>
    <w:rsid w:val="00B87B64"/>
    <w:rsid w:val="00B90BC9"/>
    <w:rsid w:val="00B911A0"/>
    <w:rsid w:val="00B936A3"/>
    <w:rsid w:val="00B93EC1"/>
    <w:rsid w:val="00B9411F"/>
    <w:rsid w:val="00B94638"/>
    <w:rsid w:val="00B959B3"/>
    <w:rsid w:val="00BA1E74"/>
    <w:rsid w:val="00BA432B"/>
    <w:rsid w:val="00BA4617"/>
    <w:rsid w:val="00BA55FB"/>
    <w:rsid w:val="00BA7BBC"/>
    <w:rsid w:val="00BB05DF"/>
    <w:rsid w:val="00BB0BEF"/>
    <w:rsid w:val="00BB1CF8"/>
    <w:rsid w:val="00BB298C"/>
    <w:rsid w:val="00BB2C0F"/>
    <w:rsid w:val="00BB356B"/>
    <w:rsid w:val="00BB42BD"/>
    <w:rsid w:val="00BB464E"/>
    <w:rsid w:val="00BC0183"/>
    <w:rsid w:val="00BC074A"/>
    <w:rsid w:val="00BC121B"/>
    <w:rsid w:val="00BC1A4D"/>
    <w:rsid w:val="00BC28C0"/>
    <w:rsid w:val="00BC402E"/>
    <w:rsid w:val="00BC5E70"/>
    <w:rsid w:val="00BC7DF2"/>
    <w:rsid w:val="00BD3490"/>
    <w:rsid w:val="00BD3DC9"/>
    <w:rsid w:val="00BD6822"/>
    <w:rsid w:val="00BE0C9F"/>
    <w:rsid w:val="00BE1444"/>
    <w:rsid w:val="00BE1989"/>
    <w:rsid w:val="00BE4170"/>
    <w:rsid w:val="00BE7318"/>
    <w:rsid w:val="00BF248A"/>
    <w:rsid w:val="00BF2A9F"/>
    <w:rsid w:val="00BF317C"/>
    <w:rsid w:val="00BF3703"/>
    <w:rsid w:val="00BF4248"/>
    <w:rsid w:val="00BF5657"/>
    <w:rsid w:val="00BF7A77"/>
    <w:rsid w:val="00C02297"/>
    <w:rsid w:val="00C062F4"/>
    <w:rsid w:val="00C066B2"/>
    <w:rsid w:val="00C07E53"/>
    <w:rsid w:val="00C12122"/>
    <w:rsid w:val="00C15514"/>
    <w:rsid w:val="00C16D12"/>
    <w:rsid w:val="00C21D52"/>
    <w:rsid w:val="00C248B6"/>
    <w:rsid w:val="00C25902"/>
    <w:rsid w:val="00C31097"/>
    <w:rsid w:val="00C31A0E"/>
    <w:rsid w:val="00C32045"/>
    <w:rsid w:val="00C3225B"/>
    <w:rsid w:val="00C348D4"/>
    <w:rsid w:val="00C34B6E"/>
    <w:rsid w:val="00C35150"/>
    <w:rsid w:val="00C370A3"/>
    <w:rsid w:val="00C430B4"/>
    <w:rsid w:val="00C440F6"/>
    <w:rsid w:val="00C44598"/>
    <w:rsid w:val="00C44B47"/>
    <w:rsid w:val="00C470B1"/>
    <w:rsid w:val="00C47C58"/>
    <w:rsid w:val="00C52026"/>
    <w:rsid w:val="00C5756A"/>
    <w:rsid w:val="00C60078"/>
    <w:rsid w:val="00C60C2A"/>
    <w:rsid w:val="00C6405A"/>
    <w:rsid w:val="00C67B60"/>
    <w:rsid w:val="00C70504"/>
    <w:rsid w:val="00C7293B"/>
    <w:rsid w:val="00C73994"/>
    <w:rsid w:val="00C73D59"/>
    <w:rsid w:val="00C74C72"/>
    <w:rsid w:val="00C764F9"/>
    <w:rsid w:val="00C8689F"/>
    <w:rsid w:val="00C92E02"/>
    <w:rsid w:val="00C96A33"/>
    <w:rsid w:val="00C97860"/>
    <w:rsid w:val="00CA0819"/>
    <w:rsid w:val="00CA6F1A"/>
    <w:rsid w:val="00CA7BBF"/>
    <w:rsid w:val="00CB05F5"/>
    <w:rsid w:val="00CB0EFC"/>
    <w:rsid w:val="00CB1B10"/>
    <w:rsid w:val="00CB475A"/>
    <w:rsid w:val="00CB59AE"/>
    <w:rsid w:val="00CB612B"/>
    <w:rsid w:val="00CB73D1"/>
    <w:rsid w:val="00CC0B4D"/>
    <w:rsid w:val="00CC32B5"/>
    <w:rsid w:val="00CC42E2"/>
    <w:rsid w:val="00CC4857"/>
    <w:rsid w:val="00CC6F81"/>
    <w:rsid w:val="00CC7865"/>
    <w:rsid w:val="00CC7E97"/>
    <w:rsid w:val="00CD038B"/>
    <w:rsid w:val="00CD0BD5"/>
    <w:rsid w:val="00CD1668"/>
    <w:rsid w:val="00CD21A8"/>
    <w:rsid w:val="00CD5CE2"/>
    <w:rsid w:val="00CD7284"/>
    <w:rsid w:val="00CD791E"/>
    <w:rsid w:val="00CD7F93"/>
    <w:rsid w:val="00CE01E4"/>
    <w:rsid w:val="00CE1276"/>
    <w:rsid w:val="00CE38F5"/>
    <w:rsid w:val="00CE3D2B"/>
    <w:rsid w:val="00CE3E42"/>
    <w:rsid w:val="00CE6B3C"/>
    <w:rsid w:val="00CE6F18"/>
    <w:rsid w:val="00CF00D1"/>
    <w:rsid w:val="00CF05EE"/>
    <w:rsid w:val="00CF1A5A"/>
    <w:rsid w:val="00CF24F9"/>
    <w:rsid w:val="00D0057D"/>
    <w:rsid w:val="00D010C8"/>
    <w:rsid w:val="00D028FD"/>
    <w:rsid w:val="00D05464"/>
    <w:rsid w:val="00D100BE"/>
    <w:rsid w:val="00D106AB"/>
    <w:rsid w:val="00D111C4"/>
    <w:rsid w:val="00D1292E"/>
    <w:rsid w:val="00D166BD"/>
    <w:rsid w:val="00D16C2D"/>
    <w:rsid w:val="00D25736"/>
    <w:rsid w:val="00D2581C"/>
    <w:rsid w:val="00D26101"/>
    <w:rsid w:val="00D26A4F"/>
    <w:rsid w:val="00D310A0"/>
    <w:rsid w:val="00D32294"/>
    <w:rsid w:val="00D35066"/>
    <w:rsid w:val="00D35B46"/>
    <w:rsid w:val="00D366E8"/>
    <w:rsid w:val="00D37DD9"/>
    <w:rsid w:val="00D43E5D"/>
    <w:rsid w:val="00D43FB3"/>
    <w:rsid w:val="00D451B1"/>
    <w:rsid w:val="00D45622"/>
    <w:rsid w:val="00D46FA1"/>
    <w:rsid w:val="00D52ACA"/>
    <w:rsid w:val="00D53524"/>
    <w:rsid w:val="00D603DF"/>
    <w:rsid w:val="00D6126F"/>
    <w:rsid w:val="00D61DCA"/>
    <w:rsid w:val="00D73183"/>
    <w:rsid w:val="00D7401F"/>
    <w:rsid w:val="00D74BF0"/>
    <w:rsid w:val="00D7588F"/>
    <w:rsid w:val="00D82008"/>
    <w:rsid w:val="00D8394B"/>
    <w:rsid w:val="00D83DB5"/>
    <w:rsid w:val="00D85802"/>
    <w:rsid w:val="00D8766B"/>
    <w:rsid w:val="00D91BB2"/>
    <w:rsid w:val="00D923D4"/>
    <w:rsid w:val="00D935C6"/>
    <w:rsid w:val="00D9379C"/>
    <w:rsid w:val="00DA1917"/>
    <w:rsid w:val="00DA5FA4"/>
    <w:rsid w:val="00DB0887"/>
    <w:rsid w:val="00DB0934"/>
    <w:rsid w:val="00DB1C10"/>
    <w:rsid w:val="00DB1EF9"/>
    <w:rsid w:val="00DB22A3"/>
    <w:rsid w:val="00DB314E"/>
    <w:rsid w:val="00DB3502"/>
    <w:rsid w:val="00DB63B6"/>
    <w:rsid w:val="00DB6AA0"/>
    <w:rsid w:val="00DB6F94"/>
    <w:rsid w:val="00DB70C3"/>
    <w:rsid w:val="00DC17FB"/>
    <w:rsid w:val="00DC30AD"/>
    <w:rsid w:val="00DC3378"/>
    <w:rsid w:val="00DC5174"/>
    <w:rsid w:val="00DC6777"/>
    <w:rsid w:val="00DC68C1"/>
    <w:rsid w:val="00DD3CD1"/>
    <w:rsid w:val="00DD3E78"/>
    <w:rsid w:val="00DD42D8"/>
    <w:rsid w:val="00DD72A0"/>
    <w:rsid w:val="00DD73F9"/>
    <w:rsid w:val="00DD7476"/>
    <w:rsid w:val="00DD75A8"/>
    <w:rsid w:val="00DE0D5B"/>
    <w:rsid w:val="00DE133B"/>
    <w:rsid w:val="00DE3648"/>
    <w:rsid w:val="00DE3C86"/>
    <w:rsid w:val="00DE49B2"/>
    <w:rsid w:val="00DE5428"/>
    <w:rsid w:val="00DF2FC4"/>
    <w:rsid w:val="00DF76AD"/>
    <w:rsid w:val="00E01009"/>
    <w:rsid w:val="00E02F6D"/>
    <w:rsid w:val="00E04139"/>
    <w:rsid w:val="00E0519E"/>
    <w:rsid w:val="00E05FC5"/>
    <w:rsid w:val="00E06382"/>
    <w:rsid w:val="00E10CEF"/>
    <w:rsid w:val="00E163A2"/>
    <w:rsid w:val="00E266EA"/>
    <w:rsid w:val="00E27639"/>
    <w:rsid w:val="00E310FC"/>
    <w:rsid w:val="00E32069"/>
    <w:rsid w:val="00E33149"/>
    <w:rsid w:val="00E34ACB"/>
    <w:rsid w:val="00E37A3F"/>
    <w:rsid w:val="00E42D01"/>
    <w:rsid w:val="00E43245"/>
    <w:rsid w:val="00E44B3F"/>
    <w:rsid w:val="00E45850"/>
    <w:rsid w:val="00E45F0C"/>
    <w:rsid w:val="00E502E7"/>
    <w:rsid w:val="00E50D6B"/>
    <w:rsid w:val="00E51031"/>
    <w:rsid w:val="00E51F56"/>
    <w:rsid w:val="00E533DA"/>
    <w:rsid w:val="00E5384F"/>
    <w:rsid w:val="00E622F0"/>
    <w:rsid w:val="00E72D42"/>
    <w:rsid w:val="00E739E0"/>
    <w:rsid w:val="00E761D2"/>
    <w:rsid w:val="00E76EF1"/>
    <w:rsid w:val="00E804F4"/>
    <w:rsid w:val="00E81009"/>
    <w:rsid w:val="00E81447"/>
    <w:rsid w:val="00E838CF"/>
    <w:rsid w:val="00E83E0B"/>
    <w:rsid w:val="00E87C40"/>
    <w:rsid w:val="00E955D2"/>
    <w:rsid w:val="00E964A6"/>
    <w:rsid w:val="00E97CBA"/>
    <w:rsid w:val="00EA1511"/>
    <w:rsid w:val="00EA165A"/>
    <w:rsid w:val="00EA29DF"/>
    <w:rsid w:val="00EA36E3"/>
    <w:rsid w:val="00EA43BE"/>
    <w:rsid w:val="00EA4A3D"/>
    <w:rsid w:val="00EA5E59"/>
    <w:rsid w:val="00EA7833"/>
    <w:rsid w:val="00EB14A4"/>
    <w:rsid w:val="00EB2CE3"/>
    <w:rsid w:val="00EB4505"/>
    <w:rsid w:val="00EB5945"/>
    <w:rsid w:val="00EB5AE9"/>
    <w:rsid w:val="00EB732A"/>
    <w:rsid w:val="00EC0ABB"/>
    <w:rsid w:val="00EC0B0F"/>
    <w:rsid w:val="00EC2305"/>
    <w:rsid w:val="00EC2B8B"/>
    <w:rsid w:val="00EC2D08"/>
    <w:rsid w:val="00EC2D29"/>
    <w:rsid w:val="00EC6283"/>
    <w:rsid w:val="00ED0020"/>
    <w:rsid w:val="00ED3638"/>
    <w:rsid w:val="00ED39D8"/>
    <w:rsid w:val="00EE256F"/>
    <w:rsid w:val="00EE5E0D"/>
    <w:rsid w:val="00EE65AF"/>
    <w:rsid w:val="00EF046A"/>
    <w:rsid w:val="00EF11CD"/>
    <w:rsid w:val="00EF1560"/>
    <w:rsid w:val="00EF343A"/>
    <w:rsid w:val="00EF368A"/>
    <w:rsid w:val="00EF4C5B"/>
    <w:rsid w:val="00EF5B3E"/>
    <w:rsid w:val="00EF5E82"/>
    <w:rsid w:val="00F00F47"/>
    <w:rsid w:val="00F010CF"/>
    <w:rsid w:val="00F01C57"/>
    <w:rsid w:val="00F01E5F"/>
    <w:rsid w:val="00F037F9"/>
    <w:rsid w:val="00F04243"/>
    <w:rsid w:val="00F067FE"/>
    <w:rsid w:val="00F07145"/>
    <w:rsid w:val="00F10469"/>
    <w:rsid w:val="00F112BF"/>
    <w:rsid w:val="00F12642"/>
    <w:rsid w:val="00F1360E"/>
    <w:rsid w:val="00F26529"/>
    <w:rsid w:val="00F303E6"/>
    <w:rsid w:val="00F30426"/>
    <w:rsid w:val="00F32C23"/>
    <w:rsid w:val="00F32CC0"/>
    <w:rsid w:val="00F33701"/>
    <w:rsid w:val="00F34C13"/>
    <w:rsid w:val="00F34CEC"/>
    <w:rsid w:val="00F35EB3"/>
    <w:rsid w:val="00F3648A"/>
    <w:rsid w:val="00F3700A"/>
    <w:rsid w:val="00F43C32"/>
    <w:rsid w:val="00F46677"/>
    <w:rsid w:val="00F4755F"/>
    <w:rsid w:val="00F50130"/>
    <w:rsid w:val="00F50C2D"/>
    <w:rsid w:val="00F5364C"/>
    <w:rsid w:val="00F53DFE"/>
    <w:rsid w:val="00F5531F"/>
    <w:rsid w:val="00F553B3"/>
    <w:rsid w:val="00F60925"/>
    <w:rsid w:val="00F609D3"/>
    <w:rsid w:val="00F610C7"/>
    <w:rsid w:val="00F61CD9"/>
    <w:rsid w:val="00F632D6"/>
    <w:rsid w:val="00F65885"/>
    <w:rsid w:val="00F65D25"/>
    <w:rsid w:val="00F6787A"/>
    <w:rsid w:val="00F73904"/>
    <w:rsid w:val="00F744C2"/>
    <w:rsid w:val="00F771CF"/>
    <w:rsid w:val="00F80197"/>
    <w:rsid w:val="00F847A9"/>
    <w:rsid w:val="00F85A48"/>
    <w:rsid w:val="00F92659"/>
    <w:rsid w:val="00F92A15"/>
    <w:rsid w:val="00F95459"/>
    <w:rsid w:val="00F97575"/>
    <w:rsid w:val="00F97861"/>
    <w:rsid w:val="00FA09A8"/>
    <w:rsid w:val="00FA2000"/>
    <w:rsid w:val="00FA20A2"/>
    <w:rsid w:val="00FA461B"/>
    <w:rsid w:val="00FA5CE8"/>
    <w:rsid w:val="00FA78E3"/>
    <w:rsid w:val="00FB03C5"/>
    <w:rsid w:val="00FB25B3"/>
    <w:rsid w:val="00FB2C16"/>
    <w:rsid w:val="00FB2F5F"/>
    <w:rsid w:val="00FB7587"/>
    <w:rsid w:val="00FC0238"/>
    <w:rsid w:val="00FC08B6"/>
    <w:rsid w:val="00FD399B"/>
    <w:rsid w:val="00FD474E"/>
    <w:rsid w:val="00FD6CED"/>
    <w:rsid w:val="00FE0930"/>
    <w:rsid w:val="00FE09AD"/>
    <w:rsid w:val="00FE31DE"/>
    <w:rsid w:val="00FE6A34"/>
    <w:rsid w:val="00FF01D3"/>
    <w:rsid w:val="00FF17F6"/>
    <w:rsid w:val="00FF3F63"/>
    <w:rsid w:val="00FF4F6D"/>
    <w:rsid w:val="00FF6495"/>
    <w:rsid w:val="00FF7BD2"/>
    <w:rsid w:val="00FF7F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CCBDE"/>
  <w15:docId w15:val="{420FA91A-A423-4354-AB3B-688523FF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FF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C4180"/>
    <w:pPr>
      <w:keepNext/>
      <w:spacing w:before="240" w:after="60"/>
      <w:jc w:val="center"/>
      <w:outlineLvl w:val="0"/>
    </w:pPr>
    <w:rPr>
      <w:rFonts w:ascii="Arial Narrow" w:hAnsi="Arial Narrow"/>
      <w:b/>
      <w:bCs/>
      <w:kern w:val="32"/>
      <w:szCs w:val="32"/>
    </w:rPr>
  </w:style>
  <w:style w:type="paragraph" w:styleId="Ttulo2">
    <w:name w:val="heading 2"/>
    <w:basedOn w:val="Normal"/>
    <w:next w:val="Normal"/>
    <w:link w:val="Ttulo2Car"/>
    <w:uiPriority w:val="9"/>
    <w:unhideWhenUsed/>
    <w:qFormat/>
    <w:rsid w:val="00AD0740"/>
    <w:pPr>
      <w:keepNext/>
      <w:keepLines/>
      <w:spacing w:before="40"/>
      <w:jc w:val="both"/>
      <w:outlineLvl w:val="1"/>
    </w:pPr>
    <w:rPr>
      <w:rFonts w:ascii="Arial Narrow" w:eastAsiaTheme="majorEastAsia" w:hAnsi="Arial Narrow" w:cstheme="majorBidi"/>
      <w:b/>
      <w:sz w:val="22"/>
      <w:szCs w:val="26"/>
    </w:rPr>
  </w:style>
  <w:style w:type="paragraph" w:styleId="Ttulo3">
    <w:name w:val="heading 3"/>
    <w:basedOn w:val="Normal"/>
    <w:next w:val="Normal"/>
    <w:link w:val="Ttulo3Car"/>
    <w:uiPriority w:val="9"/>
    <w:unhideWhenUsed/>
    <w:qFormat/>
    <w:rsid w:val="00DC3378"/>
    <w:pPr>
      <w:keepNext/>
      <w:keepLines/>
      <w:widowControl w:val="0"/>
      <w:autoSpaceDE w:val="0"/>
      <w:autoSpaceDN w:val="0"/>
      <w:spacing w:before="40"/>
      <w:jc w:val="both"/>
      <w:outlineLvl w:val="2"/>
    </w:pPr>
    <w:rPr>
      <w:rFonts w:ascii="Arial Narrow" w:eastAsia="Yu Gothic Light" w:hAnsi="Arial Narrow"/>
      <w:b/>
      <w:sz w:val="22"/>
      <w:lang w:val="es-CO" w:eastAsia="en-US"/>
    </w:rPr>
  </w:style>
  <w:style w:type="paragraph" w:styleId="Ttulo4">
    <w:name w:val="heading 4"/>
    <w:basedOn w:val="Normal"/>
    <w:next w:val="Normal"/>
    <w:link w:val="Ttulo4Car"/>
    <w:uiPriority w:val="9"/>
    <w:unhideWhenUsed/>
    <w:qFormat/>
    <w:rsid w:val="007C4180"/>
    <w:pPr>
      <w:keepNext/>
      <w:keepLines/>
      <w:widowControl w:val="0"/>
      <w:autoSpaceDE w:val="0"/>
      <w:autoSpaceDN w:val="0"/>
      <w:spacing w:before="40"/>
      <w:outlineLvl w:val="3"/>
    </w:pPr>
    <w:rPr>
      <w:rFonts w:ascii="Arial" w:eastAsia="Yu Gothic Light" w:hAnsi="Arial"/>
      <w:b/>
      <w:iCs/>
      <w:sz w:val="22"/>
      <w:szCs w:val="22"/>
      <w:lang w:val="es-CO" w:eastAsia="en-US"/>
    </w:rPr>
  </w:style>
  <w:style w:type="paragraph" w:styleId="Ttulo5">
    <w:name w:val="heading 5"/>
    <w:basedOn w:val="Normal"/>
    <w:next w:val="Normal"/>
    <w:link w:val="Ttulo5Car"/>
    <w:uiPriority w:val="9"/>
    <w:semiHidden/>
    <w:unhideWhenUsed/>
    <w:qFormat/>
    <w:rsid w:val="007C4180"/>
    <w:pPr>
      <w:keepNext/>
      <w:keepLines/>
      <w:widowControl w:val="0"/>
      <w:autoSpaceDE w:val="0"/>
      <w:autoSpaceDN w:val="0"/>
      <w:spacing w:before="40"/>
      <w:outlineLvl w:val="4"/>
    </w:pPr>
    <w:rPr>
      <w:rFonts w:ascii="Calibri Light" w:eastAsia="Yu Gothic Light" w:hAnsi="Calibri Light"/>
      <w:color w:val="2F5496"/>
      <w:sz w:val="20"/>
      <w:szCs w:val="22"/>
      <w:lang w:val="es-CO" w:eastAsia="en-US"/>
    </w:rPr>
  </w:style>
  <w:style w:type="paragraph" w:styleId="Ttulo6">
    <w:name w:val="heading 6"/>
    <w:basedOn w:val="Normal"/>
    <w:next w:val="Normal"/>
    <w:link w:val="Ttulo6Car"/>
    <w:uiPriority w:val="9"/>
    <w:semiHidden/>
    <w:unhideWhenUsed/>
    <w:qFormat/>
    <w:rsid w:val="007C4180"/>
    <w:pPr>
      <w:keepNext/>
      <w:keepLines/>
      <w:widowControl w:val="0"/>
      <w:autoSpaceDE w:val="0"/>
      <w:autoSpaceDN w:val="0"/>
      <w:spacing w:before="40"/>
      <w:outlineLvl w:val="5"/>
    </w:pPr>
    <w:rPr>
      <w:rFonts w:ascii="Calibri Light" w:eastAsia="Yu Gothic Light" w:hAnsi="Calibri Light"/>
      <w:color w:val="1F3763"/>
      <w:sz w:val="20"/>
      <w:szCs w:val="22"/>
      <w:lang w:val="es-CO" w:eastAsia="en-US"/>
    </w:rPr>
  </w:style>
  <w:style w:type="paragraph" w:styleId="Ttulo7">
    <w:name w:val="heading 7"/>
    <w:basedOn w:val="Normal"/>
    <w:next w:val="Normal"/>
    <w:link w:val="Ttulo7Car"/>
    <w:uiPriority w:val="9"/>
    <w:semiHidden/>
    <w:unhideWhenUsed/>
    <w:qFormat/>
    <w:rsid w:val="007C4180"/>
    <w:pPr>
      <w:keepNext/>
      <w:keepLines/>
      <w:widowControl w:val="0"/>
      <w:autoSpaceDE w:val="0"/>
      <w:autoSpaceDN w:val="0"/>
      <w:spacing w:before="40"/>
      <w:outlineLvl w:val="6"/>
    </w:pPr>
    <w:rPr>
      <w:rFonts w:ascii="Calibri Light" w:eastAsia="Yu Gothic Light" w:hAnsi="Calibri Light"/>
      <w:i/>
      <w:iCs/>
      <w:color w:val="1F3763"/>
      <w:sz w:val="20"/>
      <w:szCs w:val="22"/>
      <w:lang w:val="es-CO" w:eastAsia="en-US"/>
    </w:rPr>
  </w:style>
  <w:style w:type="paragraph" w:styleId="Ttulo8">
    <w:name w:val="heading 8"/>
    <w:basedOn w:val="Normal"/>
    <w:next w:val="Normal"/>
    <w:link w:val="Ttulo8Car"/>
    <w:uiPriority w:val="9"/>
    <w:semiHidden/>
    <w:unhideWhenUsed/>
    <w:qFormat/>
    <w:rsid w:val="007C4180"/>
    <w:pPr>
      <w:keepNext/>
      <w:keepLines/>
      <w:widowControl w:val="0"/>
      <w:autoSpaceDE w:val="0"/>
      <w:autoSpaceDN w:val="0"/>
      <w:spacing w:before="40"/>
      <w:outlineLvl w:val="7"/>
    </w:pPr>
    <w:rPr>
      <w:rFonts w:ascii="Calibri Light" w:eastAsia="Yu Gothic Light" w:hAnsi="Calibri Light"/>
      <w:color w:val="272727"/>
      <w:sz w:val="21"/>
      <w:szCs w:val="21"/>
      <w:lang w:val="es-CO" w:eastAsia="en-US"/>
    </w:rPr>
  </w:style>
  <w:style w:type="paragraph" w:styleId="Ttulo9">
    <w:name w:val="heading 9"/>
    <w:basedOn w:val="Normal"/>
    <w:next w:val="Normal"/>
    <w:link w:val="Ttulo9Car"/>
    <w:uiPriority w:val="9"/>
    <w:semiHidden/>
    <w:unhideWhenUsed/>
    <w:qFormat/>
    <w:rsid w:val="007C4180"/>
    <w:pPr>
      <w:keepNext/>
      <w:keepLines/>
      <w:widowControl w:val="0"/>
      <w:autoSpaceDE w:val="0"/>
      <w:autoSpaceDN w:val="0"/>
      <w:spacing w:before="40"/>
      <w:outlineLvl w:val="8"/>
    </w:pPr>
    <w:rPr>
      <w:rFonts w:ascii="Calibri Light" w:eastAsia="Yu Gothic Light" w:hAnsi="Calibri Light"/>
      <w:i/>
      <w:iCs/>
      <w:color w:val="272727"/>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C4180"/>
    <w:rPr>
      <w:rFonts w:ascii="Arial Narrow" w:eastAsia="Times New Roman" w:hAnsi="Arial Narrow" w:cs="Times New Roman"/>
      <w:b/>
      <w:bCs/>
      <w:kern w:val="32"/>
      <w:sz w:val="24"/>
      <w:szCs w:val="32"/>
      <w:lang w:val="es-ES" w:eastAsia="es-ES"/>
    </w:rPr>
  </w:style>
  <w:style w:type="paragraph" w:styleId="Ttulo">
    <w:name w:val="Title"/>
    <w:basedOn w:val="Normal"/>
    <w:link w:val="TtuloCar"/>
    <w:qFormat/>
    <w:rsid w:val="00751FFF"/>
    <w:pPr>
      <w:widowControl w:val="0"/>
      <w:jc w:val="center"/>
    </w:pPr>
    <w:rPr>
      <w:rFonts w:ascii="Arial" w:hAnsi="Arial"/>
      <w:b/>
      <w:snapToGrid w:val="0"/>
      <w:sz w:val="20"/>
      <w:szCs w:val="20"/>
      <w:lang w:val="es-CO"/>
    </w:rPr>
  </w:style>
  <w:style w:type="character" w:customStyle="1" w:styleId="TtuloCar">
    <w:name w:val="Título Car"/>
    <w:basedOn w:val="Fuentedeprrafopredeter"/>
    <w:link w:val="Ttulo"/>
    <w:rsid w:val="00751FFF"/>
    <w:rPr>
      <w:rFonts w:ascii="Arial" w:eastAsia="Times New Roman" w:hAnsi="Arial" w:cs="Times New Roman"/>
      <w:b/>
      <w:snapToGrid w:val="0"/>
      <w:sz w:val="20"/>
      <w:szCs w:val="20"/>
      <w:lang w:eastAsia="es-ES"/>
    </w:rPr>
  </w:style>
  <w:style w:type="paragraph" w:styleId="Encabezado">
    <w:name w:val="header"/>
    <w:aliases w:val="h,h8,h9,h10,h18,encabezado"/>
    <w:basedOn w:val="Normal"/>
    <w:link w:val="EncabezadoCar"/>
    <w:uiPriority w:val="99"/>
    <w:rsid w:val="00751FFF"/>
    <w:pPr>
      <w:widowControl w:val="0"/>
      <w:tabs>
        <w:tab w:val="center" w:pos="4419"/>
        <w:tab w:val="right" w:pos="8838"/>
      </w:tabs>
    </w:pPr>
    <w:rPr>
      <w:rFonts w:ascii="Arial" w:hAnsi="Arial"/>
      <w:snapToGrid w:val="0"/>
      <w:sz w:val="20"/>
      <w:szCs w:val="20"/>
      <w:lang w:val="es-CO"/>
    </w:rPr>
  </w:style>
  <w:style w:type="character" w:customStyle="1" w:styleId="EncabezadoCar">
    <w:name w:val="Encabezado Car"/>
    <w:aliases w:val="h Car,h8 Car,h9 Car,h10 Car,h18 Car,encabezado Car"/>
    <w:basedOn w:val="Fuentedeprrafopredeter"/>
    <w:link w:val="Encabezado"/>
    <w:uiPriority w:val="99"/>
    <w:rsid w:val="00751FFF"/>
    <w:rPr>
      <w:rFonts w:ascii="Arial" w:eastAsia="Times New Roman" w:hAnsi="Arial" w:cs="Times New Roman"/>
      <w:snapToGrid w:val="0"/>
      <w:sz w:val="20"/>
      <w:szCs w:val="20"/>
      <w:lang w:eastAsia="es-ES"/>
    </w:rPr>
  </w:style>
  <w:style w:type="paragraph" w:customStyle="1" w:styleId="InviasNormal">
    <w:name w:val="Invias Normal"/>
    <w:basedOn w:val="Normal"/>
    <w:next w:val="Normal"/>
    <w:link w:val="InviasNormalCar"/>
    <w:qFormat/>
    <w:rsid w:val="00751FFF"/>
    <w:pPr>
      <w:spacing w:before="120" w:after="240"/>
      <w:jc w:val="both"/>
    </w:pPr>
    <w:rPr>
      <w:rFonts w:ascii="Arial" w:hAnsi="Arial"/>
      <w:sz w:val="22"/>
      <w:lang w:val="es-CO"/>
    </w:rPr>
  </w:style>
  <w:style w:type="character" w:customStyle="1" w:styleId="InviasNormalCar">
    <w:name w:val="Invias Normal Car"/>
    <w:link w:val="InviasNormal"/>
    <w:rsid w:val="00751FFF"/>
    <w:rPr>
      <w:rFonts w:ascii="Arial" w:eastAsia="Times New Roman" w:hAnsi="Arial" w:cs="Times New Roman"/>
      <w:szCs w:val="24"/>
      <w:lang w:eastAsia="es-ES"/>
    </w:rPr>
  </w:style>
  <w:style w:type="paragraph" w:customStyle="1" w:styleId="Invias-Titulo2">
    <w:name w:val="Invias-Titulo 2"/>
    <w:next w:val="Normal"/>
    <w:link w:val="Invias-Titulo2Car"/>
    <w:autoRedefine/>
    <w:uiPriority w:val="99"/>
    <w:qFormat/>
    <w:rsid w:val="0099207C"/>
    <w:pPr>
      <w:autoSpaceDE w:val="0"/>
      <w:autoSpaceDN w:val="0"/>
      <w:adjustRightInd w:val="0"/>
      <w:spacing w:after="0" w:line="240" w:lineRule="auto"/>
      <w:jc w:val="both"/>
      <w:outlineLvl w:val="1"/>
    </w:pPr>
    <w:rPr>
      <w:rFonts w:ascii="Arial Narrow" w:hAnsi="Arial Narrow" w:cs="Times New Roman"/>
      <w:sz w:val="24"/>
    </w:rPr>
  </w:style>
  <w:style w:type="character" w:styleId="Hipervnculo">
    <w:name w:val="Hyperlink"/>
    <w:uiPriority w:val="99"/>
    <w:rsid w:val="00751FFF"/>
    <w:rPr>
      <w:rFonts w:cs="Times New Roman"/>
      <w:color w:val="0000FF"/>
      <w:u w:val="single"/>
    </w:rPr>
  </w:style>
  <w:style w:type="paragraph" w:customStyle="1" w:styleId="Invias-Titulo1">
    <w:name w:val="Invias-Titulo 1"/>
    <w:next w:val="Normal"/>
    <w:autoRedefine/>
    <w:uiPriority w:val="99"/>
    <w:qFormat/>
    <w:rsid w:val="00751FFF"/>
    <w:pPr>
      <w:tabs>
        <w:tab w:val="num" w:pos="691"/>
      </w:tabs>
      <w:spacing w:before="480" w:after="360" w:line="240" w:lineRule="auto"/>
      <w:ind w:left="67" w:firstLine="113"/>
      <w:jc w:val="both"/>
      <w:outlineLvl w:val="1"/>
    </w:pPr>
    <w:rPr>
      <w:rFonts w:ascii="Arial" w:eastAsia="Times New Roman" w:hAnsi="Arial" w:cs="Arial"/>
      <w:b/>
      <w:sz w:val="20"/>
      <w:szCs w:val="20"/>
      <w:lang w:eastAsia="es-ES"/>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751FFF"/>
    <w:pPr>
      <w:ind w:left="708"/>
    </w:pPr>
  </w:style>
  <w:style w:type="character" w:customStyle="1" w:styleId="Invias-Titulo2Car">
    <w:name w:val="Invias-Titulo 2 Car"/>
    <w:link w:val="Invias-Titulo2"/>
    <w:uiPriority w:val="99"/>
    <w:rsid w:val="0099207C"/>
    <w:rPr>
      <w:rFonts w:ascii="Arial Narrow" w:hAnsi="Arial Narrow" w:cs="Times New Roman"/>
      <w:sz w:val="24"/>
    </w:rPr>
  </w:style>
  <w:style w:type="paragraph" w:styleId="Sangra2detindependiente">
    <w:name w:val="Body Text Indent 2"/>
    <w:basedOn w:val="Normal"/>
    <w:link w:val="Sangra2detindependienteCar"/>
    <w:uiPriority w:val="99"/>
    <w:rsid w:val="00751FFF"/>
    <w:pPr>
      <w:spacing w:after="120" w:line="480" w:lineRule="auto"/>
      <w:ind w:left="283"/>
    </w:pPr>
    <w:rPr>
      <w:rFonts w:ascii="Arial Narrow" w:hAnsi="Arial Narrow"/>
      <w:szCs w:val="20"/>
      <w:lang w:val="es-CO"/>
    </w:rPr>
  </w:style>
  <w:style w:type="character" w:customStyle="1" w:styleId="Sangra2detindependienteCar">
    <w:name w:val="Sangría 2 de t. independiente Car"/>
    <w:basedOn w:val="Fuentedeprrafopredeter"/>
    <w:link w:val="Sangra2detindependiente"/>
    <w:uiPriority w:val="99"/>
    <w:rsid w:val="00751FFF"/>
    <w:rPr>
      <w:rFonts w:ascii="Arial Narrow" w:eastAsia="Times New Roman" w:hAnsi="Arial Narrow" w:cs="Times New Roman"/>
      <w:sz w:val="24"/>
      <w:szCs w:val="20"/>
      <w:lang w:eastAsia="es-ES"/>
    </w:rPr>
  </w:style>
  <w:style w:type="paragraph" w:styleId="Piedepgina">
    <w:name w:val="footer"/>
    <w:basedOn w:val="Normal"/>
    <w:link w:val="PiedepginaCar"/>
    <w:uiPriority w:val="99"/>
    <w:unhideWhenUsed/>
    <w:rsid w:val="00751FFF"/>
    <w:pPr>
      <w:tabs>
        <w:tab w:val="center" w:pos="4419"/>
        <w:tab w:val="right" w:pos="8838"/>
      </w:tabs>
    </w:pPr>
  </w:style>
  <w:style w:type="character" w:customStyle="1" w:styleId="PiedepginaCar">
    <w:name w:val="Pie de página Car"/>
    <w:basedOn w:val="Fuentedeprrafopredeter"/>
    <w:link w:val="Piedepgina"/>
    <w:uiPriority w:val="99"/>
    <w:rsid w:val="00751FFF"/>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751FFF"/>
    <w:rPr>
      <w:rFonts w:ascii="Tahoma" w:hAnsi="Tahoma" w:cs="Tahoma"/>
      <w:sz w:val="16"/>
      <w:szCs w:val="16"/>
    </w:rPr>
  </w:style>
  <w:style w:type="character" w:customStyle="1" w:styleId="TextodegloboCar">
    <w:name w:val="Texto de globo Car"/>
    <w:basedOn w:val="Fuentedeprrafopredeter"/>
    <w:link w:val="Textodeglobo"/>
    <w:uiPriority w:val="99"/>
    <w:semiHidden/>
    <w:rsid w:val="00751FFF"/>
    <w:rPr>
      <w:rFonts w:ascii="Tahoma" w:eastAsia="Times New Roman" w:hAnsi="Tahoma" w:cs="Tahoma"/>
      <w:sz w:val="16"/>
      <w:szCs w:val="16"/>
      <w:lang w:val="es-ES" w:eastAsia="es-ES"/>
    </w:rPr>
  </w:style>
  <w:style w:type="table" w:styleId="Tablaconcuadrcula">
    <w:name w:val="Table Grid"/>
    <w:basedOn w:val="Tablanormal"/>
    <w:uiPriority w:val="59"/>
    <w:rsid w:val="00B05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0">
    <w:name w:val="inviasnormal"/>
    <w:basedOn w:val="Normal"/>
    <w:rsid w:val="00555B25"/>
    <w:pPr>
      <w:spacing w:before="100" w:beforeAutospacing="1" w:after="100" w:afterAutospacing="1"/>
    </w:pPr>
  </w:style>
  <w:style w:type="character" w:styleId="Textoennegrita">
    <w:name w:val="Strong"/>
    <w:basedOn w:val="Fuentedeprrafopredeter"/>
    <w:uiPriority w:val="22"/>
    <w:qFormat/>
    <w:rsid w:val="003A6FAC"/>
    <w:rPr>
      <w:b/>
      <w:bCs/>
    </w:rPr>
  </w:style>
  <w:style w:type="paragraph" w:customStyle="1" w:styleId="ConvertStyle2">
    <w:name w:val="ConvertStyle2"/>
    <w:basedOn w:val="Normal"/>
    <w:rsid w:val="00D74BF0"/>
    <w:pPr>
      <w:tabs>
        <w:tab w:val="left" w:pos="2304"/>
        <w:tab w:val="left" w:pos="3024"/>
        <w:tab w:val="left" w:pos="3600"/>
        <w:tab w:val="center" w:pos="6330"/>
        <w:tab w:val="left" w:pos="6768"/>
        <w:tab w:val="left" w:pos="7344"/>
      </w:tabs>
      <w:overflowPunct w:val="0"/>
      <w:autoSpaceDE w:val="0"/>
      <w:autoSpaceDN w:val="0"/>
      <w:adjustRightInd w:val="0"/>
      <w:jc w:val="both"/>
      <w:textAlignment w:val="baseline"/>
    </w:pPr>
    <w:rPr>
      <w:rFonts w:ascii="Courier New" w:hAnsi="Courier New"/>
      <w:szCs w:val="20"/>
      <w:lang w:val="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74BF0"/>
    <w:pPr>
      <w:overflowPunct w:val="0"/>
      <w:autoSpaceDE w:val="0"/>
      <w:autoSpaceDN w:val="0"/>
      <w:adjustRightInd w:val="0"/>
      <w:textAlignment w:val="baseline"/>
    </w:pPr>
    <w:rPr>
      <w:sz w:val="20"/>
      <w:szCs w:val="20"/>
      <w:lang w:val="es-ES_tradnl"/>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74BF0"/>
    <w:rPr>
      <w:rFonts w:ascii="Times New Roman" w:eastAsia="Times New Roman" w:hAnsi="Times New Roman" w:cs="Times New Roman"/>
      <w:sz w:val="20"/>
      <w:szCs w:val="20"/>
      <w:lang w:val="es-ES_tradnl" w:eastAsia="es-ES"/>
    </w:rPr>
  </w:style>
  <w:style w:type="paragraph" w:customStyle="1" w:styleId="MARITZA3">
    <w:name w:val="MARITZA3"/>
    <w:rsid w:val="00093AEF"/>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customStyle="1" w:styleId="Default">
    <w:name w:val="Default"/>
    <w:uiPriority w:val="99"/>
    <w:qFormat/>
    <w:rsid w:val="009839B2"/>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Sinespaciado">
    <w:name w:val="No Spacing"/>
    <w:link w:val="SinespaciadoCar"/>
    <w:uiPriority w:val="1"/>
    <w:qFormat/>
    <w:rsid w:val="009839B2"/>
    <w:pPr>
      <w:spacing w:after="0" w:line="240" w:lineRule="auto"/>
    </w:pPr>
    <w:rPr>
      <w:rFonts w:ascii="Arial Narrow" w:eastAsia="Times New Roman" w:hAnsi="Arial Narrow" w:cs="Times New Roman"/>
      <w:sz w:val="24"/>
      <w:szCs w:val="20"/>
      <w:lang w:eastAsia="es-ES"/>
    </w:rPr>
  </w:style>
  <w:style w:type="character" w:styleId="Refdecomentario">
    <w:name w:val="annotation reference"/>
    <w:basedOn w:val="Fuentedeprrafopredeter"/>
    <w:uiPriority w:val="99"/>
    <w:unhideWhenUsed/>
    <w:rsid w:val="004C26E6"/>
    <w:rPr>
      <w:sz w:val="16"/>
      <w:szCs w:val="16"/>
    </w:rPr>
  </w:style>
  <w:style w:type="paragraph" w:styleId="Textocomentario">
    <w:name w:val="annotation text"/>
    <w:basedOn w:val="Normal"/>
    <w:link w:val="TextocomentarioCar"/>
    <w:uiPriority w:val="99"/>
    <w:unhideWhenUsed/>
    <w:rsid w:val="004C26E6"/>
    <w:rPr>
      <w:sz w:val="20"/>
      <w:szCs w:val="20"/>
    </w:rPr>
  </w:style>
  <w:style w:type="character" w:customStyle="1" w:styleId="TextocomentarioCar">
    <w:name w:val="Texto comentario Car"/>
    <w:basedOn w:val="Fuentedeprrafopredeter"/>
    <w:link w:val="Textocomentario"/>
    <w:uiPriority w:val="99"/>
    <w:rsid w:val="004C26E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C26E6"/>
    <w:rPr>
      <w:b/>
      <w:bCs/>
    </w:rPr>
  </w:style>
  <w:style w:type="character" w:customStyle="1" w:styleId="AsuntodelcomentarioCar">
    <w:name w:val="Asunto del comentario Car"/>
    <w:basedOn w:val="TextocomentarioCar"/>
    <w:link w:val="Asuntodelcomentario"/>
    <w:uiPriority w:val="99"/>
    <w:semiHidden/>
    <w:rsid w:val="004C26E6"/>
    <w:rPr>
      <w:rFonts w:ascii="Times New Roman" w:eastAsia="Times New Roman" w:hAnsi="Times New Roman" w:cs="Times New Roman"/>
      <w:b/>
      <w:bCs/>
      <w:sz w:val="20"/>
      <w:szCs w:val="20"/>
      <w:lang w:val="es-ES" w:eastAsia="es-ES"/>
    </w:rPr>
  </w:style>
  <w:style w:type="character" w:customStyle="1" w:styleId="SinespaciadoCar">
    <w:name w:val="Sin espaciado Car"/>
    <w:basedOn w:val="Fuentedeprrafopredeter"/>
    <w:link w:val="Sinespaciado"/>
    <w:uiPriority w:val="1"/>
    <w:locked/>
    <w:rsid w:val="00AC6376"/>
    <w:rPr>
      <w:rFonts w:ascii="Arial Narrow" w:eastAsia="Times New Roman" w:hAnsi="Arial Narrow" w:cs="Times New Roman"/>
      <w:sz w:val="24"/>
      <w:szCs w:val="20"/>
      <w:lang w:eastAsia="es-ES"/>
    </w:rPr>
  </w:style>
  <w:style w:type="paragraph" w:styleId="NormalWeb">
    <w:name w:val="Normal (Web)"/>
    <w:basedOn w:val="Normal"/>
    <w:uiPriority w:val="99"/>
    <w:unhideWhenUsed/>
    <w:rsid w:val="00C97860"/>
    <w:rPr>
      <w:lang w:val="es-CO" w:eastAsia="es-CO"/>
    </w:rPr>
  </w:style>
  <w:style w:type="character" w:customStyle="1" w:styleId="apple-converted-space">
    <w:name w:val="apple-converted-space"/>
    <w:basedOn w:val="Fuentedeprrafopredeter"/>
    <w:rsid w:val="00BB2C0F"/>
  </w:style>
  <w:style w:type="character" w:customStyle="1" w:styleId="caps">
    <w:name w:val="caps"/>
    <w:basedOn w:val="Fuentedeprrafopredeter"/>
    <w:rsid w:val="000071DB"/>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locked/>
    <w:rsid w:val="009077A9"/>
    <w:rPr>
      <w:rFonts w:ascii="Times New Roman" w:eastAsia="Times New Roman" w:hAnsi="Times New Roman" w:cs="Times New Roman"/>
      <w:sz w:val="24"/>
      <w:szCs w:val="24"/>
      <w:lang w:val="es-ES" w:eastAsia="es-ES"/>
    </w:rPr>
  </w:style>
  <w:style w:type="paragraph" w:styleId="Listaconvietas2">
    <w:name w:val="List Bullet 2"/>
    <w:basedOn w:val="Normal"/>
    <w:rsid w:val="0081238A"/>
    <w:pPr>
      <w:numPr>
        <w:numId w:val="2"/>
      </w:numPr>
      <w:contextualSpacing/>
    </w:pPr>
    <w:rPr>
      <w:rFonts w:ascii="Arial Narrow" w:hAnsi="Arial Narrow"/>
      <w:szCs w:val="20"/>
      <w:lang w:val="es-CO"/>
    </w:rPr>
  </w:style>
  <w:style w:type="paragraph" w:styleId="Textoindependiente">
    <w:name w:val="Body Text"/>
    <w:basedOn w:val="Normal"/>
    <w:link w:val="TextoindependienteCar"/>
    <w:uiPriority w:val="1"/>
    <w:unhideWhenUsed/>
    <w:qFormat/>
    <w:rsid w:val="002970BF"/>
    <w:pPr>
      <w:spacing w:after="120"/>
    </w:pPr>
  </w:style>
  <w:style w:type="character" w:customStyle="1" w:styleId="TextoindependienteCar">
    <w:name w:val="Texto independiente Car"/>
    <w:basedOn w:val="Fuentedeprrafopredeter"/>
    <w:link w:val="Textoindependiente"/>
    <w:uiPriority w:val="1"/>
    <w:rsid w:val="002970BF"/>
    <w:rPr>
      <w:rFonts w:ascii="Times New Roman" w:eastAsia="Times New Roman" w:hAnsi="Times New Roman" w:cs="Times New Roman"/>
      <w:sz w:val="24"/>
      <w:szCs w:val="24"/>
      <w:lang w:val="es-ES" w:eastAsia="es-ES"/>
    </w:rPr>
  </w:style>
  <w:style w:type="numbering" w:customStyle="1" w:styleId="List21">
    <w:name w:val="List 21"/>
    <w:rsid w:val="00EB2CE3"/>
    <w:pPr>
      <w:numPr>
        <w:numId w:val="3"/>
      </w:numPr>
    </w:pPr>
  </w:style>
  <w:style w:type="character" w:customStyle="1" w:styleId="Portada">
    <w:name w:val="Portada"/>
    <w:qFormat/>
    <w:rsid w:val="00F610C7"/>
    <w:rPr>
      <w:rFonts w:ascii="Arial Narrow" w:hAnsi="Arial Narrow"/>
      <w:b/>
      <w:sz w:val="28"/>
    </w:rPr>
  </w:style>
  <w:style w:type="table" w:styleId="Tablaconcuadrcula1clara-nfasis1">
    <w:name w:val="Grid Table 1 Light Accent 1"/>
    <w:basedOn w:val="Tablanormal"/>
    <w:uiPriority w:val="46"/>
    <w:rsid w:val="002F4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2F4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4">
    <w:name w:val="Grid Table 1 Light Accent 4"/>
    <w:basedOn w:val="Tablanormal"/>
    <w:uiPriority w:val="46"/>
    <w:rsid w:val="002F4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aconcuadrcula5oscura-nfasis4">
    <w:name w:val="Grid Table 5 Dark Accent 4"/>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aconcuadrcula5oscura-nfasis5">
    <w:name w:val="Grid Table 5 Dark Accent 5"/>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aconcuadrcula5oscura-nfasis6">
    <w:name w:val="Grid Table 5 Dark Accent 6"/>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aconcuadrcula5oscura-nfasis1">
    <w:name w:val="Grid Table 5 Dark Accent 1"/>
    <w:basedOn w:val="Tablanormal"/>
    <w:uiPriority w:val="50"/>
    <w:rsid w:val="002F4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Ttulo2Car">
    <w:name w:val="Título 2 Car"/>
    <w:basedOn w:val="Fuentedeprrafopredeter"/>
    <w:link w:val="Ttulo2"/>
    <w:uiPriority w:val="9"/>
    <w:rsid w:val="00AD0740"/>
    <w:rPr>
      <w:rFonts w:ascii="Arial Narrow" w:eastAsiaTheme="majorEastAsia" w:hAnsi="Arial Narrow" w:cstheme="majorBidi"/>
      <w:b/>
      <w:szCs w:val="26"/>
      <w:lang w:val="es-ES" w:eastAsia="es-ES"/>
    </w:rPr>
  </w:style>
  <w:style w:type="character" w:customStyle="1" w:styleId="Ttulo3Car">
    <w:name w:val="Título 3 Car"/>
    <w:basedOn w:val="Fuentedeprrafopredeter"/>
    <w:link w:val="Ttulo3"/>
    <w:uiPriority w:val="9"/>
    <w:rsid w:val="00DC3378"/>
    <w:rPr>
      <w:rFonts w:ascii="Arial Narrow" w:eastAsia="Yu Gothic Light" w:hAnsi="Arial Narrow" w:cs="Times New Roman"/>
      <w:b/>
      <w:szCs w:val="24"/>
    </w:rPr>
  </w:style>
  <w:style w:type="character" w:customStyle="1" w:styleId="Ttulo4Car">
    <w:name w:val="Título 4 Car"/>
    <w:basedOn w:val="Fuentedeprrafopredeter"/>
    <w:link w:val="Ttulo4"/>
    <w:uiPriority w:val="9"/>
    <w:rsid w:val="007C4180"/>
    <w:rPr>
      <w:rFonts w:ascii="Arial" w:eastAsia="Yu Gothic Light" w:hAnsi="Arial" w:cs="Times New Roman"/>
      <w:b/>
      <w:iCs/>
    </w:rPr>
  </w:style>
  <w:style w:type="character" w:customStyle="1" w:styleId="Ttulo5Car">
    <w:name w:val="Título 5 Car"/>
    <w:basedOn w:val="Fuentedeprrafopredeter"/>
    <w:link w:val="Ttulo5"/>
    <w:uiPriority w:val="9"/>
    <w:semiHidden/>
    <w:rsid w:val="007C4180"/>
    <w:rPr>
      <w:rFonts w:ascii="Calibri Light" w:eastAsia="Yu Gothic Light" w:hAnsi="Calibri Light" w:cs="Times New Roman"/>
      <w:color w:val="2F5496"/>
      <w:sz w:val="20"/>
    </w:rPr>
  </w:style>
  <w:style w:type="character" w:customStyle="1" w:styleId="Ttulo6Car">
    <w:name w:val="Título 6 Car"/>
    <w:basedOn w:val="Fuentedeprrafopredeter"/>
    <w:link w:val="Ttulo6"/>
    <w:uiPriority w:val="9"/>
    <w:semiHidden/>
    <w:rsid w:val="007C4180"/>
    <w:rPr>
      <w:rFonts w:ascii="Calibri Light" w:eastAsia="Yu Gothic Light" w:hAnsi="Calibri Light" w:cs="Times New Roman"/>
      <w:color w:val="1F3763"/>
      <w:sz w:val="20"/>
    </w:rPr>
  </w:style>
  <w:style w:type="character" w:customStyle="1" w:styleId="Ttulo7Car">
    <w:name w:val="Título 7 Car"/>
    <w:basedOn w:val="Fuentedeprrafopredeter"/>
    <w:link w:val="Ttulo7"/>
    <w:uiPriority w:val="9"/>
    <w:semiHidden/>
    <w:rsid w:val="007C4180"/>
    <w:rPr>
      <w:rFonts w:ascii="Calibri Light" w:eastAsia="Yu Gothic Light" w:hAnsi="Calibri Light" w:cs="Times New Roman"/>
      <w:i/>
      <w:iCs/>
      <w:color w:val="1F3763"/>
      <w:sz w:val="20"/>
    </w:rPr>
  </w:style>
  <w:style w:type="character" w:customStyle="1" w:styleId="Ttulo8Car">
    <w:name w:val="Título 8 Car"/>
    <w:basedOn w:val="Fuentedeprrafopredeter"/>
    <w:link w:val="Ttulo8"/>
    <w:uiPriority w:val="9"/>
    <w:semiHidden/>
    <w:rsid w:val="007C4180"/>
    <w:rPr>
      <w:rFonts w:ascii="Calibri Light" w:eastAsia="Yu Gothic Light" w:hAnsi="Calibri Light" w:cs="Times New Roman"/>
      <w:color w:val="272727"/>
      <w:sz w:val="21"/>
      <w:szCs w:val="21"/>
    </w:rPr>
  </w:style>
  <w:style w:type="character" w:customStyle="1" w:styleId="Ttulo9Car">
    <w:name w:val="Título 9 Car"/>
    <w:basedOn w:val="Fuentedeprrafopredeter"/>
    <w:link w:val="Ttulo9"/>
    <w:uiPriority w:val="9"/>
    <w:semiHidden/>
    <w:rsid w:val="007C4180"/>
    <w:rPr>
      <w:rFonts w:ascii="Calibri Light" w:eastAsia="Yu Gothic Light" w:hAnsi="Calibri Light" w:cs="Times New Roman"/>
      <w:i/>
      <w:iCs/>
      <w:color w:val="272727"/>
      <w:sz w:val="21"/>
      <w:szCs w:val="21"/>
    </w:rPr>
  </w:style>
  <w:style w:type="table" w:customStyle="1" w:styleId="TableNormal">
    <w:name w:val="Table Normal"/>
    <w:uiPriority w:val="2"/>
    <w:semiHidden/>
    <w:unhideWhenUsed/>
    <w:qFormat/>
    <w:rsid w:val="007C41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4180"/>
    <w:pPr>
      <w:widowControl w:val="0"/>
      <w:autoSpaceDE w:val="0"/>
      <w:autoSpaceDN w:val="0"/>
      <w:ind w:left="73"/>
    </w:pPr>
    <w:rPr>
      <w:rFonts w:ascii="Arial Narrow" w:eastAsia="Arial Narrow" w:hAnsi="Arial Narrow" w:cs="Arial Narrow"/>
      <w:sz w:val="22"/>
      <w:szCs w:val="22"/>
      <w:lang w:bidi="es-ES"/>
    </w:rPr>
  </w:style>
  <w:style w:type="paragraph" w:customStyle="1" w:styleId="Invias-VietaNumerada">
    <w:name w:val="Invias-Viñeta Numerada"/>
    <w:next w:val="Normal"/>
    <w:link w:val="Invias-VietaNumeradaCar"/>
    <w:uiPriority w:val="99"/>
    <w:qFormat/>
    <w:rsid w:val="007C4180"/>
    <w:pPr>
      <w:spacing w:before="240" w:after="120" w:line="240" w:lineRule="auto"/>
      <w:jc w:val="both"/>
    </w:pPr>
    <w:rPr>
      <w:rFonts w:ascii="Arial" w:eastAsia="Times New Roman" w:hAnsi="Arial" w:cs="Times New Roman"/>
      <w:sz w:val="20"/>
      <w:szCs w:val="24"/>
      <w:lang w:eastAsia="es-ES"/>
    </w:rPr>
  </w:style>
  <w:style w:type="paragraph" w:customStyle="1" w:styleId="Invias-VietaRomana">
    <w:name w:val="Invias-Viñeta Romana"/>
    <w:basedOn w:val="Normal"/>
    <w:next w:val="Normal"/>
    <w:uiPriority w:val="99"/>
    <w:qFormat/>
    <w:rsid w:val="007C4180"/>
    <w:pPr>
      <w:numPr>
        <w:numId w:val="5"/>
      </w:numPr>
      <w:spacing w:before="240" w:after="240"/>
      <w:jc w:val="both"/>
    </w:pPr>
    <w:rPr>
      <w:rFonts w:ascii="Arial Narrow" w:hAnsi="Arial Narrow"/>
      <w:lang w:val="es-CO"/>
    </w:rPr>
  </w:style>
  <w:style w:type="paragraph" w:customStyle="1" w:styleId="xmsonormal">
    <w:name w:val="x_msonormal"/>
    <w:basedOn w:val="Normal"/>
    <w:rsid w:val="007C4180"/>
    <w:pPr>
      <w:spacing w:before="100" w:beforeAutospacing="1" w:after="100" w:afterAutospacing="1"/>
    </w:pPr>
    <w:rPr>
      <w:lang w:val="es-CO" w:eastAsia="es-CO"/>
    </w:rPr>
  </w:style>
  <w:style w:type="character" w:styleId="Refdenotaalpie">
    <w:name w:val="footnote reference"/>
    <w:basedOn w:val="Fuentedeprrafopredeter"/>
    <w:uiPriority w:val="99"/>
    <w:semiHidden/>
    <w:unhideWhenUsed/>
    <w:rsid w:val="007C4180"/>
    <w:rPr>
      <w:vertAlign w:val="superscript"/>
    </w:rPr>
  </w:style>
  <w:style w:type="paragraph" w:customStyle="1" w:styleId="CM14">
    <w:name w:val="CM14"/>
    <w:basedOn w:val="Default"/>
    <w:next w:val="Default"/>
    <w:uiPriority w:val="99"/>
    <w:rsid w:val="007C4180"/>
    <w:pPr>
      <w:widowControl w:val="0"/>
    </w:pPr>
    <w:rPr>
      <w:rFonts w:ascii="Arial" w:hAnsi="Arial" w:cs="Arial"/>
      <w:color w:val="auto"/>
      <w:lang w:val="es-CO" w:eastAsia="es-CO"/>
    </w:rPr>
  </w:style>
  <w:style w:type="paragraph" w:customStyle="1" w:styleId="Invias-TextoCuadros">
    <w:name w:val="Invias-Texto Cuadros"/>
    <w:autoRedefine/>
    <w:uiPriority w:val="99"/>
    <w:qFormat/>
    <w:rsid w:val="007C4180"/>
    <w:pPr>
      <w:spacing w:after="0" w:line="240" w:lineRule="auto"/>
    </w:pPr>
    <w:rPr>
      <w:rFonts w:ascii="Tahoma" w:eastAsia="Times New Roman" w:hAnsi="Tahoma" w:cs="Tahoma"/>
      <w:b/>
      <w:bCs/>
      <w:sz w:val="18"/>
      <w:szCs w:val="18"/>
      <w:lang w:eastAsia="es-CO"/>
    </w:rPr>
  </w:style>
  <w:style w:type="paragraph" w:customStyle="1" w:styleId="Captulo7">
    <w:name w:val="Capítulo 7"/>
    <w:basedOn w:val="Prrafodelista"/>
    <w:qFormat/>
    <w:rsid w:val="007C4180"/>
    <w:pPr>
      <w:numPr>
        <w:numId w:val="9"/>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Entidad-Capitulo">
    <w:name w:val="Entidad-Capitulo"/>
    <w:next w:val="Normal"/>
    <w:autoRedefine/>
    <w:uiPriority w:val="99"/>
    <w:qFormat/>
    <w:rsid w:val="007C4180"/>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Capitulo3">
    <w:name w:val="Capitulo 3"/>
    <w:basedOn w:val="Normal"/>
    <w:qFormat/>
    <w:rsid w:val="007C4180"/>
    <w:pPr>
      <w:keepNext/>
      <w:numPr>
        <w:numId w:val="16"/>
      </w:numPr>
      <w:spacing w:before="120" w:after="200" w:line="276" w:lineRule="auto"/>
      <w:outlineLvl w:val="1"/>
    </w:pPr>
    <w:rPr>
      <w:rFonts w:ascii="Arial Narrow" w:hAnsi="Arial Narrow" w:cs="Arial"/>
      <w:b/>
      <w:color w:val="000000"/>
      <w:sz w:val="20"/>
      <w:szCs w:val="20"/>
      <w:lang w:val="es-CO" w:eastAsia="es-CO"/>
    </w:rPr>
  </w:style>
  <w:style w:type="paragraph" w:customStyle="1" w:styleId="Captulos1">
    <w:name w:val="Capítulos1"/>
    <w:basedOn w:val="Normal"/>
    <w:next w:val="Normal"/>
    <w:uiPriority w:val="9"/>
    <w:unhideWhenUsed/>
    <w:qFormat/>
    <w:rsid w:val="007C4180"/>
    <w:pPr>
      <w:keepNext/>
      <w:keepLines/>
      <w:numPr>
        <w:numId w:val="19"/>
      </w:numPr>
      <w:spacing w:before="40" w:line="259" w:lineRule="auto"/>
      <w:ind w:left="720"/>
      <w:jc w:val="center"/>
      <w:outlineLvl w:val="1"/>
    </w:pPr>
    <w:rPr>
      <w:rFonts w:ascii="Arial Narrow" w:eastAsia="Yu Gothic Light" w:hAnsi="Arial Narrow"/>
      <w:b/>
      <w:color w:val="3B3838"/>
      <w:sz w:val="20"/>
      <w:szCs w:val="26"/>
      <w:lang w:val="es-CO" w:eastAsia="en-US"/>
    </w:rPr>
  </w:style>
  <w:style w:type="paragraph" w:customStyle="1" w:styleId="Secciones1">
    <w:name w:val="Secciones1"/>
    <w:basedOn w:val="Normal"/>
    <w:next w:val="Normal"/>
    <w:uiPriority w:val="9"/>
    <w:unhideWhenUsed/>
    <w:qFormat/>
    <w:rsid w:val="007C4180"/>
    <w:pPr>
      <w:keepNext/>
      <w:keepLines/>
      <w:spacing w:before="40" w:line="259" w:lineRule="auto"/>
      <w:outlineLvl w:val="2"/>
    </w:pPr>
    <w:rPr>
      <w:rFonts w:ascii="Arial Narrow" w:eastAsia="Yu Gothic Light" w:hAnsi="Arial Narrow"/>
      <w:color w:val="3B3838"/>
      <w:sz w:val="20"/>
      <w:lang w:val="es-CO" w:eastAsia="en-US"/>
    </w:rPr>
  </w:style>
  <w:style w:type="paragraph" w:customStyle="1" w:styleId="Ttulo41">
    <w:name w:val="Título 41"/>
    <w:basedOn w:val="Normal"/>
    <w:next w:val="Normal"/>
    <w:uiPriority w:val="9"/>
    <w:semiHidden/>
    <w:unhideWhenUsed/>
    <w:qFormat/>
    <w:rsid w:val="007C4180"/>
    <w:pPr>
      <w:keepNext/>
      <w:keepLines/>
      <w:spacing w:before="40" w:line="259" w:lineRule="auto"/>
      <w:outlineLvl w:val="3"/>
    </w:pPr>
    <w:rPr>
      <w:rFonts w:ascii="Calibri Light" w:eastAsia="Yu Gothic Light" w:hAnsi="Calibri Light"/>
      <w:i/>
      <w:iCs/>
      <w:color w:val="2F5496"/>
      <w:sz w:val="20"/>
      <w:szCs w:val="22"/>
      <w:lang w:val="es-CO" w:eastAsia="en-US"/>
    </w:rPr>
  </w:style>
  <w:style w:type="paragraph" w:customStyle="1" w:styleId="Ttulo51">
    <w:name w:val="Título 51"/>
    <w:basedOn w:val="Normal"/>
    <w:next w:val="Normal"/>
    <w:uiPriority w:val="9"/>
    <w:semiHidden/>
    <w:unhideWhenUsed/>
    <w:qFormat/>
    <w:rsid w:val="007C4180"/>
    <w:pPr>
      <w:keepNext/>
      <w:keepLines/>
      <w:spacing w:before="40" w:line="259" w:lineRule="auto"/>
      <w:outlineLvl w:val="4"/>
    </w:pPr>
    <w:rPr>
      <w:rFonts w:ascii="Calibri Light" w:eastAsia="Yu Gothic Light" w:hAnsi="Calibri Light"/>
      <w:color w:val="2F5496"/>
      <w:sz w:val="20"/>
      <w:szCs w:val="22"/>
      <w:lang w:val="es-CO" w:eastAsia="en-US"/>
    </w:rPr>
  </w:style>
  <w:style w:type="paragraph" w:customStyle="1" w:styleId="Ttulo61">
    <w:name w:val="Título 61"/>
    <w:basedOn w:val="Normal"/>
    <w:next w:val="Normal"/>
    <w:uiPriority w:val="9"/>
    <w:semiHidden/>
    <w:unhideWhenUsed/>
    <w:qFormat/>
    <w:rsid w:val="007C4180"/>
    <w:pPr>
      <w:keepNext/>
      <w:keepLines/>
      <w:spacing w:before="40" w:line="259" w:lineRule="auto"/>
      <w:outlineLvl w:val="5"/>
    </w:pPr>
    <w:rPr>
      <w:rFonts w:ascii="Calibri Light" w:eastAsia="Yu Gothic Light" w:hAnsi="Calibri Light"/>
      <w:color w:val="1F3763"/>
      <w:sz w:val="20"/>
      <w:szCs w:val="22"/>
      <w:lang w:val="es-CO" w:eastAsia="en-US"/>
    </w:rPr>
  </w:style>
  <w:style w:type="paragraph" w:customStyle="1" w:styleId="Ttulo71">
    <w:name w:val="Título 71"/>
    <w:basedOn w:val="Normal"/>
    <w:next w:val="Normal"/>
    <w:uiPriority w:val="9"/>
    <w:semiHidden/>
    <w:unhideWhenUsed/>
    <w:qFormat/>
    <w:rsid w:val="007C4180"/>
    <w:pPr>
      <w:keepNext/>
      <w:keepLines/>
      <w:spacing w:before="40" w:line="259" w:lineRule="auto"/>
      <w:outlineLvl w:val="6"/>
    </w:pPr>
    <w:rPr>
      <w:rFonts w:ascii="Calibri Light" w:eastAsia="Yu Gothic Light" w:hAnsi="Calibri Light"/>
      <w:i/>
      <w:iCs/>
      <w:color w:val="1F3763"/>
      <w:sz w:val="20"/>
      <w:szCs w:val="22"/>
      <w:lang w:val="es-CO" w:eastAsia="en-US"/>
    </w:rPr>
  </w:style>
  <w:style w:type="paragraph" w:customStyle="1" w:styleId="Ttulo81">
    <w:name w:val="Título 81"/>
    <w:basedOn w:val="Normal"/>
    <w:next w:val="Normal"/>
    <w:uiPriority w:val="9"/>
    <w:semiHidden/>
    <w:unhideWhenUsed/>
    <w:qFormat/>
    <w:rsid w:val="007C4180"/>
    <w:pPr>
      <w:keepNext/>
      <w:keepLines/>
      <w:spacing w:before="40" w:line="259" w:lineRule="auto"/>
      <w:outlineLvl w:val="7"/>
    </w:pPr>
    <w:rPr>
      <w:rFonts w:ascii="Calibri Light" w:eastAsia="Yu Gothic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7C4180"/>
    <w:pPr>
      <w:keepNext/>
      <w:keepLines/>
      <w:spacing w:before="40" w:line="259" w:lineRule="auto"/>
      <w:outlineLvl w:val="8"/>
    </w:pPr>
    <w:rPr>
      <w:rFonts w:ascii="Calibri Light" w:eastAsia="Yu Gothic Light" w:hAnsi="Calibri Light"/>
      <w:i/>
      <w:iCs/>
      <w:color w:val="272727"/>
      <w:sz w:val="21"/>
      <w:szCs w:val="21"/>
      <w:lang w:val="es-CO" w:eastAsia="en-US"/>
    </w:rPr>
  </w:style>
  <w:style w:type="numbering" w:customStyle="1" w:styleId="Sinlista1">
    <w:name w:val="Sin lista1"/>
    <w:next w:val="Sinlista"/>
    <w:uiPriority w:val="99"/>
    <w:semiHidden/>
    <w:unhideWhenUsed/>
    <w:rsid w:val="007C4180"/>
  </w:style>
  <w:style w:type="paragraph" w:customStyle="1" w:styleId="Literales">
    <w:name w:val="Literales"/>
    <w:basedOn w:val="CaptulosTtulo2"/>
    <w:next w:val="Normal"/>
    <w:autoRedefine/>
    <w:uiPriority w:val="99"/>
    <w:qFormat/>
    <w:rsid w:val="007C4180"/>
    <w:pPr>
      <w:keepNext/>
      <w:numPr>
        <w:numId w:val="28"/>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uiPriority w:val="99"/>
    <w:rsid w:val="007C4180"/>
    <w:pPr>
      <w:numPr>
        <w:numId w:val="18"/>
      </w:numPr>
    </w:pPr>
  </w:style>
  <w:style w:type="paragraph" w:customStyle="1" w:styleId="CaptulosTtulo2">
    <w:name w:val="Capítulos  (Título 2)"/>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SeccionesTtulo3">
    <w:name w:val="Secciones  (Título 3)"/>
    <w:basedOn w:val="Normal"/>
    <w:rsid w:val="007C4180"/>
    <w:pPr>
      <w:spacing w:after="160" w:line="259" w:lineRule="auto"/>
    </w:pPr>
    <w:rPr>
      <w:rFonts w:ascii="Arial Narrow" w:eastAsia="Calibri" w:hAnsi="Arial Narrow" w:cs="Arial"/>
      <w:color w:val="3B3838"/>
      <w:sz w:val="20"/>
      <w:szCs w:val="22"/>
      <w:lang w:val="es-CO" w:eastAsia="en-US"/>
    </w:rPr>
  </w:style>
  <w:style w:type="paragraph" w:customStyle="1" w:styleId="Invias-VietaAlfabetica">
    <w:name w:val="Invias-Viñeta Alfabetica"/>
    <w:next w:val="Normal"/>
    <w:uiPriority w:val="99"/>
    <w:qFormat/>
    <w:rsid w:val="007C4180"/>
    <w:pPr>
      <w:numPr>
        <w:numId w:val="20"/>
      </w:numPr>
      <w:spacing w:before="240" w:after="24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7C4180"/>
    <w:rPr>
      <w:rFonts w:ascii="Arial" w:eastAsia="Times New Roman" w:hAnsi="Arial" w:cs="Times New Roman"/>
      <w:sz w:val="20"/>
      <w:szCs w:val="24"/>
      <w:lang w:eastAsia="es-ES"/>
    </w:rPr>
  </w:style>
  <w:style w:type="paragraph" w:customStyle="1" w:styleId="TtuloTDC1">
    <w:name w:val="Título TDC1"/>
    <w:basedOn w:val="Ttulo1"/>
    <w:next w:val="Normal"/>
    <w:uiPriority w:val="39"/>
    <w:unhideWhenUsed/>
    <w:qFormat/>
    <w:rsid w:val="007C4180"/>
    <w:pPr>
      <w:keepLines/>
      <w:spacing w:after="0" w:line="259" w:lineRule="auto"/>
      <w:outlineLvl w:val="9"/>
    </w:pPr>
    <w:rPr>
      <w:rFonts w:ascii="Calibri Light" w:eastAsia="Yu Gothic Light" w:hAnsi="Calibri Light"/>
      <w:b w:val="0"/>
      <w:bCs w:val="0"/>
      <w:color w:val="2F5496"/>
      <w:kern w:val="0"/>
      <w:lang w:val="es-CO" w:eastAsia="es-CO"/>
    </w:rPr>
  </w:style>
  <w:style w:type="paragraph" w:customStyle="1" w:styleId="TDC11">
    <w:name w:val="TDC 11"/>
    <w:basedOn w:val="Normal"/>
    <w:next w:val="Normal"/>
    <w:autoRedefine/>
    <w:uiPriority w:val="39"/>
    <w:unhideWhenUsed/>
    <w:rsid w:val="007C4180"/>
    <w:pPr>
      <w:tabs>
        <w:tab w:val="right" w:leader="dot" w:pos="10490"/>
      </w:tabs>
      <w:spacing w:after="100" w:line="259" w:lineRule="auto"/>
    </w:pPr>
    <w:rPr>
      <w:rFonts w:ascii="Arial Narrow" w:eastAsia="Calibri" w:hAnsi="Arial Narrow" w:cs="Arial"/>
      <w:b/>
      <w:noProof/>
      <w:color w:val="3B3838"/>
      <w:sz w:val="20"/>
      <w:szCs w:val="22"/>
      <w:lang w:val="es-CO" w:eastAsia="en-US"/>
    </w:rPr>
  </w:style>
  <w:style w:type="paragraph" w:customStyle="1" w:styleId="TDC21">
    <w:name w:val="TDC 21"/>
    <w:basedOn w:val="Normal"/>
    <w:next w:val="Normal"/>
    <w:autoRedefine/>
    <w:uiPriority w:val="39"/>
    <w:unhideWhenUsed/>
    <w:rsid w:val="007C4180"/>
    <w:pPr>
      <w:tabs>
        <w:tab w:val="left" w:pos="880"/>
        <w:tab w:val="right" w:leader="dot" w:pos="10490"/>
      </w:tabs>
      <w:spacing w:after="100" w:line="259" w:lineRule="auto"/>
      <w:ind w:left="200"/>
    </w:pPr>
    <w:rPr>
      <w:rFonts w:ascii="Arial Narrow" w:eastAsia="Calibri" w:hAnsi="Arial Narrow" w:cs="Arial"/>
      <w:color w:val="3B3838"/>
      <w:sz w:val="20"/>
      <w:szCs w:val="22"/>
      <w:lang w:val="es-CO" w:eastAsia="en-US"/>
    </w:rPr>
  </w:style>
  <w:style w:type="paragraph" w:customStyle="1" w:styleId="TDC31">
    <w:name w:val="TDC 31"/>
    <w:basedOn w:val="Normal"/>
    <w:next w:val="Normal"/>
    <w:autoRedefine/>
    <w:uiPriority w:val="39"/>
    <w:unhideWhenUsed/>
    <w:rsid w:val="007C4180"/>
    <w:pPr>
      <w:tabs>
        <w:tab w:val="left" w:pos="993"/>
        <w:tab w:val="right" w:leader="dot" w:pos="10490"/>
      </w:tabs>
      <w:spacing w:after="100" w:line="259" w:lineRule="auto"/>
      <w:ind w:left="426"/>
    </w:pPr>
    <w:rPr>
      <w:rFonts w:ascii="Arial" w:eastAsia="Calibri" w:hAnsi="Arial" w:cs="Arial"/>
      <w:i/>
      <w:iCs/>
      <w:noProof/>
      <w:sz w:val="20"/>
      <w:szCs w:val="22"/>
      <w:lang w:val="es-CO" w:eastAsia="en-US"/>
    </w:rPr>
  </w:style>
  <w:style w:type="character" w:customStyle="1" w:styleId="Mencinsinresolver1">
    <w:name w:val="Mención sin resolver1"/>
    <w:basedOn w:val="Fuentedeprrafopredeter"/>
    <w:uiPriority w:val="99"/>
    <w:semiHidden/>
    <w:unhideWhenUsed/>
    <w:rsid w:val="007C4180"/>
    <w:rPr>
      <w:color w:val="808080"/>
      <w:shd w:val="clear" w:color="auto" w:fill="E6E6E6"/>
    </w:rPr>
  </w:style>
  <w:style w:type="character" w:customStyle="1" w:styleId="spelle">
    <w:name w:val="spelle"/>
    <w:basedOn w:val="Fuentedeprrafopredeter"/>
    <w:rsid w:val="007C4180"/>
  </w:style>
  <w:style w:type="paragraph" w:customStyle="1" w:styleId="Capitulo1">
    <w:name w:val="Capitulo 1"/>
    <w:basedOn w:val="Literales"/>
    <w:qFormat/>
    <w:rsid w:val="007C4180"/>
    <w:pPr>
      <w:numPr>
        <w:numId w:val="27"/>
      </w:numPr>
      <w:ind w:left="1365"/>
    </w:pPr>
  </w:style>
  <w:style w:type="paragraph" w:customStyle="1" w:styleId="Capitulo2">
    <w:name w:val="Capitulo 2"/>
    <w:basedOn w:val="Literales"/>
    <w:autoRedefine/>
    <w:qFormat/>
    <w:rsid w:val="007C4180"/>
    <w:pPr>
      <w:numPr>
        <w:numId w:val="0"/>
      </w:numPr>
      <w:ind w:left="284"/>
      <w:jc w:val="both"/>
    </w:pPr>
    <w:rPr>
      <w:rFonts w:ascii="Arial" w:hAnsi="Arial"/>
      <w:sz w:val="22"/>
      <w:szCs w:val="22"/>
      <w:lang w:val="es-ES"/>
    </w:rPr>
  </w:style>
  <w:style w:type="paragraph" w:customStyle="1" w:styleId="Captulo4">
    <w:name w:val="Capítulo 4"/>
    <w:basedOn w:val="Normal"/>
    <w:autoRedefine/>
    <w:qFormat/>
    <w:rsid w:val="007C4180"/>
    <w:pPr>
      <w:spacing w:after="200" w:line="276" w:lineRule="auto"/>
      <w:ind w:left="1004" w:hanging="720"/>
      <w:contextualSpacing/>
      <w:jc w:val="both"/>
      <w:outlineLvl w:val="2"/>
    </w:pPr>
    <w:rPr>
      <w:rFonts w:ascii="Arial Narrow" w:eastAsia="Calibri" w:hAnsi="Arial Narrow" w:cs="Arial"/>
      <w:b/>
      <w:bCs/>
      <w:sz w:val="20"/>
      <w:szCs w:val="20"/>
      <w:lang w:val="es-CO" w:eastAsia="en-US"/>
    </w:rPr>
  </w:style>
  <w:style w:type="paragraph" w:customStyle="1" w:styleId="Captulo5">
    <w:name w:val="Capítulo 5"/>
    <w:basedOn w:val="Prrafodelista"/>
    <w:qFormat/>
    <w:rsid w:val="007C4180"/>
    <w:pPr>
      <w:numPr>
        <w:numId w:val="26"/>
      </w:numPr>
      <w:spacing w:after="200" w:line="276" w:lineRule="auto"/>
      <w:contextualSpacing/>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7C4180"/>
    <w:pPr>
      <w:numPr>
        <w:numId w:val="33"/>
      </w:numPr>
      <w:ind w:left="375" w:hanging="375"/>
    </w:pPr>
    <w:rPr>
      <w:color w:val="3B3838"/>
    </w:rPr>
  </w:style>
  <w:style w:type="character" w:customStyle="1" w:styleId="Hipervnculovisitado1">
    <w:name w:val="Hipervínculo visitado1"/>
    <w:basedOn w:val="Fuentedeprrafopredeter"/>
    <w:uiPriority w:val="99"/>
    <w:semiHidden/>
    <w:unhideWhenUsed/>
    <w:rsid w:val="007C4180"/>
    <w:rPr>
      <w:color w:val="954F72"/>
      <w:u w:val="single"/>
    </w:rPr>
  </w:style>
  <w:style w:type="paragraph" w:customStyle="1" w:styleId="Revisin1">
    <w:name w:val="Revisión1"/>
    <w:next w:val="Revisin"/>
    <w:hidden/>
    <w:uiPriority w:val="99"/>
    <w:semiHidden/>
    <w:rsid w:val="007C4180"/>
    <w:pPr>
      <w:spacing w:after="0" w:line="240" w:lineRule="auto"/>
    </w:pPr>
    <w:rPr>
      <w:rFonts w:ascii="Arial Narrow" w:hAnsi="Arial Narrow"/>
      <w:color w:val="3B3838"/>
      <w:sz w:val="20"/>
    </w:rPr>
  </w:style>
  <w:style w:type="character" w:customStyle="1" w:styleId="Mencinsinresolver2">
    <w:name w:val="Mención sin resolver2"/>
    <w:basedOn w:val="Fuentedeprrafopredeter"/>
    <w:uiPriority w:val="99"/>
    <w:semiHidden/>
    <w:unhideWhenUsed/>
    <w:rsid w:val="007C4180"/>
    <w:rPr>
      <w:color w:val="808080"/>
      <w:shd w:val="clear" w:color="auto" w:fill="E6E6E6"/>
    </w:rPr>
  </w:style>
  <w:style w:type="character" w:styleId="Textodelmarcadordeposicin">
    <w:name w:val="Placeholder Text"/>
    <w:basedOn w:val="Fuentedeprrafopredeter"/>
    <w:uiPriority w:val="99"/>
    <w:semiHidden/>
    <w:rsid w:val="007C4180"/>
    <w:rPr>
      <w:color w:val="808080"/>
    </w:rPr>
  </w:style>
  <w:style w:type="character" w:customStyle="1" w:styleId="Mencinsinresolver3">
    <w:name w:val="Mención sin resolver3"/>
    <w:basedOn w:val="Fuentedeprrafopredeter"/>
    <w:uiPriority w:val="99"/>
    <w:unhideWhenUsed/>
    <w:rsid w:val="007C4180"/>
    <w:rPr>
      <w:color w:val="808080"/>
      <w:shd w:val="clear" w:color="auto" w:fill="E6E6E6"/>
    </w:rPr>
  </w:style>
  <w:style w:type="paragraph" w:customStyle="1" w:styleId="CarCarCar">
    <w:name w:val="Car Car Car"/>
    <w:basedOn w:val="Normal"/>
    <w:rsid w:val="007C4180"/>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7C4180"/>
    <w:pPr>
      <w:numPr>
        <w:numId w:val="36"/>
      </w:numPr>
      <w:spacing w:before="120" w:after="120"/>
      <w:ind w:left="1004"/>
      <w:jc w:val="both"/>
    </w:pPr>
    <w:rPr>
      <w:rFonts w:ascii="Calibri" w:eastAsia="Calibri" w:hAnsi="Calibri" w:cs="Arial"/>
      <w:b/>
      <w:sz w:val="20"/>
      <w:szCs w:val="22"/>
      <w:lang w:val="es-CO" w:eastAsia="en-US"/>
    </w:rPr>
  </w:style>
  <w:style w:type="paragraph" w:customStyle="1" w:styleId="Captulo9">
    <w:name w:val="Capítulo 9"/>
    <w:basedOn w:val="Captulo7"/>
    <w:qFormat/>
    <w:rsid w:val="007C4180"/>
    <w:pPr>
      <w:numPr>
        <w:numId w:val="0"/>
      </w:numPr>
      <w:ind w:left="1037" w:hanging="357"/>
    </w:pPr>
    <w:rPr>
      <w:color w:val="3B3838"/>
    </w:rPr>
  </w:style>
  <w:style w:type="paragraph" w:customStyle="1" w:styleId="m-423956075009029384invias-capitulo">
    <w:name w:val="m_-423956075009029384invias-capitulo"/>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m-423956075009029384invias-titulo1">
    <w:name w:val="m_-423956075009029384invias-titulo1"/>
    <w:basedOn w:val="Normal"/>
    <w:rsid w:val="007C4180"/>
    <w:pPr>
      <w:spacing w:before="100" w:beforeAutospacing="1" w:after="100" w:afterAutospacing="1"/>
    </w:pPr>
    <w:rPr>
      <w:rFonts w:ascii="Calibri Light" w:eastAsia="Calibri" w:hAnsi="Calibri Light" w:cs="Calibri Light"/>
      <w:lang w:val="es-CO" w:eastAsia="es-CO"/>
    </w:rPr>
  </w:style>
  <w:style w:type="paragraph" w:customStyle="1" w:styleId="Capitulo8">
    <w:name w:val="Capitulo 8"/>
    <w:basedOn w:val="Captulo7"/>
    <w:qFormat/>
    <w:rsid w:val="007C4180"/>
    <w:pPr>
      <w:numPr>
        <w:numId w:val="37"/>
      </w:numPr>
      <w:jc w:val="both"/>
    </w:pPr>
  </w:style>
  <w:style w:type="character" w:styleId="nfasis">
    <w:name w:val="Emphasis"/>
    <w:basedOn w:val="Fuentedeprrafopredeter"/>
    <w:uiPriority w:val="20"/>
    <w:qFormat/>
    <w:rsid w:val="007C4180"/>
    <w:rPr>
      <w:i/>
      <w:iCs/>
    </w:rPr>
  </w:style>
  <w:style w:type="character" w:customStyle="1" w:styleId="Mencinsinresolver30">
    <w:name w:val="Mención sin resolver30"/>
    <w:basedOn w:val="Fuentedeprrafopredeter"/>
    <w:uiPriority w:val="99"/>
    <w:semiHidden/>
    <w:unhideWhenUsed/>
    <w:rsid w:val="007C4180"/>
    <w:rPr>
      <w:color w:val="808080"/>
      <w:shd w:val="clear" w:color="auto" w:fill="E6E6E6"/>
    </w:rPr>
  </w:style>
  <w:style w:type="character" w:customStyle="1" w:styleId="Mencinsinresolver300">
    <w:name w:val="Mención sin resolver300"/>
    <w:basedOn w:val="Fuentedeprrafopredeter"/>
    <w:uiPriority w:val="99"/>
    <w:semiHidden/>
    <w:unhideWhenUsed/>
    <w:rsid w:val="007C4180"/>
    <w:rPr>
      <w:color w:val="808080"/>
      <w:shd w:val="clear" w:color="auto" w:fill="E6E6E6"/>
    </w:rPr>
  </w:style>
  <w:style w:type="character" w:customStyle="1" w:styleId="Mencinsinresolver3000">
    <w:name w:val="Mención sin resolver3000"/>
    <w:basedOn w:val="Fuentedeprrafopredeter"/>
    <w:uiPriority w:val="99"/>
    <w:semiHidden/>
    <w:unhideWhenUsed/>
    <w:rsid w:val="007C4180"/>
    <w:rPr>
      <w:color w:val="808080"/>
      <w:shd w:val="clear" w:color="auto" w:fill="E6E6E6"/>
    </w:rPr>
  </w:style>
  <w:style w:type="character" w:customStyle="1" w:styleId="Mencinsinresolver30000">
    <w:name w:val="Mención sin resolver30000"/>
    <w:basedOn w:val="Fuentedeprrafopredeter"/>
    <w:uiPriority w:val="99"/>
    <w:semiHidden/>
    <w:unhideWhenUsed/>
    <w:rsid w:val="007C4180"/>
    <w:rPr>
      <w:color w:val="808080"/>
      <w:shd w:val="clear" w:color="auto" w:fill="E6E6E6"/>
    </w:rPr>
  </w:style>
  <w:style w:type="character" w:customStyle="1" w:styleId="Mencionar1">
    <w:name w:val="Mencionar1"/>
    <w:basedOn w:val="Fuentedeprrafopredeter"/>
    <w:uiPriority w:val="99"/>
    <w:unhideWhenUsed/>
    <w:rsid w:val="007C4180"/>
    <w:rPr>
      <w:color w:val="2B579A"/>
      <w:shd w:val="clear" w:color="auto" w:fill="E1DFDD"/>
    </w:rPr>
  </w:style>
  <w:style w:type="paragraph" w:customStyle="1" w:styleId="TDC41">
    <w:name w:val="TDC 41"/>
    <w:basedOn w:val="Normal"/>
    <w:next w:val="Normal"/>
    <w:autoRedefine/>
    <w:uiPriority w:val="39"/>
    <w:unhideWhenUsed/>
    <w:rsid w:val="007C4180"/>
    <w:pPr>
      <w:spacing w:after="100" w:line="259" w:lineRule="auto"/>
      <w:ind w:left="660"/>
    </w:pPr>
    <w:rPr>
      <w:rFonts w:ascii="Calibri" w:eastAsia="Yu Mincho" w:hAnsi="Calibri" w:cs="Arial"/>
      <w:sz w:val="22"/>
      <w:szCs w:val="22"/>
      <w:lang w:val="es-CO" w:eastAsia="es-CO"/>
    </w:rPr>
  </w:style>
  <w:style w:type="paragraph" w:customStyle="1" w:styleId="TDC51">
    <w:name w:val="TDC 51"/>
    <w:basedOn w:val="Normal"/>
    <w:next w:val="Normal"/>
    <w:autoRedefine/>
    <w:uiPriority w:val="39"/>
    <w:unhideWhenUsed/>
    <w:rsid w:val="007C4180"/>
    <w:pPr>
      <w:spacing w:after="100" w:line="259" w:lineRule="auto"/>
      <w:ind w:left="880"/>
    </w:pPr>
    <w:rPr>
      <w:rFonts w:ascii="Calibri" w:eastAsia="Yu Mincho" w:hAnsi="Calibri" w:cs="Arial"/>
      <w:sz w:val="22"/>
      <w:szCs w:val="22"/>
      <w:lang w:val="es-CO" w:eastAsia="es-CO"/>
    </w:rPr>
  </w:style>
  <w:style w:type="paragraph" w:customStyle="1" w:styleId="TDC61">
    <w:name w:val="TDC 61"/>
    <w:basedOn w:val="Normal"/>
    <w:next w:val="Normal"/>
    <w:autoRedefine/>
    <w:uiPriority w:val="39"/>
    <w:unhideWhenUsed/>
    <w:rsid w:val="007C4180"/>
    <w:pPr>
      <w:spacing w:after="100" w:line="259" w:lineRule="auto"/>
      <w:ind w:left="1100"/>
    </w:pPr>
    <w:rPr>
      <w:rFonts w:ascii="Calibri" w:eastAsia="Yu Mincho" w:hAnsi="Calibri" w:cs="Arial"/>
      <w:sz w:val="22"/>
      <w:szCs w:val="22"/>
      <w:lang w:val="es-CO" w:eastAsia="es-CO"/>
    </w:rPr>
  </w:style>
  <w:style w:type="paragraph" w:customStyle="1" w:styleId="TDC71">
    <w:name w:val="TDC 71"/>
    <w:basedOn w:val="Normal"/>
    <w:next w:val="Normal"/>
    <w:autoRedefine/>
    <w:uiPriority w:val="39"/>
    <w:unhideWhenUsed/>
    <w:rsid w:val="007C4180"/>
    <w:pPr>
      <w:spacing w:after="100" w:line="259" w:lineRule="auto"/>
      <w:ind w:left="1320"/>
    </w:pPr>
    <w:rPr>
      <w:rFonts w:ascii="Calibri" w:eastAsia="Yu Mincho" w:hAnsi="Calibri" w:cs="Arial"/>
      <w:sz w:val="22"/>
      <w:szCs w:val="22"/>
      <w:lang w:val="es-CO" w:eastAsia="es-CO"/>
    </w:rPr>
  </w:style>
  <w:style w:type="paragraph" w:customStyle="1" w:styleId="TDC81">
    <w:name w:val="TDC 81"/>
    <w:basedOn w:val="Normal"/>
    <w:next w:val="Normal"/>
    <w:autoRedefine/>
    <w:uiPriority w:val="39"/>
    <w:unhideWhenUsed/>
    <w:rsid w:val="007C4180"/>
    <w:pPr>
      <w:spacing w:after="100" w:line="259" w:lineRule="auto"/>
      <w:ind w:left="1540"/>
    </w:pPr>
    <w:rPr>
      <w:rFonts w:ascii="Calibri" w:eastAsia="Yu Mincho" w:hAnsi="Calibri" w:cs="Arial"/>
      <w:sz w:val="22"/>
      <w:szCs w:val="22"/>
      <w:lang w:val="es-CO" w:eastAsia="es-CO"/>
    </w:rPr>
  </w:style>
  <w:style w:type="paragraph" w:customStyle="1" w:styleId="TDC91">
    <w:name w:val="TDC 91"/>
    <w:basedOn w:val="Normal"/>
    <w:next w:val="Normal"/>
    <w:autoRedefine/>
    <w:uiPriority w:val="39"/>
    <w:unhideWhenUsed/>
    <w:rsid w:val="007C4180"/>
    <w:pPr>
      <w:spacing w:after="100" w:line="259" w:lineRule="auto"/>
      <w:ind w:left="1760"/>
    </w:pPr>
    <w:rPr>
      <w:rFonts w:ascii="Calibri" w:eastAsia="Yu Mincho" w:hAnsi="Calibri" w:cs="Arial"/>
      <w:sz w:val="22"/>
      <w:szCs w:val="22"/>
      <w:lang w:val="es-CO" w:eastAsia="es-CO"/>
    </w:rPr>
  </w:style>
  <w:style w:type="table" w:customStyle="1" w:styleId="Cuadrculadetablaclara1">
    <w:name w:val="Cuadrícula de tabla clara1"/>
    <w:basedOn w:val="Tablanormal"/>
    <w:next w:val="Tablaconcuadrculaclara"/>
    <w:uiPriority w:val="99"/>
    <w:rsid w:val="007C4180"/>
    <w:pPr>
      <w:spacing w:after="0" w:line="240" w:lineRule="auto"/>
    </w:pPr>
    <w:rPr>
      <w:rFonts w:ascii="Yu Gothic Light" w:eastAsia="Yu Gothic Light" w:hAnsi="Yu Gothic Light" w:cs="Calibri Light"/>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next w:val="Tablaconcuadrculaclara"/>
    <w:uiPriority w:val="40"/>
    <w:rsid w:val="007C418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
    <w:name w:val="Tabla con cuadrícula1"/>
    <w:basedOn w:val="Tablanormal"/>
    <w:next w:val="Tablaconcuadrcula"/>
    <w:uiPriority w:val="59"/>
    <w:rsid w:val="007C4180"/>
    <w:pPr>
      <w:spacing w:after="0" w:line="240" w:lineRule="auto"/>
    </w:pPr>
    <w:rPr>
      <w:rFonts w:ascii="Yu Gothic Light" w:eastAsia="Yu Gothic Light" w:hAnsi="Yu Gothic Light" w:cs="Calibri Ligh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7C4180"/>
  </w:style>
  <w:style w:type="paragraph" w:customStyle="1" w:styleId="Sangra2detindependiente1">
    <w:name w:val="Sangría 2 de t. independiente1"/>
    <w:basedOn w:val="Normal"/>
    <w:next w:val="Sangra2detindependiente"/>
    <w:uiPriority w:val="99"/>
    <w:semiHidden/>
    <w:unhideWhenUsed/>
    <w:rsid w:val="007C4180"/>
    <w:pPr>
      <w:spacing w:after="120" w:line="480" w:lineRule="auto"/>
      <w:ind w:left="283"/>
    </w:pPr>
    <w:rPr>
      <w:rFonts w:ascii="Arial Narrow" w:eastAsiaTheme="minorHAnsi" w:hAnsi="Arial Narrow" w:cstheme="minorBidi"/>
      <w:color w:val="3B3838"/>
      <w:sz w:val="20"/>
      <w:szCs w:val="22"/>
      <w:lang w:val="es-CO" w:eastAsia="en-US"/>
    </w:rPr>
  </w:style>
  <w:style w:type="character" w:customStyle="1" w:styleId="Ttulo2Car1">
    <w:name w:val="Título 2 Car1"/>
    <w:basedOn w:val="Fuentedeprrafopredeter"/>
    <w:uiPriority w:val="9"/>
    <w:semiHidden/>
    <w:rsid w:val="007C4180"/>
    <w:rPr>
      <w:rFonts w:asciiTheme="majorHAnsi" w:eastAsiaTheme="majorEastAsia" w:hAnsiTheme="majorHAnsi" w:cstheme="majorBidi"/>
      <w:color w:val="365F91" w:themeColor="accent1" w:themeShade="BF"/>
      <w:sz w:val="26"/>
      <w:szCs w:val="26"/>
      <w:lang w:val="es-ES" w:eastAsia="es-ES" w:bidi="es-ES"/>
    </w:rPr>
  </w:style>
  <w:style w:type="character" w:customStyle="1" w:styleId="Ttulo3Car1">
    <w:name w:val="Título 3 Car1"/>
    <w:basedOn w:val="Fuentedeprrafopredeter"/>
    <w:uiPriority w:val="9"/>
    <w:semiHidden/>
    <w:rsid w:val="007C4180"/>
    <w:rPr>
      <w:rFonts w:asciiTheme="majorHAnsi" w:eastAsiaTheme="majorEastAsia" w:hAnsiTheme="majorHAnsi" w:cstheme="majorBidi"/>
      <w:color w:val="243F60" w:themeColor="accent1" w:themeShade="7F"/>
      <w:sz w:val="24"/>
      <w:szCs w:val="24"/>
      <w:lang w:val="es-ES" w:eastAsia="es-ES" w:bidi="es-ES"/>
    </w:rPr>
  </w:style>
  <w:style w:type="character" w:customStyle="1" w:styleId="Ttulo4Car1">
    <w:name w:val="Título 4 Car1"/>
    <w:basedOn w:val="Fuentedeprrafopredeter"/>
    <w:uiPriority w:val="9"/>
    <w:semiHidden/>
    <w:rsid w:val="007C4180"/>
    <w:rPr>
      <w:rFonts w:asciiTheme="majorHAnsi" w:eastAsiaTheme="majorEastAsia" w:hAnsiTheme="majorHAnsi" w:cstheme="majorBidi"/>
      <w:i/>
      <w:iCs/>
      <w:color w:val="365F91" w:themeColor="accent1" w:themeShade="BF"/>
      <w:lang w:val="es-ES" w:eastAsia="es-ES" w:bidi="es-ES"/>
    </w:rPr>
  </w:style>
  <w:style w:type="character" w:customStyle="1" w:styleId="Ttulo5Car1">
    <w:name w:val="Título 5 Car1"/>
    <w:basedOn w:val="Fuentedeprrafopredeter"/>
    <w:uiPriority w:val="9"/>
    <w:semiHidden/>
    <w:rsid w:val="007C4180"/>
    <w:rPr>
      <w:rFonts w:asciiTheme="majorHAnsi" w:eastAsiaTheme="majorEastAsia" w:hAnsiTheme="majorHAnsi" w:cstheme="majorBidi"/>
      <w:color w:val="365F91" w:themeColor="accent1" w:themeShade="BF"/>
      <w:lang w:val="es-ES" w:eastAsia="es-ES" w:bidi="es-ES"/>
    </w:rPr>
  </w:style>
  <w:style w:type="character" w:customStyle="1" w:styleId="Ttulo6Car1">
    <w:name w:val="Título 6 Car1"/>
    <w:basedOn w:val="Fuentedeprrafopredeter"/>
    <w:uiPriority w:val="9"/>
    <w:semiHidden/>
    <w:rsid w:val="007C4180"/>
    <w:rPr>
      <w:rFonts w:asciiTheme="majorHAnsi" w:eastAsiaTheme="majorEastAsia" w:hAnsiTheme="majorHAnsi" w:cstheme="majorBidi"/>
      <w:color w:val="243F60" w:themeColor="accent1" w:themeShade="7F"/>
      <w:lang w:val="es-ES" w:eastAsia="es-ES" w:bidi="es-ES"/>
    </w:rPr>
  </w:style>
  <w:style w:type="character" w:customStyle="1" w:styleId="Ttulo7Car1">
    <w:name w:val="Título 7 Car1"/>
    <w:basedOn w:val="Fuentedeprrafopredeter"/>
    <w:uiPriority w:val="9"/>
    <w:semiHidden/>
    <w:rsid w:val="007C4180"/>
    <w:rPr>
      <w:rFonts w:asciiTheme="majorHAnsi" w:eastAsiaTheme="majorEastAsia" w:hAnsiTheme="majorHAnsi" w:cstheme="majorBidi"/>
      <w:i/>
      <w:iCs/>
      <w:color w:val="243F60" w:themeColor="accent1" w:themeShade="7F"/>
      <w:lang w:val="es-ES" w:eastAsia="es-ES" w:bidi="es-ES"/>
    </w:rPr>
  </w:style>
  <w:style w:type="character" w:customStyle="1" w:styleId="Ttulo8Car1">
    <w:name w:val="Título 8 Car1"/>
    <w:basedOn w:val="Fuentedeprrafopredeter"/>
    <w:uiPriority w:val="9"/>
    <w:semiHidden/>
    <w:rsid w:val="007C4180"/>
    <w:rPr>
      <w:rFonts w:asciiTheme="majorHAnsi" w:eastAsiaTheme="majorEastAsia" w:hAnsiTheme="majorHAnsi" w:cstheme="majorBidi"/>
      <w:color w:val="272727" w:themeColor="text1" w:themeTint="D8"/>
      <w:sz w:val="21"/>
      <w:szCs w:val="21"/>
      <w:lang w:val="es-ES" w:eastAsia="es-ES" w:bidi="es-ES"/>
    </w:rPr>
  </w:style>
  <w:style w:type="character" w:customStyle="1" w:styleId="Ttulo9Car1">
    <w:name w:val="Título 9 Car1"/>
    <w:basedOn w:val="Fuentedeprrafopredeter"/>
    <w:uiPriority w:val="9"/>
    <w:semiHidden/>
    <w:rsid w:val="007C4180"/>
    <w:rPr>
      <w:rFonts w:asciiTheme="majorHAnsi" w:eastAsiaTheme="majorEastAsia" w:hAnsiTheme="majorHAnsi" w:cstheme="majorBidi"/>
      <w:i/>
      <w:iCs/>
      <w:color w:val="272727" w:themeColor="text1" w:themeTint="D8"/>
      <w:sz w:val="21"/>
      <w:szCs w:val="21"/>
      <w:lang w:val="es-ES" w:eastAsia="es-ES" w:bidi="es-ES"/>
    </w:rPr>
  </w:style>
  <w:style w:type="character" w:styleId="Hipervnculovisitado">
    <w:name w:val="FollowedHyperlink"/>
    <w:basedOn w:val="Fuentedeprrafopredeter"/>
    <w:uiPriority w:val="99"/>
    <w:semiHidden/>
    <w:unhideWhenUsed/>
    <w:rsid w:val="007C4180"/>
    <w:rPr>
      <w:color w:val="800080" w:themeColor="followedHyperlink"/>
      <w:u w:val="single"/>
    </w:rPr>
  </w:style>
  <w:style w:type="paragraph" w:styleId="Revisin">
    <w:name w:val="Revision"/>
    <w:hidden/>
    <w:uiPriority w:val="99"/>
    <w:semiHidden/>
    <w:rsid w:val="007C4180"/>
    <w:pPr>
      <w:spacing w:after="0" w:line="240" w:lineRule="auto"/>
    </w:pPr>
    <w:rPr>
      <w:rFonts w:ascii="Arial Narrow" w:eastAsia="Arial Narrow" w:hAnsi="Arial Narrow" w:cs="Arial Narrow"/>
      <w:lang w:val="es-ES" w:eastAsia="es-ES" w:bidi="es-ES"/>
    </w:rPr>
  </w:style>
  <w:style w:type="table" w:styleId="Tablaconcuadrculaclara">
    <w:name w:val="Grid Table Light"/>
    <w:basedOn w:val="Tablanormal"/>
    <w:uiPriority w:val="40"/>
    <w:rsid w:val="007C4180"/>
    <w:pPr>
      <w:spacing w:after="0" w:line="240" w:lineRule="auto"/>
      <w:ind w:left="284"/>
      <w:jc w:val="both"/>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angra2detindependienteCar1">
    <w:name w:val="Sangría 2 de t. independiente Car1"/>
    <w:basedOn w:val="Fuentedeprrafopredeter"/>
    <w:uiPriority w:val="99"/>
    <w:semiHidden/>
    <w:rsid w:val="007C4180"/>
    <w:rPr>
      <w:rFonts w:ascii="Arial Narrow" w:eastAsia="Arial Narrow" w:hAnsi="Arial Narrow" w:cs="Arial Narrow"/>
      <w:lang w:val="es-ES" w:eastAsia="es-ES" w:bidi="es-ES"/>
    </w:rPr>
  </w:style>
  <w:style w:type="character" w:customStyle="1" w:styleId="Mencinsinresolver4">
    <w:name w:val="Mención sin resolver4"/>
    <w:basedOn w:val="Fuentedeprrafopredeter"/>
    <w:uiPriority w:val="99"/>
    <w:semiHidden/>
    <w:unhideWhenUsed/>
    <w:rsid w:val="007C4180"/>
    <w:rPr>
      <w:color w:val="605E5C"/>
      <w:shd w:val="clear" w:color="auto" w:fill="E1DFDD"/>
    </w:rPr>
  </w:style>
  <w:style w:type="paragraph" w:styleId="TtuloTDC">
    <w:name w:val="TOC Heading"/>
    <w:basedOn w:val="Ttulo1"/>
    <w:next w:val="Normal"/>
    <w:uiPriority w:val="39"/>
    <w:unhideWhenUsed/>
    <w:qFormat/>
    <w:rsid w:val="007C418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1">
    <w:name w:val="toc 1"/>
    <w:basedOn w:val="Normal"/>
    <w:next w:val="Normal"/>
    <w:autoRedefine/>
    <w:uiPriority w:val="39"/>
    <w:unhideWhenUsed/>
    <w:rsid w:val="00A51876"/>
    <w:pPr>
      <w:widowControl w:val="0"/>
      <w:tabs>
        <w:tab w:val="right" w:leader="dot" w:pos="8830"/>
      </w:tabs>
      <w:autoSpaceDE w:val="0"/>
      <w:autoSpaceDN w:val="0"/>
      <w:spacing w:after="100"/>
    </w:pPr>
    <w:rPr>
      <w:rFonts w:ascii="Arial Narrow" w:eastAsia="Calibri Light" w:hAnsi="Arial Narrow" w:cs="Arial"/>
      <w:smallCaps/>
      <w:noProof/>
      <w:sz w:val="22"/>
      <w:szCs w:val="22"/>
      <w:lang w:val="es-CO" w:bidi="es-ES"/>
    </w:rPr>
  </w:style>
  <w:style w:type="paragraph" w:styleId="TDC2">
    <w:name w:val="toc 2"/>
    <w:basedOn w:val="Normal"/>
    <w:next w:val="Normal"/>
    <w:autoRedefine/>
    <w:uiPriority w:val="39"/>
    <w:unhideWhenUsed/>
    <w:rsid w:val="007C4180"/>
    <w:pPr>
      <w:widowControl w:val="0"/>
      <w:autoSpaceDE w:val="0"/>
      <w:autoSpaceDN w:val="0"/>
      <w:spacing w:after="100"/>
      <w:ind w:left="220"/>
    </w:pPr>
    <w:rPr>
      <w:rFonts w:ascii="Arial Narrow" w:eastAsia="Arial Narrow" w:hAnsi="Arial Narrow" w:cs="Arial Narrow"/>
      <w:sz w:val="22"/>
      <w:szCs w:val="22"/>
      <w:lang w:bidi="es-ES"/>
    </w:rPr>
  </w:style>
  <w:style w:type="paragraph" w:styleId="TDC3">
    <w:name w:val="toc 3"/>
    <w:basedOn w:val="Normal"/>
    <w:next w:val="Normal"/>
    <w:autoRedefine/>
    <w:uiPriority w:val="39"/>
    <w:unhideWhenUsed/>
    <w:rsid w:val="007C4180"/>
    <w:pPr>
      <w:widowControl w:val="0"/>
      <w:autoSpaceDE w:val="0"/>
      <w:autoSpaceDN w:val="0"/>
      <w:spacing w:after="100"/>
      <w:ind w:left="440"/>
    </w:pPr>
    <w:rPr>
      <w:rFonts w:ascii="Arial Narrow" w:eastAsia="Arial Narrow" w:hAnsi="Arial Narrow" w:cs="Arial Narrow"/>
      <w:sz w:val="22"/>
      <w:szCs w:val="22"/>
      <w:lang w:bidi="es-ES"/>
    </w:rPr>
  </w:style>
  <w:style w:type="paragraph" w:styleId="TDC4">
    <w:name w:val="toc 4"/>
    <w:basedOn w:val="Normal"/>
    <w:next w:val="Normal"/>
    <w:autoRedefine/>
    <w:uiPriority w:val="39"/>
    <w:unhideWhenUsed/>
    <w:rsid w:val="007C4180"/>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C4180"/>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C4180"/>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C4180"/>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C4180"/>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C4180"/>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cf01">
    <w:name w:val="cf01"/>
    <w:basedOn w:val="Fuentedeprrafopredeter"/>
    <w:rsid w:val="00B12571"/>
    <w:rPr>
      <w:rFonts w:ascii="Segoe UI" w:hAnsi="Segoe UI" w:cs="Segoe UI" w:hint="default"/>
      <w:sz w:val="18"/>
      <w:szCs w:val="18"/>
    </w:rPr>
  </w:style>
  <w:style w:type="table" w:customStyle="1" w:styleId="Tablaconcuadrcula11">
    <w:name w:val="Tabla con cuadrícula11"/>
    <w:basedOn w:val="Tablanormal"/>
    <w:uiPriority w:val="59"/>
    <w:rsid w:val="0012057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8208">
      <w:bodyDiv w:val="1"/>
      <w:marLeft w:val="0"/>
      <w:marRight w:val="0"/>
      <w:marTop w:val="0"/>
      <w:marBottom w:val="0"/>
      <w:divBdr>
        <w:top w:val="none" w:sz="0" w:space="0" w:color="auto"/>
        <w:left w:val="none" w:sz="0" w:space="0" w:color="auto"/>
        <w:bottom w:val="none" w:sz="0" w:space="0" w:color="auto"/>
        <w:right w:val="none" w:sz="0" w:space="0" w:color="auto"/>
      </w:divBdr>
    </w:div>
    <w:div w:id="182742540">
      <w:bodyDiv w:val="1"/>
      <w:marLeft w:val="0"/>
      <w:marRight w:val="0"/>
      <w:marTop w:val="0"/>
      <w:marBottom w:val="0"/>
      <w:divBdr>
        <w:top w:val="none" w:sz="0" w:space="0" w:color="auto"/>
        <w:left w:val="none" w:sz="0" w:space="0" w:color="auto"/>
        <w:bottom w:val="none" w:sz="0" w:space="0" w:color="auto"/>
        <w:right w:val="none" w:sz="0" w:space="0" w:color="auto"/>
      </w:divBdr>
    </w:div>
    <w:div w:id="283969405">
      <w:bodyDiv w:val="1"/>
      <w:marLeft w:val="0"/>
      <w:marRight w:val="0"/>
      <w:marTop w:val="0"/>
      <w:marBottom w:val="0"/>
      <w:divBdr>
        <w:top w:val="none" w:sz="0" w:space="0" w:color="auto"/>
        <w:left w:val="none" w:sz="0" w:space="0" w:color="auto"/>
        <w:bottom w:val="none" w:sz="0" w:space="0" w:color="auto"/>
        <w:right w:val="none" w:sz="0" w:space="0" w:color="auto"/>
      </w:divBdr>
    </w:div>
    <w:div w:id="483206512">
      <w:bodyDiv w:val="1"/>
      <w:marLeft w:val="0"/>
      <w:marRight w:val="0"/>
      <w:marTop w:val="0"/>
      <w:marBottom w:val="0"/>
      <w:divBdr>
        <w:top w:val="none" w:sz="0" w:space="0" w:color="auto"/>
        <w:left w:val="none" w:sz="0" w:space="0" w:color="auto"/>
        <w:bottom w:val="none" w:sz="0" w:space="0" w:color="auto"/>
        <w:right w:val="none" w:sz="0" w:space="0" w:color="auto"/>
      </w:divBdr>
      <w:divsChild>
        <w:div w:id="1854300561">
          <w:marLeft w:val="0"/>
          <w:marRight w:val="0"/>
          <w:marTop w:val="0"/>
          <w:marBottom w:val="0"/>
          <w:divBdr>
            <w:top w:val="none" w:sz="0" w:space="0" w:color="auto"/>
            <w:left w:val="none" w:sz="0" w:space="0" w:color="auto"/>
            <w:bottom w:val="none" w:sz="0" w:space="0" w:color="auto"/>
            <w:right w:val="none" w:sz="0" w:space="0" w:color="auto"/>
          </w:divBdr>
          <w:divsChild>
            <w:div w:id="1887908070">
              <w:marLeft w:val="0"/>
              <w:marRight w:val="0"/>
              <w:marTop w:val="0"/>
              <w:marBottom w:val="0"/>
              <w:divBdr>
                <w:top w:val="none" w:sz="0" w:space="0" w:color="auto"/>
                <w:left w:val="none" w:sz="0" w:space="0" w:color="auto"/>
                <w:bottom w:val="none" w:sz="0" w:space="0" w:color="auto"/>
                <w:right w:val="none" w:sz="0" w:space="0" w:color="auto"/>
              </w:divBdr>
              <w:divsChild>
                <w:div w:id="1459108754">
                  <w:marLeft w:val="0"/>
                  <w:marRight w:val="0"/>
                  <w:marTop w:val="0"/>
                  <w:marBottom w:val="0"/>
                  <w:divBdr>
                    <w:top w:val="none" w:sz="0" w:space="0" w:color="auto"/>
                    <w:left w:val="none" w:sz="0" w:space="0" w:color="auto"/>
                    <w:bottom w:val="none" w:sz="0" w:space="0" w:color="auto"/>
                    <w:right w:val="none" w:sz="0" w:space="0" w:color="auto"/>
                  </w:divBdr>
                  <w:divsChild>
                    <w:div w:id="1533571065">
                      <w:marLeft w:val="0"/>
                      <w:marRight w:val="0"/>
                      <w:marTop w:val="0"/>
                      <w:marBottom w:val="0"/>
                      <w:divBdr>
                        <w:top w:val="none" w:sz="0" w:space="0" w:color="auto"/>
                        <w:left w:val="none" w:sz="0" w:space="0" w:color="auto"/>
                        <w:bottom w:val="none" w:sz="0" w:space="0" w:color="auto"/>
                        <w:right w:val="none" w:sz="0" w:space="0" w:color="auto"/>
                      </w:divBdr>
                      <w:divsChild>
                        <w:div w:id="2058240010">
                          <w:marLeft w:val="0"/>
                          <w:marRight w:val="0"/>
                          <w:marTop w:val="0"/>
                          <w:marBottom w:val="0"/>
                          <w:divBdr>
                            <w:top w:val="none" w:sz="0" w:space="0" w:color="auto"/>
                            <w:left w:val="none" w:sz="0" w:space="0" w:color="auto"/>
                            <w:bottom w:val="none" w:sz="0" w:space="0" w:color="auto"/>
                            <w:right w:val="none" w:sz="0" w:space="0" w:color="auto"/>
                          </w:divBdr>
                          <w:divsChild>
                            <w:div w:id="449250824">
                              <w:marLeft w:val="0"/>
                              <w:marRight w:val="0"/>
                              <w:marTop w:val="0"/>
                              <w:marBottom w:val="0"/>
                              <w:divBdr>
                                <w:top w:val="none" w:sz="0" w:space="0" w:color="auto"/>
                                <w:left w:val="none" w:sz="0" w:space="0" w:color="auto"/>
                                <w:bottom w:val="none" w:sz="0" w:space="0" w:color="auto"/>
                                <w:right w:val="none" w:sz="0" w:space="0" w:color="auto"/>
                              </w:divBdr>
                              <w:divsChild>
                                <w:div w:id="1237477924">
                                  <w:marLeft w:val="0"/>
                                  <w:marRight w:val="0"/>
                                  <w:marTop w:val="0"/>
                                  <w:marBottom w:val="0"/>
                                  <w:divBdr>
                                    <w:top w:val="none" w:sz="0" w:space="0" w:color="auto"/>
                                    <w:left w:val="none" w:sz="0" w:space="0" w:color="auto"/>
                                    <w:bottom w:val="none" w:sz="0" w:space="0" w:color="auto"/>
                                    <w:right w:val="none" w:sz="0" w:space="0" w:color="auto"/>
                                  </w:divBdr>
                                  <w:divsChild>
                                    <w:div w:id="836072101">
                                      <w:marLeft w:val="75"/>
                                      <w:marRight w:val="75"/>
                                      <w:marTop w:val="0"/>
                                      <w:marBottom w:val="0"/>
                                      <w:divBdr>
                                        <w:top w:val="none" w:sz="0" w:space="0" w:color="auto"/>
                                        <w:left w:val="none" w:sz="0" w:space="0" w:color="auto"/>
                                        <w:bottom w:val="none" w:sz="0" w:space="0" w:color="auto"/>
                                        <w:right w:val="none" w:sz="0" w:space="0" w:color="auto"/>
                                      </w:divBdr>
                                      <w:divsChild>
                                        <w:div w:id="1667973499">
                                          <w:marLeft w:val="0"/>
                                          <w:marRight w:val="0"/>
                                          <w:marTop w:val="0"/>
                                          <w:marBottom w:val="0"/>
                                          <w:divBdr>
                                            <w:top w:val="none" w:sz="0" w:space="0" w:color="auto"/>
                                            <w:left w:val="none" w:sz="0" w:space="0" w:color="auto"/>
                                            <w:bottom w:val="none" w:sz="0" w:space="0" w:color="auto"/>
                                            <w:right w:val="none" w:sz="0" w:space="0" w:color="auto"/>
                                          </w:divBdr>
                                          <w:divsChild>
                                            <w:div w:id="1722709463">
                                              <w:marLeft w:val="0"/>
                                              <w:marRight w:val="0"/>
                                              <w:marTop w:val="0"/>
                                              <w:marBottom w:val="0"/>
                                              <w:divBdr>
                                                <w:top w:val="none" w:sz="0" w:space="0" w:color="auto"/>
                                                <w:left w:val="none" w:sz="0" w:space="0" w:color="auto"/>
                                                <w:bottom w:val="none" w:sz="0" w:space="0" w:color="auto"/>
                                                <w:right w:val="none" w:sz="0" w:space="0" w:color="auto"/>
                                              </w:divBdr>
                                              <w:divsChild>
                                                <w:div w:id="1767267344">
                                                  <w:marLeft w:val="0"/>
                                                  <w:marRight w:val="0"/>
                                                  <w:marTop w:val="0"/>
                                                  <w:marBottom w:val="0"/>
                                                  <w:divBdr>
                                                    <w:top w:val="none" w:sz="0" w:space="0" w:color="auto"/>
                                                    <w:left w:val="none" w:sz="0" w:space="0" w:color="auto"/>
                                                    <w:bottom w:val="none" w:sz="0" w:space="0" w:color="auto"/>
                                                    <w:right w:val="none" w:sz="0" w:space="0" w:color="auto"/>
                                                  </w:divBdr>
                                                  <w:divsChild>
                                                    <w:div w:id="1610156956">
                                                      <w:marLeft w:val="0"/>
                                                      <w:marRight w:val="0"/>
                                                      <w:marTop w:val="0"/>
                                                      <w:marBottom w:val="0"/>
                                                      <w:divBdr>
                                                        <w:top w:val="none" w:sz="0" w:space="0" w:color="auto"/>
                                                        <w:left w:val="none" w:sz="0" w:space="0" w:color="auto"/>
                                                        <w:bottom w:val="none" w:sz="0" w:space="0" w:color="auto"/>
                                                        <w:right w:val="none" w:sz="0" w:space="0" w:color="auto"/>
                                                      </w:divBdr>
                                                      <w:divsChild>
                                                        <w:div w:id="170025506">
                                                          <w:marLeft w:val="0"/>
                                                          <w:marRight w:val="0"/>
                                                          <w:marTop w:val="0"/>
                                                          <w:marBottom w:val="0"/>
                                                          <w:divBdr>
                                                            <w:top w:val="none" w:sz="0" w:space="0" w:color="auto"/>
                                                            <w:left w:val="none" w:sz="0" w:space="0" w:color="auto"/>
                                                            <w:bottom w:val="none" w:sz="0" w:space="0" w:color="auto"/>
                                                            <w:right w:val="none" w:sz="0" w:space="0" w:color="auto"/>
                                                          </w:divBdr>
                                                          <w:divsChild>
                                                            <w:div w:id="1114326144">
                                                              <w:marLeft w:val="0"/>
                                                              <w:marRight w:val="0"/>
                                                              <w:marTop w:val="0"/>
                                                              <w:marBottom w:val="0"/>
                                                              <w:divBdr>
                                                                <w:top w:val="none" w:sz="0" w:space="0" w:color="auto"/>
                                                                <w:left w:val="none" w:sz="0" w:space="0" w:color="auto"/>
                                                                <w:bottom w:val="none" w:sz="0" w:space="0" w:color="auto"/>
                                                                <w:right w:val="none" w:sz="0" w:space="0" w:color="auto"/>
                                                              </w:divBdr>
                                                              <w:divsChild>
                                                                <w:div w:id="1546912313">
                                                                  <w:marLeft w:val="0"/>
                                                                  <w:marRight w:val="0"/>
                                                                  <w:marTop w:val="0"/>
                                                                  <w:marBottom w:val="0"/>
                                                                  <w:divBdr>
                                                                    <w:top w:val="none" w:sz="0" w:space="0" w:color="auto"/>
                                                                    <w:left w:val="none" w:sz="0" w:space="0" w:color="auto"/>
                                                                    <w:bottom w:val="none" w:sz="0" w:space="0" w:color="auto"/>
                                                                    <w:right w:val="none" w:sz="0" w:space="0" w:color="auto"/>
                                                                  </w:divBdr>
                                                                  <w:divsChild>
                                                                    <w:div w:id="184374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88643080">
      <w:bodyDiv w:val="1"/>
      <w:marLeft w:val="0"/>
      <w:marRight w:val="0"/>
      <w:marTop w:val="0"/>
      <w:marBottom w:val="0"/>
      <w:divBdr>
        <w:top w:val="none" w:sz="0" w:space="0" w:color="auto"/>
        <w:left w:val="none" w:sz="0" w:space="0" w:color="auto"/>
        <w:bottom w:val="none" w:sz="0" w:space="0" w:color="auto"/>
        <w:right w:val="none" w:sz="0" w:space="0" w:color="auto"/>
      </w:divBdr>
    </w:div>
    <w:div w:id="518588959">
      <w:bodyDiv w:val="1"/>
      <w:marLeft w:val="0"/>
      <w:marRight w:val="0"/>
      <w:marTop w:val="0"/>
      <w:marBottom w:val="0"/>
      <w:divBdr>
        <w:top w:val="none" w:sz="0" w:space="0" w:color="auto"/>
        <w:left w:val="none" w:sz="0" w:space="0" w:color="auto"/>
        <w:bottom w:val="none" w:sz="0" w:space="0" w:color="auto"/>
        <w:right w:val="none" w:sz="0" w:space="0" w:color="auto"/>
      </w:divBdr>
    </w:div>
    <w:div w:id="518659172">
      <w:bodyDiv w:val="1"/>
      <w:marLeft w:val="0"/>
      <w:marRight w:val="0"/>
      <w:marTop w:val="0"/>
      <w:marBottom w:val="0"/>
      <w:divBdr>
        <w:top w:val="none" w:sz="0" w:space="0" w:color="auto"/>
        <w:left w:val="none" w:sz="0" w:space="0" w:color="auto"/>
        <w:bottom w:val="none" w:sz="0" w:space="0" w:color="auto"/>
        <w:right w:val="none" w:sz="0" w:space="0" w:color="auto"/>
      </w:divBdr>
    </w:div>
    <w:div w:id="530801189">
      <w:bodyDiv w:val="1"/>
      <w:marLeft w:val="0"/>
      <w:marRight w:val="0"/>
      <w:marTop w:val="0"/>
      <w:marBottom w:val="0"/>
      <w:divBdr>
        <w:top w:val="none" w:sz="0" w:space="0" w:color="auto"/>
        <w:left w:val="none" w:sz="0" w:space="0" w:color="auto"/>
        <w:bottom w:val="none" w:sz="0" w:space="0" w:color="auto"/>
        <w:right w:val="none" w:sz="0" w:space="0" w:color="auto"/>
      </w:divBdr>
    </w:div>
    <w:div w:id="547684515">
      <w:bodyDiv w:val="1"/>
      <w:marLeft w:val="0"/>
      <w:marRight w:val="0"/>
      <w:marTop w:val="0"/>
      <w:marBottom w:val="0"/>
      <w:divBdr>
        <w:top w:val="none" w:sz="0" w:space="0" w:color="auto"/>
        <w:left w:val="none" w:sz="0" w:space="0" w:color="auto"/>
        <w:bottom w:val="none" w:sz="0" w:space="0" w:color="auto"/>
        <w:right w:val="none" w:sz="0" w:space="0" w:color="auto"/>
      </w:divBdr>
    </w:div>
    <w:div w:id="617689127">
      <w:bodyDiv w:val="1"/>
      <w:marLeft w:val="0"/>
      <w:marRight w:val="0"/>
      <w:marTop w:val="0"/>
      <w:marBottom w:val="0"/>
      <w:divBdr>
        <w:top w:val="none" w:sz="0" w:space="0" w:color="auto"/>
        <w:left w:val="none" w:sz="0" w:space="0" w:color="auto"/>
        <w:bottom w:val="none" w:sz="0" w:space="0" w:color="auto"/>
        <w:right w:val="none" w:sz="0" w:space="0" w:color="auto"/>
      </w:divBdr>
    </w:div>
    <w:div w:id="631518751">
      <w:bodyDiv w:val="1"/>
      <w:marLeft w:val="0"/>
      <w:marRight w:val="0"/>
      <w:marTop w:val="0"/>
      <w:marBottom w:val="0"/>
      <w:divBdr>
        <w:top w:val="none" w:sz="0" w:space="0" w:color="auto"/>
        <w:left w:val="none" w:sz="0" w:space="0" w:color="auto"/>
        <w:bottom w:val="none" w:sz="0" w:space="0" w:color="auto"/>
        <w:right w:val="none" w:sz="0" w:space="0" w:color="auto"/>
      </w:divBdr>
    </w:div>
    <w:div w:id="778258417">
      <w:bodyDiv w:val="1"/>
      <w:marLeft w:val="0"/>
      <w:marRight w:val="0"/>
      <w:marTop w:val="0"/>
      <w:marBottom w:val="0"/>
      <w:divBdr>
        <w:top w:val="none" w:sz="0" w:space="0" w:color="auto"/>
        <w:left w:val="none" w:sz="0" w:space="0" w:color="auto"/>
        <w:bottom w:val="none" w:sz="0" w:space="0" w:color="auto"/>
        <w:right w:val="none" w:sz="0" w:space="0" w:color="auto"/>
      </w:divBdr>
    </w:div>
    <w:div w:id="798839514">
      <w:bodyDiv w:val="1"/>
      <w:marLeft w:val="0"/>
      <w:marRight w:val="0"/>
      <w:marTop w:val="0"/>
      <w:marBottom w:val="0"/>
      <w:divBdr>
        <w:top w:val="none" w:sz="0" w:space="0" w:color="auto"/>
        <w:left w:val="none" w:sz="0" w:space="0" w:color="auto"/>
        <w:bottom w:val="none" w:sz="0" w:space="0" w:color="auto"/>
        <w:right w:val="none" w:sz="0" w:space="0" w:color="auto"/>
      </w:divBdr>
    </w:div>
    <w:div w:id="801115094">
      <w:bodyDiv w:val="1"/>
      <w:marLeft w:val="0"/>
      <w:marRight w:val="0"/>
      <w:marTop w:val="0"/>
      <w:marBottom w:val="0"/>
      <w:divBdr>
        <w:top w:val="none" w:sz="0" w:space="0" w:color="auto"/>
        <w:left w:val="none" w:sz="0" w:space="0" w:color="auto"/>
        <w:bottom w:val="none" w:sz="0" w:space="0" w:color="auto"/>
        <w:right w:val="none" w:sz="0" w:space="0" w:color="auto"/>
      </w:divBdr>
    </w:div>
    <w:div w:id="892082210">
      <w:bodyDiv w:val="1"/>
      <w:marLeft w:val="0"/>
      <w:marRight w:val="0"/>
      <w:marTop w:val="0"/>
      <w:marBottom w:val="0"/>
      <w:divBdr>
        <w:top w:val="none" w:sz="0" w:space="0" w:color="auto"/>
        <w:left w:val="none" w:sz="0" w:space="0" w:color="auto"/>
        <w:bottom w:val="none" w:sz="0" w:space="0" w:color="auto"/>
        <w:right w:val="none" w:sz="0" w:space="0" w:color="auto"/>
      </w:divBdr>
    </w:div>
    <w:div w:id="980616822">
      <w:bodyDiv w:val="1"/>
      <w:marLeft w:val="0"/>
      <w:marRight w:val="0"/>
      <w:marTop w:val="0"/>
      <w:marBottom w:val="0"/>
      <w:divBdr>
        <w:top w:val="none" w:sz="0" w:space="0" w:color="auto"/>
        <w:left w:val="none" w:sz="0" w:space="0" w:color="auto"/>
        <w:bottom w:val="none" w:sz="0" w:space="0" w:color="auto"/>
        <w:right w:val="none" w:sz="0" w:space="0" w:color="auto"/>
      </w:divBdr>
    </w:div>
    <w:div w:id="1126966194">
      <w:bodyDiv w:val="1"/>
      <w:marLeft w:val="0"/>
      <w:marRight w:val="0"/>
      <w:marTop w:val="0"/>
      <w:marBottom w:val="0"/>
      <w:divBdr>
        <w:top w:val="none" w:sz="0" w:space="0" w:color="auto"/>
        <w:left w:val="none" w:sz="0" w:space="0" w:color="auto"/>
        <w:bottom w:val="none" w:sz="0" w:space="0" w:color="auto"/>
        <w:right w:val="none" w:sz="0" w:space="0" w:color="auto"/>
      </w:divBdr>
      <w:divsChild>
        <w:div w:id="1947157792">
          <w:marLeft w:val="0"/>
          <w:marRight w:val="0"/>
          <w:marTop w:val="0"/>
          <w:marBottom w:val="0"/>
          <w:divBdr>
            <w:top w:val="none" w:sz="0" w:space="0" w:color="auto"/>
            <w:left w:val="none" w:sz="0" w:space="0" w:color="auto"/>
            <w:bottom w:val="none" w:sz="0" w:space="0" w:color="auto"/>
            <w:right w:val="none" w:sz="0" w:space="0" w:color="auto"/>
          </w:divBdr>
        </w:div>
      </w:divsChild>
    </w:div>
    <w:div w:id="1161388138">
      <w:bodyDiv w:val="1"/>
      <w:marLeft w:val="0"/>
      <w:marRight w:val="0"/>
      <w:marTop w:val="0"/>
      <w:marBottom w:val="0"/>
      <w:divBdr>
        <w:top w:val="none" w:sz="0" w:space="0" w:color="auto"/>
        <w:left w:val="none" w:sz="0" w:space="0" w:color="auto"/>
        <w:bottom w:val="none" w:sz="0" w:space="0" w:color="auto"/>
        <w:right w:val="none" w:sz="0" w:space="0" w:color="auto"/>
      </w:divBdr>
    </w:div>
    <w:div w:id="1201087276">
      <w:bodyDiv w:val="1"/>
      <w:marLeft w:val="0"/>
      <w:marRight w:val="0"/>
      <w:marTop w:val="0"/>
      <w:marBottom w:val="0"/>
      <w:divBdr>
        <w:top w:val="none" w:sz="0" w:space="0" w:color="auto"/>
        <w:left w:val="none" w:sz="0" w:space="0" w:color="auto"/>
        <w:bottom w:val="none" w:sz="0" w:space="0" w:color="auto"/>
        <w:right w:val="none" w:sz="0" w:space="0" w:color="auto"/>
      </w:divBdr>
    </w:div>
    <w:div w:id="1218203899">
      <w:bodyDiv w:val="1"/>
      <w:marLeft w:val="0"/>
      <w:marRight w:val="0"/>
      <w:marTop w:val="0"/>
      <w:marBottom w:val="0"/>
      <w:divBdr>
        <w:top w:val="none" w:sz="0" w:space="0" w:color="auto"/>
        <w:left w:val="none" w:sz="0" w:space="0" w:color="auto"/>
        <w:bottom w:val="none" w:sz="0" w:space="0" w:color="auto"/>
        <w:right w:val="none" w:sz="0" w:space="0" w:color="auto"/>
      </w:divBdr>
    </w:div>
    <w:div w:id="1218738485">
      <w:bodyDiv w:val="1"/>
      <w:marLeft w:val="0"/>
      <w:marRight w:val="0"/>
      <w:marTop w:val="0"/>
      <w:marBottom w:val="0"/>
      <w:divBdr>
        <w:top w:val="none" w:sz="0" w:space="0" w:color="auto"/>
        <w:left w:val="none" w:sz="0" w:space="0" w:color="auto"/>
        <w:bottom w:val="none" w:sz="0" w:space="0" w:color="auto"/>
        <w:right w:val="none" w:sz="0" w:space="0" w:color="auto"/>
      </w:divBdr>
      <w:divsChild>
        <w:div w:id="1935280544">
          <w:marLeft w:val="0"/>
          <w:marRight w:val="0"/>
          <w:marTop w:val="0"/>
          <w:marBottom w:val="0"/>
          <w:divBdr>
            <w:top w:val="none" w:sz="0" w:space="0" w:color="auto"/>
            <w:left w:val="none" w:sz="0" w:space="0" w:color="auto"/>
            <w:bottom w:val="none" w:sz="0" w:space="0" w:color="auto"/>
            <w:right w:val="none" w:sz="0" w:space="0" w:color="auto"/>
          </w:divBdr>
          <w:divsChild>
            <w:div w:id="888301795">
              <w:marLeft w:val="0"/>
              <w:marRight w:val="0"/>
              <w:marTop w:val="0"/>
              <w:marBottom w:val="0"/>
              <w:divBdr>
                <w:top w:val="none" w:sz="0" w:space="0" w:color="auto"/>
                <w:left w:val="none" w:sz="0" w:space="0" w:color="auto"/>
                <w:bottom w:val="none" w:sz="0" w:space="0" w:color="auto"/>
                <w:right w:val="none" w:sz="0" w:space="0" w:color="auto"/>
              </w:divBdr>
              <w:divsChild>
                <w:div w:id="340356138">
                  <w:marLeft w:val="0"/>
                  <w:marRight w:val="0"/>
                  <w:marTop w:val="0"/>
                  <w:marBottom w:val="0"/>
                  <w:divBdr>
                    <w:top w:val="none" w:sz="0" w:space="0" w:color="auto"/>
                    <w:left w:val="none" w:sz="0" w:space="0" w:color="auto"/>
                    <w:bottom w:val="none" w:sz="0" w:space="0" w:color="auto"/>
                    <w:right w:val="none" w:sz="0" w:space="0" w:color="auto"/>
                  </w:divBdr>
                  <w:divsChild>
                    <w:div w:id="545337014">
                      <w:marLeft w:val="0"/>
                      <w:marRight w:val="0"/>
                      <w:marTop w:val="0"/>
                      <w:marBottom w:val="0"/>
                      <w:divBdr>
                        <w:top w:val="none" w:sz="0" w:space="0" w:color="auto"/>
                        <w:left w:val="none" w:sz="0" w:space="0" w:color="auto"/>
                        <w:bottom w:val="none" w:sz="0" w:space="0" w:color="auto"/>
                        <w:right w:val="none" w:sz="0" w:space="0" w:color="auto"/>
                      </w:divBdr>
                      <w:divsChild>
                        <w:div w:id="1027633264">
                          <w:marLeft w:val="0"/>
                          <w:marRight w:val="0"/>
                          <w:marTop w:val="0"/>
                          <w:marBottom w:val="0"/>
                          <w:divBdr>
                            <w:top w:val="none" w:sz="0" w:space="0" w:color="auto"/>
                            <w:left w:val="none" w:sz="0" w:space="0" w:color="auto"/>
                            <w:bottom w:val="none" w:sz="0" w:space="0" w:color="auto"/>
                            <w:right w:val="none" w:sz="0" w:space="0" w:color="auto"/>
                          </w:divBdr>
                          <w:divsChild>
                            <w:div w:id="2070764969">
                              <w:marLeft w:val="0"/>
                              <w:marRight w:val="0"/>
                              <w:marTop w:val="0"/>
                              <w:marBottom w:val="0"/>
                              <w:divBdr>
                                <w:top w:val="none" w:sz="0" w:space="0" w:color="auto"/>
                                <w:left w:val="none" w:sz="0" w:space="0" w:color="auto"/>
                                <w:bottom w:val="none" w:sz="0" w:space="0" w:color="auto"/>
                                <w:right w:val="none" w:sz="0" w:space="0" w:color="auto"/>
                              </w:divBdr>
                              <w:divsChild>
                                <w:div w:id="1349990834">
                                  <w:marLeft w:val="0"/>
                                  <w:marRight w:val="0"/>
                                  <w:marTop w:val="0"/>
                                  <w:marBottom w:val="0"/>
                                  <w:divBdr>
                                    <w:top w:val="none" w:sz="0" w:space="0" w:color="auto"/>
                                    <w:left w:val="none" w:sz="0" w:space="0" w:color="auto"/>
                                    <w:bottom w:val="none" w:sz="0" w:space="0" w:color="auto"/>
                                    <w:right w:val="none" w:sz="0" w:space="0" w:color="auto"/>
                                  </w:divBdr>
                                  <w:divsChild>
                                    <w:div w:id="1969821299">
                                      <w:marLeft w:val="0"/>
                                      <w:marRight w:val="0"/>
                                      <w:marTop w:val="0"/>
                                      <w:marBottom w:val="0"/>
                                      <w:divBdr>
                                        <w:top w:val="none" w:sz="0" w:space="0" w:color="auto"/>
                                        <w:left w:val="none" w:sz="0" w:space="0" w:color="auto"/>
                                        <w:bottom w:val="none" w:sz="0" w:space="0" w:color="auto"/>
                                        <w:right w:val="none" w:sz="0" w:space="0" w:color="auto"/>
                                      </w:divBdr>
                                      <w:divsChild>
                                        <w:div w:id="1344357400">
                                          <w:marLeft w:val="0"/>
                                          <w:marRight w:val="0"/>
                                          <w:marTop w:val="0"/>
                                          <w:marBottom w:val="0"/>
                                          <w:divBdr>
                                            <w:top w:val="none" w:sz="0" w:space="0" w:color="auto"/>
                                            <w:left w:val="none" w:sz="0" w:space="0" w:color="auto"/>
                                            <w:bottom w:val="none" w:sz="0" w:space="0" w:color="auto"/>
                                            <w:right w:val="none" w:sz="0" w:space="0" w:color="auto"/>
                                          </w:divBdr>
                                          <w:divsChild>
                                            <w:div w:id="837965949">
                                              <w:marLeft w:val="0"/>
                                              <w:marRight w:val="0"/>
                                              <w:marTop w:val="0"/>
                                              <w:marBottom w:val="0"/>
                                              <w:divBdr>
                                                <w:top w:val="none" w:sz="0" w:space="0" w:color="auto"/>
                                                <w:left w:val="none" w:sz="0" w:space="0" w:color="auto"/>
                                                <w:bottom w:val="none" w:sz="0" w:space="0" w:color="auto"/>
                                                <w:right w:val="none" w:sz="0" w:space="0" w:color="auto"/>
                                              </w:divBdr>
                                              <w:divsChild>
                                                <w:div w:id="1217736839">
                                                  <w:marLeft w:val="0"/>
                                                  <w:marRight w:val="0"/>
                                                  <w:marTop w:val="0"/>
                                                  <w:marBottom w:val="0"/>
                                                  <w:divBdr>
                                                    <w:top w:val="none" w:sz="0" w:space="0" w:color="auto"/>
                                                    <w:left w:val="none" w:sz="0" w:space="0" w:color="auto"/>
                                                    <w:bottom w:val="none" w:sz="0" w:space="0" w:color="auto"/>
                                                    <w:right w:val="none" w:sz="0" w:space="0" w:color="auto"/>
                                                  </w:divBdr>
                                                  <w:divsChild>
                                                    <w:div w:id="1858811356">
                                                      <w:marLeft w:val="0"/>
                                                      <w:marRight w:val="0"/>
                                                      <w:marTop w:val="0"/>
                                                      <w:marBottom w:val="0"/>
                                                      <w:divBdr>
                                                        <w:top w:val="none" w:sz="0" w:space="0" w:color="auto"/>
                                                        <w:left w:val="none" w:sz="0" w:space="0" w:color="auto"/>
                                                        <w:bottom w:val="none" w:sz="0" w:space="0" w:color="auto"/>
                                                        <w:right w:val="none" w:sz="0" w:space="0" w:color="auto"/>
                                                      </w:divBdr>
                                                      <w:divsChild>
                                                        <w:div w:id="1404110297">
                                                          <w:marLeft w:val="0"/>
                                                          <w:marRight w:val="0"/>
                                                          <w:marTop w:val="0"/>
                                                          <w:marBottom w:val="0"/>
                                                          <w:divBdr>
                                                            <w:top w:val="none" w:sz="0" w:space="0" w:color="auto"/>
                                                            <w:left w:val="none" w:sz="0" w:space="0" w:color="auto"/>
                                                            <w:bottom w:val="none" w:sz="0" w:space="0" w:color="auto"/>
                                                            <w:right w:val="none" w:sz="0" w:space="0" w:color="auto"/>
                                                          </w:divBdr>
                                                          <w:divsChild>
                                                            <w:div w:id="2092845714">
                                                              <w:marLeft w:val="0"/>
                                                              <w:marRight w:val="0"/>
                                                              <w:marTop w:val="0"/>
                                                              <w:marBottom w:val="0"/>
                                                              <w:divBdr>
                                                                <w:top w:val="none" w:sz="0" w:space="0" w:color="auto"/>
                                                                <w:left w:val="none" w:sz="0" w:space="0" w:color="auto"/>
                                                                <w:bottom w:val="none" w:sz="0" w:space="0" w:color="auto"/>
                                                                <w:right w:val="none" w:sz="0" w:space="0" w:color="auto"/>
                                                              </w:divBdr>
                                                              <w:divsChild>
                                                                <w:div w:id="2140679478">
                                                                  <w:marLeft w:val="0"/>
                                                                  <w:marRight w:val="0"/>
                                                                  <w:marTop w:val="0"/>
                                                                  <w:marBottom w:val="0"/>
                                                                  <w:divBdr>
                                                                    <w:top w:val="none" w:sz="0" w:space="0" w:color="auto"/>
                                                                    <w:left w:val="none" w:sz="0" w:space="0" w:color="auto"/>
                                                                    <w:bottom w:val="none" w:sz="0" w:space="0" w:color="auto"/>
                                                                    <w:right w:val="none" w:sz="0" w:space="0" w:color="auto"/>
                                                                  </w:divBdr>
                                                                  <w:divsChild>
                                                                    <w:div w:id="1834948329">
                                                                      <w:marLeft w:val="0"/>
                                                                      <w:marRight w:val="0"/>
                                                                      <w:marTop w:val="0"/>
                                                                      <w:marBottom w:val="0"/>
                                                                      <w:divBdr>
                                                                        <w:top w:val="none" w:sz="0" w:space="0" w:color="auto"/>
                                                                        <w:left w:val="none" w:sz="0" w:space="0" w:color="auto"/>
                                                                        <w:bottom w:val="none" w:sz="0" w:space="0" w:color="auto"/>
                                                                        <w:right w:val="none" w:sz="0" w:space="0" w:color="auto"/>
                                                                      </w:divBdr>
                                                                      <w:divsChild>
                                                                        <w:div w:id="1244267026">
                                                                          <w:marLeft w:val="0"/>
                                                                          <w:marRight w:val="0"/>
                                                                          <w:marTop w:val="0"/>
                                                                          <w:marBottom w:val="0"/>
                                                                          <w:divBdr>
                                                                            <w:top w:val="none" w:sz="0" w:space="0" w:color="auto"/>
                                                                            <w:left w:val="none" w:sz="0" w:space="0" w:color="auto"/>
                                                                            <w:bottom w:val="none" w:sz="0" w:space="0" w:color="auto"/>
                                                                            <w:right w:val="none" w:sz="0" w:space="0" w:color="auto"/>
                                                                          </w:divBdr>
                                                                          <w:divsChild>
                                                                            <w:div w:id="542787270">
                                                                              <w:marLeft w:val="0"/>
                                                                              <w:marRight w:val="0"/>
                                                                              <w:marTop w:val="0"/>
                                                                              <w:marBottom w:val="0"/>
                                                                              <w:divBdr>
                                                                                <w:top w:val="none" w:sz="0" w:space="0" w:color="auto"/>
                                                                                <w:left w:val="none" w:sz="0" w:space="0" w:color="auto"/>
                                                                                <w:bottom w:val="none" w:sz="0" w:space="0" w:color="auto"/>
                                                                                <w:right w:val="none" w:sz="0" w:space="0" w:color="auto"/>
                                                                              </w:divBdr>
                                                                              <w:divsChild>
                                                                                <w:div w:id="270086548">
                                                                                  <w:marLeft w:val="0"/>
                                                                                  <w:marRight w:val="0"/>
                                                                                  <w:marTop w:val="0"/>
                                                                                  <w:marBottom w:val="0"/>
                                                                                  <w:divBdr>
                                                                                    <w:top w:val="none" w:sz="0" w:space="0" w:color="auto"/>
                                                                                    <w:left w:val="none" w:sz="0" w:space="0" w:color="auto"/>
                                                                                    <w:bottom w:val="none" w:sz="0" w:space="0" w:color="auto"/>
                                                                                    <w:right w:val="none" w:sz="0" w:space="0" w:color="auto"/>
                                                                                  </w:divBdr>
                                                                                  <w:divsChild>
                                                                                    <w:div w:id="482699989">
                                                                                      <w:marLeft w:val="0"/>
                                                                                      <w:marRight w:val="0"/>
                                                                                      <w:marTop w:val="0"/>
                                                                                      <w:marBottom w:val="0"/>
                                                                                      <w:divBdr>
                                                                                        <w:top w:val="none" w:sz="0" w:space="0" w:color="auto"/>
                                                                                        <w:left w:val="none" w:sz="0" w:space="0" w:color="auto"/>
                                                                                        <w:bottom w:val="none" w:sz="0" w:space="0" w:color="auto"/>
                                                                                        <w:right w:val="none" w:sz="0" w:space="0" w:color="auto"/>
                                                                                      </w:divBdr>
                                                                                      <w:divsChild>
                                                                                        <w:div w:id="933129881">
                                                                                          <w:marLeft w:val="0"/>
                                                                                          <w:marRight w:val="0"/>
                                                                                          <w:marTop w:val="0"/>
                                                                                          <w:marBottom w:val="0"/>
                                                                                          <w:divBdr>
                                                                                            <w:top w:val="none" w:sz="0" w:space="0" w:color="auto"/>
                                                                                            <w:left w:val="none" w:sz="0" w:space="0" w:color="auto"/>
                                                                                            <w:bottom w:val="none" w:sz="0" w:space="0" w:color="auto"/>
                                                                                            <w:right w:val="none" w:sz="0" w:space="0" w:color="auto"/>
                                                                                          </w:divBdr>
                                                                                          <w:divsChild>
                                                                                            <w:div w:id="1612860753">
                                                                                              <w:marLeft w:val="0"/>
                                                                                              <w:marRight w:val="0"/>
                                                                                              <w:marTop w:val="0"/>
                                                                                              <w:marBottom w:val="0"/>
                                                                                              <w:divBdr>
                                                                                                <w:top w:val="none" w:sz="0" w:space="0" w:color="auto"/>
                                                                                                <w:left w:val="none" w:sz="0" w:space="0" w:color="auto"/>
                                                                                                <w:bottom w:val="none" w:sz="0" w:space="0" w:color="auto"/>
                                                                                                <w:right w:val="none" w:sz="0" w:space="0" w:color="auto"/>
                                                                                              </w:divBdr>
                                                                                              <w:divsChild>
                                                                                                <w:div w:id="610405633">
                                                                                                  <w:marLeft w:val="0"/>
                                                                                                  <w:marRight w:val="0"/>
                                                                                                  <w:marTop w:val="0"/>
                                                                                                  <w:marBottom w:val="0"/>
                                                                                                  <w:divBdr>
                                                                                                    <w:top w:val="none" w:sz="0" w:space="0" w:color="auto"/>
                                                                                                    <w:left w:val="none" w:sz="0" w:space="0" w:color="auto"/>
                                                                                                    <w:bottom w:val="none" w:sz="0" w:space="0" w:color="auto"/>
                                                                                                    <w:right w:val="none" w:sz="0" w:space="0" w:color="auto"/>
                                                                                                  </w:divBdr>
                                                                                                  <w:divsChild>
                                                                                                    <w:div w:id="1112824112">
                                                                                                      <w:marLeft w:val="0"/>
                                                                                                      <w:marRight w:val="0"/>
                                                                                                      <w:marTop w:val="0"/>
                                                                                                      <w:marBottom w:val="0"/>
                                                                                                      <w:divBdr>
                                                                                                        <w:top w:val="none" w:sz="0" w:space="0" w:color="auto"/>
                                                                                                        <w:left w:val="none" w:sz="0" w:space="0" w:color="auto"/>
                                                                                                        <w:bottom w:val="none" w:sz="0" w:space="0" w:color="auto"/>
                                                                                                        <w:right w:val="none" w:sz="0" w:space="0" w:color="auto"/>
                                                                                                      </w:divBdr>
                                                                                                      <w:divsChild>
                                                                                                        <w:div w:id="1019428383">
                                                                                                          <w:marLeft w:val="0"/>
                                                                                                          <w:marRight w:val="0"/>
                                                                                                          <w:marTop w:val="0"/>
                                                                                                          <w:marBottom w:val="0"/>
                                                                                                          <w:divBdr>
                                                                                                            <w:top w:val="none" w:sz="0" w:space="0" w:color="auto"/>
                                                                                                            <w:left w:val="none" w:sz="0" w:space="0" w:color="auto"/>
                                                                                                            <w:bottom w:val="none" w:sz="0" w:space="0" w:color="auto"/>
                                                                                                            <w:right w:val="none" w:sz="0" w:space="0" w:color="auto"/>
                                                                                                          </w:divBdr>
                                                                                                          <w:divsChild>
                                                                                                            <w:div w:id="1043409381">
                                                                                                              <w:marLeft w:val="0"/>
                                                                                                              <w:marRight w:val="0"/>
                                                                                                              <w:marTop w:val="0"/>
                                                                                                              <w:marBottom w:val="0"/>
                                                                                                              <w:divBdr>
                                                                                                                <w:top w:val="none" w:sz="0" w:space="0" w:color="auto"/>
                                                                                                                <w:left w:val="none" w:sz="0" w:space="0" w:color="auto"/>
                                                                                                                <w:bottom w:val="none" w:sz="0" w:space="0" w:color="auto"/>
                                                                                                                <w:right w:val="none" w:sz="0" w:space="0" w:color="auto"/>
                                                                                                              </w:divBdr>
                                                                                                              <w:divsChild>
                                                                                                                <w:div w:id="177401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5071246">
      <w:bodyDiv w:val="1"/>
      <w:marLeft w:val="0"/>
      <w:marRight w:val="0"/>
      <w:marTop w:val="0"/>
      <w:marBottom w:val="0"/>
      <w:divBdr>
        <w:top w:val="none" w:sz="0" w:space="0" w:color="auto"/>
        <w:left w:val="none" w:sz="0" w:space="0" w:color="auto"/>
        <w:bottom w:val="none" w:sz="0" w:space="0" w:color="auto"/>
        <w:right w:val="none" w:sz="0" w:space="0" w:color="auto"/>
      </w:divBdr>
    </w:div>
    <w:div w:id="1240097098">
      <w:bodyDiv w:val="1"/>
      <w:marLeft w:val="0"/>
      <w:marRight w:val="0"/>
      <w:marTop w:val="0"/>
      <w:marBottom w:val="0"/>
      <w:divBdr>
        <w:top w:val="none" w:sz="0" w:space="0" w:color="auto"/>
        <w:left w:val="none" w:sz="0" w:space="0" w:color="auto"/>
        <w:bottom w:val="none" w:sz="0" w:space="0" w:color="auto"/>
        <w:right w:val="none" w:sz="0" w:space="0" w:color="auto"/>
      </w:divBdr>
    </w:div>
    <w:div w:id="1300262737">
      <w:bodyDiv w:val="1"/>
      <w:marLeft w:val="0"/>
      <w:marRight w:val="0"/>
      <w:marTop w:val="0"/>
      <w:marBottom w:val="0"/>
      <w:divBdr>
        <w:top w:val="none" w:sz="0" w:space="0" w:color="auto"/>
        <w:left w:val="none" w:sz="0" w:space="0" w:color="auto"/>
        <w:bottom w:val="none" w:sz="0" w:space="0" w:color="auto"/>
        <w:right w:val="none" w:sz="0" w:space="0" w:color="auto"/>
      </w:divBdr>
    </w:div>
    <w:div w:id="1307659658">
      <w:bodyDiv w:val="1"/>
      <w:marLeft w:val="0"/>
      <w:marRight w:val="0"/>
      <w:marTop w:val="0"/>
      <w:marBottom w:val="0"/>
      <w:divBdr>
        <w:top w:val="none" w:sz="0" w:space="0" w:color="auto"/>
        <w:left w:val="none" w:sz="0" w:space="0" w:color="auto"/>
        <w:bottom w:val="none" w:sz="0" w:space="0" w:color="auto"/>
        <w:right w:val="none" w:sz="0" w:space="0" w:color="auto"/>
      </w:divBdr>
    </w:div>
    <w:div w:id="1404793644">
      <w:bodyDiv w:val="1"/>
      <w:marLeft w:val="0"/>
      <w:marRight w:val="0"/>
      <w:marTop w:val="0"/>
      <w:marBottom w:val="0"/>
      <w:divBdr>
        <w:top w:val="none" w:sz="0" w:space="0" w:color="auto"/>
        <w:left w:val="none" w:sz="0" w:space="0" w:color="auto"/>
        <w:bottom w:val="none" w:sz="0" w:space="0" w:color="auto"/>
        <w:right w:val="none" w:sz="0" w:space="0" w:color="auto"/>
      </w:divBdr>
      <w:divsChild>
        <w:div w:id="19936929">
          <w:marLeft w:val="0"/>
          <w:marRight w:val="0"/>
          <w:marTop w:val="0"/>
          <w:marBottom w:val="0"/>
          <w:divBdr>
            <w:top w:val="none" w:sz="0" w:space="0" w:color="auto"/>
            <w:left w:val="none" w:sz="0" w:space="0" w:color="auto"/>
            <w:bottom w:val="none" w:sz="0" w:space="0" w:color="auto"/>
            <w:right w:val="none" w:sz="0" w:space="0" w:color="auto"/>
          </w:divBdr>
          <w:divsChild>
            <w:div w:id="153114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1897">
      <w:bodyDiv w:val="1"/>
      <w:marLeft w:val="0"/>
      <w:marRight w:val="0"/>
      <w:marTop w:val="0"/>
      <w:marBottom w:val="0"/>
      <w:divBdr>
        <w:top w:val="none" w:sz="0" w:space="0" w:color="auto"/>
        <w:left w:val="none" w:sz="0" w:space="0" w:color="auto"/>
        <w:bottom w:val="none" w:sz="0" w:space="0" w:color="auto"/>
        <w:right w:val="none" w:sz="0" w:space="0" w:color="auto"/>
      </w:divBdr>
    </w:div>
    <w:div w:id="1667710026">
      <w:bodyDiv w:val="1"/>
      <w:marLeft w:val="0"/>
      <w:marRight w:val="0"/>
      <w:marTop w:val="0"/>
      <w:marBottom w:val="0"/>
      <w:divBdr>
        <w:top w:val="none" w:sz="0" w:space="0" w:color="auto"/>
        <w:left w:val="none" w:sz="0" w:space="0" w:color="auto"/>
        <w:bottom w:val="none" w:sz="0" w:space="0" w:color="auto"/>
        <w:right w:val="none" w:sz="0" w:space="0" w:color="auto"/>
      </w:divBdr>
    </w:div>
    <w:div w:id="1687517154">
      <w:bodyDiv w:val="1"/>
      <w:marLeft w:val="0"/>
      <w:marRight w:val="0"/>
      <w:marTop w:val="0"/>
      <w:marBottom w:val="0"/>
      <w:divBdr>
        <w:top w:val="none" w:sz="0" w:space="0" w:color="auto"/>
        <w:left w:val="none" w:sz="0" w:space="0" w:color="auto"/>
        <w:bottom w:val="none" w:sz="0" w:space="0" w:color="auto"/>
        <w:right w:val="none" w:sz="0" w:space="0" w:color="auto"/>
      </w:divBdr>
    </w:div>
    <w:div w:id="1696033991">
      <w:bodyDiv w:val="1"/>
      <w:marLeft w:val="0"/>
      <w:marRight w:val="0"/>
      <w:marTop w:val="0"/>
      <w:marBottom w:val="0"/>
      <w:divBdr>
        <w:top w:val="none" w:sz="0" w:space="0" w:color="auto"/>
        <w:left w:val="none" w:sz="0" w:space="0" w:color="auto"/>
        <w:bottom w:val="none" w:sz="0" w:space="0" w:color="auto"/>
        <w:right w:val="none" w:sz="0" w:space="0" w:color="auto"/>
      </w:divBdr>
    </w:div>
    <w:div w:id="1860587399">
      <w:bodyDiv w:val="1"/>
      <w:marLeft w:val="0"/>
      <w:marRight w:val="0"/>
      <w:marTop w:val="0"/>
      <w:marBottom w:val="0"/>
      <w:divBdr>
        <w:top w:val="none" w:sz="0" w:space="0" w:color="auto"/>
        <w:left w:val="none" w:sz="0" w:space="0" w:color="auto"/>
        <w:bottom w:val="none" w:sz="0" w:space="0" w:color="auto"/>
        <w:right w:val="none" w:sz="0" w:space="0" w:color="auto"/>
      </w:divBdr>
      <w:divsChild>
        <w:div w:id="443623663">
          <w:marLeft w:val="0"/>
          <w:marRight w:val="0"/>
          <w:marTop w:val="0"/>
          <w:marBottom w:val="0"/>
          <w:divBdr>
            <w:top w:val="none" w:sz="0" w:space="0" w:color="auto"/>
            <w:left w:val="none" w:sz="0" w:space="0" w:color="auto"/>
            <w:bottom w:val="none" w:sz="0" w:space="0" w:color="auto"/>
            <w:right w:val="none" w:sz="0" w:space="0" w:color="auto"/>
          </w:divBdr>
          <w:divsChild>
            <w:div w:id="1773816764">
              <w:marLeft w:val="0"/>
              <w:marRight w:val="0"/>
              <w:marTop w:val="0"/>
              <w:marBottom w:val="0"/>
              <w:divBdr>
                <w:top w:val="none" w:sz="0" w:space="0" w:color="auto"/>
                <w:left w:val="none" w:sz="0" w:space="0" w:color="auto"/>
                <w:bottom w:val="none" w:sz="0" w:space="0" w:color="auto"/>
                <w:right w:val="none" w:sz="0" w:space="0" w:color="auto"/>
              </w:divBdr>
            </w:div>
          </w:divsChild>
        </w:div>
        <w:div w:id="463083896">
          <w:marLeft w:val="0"/>
          <w:marRight w:val="0"/>
          <w:marTop w:val="0"/>
          <w:marBottom w:val="0"/>
          <w:divBdr>
            <w:top w:val="none" w:sz="0" w:space="0" w:color="auto"/>
            <w:left w:val="none" w:sz="0" w:space="0" w:color="auto"/>
            <w:bottom w:val="none" w:sz="0" w:space="0" w:color="auto"/>
            <w:right w:val="none" w:sz="0" w:space="0" w:color="auto"/>
          </w:divBdr>
          <w:divsChild>
            <w:div w:id="1510218835">
              <w:marLeft w:val="0"/>
              <w:marRight w:val="0"/>
              <w:marTop w:val="0"/>
              <w:marBottom w:val="0"/>
              <w:divBdr>
                <w:top w:val="none" w:sz="0" w:space="0" w:color="auto"/>
                <w:left w:val="none" w:sz="0" w:space="0" w:color="auto"/>
                <w:bottom w:val="none" w:sz="0" w:space="0" w:color="auto"/>
                <w:right w:val="none" w:sz="0" w:space="0" w:color="auto"/>
              </w:divBdr>
            </w:div>
          </w:divsChild>
        </w:div>
        <w:div w:id="618024077">
          <w:marLeft w:val="0"/>
          <w:marRight w:val="0"/>
          <w:marTop w:val="0"/>
          <w:marBottom w:val="0"/>
          <w:divBdr>
            <w:top w:val="none" w:sz="0" w:space="0" w:color="auto"/>
            <w:left w:val="none" w:sz="0" w:space="0" w:color="auto"/>
            <w:bottom w:val="none" w:sz="0" w:space="0" w:color="auto"/>
            <w:right w:val="none" w:sz="0" w:space="0" w:color="auto"/>
          </w:divBdr>
          <w:divsChild>
            <w:div w:id="1517302812">
              <w:marLeft w:val="0"/>
              <w:marRight w:val="0"/>
              <w:marTop w:val="0"/>
              <w:marBottom w:val="0"/>
              <w:divBdr>
                <w:top w:val="none" w:sz="0" w:space="0" w:color="auto"/>
                <w:left w:val="none" w:sz="0" w:space="0" w:color="auto"/>
                <w:bottom w:val="none" w:sz="0" w:space="0" w:color="auto"/>
                <w:right w:val="none" w:sz="0" w:space="0" w:color="auto"/>
              </w:divBdr>
            </w:div>
          </w:divsChild>
        </w:div>
        <w:div w:id="1082215409">
          <w:marLeft w:val="0"/>
          <w:marRight w:val="0"/>
          <w:marTop w:val="0"/>
          <w:marBottom w:val="0"/>
          <w:divBdr>
            <w:top w:val="none" w:sz="0" w:space="0" w:color="auto"/>
            <w:left w:val="none" w:sz="0" w:space="0" w:color="auto"/>
            <w:bottom w:val="none" w:sz="0" w:space="0" w:color="auto"/>
            <w:right w:val="none" w:sz="0" w:space="0" w:color="auto"/>
          </w:divBdr>
          <w:divsChild>
            <w:div w:id="738482337">
              <w:marLeft w:val="0"/>
              <w:marRight w:val="0"/>
              <w:marTop w:val="0"/>
              <w:marBottom w:val="0"/>
              <w:divBdr>
                <w:top w:val="none" w:sz="0" w:space="0" w:color="auto"/>
                <w:left w:val="none" w:sz="0" w:space="0" w:color="auto"/>
                <w:bottom w:val="none" w:sz="0" w:space="0" w:color="auto"/>
                <w:right w:val="none" w:sz="0" w:space="0" w:color="auto"/>
              </w:divBdr>
            </w:div>
          </w:divsChild>
        </w:div>
        <w:div w:id="1094789115">
          <w:marLeft w:val="0"/>
          <w:marRight w:val="0"/>
          <w:marTop w:val="0"/>
          <w:marBottom w:val="0"/>
          <w:divBdr>
            <w:top w:val="none" w:sz="0" w:space="0" w:color="auto"/>
            <w:left w:val="none" w:sz="0" w:space="0" w:color="auto"/>
            <w:bottom w:val="none" w:sz="0" w:space="0" w:color="auto"/>
            <w:right w:val="none" w:sz="0" w:space="0" w:color="auto"/>
          </w:divBdr>
          <w:divsChild>
            <w:div w:id="1116946064">
              <w:marLeft w:val="0"/>
              <w:marRight w:val="0"/>
              <w:marTop w:val="0"/>
              <w:marBottom w:val="0"/>
              <w:divBdr>
                <w:top w:val="none" w:sz="0" w:space="0" w:color="auto"/>
                <w:left w:val="none" w:sz="0" w:space="0" w:color="auto"/>
                <w:bottom w:val="none" w:sz="0" w:space="0" w:color="auto"/>
                <w:right w:val="none" w:sz="0" w:space="0" w:color="auto"/>
              </w:divBdr>
            </w:div>
          </w:divsChild>
        </w:div>
        <w:div w:id="1288855764">
          <w:marLeft w:val="0"/>
          <w:marRight w:val="0"/>
          <w:marTop w:val="0"/>
          <w:marBottom w:val="0"/>
          <w:divBdr>
            <w:top w:val="none" w:sz="0" w:space="0" w:color="auto"/>
            <w:left w:val="none" w:sz="0" w:space="0" w:color="auto"/>
            <w:bottom w:val="none" w:sz="0" w:space="0" w:color="auto"/>
            <w:right w:val="none" w:sz="0" w:space="0" w:color="auto"/>
          </w:divBdr>
          <w:divsChild>
            <w:div w:id="202161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1816">
      <w:bodyDiv w:val="1"/>
      <w:marLeft w:val="0"/>
      <w:marRight w:val="0"/>
      <w:marTop w:val="0"/>
      <w:marBottom w:val="0"/>
      <w:divBdr>
        <w:top w:val="none" w:sz="0" w:space="0" w:color="auto"/>
        <w:left w:val="none" w:sz="0" w:space="0" w:color="auto"/>
        <w:bottom w:val="none" w:sz="0" w:space="0" w:color="auto"/>
        <w:right w:val="none" w:sz="0" w:space="0" w:color="auto"/>
      </w:divBdr>
    </w:div>
    <w:div w:id="1929381566">
      <w:bodyDiv w:val="1"/>
      <w:marLeft w:val="0"/>
      <w:marRight w:val="0"/>
      <w:marTop w:val="0"/>
      <w:marBottom w:val="0"/>
      <w:divBdr>
        <w:top w:val="none" w:sz="0" w:space="0" w:color="auto"/>
        <w:left w:val="none" w:sz="0" w:space="0" w:color="auto"/>
        <w:bottom w:val="none" w:sz="0" w:space="0" w:color="auto"/>
        <w:right w:val="none" w:sz="0" w:space="0" w:color="auto"/>
      </w:divBdr>
    </w:div>
    <w:div w:id="1955280633">
      <w:bodyDiv w:val="1"/>
      <w:marLeft w:val="0"/>
      <w:marRight w:val="0"/>
      <w:marTop w:val="0"/>
      <w:marBottom w:val="0"/>
      <w:divBdr>
        <w:top w:val="none" w:sz="0" w:space="0" w:color="auto"/>
        <w:left w:val="none" w:sz="0" w:space="0" w:color="auto"/>
        <w:bottom w:val="none" w:sz="0" w:space="0" w:color="auto"/>
        <w:right w:val="none" w:sz="0" w:space="0" w:color="auto"/>
      </w:divBdr>
    </w:div>
    <w:div w:id="1980724763">
      <w:bodyDiv w:val="1"/>
      <w:marLeft w:val="0"/>
      <w:marRight w:val="0"/>
      <w:marTop w:val="0"/>
      <w:marBottom w:val="0"/>
      <w:divBdr>
        <w:top w:val="none" w:sz="0" w:space="0" w:color="auto"/>
        <w:left w:val="none" w:sz="0" w:space="0" w:color="auto"/>
        <w:bottom w:val="none" w:sz="0" w:space="0" w:color="auto"/>
        <w:right w:val="none" w:sz="0" w:space="0" w:color="auto"/>
      </w:divBdr>
    </w:div>
    <w:div w:id="210588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lombiacompra.gov.co/sites/cce_public/files/cce_documentos/guia_indisponibilidad_secopii.pdf" TargetMode="External"/><Relationship Id="rId18" Type="http://schemas.openxmlformats.org/officeDocument/2006/relationships/hyperlink" Target="https://contratacionenlinea.co/index.php?action=view&amp;id=5490&amp;module=newsmodule&amp;src=%40random6117e16c9d429"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colombiacompra.gov.co/secop/que-es-el-secop-ii/manuales-y-guias-de-uso-del-secop-ii" TargetMode="External"/><Relationship Id="rId17" Type="http://schemas.openxmlformats.org/officeDocument/2006/relationships/hyperlink" Target="http://www.banrep.gov.co/es/mercado-laboral/salarios" TargetMode="External"/><Relationship Id="rId2" Type="http://schemas.openxmlformats.org/officeDocument/2006/relationships/numbering" Target="numbering.xml"/><Relationship Id="rId16" Type="http://schemas.openxmlformats.org/officeDocument/2006/relationships/hyperlink" Target="http://community.secop.gov.co/sts/cce/login.aspx" TargetMode="External"/><Relationship Id="rId20" Type="http://schemas.openxmlformats.org/officeDocument/2006/relationships/hyperlink" Target="https://www.colombiacompra.gov.co/secop-ii/indisponibilidad-en-el-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que-es-el-secop-ii/manuales-y-guias-de-uso-del-secop-i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liego@invias.gov.co" TargetMode="External"/><Relationship Id="rId23"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pliego@invias.gov.co"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A77709-6A2E-4AA0-8FAE-98DA72CB3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53</Pages>
  <Words>19251</Words>
  <Characters>105882</Characters>
  <Application>Microsoft Office Word</Application>
  <DocSecurity>0</DocSecurity>
  <Lines>882</Lines>
  <Paragraphs>249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Solorza Sanabria</dc:creator>
  <cp:keywords/>
  <dc:description/>
  <cp:lastModifiedBy>Wendy Yohanna Quevedo Pardo</cp:lastModifiedBy>
  <cp:revision>29</cp:revision>
  <cp:lastPrinted>2019-01-24T21:10:00Z</cp:lastPrinted>
  <dcterms:created xsi:type="dcterms:W3CDTF">2023-07-06T00:45:00Z</dcterms:created>
  <dcterms:modified xsi:type="dcterms:W3CDTF">2023-09-08T15:42:00Z</dcterms:modified>
</cp:coreProperties>
</file>