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6C9" w:rsidRPr="009D4BA8" w:rsidRDefault="007456C9" w:rsidP="007456C9">
      <w:pPr>
        <w:jc w:val="center"/>
        <w:rPr>
          <w:rFonts w:ascii="Arial Narrow" w:hAnsi="Arial Narrow"/>
          <w:color w:val="F2F2F2" w:themeColor="background1" w:themeShade="F2"/>
          <w:sz w:val="22"/>
          <w:szCs w:val="22"/>
        </w:rPr>
      </w:pPr>
    </w:p>
    <w:p w:rsidR="007456C9" w:rsidRPr="009D4BA8" w:rsidRDefault="007456C9" w:rsidP="007456C9">
      <w:pPr>
        <w:pStyle w:val="Prrafodelista"/>
        <w:spacing w:after="7" w:line="249" w:lineRule="auto"/>
        <w:ind w:left="360"/>
        <w:contextualSpacing/>
        <w:jc w:val="center"/>
        <w:rPr>
          <w:rFonts w:ascii="Arial Narrow" w:hAnsi="Arial Narrow" w:cs="Arial"/>
          <w:b/>
          <w:sz w:val="22"/>
          <w:szCs w:val="22"/>
        </w:rPr>
      </w:pPr>
      <w:r w:rsidRPr="009D4BA8">
        <w:rPr>
          <w:rFonts w:ascii="Arial Narrow" w:hAnsi="Arial Narrow" w:cs="Arial"/>
          <w:b/>
          <w:sz w:val="22"/>
          <w:szCs w:val="22"/>
        </w:rPr>
        <w:t>FORMULARIO PONDERACIÓN TÉCNICA</w:t>
      </w:r>
    </w:p>
    <w:p w:rsidR="007456C9" w:rsidRPr="009D4BA8" w:rsidRDefault="007456C9" w:rsidP="007456C9">
      <w:pPr>
        <w:pStyle w:val="Prrafodelista"/>
        <w:spacing w:after="7" w:line="249" w:lineRule="auto"/>
        <w:ind w:left="360"/>
        <w:contextualSpacing/>
        <w:jc w:val="center"/>
        <w:rPr>
          <w:rFonts w:ascii="Arial Narrow" w:hAnsi="Arial Narrow" w:cs="Arial"/>
          <w:b/>
          <w:sz w:val="22"/>
          <w:szCs w:val="22"/>
        </w:rPr>
      </w:pPr>
    </w:p>
    <w:p w:rsidR="007456C9" w:rsidRPr="009D4BA8" w:rsidRDefault="007456C9" w:rsidP="007456C9">
      <w:pPr>
        <w:pStyle w:val="Prrafodelista"/>
        <w:spacing w:after="7" w:line="249" w:lineRule="auto"/>
        <w:ind w:left="360"/>
        <w:contextualSpacing/>
        <w:jc w:val="center"/>
        <w:rPr>
          <w:rFonts w:ascii="Arial Narrow" w:hAnsi="Arial Narrow" w:cs="Arial"/>
          <w:b/>
          <w:sz w:val="22"/>
          <w:szCs w:val="22"/>
        </w:rPr>
      </w:pPr>
    </w:p>
    <w:p w:rsidR="007456C9" w:rsidRPr="009D4BA8" w:rsidRDefault="007456C9" w:rsidP="001D77E2">
      <w:pPr>
        <w:pStyle w:val="Prrafodelista"/>
        <w:spacing w:after="7" w:line="249" w:lineRule="auto"/>
        <w:ind w:left="0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9D4BA8">
        <w:rPr>
          <w:rFonts w:ascii="Arial Narrow" w:hAnsi="Arial Narrow" w:cs="Arial"/>
          <w:b/>
          <w:sz w:val="22"/>
          <w:szCs w:val="22"/>
        </w:rPr>
        <w:t>ACREDITACIÓN DE</w:t>
      </w:r>
      <w:r w:rsidRPr="009D4BA8">
        <w:rPr>
          <w:rFonts w:ascii="Arial Narrow" w:hAnsi="Arial Narrow"/>
          <w:b/>
          <w:sz w:val="22"/>
          <w:szCs w:val="22"/>
        </w:rPr>
        <w:t xml:space="preserve"> PONDERACION TECNICA </w:t>
      </w:r>
    </w:p>
    <w:p w:rsidR="007456C9" w:rsidRPr="009D4BA8" w:rsidRDefault="007456C9" w:rsidP="001D77E2">
      <w:pPr>
        <w:jc w:val="both"/>
        <w:rPr>
          <w:rFonts w:ascii="Arial Narrow" w:hAnsi="Arial Narrow"/>
          <w:sz w:val="22"/>
          <w:szCs w:val="22"/>
        </w:rPr>
      </w:pPr>
    </w:p>
    <w:p w:rsidR="007456C9" w:rsidRPr="009D4BA8" w:rsidRDefault="007456C9" w:rsidP="001D77E2">
      <w:pPr>
        <w:shd w:val="clear" w:color="auto" w:fill="FFFFFF"/>
        <w:jc w:val="both"/>
        <w:rPr>
          <w:rFonts w:ascii="Arial Narrow" w:hAnsi="Arial Narrow" w:cs="Arial"/>
          <w:bCs/>
          <w:color w:val="000000" w:themeColor="text1"/>
          <w:sz w:val="22"/>
          <w:szCs w:val="22"/>
        </w:rPr>
      </w:pPr>
      <w:r w:rsidRPr="009D4BA8">
        <w:rPr>
          <w:rFonts w:ascii="Arial Narrow" w:hAnsi="Arial Narrow" w:cs="Arial"/>
          <w:bCs/>
          <w:color w:val="000000" w:themeColor="text1"/>
          <w:sz w:val="22"/>
          <w:szCs w:val="22"/>
        </w:rPr>
        <w:t xml:space="preserve">Las ofertas que cumplan con las especificaciones técnicas mínimas contempladas serán evaluadas de acuerdo con los siguientes puntajes: </w:t>
      </w:r>
    </w:p>
    <w:p w:rsidR="007456C9" w:rsidRPr="000F290A" w:rsidRDefault="007456C9" w:rsidP="001D77E2">
      <w:pPr>
        <w:shd w:val="clear" w:color="auto" w:fill="FFFFFF"/>
        <w:jc w:val="both"/>
        <w:rPr>
          <w:rFonts w:ascii="Arial Narrow" w:hAnsi="Arial Narrow" w:cs="Arial"/>
          <w:bCs/>
          <w:color w:val="000000" w:themeColor="text1"/>
          <w:sz w:val="22"/>
          <w:szCs w:val="22"/>
        </w:rPr>
      </w:pPr>
    </w:p>
    <w:p w:rsidR="007456C9" w:rsidRPr="000F290A" w:rsidRDefault="007456C9" w:rsidP="001D77E2">
      <w:pPr>
        <w:jc w:val="both"/>
        <w:rPr>
          <w:rFonts w:ascii="Arial Narrow" w:hAnsi="Arial Narrow" w:cs="Arial"/>
          <w:sz w:val="22"/>
          <w:szCs w:val="22"/>
          <w:lang w:val="es-ES"/>
        </w:rPr>
      </w:pPr>
      <w:r w:rsidRPr="000F290A">
        <w:rPr>
          <w:rFonts w:ascii="Arial Narrow" w:hAnsi="Arial Narrow" w:cs="Arial"/>
          <w:sz w:val="22"/>
          <w:szCs w:val="22"/>
          <w:lang w:val="es-ES"/>
        </w:rPr>
        <w:t xml:space="preserve">Para lo anterior, la entidad cataloga el criterio técnico ponderable con máximo </w:t>
      </w:r>
      <w:r w:rsidR="000F290A">
        <w:rPr>
          <w:rFonts w:ascii="Arial Narrow" w:hAnsi="Arial Narrow" w:cs="Arial"/>
          <w:sz w:val="22"/>
          <w:szCs w:val="22"/>
          <w:lang w:val="es-ES"/>
        </w:rPr>
        <w:t>1</w:t>
      </w:r>
      <w:bookmarkStart w:id="0" w:name="_GoBack"/>
      <w:bookmarkEnd w:id="0"/>
      <w:r w:rsidRPr="000F290A">
        <w:rPr>
          <w:rFonts w:ascii="Arial Narrow" w:hAnsi="Arial Narrow" w:cs="Arial"/>
          <w:sz w:val="22"/>
          <w:szCs w:val="22"/>
          <w:lang w:val="es-ES"/>
        </w:rPr>
        <w:t>00 puntos</w:t>
      </w:r>
      <w:r w:rsidR="009D4BA8" w:rsidRPr="000F290A">
        <w:rPr>
          <w:rFonts w:ascii="Arial Narrow" w:hAnsi="Arial Narrow" w:cs="Arial"/>
          <w:sz w:val="22"/>
          <w:szCs w:val="22"/>
          <w:lang w:val="es-ES"/>
        </w:rPr>
        <w:t xml:space="preserve"> por lote</w:t>
      </w:r>
      <w:r w:rsidRPr="000F290A">
        <w:rPr>
          <w:rFonts w:ascii="Arial Narrow" w:hAnsi="Arial Narrow" w:cs="Arial"/>
          <w:sz w:val="22"/>
          <w:szCs w:val="22"/>
          <w:lang w:val="es-ES"/>
        </w:rPr>
        <w:t>, de acuerdo a los siguientes ítems:</w:t>
      </w:r>
    </w:p>
    <w:p w:rsidR="007456C9" w:rsidRPr="000F290A" w:rsidRDefault="007456C9" w:rsidP="007456C9">
      <w:pPr>
        <w:rPr>
          <w:rFonts w:ascii="Arial Narrow" w:hAnsi="Arial Narrow" w:cs="Arial"/>
          <w:sz w:val="22"/>
          <w:szCs w:val="22"/>
          <w:lang w:val="es-ES"/>
        </w:rPr>
      </w:pPr>
      <w:r w:rsidRPr="000F290A">
        <w:rPr>
          <w:rFonts w:ascii="Arial Narrow" w:hAnsi="Arial Narrow" w:cs="Arial"/>
          <w:sz w:val="22"/>
          <w:szCs w:val="22"/>
          <w:lang w:val="es-ES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737"/>
      </w:tblGrid>
      <w:tr w:rsidR="000F290A" w:rsidRPr="000F290A" w:rsidTr="004054CB">
        <w:tc>
          <w:tcPr>
            <w:tcW w:w="6091" w:type="dxa"/>
            <w:shd w:val="clear" w:color="auto" w:fill="9CC2E5" w:themeFill="accent1" w:themeFillTint="99"/>
          </w:tcPr>
          <w:p w:rsidR="000F290A" w:rsidRPr="000F290A" w:rsidRDefault="000F290A" w:rsidP="004054CB">
            <w:pPr>
              <w:pStyle w:val="Listaconvietas2"/>
              <w:tabs>
                <w:tab w:val="clear" w:pos="643"/>
              </w:tabs>
              <w:ind w:left="0" w:firstLine="0"/>
              <w:jc w:val="center"/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</w:pPr>
            <w:r w:rsidRPr="000F290A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Criterio de Ponderación</w:t>
            </w:r>
          </w:p>
        </w:tc>
        <w:tc>
          <w:tcPr>
            <w:tcW w:w="2737" w:type="dxa"/>
            <w:shd w:val="clear" w:color="auto" w:fill="9CC2E5" w:themeFill="accent1" w:themeFillTint="99"/>
          </w:tcPr>
          <w:p w:rsidR="000F290A" w:rsidRPr="000F290A" w:rsidRDefault="000F290A" w:rsidP="004054CB">
            <w:pPr>
              <w:pStyle w:val="Listaconvietas2"/>
              <w:tabs>
                <w:tab w:val="clear" w:pos="643"/>
              </w:tabs>
              <w:ind w:left="0" w:firstLine="0"/>
              <w:jc w:val="center"/>
              <w:rPr>
                <w:rFonts w:ascii="Arial Narrow" w:hAnsi="Arial Narrow" w:cs="Arial"/>
                <w:b/>
                <w:color w:val="FFFFFF"/>
                <w:sz w:val="22"/>
                <w:szCs w:val="22"/>
              </w:rPr>
            </w:pPr>
            <w:r w:rsidRPr="000F290A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Puntaje</w:t>
            </w:r>
          </w:p>
        </w:tc>
      </w:tr>
      <w:tr w:rsidR="000F290A" w:rsidRPr="000F290A" w:rsidTr="004054CB">
        <w:tc>
          <w:tcPr>
            <w:tcW w:w="6091" w:type="dxa"/>
            <w:shd w:val="clear" w:color="auto" w:fill="auto"/>
          </w:tcPr>
          <w:p w:rsidR="000F290A" w:rsidRPr="000F290A" w:rsidRDefault="000F290A" w:rsidP="004054CB">
            <w:pPr>
              <w:pStyle w:val="Listaconvietas2"/>
              <w:tabs>
                <w:tab w:val="clear" w:pos="643"/>
              </w:tabs>
              <w:ind w:left="0" w:firstLine="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290A">
              <w:rPr>
                <w:rFonts w:ascii="Arial Narrow" w:hAnsi="Arial Narrow" w:cs="Arial"/>
                <w:color w:val="000000"/>
                <w:sz w:val="22"/>
                <w:szCs w:val="22"/>
              </w:rPr>
              <w:t>Al oferente que garantice fecha de vencimiento mayor de doce (12) meses de cada uno de los productos de los lotes a ofertar.</w:t>
            </w:r>
          </w:p>
        </w:tc>
        <w:tc>
          <w:tcPr>
            <w:tcW w:w="2737" w:type="dxa"/>
            <w:shd w:val="clear" w:color="auto" w:fill="auto"/>
          </w:tcPr>
          <w:p w:rsidR="000F290A" w:rsidRPr="000F290A" w:rsidRDefault="000F290A" w:rsidP="004054CB">
            <w:pPr>
              <w:pStyle w:val="Listaconvietas2"/>
              <w:tabs>
                <w:tab w:val="clear" w:pos="643"/>
              </w:tabs>
              <w:ind w:left="0" w:right="220" w:firstLine="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290A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     </w:t>
            </w:r>
          </w:p>
          <w:p w:rsidR="000F290A" w:rsidRPr="000F290A" w:rsidRDefault="000F290A" w:rsidP="004054CB">
            <w:pPr>
              <w:pStyle w:val="Listaconvietas2"/>
              <w:tabs>
                <w:tab w:val="clear" w:pos="643"/>
              </w:tabs>
              <w:ind w:left="0" w:right="220" w:firstLine="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0F290A">
              <w:rPr>
                <w:rFonts w:ascii="Arial Narrow" w:hAnsi="Arial Narrow" w:cs="Arial"/>
                <w:color w:val="000000"/>
                <w:sz w:val="22"/>
                <w:szCs w:val="22"/>
              </w:rPr>
              <w:t>100</w:t>
            </w:r>
          </w:p>
        </w:tc>
      </w:tr>
      <w:tr w:rsidR="000F290A" w:rsidRPr="000F290A" w:rsidTr="004054CB">
        <w:tc>
          <w:tcPr>
            <w:tcW w:w="6091" w:type="dxa"/>
            <w:shd w:val="clear" w:color="auto" w:fill="AEAAAA" w:themeFill="background2" w:themeFillShade="BF"/>
          </w:tcPr>
          <w:p w:rsidR="000F290A" w:rsidRPr="000F290A" w:rsidRDefault="000F290A" w:rsidP="004054CB">
            <w:pPr>
              <w:pStyle w:val="Listaconvietas2"/>
              <w:tabs>
                <w:tab w:val="clear" w:pos="643"/>
              </w:tabs>
              <w:ind w:left="0" w:firstLine="0"/>
              <w:jc w:val="both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0F290A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737" w:type="dxa"/>
            <w:shd w:val="clear" w:color="auto" w:fill="AEAAAA" w:themeFill="background2" w:themeFillShade="BF"/>
          </w:tcPr>
          <w:p w:rsidR="000F290A" w:rsidRPr="000F290A" w:rsidRDefault="000F290A" w:rsidP="004054CB">
            <w:pPr>
              <w:pStyle w:val="Listaconvietas2"/>
              <w:tabs>
                <w:tab w:val="clear" w:pos="643"/>
              </w:tabs>
              <w:ind w:left="0" w:right="220" w:firstLine="0"/>
              <w:jc w:val="both"/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0F290A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100</w:t>
            </w:r>
          </w:p>
        </w:tc>
      </w:tr>
    </w:tbl>
    <w:p w:rsidR="007456C9" w:rsidRPr="009D4BA8" w:rsidRDefault="007456C9" w:rsidP="007456C9">
      <w:pPr>
        <w:rPr>
          <w:rFonts w:ascii="Arial Narrow" w:hAnsi="Arial Narrow" w:cs="Arial"/>
          <w:sz w:val="22"/>
          <w:szCs w:val="22"/>
          <w:lang w:val="es-ES"/>
        </w:rPr>
      </w:pPr>
    </w:p>
    <w:p w:rsidR="007456C9" w:rsidRPr="009D4BA8" w:rsidRDefault="007456C9" w:rsidP="001D77E2">
      <w:pPr>
        <w:jc w:val="both"/>
        <w:rPr>
          <w:rFonts w:ascii="Arial Narrow" w:hAnsi="Arial Narrow" w:cs="Arial"/>
          <w:sz w:val="22"/>
          <w:szCs w:val="22"/>
          <w:lang w:val="es-ES"/>
        </w:rPr>
      </w:pPr>
      <w:r w:rsidRPr="009D4BA8">
        <w:rPr>
          <w:rFonts w:ascii="Arial Narrow" w:hAnsi="Arial Narrow" w:cs="Arial"/>
          <w:sz w:val="22"/>
          <w:szCs w:val="22"/>
          <w:lang w:val="es-ES"/>
        </w:rPr>
        <w:t xml:space="preserve">Nota: Para la evaluación de cada ítem, el Oferente deberá suscribir documento anexo en su oferta, en el cual se comprometa con la entidad el cumplimiento de ítem a evaluar. </w:t>
      </w:r>
    </w:p>
    <w:p w:rsidR="007456C9" w:rsidRPr="009D4BA8" w:rsidRDefault="007456C9" w:rsidP="001D77E2">
      <w:pPr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7456C9" w:rsidRPr="009D4BA8" w:rsidRDefault="007456C9" w:rsidP="001D77E2">
      <w:pPr>
        <w:jc w:val="both"/>
        <w:rPr>
          <w:rFonts w:ascii="Arial Narrow" w:hAnsi="Arial Narrow" w:cs="Arial"/>
          <w:sz w:val="22"/>
          <w:szCs w:val="22"/>
          <w:lang w:val="es-ES"/>
        </w:rPr>
      </w:pPr>
      <w:r w:rsidRPr="009D4BA8">
        <w:rPr>
          <w:rFonts w:ascii="Arial Narrow" w:hAnsi="Arial Narrow" w:cs="Arial"/>
          <w:sz w:val="22"/>
          <w:szCs w:val="22"/>
          <w:lang w:val="es-ES"/>
        </w:rPr>
        <w:t xml:space="preserve">El oferente que no presente compromiso escrito para cada numeral, no serán asignados puntos en la ponderación técnica. </w:t>
      </w:r>
    </w:p>
    <w:p w:rsidR="007456C9" w:rsidRPr="009D4BA8" w:rsidRDefault="007456C9" w:rsidP="001D77E2">
      <w:pPr>
        <w:pStyle w:val="Textoindependiente"/>
        <w:jc w:val="both"/>
        <w:rPr>
          <w:rFonts w:ascii="Arial Narrow" w:hAnsi="Arial Narrow" w:cs="Arial"/>
          <w:b/>
          <w:sz w:val="22"/>
          <w:szCs w:val="22"/>
          <w:lang w:val="es-ES"/>
        </w:rPr>
      </w:pPr>
    </w:p>
    <w:p w:rsidR="007456C9" w:rsidRPr="009D4BA8" w:rsidRDefault="007456C9" w:rsidP="001D77E2">
      <w:pPr>
        <w:jc w:val="both"/>
        <w:rPr>
          <w:rFonts w:ascii="Arial Narrow" w:hAnsi="Arial Narrow" w:cs="Arial"/>
          <w:sz w:val="22"/>
          <w:szCs w:val="22"/>
        </w:rPr>
      </w:pPr>
      <w:r w:rsidRPr="009D4BA8">
        <w:rPr>
          <w:rFonts w:ascii="Arial Narrow" w:hAnsi="Arial Narrow" w:cs="Arial"/>
          <w:sz w:val="22"/>
          <w:szCs w:val="22"/>
        </w:rPr>
        <w:t>NOTA 1: Este documento hace parte integral de la oferta</w:t>
      </w:r>
    </w:p>
    <w:p w:rsidR="007456C9" w:rsidRPr="009D4BA8" w:rsidRDefault="007456C9" w:rsidP="001D77E2">
      <w:pPr>
        <w:jc w:val="both"/>
        <w:rPr>
          <w:rFonts w:ascii="Arial Narrow" w:hAnsi="Arial Narrow" w:cs="Arial"/>
          <w:sz w:val="22"/>
          <w:szCs w:val="22"/>
        </w:rPr>
      </w:pPr>
      <w:r w:rsidRPr="009D4BA8">
        <w:rPr>
          <w:rFonts w:ascii="Arial Narrow" w:hAnsi="Arial Narrow" w:cs="Arial"/>
          <w:sz w:val="22"/>
          <w:szCs w:val="22"/>
        </w:rPr>
        <w:t>NOTA 2: el presente documento al generar puntaje no es objeto de subsanación dentro del proceso.</w:t>
      </w:r>
    </w:p>
    <w:p w:rsidR="007456C9" w:rsidRPr="009D4BA8" w:rsidRDefault="007456C9" w:rsidP="007456C9">
      <w:pPr>
        <w:jc w:val="both"/>
        <w:rPr>
          <w:rFonts w:ascii="Arial Narrow" w:hAnsi="Arial Narrow" w:cs="Arial"/>
          <w:sz w:val="22"/>
          <w:szCs w:val="22"/>
        </w:rPr>
      </w:pPr>
    </w:p>
    <w:p w:rsidR="007456C9" w:rsidRPr="009D4BA8" w:rsidRDefault="007456C9" w:rsidP="007456C9">
      <w:pPr>
        <w:jc w:val="both"/>
        <w:rPr>
          <w:rFonts w:ascii="Arial Narrow" w:hAnsi="Arial Narrow" w:cs="Arial"/>
          <w:sz w:val="22"/>
          <w:szCs w:val="22"/>
        </w:rPr>
      </w:pPr>
    </w:p>
    <w:p w:rsidR="007456C9" w:rsidRDefault="007456C9" w:rsidP="007456C9">
      <w:pPr>
        <w:jc w:val="both"/>
        <w:rPr>
          <w:rFonts w:ascii="Arial Narrow" w:hAnsi="Arial Narrow" w:cs="Arial"/>
          <w:sz w:val="22"/>
          <w:szCs w:val="22"/>
        </w:rPr>
      </w:pPr>
    </w:p>
    <w:p w:rsidR="009D4BA8" w:rsidRDefault="009D4BA8" w:rsidP="007456C9">
      <w:pPr>
        <w:jc w:val="both"/>
        <w:rPr>
          <w:rFonts w:ascii="Arial Narrow" w:hAnsi="Arial Narrow" w:cs="Arial"/>
          <w:sz w:val="22"/>
          <w:szCs w:val="22"/>
        </w:rPr>
      </w:pPr>
    </w:p>
    <w:p w:rsidR="009D4BA8" w:rsidRPr="009D4BA8" w:rsidRDefault="009D4BA8" w:rsidP="007456C9">
      <w:pPr>
        <w:jc w:val="both"/>
        <w:rPr>
          <w:rFonts w:ascii="Arial Narrow" w:hAnsi="Arial Narrow" w:cs="Arial"/>
          <w:sz w:val="22"/>
          <w:szCs w:val="22"/>
        </w:rPr>
      </w:pPr>
    </w:p>
    <w:p w:rsidR="007456C9" w:rsidRPr="009D4BA8" w:rsidRDefault="007456C9" w:rsidP="007456C9">
      <w:pPr>
        <w:jc w:val="both"/>
        <w:rPr>
          <w:rFonts w:ascii="Arial Narrow" w:hAnsi="Arial Narrow" w:cs="Arial"/>
          <w:sz w:val="22"/>
          <w:szCs w:val="22"/>
        </w:rPr>
      </w:pPr>
    </w:p>
    <w:p w:rsidR="007456C9" w:rsidRPr="009D4BA8" w:rsidRDefault="007456C9" w:rsidP="007456C9">
      <w:pPr>
        <w:pBdr>
          <w:bottom w:val="single" w:sz="12" w:space="1" w:color="auto"/>
        </w:pBdr>
        <w:jc w:val="both"/>
        <w:rPr>
          <w:rFonts w:ascii="Arial Narrow" w:hAnsi="Arial Narrow" w:cs="Arial"/>
          <w:sz w:val="22"/>
          <w:szCs w:val="22"/>
        </w:rPr>
      </w:pPr>
    </w:p>
    <w:p w:rsidR="007456C9" w:rsidRPr="009D4BA8" w:rsidRDefault="007456C9" w:rsidP="007456C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9D4BA8">
        <w:rPr>
          <w:rFonts w:ascii="Arial Narrow" w:hAnsi="Arial Narrow" w:cs="Arial"/>
          <w:b/>
          <w:bCs/>
          <w:sz w:val="22"/>
          <w:szCs w:val="22"/>
          <w:lang w:val="es-CO" w:eastAsia="es-CO"/>
        </w:rPr>
        <w:t>___________________________</w:t>
      </w:r>
    </w:p>
    <w:p w:rsidR="007456C9" w:rsidRPr="009D4BA8" w:rsidRDefault="007456C9" w:rsidP="007456C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9D4BA8">
        <w:rPr>
          <w:rFonts w:ascii="Arial Narrow" w:hAnsi="Arial Narrow" w:cs="Arial"/>
          <w:b/>
          <w:bCs/>
          <w:sz w:val="22"/>
          <w:szCs w:val="22"/>
          <w:lang w:val="es-CO" w:eastAsia="es-CO"/>
        </w:rPr>
        <w:t>Nombre y Firma Representante Legal</w:t>
      </w:r>
    </w:p>
    <w:p w:rsidR="007456C9" w:rsidRPr="009D4BA8" w:rsidRDefault="007456C9" w:rsidP="007456C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9D4BA8">
        <w:rPr>
          <w:rFonts w:ascii="Arial Narrow" w:hAnsi="Arial Narrow" w:cs="Arial"/>
          <w:b/>
          <w:bCs/>
          <w:sz w:val="22"/>
          <w:szCs w:val="22"/>
          <w:lang w:val="es-CO" w:eastAsia="es-CO"/>
        </w:rPr>
        <w:t>Documento de identidad: ___________________</w:t>
      </w:r>
    </w:p>
    <w:p w:rsidR="007456C9" w:rsidRPr="009D4BA8" w:rsidRDefault="007456C9" w:rsidP="007456C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9D4BA8">
        <w:rPr>
          <w:rFonts w:ascii="Arial Narrow" w:hAnsi="Arial Narrow" w:cs="Arial"/>
          <w:b/>
          <w:bCs/>
          <w:sz w:val="22"/>
          <w:szCs w:val="22"/>
          <w:lang w:val="es-CO" w:eastAsia="es-CO"/>
        </w:rPr>
        <w:t>NIT:</w:t>
      </w:r>
    </w:p>
    <w:p w:rsidR="0069720E" w:rsidRDefault="000F290A"/>
    <w:sectPr w:rsidR="0069720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52410"/>
    <w:multiLevelType w:val="hybridMultilevel"/>
    <w:tmpl w:val="F49C94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C137F1A"/>
    <w:multiLevelType w:val="hybridMultilevel"/>
    <w:tmpl w:val="43EC489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6C9"/>
    <w:rsid w:val="000B1403"/>
    <w:rsid w:val="000F290A"/>
    <w:rsid w:val="001109E8"/>
    <w:rsid w:val="001D77E2"/>
    <w:rsid w:val="007456C9"/>
    <w:rsid w:val="009D4BA8"/>
    <w:rsid w:val="00A80FEC"/>
    <w:rsid w:val="00AB6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7E37FC2"/>
  <w15:chartTrackingRefBased/>
  <w15:docId w15:val="{2C451641-6706-4D8A-A5CD-42D4E913A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6C9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,NORMA"/>
    <w:basedOn w:val="Normal"/>
    <w:link w:val="PrrafodelistaCar"/>
    <w:uiPriority w:val="34"/>
    <w:qFormat/>
    <w:rsid w:val="007456C9"/>
    <w:pPr>
      <w:ind w:left="708"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qFormat/>
    <w:locked/>
    <w:rsid w:val="007456C9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456C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456C9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AB666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aconvietas2">
    <w:name w:val="List Bullet 2"/>
    <w:basedOn w:val="Normal"/>
    <w:uiPriority w:val="99"/>
    <w:unhideWhenUsed/>
    <w:rsid w:val="000F290A"/>
    <w:pPr>
      <w:tabs>
        <w:tab w:val="num" w:pos="643"/>
      </w:tabs>
      <w:ind w:left="643" w:hanging="360"/>
      <w:contextualSpacing/>
    </w:pPr>
    <w:rPr>
      <w:rFonts w:ascii="Times New Roman" w:hAnsi="Times New Roman"/>
      <w:snapToGrid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Eilen &lt;. Candanoza</dc:creator>
  <cp:keywords/>
  <dc:description/>
  <cp:lastModifiedBy>OPS. Gladys Eliana Sierra Diaz</cp:lastModifiedBy>
  <cp:revision>3</cp:revision>
  <dcterms:created xsi:type="dcterms:W3CDTF">2023-08-08T21:04:00Z</dcterms:created>
  <dcterms:modified xsi:type="dcterms:W3CDTF">2023-08-16T18:34:00Z</dcterms:modified>
</cp:coreProperties>
</file>