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98A4" w14:textId="77777777" w:rsidR="00351C5C" w:rsidRDefault="00351C5C" w:rsidP="00351C5C">
      <w:pPr>
        <w:spacing w:line="259" w:lineRule="auto"/>
        <w:ind w:right="6"/>
        <w:jc w:val="center"/>
        <w:rPr>
          <w:b/>
        </w:rPr>
      </w:pPr>
      <w:r>
        <w:rPr>
          <w:b/>
        </w:rPr>
        <w:t xml:space="preserve">AVISO DE CONVOCATORIA </w:t>
      </w:r>
    </w:p>
    <w:p w14:paraId="062292A2" w14:textId="77777777" w:rsidR="008D3A52" w:rsidRDefault="008D3A52" w:rsidP="00351C5C">
      <w:pPr>
        <w:spacing w:line="259" w:lineRule="auto"/>
        <w:ind w:right="6"/>
        <w:jc w:val="center"/>
      </w:pPr>
    </w:p>
    <w:p w14:paraId="05E2E595" w14:textId="218C7673" w:rsidR="00351C5C" w:rsidRDefault="00351C5C" w:rsidP="008D3A52">
      <w:pPr>
        <w:spacing w:line="259" w:lineRule="auto"/>
        <w:jc w:val="center"/>
        <w:rPr>
          <w:b/>
        </w:rPr>
      </w:pPr>
      <w:r>
        <w:rPr>
          <w:b/>
        </w:rPr>
        <w:t>LA UNIDAD ADMINISTRATIVA ESPECIAL DE AERONÁUTICA CIVIL</w:t>
      </w:r>
    </w:p>
    <w:p w14:paraId="3BF440C5" w14:textId="77777777" w:rsidR="008D3A52" w:rsidRDefault="008D3A52" w:rsidP="008D3A52">
      <w:pPr>
        <w:spacing w:line="259" w:lineRule="auto"/>
        <w:jc w:val="center"/>
      </w:pPr>
    </w:p>
    <w:p w14:paraId="26638C63" w14:textId="77777777" w:rsidR="00351C5C" w:rsidRDefault="00351C5C" w:rsidP="00351C5C">
      <w:pPr>
        <w:spacing w:line="259" w:lineRule="auto"/>
        <w:ind w:right="9"/>
        <w:jc w:val="center"/>
      </w:pPr>
      <w:r>
        <w:rPr>
          <w:b/>
        </w:rPr>
        <w:t xml:space="preserve"> INFORMA AL PÚBLICO EN GENERAL </w:t>
      </w:r>
    </w:p>
    <w:p w14:paraId="28751B7B" w14:textId="2E101B12" w:rsidR="003E1E48" w:rsidRDefault="003E1E48" w:rsidP="003E1E48">
      <w:pPr>
        <w:pStyle w:val="Textoindependiente"/>
        <w:spacing w:before="194"/>
        <w:ind w:left="115" w:right="49"/>
        <w:jc w:val="both"/>
      </w:pPr>
      <w:r>
        <w:t>En observancia de lo establecido en el Artículo 2.2.1.1.2.1.2 del Decreto 1082 de 2015, se convoca</w:t>
      </w:r>
      <w:r>
        <w:rPr>
          <w:spacing w:val="1"/>
        </w:rPr>
        <w:t xml:space="preserve"> </w:t>
      </w:r>
      <w:r>
        <w:t>públicamente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selección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información:</w:t>
      </w:r>
    </w:p>
    <w:p w14:paraId="729FFFF1" w14:textId="180BC4F0" w:rsidR="003E1E48" w:rsidRDefault="003E1E48" w:rsidP="003E1E48">
      <w:pPr>
        <w:spacing w:before="213"/>
        <w:ind w:left="109" w:right="49"/>
        <w:jc w:val="both"/>
      </w:pPr>
      <w:r>
        <w:rPr>
          <w:rFonts w:ascii="Arial"/>
          <w:b/>
        </w:rPr>
        <w:t>ENTIDAD:</w:t>
      </w:r>
      <w:r>
        <w:rPr>
          <w:rFonts w:ascii="Arial"/>
          <w:b/>
          <w:spacing w:val="37"/>
        </w:rPr>
        <w:t xml:space="preserve"> </w:t>
      </w:r>
      <w:r>
        <w:rPr>
          <w:rFonts w:ascii="Arial"/>
          <w:b/>
        </w:rPr>
        <w:t>UNIDAD ADMINISTRATIVA ESPECIAL AERON</w:t>
      </w:r>
      <w:r>
        <w:rPr>
          <w:rFonts w:ascii="Arial"/>
          <w:b/>
        </w:rPr>
        <w:t>Á</w:t>
      </w:r>
      <w:r>
        <w:rPr>
          <w:rFonts w:ascii="Arial"/>
          <w:b/>
        </w:rPr>
        <w:t>UTICA CIVIL REGIONAL CENTRO SUR</w:t>
      </w:r>
      <w:r>
        <w:t>,</w:t>
      </w:r>
      <w:r>
        <w:rPr>
          <w:spacing w:val="37"/>
        </w:rPr>
        <w:t xml:space="preserve"> </w:t>
      </w:r>
      <w:r>
        <w:t>NIT.899.999.059-3</w:t>
      </w:r>
      <w:r>
        <w:rPr>
          <w:spacing w:val="-3"/>
        </w:rPr>
        <w:t xml:space="preserve">, ubicado en la </w:t>
      </w:r>
      <w:proofErr w:type="spellStart"/>
      <w:r>
        <w:rPr>
          <w:spacing w:val="-3"/>
        </w:rPr>
        <w:t>Cra</w:t>
      </w:r>
      <w:proofErr w:type="spellEnd"/>
      <w:r>
        <w:rPr>
          <w:spacing w:val="-3"/>
        </w:rPr>
        <w:t xml:space="preserve"> </w:t>
      </w:r>
      <w:r w:rsidRPr="003E1E48">
        <w:t xml:space="preserve">112-, Av. El Dorado #929, </w:t>
      </w:r>
      <w:r>
        <w:t>Edificio CNA, F</w:t>
      </w:r>
      <w:r w:rsidRPr="003E1E48">
        <w:t>ontibón</w:t>
      </w:r>
      <w:r>
        <w:t xml:space="preserve"> - </w:t>
      </w:r>
      <w:r w:rsidRPr="003E1E48">
        <w:t>Bogotá</w:t>
      </w:r>
      <w:r>
        <w:t xml:space="preserve"> D.C.</w:t>
      </w:r>
      <w:r>
        <w:rPr>
          <w:rStyle w:val="Refdenotaalpie"/>
          <w:color w:val="0000FF"/>
          <w:u w:val="single" w:color="0000FF"/>
        </w:rPr>
        <w:footnoteReference w:id="1"/>
      </w:r>
    </w:p>
    <w:p w14:paraId="7F2AC000" w14:textId="77777777" w:rsidR="003E1E48" w:rsidRDefault="003E1E48" w:rsidP="003E1E48">
      <w:pPr>
        <w:pStyle w:val="Textoindependiente"/>
        <w:spacing w:before="7"/>
        <w:ind w:right="49"/>
        <w:rPr>
          <w:sz w:val="20"/>
        </w:rPr>
      </w:pPr>
    </w:p>
    <w:p w14:paraId="2614BF28" w14:textId="77777777" w:rsidR="003E1E48" w:rsidRDefault="003E1E48" w:rsidP="003E1E48">
      <w:pPr>
        <w:spacing w:line="276" w:lineRule="auto"/>
        <w:ind w:left="115" w:right="49"/>
        <w:jc w:val="both"/>
      </w:pPr>
      <w:r>
        <w:rPr>
          <w:rFonts w:ascii="Arial" w:hAnsi="Arial"/>
          <w:b/>
          <w:u w:val="thick"/>
        </w:rPr>
        <w:t>Las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comunicaciones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enviadas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por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los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Proponentes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relacionadas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Proceso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Contratación deben hacerse a través de la plataforma SECOP II</w:t>
      </w:r>
      <w:r>
        <w:t>. Los interesados en el Proceso</w:t>
      </w:r>
      <w:r>
        <w:rPr>
          <w:spacing w:val="1"/>
        </w:rPr>
        <w:t xml:space="preserve"> </w:t>
      </w:r>
      <w:r>
        <w:t>de Contratación, deben enviar sus observaciones y preguntas a los Documentos del Proceso, dentro</w:t>
      </w:r>
      <w:r>
        <w:rPr>
          <w:spacing w:val="1"/>
        </w:rPr>
        <w:t xml:space="preserve"> </w:t>
      </w:r>
      <w:r>
        <w:t>del plazo establecido en el cronograma como fecha límite para observaciones en la herramienta</w:t>
      </w:r>
      <w:r>
        <w:rPr>
          <w:spacing w:val="1"/>
        </w:rPr>
        <w:t xml:space="preserve"> </w:t>
      </w:r>
      <w:r>
        <w:t>“observaciones”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 del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en el SECOP</w:t>
      </w:r>
      <w:r>
        <w:rPr>
          <w:spacing w:val="-2"/>
        </w:rPr>
        <w:t xml:space="preserve"> </w:t>
      </w:r>
      <w:r>
        <w:t>II.</w:t>
      </w:r>
    </w:p>
    <w:p w14:paraId="04F61E74" w14:textId="3D076A6B" w:rsidR="003E1E48" w:rsidRDefault="003E1E48" w:rsidP="003E1E48">
      <w:pPr>
        <w:pStyle w:val="Textoindependiente"/>
        <w:spacing w:before="202" w:line="276" w:lineRule="auto"/>
        <w:ind w:left="115" w:right="49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2577E3" wp14:editId="295F031E">
                <wp:simplePos x="0" y="0"/>
                <wp:positionH relativeFrom="page">
                  <wp:posOffset>2105025</wp:posOffset>
                </wp:positionH>
                <wp:positionV relativeFrom="paragraph">
                  <wp:posOffset>459105</wp:posOffset>
                </wp:positionV>
                <wp:extent cx="4617085" cy="10795"/>
                <wp:effectExtent l="0" t="0" r="2540" b="127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17085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CC897" id="Rectángulo 1" o:spid="_x0000_s1026" style="position:absolute;margin-left:165.75pt;margin-top:36.15pt;width:363.55pt;height: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" fillcolor="blue" stroked="f">
                <w10:wrap anchorx="page"/>
              </v:rect>
            </w:pict>
          </mc:Fallback>
        </mc:AlternateContent>
      </w:r>
      <w:r>
        <w:t>Las</w:t>
      </w:r>
      <w:r>
        <w:rPr>
          <w:spacing w:val="1"/>
        </w:rPr>
        <w:t xml:space="preserve"> </w:t>
      </w:r>
      <w:r>
        <w:t>comunicaciones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hacerse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-3"/>
        </w:rPr>
        <w:t xml:space="preserve"> </w:t>
      </w:r>
      <w:r>
        <w:t>SECOP</w:t>
      </w:r>
      <w:r>
        <w:rPr>
          <w:spacing w:val="-5"/>
        </w:rPr>
        <w:t xml:space="preserve"> </w:t>
      </w:r>
      <w:r>
        <w:t xml:space="preserve">II, </w:t>
      </w:r>
      <w:r>
        <w:rPr>
          <w:color w:val="0000FF"/>
        </w:rPr>
        <w:t>https://community.secop.gov.co/STS/Users/Login/Index?SkinName=CCE.</w:t>
      </w:r>
      <w:r>
        <w:rPr>
          <w:rStyle w:val="Refdenotaalpie"/>
          <w:color w:val="0000FF"/>
        </w:rPr>
        <w:footnoteReference w:id="2"/>
      </w:r>
    </w:p>
    <w:p w14:paraId="68C51755" w14:textId="77777777" w:rsidR="003E1E48" w:rsidRDefault="003E1E48" w:rsidP="003E1E48">
      <w:pPr>
        <w:pStyle w:val="Textoindependiente"/>
        <w:spacing w:before="200" w:line="276" w:lineRule="auto"/>
        <w:ind w:left="115" w:right="49"/>
        <w:jc w:val="both"/>
      </w:pPr>
      <w:r>
        <w:t>Las respuestas a las solicitudes de aclaraciones u observaciones oportunamente presentadas por los</w:t>
      </w:r>
      <w:r>
        <w:rPr>
          <w:spacing w:val="-59"/>
        </w:rPr>
        <w:t xml:space="preserve"> </w:t>
      </w:r>
      <w:r>
        <w:t>interesados,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comunicadas</w:t>
      </w:r>
      <w:r>
        <w:rPr>
          <w:spacing w:val="1"/>
        </w:rPr>
        <w:t xml:space="preserve"> </w:t>
      </w:r>
      <w:r>
        <w:t>por la</w:t>
      </w:r>
      <w:r>
        <w:rPr>
          <w:spacing w:val="1"/>
        </w:rPr>
        <w:t xml:space="preserve"> </w:t>
      </w:r>
      <w:r>
        <w:rPr>
          <w:rFonts w:ascii="Arial"/>
          <w:b/>
        </w:rPr>
        <w:t>UNIDAD ADMINISTRATIVA ESPECIAL AERON</w:t>
      </w:r>
      <w:r>
        <w:rPr>
          <w:rFonts w:ascii="Arial"/>
          <w:b/>
        </w:rPr>
        <w:t>Á</w:t>
      </w:r>
      <w:r>
        <w:rPr>
          <w:rFonts w:ascii="Arial"/>
          <w:b/>
        </w:rPr>
        <w:t>UTICA CIVIL REGIONAL CENTRO SUR</w:t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 de Contratación Pública-SECOP II, antes de la fecha de cierre de este proceso de</w:t>
      </w:r>
      <w:r>
        <w:rPr>
          <w:spacing w:val="1"/>
        </w:rPr>
        <w:t xml:space="preserve"> </w:t>
      </w:r>
      <w:r>
        <w:t xml:space="preserve">selección. </w:t>
      </w:r>
    </w:p>
    <w:p w14:paraId="379AAE43" w14:textId="77777777" w:rsidR="003E1E48" w:rsidRDefault="003E1E48" w:rsidP="003E1E48">
      <w:pPr>
        <w:pStyle w:val="Textoindependiente"/>
        <w:spacing w:before="4"/>
        <w:ind w:right="49"/>
        <w:rPr>
          <w:sz w:val="11"/>
        </w:rPr>
      </w:pPr>
    </w:p>
    <w:p w14:paraId="441C23B2" w14:textId="2C9CB0D4" w:rsidR="003E1E48" w:rsidRDefault="003E1E48" w:rsidP="003E1E48">
      <w:pPr>
        <w:pStyle w:val="Textoindependiente"/>
        <w:spacing w:before="94" w:line="276" w:lineRule="auto"/>
        <w:ind w:left="115" w:right="49"/>
        <w:jc w:val="both"/>
      </w:pPr>
      <w:r>
        <w:t>Ni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contienen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respuestas</w:t>
      </w:r>
      <w:r>
        <w:rPr>
          <w:spacing w:val="1"/>
        </w:rPr>
        <w:t xml:space="preserve"> </w:t>
      </w:r>
      <w:r>
        <w:t>otorgadas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 w:rsidR="00351C5C">
        <w:rPr>
          <w:rFonts w:ascii="Arial"/>
          <w:b/>
        </w:rPr>
        <w:t>UNIDAD ADMINISTRATIVA ESPECIAL AERON</w:t>
      </w:r>
      <w:r w:rsidR="00351C5C">
        <w:rPr>
          <w:rFonts w:ascii="Arial"/>
          <w:b/>
        </w:rPr>
        <w:t>Á</w:t>
      </w:r>
      <w:r w:rsidR="00351C5C">
        <w:rPr>
          <w:rFonts w:ascii="Arial"/>
          <w:b/>
        </w:rPr>
        <w:t>UTICA CIVIL REGIONAL CENTRO SUR</w:t>
      </w:r>
      <w:r>
        <w:t>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respuestas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entenderán como modificaciones al Pliego de Condiciones electrónico. Las modificaciones al Pliego</w:t>
      </w:r>
      <w:r>
        <w:rPr>
          <w:spacing w:val="1"/>
        </w:rPr>
        <w:t xml:space="preserve"> </w:t>
      </w:r>
      <w:r>
        <w:t>electrónico,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realizadas por</w:t>
      </w:r>
      <w:r>
        <w:rPr>
          <w:spacing w:val="-1"/>
        </w:rPr>
        <w:t xml:space="preserve"> </w:t>
      </w:r>
      <w:r>
        <w:rPr>
          <w:rFonts w:ascii="Arial"/>
          <w:b/>
        </w:rPr>
        <w:t>UNIDAD ADMINISTRATIVA ESPECIAL AERON</w:t>
      </w:r>
      <w:r>
        <w:rPr>
          <w:rFonts w:ascii="Arial"/>
          <w:b/>
        </w:rPr>
        <w:t>Á</w:t>
      </w:r>
      <w:r>
        <w:rPr>
          <w:rFonts w:ascii="Arial"/>
          <w:b/>
        </w:rPr>
        <w:t>UTICA CIVIL REGIONAL CENTRO SUR</w:t>
      </w:r>
      <w:r>
        <w:t xml:space="preserve"> siguiendo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procedimiento de</w:t>
      </w:r>
      <w:r>
        <w:rPr>
          <w:spacing w:val="-2"/>
        </w:rPr>
        <w:t xml:space="preserve"> </w:t>
      </w:r>
      <w:r>
        <w:t>Adendas.</w:t>
      </w:r>
    </w:p>
    <w:p w14:paraId="3279991B" w14:textId="05EE6F7F" w:rsidR="003E1E48" w:rsidRDefault="003E1E48" w:rsidP="003E1E48">
      <w:pPr>
        <w:pStyle w:val="Ttulo1"/>
        <w:spacing w:before="198" w:line="276" w:lineRule="auto"/>
        <w:ind w:left="1534" w:right="49" w:hanging="1419"/>
      </w:pPr>
      <w:r>
        <w:t>OBJETO</w:t>
      </w:r>
      <w:r>
        <w:rPr>
          <w:rStyle w:val="Refdenotaalpie"/>
        </w:rPr>
        <w:footnoteReference w:id="3"/>
      </w:r>
      <w:r>
        <w:t>:</w:t>
      </w:r>
      <w:r>
        <w:rPr>
          <w:spacing w:val="1"/>
        </w:rPr>
        <w:t xml:space="preserve"> </w:t>
      </w:r>
      <w:r>
        <w:rPr>
          <w:spacing w:val="1"/>
        </w:rPr>
        <w:tab/>
      </w:r>
      <w:r>
        <w:t>“</w:t>
      </w:r>
      <w:r w:rsidR="009D13B5" w:rsidRPr="009D13B5">
        <w:rPr>
          <w:szCs w:val="20"/>
        </w:rPr>
        <w:t>REALIZAR LA DESCONTAMINACIÓN DE LA PISTA DEL AEROPUERTO ALFREDO VASQUEZ COBO, LETICIA</w:t>
      </w:r>
      <w:r>
        <w:t>”</w:t>
      </w:r>
    </w:p>
    <w:p w14:paraId="7DF3783F" w14:textId="161062B4" w:rsidR="003E1E48" w:rsidRDefault="003E1E48" w:rsidP="003E1E48">
      <w:pPr>
        <w:pStyle w:val="Textoindependiente"/>
        <w:spacing w:before="203" w:line="276" w:lineRule="auto"/>
        <w:ind w:left="115" w:right="49"/>
        <w:jc w:val="both"/>
      </w:pPr>
      <w:r>
        <w:rPr>
          <w:rFonts w:ascii="Arial" w:hAnsi="Arial"/>
          <w:b/>
        </w:rPr>
        <w:t>MODALIDAD DE SELECCIÓN</w:t>
      </w:r>
      <w:r>
        <w:rPr>
          <w:rStyle w:val="Refdenotaalpie"/>
          <w:rFonts w:ascii="Arial" w:hAnsi="Arial"/>
          <w:b/>
        </w:rPr>
        <w:footnoteReference w:id="4"/>
      </w:r>
      <w:r>
        <w:rPr>
          <w:rFonts w:ascii="Arial" w:hAnsi="Arial"/>
          <w:b/>
        </w:rPr>
        <w:t xml:space="preserve">: </w:t>
      </w:r>
      <w:r>
        <w:t xml:space="preserve">La Aerocivil adelantará el presente proceso de </w:t>
      </w:r>
      <w:r>
        <w:lastRenderedPageBreak/>
        <w:t>contratación en la modalidad de selección abreviada de menor cuantía, de conformidad con lo señalado en el numeral 2º del artículo 2º de la Ley 1150 de 2007, y el procedimiento señalado en el artículo 2.2.1.2.1.2.20 del Decreto 1082 de 2015, y demás disposiciones complementarias.</w:t>
      </w:r>
    </w:p>
    <w:p w14:paraId="0059081F" w14:textId="30C9EF89" w:rsidR="003E1E48" w:rsidRDefault="003E1E48" w:rsidP="003E1E48">
      <w:pPr>
        <w:pStyle w:val="Textoindependiente"/>
        <w:spacing w:before="201" w:line="276" w:lineRule="auto"/>
        <w:ind w:left="115" w:right="49"/>
        <w:jc w:val="both"/>
      </w:pPr>
      <w:r>
        <w:t>También</w:t>
      </w:r>
      <w:r>
        <w:rPr>
          <w:spacing w:val="15"/>
        </w:rPr>
        <w:t xml:space="preserve"> </w:t>
      </w:r>
      <w:r>
        <w:t>tendrán</w:t>
      </w:r>
      <w:r>
        <w:rPr>
          <w:spacing w:val="15"/>
        </w:rPr>
        <w:t xml:space="preserve"> </w:t>
      </w:r>
      <w:r>
        <w:t>aplicación</w:t>
      </w:r>
      <w:r>
        <w:rPr>
          <w:spacing w:val="16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normas</w:t>
      </w:r>
      <w:r>
        <w:rPr>
          <w:spacing w:val="16"/>
        </w:rPr>
        <w:t xml:space="preserve"> </w:t>
      </w:r>
      <w:r>
        <w:t>legales</w:t>
      </w:r>
      <w:r>
        <w:rPr>
          <w:spacing w:val="13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dicten</w:t>
      </w:r>
      <w:r>
        <w:rPr>
          <w:spacing w:val="16"/>
        </w:rPr>
        <w:t xml:space="preserve"> </w:t>
      </w:r>
      <w:r>
        <w:t>sobre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materia</w:t>
      </w:r>
      <w:r>
        <w:rPr>
          <w:spacing w:val="15"/>
        </w:rPr>
        <w:t xml:space="preserve"> </w:t>
      </w:r>
      <w:r>
        <w:t>durante</w:t>
      </w:r>
      <w:r>
        <w:rPr>
          <w:spacing w:val="16"/>
        </w:rPr>
        <w:t xml:space="preserve"> </w:t>
      </w:r>
      <w:r>
        <w:t>el</w:t>
      </w:r>
      <w:r>
        <w:rPr>
          <w:spacing w:val="14"/>
        </w:rPr>
        <w:t xml:space="preserve"> </w:t>
      </w:r>
      <w:proofErr w:type="gramStart"/>
      <w:r>
        <w:t xml:space="preserve">desarrollo </w:t>
      </w:r>
      <w:r>
        <w:rPr>
          <w:spacing w:val="-58"/>
        </w:rPr>
        <w:t xml:space="preserve"> </w:t>
      </w:r>
      <w:r>
        <w:t>de</w:t>
      </w:r>
      <w:proofErr w:type="gramEnd"/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deban</w:t>
      </w:r>
      <w:r>
        <w:rPr>
          <w:spacing w:val="1"/>
        </w:rPr>
        <w:t xml:space="preserve"> </w:t>
      </w:r>
      <w:r>
        <w:t>empezar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regir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vigencia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excepciones que al respecto se determinen y las que se desprendan de las normas generales sobre</w:t>
      </w:r>
      <w:r>
        <w:rPr>
          <w:spacing w:val="1"/>
        </w:rPr>
        <w:t xml:space="preserve"> </w:t>
      </w:r>
      <w:r>
        <w:t>vigencia</w:t>
      </w:r>
      <w:r>
        <w:rPr>
          <w:spacing w:val="-1"/>
        </w:rPr>
        <w:t xml:space="preserve"> </w:t>
      </w:r>
      <w:r>
        <w:t>de normas.</w:t>
      </w:r>
    </w:p>
    <w:p w14:paraId="790E0A18" w14:textId="77777777" w:rsidR="003E1E48" w:rsidRDefault="003E1E48" w:rsidP="003E1E48">
      <w:pPr>
        <w:pStyle w:val="Textoindependiente"/>
        <w:spacing w:before="200" w:line="276" w:lineRule="auto"/>
        <w:ind w:left="115" w:right="49"/>
        <w:jc w:val="both"/>
      </w:pPr>
      <w:r>
        <w:t>Así mismo,</w:t>
      </w:r>
      <w:r>
        <w:rPr>
          <w:spacing w:val="1"/>
        </w:rPr>
        <w:t xml:space="preserve"> </w:t>
      </w:r>
      <w:r>
        <w:t>el proceso se</w:t>
      </w:r>
      <w:r>
        <w:rPr>
          <w:spacing w:val="1"/>
        </w:rPr>
        <w:t xml:space="preserve"> </w:t>
      </w:r>
      <w:r>
        <w:t>sujetará 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 el pliego</w:t>
      </w:r>
      <w:r>
        <w:rPr>
          <w:spacing w:val="1"/>
        </w:rPr>
        <w:t xml:space="preserve"> </w:t>
      </w:r>
      <w:r>
        <w:t>de condiciones</w:t>
      </w:r>
      <w:r>
        <w:rPr>
          <w:spacing w:val="1"/>
        </w:rPr>
        <w:t xml:space="preserve"> </w:t>
      </w:r>
      <w:r>
        <w:t>y 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adendas</w:t>
      </w:r>
      <w:r>
        <w:rPr>
          <w:spacing w:val="61"/>
        </w:rPr>
        <w:t xml:space="preserve"> </w:t>
      </w:r>
      <w:r>
        <w:t>al</w:t>
      </w:r>
      <w:r>
        <w:rPr>
          <w:spacing w:val="-59"/>
        </w:rPr>
        <w:t xml:space="preserve"> </w:t>
      </w:r>
      <w:r>
        <w:t>mismo expedidas durante el desarrollo del proceso. Para aquellos aspectos no regulados en las</w:t>
      </w:r>
      <w:r>
        <w:rPr>
          <w:spacing w:val="1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anteriores,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aplicarán</w:t>
      </w:r>
      <w:r>
        <w:rPr>
          <w:spacing w:val="-1"/>
        </w:rPr>
        <w:t xml:space="preserve"> </w:t>
      </w:r>
      <w:r>
        <w:t>las normas</w:t>
      </w:r>
      <w:r>
        <w:rPr>
          <w:spacing w:val="-2"/>
        </w:rPr>
        <w:t xml:space="preserve"> </w:t>
      </w:r>
      <w:r>
        <w:t>comerciales y</w:t>
      </w:r>
      <w:r>
        <w:rPr>
          <w:spacing w:val="-2"/>
        </w:rPr>
        <w:t xml:space="preserve"> </w:t>
      </w:r>
      <w:r>
        <w:t>civiles pertinentes.</w:t>
      </w:r>
    </w:p>
    <w:p w14:paraId="2AA63095" w14:textId="77777777" w:rsidR="003E1E48" w:rsidRDefault="003E1E48" w:rsidP="003E1E48">
      <w:pPr>
        <w:pStyle w:val="Textoindependiente"/>
        <w:spacing w:before="200"/>
        <w:ind w:left="115" w:right="49"/>
        <w:jc w:val="both"/>
      </w:pPr>
      <w:r>
        <w:t>De acuerdo con la Ley Colombiana, las normas actualmente vigentes se presumen conocidas por</w:t>
      </w:r>
      <w:r>
        <w:rPr>
          <w:spacing w:val="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 que</w:t>
      </w:r>
      <w:r>
        <w:rPr>
          <w:spacing w:val="-2"/>
        </w:rPr>
        <w:t xml:space="preserve"> </w:t>
      </w:r>
      <w:r>
        <w:t>participen en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 selección.</w:t>
      </w:r>
    </w:p>
    <w:p w14:paraId="44A29354" w14:textId="77777777" w:rsidR="003E1E48" w:rsidRDefault="003E1E48" w:rsidP="003E1E48">
      <w:pPr>
        <w:pStyle w:val="Textoindependiente"/>
        <w:ind w:right="49"/>
        <w:rPr>
          <w:sz w:val="20"/>
        </w:rPr>
      </w:pPr>
    </w:p>
    <w:p w14:paraId="2BFAD722" w14:textId="4106B0C1" w:rsidR="003E1E48" w:rsidRDefault="003E1E48" w:rsidP="00171DAF">
      <w:pPr>
        <w:pStyle w:val="Textoindependiente"/>
        <w:tabs>
          <w:tab w:val="left" w:pos="8364"/>
        </w:tabs>
        <w:spacing w:before="121"/>
        <w:ind w:left="115" w:right="49"/>
        <w:jc w:val="both"/>
      </w:pPr>
      <w:r>
        <w:rPr>
          <w:rFonts w:ascii="Arial" w:hAnsi="Arial"/>
          <w:b/>
        </w:rPr>
        <w:t>PLAZO ESTIMADO DEL CONTRATO</w:t>
      </w:r>
      <w:r>
        <w:rPr>
          <w:rStyle w:val="Refdenotaalpie"/>
          <w:rFonts w:ascii="Arial" w:hAnsi="Arial"/>
          <w:b/>
        </w:rPr>
        <w:footnoteReference w:id="5"/>
      </w:r>
      <w:r>
        <w:rPr>
          <w:rFonts w:ascii="Arial" w:hAnsi="Arial"/>
          <w:b/>
        </w:rPr>
        <w:t xml:space="preserve">: </w:t>
      </w:r>
      <w:r w:rsidRPr="003E1E48">
        <w:t>El plazo de eje</w:t>
      </w:r>
      <w:r w:rsidR="00171DAF">
        <w:t xml:space="preserve">cución del contrato de será de </w:t>
      </w:r>
      <w:r w:rsidR="00402A3E">
        <w:t xml:space="preserve">DOS (02) MESES SIN EXCEDER </w:t>
      </w:r>
      <w:r w:rsidR="00D46E7D">
        <w:rPr>
          <w:rFonts w:cs="Arial"/>
          <w:szCs w:val="20"/>
        </w:rPr>
        <w:t xml:space="preserve">EL </w:t>
      </w:r>
      <w:r w:rsidR="00402A3E">
        <w:rPr>
          <w:rFonts w:cs="Arial"/>
          <w:szCs w:val="20"/>
        </w:rPr>
        <w:t>10</w:t>
      </w:r>
      <w:r w:rsidR="00D46E7D">
        <w:rPr>
          <w:rFonts w:cs="Arial"/>
          <w:szCs w:val="20"/>
        </w:rPr>
        <w:t xml:space="preserve"> DE </w:t>
      </w:r>
      <w:r w:rsidR="00402A3E">
        <w:rPr>
          <w:rFonts w:cs="Arial"/>
          <w:szCs w:val="20"/>
        </w:rPr>
        <w:t xml:space="preserve">DICIEMBRE </w:t>
      </w:r>
      <w:r w:rsidR="00D46E7D">
        <w:rPr>
          <w:rFonts w:cs="Arial"/>
          <w:szCs w:val="20"/>
        </w:rPr>
        <w:t>DE 2023</w:t>
      </w:r>
      <w:r w:rsidR="00171DAF">
        <w:t xml:space="preserve">. </w:t>
      </w:r>
    </w:p>
    <w:p w14:paraId="511BF01E" w14:textId="77777777" w:rsidR="003E1E48" w:rsidRDefault="003E1E48" w:rsidP="003E1E48">
      <w:pPr>
        <w:pStyle w:val="Textoindependiente"/>
        <w:tabs>
          <w:tab w:val="left" w:pos="8364"/>
        </w:tabs>
        <w:spacing w:before="10"/>
        <w:ind w:right="49"/>
        <w:rPr>
          <w:sz w:val="21"/>
        </w:rPr>
      </w:pPr>
    </w:p>
    <w:p w14:paraId="646E97C4" w14:textId="188BA4F9" w:rsidR="003E1E48" w:rsidRPr="00B8326C" w:rsidRDefault="003E1E48" w:rsidP="00B8326C">
      <w:pPr>
        <w:pStyle w:val="Ttulo1"/>
        <w:tabs>
          <w:tab w:val="left" w:pos="8364"/>
        </w:tabs>
        <w:ind w:right="49"/>
        <w:rPr>
          <w:b w:val="0"/>
          <w:bCs w:val="0"/>
          <w:spacing w:val="4"/>
          <w:highlight w:val="yellow"/>
        </w:rPr>
      </w:pPr>
      <w:r>
        <w:t>FECHA</w:t>
      </w:r>
      <w:r>
        <w:rPr>
          <w:spacing w:val="-1"/>
        </w:rPr>
        <w:t xml:space="preserve"> </w:t>
      </w:r>
      <w:r w:rsidRPr="00167F01">
        <w:t>LÍMITE</w:t>
      </w:r>
      <w:r w:rsidRPr="00167F01">
        <w:rPr>
          <w:spacing w:val="3"/>
        </w:rPr>
        <w:t xml:space="preserve"> </w:t>
      </w:r>
      <w:r w:rsidRPr="00167F01">
        <w:t>DE</w:t>
      </w:r>
      <w:r w:rsidRPr="00167F01">
        <w:rPr>
          <w:spacing w:val="4"/>
        </w:rPr>
        <w:t xml:space="preserve"> </w:t>
      </w:r>
      <w:r w:rsidRPr="00167F01">
        <w:t>PRESENTACIÓN</w:t>
      </w:r>
      <w:r w:rsidRPr="00167F01">
        <w:rPr>
          <w:spacing w:val="3"/>
        </w:rPr>
        <w:t xml:space="preserve"> </w:t>
      </w:r>
      <w:r w:rsidRPr="00167F01">
        <w:t>DE</w:t>
      </w:r>
      <w:r w:rsidRPr="00167F01">
        <w:rPr>
          <w:spacing w:val="7"/>
        </w:rPr>
        <w:t xml:space="preserve"> </w:t>
      </w:r>
      <w:r w:rsidRPr="00167F01">
        <w:t>OFERTAS,</w:t>
      </w:r>
      <w:r w:rsidRPr="00167F01">
        <w:rPr>
          <w:spacing w:val="9"/>
        </w:rPr>
        <w:t xml:space="preserve"> </w:t>
      </w:r>
      <w:r w:rsidRPr="00167F01">
        <w:t>LUGAR</w:t>
      </w:r>
      <w:r w:rsidRPr="00167F01">
        <w:rPr>
          <w:spacing w:val="4"/>
        </w:rPr>
        <w:t xml:space="preserve"> </w:t>
      </w:r>
      <w:r w:rsidRPr="00167F01">
        <w:t>Y</w:t>
      </w:r>
      <w:r w:rsidRPr="00167F01">
        <w:rPr>
          <w:spacing w:val="4"/>
        </w:rPr>
        <w:t xml:space="preserve"> </w:t>
      </w:r>
      <w:r w:rsidRPr="00167F01">
        <w:t>FORMA</w:t>
      </w:r>
      <w:r w:rsidRPr="00167F01">
        <w:rPr>
          <w:spacing w:val="1"/>
        </w:rPr>
        <w:t xml:space="preserve"> </w:t>
      </w:r>
      <w:r w:rsidRPr="00167F01">
        <w:t>DE</w:t>
      </w:r>
      <w:r w:rsidRPr="00167F01">
        <w:rPr>
          <w:spacing w:val="4"/>
        </w:rPr>
        <w:t xml:space="preserve"> </w:t>
      </w:r>
      <w:r w:rsidRPr="00167F01">
        <w:t>PRESENTARLA</w:t>
      </w:r>
      <w:r w:rsidRPr="00167F01">
        <w:rPr>
          <w:rStyle w:val="Refdenotaalpie"/>
        </w:rPr>
        <w:footnoteReference w:id="6"/>
      </w:r>
      <w:r w:rsidRPr="00167F01">
        <w:t>:</w:t>
      </w:r>
      <w:r w:rsidRPr="00167F01">
        <w:rPr>
          <w:spacing w:val="5"/>
        </w:rPr>
        <w:t xml:space="preserve"> </w:t>
      </w:r>
      <w:r w:rsidRPr="00167F01">
        <w:rPr>
          <w:rFonts w:ascii="Arial MT" w:hAnsi="Arial MT"/>
          <w:b w:val="0"/>
        </w:rPr>
        <w:t>La</w:t>
      </w:r>
      <w:r>
        <w:rPr>
          <w:rFonts w:ascii="Arial MT" w:hAnsi="Arial MT"/>
          <w:b w:val="0"/>
        </w:rPr>
        <w:t xml:space="preserve"> </w:t>
      </w:r>
      <w:r w:rsidRPr="003E1E48">
        <w:rPr>
          <w:b w:val="0"/>
          <w:bCs w:val="0"/>
        </w:rPr>
        <w:t>fecha</w:t>
      </w:r>
      <w:r w:rsidRPr="003E1E48">
        <w:rPr>
          <w:b w:val="0"/>
          <w:bCs w:val="0"/>
          <w:spacing w:val="5"/>
        </w:rPr>
        <w:t xml:space="preserve"> </w:t>
      </w:r>
      <w:r w:rsidRPr="003E1E48">
        <w:rPr>
          <w:b w:val="0"/>
          <w:bCs w:val="0"/>
        </w:rPr>
        <w:t>límite</w:t>
      </w:r>
      <w:r w:rsidRPr="003E1E48">
        <w:rPr>
          <w:b w:val="0"/>
          <w:bCs w:val="0"/>
          <w:spacing w:val="6"/>
        </w:rPr>
        <w:t xml:space="preserve"> </w:t>
      </w:r>
      <w:r w:rsidRPr="003E1E48">
        <w:rPr>
          <w:b w:val="0"/>
          <w:bCs w:val="0"/>
        </w:rPr>
        <w:t>para</w:t>
      </w:r>
      <w:r w:rsidRPr="003E1E48">
        <w:rPr>
          <w:b w:val="0"/>
          <w:bCs w:val="0"/>
          <w:spacing w:val="4"/>
        </w:rPr>
        <w:t xml:space="preserve"> </w:t>
      </w:r>
      <w:r w:rsidRPr="003E1E48">
        <w:rPr>
          <w:b w:val="0"/>
          <w:bCs w:val="0"/>
        </w:rPr>
        <w:t>que</w:t>
      </w:r>
      <w:r w:rsidRPr="003E1E48">
        <w:rPr>
          <w:b w:val="0"/>
          <w:bCs w:val="0"/>
          <w:spacing w:val="6"/>
        </w:rPr>
        <w:t xml:space="preserve"> </w:t>
      </w:r>
      <w:r w:rsidRPr="003E1E48">
        <w:rPr>
          <w:b w:val="0"/>
          <w:bCs w:val="0"/>
        </w:rPr>
        <w:t>los</w:t>
      </w:r>
      <w:r w:rsidRPr="003E1E48">
        <w:rPr>
          <w:b w:val="0"/>
          <w:bCs w:val="0"/>
          <w:spacing w:val="4"/>
        </w:rPr>
        <w:t xml:space="preserve"> </w:t>
      </w:r>
      <w:r w:rsidRPr="003E1E48">
        <w:rPr>
          <w:b w:val="0"/>
          <w:bCs w:val="0"/>
        </w:rPr>
        <w:t>interesados</w:t>
      </w:r>
      <w:r w:rsidRPr="003E1E48">
        <w:rPr>
          <w:b w:val="0"/>
          <w:bCs w:val="0"/>
          <w:spacing w:val="4"/>
        </w:rPr>
        <w:t xml:space="preserve"> </w:t>
      </w:r>
      <w:r w:rsidRPr="003E1E48">
        <w:rPr>
          <w:b w:val="0"/>
          <w:bCs w:val="0"/>
        </w:rPr>
        <w:t>puedan</w:t>
      </w:r>
      <w:r w:rsidRPr="003E1E48">
        <w:rPr>
          <w:b w:val="0"/>
          <w:bCs w:val="0"/>
          <w:spacing w:val="6"/>
        </w:rPr>
        <w:t xml:space="preserve"> </w:t>
      </w:r>
      <w:r w:rsidRPr="003E1E48">
        <w:rPr>
          <w:b w:val="0"/>
          <w:bCs w:val="0"/>
        </w:rPr>
        <w:t>presentar</w:t>
      </w:r>
      <w:r w:rsidRPr="003E1E48">
        <w:rPr>
          <w:b w:val="0"/>
          <w:bCs w:val="0"/>
          <w:spacing w:val="4"/>
        </w:rPr>
        <w:t xml:space="preserve"> </w:t>
      </w:r>
      <w:r w:rsidRPr="003E1E48">
        <w:rPr>
          <w:b w:val="0"/>
          <w:bCs w:val="0"/>
        </w:rPr>
        <w:t>sus</w:t>
      </w:r>
      <w:r w:rsidRPr="003E1E48">
        <w:rPr>
          <w:b w:val="0"/>
          <w:bCs w:val="0"/>
          <w:spacing w:val="6"/>
        </w:rPr>
        <w:t xml:space="preserve"> </w:t>
      </w:r>
      <w:r w:rsidRPr="001D6628">
        <w:rPr>
          <w:b w:val="0"/>
          <w:bCs w:val="0"/>
        </w:rPr>
        <w:t>propuestas</w:t>
      </w:r>
      <w:r w:rsidRPr="001D6628">
        <w:rPr>
          <w:b w:val="0"/>
          <w:bCs w:val="0"/>
          <w:spacing w:val="6"/>
        </w:rPr>
        <w:t xml:space="preserve"> </w:t>
      </w:r>
      <w:r w:rsidRPr="001D6628">
        <w:rPr>
          <w:b w:val="0"/>
          <w:bCs w:val="0"/>
        </w:rPr>
        <w:t>es</w:t>
      </w:r>
      <w:r w:rsidRPr="001D6628">
        <w:rPr>
          <w:b w:val="0"/>
          <w:bCs w:val="0"/>
          <w:spacing w:val="7"/>
        </w:rPr>
        <w:t xml:space="preserve"> </w:t>
      </w:r>
      <w:r w:rsidRPr="001D6628">
        <w:rPr>
          <w:b w:val="0"/>
          <w:bCs w:val="0"/>
        </w:rPr>
        <w:t>el</w:t>
      </w:r>
      <w:r w:rsidRPr="001D6628">
        <w:rPr>
          <w:b w:val="0"/>
          <w:bCs w:val="0"/>
          <w:spacing w:val="11"/>
        </w:rPr>
        <w:t xml:space="preserve"> </w:t>
      </w:r>
      <w:r w:rsidR="001D6628" w:rsidRPr="001D6628">
        <w:rPr>
          <w:b w:val="0"/>
          <w:bCs w:val="0"/>
          <w:spacing w:val="11"/>
        </w:rPr>
        <w:t>05</w:t>
      </w:r>
      <w:r w:rsidR="003F4EAC" w:rsidRPr="001D6628">
        <w:rPr>
          <w:b w:val="0"/>
          <w:bCs w:val="0"/>
          <w:spacing w:val="11"/>
        </w:rPr>
        <w:t xml:space="preserve"> </w:t>
      </w:r>
      <w:r w:rsidRPr="001D6628">
        <w:rPr>
          <w:b w:val="0"/>
          <w:bCs w:val="0"/>
        </w:rPr>
        <w:t>de</w:t>
      </w:r>
      <w:r w:rsidRPr="001D6628">
        <w:rPr>
          <w:b w:val="0"/>
          <w:bCs w:val="0"/>
          <w:spacing w:val="4"/>
        </w:rPr>
        <w:t xml:space="preserve"> </w:t>
      </w:r>
      <w:r w:rsidR="001D6628" w:rsidRPr="001D6628">
        <w:rPr>
          <w:b w:val="0"/>
          <w:bCs w:val="0"/>
          <w:spacing w:val="4"/>
        </w:rPr>
        <w:t>octubre d</w:t>
      </w:r>
      <w:r w:rsidRPr="001D6628">
        <w:rPr>
          <w:b w:val="0"/>
          <w:bCs w:val="0"/>
        </w:rPr>
        <w:t>e</w:t>
      </w:r>
      <w:r w:rsidRPr="001D6628">
        <w:rPr>
          <w:b w:val="0"/>
          <w:bCs w:val="0"/>
          <w:spacing w:val="6"/>
        </w:rPr>
        <w:t xml:space="preserve"> </w:t>
      </w:r>
      <w:r w:rsidRPr="001D6628">
        <w:rPr>
          <w:b w:val="0"/>
          <w:bCs w:val="0"/>
        </w:rPr>
        <w:t>202</w:t>
      </w:r>
      <w:r w:rsidR="003F4EAC" w:rsidRPr="001D6628">
        <w:rPr>
          <w:b w:val="0"/>
          <w:bCs w:val="0"/>
        </w:rPr>
        <w:t>3</w:t>
      </w:r>
      <w:r w:rsidRPr="001D6628">
        <w:rPr>
          <w:b w:val="0"/>
          <w:bCs w:val="0"/>
        </w:rPr>
        <w:t xml:space="preserve"> a las 1</w:t>
      </w:r>
      <w:r w:rsidR="00736469" w:rsidRPr="001D6628">
        <w:rPr>
          <w:b w:val="0"/>
          <w:bCs w:val="0"/>
        </w:rPr>
        <w:t>0</w:t>
      </w:r>
      <w:r w:rsidRPr="001D6628">
        <w:rPr>
          <w:b w:val="0"/>
          <w:bCs w:val="0"/>
        </w:rPr>
        <w:t>:00</w:t>
      </w:r>
      <w:r w:rsidR="00CB6B55" w:rsidRPr="001D6628">
        <w:rPr>
          <w:b w:val="0"/>
          <w:bCs w:val="0"/>
        </w:rPr>
        <w:t xml:space="preserve"> horas</w:t>
      </w:r>
      <w:r w:rsidRPr="001D6628">
        <w:rPr>
          <w:b w:val="0"/>
          <w:bCs w:val="0"/>
        </w:rPr>
        <w:t>. conforme a lo establecido en</w:t>
      </w:r>
      <w:r w:rsidRPr="003E1E48">
        <w:rPr>
          <w:b w:val="0"/>
          <w:bCs w:val="0"/>
        </w:rPr>
        <w:t xml:space="preserve"> cronograma y/o modificaciones que se hagan a este,</w:t>
      </w:r>
      <w:r w:rsidRPr="003E1E48">
        <w:rPr>
          <w:b w:val="0"/>
          <w:bCs w:val="0"/>
          <w:spacing w:val="1"/>
        </w:rPr>
        <w:t xml:space="preserve"> </w:t>
      </w:r>
      <w:r w:rsidRPr="003E1E48">
        <w:rPr>
          <w:b w:val="0"/>
          <w:bCs w:val="0"/>
        </w:rPr>
        <w:t>de</w:t>
      </w:r>
      <w:r w:rsidRPr="003E1E48">
        <w:rPr>
          <w:b w:val="0"/>
          <w:bCs w:val="0"/>
          <w:spacing w:val="-1"/>
        </w:rPr>
        <w:t xml:space="preserve"> </w:t>
      </w:r>
      <w:r w:rsidRPr="003E1E48">
        <w:rPr>
          <w:b w:val="0"/>
          <w:bCs w:val="0"/>
        </w:rPr>
        <w:t>conformidad</w:t>
      </w:r>
      <w:r w:rsidRPr="003E1E48">
        <w:rPr>
          <w:b w:val="0"/>
          <w:bCs w:val="0"/>
          <w:spacing w:val="-2"/>
        </w:rPr>
        <w:t xml:space="preserve"> </w:t>
      </w:r>
      <w:r w:rsidRPr="003E1E48">
        <w:rPr>
          <w:b w:val="0"/>
          <w:bCs w:val="0"/>
        </w:rPr>
        <w:t>con la</w:t>
      </w:r>
      <w:r w:rsidRPr="003E1E48">
        <w:rPr>
          <w:b w:val="0"/>
          <w:bCs w:val="0"/>
          <w:spacing w:val="-2"/>
        </w:rPr>
        <w:t xml:space="preserve"> </w:t>
      </w:r>
      <w:r w:rsidRPr="003E1E48">
        <w:rPr>
          <w:b w:val="0"/>
          <w:bCs w:val="0"/>
        </w:rPr>
        <w:t>plataforma</w:t>
      </w:r>
      <w:r w:rsidRPr="003E1E48">
        <w:rPr>
          <w:b w:val="0"/>
          <w:bCs w:val="0"/>
          <w:spacing w:val="-2"/>
        </w:rPr>
        <w:t xml:space="preserve"> </w:t>
      </w:r>
      <w:r w:rsidRPr="003E1E48">
        <w:rPr>
          <w:b w:val="0"/>
          <w:bCs w:val="0"/>
        </w:rPr>
        <w:t>SECOP</w:t>
      </w:r>
      <w:r w:rsidRPr="003E1E48">
        <w:rPr>
          <w:b w:val="0"/>
          <w:bCs w:val="0"/>
          <w:spacing w:val="-2"/>
        </w:rPr>
        <w:t xml:space="preserve"> </w:t>
      </w:r>
      <w:r w:rsidRPr="003E1E48">
        <w:rPr>
          <w:b w:val="0"/>
          <w:bCs w:val="0"/>
        </w:rPr>
        <w:t>II.</w:t>
      </w:r>
    </w:p>
    <w:p w14:paraId="01C136E3" w14:textId="77777777" w:rsidR="003E1E48" w:rsidRDefault="003E1E48" w:rsidP="003E1E48">
      <w:pPr>
        <w:pStyle w:val="Textoindependiente"/>
        <w:tabs>
          <w:tab w:val="left" w:pos="8364"/>
        </w:tabs>
        <w:spacing w:before="10"/>
        <w:ind w:right="49"/>
        <w:rPr>
          <w:sz w:val="21"/>
        </w:rPr>
      </w:pPr>
    </w:p>
    <w:p w14:paraId="6C635F87" w14:textId="7ABF6BDA" w:rsidR="003E1E48" w:rsidRDefault="003E1E48" w:rsidP="003E1E48">
      <w:pPr>
        <w:pStyle w:val="Textoindependiente"/>
        <w:tabs>
          <w:tab w:val="left" w:pos="8364"/>
        </w:tabs>
        <w:ind w:left="115" w:right="49"/>
        <w:jc w:val="both"/>
      </w:pPr>
      <w:r>
        <w:t>Los</w:t>
      </w:r>
      <w:r>
        <w:rPr>
          <w:spacing w:val="10"/>
        </w:rPr>
        <w:t xml:space="preserve"> </w:t>
      </w:r>
      <w:r>
        <w:t>proponentes</w:t>
      </w:r>
      <w:r>
        <w:rPr>
          <w:spacing w:val="10"/>
        </w:rPr>
        <w:t xml:space="preserve"> </w:t>
      </w:r>
      <w:r>
        <w:t>deben</w:t>
      </w:r>
      <w:r>
        <w:rPr>
          <w:spacing w:val="7"/>
        </w:rPr>
        <w:t xml:space="preserve"> </w:t>
      </w:r>
      <w:r>
        <w:t>presentar</w:t>
      </w:r>
      <w:r>
        <w:rPr>
          <w:spacing w:val="11"/>
        </w:rPr>
        <w:t xml:space="preserve"> </w:t>
      </w:r>
      <w:r>
        <w:t>sus</w:t>
      </w:r>
      <w:r>
        <w:rPr>
          <w:spacing w:val="11"/>
        </w:rPr>
        <w:t xml:space="preserve"> </w:t>
      </w:r>
      <w:r>
        <w:t>ofertas</w:t>
      </w:r>
      <w:r>
        <w:rPr>
          <w:spacing w:val="11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plataforma</w:t>
      </w:r>
      <w:r>
        <w:rPr>
          <w:spacing w:val="10"/>
        </w:rPr>
        <w:t xml:space="preserve"> </w:t>
      </w:r>
      <w:r>
        <w:t>SECOP</w:t>
      </w:r>
      <w:r>
        <w:rPr>
          <w:spacing w:val="9"/>
        </w:rPr>
        <w:t xml:space="preserve"> </w:t>
      </w:r>
      <w:r>
        <w:t>II</w:t>
      </w:r>
      <w:r>
        <w:rPr>
          <w:spacing w:val="11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término</w:t>
      </w:r>
      <w:r>
        <w:rPr>
          <w:spacing w:val="9"/>
        </w:rPr>
        <w:t xml:space="preserve"> </w:t>
      </w:r>
      <w:r>
        <w:t>indicado</w:t>
      </w:r>
      <w:r>
        <w:rPr>
          <w:spacing w:val="10"/>
        </w:rPr>
        <w:t xml:space="preserve"> </w:t>
      </w:r>
      <w:r>
        <w:t>en</w:t>
      </w:r>
      <w:r>
        <w:rPr>
          <w:spacing w:val="-59"/>
        </w:rPr>
        <w:t xml:space="preserve"> </w:t>
      </w:r>
      <w:r w:rsidR="00793ECA">
        <w:rPr>
          <w:spacing w:val="-59"/>
        </w:rPr>
        <w:t xml:space="preserve">       </w:t>
      </w:r>
      <w:r>
        <w:t>el</w:t>
      </w:r>
      <w:r>
        <w:rPr>
          <w:spacing w:val="14"/>
        </w:rPr>
        <w:t xml:space="preserve"> </w:t>
      </w:r>
      <w:r>
        <w:t>cronograma</w:t>
      </w:r>
      <w:r>
        <w:rPr>
          <w:spacing w:val="15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proceso,</w:t>
      </w:r>
      <w:r>
        <w:rPr>
          <w:spacing w:val="16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vez</w:t>
      </w:r>
      <w:r>
        <w:rPr>
          <w:spacing w:val="15"/>
        </w:rPr>
        <w:t xml:space="preserve"> </w:t>
      </w:r>
      <w:r>
        <w:t>vencido</w:t>
      </w:r>
      <w:r>
        <w:rPr>
          <w:spacing w:val="14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plazo</w:t>
      </w:r>
      <w:r>
        <w:rPr>
          <w:spacing w:val="18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SECOP</w:t>
      </w:r>
      <w:r>
        <w:rPr>
          <w:spacing w:val="14"/>
        </w:rPr>
        <w:t xml:space="preserve"> </w:t>
      </w:r>
      <w:r>
        <w:t>II</w:t>
      </w:r>
      <w:r>
        <w:rPr>
          <w:spacing w:val="18"/>
        </w:rPr>
        <w:t xml:space="preserve"> </w:t>
      </w:r>
      <w:r>
        <w:t>emite</w:t>
      </w:r>
      <w:r>
        <w:rPr>
          <w:spacing w:val="15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informe</w:t>
      </w:r>
      <w:r>
        <w:rPr>
          <w:spacing w:val="15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lista</w:t>
      </w:r>
      <w:r>
        <w:rPr>
          <w:spacing w:val="1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proponentes</w:t>
      </w:r>
      <w:r>
        <w:rPr>
          <w:spacing w:val="12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presentaron</w:t>
      </w:r>
      <w:r>
        <w:rPr>
          <w:spacing w:val="11"/>
        </w:rPr>
        <w:t xml:space="preserve"> </w:t>
      </w:r>
      <w:r>
        <w:t>oferta,</w:t>
      </w:r>
      <w:r>
        <w:rPr>
          <w:spacing w:val="15"/>
        </w:rPr>
        <w:t xml:space="preserve"> </w:t>
      </w:r>
      <w:r>
        <w:t>indicando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hora</w:t>
      </w:r>
      <w:r>
        <w:rPr>
          <w:spacing w:val="14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fecha</w:t>
      </w:r>
      <w:r>
        <w:rPr>
          <w:spacing w:val="15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presentación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mismas,</w:t>
      </w:r>
      <w:r>
        <w:rPr>
          <w:spacing w:val="-59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 se publica en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2"/>
        </w:rPr>
        <w:t xml:space="preserve"> </w:t>
      </w:r>
      <w:r w:rsidR="00793ECA">
        <w:t>SECOP</w:t>
      </w:r>
      <w:r w:rsidR="00793ECA">
        <w:rPr>
          <w:spacing w:val="-4"/>
        </w:rPr>
        <w:t xml:space="preserve"> </w:t>
      </w:r>
      <w:r w:rsidR="00793ECA">
        <w:t>II</w:t>
      </w:r>
      <w:r>
        <w:t>.</w:t>
      </w:r>
    </w:p>
    <w:p w14:paraId="3B54BFAC" w14:textId="77777777" w:rsidR="003E1E48" w:rsidRDefault="003E1E48" w:rsidP="003E1E48">
      <w:pPr>
        <w:pStyle w:val="Textoindependiente"/>
        <w:tabs>
          <w:tab w:val="left" w:pos="8364"/>
        </w:tabs>
        <w:spacing w:before="9"/>
        <w:ind w:right="49"/>
        <w:rPr>
          <w:sz w:val="21"/>
        </w:rPr>
      </w:pPr>
    </w:p>
    <w:p w14:paraId="6E2F7398" w14:textId="711749F3" w:rsidR="003E1E48" w:rsidRDefault="003E1E48" w:rsidP="00010506">
      <w:pPr>
        <w:tabs>
          <w:tab w:val="left" w:pos="8364"/>
        </w:tabs>
        <w:spacing w:before="1"/>
        <w:ind w:left="115" w:right="49"/>
        <w:jc w:val="both"/>
      </w:pPr>
      <w:r>
        <w:rPr>
          <w:rFonts w:ascii="Arial"/>
          <w:b/>
        </w:rPr>
        <w:t>PRESUPUESTO</w:t>
      </w:r>
      <w:r>
        <w:rPr>
          <w:rFonts w:ascii="Arial"/>
          <w:b/>
          <w:spacing w:val="6"/>
        </w:rPr>
        <w:t xml:space="preserve"> </w:t>
      </w:r>
      <w:r>
        <w:rPr>
          <w:rFonts w:ascii="Arial"/>
          <w:b/>
        </w:rPr>
        <w:t>OFICIAL</w:t>
      </w:r>
      <w:r>
        <w:rPr>
          <w:rStyle w:val="Refdenotaalpie"/>
          <w:rFonts w:ascii="Arial"/>
          <w:b/>
        </w:rPr>
        <w:footnoteReference w:id="7"/>
      </w:r>
      <w:r>
        <w:rPr>
          <w:rFonts w:ascii="Arial"/>
          <w:b/>
        </w:rPr>
        <w:t>:</w:t>
      </w:r>
      <w:r>
        <w:rPr>
          <w:rFonts w:ascii="Arial"/>
          <w:b/>
          <w:spacing w:val="6"/>
        </w:rPr>
        <w:t xml:space="preserve"> </w:t>
      </w:r>
      <w:r w:rsidR="00793ECA">
        <w:rPr>
          <w:rFonts w:ascii="Arial"/>
          <w:b/>
        </w:rPr>
        <w:t>UNIDAD ADMINISTRATIVA ESPECIAL AERON</w:t>
      </w:r>
      <w:r w:rsidR="00793ECA">
        <w:rPr>
          <w:rFonts w:ascii="Arial"/>
          <w:b/>
        </w:rPr>
        <w:t>Á</w:t>
      </w:r>
      <w:r w:rsidR="00793ECA">
        <w:rPr>
          <w:rFonts w:ascii="Arial"/>
          <w:b/>
        </w:rPr>
        <w:t xml:space="preserve">UTICA CIVIL REGIONAL </w:t>
      </w:r>
      <w:r w:rsidR="00793ECA" w:rsidRPr="00D0405D">
        <w:rPr>
          <w:rFonts w:ascii="Arial"/>
          <w:b/>
        </w:rPr>
        <w:t>CENTRO SUR</w:t>
      </w:r>
      <w:r w:rsidR="00793ECA" w:rsidRPr="00D0405D">
        <w:t xml:space="preserve"> </w:t>
      </w:r>
      <w:r w:rsidRPr="00D0405D">
        <w:t>ha</w:t>
      </w:r>
      <w:r w:rsidRPr="00D0405D">
        <w:rPr>
          <w:spacing w:val="5"/>
        </w:rPr>
        <w:t xml:space="preserve"> </w:t>
      </w:r>
      <w:r w:rsidRPr="00D0405D">
        <w:t>estimado</w:t>
      </w:r>
      <w:r w:rsidRPr="00D0405D">
        <w:rPr>
          <w:spacing w:val="2"/>
        </w:rPr>
        <w:t xml:space="preserve"> </w:t>
      </w:r>
      <w:r w:rsidRPr="00D0405D">
        <w:t>el</w:t>
      </w:r>
      <w:r w:rsidR="00793ECA" w:rsidRPr="00D0405D">
        <w:t xml:space="preserve"> </w:t>
      </w:r>
      <w:r w:rsidRPr="00D0405D">
        <w:t xml:space="preserve">presupuesto oficial para el presente proceso de selección en la suma de </w:t>
      </w:r>
      <w:r w:rsidR="005F61D1" w:rsidRPr="00D0405D">
        <w:rPr>
          <w:rFonts w:ascii="Arial" w:hAnsi="Arial"/>
          <w:b/>
        </w:rPr>
        <w:t>CIENTO CINCUENTA Y NUEVE MILLONES SETESCIENTOS DOS MIL OCHOCIENTOS SETENTA Y TRES PESOS M/CTE ($159.702.873,00)</w:t>
      </w:r>
      <w:r w:rsidR="005B3BBE" w:rsidRPr="00D0405D">
        <w:rPr>
          <w:rFonts w:ascii="Arial" w:hAnsi="Arial"/>
          <w:b/>
        </w:rPr>
        <w:t xml:space="preserve"> </w:t>
      </w:r>
      <w:r w:rsidR="00542B4D" w:rsidRPr="00D0405D">
        <w:rPr>
          <w:rFonts w:ascii="Arial" w:hAnsi="Arial"/>
          <w:b/>
        </w:rPr>
        <w:t xml:space="preserve">Incluido AIU </w:t>
      </w:r>
      <w:r w:rsidR="00AD6AE7" w:rsidRPr="00D0405D">
        <w:rPr>
          <w:rFonts w:ascii="Arial" w:hAnsi="Arial"/>
          <w:b/>
        </w:rPr>
        <w:t xml:space="preserve">y excluido de IVA </w:t>
      </w:r>
      <w:r w:rsidR="00AD6AE7" w:rsidRPr="00D0405D">
        <w:rPr>
          <w:rFonts w:ascii="Arial" w:hAnsi="Arial"/>
          <w:bCs/>
        </w:rPr>
        <w:t>según Decreto No. 644 de 2020 “por medio del cual se reglamenta la exclusión del IVA en los departamentos de Amazonas, Guainía, Guaviare, Vaupés y Vichada”.</w:t>
      </w:r>
      <w:r w:rsidRPr="00D0405D">
        <w:rPr>
          <w:bCs/>
        </w:rPr>
        <w:t>,</w:t>
      </w:r>
      <w:r w:rsidRPr="00D0405D">
        <w:rPr>
          <w:spacing w:val="1"/>
        </w:rPr>
        <w:t xml:space="preserve"> </w:t>
      </w:r>
      <w:r w:rsidRPr="00D0405D">
        <w:t>los costos directos e indirectos que conlleve la ejecución del contrato, los demás</w:t>
      </w:r>
      <w:r w:rsidRPr="00D0405D">
        <w:rPr>
          <w:spacing w:val="1"/>
        </w:rPr>
        <w:t xml:space="preserve"> </w:t>
      </w:r>
      <w:r w:rsidRPr="00D0405D">
        <w:t>impuestos</w:t>
      </w:r>
      <w:r>
        <w:t>, tasas,</w:t>
      </w:r>
      <w:r>
        <w:rPr>
          <w:spacing w:val="1"/>
        </w:rPr>
        <w:t xml:space="preserve"> </w:t>
      </w:r>
      <w:r>
        <w:t>contribuciones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nacional;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propuestas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exceder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estimado,</w:t>
      </w:r>
      <w:r>
        <w:rPr>
          <w:spacing w:val="1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pena de</w:t>
      </w:r>
      <w:r>
        <w:rPr>
          <w:spacing w:val="-2"/>
        </w:rPr>
        <w:t xml:space="preserve"> </w:t>
      </w:r>
      <w:r>
        <w:t>rechazo</w:t>
      </w:r>
      <w:r w:rsidR="00793ECA">
        <w:t xml:space="preserve">. </w:t>
      </w:r>
    </w:p>
    <w:p w14:paraId="2D726E34" w14:textId="77777777" w:rsidR="003E1E48" w:rsidRDefault="003E1E48" w:rsidP="003E1E48">
      <w:pPr>
        <w:ind w:left="115" w:right="49"/>
        <w:jc w:val="both"/>
      </w:pPr>
    </w:p>
    <w:p w14:paraId="265BBFA4" w14:textId="77777777" w:rsidR="00A25ACE" w:rsidRDefault="00A25ACE" w:rsidP="003E1E48">
      <w:pPr>
        <w:ind w:left="115" w:right="49"/>
        <w:jc w:val="both"/>
      </w:pPr>
    </w:p>
    <w:p w14:paraId="6F30DF22" w14:textId="1EA8E21A" w:rsidR="003E1E48" w:rsidRDefault="003E1E48" w:rsidP="00793ECA">
      <w:pPr>
        <w:pStyle w:val="Textoindependiente"/>
        <w:ind w:left="115" w:right="49"/>
        <w:jc w:val="both"/>
        <w:rPr>
          <w:rFonts w:ascii="Arial" w:hAnsi="Arial"/>
          <w:b/>
          <w:spacing w:val="26"/>
          <w:sz w:val="24"/>
        </w:rPr>
      </w:pPr>
      <w:r>
        <w:rPr>
          <w:rFonts w:ascii="Arial" w:hAnsi="Arial"/>
          <w:b/>
          <w:sz w:val="24"/>
        </w:rPr>
        <w:lastRenderedPageBreak/>
        <w:t>ACUERDOS</w:t>
      </w:r>
      <w:r>
        <w:rPr>
          <w:rFonts w:ascii="Arial" w:hAnsi="Arial"/>
          <w:b/>
          <w:spacing w:val="27"/>
          <w:sz w:val="24"/>
        </w:rPr>
        <w:t xml:space="preserve"> </w:t>
      </w:r>
      <w:r>
        <w:rPr>
          <w:rFonts w:ascii="Arial" w:hAnsi="Arial"/>
          <w:b/>
          <w:sz w:val="24"/>
        </w:rPr>
        <w:t>COMERCIALES</w:t>
      </w:r>
      <w:r>
        <w:rPr>
          <w:rStyle w:val="Refdenotaalpie"/>
          <w:rFonts w:ascii="Arial" w:hAnsi="Arial"/>
          <w:b/>
          <w:sz w:val="24"/>
        </w:rPr>
        <w:footnoteReference w:id="8"/>
      </w:r>
      <w:r>
        <w:rPr>
          <w:rFonts w:ascii="Arial" w:hAnsi="Arial"/>
          <w:b/>
          <w:sz w:val="24"/>
        </w:rPr>
        <w:t>:</w:t>
      </w:r>
      <w:r>
        <w:rPr>
          <w:rFonts w:ascii="Arial" w:hAnsi="Arial"/>
          <w:b/>
          <w:spacing w:val="26"/>
          <w:sz w:val="24"/>
        </w:rPr>
        <w:t xml:space="preserve"> </w:t>
      </w:r>
    </w:p>
    <w:p w14:paraId="46E751A6" w14:textId="77777777" w:rsidR="00EC6BAB" w:rsidRDefault="00EC6BAB" w:rsidP="00793ECA">
      <w:pPr>
        <w:pStyle w:val="Textoindependiente"/>
        <w:ind w:left="115" w:right="49"/>
        <w:jc w:val="both"/>
        <w:rPr>
          <w:rFonts w:ascii="Arial" w:hAnsi="Arial"/>
          <w:b/>
          <w:spacing w:val="26"/>
          <w:sz w:val="24"/>
        </w:rPr>
      </w:pPr>
    </w:p>
    <w:tbl>
      <w:tblPr>
        <w:tblW w:w="5000" w:type="pct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1"/>
        <w:gridCol w:w="1217"/>
        <w:gridCol w:w="1174"/>
        <w:gridCol w:w="1733"/>
        <w:gridCol w:w="1241"/>
        <w:gridCol w:w="1972"/>
      </w:tblGrid>
      <w:tr w:rsidR="00EC6BAB" w:rsidRPr="00B808A3" w14:paraId="0F1895CF" w14:textId="77777777" w:rsidTr="00E977C8">
        <w:trPr>
          <w:trHeight w:val="20"/>
          <w:tblHeader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EBCF83" w14:textId="77777777" w:rsidR="00EC6BAB" w:rsidRPr="00B808A3" w:rsidRDefault="00EC6BAB" w:rsidP="00E977C8">
            <w:pPr>
              <w:jc w:val="center"/>
              <w:rPr>
                <w:rFonts w:eastAsia="Arial,Calibri" w:cs="Arial"/>
                <w:color w:val="FFFFFF" w:themeColor="background1"/>
                <w:szCs w:val="20"/>
              </w:rPr>
            </w:pPr>
            <w:r w:rsidRPr="00B808A3">
              <w:rPr>
                <w:rFonts w:cs="Arial"/>
                <w:b/>
                <w:color w:val="FFFFFF" w:themeColor="background1"/>
                <w:szCs w:val="20"/>
              </w:rPr>
              <w:t>Acuerdo Comercial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8497F4" w14:textId="77777777" w:rsidR="00EC6BAB" w:rsidRPr="00B808A3" w:rsidRDefault="00EC6BAB" w:rsidP="00E977C8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B808A3">
              <w:rPr>
                <w:rFonts w:cs="Arial"/>
                <w:b/>
                <w:color w:val="FFFFFF" w:themeColor="background1"/>
                <w:szCs w:val="20"/>
              </w:rPr>
              <w:t>Entidad Estatal incluida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C62A6E" w14:textId="77777777" w:rsidR="00EC6BAB" w:rsidRPr="00B808A3" w:rsidRDefault="00EC6BAB" w:rsidP="00E977C8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B808A3">
              <w:rPr>
                <w:rFonts w:cs="Arial"/>
                <w:b/>
                <w:color w:val="FFFFFF" w:themeColor="background1"/>
                <w:szCs w:val="20"/>
              </w:rPr>
              <w:t>Umbral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56A00B" w14:textId="77777777" w:rsidR="00EC6BAB" w:rsidRPr="00B808A3" w:rsidRDefault="00EC6BAB" w:rsidP="00E977C8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B808A3">
              <w:rPr>
                <w:rFonts w:cs="Arial"/>
                <w:b/>
                <w:color w:val="FFFFFF" w:themeColor="background1"/>
                <w:szCs w:val="20"/>
              </w:rPr>
              <w:t>Excepción aplicable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4696EB" w14:textId="77777777" w:rsidR="00EC6BAB" w:rsidRPr="00B808A3" w:rsidRDefault="00EC6BAB" w:rsidP="00E977C8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B808A3">
              <w:rPr>
                <w:rFonts w:cs="Arial"/>
                <w:b/>
                <w:color w:val="FFFFFF" w:themeColor="background1"/>
                <w:szCs w:val="20"/>
              </w:rPr>
              <w:t>Proceso de Contratación cubierto</w:t>
            </w:r>
          </w:p>
        </w:tc>
      </w:tr>
      <w:tr w:rsidR="00EC6BAB" w:rsidRPr="00B808A3" w14:paraId="39890812" w14:textId="77777777" w:rsidTr="00E977C8">
        <w:trPr>
          <w:trHeight w:val="20"/>
          <w:jc w:val="center"/>
        </w:trPr>
        <w:tc>
          <w:tcPr>
            <w:tcW w:w="935" w:type="pct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37D0E9" w14:textId="77777777" w:rsidR="00EC6BAB" w:rsidRPr="00B808A3" w:rsidRDefault="00EC6BAB" w:rsidP="00E977C8">
            <w:pPr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Alianza Pacífico</w:t>
            </w:r>
          </w:p>
        </w:tc>
        <w:tc>
          <w:tcPr>
            <w:tcW w:w="639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5642A7" w14:textId="77777777" w:rsidR="00EC6BAB" w:rsidRPr="00B808A3" w:rsidRDefault="00EC6BAB" w:rsidP="00E977C8">
            <w:pPr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Chile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547C981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09FC42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$25.706.187.670 </w:t>
            </w:r>
            <w:r w:rsidRPr="00DA7945">
              <w:rPr>
                <w:rFonts w:cs="Arial"/>
                <w:b/>
                <w:bCs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1F31C3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C4F21C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3573E0">
              <w:rPr>
                <w:rFonts w:cs="Arial"/>
                <w:color w:val="000000" w:themeColor="text1"/>
                <w:szCs w:val="20"/>
              </w:rPr>
              <w:t>No</w:t>
            </w:r>
          </w:p>
        </w:tc>
      </w:tr>
      <w:tr w:rsidR="00EC6BAB" w:rsidRPr="00B808A3" w14:paraId="7C5BF2FD" w14:textId="77777777" w:rsidTr="00E977C8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9076398" w14:textId="77777777" w:rsidR="00EC6BAB" w:rsidRPr="00B808A3" w:rsidRDefault="00EC6BAB" w:rsidP="00E977C8">
            <w:pPr>
              <w:spacing w:line="256" w:lineRule="auto"/>
              <w:rPr>
                <w:rFonts w:eastAsia="Calibri" w:cs="Arial"/>
                <w:color w:val="000000" w:themeColor="text1"/>
                <w:szCs w:val="20"/>
                <w:lang w:val="es-ES_tradnl" w:eastAsia="es-ES"/>
              </w:rPr>
            </w:pPr>
          </w:p>
        </w:tc>
        <w:tc>
          <w:tcPr>
            <w:tcW w:w="639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849BE2" w14:textId="77777777" w:rsidR="00EC6BAB" w:rsidRPr="00B808A3" w:rsidRDefault="00EC6BAB" w:rsidP="00E977C8">
            <w:pPr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México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5CE286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Si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6B1C12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$44.294.506.152 </w:t>
            </w:r>
            <w:r w:rsidRPr="00DA7945">
              <w:rPr>
                <w:rFonts w:cs="Arial"/>
                <w:b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20E63C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2D63D7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3573E0">
              <w:rPr>
                <w:rFonts w:cs="Arial"/>
                <w:color w:val="000000" w:themeColor="text1"/>
                <w:szCs w:val="20"/>
              </w:rPr>
              <w:t>No</w:t>
            </w:r>
          </w:p>
        </w:tc>
      </w:tr>
      <w:tr w:rsidR="00EC6BAB" w:rsidRPr="00B808A3" w14:paraId="1555C711" w14:textId="77777777" w:rsidTr="00E977C8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6E85C37A" w14:textId="77777777" w:rsidR="00EC6BAB" w:rsidRPr="00B808A3" w:rsidRDefault="00EC6BAB" w:rsidP="00E977C8">
            <w:pPr>
              <w:spacing w:line="256" w:lineRule="auto"/>
              <w:rPr>
                <w:rFonts w:eastAsia="Calibri" w:cs="Arial"/>
                <w:color w:val="000000" w:themeColor="text1"/>
                <w:szCs w:val="20"/>
                <w:lang w:val="es-ES_tradnl" w:eastAsia="es-ES"/>
              </w:rPr>
            </w:pPr>
          </w:p>
        </w:tc>
        <w:tc>
          <w:tcPr>
            <w:tcW w:w="639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A90AFF" w14:textId="77777777" w:rsidR="00EC6BAB" w:rsidRPr="00B808A3" w:rsidRDefault="00EC6BAB" w:rsidP="00E977C8">
            <w:pPr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Perú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178CDD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E83C4EA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$44.294.506.152 </w:t>
            </w:r>
            <w:r w:rsidRPr="00DA7945">
              <w:rPr>
                <w:rFonts w:cs="Arial"/>
                <w:b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261B8D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FBC232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3573E0">
              <w:rPr>
                <w:rFonts w:cs="Arial"/>
                <w:color w:val="000000" w:themeColor="text1"/>
                <w:szCs w:val="20"/>
              </w:rPr>
              <w:t>No</w:t>
            </w:r>
          </w:p>
        </w:tc>
      </w:tr>
      <w:tr w:rsidR="00EC6BAB" w:rsidRPr="00B808A3" w14:paraId="3084C3CB" w14:textId="77777777" w:rsidTr="00E977C8">
        <w:trPr>
          <w:trHeight w:val="20"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C294EB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Canadá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1D7C89F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E386005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 xml:space="preserve">$53.784.653.343 </w:t>
            </w:r>
            <w:r w:rsidRPr="00DA7945">
              <w:rPr>
                <w:rFonts w:cs="Arial"/>
                <w:b/>
                <w:bCs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C854A5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63F397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No </w:t>
            </w:r>
          </w:p>
        </w:tc>
      </w:tr>
      <w:tr w:rsidR="00EC6BAB" w:rsidRPr="00B808A3" w14:paraId="277C510C" w14:textId="77777777" w:rsidTr="00E977C8">
        <w:trPr>
          <w:trHeight w:val="20"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5817B6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Chile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92A091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26D9D4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$20.466.258.000 </w:t>
            </w:r>
            <w:r w:rsidRPr="00DA7945">
              <w:rPr>
                <w:rFonts w:cs="Arial"/>
                <w:b/>
                <w:bCs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7F7D4C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F699EF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No </w:t>
            </w:r>
          </w:p>
        </w:tc>
      </w:tr>
      <w:tr w:rsidR="00EC6BAB" w:rsidRPr="00B808A3" w14:paraId="5935C696" w14:textId="77777777" w:rsidTr="00E977C8">
        <w:trPr>
          <w:trHeight w:val="20"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3E1080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Corea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30BE1DB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9E462DB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$77.110.000.000 </w:t>
            </w:r>
            <w:r w:rsidRPr="00DA7945">
              <w:rPr>
                <w:rFonts w:cs="Arial"/>
                <w:b/>
                <w:bCs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B12C4D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45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FD370D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No </w:t>
            </w:r>
          </w:p>
        </w:tc>
      </w:tr>
      <w:tr w:rsidR="00EC6BAB" w:rsidRPr="00B808A3" w14:paraId="41FAC360" w14:textId="77777777" w:rsidTr="00E977C8">
        <w:trPr>
          <w:trHeight w:val="20"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1052A9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Costa Rica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402C5C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F28EC7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$20.868.078.000 </w:t>
            </w:r>
            <w:r w:rsidRPr="00DA7945">
              <w:rPr>
                <w:rFonts w:cs="Arial"/>
                <w:b/>
                <w:bCs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C5C3B76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620F88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No </w:t>
            </w:r>
          </w:p>
        </w:tc>
      </w:tr>
      <w:tr w:rsidR="00EC6BAB" w:rsidRPr="00B808A3" w14:paraId="512494E7" w14:textId="77777777" w:rsidTr="00E977C8">
        <w:trPr>
          <w:trHeight w:val="20"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26142A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Estados Unidos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BE06460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A779DE7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$20.868.078.000 </w:t>
            </w:r>
            <w:r w:rsidRPr="00DA7945">
              <w:rPr>
                <w:rFonts w:cs="Arial"/>
                <w:b/>
                <w:bCs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F17776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80F42F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No </w:t>
            </w:r>
          </w:p>
        </w:tc>
      </w:tr>
      <w:tr w:rsidR="00EC6BAB" w:rsidRPr="00B808A3" w14:paraId="4E2C9FCF" w14:textId="77777777" w:rsidTr="00E977C8">
        <w:trPr>
          <w:trHeight w:val="20"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7135FE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Estados AELC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30FD1C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6AD89D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$23.680.884.850 </w:t>
            </w:r>
            <w:r w:rsidRPr="00DA7945">
              <w:rPr>
                <w:rFonts w:cs="Arial"/>
                <w:b/>
                <w:bCs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04D6C7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-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9B05EAC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No </w:t>
            </w:r>
          </w:p>
        </w:tc>
      </w:tr>
      <w:tr w:rsidR="00EC6BAB" w:rsidRPr="00B808A3" w14:paraId="1957DABE" w14:textId="77777777" w:rsidTr="00E977C8">
        <w:trPr>
          <w:trHeight w:val="20"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FBB24D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México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F3EF3D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2DEB01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$53.784.654.343 </w:t>
            </w:r>
            <w:r w:rsidRPr="00DA7945">
              <w:rPr>
                <w:rFonts w:cs="Arial"/>
                <w:b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9D31F2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91EDAD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No </w:t>
            </w:r>
          </w:p>
        </w:tc>
      </w:tr>
      <w:tr w:rsidR="00EC6BAB" w:rsidRPr="00B808A3" w14:paraId="78933E80" w14:textId="77777777" w:rsidTr="00E977C8">
        <w:trPr>
          <w:trHeight w:val="20"/>
          <w:jc w:val="center"/>
        </w:trPr>
        <w:tc>
          <w:tcPr>
            <w:tcW w:w="935" w:type="pct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6F7D25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Triángulo Norte</w:t>
            </w:r>
          </w:p>
        </w:tc>
        <w:tc>
          <w:tcPr>
            <w:tcW w:w="639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20D148" w14:textId="77777777" w:rsidR="00EC6BAB" w:rsidRPr="00B808A3" w:rsidRDefault="00EC6BAB" w:rsidP="00E977C8">
            <w:pPr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El Salvador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096CA8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49A3709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1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160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000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000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 </w:t>
            </w:r>
            <w:r w:rsidRPr="00DA7945">
              <w:rPr>
                <w:rFonts w:cs="Arial"/>
                <w:b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B3E221E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-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9AFCE89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Si</w:t>
            </w:r>
          </w:p>
        </w:tc>
      </w:tr>
      <w:tr w:rsidR="00EC6BAB" w:rsidRPr="00B808A3" w14:paraId="009B8BF2" w14:textId="77777777" w:rsidTr="00E977C8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3D1A172" w14:textId="77777777" w:rsidR="00EC6BAB" w:rsidRPr="00B808A3" w:rsidRDefault="00EC6BAB" w:rsidP="00E977C8">
            <w:pPr>
              <w:spacing w:line="256" w:lineRule="auto"/>
              <w:rPr>
                <w:rFonts w:eastAsia="Calibri" w:cs="Arial"/>
                <w:b/>
                <w:color w:val="000000" w:themeColor="text1"/>
                <w:szCs w:val="20"/>
                <w:lang w:val="es-ES_tradnl" w:eastAsia="es-ES"/>
              </w:rPr>
            </w:pPr>
          </w:p>
        </w:tc>
        <w:tc>
          <w:tcPr>
            <w:tcW w:w="639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2B7073" w14:textId="77777777" w:rsidR="00EC6BAB" w:rsidRPr="00B808A3" w:rsidRDefault="00EC6BAB" w:rsidP="00E977C8">
            <w:pPr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Guatemala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985C40C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BBEB2C9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1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160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000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000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 </w:t>
            </w:r>
            <w:r w:rsidRPr="00DA7945">
              <w:rPr>
                <w:rFonts w:cs="Arial"/>
                <w:b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DDAC3A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-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24F36E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</w:tr>
      <w:tr w:rsidR="00EC6BAB" w:rsidRPr="00B808A3" w14:paraId="24F108FB" w14:textId="77777777" w:rsidTr="00E977C8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6A54733E" w14:textId="77777777" w:rsidR="00EC6BAB" w:rsidRPr="00B808A3" w:rsidRDefault="00EC6BAB" w:rsidP="00E977C8">
            <w:pPr>
              <w:spacing w:line="256" w:lineRule="auto"/>
              <w:rPr>
                <w:rFonts w:eastAsia="Calibri" w:cs="Arial"/>
                <w:b/>
                <w:color w:val="000000" w:themeColor="text1"/>
                <w:szCs w:val="20"/>
                <w:lang w:val="es-ES_tradnl" w:eastAsia="es-ES"/>
              </w:rPr>
            </w:pPr>
          </w:p>
        </w:tc>
        <w:tc>
          <w:tcPr>
            <w:tcW w:w="639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D5F16F" w14:textId="77777777" w:rsidR="00EC6BAB" w:rsidRPr="00B808A3" w:rsidRDefault="00EC6BAB" w:rsidP="00E977C8">
            <w:pPr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Honduras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9C0172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1F04F41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1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160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000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.</w:t>
            </w:r>
            <w:r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000</w:t>
            </w: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 </w:t>
            </w:r>
            <w:r w:rsidRPr="00DA7945">
              <w:rPr>
                <w:rFonts w:cs="Arial"/>
                <w:b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B1D261D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B808A3">
              <w:rPr>
                <w:rFonts w:cs="Arial"/>
                <w:color w:val="000000" w:themeColor="text1"/>
                <w:szCs w:val="20"/>
              </w:rPr>
              <w:t>-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84BF489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</w:tr>
      <w:tr w:rsidR="00EC6BAB" w:rsidRPr="00B808A3" w14:paraId="789D1B6D" w14:textId="77777777" w:rsidTr="00E977C8">
        <w:trPr>
          <w:trHeight w:val="20"/>
          <w:jc w:val="center"/>
        </w:trPr>
        <w:tc>
          <w:tcPr>
            <w:tcW w:w="1574" w:type="pct"/>
            <w:gridSpan w:val="2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F25D86" w14:textId="77777777" w:rsidR="00EC6BAB" w:rsidRPr="00B808A3" w:rsidRDefault="00EC6BAB" w:rsidP="00E977C8">
            <w:pPr>
              <w:rPr>
                <w:rFonts w:cs="Arial"/>
                <w:b/>
                <w:color w:val="000000" w:themeColor="text1"/>
                <w:szCs w:val="20"/>
              </w:rPr>
            </w:pPr>
            <w:r w:rsidRPr="00B808A3">
              <w:rPr>
                <w:rFonts w:cs="Arial"/>
                <w:b/>
                <w:color w:val="000000" w:themeColor="text1"/>
                <w:szCs w:val="20"/>
              </w:rPr>
              <w:t>Unión Europea</w:t>
            </w:r>
          </w:p>
        </w:tc>
        <w:tc>
          <w:tcPr>
            <w:tcW w:w="675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FABD70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Si </w:t>
            </w:r>
          </w:p>
        </w:tc>
        <w:tc>
          <w:tcPr>
            <w:tcW w:w="982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250C5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 w:rsidRPr="00DA7945">
              <w:rPr>
                <w:rFonts w:cs="Arial"/>
                <w:color w:val="000000" w:themeColor="text1"/>
                <w:sz w:val="16"/>
                <w:szCs w:val="16"/>
                <w:lang w:eastAsia="es-ES_tradnl"/>
              </w:rPr>
              <w:t>$23.466.405.900 </w:t>
            </w:r>
            <w:r w:rsidRPr="00DA7945">
              <w:rPr>
                <w:rFonts w:cs="Arial"/>
                <w:b/>
                <w:bCs/>
                <w:color w:val="000000" w:themeColor="text1"/>
                <w:sz w:val="16"/>
                <w:szCs w:val="16"/>
                <w:lang w:eastAsia="es-ES_tradnl"/>
              </w:rPr>
              <w:t>COP</w:t>
            </w:r>
          </w:p>
        </w:tc>
        <w:tc>
          <w:tcPr>
            <w:tcW w:w="646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E2182AA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44</w:t>
            </w:r>
          </w:p>
        </w:tc>
        <w:tc>
          <w:tcPr>
            <w:tcW w:w="1124" w:type="pc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9E7938" w14:textId="77777777" w:rsidR="00EC6BAB" w:rsidRPr="00B808A3" w:rsidRDefault="00EC6BAB" w:rsidP="00E977C8">
            <w:pPr>
              <w:jc w:val="center"/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 xml:space="preserve">No </w:t>
            </w:r>
          </w:p>
        </w:tc>
      </w:tr>
    </w:tbl>
    <w:p w14:paraId="702DE65F" w14:textId="77777777" w:rsidR="00EC6BAB" w:rsidRDefault="00EC6BAB" w:rsidP="00793ECA">
      <w:pPr>
        <w:pStyle w:val="Textoindependiente"/>
        <w:ind w:left="115" w:right="49"/>
        <w:jc w:val="both"/>
      </w:pPr>
    </w:p>
    <w:p w14:paraId="65A0AA2E" w14:textId="5FAD9EF8" w:rsidR="00793ECA" w:rsidRDefault="00793ECA" w:rsidP="00793ECA">
      <w:pPr>
        <w:pStyle w:val="Textoindependiente"/>
        <w:ind w:left="115" w:right="49"/>
        <w:jc w:val="both"/>
      </w:pPr>
    </w:p>
    <w:p w14:paraId="603ECB40" w14:textId="77777777" w:rsidR="003E1E48" w:rsidRDefault="003E1E48" w:rsidP="003E1E48">
      <w:pPr>
        <w:pStyle w:val="Ttulo1"/>
        <w:ind w:right="49"/>
        <w:jc w:val="left"/>
      </w:pPr>
      <w:r>
        <w:t>CONVOCATORIA</w:t>
      </w:r>
      <w:r>
        <w:rPr>
          <w:spacing w:val="-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LIMITADA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MIPYMES</w:t>
      </w:r>
      <w:r>
        <w:rPr>
          <w:rStyle w:val="Refdenotaalpie"/>
        </w:rPr>
        <w:footnoteReference w:id="9"/>
      </w:r>
    </w:p>
    <w:p w14:paraId="640836C1" w14:textId="77777777" w:rsidR="003E1E48" w:rsidRDefault="003E1E48" w:rsidP="003E1E48">
      <w:pPr>
        <w:pStyle w:val="Textoindependiente"/>
        <w:ind w:right="49"/>
        <w:rPr>
          <w:rFonts w:ascii="Arial"/>
          <w:b/>
          <w:sz w:val="21"/>
        </w:rPr>
      </w:pPr>
    </w:p>
    <w:p w14:paraId="2A298885" w14:textId="2ABEDCB1" w:rsidR="003E1E48" w:rsidRDefault="003E1E48" w:rsidP="003E1E48">
      <w:pPr>
        <w:spacing w:line="276" w:lineRule="auto"/>
        <w:ind w:left="115" w:right="49"/>
        <w:jc w:val="both"/>
      </w:pPr>
      <w:r>
        <w:t>De conformidad con el artículo 5º del Decreto 1860 de 2021 que modificó</w:t>
      </w:r>
      <w:r w:rsidR="00C7780A">
        <w:t xml:space="preserve"> </w:t>
      </w:r>
      <w:r>
        <w:t xml:space="preserve">el </w:t>
      </w:r>
      <w:r w:rsidRPr="009E3F5F">
        <w:t>Artículo 2.2.1.2.4.2.2</w:t>
      </w:r>
      <w:r w:rsidR="004318BD">
        <w:t xml:space="preserve"> del Decreto 1082 de 2015</w:t>
      </w:r>
      <w:r>
        <w:t>,</w:t>
      </w:r>
      <w:r w:rsidR="00C7780A">
        <w:t xml:space="preserve"> </w:t>
      </w:r>
      <w:r>
        <w:rPr>
          <w:rFonts w:ascii="Arial" w:hAnsi="Arial"/>
          <w:b/>
        </w:rPr>
        <w:t>se</w:t>
      </w:r>
      <w:r>
        <w:rPr>
          <w:rFonts w:ascii="Arial" w:hAnsi="Arial"/>
          <w:b/>
          <w:spacing w:val="-2"/>
        </w:rPr>
        <w:t xml:space="preserve"> </w:t>
      </w:r>
      <w:r w:rsidR="00C7780A">
        <w:rPr>
          <w:rFonts w:ascii="Arial" w:hAnsi="Arial"/>
          <w:b/>
          <w:spacing w:val="-2"/>
        </w:rPr>
        <w:t xml:space="preserve">deberán tener en cuenta las siguientes reglas para </w:t>
      </w:r>
      <w:r>
        <w:rPr>
          <w:rFonts w:ascii="Arial" w:hAnsi="Arial"/>
          <w:b/>
        </w:rPr>
        <w:t>limita</w:t>
      </w:r>
      <w:r w:rsidR="00C7780A">
        <w:rPr>
          <w:rFonts w:ascii="Arial" w:hAnsi="Arial"/>
          <w:b/>
        </w:rPr>
        <w:t>r</w:t>
      </w:r>
      <w:r>
        <w:rPr>
          <w:rFonts w:ascii="Arial" w:hAnsi="Arial"/>
          <w:b/>
          <w:spacing w:val="1"/>
        </w:rPr>
        <w:t xml:space="preserve"> </w:t>
      </w:r>
      <w:r w:rsidR="00C7780A">
        <w:rPr>
          <w:rFonts w:ascii="Arial" w:hAnsi="Arial"/>
          <w:b/>
          <w:spacing w:val="1"/>
        </w:rPr>
        <w:t xml:space="preserve">este proceso a </w:t>
      </w:r>
      <w:r>
        <w:rPr>
          <w:rFonts w:ascii="Arial" w:hAnsi="Arial"/>
          <w:b/>
        </w:rPr>
        <w:t>MIPYMES</w:t>
      </w:r>
      <w:r w:rsidR="00C7780A">
        <w:t xml:space="preserve">: </w:t>
      </w:r>
    </w:p>
    <w:p w14:paraId="67383D5E" w14:textId="739732E9" w:rsidR="00C7780A" w:rsidRDefault="00C7780A" w:rsidP="003E1E48">
      <w:pPr>
        <w:spacing w:line="276" w:lineRule="auto"/>
        <w:ind w:left="115" w:right="49"/>
        <w:jc w:val="both"/>
      </w:pPr>
    </w:p>
    <w:p w14:paraId="3471BFE5" w14:textId="77777777" w:rsidR="00C7780A" w:rsidRDefault="00C7780A" w:rsidP="00C7780A">
      <w:pPr>
        <w:spacing w:line="276" w:lineRule="auto"/>
        <w:ind w:left="115" w:right="49"/>
        <w:jc w:val="both"/>
      </w:pPr>
      <w:r>
        <w:t xml:space="preserve">Las Entidades Estatales independientemente de su régimen de contratación, los patrimonios autónomos constituidos por Entidades Estatales y los particulares que ejecuten recursos públicos, deben limitar la convocatoria de los Procesos de Contratación con pluralidad de oferentes a las </w:t>
      </w:r>
      <w:proofErr w:type="spellStart"/>
      <w:r>
        <w:t>Mipyme</w:t>
      </w:r>
      <w:proofErr w:type="spellEnd"/>
      <w:r>
        <w:t xml:space="preserve"> colombianas con mínimo un (1) año de existencia, cuando concurran los siguientes requisitos:</w:t>
      </w:r>
    </w:p>
    <w:p w14:paraId="0ADB8FD5" w14:textId="77777777" w:rsidR="00C7780A" w:rsidRDefault="00C7780A" w:rsidP="00C7780A">
      <w:pPr>
        <w:spacing w:line="276" w:lineRule="auto"/>
        <w:ind w:left="115" w:right="49"/>
        <w:jc w:val="both"/>
      </w:pPr>
    </w:p>
    <w:p w14:paraId="532CC69F" w14:textId="25F68A0E" w:rsidR="00C7780A" w:rsidRDefault="00C7780A" w:rsidP="00C7780A">
      <w:pPr>
        <w:spacing w:line="276" w:lineRule="auto"/>
        <w:ind w:left="115" w:right="49"/>
        <w:jc w:val="both"/>
        <w:rPr>
          <w:b/>
          <w:bCs/>
        </w:rPr>
      </w:pPr>
      <w:r>
        <w:t xml:space="preserve">1. El valor del Proceso de Contratación sea menor a ciento veinticinco mil dólares de los Estados Unidos de América (US$125.000), liquidados con la tasa de cambio que para el efecto determina cada dos años el Ministerio de Comercio, Industria y Turismo. </w:t>
      </w:r>
      <w:r w:rsidRPr="00C7780A">
        <w:rPr>
          <w:b/>
          <w:bCs/>
        </w:rPr>
        <w:t>Teniendo en cuenta que para el 2022 (Información suministrada por MinCIT. Vigente hasta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 xml:space="preserve">31/12/23), el umbral para las convocatorias limitadas a </w:t>
      </w:r>
      <w:proofErr w:type="spellStart"/>
      <w:r w:rsidRPr="00C7780A">
        <w:rPr>
          <w:b/>
          <w:bCs/>
        </w:rPr>
        <w:t>Mipyme</w:t>
      </w:r>
      <w:proofErr w:type="spellEnd"/>
      <w:r w:rsidRPr="00C7780A">
        <w:rPr>
          <w:b/>
          <w:bCs/>
        </w:rPr>
        <w:t xml:space="preserve"> es de $457.297.264, valor que está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disponible en la página web de Colombia Compra Eficiente. Toda vez que, el valor del presente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proceso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es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menor a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los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ciento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veinticinco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mil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dólares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de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los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Estados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Unidos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de</w:t>
      </w:r>
      <w:r w:rsidRPr="00C7780A">
        <w:rPr>
          <w:b/>
          <w:bCs/>
          <w:spacing w:val="61"/>
        </w:rPr>
        <w:t xml:space="preserve"> </w:t>
      </w:r>
      <w:r w:rsidRPr="00C7780A">
        <w:rPr>
          <w:b/>
          <w:bCs/>
        </w:rPr>
        <w:t>América</w:t>
      </w:r>
      <w:r w:rsidRPr="00C7780A">
        <w:rPr>
          <w:b/>
          <w:bCs/>
          <w:spacing w:val="1"/>
        </w:rPr>
        <w:t xml:space="preserve"> </w:t>
      </w:r>
      <w:r w:rsidRPr="00C7780A">
        <w:rPr>
          <w:b/>
          <w:bCs/>
        </w:rPr>
        <w:t>(US125.000)</w:t>
      </w:r>
      <w:r>
        <w:rPr>
          <w:b/>
          <w:bCs/>
        </w:rPr>
        <w:t xml:space="preserve"> el presente proceso es susceptible de convocatoria a limitación de </w:t>
      </w:r>
      <w:proofErr w:type="spellStart"/>
      <w:r>
        <w:rPr>
          <w:b/>
          <w:bCs/>
        </w:rPr>
        <w:t>Mipyme</w:t>
      </w:r>
      <w:proofErr w:type="spellEnd"/>
      <w:r>
        <w:rPr>
          <w:b/>
          <w:bCs/>
        </w:rPr>
        <w:t xml:space="preserve">. </w:t>
      </w:r>
    </w:p>
    <w:p w14:paraId="06BC216C" w14:textId="77777777" w:rsidR="00C7780A" w:rsidRDefault="00C7780A" w:rsidP="00C7780A">
      <w:pPr>
        <w:spacing w:line="276" w:lineRule="auto"/>
        <w:ind w:left="115" w:right="49"/>
        <w:jc w:val="both"/>
      </w:pPr>
    </w:p>
    <w:p w14:paraId="544541F6" w14:textId="6EEBF8D5" w:rsidR="00C7780A" w:rsidRPr="00C7780A" w:rsidRDefault="00C7780A" w:rsidP="00C7780A">
      <w:pPr>
        <w:spacing w:line="276" w:lineRule="auto"/>
        <w:ind w:left="115" w:right="49"/>
        <w:jc w:val="both"/>
        <w:rPr>
          <w:b/>
          <w:bCs/>
        </w:rPr>
      </w:pPr>
      <w:r>
        <w:t xml:space="preserve">2. Se hayan recibido solicitudes de por lo menos dos (2) </w:t>
      </w:r>
      <w:proofErr w:type="spellStart"/>
      <w:r>
        <w:t>Mipyme</w:t>
      </w:r>
      <w:proofErr w:type="spellEnd"/>
      <w:r>
        <w:t xml:space="preserve"> colombianas para limitar la convocatoria a </w:t>
      </w:r>
      <w:proofErr w:type="spellStart"/>
      <w:r>
        <w:t>Mipyme</w:t>
      </w:r>
      <w:proofErr w:type="spellEnd"/>
      <w:r>
        <w:t xml:space="preserve"> colombianas. Las Entidades Estatales independientemente de su régimen de contratación, los patrimonios autónomos constituidos por Entidades Estatales y los particulares que ejecuten recursos públicos, deben recibir estas solicitudes por lo menos un (1) día hábil antes de la expedición del acto administrativo de apertura, o el que haga sus veces de acuerdo con la normativa aplicable a cada Proceso de Contratación. </w:t>
      </w:r>
      <w:r>
        <w:rPr>
          <w:b/>
          <w:bCs/>
        </w:rPr>
        <w:t xml:space="preserve">Por favor verificar </w:t>
      </w:r>
      <w:r w:rsidR="00EB7387">
        <w:rPr>
          <w:b/>
          <w:bCs/>
        </w:rPr>
        <w:t xml:space="preserve">el cronograma del proceso. </w:t>
      </w:r>
    </w:p>
    <w:p w14:paraId="00004D64" w14:textId="77777777" w:rsidR="00C7780A" w:rsidRDefault="00C7780A" w:rsidP="00C7780A">
      <w:pPr>
        <w:spacing w:line="276" w:lineRule="auto"/>
        <w:ind w:left="115" w:right="49"/>
        <w:jc w:val="both"/>
      </w:pPr>
    </w:p>
    <w:p w14:paraId="4F86D3F8" w14:textId="6404E872" w:rsidR="00C7780A" w:rsidRDefault="00C7780A" w:rsidP="00C7780A">
      <w:pPr>
        <w:spacing w:line="276" w:lineRule="auto"/>
        <w:ind w:left="115" w:right="49"/>
        <w:jc w:val="both"/>
      </w:pPr>
      <w:r>
        <w:t xml:space="preserve">Tratándose de personas jurídicas, las solicitudes solo las podrán realizar </w:t>
      </w:r>
      <w:proofErr w:type="spellStart"/>
      <w:r>
        <w:t>Mipyme</w:t>
      </w:r>
      <w:proofErr w:type="spellEnd"/>
      <w:r>
        <w:t>, cuyo objeto social les permita ejecutar el contrato relacionado con el proceso contractual.</w:t>
      </w:r>
    </w:p>
    <w:p w14:paraId="027EBA99" w14:textId="77777777" w:rsidR="00C7780A" w:rsidRDefault="00C7780A" w:rsidP="00C7780A">
      <w:pPr>
        <w:spacing w:line="276" w:lineRule="auto"/>
        <w:ind w:left="115" w:right="49"/>
        <w:jc w:val="both"/>
      </w:pPr>
    </w:p>
    <w:p w14:paraId="0A8906D7" w14:textId="35418E84" w:rsidR="00C7780A" w:rsidRDefault="00C7780A" w:rsidP="00C7780A">
      <w:pPr>
        <w:spacing w:line="276" w:lineRule="auto"/>
        <w:ind w:left="115" w:right="49"/>
        <w:jc w:val="both"/>
      </w:pPr>
      <w:r>
        <w:t xml:space="preserve">PARÁGRAFO. Las cooperativas y demás entidades de economía solidaria, siempre que tengan la calidad de </w:t>
      </w:r>
      <w:proofErr w:type="spellStart"/>
      <w:r>
        <w:t>Mípyme</w:t>
      </w:r>
      <w:proofErr w:type="spellEnd"/>
      <w:r>
        <w:t>, podrán solicitar y participar en las convocatorias limitadas en las mismas condiciones dispuestas en el presente artículo.</w:t>
      </w:r>
    </w:p>
    <w:p w14:paraId="2F0534B9" w14:textId="75C45DB8" w:rsidR="00EB7387" w:rsidRDefault="00EB7387" w:rsidP="00C7780A">
      <w:pPr>
        <w:spacing w:line="276" w:lineRule="auto"/>
        <w:ind w:left="115" w:right="49"/>
        <w:jc w:val="both"/>
      </w:pPr>
    </w:p>
    <w:p w14:paraId="05DFAA2A" w14:textId="77777777" w:rsidR="00EB7387" w:rsidRDefault="00EB7387" w:rsidP="00EB7387">
      <w:pPr>
        <w:spacing w:line="276" w:lineRule="auto"/>
        <w:ind w:left="115" w:right="49"/>
        <w:jc w:val="both"/>
      </w:pPr>
      <w:r>
        <w:t xml:space="preserve">La </w:t>
      </w:r>
      <w:proofErr w:type="spellStart"/>
      <w:r>
        <w:t>Mipyme</w:t>
      </w:r>
      <w:proofErr w:type="spellEnd"/>
      <w:r>
        <w:t xml:space="preserve"> colombianas deben acreditar que tiene el tamaño empresarial establecido por la ley de la siguiente manera:</w:t>
      </w:r>
    </w:p>
    <w:p w14:paraId="708FC467" w14:textId="77777777" w:rsidR="00EB7387" w:rsidRDefault="00EB7387" w:rsidP="00EB7387">
      <w:pPr>
        <w:spacing w:line="276" w:lineRule="auto"/>
        <w:ind w:left="115" w:right="49"/>
        <w:jc w:val="both"/>
      </w:pPr>
    </w:p>
    <w:p w14:paraId="24211915" w14:textId="21462DCB" w:rsidR="00EB7387" w:rsidRDefault="00EB7387" w:rsidP="00EB7387">
      <w:pPr>
        <w:spacing w:line="276" w:lineRule="auto"/>
        <w:ind w:left="115" w:right="49"/>
        <w:jc w:val="both"/>
      </w:pPr>
      <w:r>
        <w:t>1. Las personas naturales mediante certificación expedida por ellos y un contador público, adjuntando copia del registro mercantil.</w:t>
      </w:r>
    </w:p>
    <w:p w14:paraId="24CBEF4E" w14:textId="77777777" w:rsidR="00EB7387" w:rsidRDefault="00EB7387" w:rsidP="00EB7387">
      <w:pPr>
        <w:spacing w:line="276" w:lineRule="auto"/>
        <w:ind w:left="115" w:right="49"/>
        <w:jc w:val="both"/>
      </w:pPr>
    </w:p>
    <w:p w14:paraId="1933FD60" w14:textId="49DE1E8F" w:rsidR="00EB7387" w:rsidRDefault="00EB7387" w:rsidP="00EB7387">
      <w:pPr>
        <w:spacing w:line="276" w:lineRule="auto"/>
        <w:ind w:left="115" w:right="49"/>
        <w:jc w:val="both"/>
      </w:pPr>
      <w:r>
        <w:t>2.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5E863B80" w14:textId="77777777" w:rsidR="00EB7387" w:rsidRDefault="00EB7387" w:rsidP="00EB7387">
      <w:pPr>
        <w:spacing w:line="276" w:lineRule="auto"/>
        <w:ind w:left="115" w:right="49"/>
        <w:jc w:val="both"/>
      </w:pPr>
    </w:p>
    <w:p w14:paraId="5EA59921" w14:textId="77777777" w:rsidR="00EB7387" w:rsidRDefault="00EB7387" w:rsidP="00EB7387">
      <w:pPr>
        <w:spacing w:line="276" w:lineRule="auto"/>
        <w:ind w:left="115" w:right="49"/>
        <w:jc w:val="both"/>
      </w:pPr>
      <w:r>
        <w:t>Para la acreditación deberán observarse los rangos de clasificación empresarial establecidos de conformidad con la Ley 590 de 2000 y el Decreto 1074 de 2015, o las normas que lo modifiquen, sustituyan o complementen.</w:t>
      </w:r>
    </w:p>
    <w:p w14:paraId="11F07BF4" w14:textId="77777777" w:rsidR="00EB7387" w:rsidRDefault="00EB7387" w:rsidP="00EB7387">
      <w:pPr>
        <w:spacing w:line="276" w:lineRule="auto"/>
        <w:ind w:left="115" w:right="49"/>
        <w:jc w:val="both"/>
      </w:pPr>
    </w:p>
    <w:p w14:paraId="642A2924" w14:textId="77777777" w:rsidR="00EB7387" w:rsidRDefault="00EB7387" w:rsidP="00EB7387">
      <w:pPr>
        <w:spacing w:line="276" w:lineRule="auto"/>
        <w:ind w:left="115" w:right="49"/>
        <w:jc w:val="both"/>
      </w:pPr>
      <w:r>
        <w:t xml:space="preserve">PARÁGRAFO 1. En todo caso, las </w:t>
      </w:r>
      <w:proofErr w:type="spellStart"/>
      <w:r>
        <w:t>Mipyme</w:t>
      </w:r>
      <w:proofErr w:type="spellEnd"/>
      <w:r>
        <w:t xml:space="preserve"> también podrán acreditar esta condición con la copia del certificado del Registro Único de Proponentes, el cual deberá encontrarse vigente y en firme al momento de su presentación.</w:t>
      </w:r>
    </w:p>
    <w:p w14:paraId="4079335A" w14:textId="77777777" w:rsidR="00EB7387" w:rsidRDefault="00EB7387" w:rsidP="00EB7387">
      <w:pPr>
        <w:spacing w:line="276" w:lineRule="auto"/>
        <w:ind w:left="115" w:right="49"/>
        <w:jc w:val="both"/>
      </w:pPr>
    </w:p>
    <w:p w14:paraId="02B410F7" w14:textId="77777777" w:rsidR="00EB7387" w:rsidRDefault="00EB7387" w:rsidP="00EB7387">
      <w:pPr>
        <w:spacing w:line="276" w:lineRule="auto"/>
        <w:ind w:left="115" w:right="49"/>
        <w:jc w:val="both"/>
      </w:pPr>
      <w:r>
        <w:t xml:space="preserve">PARÁGRAFO 2. Para efectos de la limitación a </w:t>
      </w:r>
      <w:proofErr w:type="spellStart"/>
      <w:r>
        <w:t>Mipyme</w:t>
      </w:r>
      <w:proofErr w:type="spellEnd"/>
      <w:r>
        <w:t>, los proponentes aportarán la copia del registro mercantil, del certificado de existencia y representación legal o del Registro Único de Proponentes, según corresponda conforme a las reglas precedentes, con una fecha de máximo sesenta (60) días calendario anteriores a la prevista en el cronograma del Proceso de Contratación para el inicio del plazo para solicitar la convocatoria limitada.</w:t>
      </w:r>
    </w:p>
    <w:p w14:paraId="50FB7C91" w14:textId="77777777" w:rsidR="00EB7387" w:rsidRDefault="00EB7387" w:rsidP="00EB7387">
      <w:pPr>
        <w:spacing w:line="276" w:lineRule="auto"/>
        <w:ind w:left="115" w:right="49"/>
        <w:jc w:val="both"/>
      </w:pPr>
    </w:p>
    <w:p w14:paraId="08854325" w14:textId="77777777" w:rsidR="00EB7387" w:rsidRDefault="00EB7387" w:rsidP="00EB7387">
      <w:pPr>
        <w:spacing w:line="276" w:lineRule="auto"/>
        <w:ind w:left="115" w:right="49"/>
        <w:jc w:val="both"/>
      </w:pPr>
      <w:r>
        <w:t xml:space="preserve">PARÁGRAFO 3. En las convocatorias limitadas, las Entidades Estatales independientemente de su régimen de contratación, los patrimonios autónomos constituidos por Entidades Estatales y los particulares que ejecuten recursos públicos, solo deberán aceptar las ofertas de </w:t>
      </w:r>
      <w:proofErr w:type="spellStart"/>
      <w:r>
        <w:t>Mipyme</w:t>
      </w:r>
      <w:proofErr w:type="spellEnd"/>
      <w:r>
        <w:t xml:space="preserve"> o de proponentes plurales integrados únicamente por </w:t>
      </w:r>
      <w:proofErr w:type="spellStart"/>
      <w:r>
        <w:t>Mipyme</w:t>
      </w:r>
      <w:proofErr w:type="spellEnd"/>
      <w:r>
        <w:t>.</w:t>
      </w:r>
    </w:p>
    <w:p w14:paraId="1A26FCD9" w14:textId="77777777" w:rsidR="00EB7387" w:rsidRDefault="00EB7387" w:rsidP="00EB7387">
      <w:pPr>
        <w:spacing w:line="276" w:lineRule="auto"/>
        <w:ind w:left="115" w:right="49"/>
        <w:jc w:val="both"/>
      </w:pPr>
    </w:p>
    <w:p w14:paraId="094C44BF" w14:textId="28419A61" w:rsidR="00EB7387" w:rsidRDefault="00EB7387" w:rsidP="00EB7387">
      <w:pPr>
        <w:spacing w:line="276" w:lineRule="auto"/>
        <w:ind w:left="115" w:right="49"/>
        <w:jc w:val="both"/>
      </w:pPr>
      <w:r>
        <w:t>PARÁGRAFO 4. Los incentivos previstos en los artículos 2.2.1.2.4.2.2 y 2.2.1.2.4.2.3 de este Decreto</w:t>
      </w:r>
      <w:r w:rsidR="004318BD">
        <w:rPr>
          <w:rStyle w:val="Refdenotaalpie"/>
        </w:rPr>
        <w:footnoteReference w:id="10"/>
      </w:r>
      <w:r>
        <w:t xml:space="preserve"> no excluyen la aplicación de los criterios diferenciales para los emprendimientos y empresas de mujeres en el sistema de compras públicas.</w:t>
      </w:r>
    </w:p>
    <w:p w14:paraId="238002E1" w14:textId="77777777" w:rsidR="001D4A74" w:rsidRDefault="001D4A74" w:rsidP="00EB7387">
      <w:pPr>
        <w:spacing w:line="276" w:lineRule="auto"/>
        <w:ind w:left="115" w:right="49"/>
        <w:jc w:val="both"/>
      </w:pPr>
    </w:p>
    <w:p w14:paraId="77ABF31C" w14:textId="77777777" w:rsidR="00451403" w:rsidRDefault="003E1E48" w:rsidP="00451403">
      <w:pPr>
        <w:spacing w:line="276" w:lineRule="auto"/>
        <w:ind w:left="115" w:right="4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CONDICIONES PARA PARTICIPAR</w:t>
      </w:r>
      <w:r>
        <w:rPr>
          <w:rStyle w:val="Refdenotaalpie"/>
          <w:rFonts w:ascii="Arial" w:hAnsi="Arial"/>
          <w:b/>
        </w:rPr>
        <w:footnoteReference w:id="11"/>
      </w:r>
      <w:r>
        <w:rPr>
          <w:rFonts w:ascii="Arial" w:hAnsi="Arial"/>
          <w:b/>
        </w:rPr>
        <w:t xml:space="preserve">: </w:t>
      </w:r>
      <w:r>
        <w:t>Los interesados en participar en la presente convocatoria</w:t>
      </w:r>
      <w:r>
        <w:rPr>
          <w:spacing w:val="1"/>
        </w:rPr>
        <w:t xml:space="preserve"> </w:t>
      </w:r>
      <w:r>
        <w:t>deberán</w:t>
      </w:r>
      <w:r>
        <w:rPr>
          <w:spacing w:val="-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requisitos</w:t>
      </w:r>
      <w:r>
        <w:rPr>
          <w:rFonts w:ascii="Arial" w:hAnsi="Arial"/>
          <w:b/>
        </w:rPr>
        <w:t>:</w:t>
      </w:r>
    </w:p>
    <w:p w14:paraId="30522A87" w14:textId="77777777" w:rsidR="00451403" w:rsidRDefault="00451403" w:rsidP="00451403">
      <w:pPr>
        <w:spacing w:line="276" w:lineRule="auto"/>
        <w:ind w:left="115" w:right="49"/>
        <w:jc w:val="both"/>
        <w:rPr>
          <w:rFonts w:ascii="Arial" w:hAnsi="Arial"/>
          <w:b/>
        </w:rPr>
      </w:pPr>
    </w:p>
    <w:p w14:paraId="74D668D4" w14:textId="1A9A6645" w:rsidR="003E1E48" w:rsidRPr="00451403" w:rsidRDefault="00451403" w:rsidP="00451403">
      <w:pPr>
        <w:spacing w:line="276" w:lineRule="auto"/>
        <w:ind w:left="115" w:right="49"/>
        <w:jc w:val="both"/>
        <w:rPr>
          <w:rFonts w:ascii="Arial" w:hAnsi="Arial"/>
          <w:b/>
        </w:rPr>
      </w:pPr>
      <w:r>
        <w:rPr>
          <w:sz w:val="21"/>
        </w:rPr>
        <w:t xml:space="preserve">Los requeridos en el Documento Base Pliego Tipo. </w:t>
      </w:r>
    </w:p>
    <w:p w14:paraId="6534322E" w14:textId="30F36685" w:rsidR="00451403" w:rsidRDefault="00451403" w:rsidP="003E1E48">
      <w:pPr>
        <w:pStyle w:val="Textoindependiente"/>
        <w:spacing w:before="8"/>
        <w:ind w:right="49"/>
        <w:rPr>
          <w:sz w:val="21"/>
        </w:rPr>
      </w:pPr>
    </w:p>
    <w:p w14:paraId="60808DBE" w14:textId="77777777" w:rsidR="003E1E48" w:rsidRDefault="003E1E48" w:rsidP="003E1E48">
      <w:pPr>
        <w:pStyle w:val="Ttulo1"/>
        <w:ind w:right="49"/>
        <w:jc w:val="left"/>
      </w:pPr>
      <w:r>
        <w:t>PRECLASIFICACION</w:t>
      </w:r>
      <w:r>
        <w:rPr>
          <w:rStyle w:val="Refdenotaalpie"/>
        </w:rPr>
        <w:footnoteReference w:id="12"/>
      </w:r>
      <w:r>
        <w:t>:</w:t>
      </w:r>
      <w:r>
        <w:rPr>
          <w:spacing w:val="-9"/>
        </w:rPr>
        <w:t xml:space="preserve"> </w:t>
      </w:r>
      <w:r>
        <w:t>N.A.</w:t>
      </w:r>
    </w:p>
    <w:p w14:paraId="3ECA8E43" w14:textId="77777777" w:rsidR="003E1E48" w:rsidRDefault="003E1E48" w:rsidP="003E1E48">
      <w:pPr>
        <w:pStyle w:val="Textoindependiente"/>
        <w:ind w:right="49"/>
        <w:rPr>
          <w:rFonts w:ascii="Arial"/>
          <w:b/>
        </w:rPr>
      </w:pPr>
    </w:p>
    <w:p w14:paraId="7BC06AD1" w14:textId="680A3F28" w:rsidR="003E1E48" w:rsidRDefault="003E1E48" w:rsidP="003E1E48">
      <w:pPr>
        <w:spacing w:line="244" w:lineRule="auto"/>
        <w:ind w:left="115" w:right="49"/>
      </w:pPr>
      <w:r>
        <w:rPr>
          <w:rFonts w:ascii="Arial" w:hAnsi="Arial"/>
          <w:b/>
        </w:rPr>
        <w:t>CRONOGRAMA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0"/>
        </w:rPr>
        <w:t xml:space="preserve"> </w:t>
      </w:r>
      <w:r>
        <w:rPr>
          <w:rFonts w:ascii="Arial" w:hAnsi="Arial"/>
          <w:b/>
        </w:rPr>
        <w:t>ACTIVIDADES</w:t>
      </w:r>
      <w:r>
        <w:rPr>
          <w:rStyle w:val="Refdenotaalpie"/>
          <w:rFonts w:ascii="Arial" w:hAnsi="Arial"/>
          <w:b/>
        </w:rPr>
        <w:footnoteReference w:id="13"/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60"/>
        </w:rPr>
        <w:t xml:space="preserve"> </w:t>
      </w:r>
      <w:r>
        <w:t>Las</w:t>
      </w:r>
      <w:r>
        <w:rPr>
          <w:spacing w:val="58"/>
        </w:rPr>
        <w:t xml:space="preserve"> </w:t>
      </w:r>
      <w:r>
        <w:t>diferentes</w:t>
      </w:r>
      <w:r>
        <w:rPr>
          <w:spacing w:val="58"/>
        </w:rPr>
        <w:t xml:space="preserve"> </w:t>
      </w:r>
      <w:r>
        <w:t>etapas</w:t>
      </w:r>
      <w:r>
        <w:rPr>
          <w:spacing w:val="58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t>proceso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selección,</w:t>
      </w:r>
      <w:r>
        <w:rPr>
          <w:spacing w:val="57"/>
        </w:rPr>
        <w:t xml:space="preserve"> </w:t>
      </w:r>
      <w:proofErr w:type="gramStart"/>
      <w:r>
        <w:t>se</w:t>
      </w:r>
      <w:r w:rsidR="00EC7FC8">
        <w:t xml:space="preserve"> </w:t>
      </w:r>
      <w:r>
        <w:rPr>
          <w:spacing w:val="-58"/>
        </w:rPr>
        <w:t xml:space="preserve"> </w:t>
      </w:r>
      <w:r>
        <w:t>llevaran</w:t>
      </w:r>
      <w:proofErr w:type="gramEnd"/>
      <w:r>
        <w:t xml:space="preserve"> a</w:t>
      </w:r>
      <w:r>
        <w:rPr>
          <w:spacing w:val="-1"/>
        </w:rPr>
        <w:t xml:space="preserve"> </w:t>
      </w:r>
      <w:r>
        <w:t>cabo</w:t>
      </w:r>
      <w:r>
        <w:rPr>
          <w:spacing w:val="-2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fechas:</w:t>
      </w:r>
    </w:p>
    <w:p w14:paraId="1FCEC2E6" w14:textId="77777777" w:rsidR="003E1E48" w:rsidRDefault="003E1E48" w:rsidP="003E1E48">
      <w:pPr>
        <w:pStyle w:val="Textoindependiente"/>
        <w:spacing w:before="6"/>
        <w:ind w:right="49"/>
        <w:rPr>
          <w:sz w:val="17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4"/>
        <w:gridCol w:w="3146"/>
        <w:gridCol w:w="2808"/>
      </w:tblGrid>
      <w:tr w:rsidR="00275A78" w:rsidRPr="004A7E03" w14:paraId="7A29B9DA" w14:textId="77777777" w:rsidTr="009A3CA7">
        <w:trPr>
          <w:trHeight w:val="300"/>
        </w:trPr>
        <w:tc>
          <w:tcPr>
            <w:tcW w:w="1684" w:type="pc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2E3B8A58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3D371016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b/>
                <w:bCs/>
                <w:sz w:val="20"/>
                <w:szCs w:val="20"/>
              </w:rPr>
              <w:t>Fecha</w:t>
            </w:r>
          </w:p>
        </w:tc>
        <w:tc>
          <w:tcPr>
            <w:tcW w:w="1564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0470E5BA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b/>
                <w:bCs/>
                <w:sz w:val="20"/>
                <w:szCs w:val="20"/>
              </w:rPr>
              <w:t>Lugar</w:t>
            </w:r>
          </w:p>
        </w:tc>
      </w:tr>
      <w:tr w:rsidR="00275A78" w:rsidRPr="004A7E03" w14:paraId="28E89A19" w14:textId="77777777" w:rsidTr="009A3CA7">
        <w:trPr>
          <w:trHeight w:val="30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DCBE39F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Publicación del aviso de convocatoria pública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1E81552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12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F869400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153E89C5" w14:textId="77777777" w:rsidTr="009A3CA7">
        <w:trPr>
          <w:trHeight w:val="24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E6C703E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Publicación estudios y documentos previos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11AFF73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12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3C69B3F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28B673F4" w14:textId="77777777" w:rsidTr="009A3CA7">
        <w:trPr>
          <w:trHeight w:val="48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B3801CB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Publicación del proyecto de pliego de condiciones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EA97733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12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64ED10B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4E7D2F76" w14:textId="77777777" w:rsidTr="009A3CA7">
        <w:trPr>
          <w:trHeight w:val="209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A8B3320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Plazo para presentar observaciones al proyecto de pliego de condiciones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9354A83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Del 12 al 19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C784F0C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3F790DCE" w14:textId="77777777" w:rsidTr="009A3CA7">
        <w:trPr>
          <w:trHeight w:val="675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392B33C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Respuesta a observaciones y sugerencias al proyecto de pliego de condiciones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DF2D7D2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21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84E50A9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3BBDE81C" w14:textId="77777777" w:rsidTr="009A3CA7">
        <w:trPr>
          <w:trHeight w:val="72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2136A56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Expedición y publicación del acto administrativo de apertura del proceso de selección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DE31831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21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C23FD6B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7BBB1147" w14:textId="77777777" w:rsidTr="009A3CA7">
        <w:trPr>
          <w:trHeight w:val="48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F7E45EC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Publicación del pliego de condiciones definitivo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A4D6114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21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591F6EE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2DE29138" w14:textId="77777777" w:rsidTr="009A3CA7">
        <w:trPr>
          <w:trHeight w:val="471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292C4B5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Plazo para manifestación de interés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3912D97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Del 22 al 26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38EF1E4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2A03FC17" w14:textId="77777777" w:rsidTr="009A3CA7">
        <w:trPr>
          <w:trHeight w:val="54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7E9DF91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Publicación de la lista de precalificados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232AFCB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27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D8ECAB9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3BB9260D" w14:textId="77777777" w:rsidTr="009A3CA7">
        <w:trPr>
          <w:trHeight w:val="435"/>
        </w:trPr>
        <w:tc>
          <w:tcPr>
            <w:tcW w:w="1684" w:type="pct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5EAD2DF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RANGE!C17"/>
            <w:r w:rsidRPr="004A7E03">
              <w:rPr>
                <w:rFonts w:ascii="Arial Narrow" w:hAnsi="Arial Narrow" w:cs="Arial"/>
                <w:sz w:val="20"/>
                <w:szCs w:val="20"/>
              </w:rPr>
              <w:t xml:space="preserve">Presentación de observaciones al </w:t>
            </w:r>
            <w:r w:rsidRPr="004A7E03">
              <w:rPr>
                <w:rFonts w:ascii="Arial Narrow" w:hAnsi="Arial Narrow" w:cs="Arial"/>
                <w:sz w:val="20"/>
                <w:szCs w:val="20"/>
              </w:rPr>
              <w:lastRenderedPageBreak/>
              <w:t>pliego de condiciones</w:t>
            </w:r>
            <w:bookmarkEnd w:id="0"/>
          </w:p>
        </w:tc>
        <w:tc>
          <w:tcPr>
            <w:tcW w:w="1752" w:type="pct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CA8B105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lastRenderedPageBreak/>
              <w:t>Hasta el 29 de septiembre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E9BD7F7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17914548" w14:textId="77777777" w:rsidTr="009A3CA7">
        <w:trPr>
          <w:trHeight w:val="360"/>
        </w:trPr>
        <w:tc>
          <w:tcPr>
            <w:tcW w:w="1684" w:type="pct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8F59C5C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52" w:type="pct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17C54E2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9D1254F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02408160" w14:textId="77777777" w:rsidTr="009A3CA7">
        <w:trPr>
          <w:trHeight w:val="48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B1B9F1E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 xml:space="preserve">Respuesta a las observaciones al pliego de condiciones 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DB41213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3 de octubre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0262403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7C24D1F1" w14:textId="77777777" w:rsidTr="009A3CA7">
        <w:trPr>
          <w:trHeight w:val="24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FB00422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Plazo máximo para la expedición de Adendas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E9B7867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3 de octubre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D66CF20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6D7E21A3" w14:textId="77777777" w:rsidTr="009A3CA7">
        <w:trPr>
          <w:trHeight w:val="300"/>
        </w:trPr>
        <w:tc>
          <w:tcPr>
            <w:tcW w:w="1684" w:type="pct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B970A28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Fecha de cierre [presentación de ofertas]</w:t>
            </w:r>
          </w:p>
        </w:tc>
        <w:tc>
          <w:tcPr>
            <w:tcW w:w="1752" w:type="pct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C6D60E5" w14:textId="0F2176D6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5 de octubre de 2023     Hora: 1</w:t>
            </w:r>
            <w:r w:rsidR="000017CC">
              <w:rPr>
                <w:rFonts w:ascii="Arial Narrow" w:hAnsi="Arial Narrow" w:cs="Arial"/>
                <w:sz w:val="20"/>
                <w:szCs w:val="20"/>
              </w:rPr>
              <w:t>0</w:t>
            </w:r>
            <w:r w:rsidRPr="004A7E03">
              <w:rPr>
                <w:rFonts w:ascii="Arial Narrow" w:hAnsi="Arial Narrow" w:cs="Arial"/>
                <w:sz w:val="20"/>
                <w:szCs w:val="20"/>
              </w:rPr>
              <w:t>:00 a.m.</w:t>
            </w:r>
          </w:p>
        </w:tc>
        <w:tc>
          <w:tcPr>
            <w:tcW w:w="156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B2B0C27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674FB119" w14:textId="77777777" w:rsidTr="009A3CA7">
        <w:trPr>
          <w:trHeight w:val="240"/>
        </w:trPr>
        <w:tc>
          <w:tcPr>
            <w:tcW w:w="1684" w:type="pct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ADD5298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52" w:type="pct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7B645BF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69E7086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780FBFBC" w14:textId="77777777" w:rsidTr="009A3CA7">
        <w:trPr>
          <w:trHeight w:val="420"/>
        </w:trPr>
        <w:tc>
          <w:tcPr>
            <w:tcW w:w="1684" w:type="pct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74A05EA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Informe de presentación de ofertas /Diligencia de apertura de las ofertas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DD1C92E" w14:textId="41FFAA3A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5 de octubre de 2023     Hora: 1</w:t>
            </w:r>
            <w:r w:rsidR="000017CC">
              <w:rPr>
                <w:rFonts w:ascii="Arial Narrow" w:hAnsi="Arial Narrow" w:cs="Arial"/>
                <w:sz w:val="20"/>
                <w:szCs w:val="20"/>
              </w:rPr>
              <w:t>0</w:t>
            </w:r>
            <w:r w:rsidRPr="004A7E03">
              <w:rPr>
                <w:rFonts w:ascii="Arial Narrow" w:hAnsi="Arial Narrow" w:cs="Arial"/>
                <w:sz w:val="20"/>
                <w:szCs w:val="20"/>
              </w:rPr>
              <w:t>:05 a.m.</w:t>
            </w:r>
          </w:p>
        </w:tc>
        <w:tc>
          <w:tcPr>
            <w:tcW w:w="156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41FEE90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3520665B" w14:textId="77777777" w:rsidTr="009A3CA7">
        <w:trPr>
          <w:trHeight w:val="630"/>
        </w:trPr>
        <w:tc>
          <w:tcPr>
            <w:tcW w:w="1684" w:type="pc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F3B7CB2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 xml:space="preserve">Publicación del informe preliminar de evaluación 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82B73A1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10 de octubre de 2023</w:t>
            </w:r>
          </w:p>
        </w:tc>
        <w:tc>
          <w:tcPr>
            <w:tcW w:w="156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5FFE5D1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2FFE95F2" w14:textId="77777777" w:rsidTr="009A3CA7">
        <w:trPr>
          <w:trHeight w:val="72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7038C52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 xml:space="preserve">Traslado para observaciones al informe de evaluación de las ofertas (plazo máximo para presentación de subsanaciones) 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E2B08C6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Del 11 al 13 de octubre de 2023</w:t>
            </w:r>
          </w:p>
        </w:tc>
        <w:tc>
          <w:tcPr>
            <w:tcW w:w="156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3FC4561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538DB204" w14:textId="77777777" w:rsidTr="009A3CA7">
        <w:trPr>
          <w:trHeight w:val="525"/>
        </w:trPr>
        <w:tc>
          <w:tcPr>
            <w:tcW w:w="1684" w:type="pct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4CB3A8E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Publicación del informe final de evaluación de la oferta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24B08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19 de octubre de 2023</w:t>
            </w:r>
          </w:p>
        </w:tc>
        <w:tc>
          <w:tcPr>
            <w:tcW w:w="156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E552588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6511CE5C" w14:textId="77777777" w:rsidTr="009A3CA7">
        <w:trPr>
          <w:trHeight w:val="480"/>
        </w:trPr>
        <w:tc>
          <w:tcPr>
            <w:tcW w:w="1684" w:type="pc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DF31499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Publicación acto administrativo de adjudicación o de declaratoria de desierto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16A26EB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20 de octubre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063F099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71C19B87" w14:textId="77777777" w:rsidTr="009A3CA7">
        <w:trPr>
          <w:trHeight w:val="495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72682C6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Firma del contrato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B73E097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23 de octubre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77BC1AB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4F7742EF" w14:textId="77777777" w:rsidTr="009A3CA7">
        <w:trPr>
          <w:trHeight w:val="48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B788527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 xml:space="preserve">Entrega de garantías de cumplimiento y responsabilidad civil extracontractual 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998ED6D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24 de octubre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AD95AA6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  <w:tr w:rsidR="00275A78" w:rsidRPr="004A7E03" w14:paraId="5EE7C6F5" w14:textId="77777777" w:rsidTr="009A3CA7">
        <w:trPr>
          <w:trHeight w:val="240"/>
        </w:trPr>
        <w:tc>
          <w:tcPr>
            <w:tcW w:w="1684" w:type="pc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D4FA03E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Aprobación de garantías</w:t>
            </w:r>
          </w:p>
        </w:tc>
        <w:tc>
          <w:tcPr>
            <w:tcW w:w="1752" w:type="pct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2C3470F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25 de octubre de 2023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889F0CC" w14:textId="77777777" w:rsidR="00275A78" w:rsidRPr="004A7E03" w:rsidRDefault="00275A78" w:rsidP="009A3CA7">
            <w:pPr>
              <w:overflowPunct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A7E03">
              <w:rPr>
                <w:rFonts w:ascii="Arial Narrow" w:hAnsi="Arial Narrow" w:cs="Arial"/>
                <w:sz w:val="20"/>
                <w:szCs w:val="20"/>
              </w:rPr>
              <w:t>SECOP II</w:t>
            </w:r>
          </w:p>
        </w:tc>
      </w:tr>
    </w:tbl>
    <w:p w14:paraId="2D328AE9" w14:textId="77777777" w:rsidR="003E1E48" w:rsidRDefault="003E1E48" w:rsidP="003E1E48">
      <w:pPr>
        <w:pStyle w:val="Textoindependiente"/>
        <w:spacing w:before="6"/>
        <w:ind w:right="49"/>
        <w:rPr>
          <w:rFonts w:ascii="Arial"/>
          <w:b/>
          <w:sz w:val="13"/>
        </w:rPr>
      </w:pPr>
    </w:p>
    <w:p w14:paraId="5544732A" w14:textId="7F15EDC3" w:rsidR="003E1E48" w:rsidRDefault="003E1E48" w:rsidP="00EB7387">
      <w:pPr>
        <w:pStyle w:val="Ttulo1"/>
        <w:spacing w:before="94" w:line="252" w:lineRule="exact"/>
        <w:ind w:left="170" w:right="49"/>
      </w:pPr>
      <w:r>
        <w:t>CONSULTA</w:t>
      </w:r>
      <w:r>
        <w:rPr>
          <w:spacing w:val="20"/>
        </w:rPr>
        <w:t xml:space="preserve"> </w:t>
      </w:r>
      <w:r>
        <w:t>Y</w:t>
      </w:r>
      <w:r>
        <w:rPr>
          <w:spacing w:val="83"/>
        </w:rPr>
        <w:t xml:space="preserve"> </w:t>
      </w:r>
      <w:r>
        <w:t>OBSERVACIONES</w:t>
      </w:r>
      <w:r>
        <w:rPr>
          <w:spacing w:val="87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ESTUDIOS</w:t>
      </w:r>
      <w:r>
        <w:rPr>
          <w:spacing w:val="83"/>
        </w:rPr>
        <w:t xml:space="preserve"> </w:t>
      </w:r>
      <w:r>
        <w:t>PREVIOS</w:t>
      </w:r>
      <w:r>
        <w:rPr>
          <w:spacing w:val="83"/>
        </w:rPr>
        <w:t xml:space="preserve"> </w:t>
      </w:r>
      <w:r>
        <w:t>Y</w:t>
      </w:r>
      <w:r>
        <w:rPr>
          <w:spacing w:val="83"/>
        </w:rPr>
        <w:t xml:space="preserve"> </w:t>
      </w:r>
      <w:r>
        <w:t>PROYECTO</w:t>
      </w:r>
      <w:r>
        <w:rPr>
          <w:spacing w:val="85"/>
        </w:rPr>
        <w:t xml:space="preserve"> </w:t>
      </w:r>
      <w:r>
        <w:t>DE</w:t>
      </w:r>
      <w:r>
        <w:rPr>
          <w:spacing w:val="83"/>
        </w:rPr>
        <w:t xml:space="preserve"> </w:t>
      </w:r>
      <w:r>
        <w:t>PLIEGO</w:t>
      </w:r>
      <w:r>
        <w:rPr>
          <w:spacing w:val="85"/>
        </w:rPr>
        <w:t xml:space="preserve"> </w:t>
      </w:r>
      <w:r>
        <w:t>DE</w:t>
      </w:r>
      <w:r w:rsidR="00EB7387">
        <w:t xml:space="preserve"> </w:t>
      </w:r>
      <w:r>
        <w:t>CONDICIONES</w:t>
      </w:r>
      <w:r>
        <w:rPr>
          <w:rStyle w:val="Refdenotaalpie"/>
        </w:rPr>
        <w:footnoteReference w:id="14"/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consultados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descargados</w:t>
      </w:r>
      <w:r>
        <w:tab/>
        <w:t>de</w:t>
      </w:r>
      <w:r>
        <w:tab/>
        <w:t>Internet</w:t>
      </w:r>
      <w:r>
        <w:tab/>
        <w:t>en</w:t>
      </w:r>
      <w:r>
        <w:tab/>
        <w:t>las</w:t>
      </w:r>
      <w:r w:rsidR="00EB7387">
        <w:t xml:space="preserve"> </w:t>
      </w:r>
      <w:r>
        <w:t>siguientes</w:t>
      </w:r>
      <w:r w:rsidR="00EB7387">
        <w:t xml:space="preserve"> </w:t>
      </w:r>
      <w:r>
        <w:t>direcciones:</w:t>
      </w:r>
      <w:r>
        <w:rPr>
          <w:spacing w:val="-59"/>
        </w:rPr>
        <w:t xml:space="preserve"> </w:t>
      </w:r>
      <w:hyperlink r:id="rId8">
        <w:r>
          <w:rPr>
            <w:color w:val="0000FF"/>
            <w:spacing w:val="-1"/>
            <w:u w:val="single" w:color="0000FF"/>
          </w:rPr>
          <w:t>https://community.secop.gov.co/Public/Tendering/ContractNoticeManagement/Index?currentLanguag</w:t>
        </w:r>
      </w:hyperlink>
      <w:r>
        <w:rPr>
          <w:color w:val="0000FF"/>
        </w:rPr>
        <w:t xml:space="preserve"> </w:t>
      </w:r>
      <w:hyperlink r:id="rId9">
        <w:r>
          <w:rPr>
            <w:color w:val="0000FF"/>
            <w:u w:val="single" w:color="0000FF"/>
          </w:rPr>
          <w:t>e=es-CO&amp;Page=login&amp;Country=CO&amp;SkinName=CCE</w:t>
        </w:r>
      </w:hyperlink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spacing w:val="-4"/>
        </w:rPr>
        <w:t>y</w:t>
      </w:r>
      <w:r>
        <w:rPr>
          <w:spacing w:val="-59"/>
        </w:rPr>
        <w:t xml:space="preserve"> </w:t>
      </w:r>
      <w:hyperlink r:id="rId10">
        <w:r>
          <w:rPr>
            <w:color w:val="0000FF"/>
            <w:u w:val="single" w:color="0000FF"/>
          </w:rPr>
          <w:t>https://community.secop.gov.co/STS/Users/Login/Index?SkinName=CCE</w:t>
        </w:r>
      </w:hyperlink>
      <w:r>
        <w:rPr>
          <w:color w:val="0000FF"/>
          <w:spacing w:val="1"/>
        </w:rPr>
        <w:t xml:space="preserve"> </w:t>
      </w:r>
      <w:r>
        <w:rPr>
          <w:position w:val="6"/>
        </w:rPr>
        <w:t>a</w:t>
      </w:r>
      <w:r>
        <w:rPr>
          <w:spacing w:val="1"/>
          <w:position w:val="6"/>
        </w:rPr>
        <w:t xml:space="preserve"> </w:t>
      </w:r>
      <w:r>
        <w:rPr>
          <w:position w:val="6"/>
        </w:rPr>
        <w:t>partir</w:t>
      </w:r>
      <w:r>
        <w:rPr>
          <w:spacing w:val="1"/>
          <w:position w:val="6"/>
        </w:rPr>
        <w:t xml:space="preserve"> </w:t>
      </w:r>
      <w:r>
        <w:rPr>
          <w:position w:val="6"/>
        </w:rPr>
        <w:t>de</w:t>
      </w:r>
      <w:r>
        <w:rPr>
          <w:spacing w:val="1"/>
          <w:position w:val="6"/>
        </w:rPr>
        <w:t xml:space="preserve"> </w:t>
      </w:r>
      <w:r>
        <w:rPr>
          <w:position w:val="6"/>
        </w:rPr>
        <w:t>la</w:t>
      </w:r>
      <w:r>
        <w:rPr>
          <w:spacing w:val="1"/>
          <w:position w:val="6"/>
        </w:rPr>
        <w:t xml:space="preserve"> </w:t>
      </w:r>
      <w:r>
        <w:rPr>
          <w:position w:val="6"/>
        </w:rPr>
        <w:t>fecha</w:t>
      </w:r>
      <w:r>
        <w:rPr>
          <w:spacing w:val="1"/>
          <w:position w:val="6"/>
        </w:rPr>
        <w:t xml:space="preserve"> </w:t>
      </w:r>
      <w:r>
        <w:rPr>
          <w:position w:val="6"/>
        </w:rPr>
        <w:t>de</w:t>
      </w:r>
      <w:r w:rsidR="00EB7387">
        <w:rPr>
          <w:spacing w:val="1"/>
          <w:position w:val="6"/>
        </w:rPr>
        <w:t xml:space="preserve"> </w:t>
      </w:r>
      <w:r>
        <w:t>apertura del Proceso de Selección. Las versiones que allí aparezcan de los documentos del proceso</w:t>
      </w:r>
      <w:r>
        <w:rPr>
          <w:spacing w:val="-59"/>
        </w:rPr>
        <w:t xml:space="preserve"> </w:t>
      </w:r>
      <w:r>
        <w:t xml:space="preserve">de selección, tienen el carácter de oficiales. </w:t>
      </w:r>
      <w:r w:rsidR="00EB7387">
        <w:rPr>
          <w:b w:val="0"/>
        </w:rPr>
        <w:t>UNIDAD ADMINISTRATIVA ESPECIAL AERONÁUTICA CIVIL REGIONAL CENTRO SUR</w:t>
      </w:r>
      <w:r>
        <w:t>,</w:t>
      </w:r>
      <w:r>
        <w:rPr>
          <w:spacing w:val="-5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entregará</w:t>
      </w:r>
      <w:r>
        <w:rPr>
          <w:spacing w:val="-2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físico.</w:t>
      </w:r>
    </w:p>
    <w:p w14:paraId="3E0306EC" w14:textId="77777777" w:rsidR="003E1E48" w:rsidRDefault="003E1E48" w:rsidP="003E1E48">
      <w:pPr>
        <w:pStyle w:val="Textoindependiente"/>
        <w:spacing w:before="3"/>
        <w:ind w:right="49"/>
      </w:pPr>
    </w:p>
    <w:p w14:paraId="152D5E75" w14:textId="0EE902BB" w:rsidR="003E1E48" w:rsidRDefault="003E1E48" w:rsidP="003E1E48">
      <w:pPr>
        <w:pStyle w:val="Textoindependiente"/>
        <w:ind w:left="115" w:right="49"/>
        <w:jc w:val="both"/>
      </w:pPr>
      <w:r>
        <w:t>El</w:t>
      </w:r>
      <w:r>
        <w:rPr>
          <w:spacing w:val="1"/>
        </w:rPr>
        <w:t xml:space="preserve"> </w:t>
      </w:r>
      <w:r>
        <w:t>sitio</w:t>
      </w:r>
      <w:r>
        <w:rPr>
          <w:spacing w:val="1"/>
        </w:rPr>
        <w:t xml:space="preserve"> </w:t>
      </w:r>
      <w:hyperlink r:id="rId11">
        <w:r>
          <w:rPr>
            <w:color w:val="0000FF"/>
            <w:u w:val="single" w:color="0000FF"/>
          </w:rPr>
          <w:t>https://community.secop.gov.co/STS/Users/Login/Index?SkinName=CCE</w:t>
        </w:r>
      </w:hyperlink>
      <w:r>
        <w:rPr>
          <w:color w:val="0000FF"/>
          <w:spacing w:val="1"/>
        </w:rPr>
        <w:t xml:space="preserve"> </w:t>
      </w:r>
      <w:r>
        <w:t>constituye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 xml:space="preserve">mecanismo de comunicación electrónica entre </w:t>
      </w:r>
      <w:r w:rsidR="00EB7387">
        <w:rPr>
          <w:rFonts w:ascii="Arial"/>
          <w:b/>
        </w:rPr>
        <w:t>UNIDAD ADMINISTRATIVA ESPECIAL AERON</w:t>
      </w:r>
      <w:r w:rsidR="00EB7387">
        <w:rPr>
          <w:rFonts w:ascii="Arial"/>
          <w:b/>
        </w:rPr>
        <w:t>Á</w:t>
      </w:r>
      <w:r w:rsidR="00EB7387">
        <w:rPr>
          <w:rFonts w:ascii="Arial"/>
          <w:b/>
        </w:rPr>
        <w:t>UTICA CIVIL REGIONAL CENTRO SUR</w:t>
      </w:r>
      <w:r w:rsidR="00EB7387">
        <w:t xml:space="preserve"> </w:t>
      </w:r>
      <w:r>
        <w:t>y los interesados, y los mensajes de datos por él transmitidos para este proceso tienen carácter</w:t>
      </w:r>
      <w:r>
        <w:rPr>
          <w:spacing w:val="1"/>
        </w:rPr>
        <w:t xml:space="preserve"> </w:t>
      </w:r>
      <w:r>
        <w:t>oficial para el mismo. Eventualmente se podrán publicar documentos escaneados o los archivos</w:t>
      </w:r>
      <w:r>
        <w:rPr>
          <w:spacing w:val="1"/>
        </w:rPr>
        <w:t xml:space="preserve"> </w:t>
      </w:r>
      <w:r>
        <w:t>magnéticos idénticos sin firma, teniendo en cuenta la disponibilidad del servicio de escáner y la</w:t>
      </w:r>
      <w:r>
        <w:rPr>
          <w:spacing w:val="1"/>
        </w:rPr>
        <w:t xml:space="preserve"> </w:t>
      </w:r>
      <w:r>
        <w:t>urgencia</w:t>
      </w:r>
      <w:r>
        <w:rPr>
          <w:spacing w:val="-1"/>
        </w:rPr>
        <w:t xml:space="preserve"> </w:t>
      </w:r>
      <w:r>
        <w:t>de publicación</w:t>
      </w:r>
      <w:r>
        <w:rPr>
          <w:spacing w:val="-2"/>
        </w:rPr>
        <w:t xml:space="preserve"> </w:t>
      </w:r>
      <w:r>
        <w:t>del documento.</w:t>
      </w:r>
    </w:p>
    <w:p w14:paraId="088D765D" w14:textId="77777777" w:rsidR="003E1E48" w:rsidRDefault="003E1E48" w:rsidP="003E1E48">
      <w:pPr>
        <w:pStyle w:val="Textoindependiente"/>
        <w:ind w:right="49"/>
      </w:pPr>
    </w:p>
    <w:p w14:paraId="360288AE" w14:textId="77777777" w:rsidR="003E1E48" w:rsidRDefault="003E1E48" w:rsidP="003E1E48">
      <w:pPr>
        <w:pStyle w:val="Textoindependiente"/>
        <w:spacing w:before="1"/>
        <w:ind w:left="115" w:right="49"/>
        <w:jc w:val="both"/>
      </w:pPr>
      <w:r>
        <w:t>Las observaciones y comunicaciones presentadas al proyecto de pliego de condiciones o al pliego de</w:t>
      </w:r>
      <w:r>
        <w:rPr>
          <w:spacing w:val="-59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enviadas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hyperlink r:id="rId12">
        <w:r>
          <w:rPr>
            <w:color w:val="0000FF"/>
            <w:u w:val="single" w:color="0000FF"/>
          </w:rPr>
          <w:t>https://community.secop.gov.co/STS/Users/Login/Index?SkinName=CCE</w:t>
        </w:r>
      </w:hyperlink>
      <w:r>
        <w:t>.</w:t>
      </w:r>
    </w:p>
    <w:p w14:paraId="1A424C36" w14:textId="77777777" w:rsidR="003E1E48" w:rsidRDefault="003E1E48" w:rsidP="003E1E48">
      <w:pPr>
        <w:pStyle w:val="Textoindependiente"/>
        <w:spacing w:before="8"/>
        <w:ind w:right="49"/>
        <w:rPr>
          <w:sz w:val="13"/>
        </w:rPr>
      </w:pPr>
    </w:p>
    <w:p w14:paraId="7C7274A7" w14:textId="77777777" w:rsidR="003E1E48" w:rsidRDefault="003E1E48" w:rsidP="003E1E48">
      <w:pPr>
        <w:pStyle w:val="Textoindependiente"/>
        <w:spacing w:before="94"/>
        <w:ind w:left="115" w:right="49"/>
        <w:jc w:val="both"/>
      </w:pPr>
      <w:r>
        <w:t>El presente aviso se publica en cumplimiento de lo dispuesto</w:t>
      </w:r>
      <w:r>
        <w:rPr>
          <w:spacing w:val="1"/>
        </w:rPr>
        <w:t xml:space="preserve"> </w:t>
      </w:r>
      <w:r>
        <w:t>en el artículo 2.2.1.1.2.1.2 del Decreto</w:t>
      </w:r>
      <w:r>
        <w:rPr>
          <w:spacing w:val="1"/>
        </w:rPr>
        <w:t xml:space="preserve"> </w:t>
      </w:r>
      <w:r>
        <w:t>1082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224</w:t>
      </w:r>
      <w:r>
        <w:rPr>
          <w:spacing w:val="-1"/>
        </w:rPr>
        <w:t xml:space="preserve"> </w:t>
      </w:r>
      <w:r>
        <w:t>del Decreto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019 de</w:t>
      </w:r>
      <w:r>
        <w:rPr>
          <w:spacing w:val="-3"/>
        </w:rPr>
        <w:t xml:space="preserve"> </w:t>
      </w:r>
      <w:r>
        <w:t>2012.</w:t>
      </w:r>
    </w:p>
    <w:p w14:paraId="4DF21DFB" w14:textId="77777777" w:rsidR="003E1E48" w:rsidRDefault="003E1E48" w:rsidP="003E1E48">
      <w:pPr>
        <w:pStyle w:val="Textoindependiente"/>
        <w:spacing w:before="11"/>
        <w:ind w:right="49"/>
        <w:rPr>
          <w:sz w:val="21"/>
        </w:rPr>
      </w:pPr>
    </w:p>
    <w:p w14:paraId="5C751500" w14:textId="45A9B45C" w:rsidR="003E1E48" w:rsidRDefault="003E1E48" w:rsidP="003E1E48">
      <w:pPr>
        <w:pStyle w:val="Ttulo1"/>
        <w:ind w:right="49"/>
      </w:pPr>
      <w:r>
        <w:t>FECHA:</w:t>
      </w:r>
      <w:r>
        <w:rPr>
          <w:spacing w:val="-1"/>
        </w:rPr>
        <w:t xml:space="preserve"> </w:t>
      </w:r>
      <w:r w:rsidR="00946C62">
        <w:t xml:space="preserve">SEPTIEMBRE </w:t>
      </w:r>
      <w:r w:rsidR="006E4917">
        <w:t>DE 2023</w:t>
      </w:r>
      <w:r>
        <w:t>.</w:t>
      </w:r>
    </w:p>
    <w:p w14:paraId="12B393A5" w14:textId="77777777" w:rsidR="003E1E48" w:rsidRDefault="003E1E48" w:rsidP="003E1E48">
      <w:pPr>
        <w:pStyle w:val="Textoindependiente"/>
        <w:ind w:right="49"/>
        <w:rPr>
          <w:rFonts w:ascii="Arial"/>
          <w:b/>
        </w:rPr>
      </w:pPr>
    </w:p>
    <w:p w14:paraId="0E33D0F9" w14:textId="74F5BE7A" w:rsidR="003E1E48" w:rsidRDefault="003E1E48" w:rsidP="003E1E48">
      <w:pPr>
        <w:pStyle w:val="Textoindependiente"/>
        <w:ind w:left="115" w:right="49"/>
        <w:jc w:val="both"/>
      </w:pPr>
      <w:r>
        <w:t>De acuerdo con lo establecido Ley 80 de 1993, en su Artículo 24º,</w:t>
      </w:r>
      <w:r>
        <w:rPr>
          <w:spacing w:val="1"/>
        </w:rPr>
        <w:t xml:space="preserve"> </w:t>
      </w:r>
      <w:r>
        <w:t>numeral 9º establece “Los avisos</w:t>
      </w:r>
      <w:r>
        <w:rPr>
          <w:spacing w:val="1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cualquier</w:t>
      </w:r>
      <w:r>
        <w:rPr>
          <w:spacing w:val="59"/>
        </w:rPr>
        <w:t xml:space="preserve"> </w:t>
      </w:r>
      <w:r>
        <w:t>clase</w:t>
      </w:r>
      <w:r>
        <w:rPr>
          <w:spacing w:val="57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través</w:t>
      </w:r>
      <w:r>
        <w:rPr>
          <w:spacing w:val="58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cuales</w:t>
      </w:r>
      <w:r>
        <w:rPr>
          <w:spacing w:val="60"/>
        </w:rPr>
        <w:t xml:space="preserve"> </w:t>
      </w:r>
      <w:r>
        <w:t>se</w:t>
      </w:r>
      <w:r>
        <w:rPr>
          <w:spacing w:val="58"/>
        </w:rPr>
        <w:t xml:space="preserve"> </w:t>
      </w:r>
      <w:r>
        <w:t>informe</w:t>
      </w:r>
      <w:r>
        <w:rPr>
          <w:spacing w:val="58"/>
        </w:rPr>
        <w:t xml:space="preserve"> </w:t>
      </w:r>
      <w:r>
        <w:t>o</w:t>
      </w:r>
      <w:r>
        <w:rPr>
          <w:spacing w:val="58"/>
        </w:rPr>
        <w:t xml:space="preserve"> </w:t>
      </w:r>
      <w:r>
        <w:t>anuncie</w:t>
      </w:r>
      <w:r>
        <w:rPr>
          <w:spacing w:val="58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celebración</w:t>
      </w:r>
      <w:r>
        <w:rPr>
          <w:spacing w:val="57"/>
        </w:rPr>
        <w:t xml:space="preserve"> </w:t>
      </w:r>
      <w:r>
        <w:t>o</w:t>
      </w:r>
      <w:r>
        <w:rPr>
          <w:spacing w:val="58"/>
        </w:rPr>
        <w:t xml:space="preserve"> </w:t>
      </w:r>
      <w:r>
        <w:t>ejecución</w:t>
      </w:r>
      <w:r>
        <w:rPr>
          <w:spacing w:val="57"/>
        </w:rPr>
        <w:t xml:space="preserve"> </w:t>
      </w:r>
      <w:proofErr w:type="gramStart"/>
      <w:r>
        <w:t>de</w:t>
      </w:r>
      <w:r w:rsidR="00EB7387">
        <w:t xml:space="preserve"> </w:t>
      </w:r>
      <w:r>
        <w:rPr>
          <w:spacing w:val="-59"/>
        </w:rPr>
        <w:t xml:space="preserve"> </w:t>
      </w:r>
      <w:r>
        <w:t>contratos</w:t>
      </w:r>
      <w:proofErr w:type="gramEnd"/>
      <w:r>
        <w:t xml:space="preserve"> por parte de las entidades estatales, no podrán incluir referencia alguna al nombre o cargo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ningún</w:t>
      </w:r>
      <w:r>
        <w:rPr>
          <w:spacing w:val="-2"/>
        </w:rPr>
        <w:t xml:space="preserve"> </w:t>
      </w:r>
      <w:r>
        <w:t>servidor</w:t>
      </w:r>
      <w:r>
        <w:rPr>
          <w:spacing w:val="1"/>
        </w:rPr>
        <w:t xml:space="preserve"> </w:t>
      </w:r>
      <w:r>
        <w:t>público”.</w:t>
      </w:r>
    </w:p>
    <w:p w14:paraId="64899687" w14:textId="77777777" w:rsidR="00F56CBB" w:rsidRDefault="00F56CBB" w:rsidP="003E1E48">
      <w:pPr>
        <w:ind w:right="49"/>
      </w:pPr>
    </w:p>
    <w:sectPr w:rsidR="00F56CBB">
      <w:head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5EF28" w14:textId="77777777" w:rsidR="002A1481" w:rsidRDefault="002A1481" w:rsidP="003E1E48">
      <w:r>
        <w:separator/>
      </w:r>
    </w:p>
  </w:endnote>
  <w:endnote w:type="continuationSeparator" w:id="0">
    <w:p w14:paraId="24A524BD" w14:textId="77777777" w:rsidR="002A1481" w:rsidRDefault="002A1481" w:rsidP="003E1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Calibri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A8B60" w14:textId="77777777" w:rsidR="002A1481" w:rsidRDefault="002A1481" w:rsidP="003E1E48">
      <w:r>
        <w:separator/>
      </w:r>
    </w:p>
  </w:footnote>
  <w:footnote w:type="continuationSeparator" w:id="0">
    <w:p w14:paraId="0E6360F1" w14:textId="77777777" w:rsidR="002A1481" w:rsidRDefault="002A1481" w:rsidP="003E1E48">
      <w:r>
        <w:continuationSeparator/>
      </w:r>
    </w:p>
  </w:footnote>
  <w:footnote w:id="1">
    <w:p w14:paraId="74E4A47D" w14:textId="77777777" w:rsidR="003E1E48" w:rsidRPr="007E2485" w:rsidRDefault="003E1E48" w:rsidP="003E1E48">
      <w:pPr>
        <w:pStyle w:val="Textonotapie"/>
        <w:rPr>
          <w:sz w:val="16"/>
          <w:szCs w:val="16"/>
        </w:rPr>
      </w:pPr>
      <w:r w:rsidRPr="007E2485">
        <w:rPr>
          <w:rStyle w:val="Refdenotaalpie"/>
          <w:sz w:val="16"/>
          <w:szCs w:val="16"/>
        </w:rPr>
        <w:footnoteRef/>
      </w:r>
      <w:r w:rsidRPr="007E2485">
        <w:rPr>
          <w:sz w:val="16"/>
          <w:szCs w:val="16"/>
        </w:rPr>
        <w:t xml:space="preserve"> Numeral 1º del artículo 2.2.1.1.2.1.2. del Decreto 1082/2015</w:t>
      </w:r>
    </w:p>
  </w:footnote>
  <w:footnote w:id="2">
    <w:p w14:paraId="02874CEB" w14:textId="77777777" w:rsidR="003E1E48" w:rsidRPr="007510D5" w:rsidRDefault="003E1E48" w:rsidP="003E1E48">
      <w:pPr>
        <w:pStyle w:val="Textonotapie"/>
      </w:pPr>
      <w:r w:rsidRPr="007E2485">
        <w:rPr>
          <w:rStyle w:val="Refdenotaalpie"/>
          <w:sz w:val="16"/>
          <w:szCs w:val="16"/>
        </w:rPr>
        <w:footnoteRef/>
      </w:r>
      <w:r w:rsidRPr="007E2485">
        <w:rPr>
          <w:sz w:val="16"/>
          <w:szCs w:val="16"/>
        </w:rPr>
        <w:t xml:space="preserve"> Numeral 2º del artículo 2.2.1.1.2.1.2. del Decreto 1082/2015</w:t>
      </w:r>
      <w:r>
        <w:t xml:space="preserve"> </w:t>
      </w:r>
    </w:p>
  </w:footnote>
  <w:footnote w:id="3">
    <w:p w14:paraId="1B9E9071" w14:textId="77777777" w:rsidR="003E1E48" w:rsidRPr="002D2C77" w:rsidRDefault="003E1E48" w:rsidP="003E1E48">
      <w:pPr>
        <w:pStyle w:val="Textonotapie"/>
        <w:rPr>
          <w:sz w:val="16"/>
          <w:szCs w:val="16"/>
          <w:lang w:val="es-CO"/>
        </w:rPr>
      </w:pPr>
      <w:r w:rsidRPr="002D2C77">
        <w:rPr>
          <w:rStyle w:val="Refdenotaalpie"/>
          <w:sz w:val="16"/>
          <w:szCs w:val="16"/>
        </w:rPr>
        <w:footnoteRef/>
      </w:r>
      <w:r w:rsidRPr="002D2C77">
        <w:rPr>
          <w:sz w:val="16"/>
          <w:szCs w:val="16"/>
        </w:rPr>
        <w:t xml:space="preserve"> Numeral 3º del artículo 2.2.1.1.2.1.2. del Decreto 1082/2015</w:t>
      </w:r>
    </w:p>
  </w:footnote>
  <w:footnote w:id="4">
    <w:p w14:paraId="2D17F3F4" w14:textId="77777777" w:rsidR="003E1E48" w:rsidRPr="002D2C77" w:rsidRDefault="003E1E48" w:rsidP="003E1E48">
      <w:pPr>
        <w:pStyle w:val="Textonotapie"/>
        <w:rPr>
          <w:sz w:val="16"/>
          <w:szCs w:val="16"/>
          <w:lang w:val="es-CO"/>
        </w:rPr>
      </w:pPr>
      <w:r w:rsidRPr="002D2C77">
        <w:rPr>
          <w:rStyle w:val="Refdenotaalpie"/>
          <w:sz w:val="16"/>
          <w:szCs w:val="16"/>
        </w:rPr>
        <w:footnoteRef/>
      </w:r>
      <w:r w:rsidRPr="002D2C77">
        <w:rPr>
          <w:sz w:val="16"/>
          <w:szCs w:val="16"/>
        </w:rPr>
        <w:t xml:space="preserve"> Numeral 4º del artículo 2.2.1.1.2.1.2. del Decreto 1082/2015</w:t>
      </w:r>
    </w:p>
  </w:footnote>
  <w:footnote w:id="5">
    <w:p w14:paraId="0AF6AB44" w14:textId="77777777" w:rsidR="003E1E48" w:rsidRPr="002D2C77" w:rsidRDefault="003E1E48" w:rsidP="003E1E48">
      <w:pPr>
        <w:pStyle w:val="Textonotapie"/>
        <w:rPr>
          <w:sz w:val="16"/>
          <w:szCs w:val="16"/>
          <w:lang w:val="es-CO"/>
        </w:rPr>
      </w:pPr>
      <w:r w:rsidRPr="002D2C77">
        <w:rPr>
          <w:rStyle w:val="Refdenotaalpie"/>
          <w:sz w:val="16"/>
          <w:szCs w:val="16"/>
        </w:rPr>
        <w:footnoteRef/>
      </w:r>
      <w:r w:rsidRPr="002D2C77">
        <w:rPr>
          <w:sz w:val="16"/>
          <w:szCs w:val="16"/>
        </w:rPr>
        <w:t xml:space="preserve"> Numeral 5º del artículo 2.2.1.1.2.1.2. del Decreto 1082/2015</w:t>
      </w:r>
    </w:p>
  </w:footnote>
  <w:footnote w:id="6">
    <w:p w14:paraId="3414F817" w14:textId="77777777" w:rsidR="003E1E48" w:rsidRPr="002D2C77" w:rsidRDefault="003E1E48" w:rsidP="003E1E48">
      <w:pPr>
        <w:pStyle w:val="Textonotapie"/>
        <w:rPr>
          <w:lang w:val="es-CO"/>
        </w:rPr>
      </w:pPr>
      <w:r w:rsidRPr="002D2C77">
        <w:rPr>
          <w:rStyle w:val="Refdenotaalpie"/>
          <w:sz w:val="16"/>
          <w:szCs w:val="16"/>
        </w:rPr>
        <w:footnoteRef/>
      </w:r>
      <w:r w:rsidRPr="002D2C77">
        <w:rPr>
          <w:sz w:val="16"/>
          <w:szCs w:val="16"/>
        </w:rPr>
        <w:t xml:space="preserve"> Numeral 6º del artículo 2.2.1.1.2.1.2. del Decreto 1082/2015</w:t>
      </w:r>
    </w:p>
  </w:footnote>
  <w:footnote w:id="7">
    <w:p w14:paraId="237E6086" w14:textId="77777777" w:rsidR="003E1E48" w:rsidRPr="007E2485" w:rsidRDefault="003E1E48" w:rsidP="003E1E48">
      <w:pPr>
        <w:pStyle w:val="Textonotapie"/>
        <w:rPr>
          <w:sz w:val="16"/>
          <w:szCs w:val="16"/>
          <w:lang w:val="es-CO"/>
        </w:rPr>
      </w:pPr>
      <w:r w:rsidRPr="007E2485">
        <w:rPr>
          <w:rStyle w:val="Refdenotaalpie"/>
          <w:sz w:val="16"/>
          <w:szCs w:val="16"/>
        </w:rPr>
        <w:footnoteRef/>
      </w:r>
      <w:r w:rsidRPr="007E2485">
        <w:rPr>
          <w:sz w:val="16"/>
          <w:szCs w:val="16"/>
        </w:rPr>
        <w:t xml:space="preserve"> Numeral 7º del artículo 2.2.1.1.2.1.2. del Decreto 1082/2015</w:t>
      </w:r>
    </w:p>
  </w:footnote>
  <w:footnote w:id="8">
    <w:p w14:paraId="4249CA2C" w14:textId="77777777" w:rsidR="003E1E48" w:rsidRPr="007E2485" w:rsidRDefault="003E1E48" w:rsidP="003E1E48">
      <w:pPr>
        <w:pStyle w:val="Textonotapie"/>
        <w:rPr>
          <w:sz w:val="16"/>
          <w:szCs w:val="16"/>
          <w:lang w:val="es-CO"/>
        </w:rPr>
      </w:pPr>
      <w:r w:rsidRPr="007E2485">
        <w:rPr>
          <w:rStyle w:val="Refdenotaalpie"/>
          <w:sz w:val="16"/>
          <w:szCs w:val="16"/>
        </w:rPr>
        <w:footnoteRef/>
      </w:r>
      <w:r w:rsidRPr="007E2485">
        <w:rPr>
          <w:sz w:val="16"/>
          <w:szCs w:val="16"/>
        </w:rPr>
        <w:t xml:space="preserve"> Numeral </w:t>
      </w:r>
      <w:r>
        <w:rPr>
          <w:sz w:val="16"/>
          <w:szCs w:val="16"/>
        </w:rPr>
        <w:t>8</w:t>
      </w:r>
      <w:r w:rsidRPr="007E2485">
        <w:rPr>
          <w:sz w:val="16"/>
          <w:szCs w:val="16"/>
        </w:rPr>
        <w:t>º del artículo 2.2.1.1.2.1.2. del Decreto 1082/2015</w:t>
      </w:r>
    </w:p>
  </w:footnote>
  <w:footnote w:id="9">
    <w:p w14:paraId="23DDDD7E" w14:textId="77777777" w:rsidR="003E1E48" w:rsidRPr="00740F89" w:rsidRDefault="003E1E48" w:rsidP="003E1E48">
      <w:pPr>
        <w:pStyle w:val="Textonotapie"/>
        <w:rPr>
          <w:sz w:val="16"/>
          <w:szCs w:val="16"/>
        </w:rPr>
      </w:pPr>
      <w:r w:rsidRPr="00740F89">
        <w:rPr>
          <w:rStyle w:val="Refdenotaalpie"/>
          <w:sz w:val="16"/>
          <w:szCs w:val="16"/>
        </w:rPr>
        <w:footnoteRef/>
      </w:r>
      <w:r w:rsidRPr="00740F89">
        <w:rPr>
          <w:sz w:val="16"/>
          <w:szCs w:val="16"/>
        </w:rPr>
        <w:t xml:space="preserve"> Numeral 9º del artículo 2.2.1.1.2.1.2. del Decreto 1082/2015</w:t>
      </w:r>
    </w:p>
  </w:footnote>
  <w:footnote w:id="10">
    <w:p w14:paraId="77CC4471" w14:textId="0C5E8F7E" w:rsidR="004318BD" w:rsidRPr="004318BD" w:rsidRDefault="004318BD">
      <w:pPr>
        <w:pStyle w:val="Textonotapie"/>
        <w:rPr>
          <w:sz w:val="16"/>
          <w:szCs w:val="16"/>
        </w:rPr>
      </w:pPr>
      <w:r w:rsidRPr="004318BD">
        <w:rPr>
          <w:rStyle w:val="Refdenotaalpie"/>
          <w:sz w:val="16"/>
          <w:szCs w:val="16"/>
        </w:rPr>
        <w:footnoteRef/>
      </w:r>
      <w:r w:rsidRPr="004318BD">
        <w:rPr>
          <w:sz w:val="16"/>
          <w:szCs w:val="16"/>
        </w:rPr>
        <w:t xml:space="preserve"> Decreto 1861 de 2021</w:t>
      </w:r>
    </w:p>
  </w:footnote>
  <w:footnote w:id="11">
    <w:p w14:paraId="1186E6A5" w14:textId="77777777" w:rsidR="003E1E48" w:rsidRPr="00740F89" w:rsidRDefault="003E1E48" w:rsidP="003E1E48">
      <w:pPr>
        <w:pStyle w:val="Textonotapie"/>
        <w:rPr>
          <w:sz w:val="16"/>
          <w:szCs w:val="16"/>
          <w:lang w:val="es-CO"/>
        </w:rPr>
      </w:pPr>
      <w:r w:rsidRPr="00740F89">
        <w:rPr>
          <w:rStyle w:val="Refdenotaalpie"/>
          <w:sz w:val="16"/>
          <w:szCs w:val="16"/>
        </w:rPr>
        <w:footnoteRef/>
      </w:r>
      <w:r w:rsidRPr="00740F89">
        <w:rPr>
          <w:sz w:val="16"/>
          <w:szCs w:val="16"/>
        </w:rPr>
        <w:t xml:space="preserve"> </w:t>
      </w:r>
      <w:r>
        <w:rPr>
          <w:sz w:val="16"/>
          <w:szCs w:val="16"/>
        </w:rPr>
        <w:t>Numeral 10</w:t>
      </w:r>
      <w:r w:rsidRPr="00740F89">
        <w:rPr>
          <w:sz w:val="16"/>
          <w:szCs w:val="16"/>
        </w:rPr>
        <w:t>º del artículo 2.2.1.1.2.1.2. del Decreto 1082/2015</w:t>
      </w:r>
    </w:p>
  </w:footnote>
  <w:footnote w:id="12">
    <w:p w14:paraId="7F4B006F" w14:textId="77777777" w:rsidR="003E1E48" w:rsidRPr="00740F89" w:rsidRDefault="003E1E48" w:rsidP="003E1E48">
      <w:pPr>
        <w:pStyle w:val="Textonotapie"/>
        <w:rPr>
          <w:sz w:val="16"/>
          <w:szCs w:val="16"/>
          <w:lang w:val="es-CO"/>
        </w:rPr>
      </w:pPr>
      <w:r w:rsidRPr="00740F89">
        <w:rPr>
          <w:rStyle w:val="Refdenotaalpie"/>
          <w:sz w:val="16"/>
          <w:szCs w:val="16"/>
        </w:rPr>
        <w:footnoteRef/>
      </w:r>
      <w:r w:rsidRPr="00740F89">
        <w:rPr>
          <w:sz w:val="16"/>
          <w:szCs w:val="16"/>
        </w:rPr>
        <w:t xml:space="preserve"> Numeral 11º del artículo 2.2.1.1.2.1.2. del Decreto 1082/2015</w:t>
      </w:r>
    </w:p>
  </w:footnote>
  <w:footnote w:id="13">
    <w:p w14:paraId="7B5CA0E0" w14:textId="77777777" w:rsidR="003E1E48" w:rsidRPr="00740F89" w:rsidRDefault="003E1E48" w:rsidP="003E1E48">
      <w:pPr>
        <w:pStyle w:val="Textonotapie"/>
        <w:rPr>
          <w:sz w:val="16"/>
          <w:szCs w:val="16"/>
          <w:lang w:val="es-CO"/>
        </w:rPr>
      </w:pPr>
      <w:r w:rsidRPr="00740F89">
        <w:rPr>
          <w:rStyle w:val="Refdenotaalpie"/>
          <w:sz w:val="16"/>
          <w:szCs w:val="16"/>
        </w:rPr>
        <w:footnoteRef/>
      </w:r>
      <w:r w:rsidRPr="00740F89">
        <w:rPr>
          <w:sz w:val="16"/>
          <w:szCs w:val="16"/>
        </w:rPr>
        <w:t xml:space="preserve"> </w:t>
      </w:r>
      <w:r>
        <w:rPr>
          <w:sz w:val="16"/>
          <w:szCs w:val="16"/>
        </w:rPr>
        <w:t>Numeral 12</w:t>
      </w:r>
      <w:r w:rsidRPr="00740F89">
        <w:rPr>
          <w:sz w:val="16"/>
          <w:szCs w:val="16"/>
        </w:rPr>
        <w:t>º del artículo 2.2.1.1.2.1.2. del Decreto 1082/2015</w:t>
      </w:r>
    </w:p>
  </w:footnote>
  <w:footnote w:id="14">
    <w:p w14:paraId="2B94A9A3" w14:textId="77777777" w:rsidR="003E1E48" w:rsidRPr="005F0C80" w:rsidRDefault="003E1E48" w:rsidP="003E1E4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F0C80">
        <w:rPr>
          <w:sz w:val="16"/>
          <w:szCs w:val="16"/>
        </w:rPr>
        <w:t>Numeral 13º del artículo 2.2.1.1.2.1.2. del Decreto 1082/2015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98DFE" w14:textId="77777777" w:rsidR="003E1E48" w:rsidRDefault="003E1E48">
    <w:pPr>
      <w:pStyle w:val="Encabezado"/>
    </w:pPr>
  </w:p>
  <w:p w14:paraId="3657F6FE" w14:textId="77777777" w:rsidR="003E1E48" w:rsidRDefault="003E1E48">
    <w:pPr>
      <w:pStyle w:val="Encabezado"/>
    </w:pPr>
  </w:p>
  <w:p w14:paraId="2E1D5330" w14:textId="77777777" w:rsidR="003E1E48" w:rsidRDefault="003E1E48">
    <w:pPr>
      <w:pStyle w:val="Encabezado"/>
    </w:pPr>
  </w:p>
  <w:p w14:paraId="2FBF6876" w14:textId="77777777" w:rsidR="003E1E48" w:rsidRDefault="003E1E48">
    <w:pPr>
      <w:pStyle w:val="Encabezado"/>
    </w:pPr>
  </w:p>
  <w:p w14:paraId="2C531D62" w14:textId="360D1A86" w:rsidR="003E1E48" w:rsidRDefault="003E1E4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0" wp14:anchorId="176D7299" wp14:editId="77B07D40">
          <wp:simplePos x="0" y="0"/>
          <wp:positionH relativeFrom="page">
            <wp:posOffset>-91440</wp:posOffset>
          </wp:positionH>
          <wp:positionV relativeFrom="page">
            <wp:align>top</wp:align>
          </wp:positionV>
          <wp:extent cx="3219450" cy="1200150"/>
          <wp:effectExtent l="0" t="0" r="0" b="0"/>
          <wp:wrapSquare wrapText="bothSides"/>
          <wp:docPr id="2" name="Picture 7" descr="Logotipo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7" descr="Logotip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19450" cy="1200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4038D"/>
    <w:multiLevelType w:val="hybridMultilevel"/>
    <w:tmpl w:val="F2AEB1BA"/>
    <w:lvl w:ilvl="0" w:tplc="FFFFFFFF">
      <w:start w:val="1"/>
      <w:numFmt w:val="decimal"/>
      <w:lvlText w:val="%1-"/>
      <w:lvlJc w:val="left"/>
      <w:pPr>
        <w:ind w:left="288"/>
      </w:pPr>
      <w:rPr>
        <w:rFonts w:ascii="Arial Narrow" w:eastAsia="Arial" w:hAnsi="Arial Narrow" w:cs="Arial" w:hint="default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3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8CC2437"/>
    <w:multiLevelType w:val="hybridMultilevel"/>
    <w:tmpl w:val="044C39AE"/>
    <w:lvl w:ilvl="0" w:tplc="393C067E">
      <w:numFmt w:val="bullet"/>
      <w:lvlText w:val="-"/>
      <w:lvlJc w:val="left"/>
      <w:pPr>
        <w:ind w:left="140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55A03C70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F3C449AE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3" w:tplc="28FCB2AA">
      <w:numFmt w:val="bullet"/>
      <w:lvlText w:val="•"/>
      <w:lvlJc w:val="left"/>
      <w:pPr>
        <w:ind w:left="4112" w:hanging="360"/>
      </w:pPr>
      <w:rPr>
        <w:rFonts w:hint="default"/>
        <w:lang w:val="es-ES" w:eastAsia="en-US" w:bidi="ar-SA"/>
      </w:rPr>
    </w:lvl>
    <w:lvl w:ilvl="4" w:tplc="AEE62B04">
      <w:numFmt w:val="bullet"/>
      <w:lvlText w:val="•"/>
      <w:lvlJc w:val="left"/>
      <w:pPr>
        <w:ind w:left="5016" w:hanging="360"/>
      </w:pPr>
      <w:rPr>
        <w:rFonts w:hint="default"/>
        <w:lang w:val="es-ES" w:eastAsia="en-US" w:bidi="ar-SA"/>
      </w:rPr>
    </w:lvl>
    <w:lvl w:ilvl="5" w:tplc="ABD0C34A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6" w:tplc="9D8EE3E4">
      <w:numFmt w:val="bullet"/>
      <w:lvlText w:val="•"/>
      <w:lvlJc w:val="left"/>
      <w:pPr>
        <w:ind w:left="6824" w:hanging="360"/>
      </w:pPr>
      <w:rPr>
        <w:rFonts w:hint="default"/>
        <w:lang w:val="es-ES" w:eastAsia="en-US" w:bidi="ar-SA"/>
      </w:rPr>
    </w:lvl>
    <w:lvl w:ilvl="7" w:tplc="28B65480">
      <w:numFmt w:val="bullet"/>
      <w:lvlText w:val="•"/>
      <w:lvlJc w:val="left"/>
      <w:pPr>
        <w:ind w:left="7728" w:hanging="360"/>
      </w:pPr>
      <w:rPr>
        <w:rFonts w:hint="default"/>
        <w:lang w:val="es-ES" w:eastAsia="en-US" w:bidi="ar-SA"/>
      </w:rPr>
    </w:lvl>
    <w:lvl w:ilvl="8" w:tplc="102822F2">
      <w:numFmt w:val="bullet"/>
      <w:lvlText w:val="•"/>
      <w:lvlJc w:val="left"/>
      <w:pPr>
        <w:ind w:left="8632" w:hanging="360"/>
      </w:pPr>
      <w:rPr>
        <w:rFonts w:hint="default"/>
        <w:lang w:val="es-ES" w:eastAsia="en-US" w:bidi="ar-SA"/>
      </w:rPr>
    </w:lvl>
  </w:abstractNum>
  <w:num w:numId="1" w16cid:durableId="431315836">
    <w:abstractNumId w:val="1"/>
  </w:num>
  <w:num w:numId="2" w16cid:durableId="1653875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1E48"/>
    <w:rsid w:val="000017CC"/>
    <w:rsid w:val="00010506"/>
    <w:rsid w:val="00063C04"/>
    <w:rsid w:val="0007589A"/>
    <w:rsid w:val="000F61C8"/>
    <w:rsid w:val="00116336"/>
    <w:rsid w:val="00151F15"/>
    <w:rsid w:val="001617E9"/>
    <w:rsid w:val="00171DAF"/>
    <w:rsid w:val="00187886"/>
    <w:rsid w:val="00187C19"/>
    <w:rsid w:val="00193F19"/>
    <w:rsid w:val="001B466F"/>
    <w:rsid w:val="001C36D7"/>
    <w:rsid w:val="001D4A74"/>
    <w:rsid w:val="001D6628"/>
    <w:rsid w:val="002101DD"/>
    <w:rsid w:val="00214E38"/>
    <w:rsid w:val="002155F9"/>
    <w:rsid w:val="00223BC9"/>
    <w:rsid w:val="00250AFE"/>
    <w:rsid w:val="00274C8D"/>
    <w:rsid w:val="00275A78"/>
    <w:rsid w:val="002879EC"/>
    <w:rsid w:val="002A1481"/>
    <w:rsid w:val="002A2649"/>
    <w:rsid w:val="002A56A7"/>
    <w:rsid w:val="002C7A11"/>
    <w:rsid w:val="002E6764"/>
    <w:rsid w:val="002E6D14"/>
    <w:rsid w:val="002F5EFD"/>
    <w:rsid w:val="00307CC7"/>
    <w:rsid w:val="00327C21"/>
    <w:rsid w:val="003364B6"/>
    <w:rsid w:val="00346882"/>
    <w:rsid w:val="00351C5C"/>
    <w:rsid w:val="00360289"/>
    <w:rsid w:val="003803C7"/>
    <w:rsid w:val="00382BF6"/>
    <w:rsid w:val="00384618"/>
    <w:rsid w:val="00397E1C"/>
    <w:rsid w:val="003B2D64"/>
    <w:rsid w:val="003B6E52"/>
    <w:rsid w:val="003E1E48"/>
    <w:rsid w:val="003E5254"/>
    <w:rsid w:val="003F4EAC"/>
    <w:rsid w:val="00402A3E"/>
    <w:rsid w:val="00424C68"/>
    <w:rsid w:val="00425409"/>
    <w:rsid w:val="004318BD"/>
    <w:rsid w:val="00437F28"/>
    <w:rsid w:val="004504FC"/>
    <w:rsid w:val="00451403"/>
    <w:rsid w:val="004652D2"/>
    <w:rsid w:val="004978E4"/>
    <w:rsid w:val="004B2E89"/>
    <w:rsid w:val="004C1A1A"/>
    <w:rsid w:val="004C293D"/>
    <w:rsid w:val="004E2539"/>
    <w:rsid w:val="004E77BB"/>
    <w:rsid w:val="00504229"/>
    <w:rsid w:val="005373C8"/>
    <w:rsid w:val="00542B4D"/>
    <w:rsid w:val="00545090"/>
    <w:rsid w:val="005556EC"/>
    <w:rsid w:val="00567521"/>
    <w:rsid w:val="005A31B5"/>
    <w:rsid w:val="005B3BBE"/>
    <w:rsid w:val="005D27C9"/>
    <w:rsid w:val="005F61D1"/>
    <w:rsid w:val="00644C49"/>
    <w:rsid w:val="00654A73"/>
    <w:rsid w:val="0067259D"/>
    <w:rsid w:val="006C16AF"/>
    <w:rsid w:val="006E1A4D"/>
    <w:rsid w:val="006E4917"/>
    <w:rsid w:val="006E7A73"/>
    <w:rsid w:val="006F45A2"/>
    <w:rsid w:val="006F5917"/>
    <w:rsid w:val="0071605D"/>
    <w:rsid w:val="00736469"/>
    <w:rsid w:val="007454B0"/>
    <w:rsid w:val="00764E36"/>
    <w:rsid w:val="00793ECA"/>
    <w:rsid w:val="007D5D94"/>
    <w:rsid w:val="00825C53"/>
    <w:rsid w:val="00843BFD"/>
    <w:rsid w:val="00852494"/>
    <w:rsid w:val="00857AFE"/>
    <w:rsid w:val="00860BDD"/>
    <w:rsid w:val="00871D3E"/>
    <w:rsid w:val="008B2371"/>
    <w:rsid w:val="008C7888"/>
    <w:rsid w:val="008D3A52"/>
    <w:rsid w:val="009125A8"/>
    <w:rsid w:val="00925FB3"/>
    <w:rsid w:val="009334FB"/>
    <w:rsid w:val="00943EEE"/>
    <w:rsid w:val="00946C62"/>
    <w:rsid w:val="00973EFC"/>
    <w:rsid w:val="00974C91"/>
    <w:rsid w:val="0098150F"/>
    <w:rsid w:val="00985BB8"/>
    <w:rsid w:val="009A4C4E"/>
    <w:rsid w:val="009C5F41"/>
    <w:rsid w:val="009D13B5"/>
    <w:rsid w:val="00A13937"/>
    <w:rsid w:val="00A25ACE"/>
    <w:rsid w:val="00A425B9"/>
    <w:rsid w:val="00A47397"/>
    <w:rsid w:val="00AA69E8"/>
    <w:rsid w:val="00AB5280"/>
    <w:rsid w:val="00AD6AE7"/>
    <w:rsid w:val="00B00178"/>
    <w:rsid w:val="00B04C78"/>
    <w:rsid w:val="00B211D9"/>
    <w:rsid w:val="00B340DF"/>
    <w:rsid w:val="00B73733"/>
    <w:rsid w:val="00B8326C"/>
    <w:rsid w:val="00B84D26"/>
    <w:rsid w:val="00BB5E0D"/>
    <w:rsid w:val="00C25B77"/>
    <w:rsid w:val="00C7341D"/>
    <w:rsid w:val="00C7780A"/>
    <w:rsid w:val="00C852F8"/>
    <w:rsid w:val="00C86E45"/>
    <w:rsid w:val="00C95CEA"/>
    <w:rsid w:val="00CB6B55"/>
    <w:rsid w:val="00CC07F8"/>
    <w:rsid w:val="00CE00EA"/>
    <w:rsid w:val="00CE4D8F"/>
    <w:rsid w:val="00D0405D"/>
    <w:rsid w:val="00D108E7"/>
    <w:rsid w:val="00D41C8B"/>
    <w:rsid w:val="00D46E7D"/>
    <w:rsid w:val="00D643C3"/>
    <w:rsid w:val="00D85D34"/>
    <w:rsid w:val="00D866AA"/>
    <w:rsid w:val="00DA041C"/>
    <w:rsid w:val="00DA1112"/>
    <w:rsid w:val="00DB0F24"/>
    <w:rsid w:val="00DC27AA"/>
    <w:rsid w:val="00DD6B26"/>
    <w:rsid w:val="00DF3543"/>
    <w:rsid w:val="00DF65CE"/>
    <w:rsid w:val="00E33DE5"/>
    <w:rsid w:val="00E85969"/>
    <w:rsid w:val="00EA76C6"/>
    <w:rsid w:val="00EB7387"/>
    <w:rsid w:val="00EC5634"/>
    <w:rsid w:val="00EC6BAB"/>
    <w:rsid w:val="00EC7FC8"/>
    <w:rsid w:val="00ED51A8"/>
    <w:rsid w:val="00F05E95"/>
    <w:rsid w:val="00F5161A"/>
    <w:rsid w:val="00F56CBB"/>
    <w:rsid w:val="00F645D9"/>
    <w:rsid w:val="00F76221"/>
    <w:rsid w:val="00FB5A27"/>
    <w:rsid w:val="00FE666C"/>
    <w:rsid w:val="00FF4BCA"/>
    <w:rsid w:val="00FF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27889"/>
  <w15:docId w15:val="{F8F13A63-77CC-4996-B36B-239E7300A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1E4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3E1E48"/>
    <w:pPr>
      <w:ind w:left="115"/>
      <w:jc w:val="both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E1E48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3E1E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E1E4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E1E48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3E1E48"/>
    <w:pPr>
      <w:ind w:left="1402" w:hanging="361"/>
    </w:pPr>
  </w:style>
  <w:style w:type="paragraph" w:customStyle="1" w:styleId="TableParagraph">
    <w:name w:val="Table Paragraph"/>
    <w:basedOn w:val="Normal"/>
    <w:uiPriority w:val="1"/>
    <w:qFormat/>
    <w:rsid w:val="003E1E48"/>
    <w:pPr>
      <w:spacing w:line="206" w:lineRule="exact"/>
      <w:ind w:left="94" w:right="88"/>
      <w:jc w:val="center"/>
    </w:pPr>
  </w:style>
  <w:style w:type="table" w:customStyle="1" w:styleId="TableGrid1">
    <w:name w:val="TableGrid1"/>
    <w:rsid w:val="003E1E48"/>
    <w:pPr>
      <w:spacing w:after="0" w:line="240" w:lineRule="auto"/>
    </w:pPr>
    <w:rPr>
      <w:rFonts w:eastAsiaTheme="minorEastAsia"/>
      <w:b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E1E4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1E4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1E4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1E48"/>
    <w:rPr>
      <w:rFonts w:ascii="Arial MT" w:eastAsia="Arial MT" w:hAnsi="Arial MT" w:cs="Arial MT"/>
      <w:lang w:val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E1E4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E1E48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3E1E4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E1E4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E1E48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E1E48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E1E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ecop.gov.co/Public/Tendering/ContractNoticeManagement/Index?currentLanguage=es-CO&amp;Page=login&amp;Country=CO&amp;SkinName=CC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ommunity.secop.gov.co/STS/Users/Login/Index?SkinName=CC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mmunity.secop.gov.co/STS/Users/Login/Index?SkinName=CC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ommunity.secop.gov.co/STS/Users/Login/Index?SkinName=CC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mmunity.secop.gov.co/Public/Tendering/ContractNoticeManagement/Index?currentLanguage=es-CO&amp;Page=login&amp;Country=CO&amp;SkinName=CC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A191C-C922-47CA-B8E4-BFFDA0507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7</Pages>
  <Words>2239</Words>
  <Characters>12315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 Alberto Giraldo Sierra</dc:creator>
  <cp:lastModifiedBy>Edgar Alberto Giraldo Sierra</cp:lastModifiedBy>
  <cp:revision>145</cp:revision>
  <cp:lastPrinted>2022-02-24T20:08:00Z</cp:lastPrinted>
  <dcterms:created xsi:type="dcterms:W3CDTF">2022-02-23T15:23:00Z</dcterms:created>
  <dcterms:modified xsi:type="dcterms:W3CDTF">2023-09-13T02:00:00Z</dcterms:modified>
</cp:coreProperties>
</file>