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1DF54" w14:textId="77777777" w:rsidR="00327120" w:rsidRPr="00960F53" w:rsidRDefault="00327120" w:rsidP="00327120">
      <w:pPr>
        <w:pStyle w:val="Encabezado"/>
        <w:rPr>
          <w:rFonts w:ascii="Corbel" w:hAnsi="Corbel" w:cs="Arial"/>
          <w:b/>
          <w:color w:val="FF0000"/>
        </w:rPr>
      </w:pPr>
    </w:p>
    <w:p w14:paraId="1BB41362" w14:textId="42623FEC" w:rsidR="00D90D8C" w:rsidRPr="001D1F1C" w:rsidRDefault="00D90D8C" w:rsidP="004A2D70">
      <w:pPr>
        <w:widowControl w:val="0"/>
        <w:spacing w:after="0" w:line="240" w:lineRule="auto"/>
        <w:jc w:val="both"/>
        <w:rPr>
          <w:rFonts w:ascii="Arial Narrow" w:hAnsi="Arial Narrow" w:cstheme="minorHAnsi"/>
          <w:lang w:val="es-CO"/>
        </w:rPr>
      </w:pPr>
      <w:r w:rsidRPr="001D1F1C">
        <w:rPr>
          <w:rFonts w:ascii="Arial Narrow" w:hAnsi="Arial Narrow" w:cs="Arial"/>
          <w:b/>
        </w:rPr>
        <w:t>EL INSTITUTO DEPARTAMENTAL DEL DEPORTE, LA RECREACION, LA EDUCACIÓN FISICA Y EL APROVECHAMIENTO DEL TIEMPO LIBRE DEL HUILA - INDERHUILA</w:t>
      </w:r>
      <w:r w:rsidRPr="001D1F1C">
        <w:rPr>
          <w:rFonts w:ascii="Arial Narrow" w:hAnsi="Arial Narrow"/>
        </w:rPr>
        <w:t xml:space="preserve"> convoca a los interesados en participar en el Proceso de Contratación </w:t>
      </w:r>
      <w:r w:rsidR="00D35957" w:rsidRPr="001D1F1C">
        <w:rPr>
          <w:rFonts w:ascii="Arial Narrow" w:hAnsi="Arial Narrow"/>
        </w:rPr>
        <w:t>SAMCI00</w:t>
      </w:r>
      <w:r w:rsidR="008500AE">
        <w:rPr>
          <w:rFonts w:ascii="Arial Narrow" w:hAnsi="Arial Narrow"/>
        </w:rPr>
        <w:t>4</w:t>
      </w:r>
      <w:r w:rsidR="00D35957" w:rsidRPr="001D1F1C">
        <w:rPr>
          <w:rFonts w:ascii="Arial Narrow" w:hAnsi="Arial Narrow"/>
        </w:rPr>
        <w:t xml:space="preserve">-2023 </w:t>
      </w:r>
      <w:r w:rsidRPr="001D1F1C">
        <w:rPr>
          <w:rFonts w:ascii="Arial Narrow" w:hAnsi="Arial Narrow"/>
        </w:rPr>
        <w:t xml:space="preserve">para seleccionar a través del proceso </w:t>
      </w:r>
      <w:r w:rsidR="00D35957" w:rsidRPr="001D1F1C">
        <w:rPr>
          <w:rFonts w:ascii="Arial Narrow" w:hAnsi="Arial Narrow"/>
        </w:rPr>
        <w:t>de selección abreviada de menor cuantía</w:t>
      </w:r>
      <w:r w:rsidRPr="001D1F1C">
        <w:rPr>
          <w:rFonts w:ascii="Arial Narrow" w:hAnsi="Arial Narrow"/>
        </w:rPr>
        <w:t xml:space="preserve"> a los proveedores para</w:t>
      </w:r>
      <w:r w:rsidR="00904E9B" w:rsidRPr="001D1F1C">
        <w:rPr>
          <w:rFonts w:ascii="Arial Narrow" w:hAnsi="Arial Narrow"/>
        </w:rPr>
        <w:t xml:space="preserve"> </w:t>
      </w:r>
      <w:r w:rsidRPr="001D1F1C">
        <w:rPr>
          <w:rFonts w:ascii="Arial Narrow" w:hAnsi="Arial Narrow"/>
        </w:rPr>
        <w:t xml:space="preserve"> </w:t>
      </w:r>
      <w:r w:rsidR="00D35420" w:rsidRPr="001D1F1C">
        <w:rPr>
          <w:rFonts w:ascii="Arial Narrow" w:hAnsi="Arial Narrow"/>
        </w:rPr>
        <w:t>“</w:t>
      </w:r>
      <w:r w:rsidR="008500AE" w:rsidRPr="008500AE">
        <w:rPr>
          <w:rFonts w:ascii="Arial Narrow" w:eastAsia="Arial Narrow" w:hAnsi="Arial Narrow" w:cs="Arial Narrow"/>
          <w:lang w:val="es-CO"/>
        </w:rPr>
        <w:t>ADECUACION DE LAS CONDICONES FISICAS DEL AREA RECREODEPORTIVA DEL CENTRO DE ATENCIÓN ESPECIALIZADO CAE PARA LA ATENCIÓN DE LOS MENORES INFRACTORES DE LA LEY PENAL EN EL MUNCIPIO DE NEIVA DEPARTAMENTO DEL HUILA</w:t>
      </w:r>
      <w:r w:rsidR="00D35420" w:rsidRPr="001D1F1C">
        <w:rPr>
          <w:rFonts w:ascii="Arial Narrow" w:hAnsi="Arial Narrow" w:cs="Arial"/>
        </w:rPr>
        <w:t>”</w:t>
      </w:r>
      <w:r w:rsidR="006A1824" w:rsidRPr="001D1F1C">
        <w:rPr>
          <w:rFonts w:ascii="Arial Narrow" w:hAnsi="Arial Narrow" w:cs="Arial"/>
        </w:rPr>
        <w:t>.</w:t>
      </w:r>
    </w:p>
    <w:p w14:paraId="3018B728" w14:textId="77777777" w:rsidR="00DB44C0" w:rsidRPr="001D1F1C" w:rsidRDefault="00DB44C0" w:rsidP="004A2D70">
      <w:pPr>
        <w:widowControl w:val="0"/>
        <w:spacing w:after="0" w:line="240" w:lineRule="auto"/>
        <w:jc w:val="both"/>
        <w:rPr>
          <w:rFonts w:ascii="Arial Narrow" w:hAnsi="Arial Narrow"/>
        </w:rPr>
      </w:pPr>
    </w:p>
    <w:p w14:paraId="4753941E" w14:textId="2765BDBB" w:rsidR="00EC3951" w:rsidRPr="001D1F1C" w:rsidRDefault="00D90D8C" w:rsidP="004A2D70">
      <w:pPr>
        <w:pStyle w:val="Encabezado"/>
        <w:numPr>
          <w:ilvl w:val="0"/>
          <w:numId w:val="17"/>
        </w:numPr>
        <w:tabs>
          <w:tab w:val="clear" w:pos="4252"/>
          <w:tab w:val="center" w:pos="567"/>
        </w:tabs>
        <w:ind w:left="567" w:hanging="567"/>
        <w:jc w:val="both"/>
        <w:rPr>
          <w:rFonts w:ascii="Arial Narrow" w:hAnsi="Arial Narrow"/>
        </w:rPr>
      </w:pPr>
      <w:r w:rsidRPr="001D1F1C">
        <w:rPr>
          <w:rFonts w:ascii="Arial Narrow" w:hAnsi="Arial Narrow" w:cs="Arial"/>
        </w:rPr>
        <w:t>EL INSTITUTO DEPARTAMENTAL DEL DEPORTE, LA RECREACION, LA EDUCACIÓN FISICA Y EL APROVECHAMIENTO DEL TIEMPO LIBRE DEL HUILA  - INDERHUILA</w:t>
      </w:r>
      <w:r w:rsidRPr="001D1F1C">
        <w:rPr>
          <w:rFonts w:ascii="Arial Narrow" w:hAnsi="Arial Narrow"/>
        </w:rPr>
        <w:t xml:space="preserve"> tiene su sede en </w:t>
      </w:r>
      <w:r w:rsidRPr="001D1F1C">
        <w:rPr>
          <w:rFonts w:ascii="Arial Narrow" w:hAnsi="Arial Narrow" w:cs="Arial"/>
        </w:rPr>
        <w:t>la Carrera 18 Calle 17 Unidad Deportiva, segundo piso de la ciudad de Neiva</w:t>
      </w:r>
      <w:r w:rsidRPr="001D1F1C">
        <w:rPr>
          <w:rFonts w:ascii="Arial Narrow" w:hAnsi="Arial Narrow"/>
        </w:rPr>
        <w:t>.</w:t>
      </w:r>
    </w:p>
    <w:p w14:paraId="6C661F0F" w14:textId="77777777" w:rsidR="00EC3951" w:rsidRPr="001D1F1C" w:rsidRDefault="00EC3951" w:rsidP="004A2D70">
      <w:pPr>
        <w:pStyle w:val="Encabezado"/>
        <w:tabs>
          <w:tab w:val="clear" w:pos="4252"/>
          <w:tab w:val="center" w:pos="567"/>
        </w:tabs>
        <w:ind w:left="567"/>
        <w:jc w:val="both"/>
        <w:rPr>
          <w:rFonts w:ascii="Arial Narrow" w:hAnsi="Arial Narrow"/>
        </w:rPr>
      </w:pPr>
    </w:p>
    <w:p w14:paraId="51C278F4" w14:textId="4C5D61F2" w:rsidR="00EC3951" w:rsidRPr="001D1F1C" w:rsidRDefault="00D90D8C" w:rsidP="004A2D70">
      <w:pPr>
        <w:pStyle w:val="Encabezado"/>
        <w:numPr>
          <w:ilvl w:val="0"/>
          <w:numId w:val="17"/>
        </w:numPr>
        <w:tabs>
          <w:tab w:val="clear" w:pos="4252"/>
          <w:tab w:val="center" w:pos="567"/>
        </w:tabs>
        <w:ind w:left="567" w:hanging="567"/>
        <w:jc w:val="both"/>
        <w:rPr>
          <w:rFonts w:ascii="Arial Narrow" w:hAnsi="Arial Narrow" w:cs="Arial"/>
        </w:rPr>
      </w:pPr>
      <w:r w:rsidRPr="001D1F1C">
        <w:rPr>
          <w:rFonts w:ascii="Arial Narrow" w:hAnsi="Arial Narrow" w:cs="Arial"/>
        </w:rPr>
        <w:t>EL INSTITUTO DEPARTAMENTAL DEL DEPORTE, LA RECREACION, LA EDUCACIÓN FISICA Y EL APROVECHAMIENTO DEL TIEMPO LIBRE DEL HUILA  - INDERHUILA</w:t>
      </w:r>
      <w:r w:rsidRPr="001D1F1C">
        <w:rPr>
          <w:rFonts w:ascii="Arial Narrow" w:hAnsi="Arial Narrow"/>
        </w:rPr>
        <w:t xml:space="preserve"> atenderá a los interesados en el Proceso de Contratación en la </w:t>
      </w:r>
      <w:r w:rsidRPr="001D1F1C">
        <w:rPr>
          <w:rFonts w:ascii="Arial Narrow" w:hAnsi="Arial Narrow" w:cs="Arial"/>
        </w:rPr>
        <w:t xml:space="preserve">Carrera 18 Calle 17 Unidad Deportiva, segundo piso de la ciudad </w:t>
      </w:r>
      <w:r w:rsidR="0043613B" w:rsidRPr="001D1F1C">
        <w:rPr>
          <w:rFonts w:ascii="Arial Narrow" w:hAnsi="Arial Narrow" w:cs="Arial"/>
        </w:rPr>
        <w:t>d</w:t>
      </w:r>
      <w:r w:rsidRPr="001D1F1C">
        <w:rPr>
          <w:rFonts w:ascii="Arial Narrow" w:hAnsi="Arial Narrow" w:cs="Arial"/>
        </w:rPr>
        <w:t>e Neiva</w:t>
      </w:r>
      <w:r w:rsidRPr="001D1F1C">
        <w:rPr>
          <w:rFonts w:ascii="Arial Narrow" w:hAnsi="Arial Narrow"/>
        </w:rPr>
        <w:t>,</w:t>
      </w:r>
      <w:r w:rsidR="0043613B" w:rsidRPr="001D1F1C">
        <w:rPr>
          <w:rFonts w:ascii="Arial Narrow" w:hAnsi="Arial Narrow"/>
        </w:rPr>
        <w:t xml:space="preserve"> </w:t>
      </w:r>
      <w:r w:rsidR="009D098C" w:rsidRPr="001D1F1C">
        <w:rPr>
          <w:rFonts w:ascii="Arial Narrow" w:hAnsi="Arial Narrow" w:cs="Arial"/>
        </w:rPr>
        <w:t xml:space="preserve">los interesados deben presentar los documentos en desarrollo del proceso de contratación a través del enlace </w:t>
      </w:r>
      <w:hyperlink r:id="rId8" w:history="1">
        <w:r w:rsidR="009D098C" w:rsidRPr="001D1F1C">
          <w:rPr>
            <w:rStyle w:val="Hipervnculo"/>
            <w:rFonts w:ascii="Arial Narrow" w:hAnsi="Arial Narrow" w:cs="Arial"/>
            <w:color w:val="auto"/>
          </w:rPr>
          <w:t>https://community.secop.gov.co/Public/Tendering/ContractNoticeManagement/Index?currentLanguage</w:t>
        </w:r>
      </w:hyperlink>
      <w:r w:rsidR="009D098C" w:rsidRPr="001D1F1C">
        <w:rPr>
          <w:rFonts w:ascii="Arial Narrow" w:hAnsi="Arial Narrow" w:cs="Arial"/>
        </w:rPr>
        <w:t xml:space="preserve">, </w:t>
      </w:r>
      <w:r w:rsidR="0059209D" w:rsidRPr="001D1F1C">
        <w:rPr>
          <w:rFonts w:ascii="Arial Narrow" w:hAnsi="Arial Narrow" w:cs="Arial"/>
        </w:rPr>
        <w:t>Número</w:t>
      </w:r>
      <w:r w:rsidR="009D098C" w:rsidRPr="001D1F1C">
        <w:rPr>
          <w:rFonts w:ascii="Arial Narrow" w:hAnsi="Arial Narrow" w:cs="Arial"/>
        </w:rPr>
        <w:t xml:space="preserve"> del Proceso: </w:t>
      </w:r>
      <w:r w:rsidR="00D35957" w:rsidRPr="001D1F1C">
        <w:rPr>
          <w:rFonts w:ascii="Arial Narrow" w:hAnsi="Arial Narrow" w:cs="Arial"/>
        </w:rPr>
        <w:t>SAMCI00</w:t>
      </w:r>
      <w:r w:rsidR="008500AE">
        <w:rPr>
          <w:rFonts w:ascii="Arial Narrow" w:hAnsi="Arial Narrow" w:cs="Arial"/>
        </w:rPr>
        <w:t>4</w:t>
      </w:r>
      <w:r w:rsidR="00D35957" w:rsidRPr="001D1F1C">
        <w:rPr>
          <w:rFonts w:ascii="Arial Narrow" w:hAnsi="Arial Narrow" w:cs="Arial"/>
        </w:rPr>
        <w:t xml:space="preserve">-2023 </w:t>
      </w:r>
      <w:r w:rsidR="009D098C" w:rsidRPr="001D1F1C">
        <w:rPr>
          <w:rFonts w:ascii="Arial Narrow" w:hAnsi="Arial Narrow" w:cs="Arial"/>
        </w:rPr>
        <w:t>en el SECOP II.</w:t>
      </w:r>
    </w:p>
    <w:p w14:paraId="04EE034E" w14:textId="77777777" w:rsidR="009D098C" w:rsidRPr="001D1F1C" w:rsidRDefault="009D098C" w:rsidP="004A2D70">
      <w:pPr>
        <w:pStyle w:val="Encabezado"/>
        <w:tabs>
          <w:tab w:val="clear" w:pos="4252"/>
          <w:tab w:val="center" w:pos="567"/>
        </w:tabs>
        <w:jc w:val="both"/>
        <w:rPr>
          <w:rFonts w:ascii="Arial Narrow" w:hAnsi="Arial Narrow"/>
        </w:rPr>
      </w:pPr>
    </w:p>
    <w:p w14:paraId="2CA70973" w14:textId="0DF6BDDB" w:rsidR="0043613B" w:rsidRPr="001D1F1C" w:rsidRDefault="00D90D8C" w:rsidP="004A2D70">
      <w:pPr>
        <w:pStyle w:val="Encabezado"/>
        <w:numPr>
          <w:ilvl w:val="0"/>
          <w:numId w:val="17"/>
        </w:numPr>
        <w:tabs>
          <w:tab w:val="clear" w:pos="4252"/>
          <w:tab w:val="center" w:pos="567"/>
        </w:tabs>
        <w:ind w:left="567" w:hanging="567"/>
        <w:jc w:val="both"/>
        <w:rPr>
          <w:rFonts w:ascii="Arial Narrow" w:hAnsi="Arial Narrow"/>
        </w:rPr>
      </w:pPr>
      <w:r w:rsidRPr="001D1F1C">
        <w:rPr>
          <w:rFonts w:ascii="Arial Narrow" w:hAnsi="Arial Narrow"/>
        </w:rPr>
        <w:t>El objeto del Proceso de Contratación es</w:t>
      </w:r>
      <w:r w:rsidR="00677749" w:rsidRPr="001D1F1C">
        <w:rPr>
          <w:rFonts w:ascii="Arial Narrow" w:hAnsi="Arial Narrow"/>
        </w:rPr>
        <w:t xml:space="preserve"> </w:t>
      </w:r>
      <w:r w:rsidR="00ED5C1B" w:rsidRPr="001D1F1C">
        <w:rPr>
          <w:rFonts w:ascii="Arial Narrow" w:hAnsi="Arial Narrow"/>
        </w:rPr>
        <w:t>“</w:t>
      </w:r>
      <w:r w:rsidR="008500AE" w:rsidRPr="008500AE">
        <w:rPr>
          <w:rFonts w:ascii="Arial Narrow" w:eastAsia="Arial Narrow" w:hAnsi="Arial Narrow" w:cs="Arial Narrow"/>
          <w:lang w:val="es-CO"/>
        </w:rPr>
        <w:t>ADECUACION DE LAS CONDICONES FISICAS DEL AREA RECREODEPORTIVA DEL CENTRO DE ATENCIÓN ESPECIALIZADO CAE PARA LA ATENCIÓN DE LOS MENORES INFRACTORES DE LA LEY PENAL EN EL MUNCIPIO DE NEIVA DEPARTAMENTO DEL HUILA</w:t>
      </w:r>
      <w:r w:rsidR="00ED5C1B" w:rsidRPr="001D1F1C">
        <w:rPr>
          <w:rFonts w:ascii="Arial Narrow" w:hAnsi="Arial Narrow" w:cstheme="minorHAnsi"/>
        </w:rPr>
        <w:t>”</w:t>
      </w:r>
    </w:p>
    <w:p w14:paraId="1F224E55" w14:textId="77777777" w:rsidR="0043613B" w:rsidRPr="001D1F1C" w:rsidRDefault="0043613B" w:rsidP="004A2D70">
      <w:pPr>
        <w:pStyle w:val="Encabezado"/>
        <w:tabs>
          <w:tab w:val="clear" w:pos="4252"/>
          <w:tab w:val="center" w:pos="567"/>
        </w:tabs>
        <w:jc w:val="both"/>
        <w:rPr>
          <w:rFonts w:ascii="Arial Narrow" w:hAnsi="Arial Narrow"/>
          <w:color w:val="FF0000"/>
        </w:rPr>
      </w:pPr>
    </w:p>
    <w:p w14:paraId="0223C649" w14:textId="77777777" w:rsidR="00D90D8C" w:rsidRPr="001D1F1C" w:rsidRDefault="00D90D8C" w:rsidP="004A2D70">
      <w:pPr>
        <w:pStyle w:val="Encabezado"/>
        <w:tabs>
          <w:tab w:val="clear" w:pos="4252"/>
          <w:tab w:val="center" w:pos="567"/>
        </w:tabs>
        <w:jc w:val="both"/>
        <w:rPr>
          <w:rFonts w:ascii="Arial Narrow" w:hAnsi="Arial Narrow"/>
        </w:rPr>
      </w:pPr>
      <w:r w:rsidRPr="001D1F1C">
        <w:rPr>
          <w:rFonts w:ascii="Arial Narrow" w:hAnsi="Arial Narrow"/>
        </w:rPr>
        <w:t>El objeto del contrato está codificado en el Clasificador de Bienes y Servicios así:</w:t>
      </w:r>
    </w:p>
    <w:p w14:paraId="4A36728F" w14:textId="77777777" w:rsidR="00960F53" w:rsidRPr="0022111B" w:rsidRDefault="00960F53" w:rsidP="004A2D70">
      <w:pPr>
        <w:pStyle w:val="Encabezado"/>
        <w:tabs>
          <w:tab w:val="clear" w:pos="4252"/>
          <w:tab w:val="center" w:pos="567"/>
        </w:tabs>
        <w:jc w:val="both"/>
        <w:rPr>
          <w:rFonts w:ascii="Arial Narrow" w:hAnsi="Arial Narrow" w:cs="Arial"/>
          <w:b/>
          <w:color w:val="FF0000"/>
        </w:rPr>
      </w:pPr>
    </w:p>
    <w:tbl>
      <w:tblPr>
        <w:tblStyle w:val="Tablaconcuadrcula"/>
        <w:tblW w:w="8359" w:type="dxa"/>
        <w:tblInd w:w="279" w:type="dxa"/>
        <w:tblLook w:val="04A0" w:firstRow="1" w:lastRow="0" w:firstColumn="1" w:lastColumn="0" w:noHBand="0" w:noVBand="1"/>
      </w:tblPr>
      <w:tblGrid>
        <w:gridCol w:w="1271"/>
        <w:gridCol w:w="2693"/>
        <w:gridCol w:w="1985"/>
        <w:gridCol w:w="2410"/>
      </w:tblGrid>
      <w:tr w:rsidR="00960F53" w:rsidRPr="0022111B" w14:paraId="010A24C8" w14:textId="77777777" w:rsidTr="00D64F97">
        <w:tc>
          <w:tcPr>
            <w:tcW w:w="1271" w:type="dxa"/>
          </w:tcPr>
          <w:p w14:paraId="317A82DC" w14:textId="77777777" w:rsidR="00CB49EC" w:rsidRPr="00C271D5" w:rsidRDefault="00CB49EC" w:rsidP="004A2D70">
            <w:pPr>
              <w:pStyle w:val="Encabezado"/>
              <w:tabs>
                <w:tab w:val="clear" w:pos="4252"/>
                <w:tab w:val="center" w:pos="567"/>
              </w:tabs>
              <w:jc w:val="center"/>
              <w:rPr>
                <w:rFonts w:ascii="Arial Narrow" w:hAnsi="Arial Narrow" w:cs="Arial"/>
                <w:b/>
              </w:rPr>
            </w:pPr>
            <w:r w:rsidRPr="00C271D5">
              <w:rPr>
                <w:rFonts w:ascii="Arial Narrow" w:hAnsi="Arial Narrow" w:cs="Arial"/>
                <w:b/>
              </w:rPr>
              <w:t>Código</w:t>
            </w:r>
          </w:p>
        </w:tc>
        <w:tc>
          <w:tcPr>
            <w:tcW w:w="2693" w:type="dxa"/>
          </w:tcPr>
          <w:p w14:paraId="43FB0F6F" w14:textId="77777777" w:rsidR="00CB49EC" w:rsidRPr="00C271D5" w:rsidRDefault="00CB49EC" w:rsidP="004A2D70">
            <w:pPr>
              <w:pStyle w:val="Encabezado"/>
              <w:tabs>
                <w:tab w:val="clear" w:pos="4252"/>
                <w:tab w:val="center" w:pos="567"/>
              </w:tabs>
              <w:jc w:val="center"/>
              <w:rPr>
                <w:rFonts w:ascii="Arial Narrow" w:hAnsi="Arial Narrow" w:cs="Arial"/>
                <w:b/>
              </w:rPr>
            </w:pPr>
            <w:r w:rsidRPr="00C271D5">
              <w:rPr>
                <w:rFonts w:ascii="Arial Narrow" w:hAnsi="Arial Narrow" w:cs="Arial"/>
                <w:b/>
              </w:rPr>
              <w:t>Segmento</w:t>
            </w:r>
          </w:p>
        </w:tc>
        <w:tc>
          <w:tcPr>
            <w:tcW w:w="1985" w:type="dxa"/>
          </w:tcPr>
          <w:p w14:paraId="118BFA2E" w14:textId="77777777" w:rsidR="00CB49EC" w:rsidRPr="00C271D5" w:rsidRDefault="00CB49EC" w:rsidP="004A2D70">
            <w:pPr>
              <w:pStyle w:val="Encabezado"/>
              <w:tabs>
                <w:tab w:val="clear" w:pos="4252"/>
                <w:tab w:val="center" w:pos="567"/>
              </w:tabs>
              <w:jc w:val="center"/>
              <w:rPr>
                <w:rFonts w:ascii="Arial Narrow" w:hAnsi="Arial Narrow" w:cs="Arial"/>
                <w:b/>
              </w:rPr>
            </w:pPr>
            <w:r w:rsidRPr="00C271D5">
              <w:rPr>
                <w:rFonts w:ascii="Arial Narrow" w:hAnsi="Arial Narrow" w:cs="Arial"/>
                <w:b/>
              </w:rPr>
              <w:t>Familia</w:t>
            </w:r>
          </w:p>
        </w:tc>
        <w:tc>
          <w:tcPr>
            <w:tcW w:w="2410" w:type="dxa"/>
          </w:tcPr>
          <w:p w14:paraId="42097CEB" w14:textId="77777777" w:rsidR="00CB49EC" w:rsidRPr="00C271D5" w:rsidRDefault="00CB49EC" w:rsidP="004A2D70">
            <w:pPr>
              <w:pStyle w:val="Encabezado"/>
              <w:tabs>
                <w:tab w:val="clear" w:pos="4252"/>
                <w:tab w:val="center" w:pos="567"/>
              </w:tabs>
              <w:jc w:val="center"/>
              <w:rPr>
                <w:rFonts w:ascii="Arial Narrow" w:hAnsi="Arial Narrow" w:cs="Arial"/>
                <w:b/>
              </w:rPr>
            </w:pPr>
            <w:r w:rsidRPr="00C271D5">
              <w:rPr>
                <w:rFonts w:ascii="Arial Narrow" w:hAnsi="Arial Narrow" w:cs="Arial"/>
                <w:b/>
              </w:rPr>
              <w:t>Clase</w:t>
            </w:r>
          </w:p>
        </w:tc>
      </w:tr>
      <w:tr w:rsidR="00C271D5" w:rsidRPr="0022111B" w14:paraId="21931D8A" w14:textId="77777777" w:rsidTr="00481F54">
        <w:tc>
          <w:tcPr>
            <w:tcW w:w="1271" w:type="dxa"/>
            <w:vAlign w:val="center"/>
          </w:tcPr>
          <w:p w14:paraId="24F210FB" w14:textId="5A0D43C7" w:rsidR="00C271D5" w:rsidRPr="00C271D5" w:rsidRDefault="00C271D5" w:rsidP="00C271D5">
            <w:pPr>
              <w:spacing w:after="0" w:line="240" w:lineRule="auto"/>
              <w:jc w:val="center"/>
              <w:rPr>
                <w:rFonts w:ascii="Arial Narrow" w:eastAsia="Arial Narrow" w:hAnsi="Arial Narrow" w:cs="Arial Narrow"/>
              </w:rPr>
            </w:pPr>
            <w:r w:rsidRPr="00C271D5">
              <w:rPr>
                <w:rFonts w:ascii="Arial Narrow" w:eastAsia="Arial,Times New Roman" w:hAnsi="Arial Narrow" w:cs="Arial"/>
                <w:lang w:eastAsia="es-CO"/>
              </w:rPr>
              <w:t>30 11 15 00</w:t>
            </w:r>
          </w:p>
        </w:tc>
        <w:tc>
          <w:tcPr>
            <w:tcW w:w="2693" w:type="dxa"/>
            <w:vAlign w:val="center"/>
          </w:tcPr>
          <w:p w14:paraId="75823ACE" w14:textId="68FE08B4" w:rsidR="00C271D5" w:rsidRPr="00C271D5" w:rsidRDefault="001D1F1C" w:rsidP="00C271D5">
            <w:pPr>
              <w:pStyle w:val="Encabezado"/>
              <w:tabs>
                <w:tab w:val="clear" w:pos="4252"/>
                <w:tab w:val="center" w:pos="567"/>
              </w:tabs>
              <w:jc w:val="both"/>
              <w:rPr>
                <w:rFonts w:ascii="Arial Narrow" w:hAnsi="Arial Narrow" w:cs="Arial"/>
              </w:rPr>
            </w:pPr>
            <w:r>
              <w:rPr>
                <w:rFonts w:ascii="Arial Narrow" w:hAnsi="Arial Narrow" w:cs="Arial"/>
              </w:rPr>
              <w:t>Componentes y Suministros para Estructuras, Edificación, Construcción y Obras Civiles</w:t>
            </w:r>
          </w:p>
        </w:tc>
        <w:tc>
          <w:tcPr>
            <w:tcW w:w="1985" w:type="dxa"/>
            <w:vAlign w:val="center"/>
          </w:tcPr>
          <w:p w14:paraId="2016F7EF" w14:textId="2A14A15A" w:rsidR="00C271D5" w:rsidRPr="00C271D5" w:rsidRDefault="001D1F1C" w:rsidP="00C271D5">
            <w:pPr>
              <w:pStyle w:val="Encabezado"/>
              <w:tabs>
                <w:tab w:val="clear" w:pos="4252"/>
                <w:tab w:val="center" w:pos="567"/>
              </w:tabs>
              <w:jc w:val="both"/>
              <w:rPr>
                <w:rFonts w:ascii="Arial Narrow" w:hAnsi="Arial Narrow" w:cs="Arial"/>
              </w:rPr>
            </w:pPr>
            <w:r>
              <w:rPr>
                <w:rFonts w:ascii="Arial Narrow" w:hAnsi="Arial Narrow" w:cs="Arial"/>
              </w:rPr>
              <w:t>Hormigón, cemento y yeso.</w:t>
            </w:r>
          </w:p>
        </w:tc>
        <w:tc>
          <w:tcPr>
            <w:tcW w:w="2410" w:type="dxa"/>
            <w:vAlign w:val="center"/>
          </w:tcPr>
          <w:p w14:paraId="2C32527C" w14:textId="16011DE8" w:rsidR="00C271D5" w:rsidRPr="00C271D5" w:rsidRDefault="001D1F1C" w:rsidP="00C271D5">
            <w:pPr>
              <w:pStyle w:val="Encabezado"/>
              <w:tabs>
                <w:tab w:val="clear" w:pos="4252"/>
                <w:tab w:val="center" w:pos="567"/>
              </w:tabs>
              <w:jc w:val="both"/>
              <w:rPr>
                <w:rFonts w:ascii="Arial Narrow" w:eastAsia="Arial Narrow" w:hAnsi="Arial Narrow" w:cs="Arial Narrow"/>
              </w:rPr>
            </w:pPr>
            <w:r>
              <w:rPr>
                <w:rFonts w:ascii="Arial Narrow" w:eastAsia="Arial Narrow" w:hAnsi="Arial Narrow" w:cs="Arial Narrow"/>
              </w:rPr>
              <w:t>Concretos y morteros</w:t>
            </w:r>
          </w:p>
        </w:tc>
      </w:tr>
      <w:tr w:rsidR="00C271D5" w:rsidRPr="0022111B" w14:paraId="0AF85332" w14:textId="77777777" w:rsidTr="00481F54">
        <w:tc>
          <w:tcPr>
            <w:tcW w:w="1271" w:type="dxa"/>
            <w:vAlign w:val="center"/>
          </w:tcPr>
          <w:p w14:paraId="69F3E414" w14:textId="4F47EF7E" w:rsidR="00C271D5" w:rsidRPr="00C271D5" w:rsidRDefault="00C271D5" w:rsidP="00C271D5">
            <w:pPr>
              <w:spacing w:after="0" w:line="240" w:lineRule="auto"/>
              <w:jc w:val="center"/>
              <w:rPr>
                <w:rFonts w:ascii="Arial Narrow" w:eastAsia="Arial Narrow" w:hAnsi="Arial Narrow" w:cs="Arial Narrow"/>
              </w:rPr>
            </w:pPr>
            <w:r w:rsidRPr="00C271D5">
              <w:rPr>
                <w:rFonts w:ascii="Arial Narrow" w:eastAsia="Arial,Times New Roman" w:hAnsi="Arial Narrow" w:cs="Arial"/>
                <w:lang w:eastAsia="es-CO"/>
              </w:rPr>
              <w:t>72 10 15 00</w:t>
            </w:r>
          </w:p>
        </w:tc>
        <w:tc>
          <w:tcPr>
            <w:tcW w:w="2693" w:type="dxa"/>
            <w:vAlign w:val="center"/>
          </w:tcPr>
          <w:p w14:paraId="4C81C9F4" w14:textId="480EF65D" w:rsidR="00C271D5" w:rsidRPr="00C271D5" w:rsidRDefault="001D1F1C" w:rsidP="00C271D5">
            <w:pPr>
              <w:pStyle w:val="Encabezado"/>
              <w:tabs>
                <w:tab w:val="clear" w:pos="4252"/>
                <w:tab w:val="center" w:pos="567"/>
              </w:tabs>
              <w:jc w:val="both"/>
              <w:rPr>
                <w:rFonts w:ascii="Arial Narrow" w:hAnsi="Arial Narrow" w:cs="Arial"/>
              </w:rPr>
            </w:pPr>
            <w:r>
              <w:rPr>
                <w:rFonts w:ascii="Arial Narrow" w:hAnsi="Arial Narrow" w:cs="Arial"/>
              </w:rPr>
              <w:t>Servicios de Edificación, Construcción de Instalaciones y Mantenimiento.</w:t>
            </w:r>
          </w:p>
        </w:tc>
        <w:tc>
          <w:tcPr>
            <w:tcW w:w="1985" w:type="dxa"/>
            <w:vAlign w:val="center"/>
          </w:tcPr>
          <w:p w14:paraId="2A2D64B1" w14:textId="2B980661" w:rsidR="00C271D5" w:rsidRPr="00C271D5" w:rsidRDefault="001D1F1C" w:rsidP="00C271D5">
            <w:pPr>
              <w:pStyle w:val="Encabezado"/>
              <w:tabs>
                <w:tab w:val="clear" w:pos="4252"/>
                <w:tab w:val="center" w:pos="567"/>
              </w:tabs>
              <w:jc w:val="both"/>
              <w:rPr>
                <w:rFonts w:ascii="Arial Narrow" w:hAnsi="Arial Narrow" w:cs="Arial"/>
              </w:rPr>
            </w:pPr>
            <w:r>
              <w:rPr>
                <w:rFonts w:ascii="Arial Narrow" w:hAnsi="Arial Narrow" w:cs="Arial"/>
              </w:rPr>
              <w:t>Servicios de mantenimiento y reparaciones de construcciones e instalaciones</w:t>
            </w:r>
          </w:p>
        </w:tc>
        <w:tc>
          <w:tcPr>
            <w:tcW w:w="2410" w:type="dxa"/>
            <w:vAlign w:val="center"/>
          </w:tcPr>
          <w:p w14:paraId="2A7CA5FB" w14:textId="2037B7B0" w:rsidR="00C271D5" w:rsidRPr="00C271D5" w:rsidRDefault="001D1F1C" w:rsidP="00C271D5">
            <w:pPr>
              <w:pStyle w:val="Encabezado"/>
              <w:tabs>
                <w:tab w:val="clear" w:pos="4252"/>
                <w:tab w:val="center" w:pos="567"/>
              </w:tabs>
              <w:jc w:val="both"/>
              <w:rPr>
                <w:rFonts w:ascii="Arial Narrow" w:eastAsia="Arial Narrow" w:hAnsi="Arial Narrow" w:cs="Arial Narrow"/>
              </w:rPr>
            </w:pPr>
            <w:r>
              <w:rPr>
                <w:rFonts w:ascii="Arial Narrow" w:eastAsia="Arial Narrow" w:hAnsi="Arial Narrow" w:cs="Arial Narrow"/>
              </w:rPr>
              <w:t>Servicios de apoyo para la construcción</w:t>
            </w:r>
          </w:p>
        </w:tc>
      </w:tr>
    </w:tbl>
    <w:p w14:paraId="30950A6C" w14:textId="77777777" w:rsidR="0022111B" w:rsidRPr="0022111B" w:rsidRDefault="0022111B" w:rsidP="004A2D70">
      <w:pPr>
        <w:pStyle w:val="Encabezado"/>
        <w:tabs>
          <w:tab w:val="clear" w:pos="4252"/>
          <w:tab w:val="center" w:pos="567"/>
        </w:tabs>
        <w:jc w:val="center"/>
        <w:rPr>
          <w:rFonts w:ascii="Arial Narrow" w:hAnsi="Arial Narrow" w:cs="Arial"/>
          <w:b/>
          <w:color w:val="FF0000"/>
        </w:rPr>
      </w:pPr>
    </w:p>
    <w:p w14:paraId="2DD1C9FD" w14:textId="23A7537E" w:rsidR="0094287A" w:rsidRPr="001D1F1C" w:rsidRDefault="00EC3951" w:rsidP="00C271D5">
      <w:pPr>
        <w:pStyle w:val="Encabezado"/>
        <w:numPr>
          <w:ilvl w:val="0"/>
          <w:numId w:val="17"/>
        </w:numPr>
        <w:tabs>
          <w:tab w:val="clear" w:pos="4252"/>
          <w:tab w:val="clear" w:pos="8504"/>
          <w:tab w:val="right" w:pos="567"/>
        </w:tabs>
        <w:ind w:left="567" w:hanging="567"/>
        <w:jc w:val="both"/>
        <w:rPr>
          <w:rFonts w:ascii="Arial Narrow" w:hAnsi="Arial Narrow" w:cs="Arial"/>
        </w:rPr>
      </w:pPr>
      <w:r w:rsidRPr="001D1F1C">
        <w:rPr>
          <w:rFonts w:ascii="Arial Narrow" w:hAnsi="Arial Narrow" w:cs="Arial"/>
          <w:b/>
        </w:rPr>
        <w:t>La modalidad de selección de los proveedores es</w:t>
      </w:r>
      <w:r w:rsidR="00667C0F" w:rsidRPr="001D1F1C">
        <w:rPr>
          <w:rFonts w:ascii="Arial Narrow" w:hAnsi="Arial Narrow" w:cs="Arial"/>
          <w:b/>
        </w:rPr>
        <w:t>:</w:t>
      </w:r>
      <w:r w:rsidRPr="001D1F1C">
        <w:rPr>
          <w:rFonts w:ascii="Arial Narrow" w:hAnsi="Arial Narrow" w:cs="Arial"/>
          <w:b/>
        </w:rPr>
        <w:t xml:space="preserve"> </w:t>
      </w:r>
      <w:r w:rsidR="0022111B" w:rsidRPr="001D1F1C">
        <w:rPr>
          <w:rFonts w:ascii="Arial Narrow" w:hAnsi="Arial Narrow" w:cs="Arial"/>
        </w:rPr>
        <w:t>SELECCIÓN ABREVIADA DE MENOR CUANTÍA</w:t>
      </w:r>
      <w:r w:rsidR="00D35957" w:rsidRPr="001D1F1C">
        <w:rPr>
          <w:rFonts w:ascii="Arial Narrow" w:hAnsi="Arial Narrow" w:cs="Arial"/>
        </w:rPr>
        <w:t>.</w:t>
      </w:r>
    </w:p>
    <w:p w14:paraId="7FCD6D5A" w14:textId="77777777" w:rsidR="0022111B" w:rsidRPr="001D1F1C" w:rsidRDefault="0022111B" w:rsidP="0094287A">
      <w:pPr>
        <w:pStyle w:val="Encabezado"/>
        <w:tabs>
          <w:tab w:val="clear" w:pos="4252"/>
          <w:tab w:val="clear" w:pos="8504"/>
          <w:tab w:val="right" w:pos="567"/>
        </w:tabs>
        <w:ind w:left="567"/>
        <w:rPr>
          <w:rFonts w:ascii="Arial Narrow" w:hAnsi="Arial Narrow" w:cs="Arial"/>
        </w:rPr>
      </w:pPr>
    </w:p>
    <w:p w14:paraId="653ABFFE" w14:textId="7C209234" w:rsidR="0022111B" w:rsidRPr="001D1F1C" w:rsidRDefault="00EC3951" w:rsidP="003211B3">
      <w:pPr>
        <w:pStyle w:val="Encabezado"/>
        <w:numPr>
          <w:ilvl w:val="0"/>
          <w:numId w:val="17"/>
        </w:numPr>
        <w:tabs>
          <w:tab w:val="clear" w:pos="4252"/>
          <w:tab w:val="clear" w:pos="8504"/>
          <w:tab w:val="right" w:pos="567"/>
        </w:tabs>
        <w:ind w:left="567" w:hanging="567"/>
        <w:jc w:val="both"/>
        <w:rPr>
          <w:rFonts w:ascii="Arial Narrow" w:hAnsi="Arial Narrow"/>
          <w:bCs/>
          <w:color w:val="FF0000"/>
        </w:rPr>
      </w:pPr>
      <w:r w:rsidRPr="001D1F1C">
        <w:rPr>
          <w:rFonts w:ascii="Arial Narrow" w:hAnsi="Arial Narrow" w:cs="Arial"/>
          <w:b/>
          <w:lang w:eastAsia="es-AR"/>
        </w:rPr>
        <w:t xml:space="preserve">El </w:t>
      </w:r>
      <w:r w:rsidR="000C7DD2" w:rsidRPr="001D1F1C">
        <w:rPr>
          <w:rFonts w:ascii="Arial Narrow" w:hAnsi="Arial Narrow" w:cs="Arial"/>
          <w:b/>
          <w:lang w:eastAsia="es-AR"/>
        </w:rPr>
        <w:t xml:space="preserve">plazo del contrato será de: </w:t>
      </w:r>
      <w:r w:rsidR="008500AE" w:rsidRPr="008500AE">
        <w:rPr>
          <w:rFonts w:ascii="Arial Narrow" w:eastAsia="Arial Narrow" w:hAnsi="Arial Narrow" w:cs="Arial Narrow"/>
          <w:lang w:val="es-CO"/>
        </w:rPr>
        <w:t>DOS (02) MESES DE EJECUCIÓN FÍSICA CONTADOS A PARTIR DE LA SUSCRIPCIÓN DEL ACTA DE INICIO, PREVIO CUMPLIMIENTO DE LOS REQUISITOS LEGALES DE PERFECCIONAMIENTO Y EJECUCIÓN. EN TODO CASO, SIN SUPERAR LA PRESENTE VIGENCIA FISCAL</w:t>
      </w:r>
    </w:p>
    <w:p w14:paraId="6BE54035" w14:textId="77777777" w:rsidR="00C271D5" w:rsidRPr="001D1F1C" w:rsidRDefault="00C271D5" w:rsidP="00C271D5">
      <w:pPr>
        <w:pStyle w:val="Encabezado"/>
        <w:tabs>
          <w:tab w:val="clear" w:pos="4252"/>
          <w:tab w:val="clear" w:pos="8504"/>
          <w:tab w:val="right" w:pos="567"/>
        </w:tabs>
        <w:ind w:left="567"/>
        <w:jc w:val="both"/>
        <w:rPr>
          <w:rFonts w:ascii="Arial Narrow" w:hAnsi="Arial Narrow"/>
          <w:color w:val="FF0000"/>
        </w:rPr>
      </w:pPr>
    </w:p>
    <w:p w14:paraId="2B03450D" w14:textId="3793AC69" w:rsidR="0022111B" w:rsidRPr="001D1F1C" w:rsidRDefault="000C7DD2" w:rsidP="009B74A8">
      <w:pPr>
        <w:pStyle w:val="Encabezado"/>
        <w:numPr>
          <w:ilvl w:val="0"/>
          <w:numId w:val="17"/>
        </w:numPr>
        <w:tabs>
          <w:tab w:val="clear" w:pos="4252"/>
          <w:tab w:val="clear" w:pos="8504"/>
          <w:tab w:val="right" w:pos="567"/>
        </w:tabs>
        <w:ind w:left="567" w:hanging="567"/>
        <w:jc w:val="both"/>
        <w:rPr>
          <w:rFonts w:ascii="Arial Narrow" w:hAnsi="Arial Narrow"/>
          <w:color w:val="FF0000"/>
        </w:rPr>
      </w:pPr>
      <w:r w:rsidRPr="001D1F1C">
        <w:rPr>
          <w:rFonts w:ascii="Arial Narrow" w:hAnsi="Arial Narrow" w:cs="ArialNarrow"/>
          <w:b/>
          <w:lang w:val="es-CO" w:eastAsia="es-CO"/>
        </w:rPr>
        <w:t xml:space="preserve">El valor estimado del contrato corresponde a la suma de: </w:t>
      </w:r>
      <w:r w:rsidR="008500AE" w:rsidRPr="008500AE">
        <w:rPr>
          <w:rFonts w:ascii="Arial Narrow" w:eastAsia="Arial Narrow" w:hAnsi="Arial Narrow" w:cs="Arial Narrow"/>
          <w:lang w:val="es-CO"/>
        </w:rPr>
        <w:t>CIENTO OCHENTA Y UN MILLONES CINCUENTA Y TRES MIL QUINIENTOS TREINTA Y UN PESOS ($181.053.531) M/CTE</w:t>
      </w:r>
    </w:p>
    <w:p w14:paraId="453501E0" w14:textId="77777777" w:rsidR="00C271D5" w:rsidRPr="001D1F1C" w:rsidRDefault="00C271D5" w:rsidP="00C271D5">
      <w:pPr>
        <w:pStyle w:val="Encabezado"/>
        <w:tabs>
          <w:tab w:val="clear" w:pos="4252"/>
          <w:tab w:val="clear" w:pos="8504"/>
          <w:tab w:val="right" w:pos="567"/>
        </w:tabs>
        <w:ind w:left="567"/>
        <w:jc w:val="both"/>
        <w:rPr>
          <w:rFonts w:ascii="Arial Narrow" w:hAnsi="Arial Narrow"/>
          <w:color w:val="FF0000"/>
        </w:rPr>
      </w:pPr>
    </w:p>
    <w:p w14:paraId="34E2C291" w14:textId="54DD3487" w:rsidR="00C271D5" w:rsidRPr="001D1F1C" w:rsidRDefault="00C271D5" w:rsidP="0094287A">
      <w:pPr>
        <w:pStyle w:val="Encabezado"/>
        <w:numPr>
          <w:ilvl w:val="0"/>
          <w:numId w:val="17"/>
        </w:numPr>
        <w:tabs>
          <w:tab w:val="clear" w:pos="4252"/>
          <w:tab w:val="clear" w:pos="8504"/>
          <w:tab w:val="right" w:pos="567"/>
        </w:tabs>
        <w:ind w:left="567" w:hanging="567"/>
        <w:jc w:val="both"/>
        <w:rPr>
          <w:rFonts w:ascii="Arial Narrow" w:hAnsi="Arial Narrow"/>
          <w:color w:val="FF0000"/>
        </w:rPr>
      </w:pPr>
      <w:r w:rsidRPr="001D1F1C">
        <w:rPr>
          <w:rFonts w:ascii="Arial Narrow" w:hAnsi="Arial Narrow"/>
          <w:b/>
        </w:rPr>
        <w:lastRenderedPageBreak/>
        <w:t>INDICACIÓN</w:t>
      </w:r>
      <w:r w:rsidRPr="001D1F1C">
        <w:rPr>
          <w:rFonts w:ascii="Arial Narrow" w:hAnsi="Arial Narrow"/>
          <w:b/>
          <w:spacing w:val="-3"/>
        </w:rPr>
        <w:t xml:space="preserve"> </w:t>
      </w:r>
      <w:r w:rsidRPr="001D1F1C">
        <w:rPr>
          <w:rFonts w:ascii="Arial Narrow" w:hAnsi="Arial Narrow"/>
          <w:b/>
        </w:rPr>
        <w:t>DE</w:t>
      </w:r>
      <w:r w:rsidRPr="001D1F1C">
        <w:rPr>
          <w:rFonts w:ascii="Arial Narrow" w:hAnsi="Arial Narrow"/>
          <w:b/>
          <w:spacing w:val="-5"/>
        </w:rPr>
        <w:t xml:space="preserve"> </w:t>
      </w:r>
      <w:r w:rsidRPr="001D1F1C">
        <w:rPr>
          <w:rFonts w:ascii="Arial Narrow" w:hAnsi="Arial Narrow"/>
          <w:b/>
        </w:rPr>
        <w:t>SI</w:t>
      </w:r>
      <w:r w:rsidRPr="001D1F1C">
        <w:rPr>
          <w:rFonts w:ascii="Arial Narrow" w:hAnsi="Arial Narrow"/>
          <w:b/>
          <w:spacing w:val="-2"/>
        </w:rPr>
        <w:t xml:space="preserve"> </w:t>
      </w:r>
      <w:r w:rsidRPr="001D1F1C">
        <w:rPr>
          <w:rFonts w:ascii="Arial Narrow" w:hAnsi="Arial Narrow"/>
          <w:b/>
        </w:rPr>
        <w:t>EL</w:t>
      </w:r>
      <w:r w:rsidRPr="001D1F1C">
        <w:rPr>
          <w:rFonts w:ascii="Arial Narrow" w:hAnsi="Arial Narrow"/>
          <w:b/>
          <w:spacing w:val="-5"/>
        </w:rPr>
        <w:t xml:space="preserve"> </w:t>
      </w:r>
      <w:r w:rsidRPr="001D1F1C">
        <w:rPr>
          <w:rFonts w:ascii="Arial Narrow" w:hAnsi="Arial Narrow"/>
          <w:b/>
        </w:rPr>
        <w:t>PROCESO</w:t>
      </w:r>
      <w:r w:rsidRPr="001D1F1C">
        <w:rPr>
          <w:rFonts w:ascii="Arial Narrow" w:hAnsi="Arial Narrow"/>
          <w:b/>
          <w:spacing w:val="-4"/>
        </w:rPr>
        <w:t xml:space="preserve"> </w:t>
      </w:r>
      <w:r w:rsidRPr="001D1F1C">
        <w:rPr>
          <w:rFonts w:ascii="Arial Narrow" w:hAnsi="Arial Narrow"/>
          <w:b/>
        </w:rPr>
        <w:t>DE</w:t>
      </w:r>
      <w:r w:rsidRPr="001D1F1C">
        <w:rPr>
          <w:rFonts w:ascii="Arial Narrow" w:hAnsi="Arial Narrow"/>
          <w:b/>
          <w:spacing w:val="-4"/>
        </w:rPr>
        <w:t xml:space="preserve"> </w:t>
      </w:r>
      <w:r w:rsidRPr="001D1F1C">
        <w:rPr>
          <w:rFonts w:ascii="Arial Narrow" w:hAnsi="Arial Narrow"/>
          <w:b/>
        </w:rPr>
        <w:t>CONTRATACIÓN</w:t>
      </w:r>
      <w:r w:rsidRPr="001D1F1C">
        <w:rPr>
          <w:rFonts w:ascii="Arial Narrow" w:hAnsi="Arial Narrow"/>
          <w:b/>
          <w:spacing w:val="-6"/>
        </w:rPr>
        <w:t xml:space="preserve"> </w:t>
      </w:r>
      <w:r w:rsidRPr="001D1F1C">
        <w:rPr>
          <w:rFonts w:ascii="Arial Narrow" w:hAnsi="Arial Narrow"/>
          <w:b/>
        </w:rPr>
        <w:t>ESTÁ</w:t>
      </w:r>
      <w:r w:rsidRPr="001D1F1C">
        <w:rPr>
          <w:rFonts w:ascii="Arial Narrow" w:hAnsi="Arial Narrow"/>
          <w:b/>
          <w:spacing w:val="-3"/>
        </w:rPr>
        <w:t xml:space="preserve"> </w:t>
      </w:r>
      <w:r w:rsidRPr="001D1F1C">
        <w:rPr>
          <w:rFonts w:ascii="Arial Narrow" w:hAnsi="Arial Narrow"/>
          <w:b/>
        </w:rPr>
        <w:t>COBIJADO</w:t>
      </w:r>
      <w:r w:rsidRPr="001D1F1C">
        <w:rPr>
          <w:rFonts w:ascii="Arial Narrow" w:hAnsi="Arial Narrow"/>
          <w:b/>
          <w:spacing w:val="-2"/>
        </w:rPr>
        <w:t xml:space="preserve"> </w:t>
      </w:r>
      <w:r w:rsidRPr="001D1F1C">
        <w:rPr>
          <w:rFonts w:ascii="Arial Narrow" w:hAnsi="Arial Narrow"/>
          <w:b/>
        </w:rPr>
        <w:t>POR</w:t>
      </w:r>
      <w:r w:rsidRPr="001D1F1C">
        <w:rPr>
          <w:rFonts w:ascii="Arial Narrow" w:hAnsi="Arial Narrow"/>
          <w:b/>
          <w:spacing w:val="-2"/>
        </w:rPr>
        <w:t xml:space="preserve"> </w:t>
      </w:r>
      <w:r w:rsidRPr="001D1F1C">
        <w:rPr>
          <w:rFonts w:ascii="Arial Narrow" w:hAnsi="Arial Narrow"/>
          <w:b/>
        </w:rPr>
        <w:t>UN</w:t>
      </w:r>
      <w:r w:rsidRPr="001D1F1C">
        <w:rPr>
          <w:rFonts w:ascii="Arial Narrow" w:hAnsi="Arial Narrow"/>
          <w:b/>
          <w:spacing w:val="-2"/>
        </w:rPr>
        <w:t xml:space="preserve"> </w:t>
      </w:r>
      <w:r w:rsidRPr="001D1F1C">
        <w:rPr>
          <w:rFonts w:ascii="Arial Narrow" w:hAnsi="Arial Narrow"/>
          <w:b/>
        </w:rPr>
        <w:t>ACUERDO</w:t>
      </w:r>
      <w:r w:rsidRPr="001D1F1C">
        <w:rPr>
          <w:rFonts w:ascii="Arial Narrow" w:hAnsi="Arial Narrow"/>
          <w:b/>
          <w:spacing w:val="-41"/>
        </w:rPr>
        <w:t xml:space="preserve"> </w:t>
      </w:r>
      <w:r w:rsidRPr="001D1F1C">
        <w:rPr>
          <w:rFonts w:ascii="Arial Narrow" w:hAnsi="Arial Narrow"/>
          <w:b/>
        </w:rPr>
        <w:t>COMERCIAL</w:t>
      </w:r>
    </w:p>
    <w:p w14:paraId="3C4D3112" w14:textId="77777777" w:rsidR="001D1F1C" w:rsidRPr="001D1F1C" w:rsidRDefault="001D1F1C" w:rsidP="00C271D5">
      <w:pPr>
        <w:spacing w:after="0" w:line="240" w:lineRule="auto"/>
        <w:jc w:val="both"/>
        <w:rPr>
          <w:rFonts w:ascii="Arial Narrow" w:hAnsi="Arial Narrow"/>
          <w:lang w:val="es-MX"/>
        </w:rPr>
      </w:pPr>
    </w:p>
    <w:p w14:paraId="23D0EF62" w14:textId="747EB75C" w:rsidR="00C271D5" w:rsidRPr="001D1F1C" w:rsidRDefault="00C271D5" w:rsidP="00C271D5">
      <w:pPr>
        <w:spacing w:after="0" w:line="240" w:lineRule="auto"/>
        <w:jc w:val="both"/>
        <w:rPr>
          <w:rFonts w:ascii="Arial Narrow" w:hAnsi="Arial Narrow"/>
          <w:lang w:val="es-MX"/>
        </w:rPr>
      </w:pPr>
      <w:r w:rsidRPr="001D1F1C">
        <w:rPr>
          <w:rFonts w:ascii="Arial Narrow" w:hAnsi="Arial Narrow"/>
          <w:lang w:val="es-MX"/>
        </w:rPr>
        <w:t xml:space="preserve">El Proceso de Contratación está cubierto por los siguientes Acuerdos Comerciales y por la Decisión 439 de la Secretaría de la Comunidad Andina de Naciones (CAN):  </w:t>
      </w:r>
    </w:p>
    <w:p w14:paraId="217C3E79" w14:textId="77777777" w:rsidR="00C271D5" w:rsidRPr="001D1F1C" w:rsidRDefault="00C271D5" w:rsidP="00C271D5">
      <w:pPr>
        <w:spacing w:after="0" w:line="240" w:lineRule="auto"/>
        <w:jc w:val="both"/>
        <w:rPr>
          <w:rFonts w:ascii="Arial Narrow" w:hAnsi="Arial Narrow"/>
          <w:lang w:val="es-MX"/>
        </w:rPr>
      </w:pPr>
    </w:p>
    <w:tbl>
      <w:tblPr>
        <w:tblW w:w="9507" w:type="dxa"/>
        <w:jc w:val="center"/>
        <w:tblLayout w:type="fixed"/>
        <w:tblLook w:val="0000" w:firstRow="0" w:lastRow="0" w:firstColumn="0" w:lastColumn="0" w:noHBand="0" w:noVBand="0"/>
      </w:tblPr>
      <w:tblGrid>
        <w:gridCol w:w="1265"/>
        <w:gridCol w:w="1371"/>
        <w:gridCol w:w="1234"/>
        <w:gridCol w:w="1983"/>
        <w:gridCol w:w="1626"/>
        <w:gridCol w:w="2028"/>
      </w:tblGrid>
      <w:tr w:rsidR="00C271D5" w:rsidRPr="009C5322" w14:paraId="3E5F815E" w14:textId="77777777" w:rsidTr="005E3134">
        <w:trPr>
          <w:trHeight w:val="1139"/>
          <w:jc w:val="center"/>
        </w:trPr>
        <w:tc>
          <w:tcPr>
            <w:tcW w:w="2636" w:type="dxa"/>
            <w:gridSpan w:val="2"/>
            <w:tcBorders>
              <w:top w:val="single" w:sz="8" w:space="0" w:color="000000"/>
              <w:left w:val="single" w:sz="8" w:space="0" w:color="000000"/>
              <w:bottom w:val="single" w:sz="8" w:space="0" w:color="000000"/>
              <w:right w:val="single" w:sz="4" w:space="0" w:color="000000"/>
            </w:tcBorders>
            <w:shd w:val="clear" w:color="auto" w:fill="BFBFBF"/>
            <w:vAlign w:val="center"/>
          </w:tcPr>
          <w:p w14:paraId="36756074" w14:textId="77777777" w:rsidR="00C271D5" w:rsidRPr="009C5322" w:rsidRDefault="00C271D5" w:rsidP="005E3134">
            <w:pPr>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Acuerdo Comercial</w:t>
            </w:r>
          </w:p>
        </w:tc>
        <w:tc>
          <w:tcPr>
            <w:tcW w:w="1234" w:type="dxa"/>
            <w:tcBorders>
              <w:top w:val="single" w:sz="8" w:space="0" w:color="000000"/>
              <w:left w:val="nil"/>
              <w:bottom w:val="single" w:sz="8" w:space="0" w:color="000000"/>
              <w:right w:val="single" w:sz="4" w:space="0" w:color="000000"/>
            </w:tcBorders>
            <w:shd w:val="clear" w:color="auto" w:fill="BFBFBF"/>
            <w:vAlign w:val="center"/>
          </w:tcPr>
          <w:p w14:paraId="50021A55" w14:textId="77777777" w:rsidR="00C271D5" w:rsidRPr="009C5322" w:rsidRDefault="00C271D5" w:rsidP="005E3134">
            <w:pPr>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 xml:space="preserve">Entidad Estatal incluida </w:t>
            </w:r>
          </w:p>
        </w:tc>
        <w:tc>
          <w:tcPr>
            <w:tcW w:w="1983" w:type="dxa"/>
            <w:tcBorders>
              <w:top w:val="single" w:sz="8" w:space="0" w:color="000000"/>
              <w:left w:val="nil"/>
              <w:bottom w:val="single" w:sz="8" w:space="0" w:color="000000"/>
              <w:right w:val="single" w:sz="4" w:space="0" w:color="000000"/>
            </w:tcBorders>
            <w:shd w:val="clear" w:color="auto" w:fill="BFBFBF"/>
            <w:vAlign w:val="center"/>
          </w:tcPr>
          <w:p w14:paraId="7BB900B3" w14:textId="77777777" w:rsidR="00C271D5" w:rsidRPr="009C5322" w:rsidRDefault="00C271D5" w:rsidP="005E3134">
            <w:pPr>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 xml:space="preserve">Valor del Proceso de Contratación superior al umbral del Acuerdo Comercial </w:t>
            </w:r>
          </w:p>
        </w:tc>
        <w:tc>
          <w:tcPr>
            <w:tcW w:w="1626" w:type="dxa"/>
            <w:tcBorders>
              <w:top w:val="single" w:sz="8" w:space="0" w:color="000000"/>
              <w:left w:val="nil"/>
              <w:bottom w:val="single" w:sz="8" w:space="0" w:color="000000"/>
              <w:right w:val="single" w:sz="4" w:space="0" w:color="000000"/>
            </w:tcBorders>
            <w:shd w:val="clear" w:color="auto" w:fill="BFBFBF"/>
            <w:vAlign w:val="center"/>
          </w:tcPr>
          <w:p w14:paraId="035CBA5C" w14:textId="77777777" w:rsidR="00C271D5" w:rsidRPr="009C5322" w:rsidRDefault="00C271D5" w:rsidP="005E3134">
            <w:pPr>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 xml:space="preserve">Excepción aplicable al Proceso de Contratación </w:t>
            </w:r>
          </w:p>
        </w:tc>
        <w:tc>
          <w:tcPr>
            <w:tcW w:w="2028" w:type="dxa"/>
            <w:tcBorders>
              <w:top w:val="single" w:sz="8" w:space="0" w:color="000000"/>
              <w:left w:val="nil"/>
              <w:bottom w:val="single" w:sz="8" w:space="0" w:color="000000"/>
              <w:right w:val="single" w:sz="8" w:space="0" w:color="000000"/>
            </w:tcBorders>
            <w:shd w:val="clear" w:color="auto" w:fill="BFBFBF"/>
            <w:vAlign w:val="center"/>
          </w:tcPr>
          <w:p w14:paraId="1765FB1F" w14:textId="77777777" w:rsidR="00C271D5" w:rsidRPr="009C5322" w:rsidRDefault="00C271D5" w:rsidP="005E3134">
            <w:pPr>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 xml:space="preserve">Proceso de Contratación cubierto por el Acuerdo Comercial </w:t>
            </w:r>
          </w:p>
        </w:tc>
      </w:tr>
      <w:tr w:rsidR="00C271D5" w:rsidRPr="009C5322" w14:paraId="29F53873" w14:textId="77777777" w:rsidTr="005E3134">
        <w:trPr>
          <w:trHeight w:val="264"/>
          <w:jc w:val="center"/>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70F2DA52"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Alianza Pacífico</w:t>
            </w:r>
          </w:p>
        </w:tc>
        <w:tc>
          <w:tcPr>
            <w:tcW w:w="1370" w:type="dxa"/>
            <w:tcBorders>
              <w:top w:val="nil"/>
              <w:left w:val="nil"/>
              <w:bottom w:val="single" w:sz="4" w:space="0" w:color="000000"/>
              <w:right w:val="single" w:sz="4" w:space="0" w:color="000000"/>
            </w:tcBorders>
            <w:shd w:val="clear" w:color="auto" w:fill="FFFFFF"/>
            <w:vAlign w:val="center"/>
          </w:tcPr>
          <w:p w14:paraId="2FAE8090"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Chile</w:t>
            </w:r>
          </w:p>
        </w:tc>
        <w:tc>
          <w:tcPr>
            <w:tcW w:w="1234" w:type="dxa"/>
            <w:tcBorders>
              <w:top w:val="nil"/>
              <w:left w:val="nil"/>
              <w:bottom w:val="single" w:sz="4" w:space="0" w:color="000000"/>
              <w:right w:val="single" w:sz="4" w:space="0" w:color="000000"/>
            </w:tcBorders>
            <w:shd w:val="clear" w:color="auto" w:fill="FFFFFF"/>
            <w:vAlign w:val="center"/>
          </w:tcPr>
          <w:p w14:paraId="5486E90E"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983" w:type="dxa"/>
            <w:tcBorders>
              <w:top w:val="nil"/>
              <w:left w:val="nil"/>
              <w:bottom w:val="single" w:sz="4" w:space="0" w:color="000000"/>
              <w:right w:val="single" w:sz="4" w:space="0" w:color="000000"/>
            </w:tcBorders>
            <w:shd w:val="clear" w:color="auto" w:fill="FFFFFF"/>
            <w:vAlign w:val="center"/>
          </w:tcPr>
          <w:p w14:paraId="56A7A8A2"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78FD33ED"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24BE0C93"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420EDA28" w14:textId="77777777" w:rsidTr="005E3134">
        <w:trPr>
          <w:trHeight w:val="264"/>
          <w:jc w:val="center"/>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3F834D79" w14:textId="77777777" w:rsidR="00C271D5" w:rsidRPr="009C5322" w:rsidRDefault="00C271D5" w:rsidP="005E3134">
            <w:pPr>
              <w:widowControl w:val="0"/>
              <w:pBdr>
                <w:top w:val="nil"/>
                <w:left w:val="nil"/>
                <w:bottom w:val="nil"/>
                <w:right w:val="nil"/>
                <w:between w:val="nil"/>
              </w:pBdr>
              <w:spacing w:after="0" w:line="240" w:lineRule="auto"/>
              <w:ind w:hanging="2"/>
              <w:jc w:val="both"/>
              <w:rPr>
                <w:rFonts w:ascii="Arial Narrow" w:eastAsia="Arial Narrow" w:hAnsi="Arial Narrow" w:cs="Arial Narrow"/>
                <w:sz w:val="20"/>
                <w:szCs w:val="20"/>
              </w:rPr>
            </w:pPr>
          </w:p>
        </w:tc>
        <w:tc>
          <w:tcPr>
            <w:tcW w:w="1370" w:type="dxa"/>
            <w:tcBorders>
              <w:top w:val="nil"/>
              <w:left w:val="nil"/>
              <w:bottom w:val="single" w:sz="4" w:space="0" w:color="000000"/>
              <w:right w:val="single" w:sz="4" w:space="0" w:color="000000"/>
            </w:tcBorders>
            <w:shd w:val="clear" w:color="auto" w:fill="FFFFFF"/>
            <w:vAlign w:val="center"/>
          </w:tcPr>
          <w:p w14:paraId="2B3FEF8D"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Perú</w:t>
            </w:r>
          </w:p>
        </w:tc>
        <w:tc>
          <w:tcPr>
            <w:tcW w:w="1234" w:type="dxa"/>
            <w:tcBorders>
              <w:top w:val="nil"/>
              <w:left w:val="nil"/>
              <w:bottom w:val="single" w:sz="4" w:space="0" w:color="000000"/>
              <w:right w:val="single" w:sz="4" w:space="0" w:color="000000"/>
            </w:tcBorders>
            <w:shd w:val="clear" w:color="auto" w:fill="FFFFFF"/>
            <w:vAlign w:val="center"/>
          </w:tcPr>
          <w:p w14:paraId="4ED5D0D5"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983" w:type="dxa"/>
            <w:tcBorders>
              <w:top w:val="nil"/>
              <w:left w:val="nil"/>
              <w:bottom w:val="single" w:sz="4" w:space="0" w:color="000000"/>
              <w:right w:val="single" w:sz="4" w:space="0" w:color="000000"/>
            </w:tcBorders>
            <w:shd w:val="clear" w:color="auto" w:fill="FFFFFF"/>
            <w:vAlign w:val="center"/>
          </w:tcPr>
          <w:p w14:paraId="7BB968B2"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12F27565"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7A8E5990"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3FC5BC49"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ED3F949"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Chile</w:t>
            </w:r>
          </w:p>
        </w:tc>
        <w:tc>
          <w:tcPr>
            <w:tcW w:w="1234" w:type="dxa"/>
            <w:tcBorders>
              <w:top w:val="nil"/>
              <w:left w:val="nil"/>
              <w:bottom w:val="single" w:sz="4" w:space="0" w:color="000000"/>
              <w:right w:val="single" w:sz="4" w:space="0" w:color="000000"/>
            </w:tcBorders>
            <w:shd w:val="clear" w:color="auto" w:fill="FFFFFF"/>
            <w:vAlign w:val="center"/>
          </w:tcPr>
          <w:p w14:paraId="350F4DAC"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983" w:type="dxa"/>
            <w:tcBorders>
              <w:top w:val="nil"/>
              <w:left w:val="nil"/>
              <w:bottom w:val="single" w:sz="4" w:space="0" w:color="000000"/>
              <w:right w:val="single" w:sz="4" w:space="0" w:color="000000"/>
            </w:tcBorders>
            <w:shd w:val="clear" w:color="auto" w:fill="FFFFFF"/>
            <w:vAlign w:val="center"/>
          </w:tcPr>
          <w:p w14:paraId="27238565"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18C1393A"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47BD2F20"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3AF803BF"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1FD5184F"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Corea</w:t>
            </w:r>
          </w:p>
        </w:tc>
        <w:tc>
          <w:tcPr>
            <w:tcW w:w="1234" w:type="dxa"/>
            <w:tcBorders>
              <w:top w:val="nil"/>
              <w:left w:val="nil"/>
              <w:bottom w:val="single" w:sz="4" w:space="0" w:color="000000"/>
              <w:right w:val="single" w:sz="4" w:space="0" w:color="000000"/>
            </w:tcBorders>
            <w:shd w:val="clear" w:color="auto" w:fill="FFFFFF"/>
            <w:vAlign w:val="center"/>
          </w:tcPr>
          <w:p w14:paraId="4D1255BB"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983" w:type="dxa"/>
            <w:tcBorders>
              <w:top w:val="nil"/>
              <w:left w:val="nil"/>
              <w:bottom w:val="single" w:sz="4" w:space="0" w:color="000000"/>
              <w:right w:val="single" w:sz="4" w:space="0" w:color="000000"/>
            </w:tcBorders>
            <w:shd w:val="clear" w:color="auto" w:fill="FFFFFF"/>
            <w:vAlign w:val="center"/>
          </w:tcPr>
          <w:p w14:paraId="536FC844"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0262B0AC"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1F207367"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0DA5212D"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57B4923F"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Costa Rica</w:t>
            </w:r>
          </w:p>
        </w:tc>
        <w:tc>
          <w:tcPr>
            <w:tcW w:w="1234" w:type="dxa"/>
            <w:tcBorders>
              <w:top w:val="nil"/>
              <w:left w:val="nil"/>
              <w:bottom w:val="single" w:sz="4" w:space="0" w:color="000000"/>
              <w:right w:val="single" w:sz="4" w:space="0" w:color="000000"/>
            </w:tcBorders>
            <w:shd w:val="clear" w:color="auto" w:fill="FFFFFF"/>
            <w:vAlign w:val="center"/>
          </w:tcPr>
          <w:p w14:paraId="455B6F40"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983" w:type="dxa"/>
            <w:tcBorders>
              <w:top w:val="nil"/>
              <w:left w:val="nil"/>
              <w:bottom w:val="single" w:sz="4" w:space="0" w:color="000000"/>
              <w:right w:val="single" w:sz="4" w:space="0" w:color="000000"/>
            </w:tcBorders>
            <w:shd w:val="clear" w:color="auto" w:fill="FFFFFF"/>
            <w:vAlign w:val="center"/>
          </w:tcPr>
          <w:p w14:paraId="5FC7C776"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0E3BD236"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27FC1B04"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79F6AD4C"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12F68215"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Estados AELC</w:t>
            </w:r>
          </w:p>
        </w:tc>
        <w:tc>
          <w:tcPr>
            <w:tcW w:w="1234" w:type="dxa"/>
            <w:tcBorders>
              <w:top w:val="nil"/>
              <w:left w:val="nil"/>
              <w:bottom w:val="single" w:sz="4" w:space="0" w:color="000000"/>
              <w:right w:val="single" w:sz="4" w:space="0" w:color="000000"/>
            </w:tcBorders>
            <w:shd w:val="clear" w:color="auto" w:fill="FFFFFF"/>
            <w:vAlign w:val="center"/>
          </w:tcPr>
          <w:p w14:paraId="15E92517"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983" w:type="dxa"/>
            <w:tcBorders>
              <w:top w:val="nil"/>
              <w:left w:val="nil"/>
              <w:bottom w:val="single" w:sz="4" w:space="0" w:color="000000"/>
              <w:right w:val="single" w:sz="4" w:space="0" w:color="000000"/>
            </w:tcBorders>
            <w:shd w:val="clear" w:color="auto" w:fill="FFFFFF"/>
            <w:vAlign w:val="center"/>
          </w:tcPr>
          <w:p w14:paraId="2C40A572"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4717C1D5"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7573E3CA"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4A914DA9"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076332A0"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Estados Unidos</w:t>
            </w:r>
          </w:p>
        </w:tc>
        <w:tc>
          <w:tcPr>
            <w:tcW w:w="1234" w:type="dxa"/>
            <w:tcBorders>
              <w:top w:val="nil"/>
              <w:left w:val="nil"/>
              <w:bottom w:val="single" w:sz="4" w:space="0" w:color="000000"/>
              <w:right w:val="single" w:sz="4" w:space="0" w:color="000000"/>
            </w:tcBorders>
            <w:shd w:val="clear" w:color="auto" w:fill="FFFFFF"/>
            <w:vAlign w:val="center"/>
          </w:tcPr>
          <w:p w14:paraId="0399DAE7"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983" w:type="dxa"/>
            <w:tcBorders>
              <w:top w:val="nil"/>
              <w:left w:val="nil"/>
              <w:bottom w:val="single" w:sz="4" w:space="0" w:color="000000"/>
              <w:right w:val="single" w:sz="4" w:space="0" w:color="000000"/>
            </w:tcBorders>
            <w:shd w:val="clear" w:color="auto" w:fill="FFFFFF"/>
            <w:vAlign w:val="center"/>
          </w:tcPr>
          <w:p w14:paraId="406F7AED"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0FCBB9FB"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15AA8A88"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r w:rsidR="00C271D5" w:rsidRPr="009C5322" w14:paraId="7BAD2E75" w14:textId="77777777" w:rsidTr="005E3134">
        <w:trPr>
          <w:trHeight w:val="264"/>
          <w:jc w:val="center"/>
        </w:trPr>
        <w:tc>
          <w:tcPr>
            <w:tcW w:w="1265" w:type="dxa"/>
            <w:vMerge w:val="restart"/>
            <w:tcBorders>
              <w:top w:val="nil"/>
              <w:left w:val="single" w:sz="8" w:space="0" w:color="000000"/>
              <w:bottom w:val="single" w:sz="4" w:space="0" w:color="000000"/>
              <w:right w:val="single" w:sz="4" w:space="0" w:color="000000"/>
            </w:tcBorders>
            <w:shd w:val="clear" w:color="auto" w:fill="FFFFFF"/>
            <w:vAlign w:val="center"/>
          </w:tcPr>
          <w:p w14:paraId="435D2675"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Triángulo Norte</w:t>
            </w:r>
          </w:p>
        </w:tc>
        <w:tc>
          <w:tcPr>
            <w:tcW w:w="1370" w:type="dxa"/>
            <w:tcBorders>
              <w:top w:val="nil"/>
              <w:left w:val="nil"/>
              <w:bottom w:val="single" w:sz="4" w:space="0" w:color="000000"/>
              <w:right w:val="single" w:sz="4" w:space="0" w:color="000000"/>
            </w:tcBorders>
            <w:shd w:val="clear" w:color="auto" w:fill="FFFFFF"/>
            <w:vAlign w:val="center"/>
          </w:tcPr>
          <w:p w14:paraId="67993D14"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El Salvador</w:t>
            </w:r>
          </w:p>
        </w:tc>
        <w:tc>
          <w:tcPr>
            <w:tcW w:w="1234" w:type="dxa"/>
            <w:tcBorders>
              <w:top w:val="nil"/>
              <w:left w:val="nil"/>
              <w:bottom w:val="single" w:sz="4" w:space="0" w:color="000000"/>
              <w:right w:val="single" w:sz="4" w:space="0" w:color="000000"/>
            </w:tcBorders>
            <w:shd w:val="clear" w:color="auto" w:fill="FFFFFF"/>
            <w:vAlign w:val="center"/>
          </w:tcPr>
          <w:p w14:paraId="7CC91BA7"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983" w:type="dxa"/>
            <w:tcBorders>
              <w:top w:val="nil"/>
              <w:left w:val="nil"/>
              <w:bottom w:val="single" w:sz="4" w:space="0" w:color="000000"/>
              <w:right w:val="single" w:sz="4" w:space="0" w:color="000000"/>
            </w:tcBorders>
            <w:shd w:val="clear" w:color="auto" w:fill="FFFFFF"/>
            <w:vAlign w:val="center"/>
          </w:tcPr>
          <w:p w14:paraId="4A36CB61"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626" w:type="dxa"/>
            <w:tcBorders>
              <w:top w:val="nil"/>
              <w:left w:val="nil"/>
              <w:bottom w:val="single" w:sz="4" w:space="0" w:color="000000"/>
              <w:right w:val="single" w:sz="4" w:space="0" w:color="000000"/>
            </w:tcBorders>
            <w:shd w:val="clear" w:color="auto" w:fill="FFFFFF"/>
            <w:vAlign w:val="center"/>
          </w:tcPr>
          <w:p w14:paraId="33252FDD"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2028" w:type="dxa"/>
            <w:tcBorders>
              <w:top w:val="nil"/>
              <w:left w:val="nil"/>
              <w:bottom w:val="single" w:sz="4" w:space="0" w:color="000000"/>
              <w:right w:val="single" w:sz="8" w:space="0" w:color="000000"/>
            </w:tcBorders>
            <w:shd w:val="clear" w:color="auto" w:fill="FFFFFF"/>
            <w:vAlign w:val="center"/>
          </w:tcPr>
          <w:p w14:paraId="34AA1324"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r>
      <w:tr w:rsidR="00C271D5" w:rsidRPr="009C5322" w14:paraId="7352CFEA" w14:textId="77777777" w:rsidTr="005E3134">
        <w:trPr>
          <w:trHeight w:val="264"/>
          <w:jc w:val="center"/>
        </w:trPr>
        <w:tc>
          <w:tcPr>
            <w:tcW w:w="1265" w:type="dxa"/>
            <w:vMerge/>
            <w:tcBorders>
              <w:top w:val="nil"/>
              <w:left w:val="single" w:sz="8" w:space="0" w:color="000000"/>
              <w:bottom w:val="single" w:sz="4" w:space="0" w:color="000000"/>
              <w:right w:val="single" w:sz="4" w:space="0" w:color="000000"/>
            </w:tcBorders>
            <w:shd w:val="clear" w:color="auto" w:fill="FFFFFF"/>
            <w:vAlign w:val="center"/>
          </w:tcPr>
          <w:p w14:paraId="3DDC2B4D" w14:textId="77777777" w:rsidR="00C271D5" w:rsidRPr="009C5322" w:rsidRDefault="00C271D5" w:rsidP="005E3134">
            <w:pPr>
              <w:widowControl w:val="0"/>
              <w:pBdr>
                <w:top w:val="nil"/>
                <w:left w:val="nil"/>
                <w:bottom w:val="nil"/>
                <w:right w:val="nil"/>
                <w:between w:val="nil"/>
              </w:pBdr>
              <w:spacing w:after="0" w:line="240" w:lineRule="auto"/>
              <w:ind w:hanging="2"/>
              <w:jc w:val="both"/>
              <w:rPr>
                <w:rFonts w:ascii="Arial Narrow" w:eastAsia="Arial Narrow" w:hAnsi="Arial Narrow" w:cs="Arial Narrow"/>
                <w:sz w:val="20"/>
                <w:szCs w:val="20"/>
              </w:rPr>
            </w:pPr>
          </w:p>
        </w:tc>
        <w:tc>
          <w:tcPr>
            <w:tcW w:w="1370" w:type="dxa"/>
            <w:tcBorders>
              <w:top w:val="nil"/>
              <w:left w:val="nil"/>
              <w:bottom w:val="single" w:sz="4" w:space="0" w:color="000000"/>
              <w:right w:val="single" w:sz="4" w:space="0" w:color="000000"/>
            </w:tcBorders>
            <w:shd w:val="clear" w:color="auto" w:fill="FFFFFF"/>
            <w:vAlign w:val="center"/>
          </w:tcPr>
          <w:p w14:paraId="4275F8EC"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Guatemala</w:t>
            </w:r>
          </w:p>
        </w:tc>
        <w:tc>
          <w:tcPr>
            <w:tcW w:w="1234" w:type="dxa"/>
            <w:tcBorders>
              <w:top w:val="nil"/>
              <w:left w:val="nil"/>
              <w:bottom w:val="single" w:sz="4" w:space="0" w:color="000000"/>
              <w:right w:val="single" w:sz="4" w:space="0" w:color="000000"/>
            </w:tcBorders>
            <w:shd w:val="clear" w:color="auto" w:fill="FFFFFF"/>
            <w:vAlign w:val="center"/>
          </w:tcPr>
          <w:p w14:paraId="42DB484E"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983" w:type="dxa"/>
            <w:tcBorders>
              <w:top w:val="nil"/>
              <w:left w:val="nil"/>
              <w:bottom w:val="single" w:sz="4" w:space="0" w:color="000000"/>
              <w:right w:val="single" w:sz="4" w:space="0" w:color="000000"/>
            </w:tcBorders>
            <w:shd w:val="clear" w:color="auto" w:fill="FFFFFF"/>
            <w:vAlign w:val="center"/>
          </w:tcPr>
          <w:p w14:paraId="7171B89E"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626" w:type="dxa"/>
            <w:tcBorders>
              <w:top w:val="nil"/>
              <w:left w:val="nil"/>
              <w:bottom w:val="single" w:sz="4" w:space="0" w:color="000000"/>
              <w:right w:val="single" w:sz="4" w:space="0" w:color="000000"/>
            </w:tcBorders>
            <w:shd w:val="clear" w:color="auto" w:fill="FFFFFF"/>
            <w:vAlign w:val="center"/>
          </w:tcPr>
          <w:p w14:paraId="32C46EE6"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2028" w:type="dxa"/>
            <w:tcBorders>
              <w:top w:val="nil"/>
              <w:left w:val="nil"/>
              <w:bottom w:val="single" w:sz="4" w:space="0" w:color="000000"/>
              <w:right w:val="single" w:sz="8" w:space="0" w:color="000000"/>
            </w:tcBorders>
            <w:shd w:val="clear" w:color="auto" w:fill="FFFFFF"/>
            <w:vAlign w:val="center"/>
          </w:tcPr>
          <w:p w14:paraId="34DF3DCE"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r>
      <w:tr w:rsidR="00C271D5" w:rsidRPr="009C5322" w14:paraId="759394E6" w14:textId="77777777" w:rsidTr="005E3134">
        <w:trPr>
          <w:trHeight w:val="264"/>
          <w:jc w:val="center"/>
        </w:trPr>
        <w:tc>
          <w:tcPr>
            <w:tcW w:w="2636" w:type="dxa"/>
            <w:gridSpan w:val="2"/>
            <w:tcBorders>
              <w:top w:val="single" w:sz="4" w:space="0" w:color="000000"/>
              <w:left w:val="single" w:sz="8" w:space="0" w:color="000000"/>
              <w:bottom w:val="single" w:sz="4" w:space="0" w:color="000000"/>
              <w:right w:val="single" w:sz="4" w:space="0" w:color="000000"/>
            </w:tcBorders>
            <w:shd w:val="clear" w:color="auto" w:fill="FFFFFF"/>
            <w:vAlign w:val="center"/>
          </w:tcPr>
          <w:p w14:paraId="4AFF3A2B" w14:textId="77777777" w:rsidR="00C271D5" w:rsidRPr="009C5322" w:rsidRDefault="00C271D5" w:rsidP="005E3134">
            <w:pPr>
              <w:spacing w:after="0" w:line="240" w:lineRule="auto"/>
              <w:ind w:hanging="2"/>
              <w:jc w:val="both"/>
              <w:rPr>
                <w:rFonts w:ascii="Arial Narrow" w:eastAsia="Arial Narrow" w:hAnsi="Arial Narrow" w:cs="Arial Narrow"/>
                <w:sz w:val="20"/>
                <w:szCs w:val="20"/>
              </w:rPr>
            </w:pPr>
            <w:r w:rsidRPr="009C5322">
              <w:rPr>
                <w:rFonts w:ascii="Arial Narrow" w:eastAsia="Arial Narrow" w:hAnsi="Arial Narrow" w:cs="Arial Narrow"/>
                <w:sz w:val="20"/>
                <w:szCs w:val="20"/>
              </w:rPr>
              <w:t>Unión Europea</w:t>
            </w:r>
          </w:p>
        </w:tc>
        <w:tc>
          <w:tcPr>
            <w:tcW w:w="1234" w:type="dxa"/>
            <w:tcBorders>
              <w:top w:val="nil"/>
              <w:left w:val="nil"/>
              <w:bottom w:val="single" w:sz="4" w:space="0" w:color="000000"/>
              <w:right w:val="single" w:sz="4" w:space="0" w:color="000000"/>
            </w:tcBorders>
            <w:shd w:val="clear" w:color="auto" w:fill="FFFFFF"/>
            <w:vAlign w:val="center"/>
          </w:tcPr>
          <w:p w14:paraId="3C676EB2"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1983" w:type="dxa"/>
            <w:tcBorders>
              <w:top w:val="nil"/>
              <w:left w:val="nil"/>
              <w:bottom w:val="single" w:sz="4" w:space="0" w:color="000000"/>
              <w:right w:val="single" w:sz="4" w:space="0" w:color="000000"/>
            </w:tcBorders>
            <w:shd w:val="clear" w:color="auto" w:fill="FFFFFF"/>
            <w:vAlign w:val="center"/>
          </w:tcPr>
          <w:p w14:paraId="670E6BCB"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c>
          <w:tcPr>
            <w:tcW w:w="1626" w:type="dxa"/>
            <w:tcBorders>
              <w:top w:val="nil"/>
              <w:left w:val="nil"/>
              <w:bottom w:val="single" w:sz="4" w:space="0" w:color="000000"/>
              <w:right w:val="single" w:sz="4" w:space="0" w:color="000000"/>
            </w:tcBorders>
            <w:shd w:val="clear" w:color="auto" w:fill="FFFFFF"/>
            <w:vAlign w:val="center"/>
          </w:tcPr>
          <w:p w14:paraId="2F4A2F60"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SI</w:t>
            </w:r>
          </w:p>
        </w:tc>
        <w:tc>
          <w:tcPr>
            <w:tcW w:w="2028" w:type="dxa"/>
            <w:tcBorders>
              <w:top w:val="nil"/>
              <w:left w:val="nil"/>
              <w:bottom w:val="single" w:sz="4" w:space="0" w:color="000000"/>
              <w:right w:val="single" w:sz="8" w:space="0" w:color="000000"/>
            </w:tcBorders>
            <w:shd w:val="clear" w:color="auto" w:fill="FFFFFF"/>
            <w:vAlign w:val="center"/>
          </w:tcPr>
          <w:p w14:paraId="4C084D8A" w14:textId="77777777" w:rsidR="00C271D5" w:rsidRPr="009C5322" w:rsidRDefault="00C271D5" w:rsidP="005E3134">
            <w:pPr>
              <w:spacing w:after="0" w:line="240" w:lineRule="auto"/>
              <w:ind w:hanging="2"/>
              <w:jc w:val="center"/>
              <w:rPr>
                <w:rFonts w:ascii="Arial Narrow" w:eastAsia="Arial Narrow" w:hAnsi="Arial Narrow" w:cs="Arial Narrow"/>
                <w:sz w:val="20"/>
                <w:szCs w:val="20"/>
              </w:rPr>
            </w:pPr>
            <w:r w:rsidRPr="009C5322">
              <w:rPr>
                <w:rFonts w:ascii="Arial Narrow" w:eastAsia="Arial Narrow" w:hAnsi="Arial Narrow" w:cs="Arial Narrow"/>
                <w:sz w:val="20"/>
                <w:szCs w:val="20"/>
              </w:rPr>
              <w:t>NO</w:t>
            </w:r>
          </w:p>
        </w:tc>
      </w:tr>
    </w:tbl>
    <w:p w14:paraId="65527619" w14:textId="77777777" w:rsidR="00375BE4" w:rsidRPr="0022111B" w:rsidRDefault="00375BE4" w:rsidP="004A2D70">
      <w:pPr>
        <w:spacing w:after="0" w:line="240" w:lineRule="auto"/>
        <w:jc w:val="both"/>
        <w:rPr>
          <w:rFonts w:ascii="Arial Narrow" w:hAnsi="Arial Narrow"/>
          <w:b/>
        </w:rPr>
      </w:pPr>
    </w:p>
    <w:p w14:paraId="44960BA8" w14:textId="7ABD2749" w:rsidR="004D7974" w:rsidRPr="001D1F1C" w:rsidRDefault="00375BE4" w:rsidP="004A2D70">
      <w:pPr>
        <w:pStyle w:val="Prrafodelista"/>
        <w:numPr>
          <w:ilvl w:val="0"/>
          <w:numId w:val="17"/>
        </w:numPr>
        <w:spacing w:after="0" w:line="240" w:lineRule="auto"/>
        <w:ind w:left="567" w:hanging="567"/>
        <w:jc w:val="both"/>
        <w:rPr>
          <w:rFonts w:ascii="Arial Narrow" w:hAnsi="Arial Narrow" w:cs="Arial"/>
          <w:lang w:eastAsia="es-CO"/>
        </w:rPr>
      </w:pPr>
      <w:r w:rsidRPr="001D1F1C">
        <w:rPr>
          <w:rFonts w:ascii="Arial Narrow" w:hAnsi="Arial Narrow"/>
          <w:b/>
        </w:rPr>
        <w:t>C</w:t>
      </w:r>
      <w:r w:rsidR="006D4156" w:rsidRPr="001D1F1C">
        <w:rPr>
          <w:rFonts w:ascii="Arial Narrow" w:hAnsi="Arial Narrow"/>
          <w:b/>
        </w:rPr>
        <w:t xml:space="preserve">onvocatoria limitada a </w:t>
      </w:r>
      <w:proofErr w:type="spellStart"/>
      <w:r w:rsidR="006D4156" w:rsidRPr="001D1F1C">
        <w:rPr>
          <w:rFonts w:ascii="Arial Narrow" w:hAnsi="Arial Narrow"/>
          <w:b/>
        </w:rPr>
        <w:t>Mipym</w:t>
      </w:r>
      <w:r w:rsidR="004D7974" w:rsidRPr="001D1F1C">
        <w:rPr>
          <w:rFonts w:ascii="Arial Narrow" w:hAnsi="Arial Narrow"/>
          <w:b/>
        </w:rPr>
        <w:t>e</w:t>
      </w:r>
      <w:r w:rsidRPr="001D1F1C">
        <w:rPr>
          <w:rFonts w:ascii="Arial Narrow" w:hAnsi="Arial Narrow"/>
          <w:b/>
        </w:rPr>
        <w:t>s</w:t>
      </w:r>
      <w:proofErr w:type="spellEnd"/>
      <w:r w:rsidRPr="001D1F1C">
        <w:rPr>
          <w:rFonts w:ascii="Arial Narrow" w:hAnsi="Arial Narrow"/>
        </w:rPr>
        <w:t>.</w:t>
      </w:r>
    </w:p>
    <w:p w14:paraId="4B4A17B4" w14:textId="77777777" w:rsidR="004D7974" w:rsidRPr="001D1F1C" w:rsidRDefault="004D7974" w:rsidP="004A2D70">
      <w:pPr>
        <w:spacing w:after="0" w:line="240" w:lineRule="auto"/>
        <w:jc w:val="both"/>
        <w:rPr>
          <w:rStyle w:val="Hipervnculo"/>
          <w:rFonts w:ascii="Arial Narrow" w:hAnsi="Arial Narrow" w:cs="Arial"/>
          <w:color w:val="auto"/>
        </w:rPr>
      </w:pPr>
    </w:p>
    <w:p w14:paraId="67DEA054" w14:textId="77777777" w:rsidR="00C271D5" w:rsidRPr="001D1F1C" w:rsidRDefault="00C271D5" w:rsidP="00C271D5">
      <w:pPr>
        <w:pStyle w:val="Ttulo2"/>
        <w:spacing w:line="240" w:lineRule="auto"/>
        <w:ind w:left="360" w:firstLine="207"/>
        <w:jc w:val="both"/>
        <w:rPr>
          <w:rFonts w:ascii="Arial Narrow" w:hAnsi="Arial Narrow"/>
          <w:b/>
          <w:bCs/>
          <w:caps/>
          <w:color w:val="auto"/>
          <w:sz w:val="22"/>
          <w:szCs w:val="22"/>
        </w:rPr>
      </w:pPr>
      <w:r w:rsidRPr="001D1F1C">
        <w:rPr>
          <w:rFonts w:ascii="Arial Narrow" w:hAnsi="Arial Narrow"/>
          <w:bCs/>
          <w:color w:val="auto"/>
          <w:sz w:val="22"/>
          <w:szCs w:val="22"/>
        </w:rPr>
        <w:t xml:space="preserve">El presente procedimiento de selección es susceptible de limitarse a </w:t>
      </w:r>
      <w:proofErr w:type="spellStart"/>
      <w:r w:rsidRPr="001D1F1C">
        <w:rPr>
          <w:rFonts w:ascii="Arial Narrow" w:hAnsi="Arial Narrow"/>
          <w:bCs/>
          <w:color w:val="auto"/>
          <w:sz w:val="22"/>
          <w:szCs w:val="22"/>
        </w:rPr>
        <w:t>Mipyme</w:t>
      </w:r>
      <w:proofErr w:type="spellEnd"/>
      <w:r w:rsidRPr="001D1F1C">
        <w:rPr>
          <w:rFonts w:ascii="Arial Narrow" w:hAnsi="Arial Narrow"/>
          <w:bCs/>
          <w:color w:val="auto"/>
          <w:sz w:val="22"/>
          <w:szCs w:val="22"/>
        </w:rPr>
        <w:t>.</w:t>
      </w:r>
    </w:p>
    <w:p w14:paraId="62B9AE2D" w14:textId="77777777" w:rsidR="00C271D5" w:rsidRPr="001D1F1C" w:rsidRDefault="00C271D5" w:rsidP="00C271D5">
      <w:pPr>
        <w:spacing w:after="0" w:line="240" w:lineRule="auto"/>
        <w:jc w:val="both"/>
        <w:rPr>
          <w:rFonts w:ascii="Arial Narrow" w:hAnsi="Arial Narrow"/>
          <w:lang w:val="es-MX"/>
        </w:rPr>
      </w:pPr>
    </w:p>
    <w:p w14:paraId="085BD143" w14:textId="77777777" w:rsidR="00C271D5" w:rsidRPr="001D1F1C" w:rsidRDefault="00C271D5" w:rsidP="00C271D5">
      <w:pPr>
        <w:pStyle w:val="Ttulo2"/>
        <w:spacing w:before="0" w:line="240" w:lineRule="auto"/>
        <w:ind w:left="567"/>
        <w:jc w:val="both"/>
        <w:rPr>
          <w:rFonts w:ascii="Arial Narrow" w:hAnsi="Arial Narrow"/>
          <w:b/>
          <w:bCs/>
          <w:caps/>
          <w:color w:val="auto"/>
          <w:sz w:val="22"/>
          <w:szCs w:val="22"/>
        </w:rPr>
      </w:pPr>
      <w:r w:rsidRPr="001D1F1C">
        <w:rPr>
          <w:rFonts w:ascii="Arial Narrow" w:hAnsi="Arial Narrow"/>
          <w:bCs/>
          <w:color w:val="auto"/>
          <w:sz w:val="22"/>
          <w:szCs w:val="22"/>
        </w:rPr>
        <w:t xml:space="preserve">Los interesados manifestarán su intención de limitar las convocatorias a </w:t>
      </w:r>
      <w:proofErr w:type="spellStart"/>
      <w:r w:rsidRPr="001D1F1C">
        <w:rPr>
          <w:rFonts w:ascii="Arial Narrow" w:hAnsi="Arial Narrow"/>
          <w:bCs/>
          <w:color w:val="auto"/>
          <w:sz w:val="22"/>
          <w:szCs w:val="22"/>
        </w:rPr>
        <w:t>Mipyme</w:t>
      </w:r>
      <w:proofErr w:type="spellEnd"/>
      <w:r w:rsidRPr="001D1F1C">
        <w:rPr>
          <w:rFonts w:ascii="Arial Narrow" w:hAnsi="Arial Narrow"/>
          <w:bCs/>
          <w:color w:val="auto"/>
          <w:sz w:val="22"/>
          <w:szCs w:val="22"/>
        </w:rPr>
        <w:t xml:space="preserve"> en la sección mensajes o en el módulo dispuesto en la plataforma del SECOP II. Asimismo, los interesados deberán demostrar el cumplimiento de los demás requisitos definidos en el artículo 2.2.1.2.4.2.4 del Decreto 1082 de 2015 o la norma que lo modifique, sustituya o complemente, para cual diligenciarán el Formato 14 – Acreditación de </w:t>
      </w:r>
      <w:proofErr w:type="spellStart"/>
      <w:r w:rsidRPr="001D1F1C">
        <w:rPr>
          <w:rFonts w:ascii="Arial Narrow" w:hAnsi="Arial Narrow"/>
          <w:bCs/>
          <w:color w:val="auto"/>
          <w:sz w:val="22"/>
          <w:szCs w:val="22"/>
        </w:rPr>
        <w:t>Mipyme</w:t>
      </w:r>
      <w:proofErr w:type="spellEnd"/>
      <w:r w:rsidRPr="001D1F1C">
        <w:rPr>
          <w:rFonts w:ascii="Arial Narrow" w:hAnsi="Arial Narrow"/>
          <w:bCs/>
          <w:color w:val="auto"/>
          <w:sz w:val="22"/>
          <w:szCs w:val="22"/>
        </w:rPr>
        <w:t xml:space="preserve"> y aportarán los soportes requeridos para que proceda la limitación de la convocatoria a </w:t>
      </w:r>
      <w:proofErr w:type="spellStart"/>
      <w:r w:rsidRPr="001D1F1C">
        <w:rPr>
          <w:rFonts w:ascii="Arial Narrow" w:hAnsi="Arial Narrow"/>
          <w:bCs/>
          <w:color w:val="auto"/>
          <w:sz w:val="22"/>
          <w:szCs w:val="22"/>
        </w:rPr>
        <w:t>Mipyme</w:t>
      </w:r>
      <w:proofErr w:type="spellEnd"/>
      <w:r w:rsidRPr="001D1F1C">
        <w:rPr>
          <w:rFonts w:ascii="Arial Narrow" w:hAnsi="Arial Narrow"/>
          <w:bCs/>
          <w:color w:val="auto"/>
          <w:sz w:val="22"/>
          <w:szCs w:val="22"/>
        </w:rPr>
        <w:t xml:space="preserve">. En caso de que la condición de </w:t>
      </w:r>
      <w:proofErr w:type="spellStart"/>
      <w:r w:rsidRPr="001D1F1C">
        <w:rPr>
          <w:rFonts w:ascii="Arial Narrow" w:hAnsi="Arial Narrow"/>
          <w:bCs/>
          <w:color w:val="auto"/>
          <w:sz w:val="22"/>
          <w:szCs w:val="22"/>
        </w:rPr>
        <w:t>Mipyme</w:t>
      </w:r>
      <w:proofErr w:type="spellEnd"/>
      <w:r w:rsidRPr="001D1F1C">
        <w:rPr>
          <w:rFonts w:ascii="Arial Narrow" w:hAnsi="Arial Narrow"/>
          <w:bCs/>
          <w:color w:val="auto"/>
          <w:sz w:val="22"/>
          <w:szCs w:val="22"/>
        </w:rPr>
        <w:t xml:space="preserve"> se acredite mediante la presentación del RUP, en los términos establecidos en el artículo 2.2.1.2.4.2.4 del Decreto 1082 de 2015, no será necesario presentar el formato indicado.</w:t>
      </w:r>
    </w:p>
    <w:p w14:paraId="6EC3750D" w14:textId="77777777" w:rsidR="004D7974" w:rsidRPr="001D1F1C" w:rsidRDefault="004D7974" w:rsidP="004A2D70">
      <w:pPr>
        <w:spacing w:after="0" w:line="240" w:lineRule="auto"/>
        <w:jc w:val="both"/>
        <w:rPr>
          <w:rStyle w:val="Hipervnculo"/>
          <w:rFonts w:ascii="Arial Narrow" w:hAnsi="Arial Narrow" w:cs="Arial"/>
          <w:color w:val="auto"/>
          <w:u w:val="none"/>
        </w:rPr>
      </w:pPr>
    </w:p>
    <w:p w14:paraId="4B7A1837" w14:textId="065E1355" w:rsidR="008C3B0E" w:rsidRPr="001D1F1C" w:rsidRDefault="006D4156" w:rsidP="008C3B0E">
      <w:pPr>
        <w:pStyle w:val="Prrafodelista"/>
        <w:numPr>
          <w:ilvl w:val="0"/>
          <w:numId w:val="17"/>
        </w:numPr>
        <w:spacing w:after="0" w:line="240" w:lineRule="auto"/>
        <w:ind w:left="426" w:hanging="426"/>
        <w:jc w:val="both"/>
        <w:rPr>
          <w:rFonts w:ascii="Arial Narrow" w:hAnsi="Arial Narrow"/>
          <w:lang w:val="es-MX"/>
        </w:rPr>
      </w:pPr>
      <w:r w:rsidRPr="001D1F1C">
        <w:rPr>
          <w:rFonts w:ascii="Arial Narrow" w:hAnsi="Arial Narrow"/>
          <w:b/>
        </w:rPr>
        <w:t xml:space="preserve">En el Proceso de Contratación </w:t>
      </w:r>
      <w:r w:rsidR="00860CCE" w:rsidRPr="001D1F1C">
        <w:rPr>
          <w:rFonts w:ascii="Arial Narrow" w:hAnsi="Arial Narrow"/>
        </w:rPr>
        <w:t>SAMC</w:t>
      </w:r>
      <w:r w:rsidR="0022111B" w:rsidRPr="001D1F1C">
        <w:rPr>
          <w:rFonts w:ascii="Arial Narrow" w:hAnsi="Arial Narrow"/>
        </w:rPr>
        <w:t>I</w:t>
      </w:r>
      <w:r w:rsidR="00860CCE" w:rsidRPr="001D1F1C">
        <w:rPr>
          <w:rFonts w:ascii="Arial Narrow" w:hAnsi="Arial Narrow"/>
        </w:rPr>
        <w:t>00</w:t>
      </w:r>
      <w:r w:rsidR="008500AE">
        <w:rPr>
          <w:rFonts w:ascii="Arial Narrow" w:hAnsi="Arial Narrow"/>
        </w:rPr>
        <w:t>4</w:t>
      </w:r>
      <w:r w:rsidR="00860CCE" w:rsidRPr="001D1F1C">
        <w:rPr>
          <w:rFonts w:ascii="Arial Narrow" w:hAnsi="Arial Narrow"/>
        </w:rPr>
        <w:t xml:space="preserve">-2023 </w:t>
      </w:r>
      <w:r w:rsidR="008C3B0E" w:rsidRPr="001D1F1C">
        <w:rPr>
          <w:rFonts w:ascii="Arial Narrow" w:hAnsi="Arial Narrow"/>
          <w:lang w:val="es-MX"/>
        </w:rPr>
        <w:t xml:space="preserve">Los interesados podrán participar como Proponentes bajo alguna de las siguientes modalidades siempre y cuando cumplan los requisitos exigidos en </w:t>
      </w:r>
      <w:proofErr w:type="gramStart"/>
      <w:r w:rsidR="008C3B0E" w:rsidRPr="001D1F1C">
        <w:rPr>
          <w:rFonts w:ascii="Arial Narrow" w:hAnsi="Arial Narrow"/>
          <w:lang w:val="es-MX"/>
        </w:rPr>
        <w:t>los  Pliego</w:t>
      </w:r>
      <w:proofErr w:type="gramEnd"/>
      <w:r w:rsidR="008C3B0E" w:rsidRPr="001D1F1C">
        <w:rPr>
          <w:rFonts w:ascii="Arial Narrow" w:hAnsi="Arial Narrow"/>
          <w:lang w:val="es-MX"/>
        </w:rPr>
        <w:t xml:space="preserve"> de Condiciones:</w:t>
      </w:r>
    </w:p>
    <w:p w14:paraId="25FFE64D" w14:textId="77777777" w:rsidR="008C3B0E" w:rsidRPr="001D1F1C" w:rsidRDefault="008C3B0E" w:rsidP="008C3B0E">
      <w:pPr>
        <w:spacing w:after="0" w:line="240" w:lineRule="auto"/>
        <w:jc w:val="both"/>
        <w:rPr>
          <w:rFonts w:ascii="Arial Narrow" w:hAnsi="Arial Narrow"/>
          <w:lang w:val="es-MX"/>
        </w:rPr>
      </w:pPr>
    </w:p>
    <w:p w14:paraId="6532D629" w14:textId="77777777" w:rsidR="008C3B0E" w:rsidRPr="001D1F1C" w:rsidRDefault="008C3B0E" w:rsidP="008C3B0E">
      <w:pPr>
        <w:pStyle w:val="Prrafodelista"/>
        <w:numPr>
          <w:ilvl w:val="0"/>
          <w:numId w:val="27"/>
        </w:numPr>
        <w:spacing w:after="0" w:line="240" w:lineRule="auto"/>
        <w:jc w:val="both"/>
        <w:rPr>
          <w:rFonts w:ascii="Arial Narrow" w:hAnsi="Arial Narrow"/>
          <w:lang w:val="es-MX"/>
        </w:rPr>
      </w:pPr>
      <w:r w:rsidRPr="001D1F1C">
        <w:rPr>
          <w:rFonts w:ascii="Arial Narrow" w:hAnsi="Arial Narrow"/>
          <w:lang w:val="es-MX"/>
        </w:rPr>
        <w:t>Individualmente como: a) persona natural nacional o extranjera, b) persona jurídica nacional o extranjera.</w:t>
      </w:r>
    </w:p>
    <w:p w14:paraId="6A4ED9F4" w14:textId="77777777" w:rsidR="008C3B0E" w:rsidRPr="001D1F1C" w:rsidRDefault="008C3B0E" w:rsidP="008C3B0E">
      <w:pPr>
        <w:pStyle w:val="Prrafodelista"/>
        <w:numPr>
          <w:ilvl w:val="0"/>
          <w:numId w:val="27"/>
        </w:numPr>
        <w:spacing w:after="0" w:line="240" w:lineRule="auto"/>
        <w:jc w:val="both"/>
        <w:rPr>
          <w:rFonts w:ascii="Arial Narrow" w:hAnsi="Arial Narrow"/>
          <w:lang w:val="es-MX"/>
        </w:rPr>
      </w:pPr>
      <w:r w:rsidRPr="001D1F1C">
        <w:rPr>
          <w:rFonts w:ascii="Arial Narrow" w:hAnsi="Arial Narrow"/>
          <w:lang w:val="es-MX"/>
        </w:rPr>
        <w:t>Conjuntamente, como Proponentes Plurales en cualquiera de las formas de asociación previstas en el artículo 7 de la Ley 80 de 1993.</w:t>
      </w:r>
    </w:p>
    <w:p w14:paraId="6E0C5787" w14:textId="77777777" w:rsidR="008C3B0E" w:rsidRPr="001D1F1C" w:rsidRDefault="008C3B0E" w:rsidP="008C3B0E">
      <w:pPr>
        <w:pStyle w:val="Prrafodelista"/>
        <w:ind w:left="1070"/>
        <w:jc w:val="both"/>
        <w:rPr>
          <w:rFonts w:ascii="Arial Narrow" w:hAnsi="Arial Narrow"/>
          <w:lang w:val="es-MX"/>
        </w:rPr>
      </w:pPr>
    </w:p>
    <w:p w14:paraId="6A86D9D7" w14:textId="77777777" w:rsidR="008C3B0E" w:rsidRPr="001D1F1C" w:rsidRDefault="008C3B0E" w:rsidP="008C3B0E">
      <w:pPr>
        <w:spacing w:after="0" w:line="240" w:lineRule="auto"/>
        <w:jc w:val="both"/>
        <w:rPr>
          <w:rFonts w:ascii="Arial Narrow" w:hAnsi="Arial Narrow"/>
          <w:lang w:val="es-MX"/>
        </w:rPr>
      </w:pPr>
      <w:r w:rsidRPr="001D1F1C">
        <w:rPr>
          <w:rFonts w:ascii="Arial Narrow" w:hAnsi="Arial Narrow"/>
          <w:lang w:val="es-MX"/>
        </w:rPr>
        <w:t>Los Proponentes deben:</w:t>
      </w:r>
    </w:p>
    <w:p w14:paraId="525FFA6D" w14:textId="77777777" w:rsidR="008C3B0E" w:rsidRPr="001D1F1C" w:rsidRDefault="008C3B0E" w:rsidP="008C3B0E">
      <w:pPr>
        <w:spacing w:after="0" w:line="240" w:lineRule="auto"/>
        <w:jc w:val="both"/>
        <w:rPr>
          <w:rFonts w:ascii="Arial Narrow" w:hAnsi="Arial Narrow"/>
          <w:lang w:val="es-MX"/>
        </w:rPr>
      </w:pPr>
    </w:p>
    <w:p w14:paraId="471701F6" w14:textId="77777777" w:rsidR="008C3B0E" w:rsidRPr="001D1F1C" w:rsidRDefault="008C3B0E" w:rsidP="008C3B0E">
      <w:pPr>
        <w:pStyle w:val="Prrafodelista"/>
        <w:numPr>
          <w:ilvl w:val="0"/>
          <w:numId w:val="28"/>
        </w:numPr>
        <w:spacing w:after="0" w:line="240" w:lineRule="auto"/>
        <w:jc w:val="both"/>
        <w:rPr>
          <w:rFonts w:ascii="Arial Narrow" w:hAnsi="Arial Narrow"/>
          <w:lang w:val="es-MX"/>
        </w:rPr>
      </w:pPr>
      <w:r w:rsidRPr="001D1F1C">
        <w:rPr>
          <w:rFonts w:ascii="Arial Narrow" w:hAnsi="Arial Narrow"/>
          <w:lang w:val="es-MX"/>
        </w:rPr>
        <w:t>Tener capacidad jurídica para la presentación de la oferta.</w:t>
      </w:r>
    </w:p>
    <w:p w14:paraId="58B31674" w14:textId="77777777" w:rsidR="008C3B0E" w:rsidRPr="001D1F1C" w:rsidRDefault="008C3B0E" w:rsidP="008C3B0E">
      <w:pPr>
        <w:pStyle w:val="Prrafodelista"/>
        <w:numPr>
          <w:ilvl w:val="0"/>
          <w:numId w:val="28"/>
        </w:numPr>
        <w:spacing w:after="0" w:line="240" w:lineRule="auto"/>
        <w:jc w:val="both"/>
        <w:rPr>
          <w:rFonts w:ascii="Arial Narrow" w:hAnsi="Arial Narrow"/>
          <w:lang w:val="es-MX"/>
        </w:rPr>
      </w:pPr>
      <w:r w:rsidRPr="001D1F1C">
        <w:rPr>
          <w:rFonts w:ascii="Arial Narrow" w:hAnsi="Arial Narrow"/>
          <w:lang w:val="es-MX"/>
        </w:rPr>
        <w:t>Tener capacidad jurídica para la celebración y ejecución del Contrato.</w:t>
      </w:r>
    </w:p>
    <w:p w14:paraId="6971430B" w14:textId="77777777" w:rsidR="008C3B0E" w:rsidRPr="001D1F1C" w:rsidRDefault="008C3B0E" w:rsidP="008C3B0E">
      <w:pPr>
        <w:pStyle w:val="Prrafodelista"/>
        <w:numPr>
          <w:ilvl w:val="0"/>
          <w:numId w:val="28"/>
        </w:numPr>
        <w:spacing w:after="0" w:line="240" w:lineRule="auto"/>
        <w:jc w:val="both"/>
        <w:rPr>
          <w:rFonts w:ascii="Arial Narrow" w:hAnsi="Arial Narrow"/>
          <w:lang w:val="es-MX"/>
        </w:rPr>
      </w:pPr>
      <w:r w:rsidRPr="001D1F1C">
        <w:rPr>
          <w:rFonts w:ascii="Arial Narrow" w:hAnsi="Arial Narrow"/>
          <w:lang w:val="es-MX"/>
        </w:rPr>
        <w:t>No estar incursos en ninguna de las circunstancias de inhabilidad, incompatibilidad, conflicto de interés o prohibición para contratar previstas en la Constitución y en la ley, incluyendo la causal establecida en el numeral 1.14 del Pliego de Condiciones.</w:t>
      </w:r>
    </w:p>
    <w:p w14:paraId="3925F435" w14:textId="77777777" w:rsidR="008C3B0E" w:rsidRPr="001D1F1C" w:rsidRDefault="008C3B0E" w:rsidP="008C3B0E">
      <w:pPr>
        <w:pStyle w:val="Prrafodelista"/>
        <w:numPr>
          <w:ilvl w:val="0"/>
          <w:numId w:val="28"/>
        </w:numPr>
        <w:spacing w:after="0" w:line="240" w:lineRule="auto"/>
        <w:jc w:val="both"/>
        <w:rPr>
          <w:rFonts w:ascii="Arial Narrow" w:hAnsi="Arial Narrow"/>
          <w:lang w:val="es-MX"/>
        </w:rPr>
      </w:pPr>
      <w:r w:rsidRPr="001D1F1C">
        <w:rPr>
          <w:rFonts w:ascii="Arial Narrow" w:hAnsi="Arial Narrow"/>
          <w:lang w:val="es-MX"/>
        </w:rPr>
        <w:t>No estar reportados en el último boletín de responsables fiscales vigentes publicado por la Contraloría General de la República. Esta disposición aplica para el Proponente e integrantes de un Proponente Plural con domicilio en Colombia. Tratándose de Proponentes Extranjeros sin domicilio o sin sucursal en Colombia, deben declarar que no son responsables fiscales por actividades ejercidas en Colombia en el pasado y que no tienen sanciones vigentes en Colombia que impliquen inhabilidad para contratar con el Estado.</w:t>
      </w:r>
    </w:p>
    <w:p w14:paraId="77A25E09" w14:textId="77777777" w:rsidR="008C3B0E" w:rsidRPr="001D1F1C" w:rsidRDefault="008C3B0E" w:rsidP="008C3B0E">
      <w:pPr>
        <w:spacing w:after="0" w:line="240" w:lineRule="auto"/>
        <w:jc w:val="both"/>
        <w:rPr>
          <w:rFonts w:ascii="Arial Narrow" w:hAnsi="Arial Narrow"/>
          <w:lang w:val="es-MX"/>
        </w:rPr>
      </w:pPr>
      <w:r w:rsidRPr="001D1F1C">
        <w:rPr>
          <w:rFonts w:ascii="Arial Narrow" w:hAnsi="Arial Narrow"/>
          <w:lang w:val="es-MX"/>
        </w:rPr>
        <w:t>La Entidad debe consultar los antecedentes judiciales en línea en los registros de las bases de datos, al igual que los antecedentes fiscales acorde con el artículo 60 de la Ley 610 de 2000, los antecedentes disciplinarios conforme con el artículo 1 de la Ley 1238 de 2008 y el Registro Nacional de Medidas Correctivas del Ministerio de Defensa Nacional – Policía Nacional, de acuerdo con lo dispuesto en el artículo 184 de la Ley 1801 de 2016 – Código Nacional de Seguridad y Convivencia Ciudadana-</w:t>
      </w:r>
    </w:p>
    <w:p w14:paraId="25627F1E" w14:textId="2AFE6D44" w:rsidR="00C24279" w:rsidRPr="001D1F1C" w:rsidRDefault="0059209D" w:rsidP="008C3B0E">
      <w:pPr>
        <w:pStyle w:val="Prrafodelista"/>
        <w:tabs>
          <w:tab w:val="left" w:pos="567"/>
        </w:tabs>
        <w:autoSpaceDE w:val="0"/>
        <w:spacing w:after="0" w:line="240" w:lineRule="auto"/>
        <w:ind w:left="567"/>
        <w:jc w:val="both"/>
        <w:rPr>
          <w:rFonts w:ascii="Arial Narrow" w:hAnsi="Arial Narrow" w:cs="Arial"/>
        </w:rPr>
      </w:pPr>
      <w:r w:rsidRPr="001D1F1C">
        <w:rPr>
          <w:rFonts w:ascii="Arial Narrow" w:hAnsi="Arial Narrow" w:cs="Arial"/>
          <w:bCs/>
          <w:lang w:eastAsia="es-CO"/>
        </w:rPr>
        <w:t>.</w:t>
      </w:r>
    </w:p>
    <w:p w14:paraId="7566B809" w14:textId="55EA941F" w:rsidR="006D4156" w:rsidRPr="001D1F1C" w:rsidRDefault="00C24279" w:rsidP="004A2D70">
      <w:pPr>
        <w:pStyle w:val="Sinespaciado"/>
        <w:numPr>
          <w:ilvl w:val="0"/>
          <w:numId w:val="17"/>
        </w:numPr>
        <w:ind w:left="567" w:hanging="567"/>
        <w:jc w:val="both"/>
        <w:rPr>
          <w:rFonts w:ascii="Arial Narrow" w:hAnsi="Arial Narrow"/>
          <w:bCs/>
        </w:rPr>
      </w:pPr>
      <w:r w:rsidRPr="001D1F1C">
        <w:rPr>
          <w:rFonts w:ascii="Arial Narrow" w:hAnsi="Arial Narrow"/>
        </w:rPr>
        <w:t>El siguiente es el Cronograma del Proceso de Contratación:</w:t>
      </w:r>
    </w:p>
    <w:p w14:paraId="6460E030" w14:textId="703BA08F" w:rsidR="009D098C" w:rsidRPr="001D1F1C" w:rsidRDefault="009D098C" w:rsidP="004A2D70">
      <w:pPr>
        <w:spacing w:after="0" w:line="240" w:lineRule="auto"/>
        <w:ind w:left="567"/>
        <w:rPr>
          <w:rFonts w:ascii="Arial Narrow" w:hAnsi="Arial Narrow" w:cs="Arial"/>
          <w:lang w:val="es-MX"/>
        </w:rPr>
      </w:pPr>
      <w:r w:rsidRPr="001D1F1C">
        <w:rPr>
          <w:rFonts w:ascii="Arial Narrow" w:hAnsi="Arial Narrow" w:cs="Arial"/>
          <w:lang w:val="es-MX"/>
        </w:rPr>
        <w:t xml:space="preserve">El Cronograma del Proceso de Contratación es el contenido en el Anexo </w:t>
      </w:r>
      <w:r w:rsidR="0022111B" w:rsidRPr="001D1F1C">
        <w:rPr>
          <w:rFonts w:ascii="Arial Narrow" w:hAnsi="Arial Narrow" w:cs="Arial"/>
          <w:lang w:val="es-MX"/>
        </w:rPr>
        <w:t>1</w:t>
      </w:r>
      <w:r w:rsidRPr="001D1F1C">
        <w:rPr>
          <w:rFonts w:ascii="Arial Narrow" w:hAnsi="Arial Narrow" w:cs="Arial"/>
          <w:lang w:val="es-MX"/>
        </w:rPr>
        <w:t xml:space="preserve"> – Cronograma.</w:t>
      </w:r>
    </w:p>
    <w:p w14:paraId="6DFE535F" w14:textId="77777777" w:rsidR="004A2D70" w:rsidRPr="001D1F1C" w:rsidRDefault="004A2D70" w:rsidP="004A2D70">
      <w:pPr>
        <w:spacing w:after="0" w:line="240" w:lineRule="auto"/>
        <w:ind w:left="567"/>
        <w:rPr>
          <w:rFonts w:ascii="Arial Narrow" w:hAnsi="Arial Narrow" w:cs="Arial"/>
          <w:lang w:val="es-MX"/>
        </w:rPr>
      </w:pPr>
    </w:p>
    <w:p w14:paraId="11101269" w14:textId="3EB0ABEF" w:rsidR="00BB0AA6" w:rsidRPr="001D1F1C" w:rsidRDefault="00C24279" w:rsidP="004A2D70">
      <w:pPr>
        <w:pStyle w:val="Prrafodelista"/>
        <w:numPr>
          <w:ilvl w:val="0"/>
          <w:numId w:val="17"/>
        </w:numPr>
        <w:autoSpaceDE w:val="0"/>
        <w:autoSpaceDN w:val="0"/>
        <w:adjustRightInd w:val="0"/>
        <w:spacing w:after="0" w:line="240" w:lineRule="auto"/>
        <w:ind w:left="567" w:hanging="567"/>
        <w:jc w:val="both"/>
        <w:rPr>
          <w:rFonts w:ascii="Arial Narrow" w:hAnsi="Arial Narrow"/>
          <w:lang w:val="es-CO" w:eastAsia="es-CO"/>
        </w:rPr>
      </w:pPr>
      <w:r w:rsidRPr="001D1F1C">
        <w:rPr>
          <w:rFonts w:ascii="Arial Narrow" w:hAnsi="Arial Narrow" w:cs="Arial"/>
          <w:b/>
          <w:lang w:val="es-CO" w:eastAsia="es-CO"/>
        </w:rPr>
        <w:t>Los interesados pueden consultar los documentos del proceso</w:t>
      </w:r>
      <w:r w:rsidR="006905C6" w:rsidRPr="001D1F1C">
        <w:rPr>
          <w:rFonts w:ascii="Arial Narrow" w:hAnsi="Arial Narrow"/>
        </w:rPr>
        <w:t>, en el portal único de contratación SECOP</w:t>
      </w:r>
      <w:r w:rsidR="0059209D" w:rsidRPr="001D1F1C">
        <w:rPr>
          <w:rFonts w:ascii="Arial Narrow" w:hAnsi="Arial Narrow"/>
        </w:rPr>
        <w:t xml:space="preserve"> II</w:t>
      </w:r>
      <w:r w:rsidR="006905C6" w:rsidRPr="001D1F1C">
        <w:rPr>
          <w:rFonts w:ascii="Arial Narrow" w:hAnsi="Arial Narrow"/>
        </w:rPr>
        <w:t xml:space="preserve">, en la página Web </w:t>
      </w:r>
      <w:hyperlink r:id="rId9" w:history="1">
        <w:r w:rsidR="006905C6" w:rsidRPr="001D1F1C">
          <w:rPr>
            <w:rStyle w:val="Hipervnculo"/>
            <w:rFonts w:ascii="Arial Narrow" w:hAnsi="Arial Narrow"/>
            <w:color w:val="auto"/>
          </w:rPr>
          <w:t>www.colombiacompra.gov.co</w:t>
        </w:r>
      </w:hyperlink>
      <w:r w:rsidR="00137062" w:rsidRPr="001D1F1C">
        <w:rPr>
          <w:rStyle w:val="Hipervnculo"/>
          <w:rFonts w:ascii="Arial Narrow" w:hAnsi="Arial Narrow"/>
          <w:color w:val="auto"/>
        </w:rPr>
        <w:t xml:space="preserve"> </w:t>
      </w:r>
      <w:proofErr w:type="spellStart"/>
      <w:r w:rsidR="00137062" w:rsidRPr="001D1F1C">
        <w:rPr>
          <w:rStyle w:val="Hipervnculo"/>
          <w:rFonts w:ascii="Arial Narrow" w:hAnsi="Arial Narrow"/>
          <w:color w:val="auto"/>
        </w:rPr>
        <w:t>Secop</w:t>
      </w:r>
      <w:proofErr w:type="spellEnd"/>
      <w:r w:rsidR="00137062" w:rsidRPr="001D1F1C">
        <w:rPr>
          <w:rStyle w:val="Hipervnculo"/>
          <w:rFonts w:ascii="Arial Narrow" w:hAnsi="Arial Narrow"/>
          <w:color w:val="auto"/>
        </w:rPr>
        <w:t xml:space="preserve"> I</w:t>
      </w:r>
      <w:r w:rsidR="006905C6" w:rsidRPr="001D1F1C">
        <w:rPr>
          <w:rFonts w:ascii="Arial Narrow" w:hAnsi="Arial Narrow"/>
        </w:rPr>
        <w:t xml:space="preserve">, y en la Oficina </w:t>
      </w:r>
      <w:r w:rsidR="0059209D" w:rsidRPr="001D1F1C">
        <w:rPr>
          <w:rFonts w:ascii="Arial Narrow" w:hAnsi="Arial Narrow"/>
        </w:rPr>
        <w:t>Jurídica</w:t>
      </w:r>
      <w:r w:rsidR="00A93C77" w:rsidRPr="001D1F1C">
        <w:rPr>
          <w:rFonts w:ascii="Arial Narrow" w:hAnsi="Arial Narrow"/>
        </w:rPr>
        <w:t>-</w:t>
      </w:r>
      <w:r w:rsidR="006905C6" w:rsidRPr="001D1F1C">
        <w:rPr>
          <w:rFonts w:ascii="Arial Narrow" w:hAnsi="Arial Narrow"/>
        </w:rPr>
        <w:t xml:space="preserve"> Contratación, ubicada en la Carrera 18 Calle 17 Unidad Deportiva Segundo Piso, de la ciudad de Neiva, en horario de atención a l público de </w:t>
      </w:r>
      <w:r w:rsidR="00D527D9" w:rsidRPr="001D1F1C">
        <w:rPr>
          <w:rFonts w:ascii="Arial Narrow" w:hAnsi="Arial Narrow"/>
          <w:b/>
          <w:bCs/>
          <w:lang w:eastAsia="es-CO"/>
        </w:rPr>
        <w:t xml:space="preserve">lunes a jueves de 7:30 am a 12:00 m y de 2:00 pm a 5:30 pm. y </w:t>
      </w:r>
      <w:proofErr w:type="gramStart"/>
      <w:r w:rsidR="00D527D9" w:rsidRPr="001D1F1C">
        <w:rPr>
          <w:rFonts w:ascii="Arial Narrow" w:hAnsi="Arial Narrow"/>
          <w:b/>
          <w:bCs/>
          <w:lang w:eastAsia="es-CO"/>
        </w:rPr>
        <w:t>Viernes</w:t>
      </w:r>
      <w:proofErr w:type="gramEnd"/>
      <w:r w:rsidR="00D527D9" w:rsidRPr="001D1F1C">
        <w:rPr>
          <w:rFonts w:ascii="Arial Narrow" w:hAnsi="Arial Narrow"/>
          <w:b/>
          <w:bCs/>
          <w:lang w:eastAsia="es-CO"/>
        </w:rPr>
        <w:t xml:space="preserve"> de 7:30 am a 12:00 m y de 2:00 a 4:30 pm.</w:t>
      </w:r>
    </w:p>
    <w:p w14:paraId="3D239252" w14:textId="77777777" w:rsidR="0022111B" w:rsidRPr="001D1F1C" w:rsidRDefault="0022111B" w:rsidP="004A2D70">
      <w:pPr>
        <w:autoSpaceDE w:val="0"/>
        <w:autoSpaceDN w:val="0"/>
        <w:adjustRightInd w:val="0"/>
        <w:spacing w:after="0" w:line="240" w:lineRule="auto"/>
        <w:jc w:val="both"/>
        <w:rPr>
          <w:rFonts w:ascii="Arial Narrow" w:hAnsi="Arial Narrow"/>
        </w:rPr>
      </w:pPr>
    </w:p>
    <w:p w14:paraId="75591946" w14:textId="1F7BD577" w:rsidR="00376CC6" w:rsidRPr="001D1F1C" w:rsidRDefault="00376CC6" w:rsidP="004A2D70">
      <w:pPr>
        <w:pStyle w:val="Prrafodelista"/>
        <w:numPr>
          <w:ilvl w:val="0"/>
          <w:numId w:val="17"/>
        </w:numPr>
        <w:autoSpaceDE w:val="0"/>
        <w:autoSpaceDN w:val="0"/>
        <w:adjustRightInd w:val="0"/>
        <w:spacing w:after="0" w:line="240" w:lineRule="auto"/>
        <w:ind w:left="567" w:hanging="567"/>
        <w:jc w:val="both"/>
        <w:rPr>
          <w:rFonts w:ascii="Arial Narrow" w:hAnsi="Arial Narrow" w:cs="Arial"/>
          <w:lang w:val="es-AR" w:eastAsia="es-AR"/>
        </w:rPr>
      </w:pPr>
      <w:r w:rsidRPr="001D1F1C">
        <w:rPr>
          <w:rFonts w:ascii="Arial Narrow" w:hAnsi="Arial Narrow"/>
          <w:b/>
        </w:rPr>
        <w:t>Invitación a las Veedurías Ciudadanas</w:t>
      </w:r>
      <w:r w:rsidRPr="001D1F1C">
        <w:rPr>
          <w:rFonts w:ascii="Arial Narrow" w:hAnsi="Arial Narrow"/>
        </w:rPr>
        <w:t>: En cumplimiento de lo dispuesto en el inciso 3 del artículo 66 de la Ley 80 de 1993 el INDERHUILA invita a todas las personas y organizaciones interesadas en hacer control social al presente Proceso de Contratación, en cualquiera de sus fases o etapas, a que presenten las recomendaciones que consideren convenientes, intervengan en las audiencias y a que consulten los Documentos del Proceso en el SECOP</w:t>
      </w:r>
      <w:r w:rsidR="0059209D" w:rsidRPr="001D1F1C">
        <w:rPr>
          <w:rFonts w:ascii="Arial Narrow" w:hAnsi="Arial Narrow"/>
        </w:rPr>
        <w:t xml:space="preserve"> II</w:t>
      </w:r>
      <w:r w:rsidRPr="001D1F1C">
        <w:rPr>
          <w:rFonts w:ascii="Arial Narrow" w:hAnsi="Arial Narrow"/>
        </w:rPr>
        <w:t>.</w:t>
      </w:r>
    </w:p>
    <w:p w14:paraId="762B9121" w14:textId="77777777" w:rsidR="00376CC6" w:rsidRPr="001D1F1C" w:rsidRDefault="00376CC6" w:rsidP="004A2D70">
      <w:pPr>
        <w:pStyle w:val="Sinespaciado"/>
        <w:ind w:left="360"/>
        <w:jc w:val="both"/>
        <w:rPr>
          <w:rFonts w:ascii="Arial Narrow" w:hAnsi="Arial Narrow"/>
          <w:bCs/>
        </w:rPr>
      </w:pPr>
    </w:p>
    <w:p w14:paraId="6025800D" w14:textId="002A6DBC" w:rsidR="00C24279" w:rsidRPr="001D1F1C" w:rsidRDefault="00C24279" w:rsidP="004A2D70">
      <w:pPr>
        <w:pStyle w:val="Sinespaciado"/>
        <w:jc w:val="both"/>
        <w:rPr>
          <w:rFonts w:ascii="Arial Narrow" w:hAnsi="Arial Narrow"/>
          <w:bCs/>
        </w:rPr>
      </w:pPr>
      <w:r w:rsidRPr="001D1F1C">
        <w:rPr>
          <w:rFonts w:ascii="Arial Narrow" w:hAnsi="Arial Narrow"/>
        </w:rPr>
        <w:t>El presente aviso se publica en cumplimiento de lo dispuesto en el artículo 2.2.1.1.2.1.2 del Decreto 1082 de 2015.</w:t>
      </w:r>
    </w:p>
    <w:p w14:paraId="19AE4F69" w14:textId="659138A4" w:rsidR="00C24279" w:rsidRPr="001D1F1C" w:rsidRDefault="00C24279" w:rsidP="004A2D70">
      <w:pPr>
        <w:autoSpaceDE w:val="0"/>
        <w:autoSpaceDN w:val="0"/>
        <w:adjustRightInd w:val="0"/>
        <w:spacing w:after="0" w:line="240" w:lineRule="auto"/>
        <w:jc w:val="both"/>
        <w:rPr>
          <w:rFonts w:ascii="Arial Narrow" w:hAnsi="Arial Narrow"/>
        </w:rPr>
      </w:pPr>
    </w:p>
    <w:p w14:paraId="4F293D12" w14:textId="1908E22D" w:rsidR="003C0A0C" w:rsidRPr="001D1F1C" w:rsidRDefault="00C24279" w:rsidP="004A2D70">
      <w:pPr>
        <w:autoSpaceDE w:val="0"/>
        <w:autoSpaceDN w:val="0"/>
        <w:adjustRightInd w:val="0"/>
        <w:spacing w:after="0" w:line="240" w:lineRule="auto"/>
        <w:rPr>
          <w:rFonts w:ascii="Arial Narrow" w:hAnsi="Arial Narrow" w:cs="Arial"/>
          <w:lang w:val="es-AR" w:eastAsia="es-AR"/>
        </w:rPr>
      </w:pPr>
      <w:r w:rsidRPr="001D1F1C">
        <w:rPr>
          <w:rFonts w:ascii="Arial Narrow" w:hAnsi="Arial Narrow" w:cs="Arial"/>
          <w:lang w:val="es-AR" w:eastAsia="es-AR"/>
        </w:rPr>
        <w:t xml:space="preserve">Neiva, </w:t>
      </w:r>
      <w:r w:rsidR="00860CCE" w:rsidRPr="001D1F1C">
        <w:rPr>
          <w:rFonts w:ascii="Arial Narrow" w:hAnsi="Arial Narrow" w:cs="Arial"/>
          <w:lang w:val="es-AR" w:eastAsia="es-AR"/>
        </w:rPr>
        <w:t>septiembre</w:t>
      </w:r>
      <w:r w:rsidR="009D098C" w:rsidRPr="001D1F1C">
        <w:rPr>
          <w:rFonts w:ascii="Arial Narrow" w:hAnsi="Arial Narrow" w:cs="Arial"/>
          <w:lang w:val="es-AR" w:eastAsia="es-AR"/>
        </w:rPr>
        <w:t xml:space="preserve"> </w:t>
      </w:r>
      <w:r w:rsidR="00ED5C1B" w:rsidRPr="001D1F1C">
        <w:rPr>
          <w:rFonts w:ascii="Arial Narrow" w:hAnsi="Arial Narrow" w:cs="Arial"/>
          <w:lang w:val="es-AR" w:eastAsia="es-AR"/>
        </w:rPr>
        <w:t>de 2023</w:t>
      </w:r>
    </w:p>
    <w:p w14:paraId="15095237" w14:textId="77777777" w:rsidR="00960F53" w:rsidRPr="0022111B" w:rsidRDefault="00960F53" w:rsidP="00960F53">
      <w:pPr>
        <w:autoSpaceDE w:val="0"/>
        <w:autoSpaceDN w:val="0"/>
        <w:adjustRightInd w:val="0"/>
        <w:spacing w:after="0" w:line="240" w:lineRule="auto"/>
        <w:rPr>
          <w:rFonts w:ascii="Arial Narrow" w:hAnsi="Arial Narrow" w:cs="Arial"/>
          <w:b/>
          <w:lang w:val="es-AR" w:eastAsia="es-AR"/>
        </w:rPr>
      </w:pPr>
    </w:p>
    <w:p w14:paraId="27BF6F84" w14:textId="77777777" w:rsidR="00860CCE" w:rsidRPr="0022111B" w:rsidRDefault="00860CCE" w:rsidP="00960F53">
      <w:pPr>
        <w:autoSpaceDE w:val="0"/>
        <w:autoSpaceDN w:val="0"/>
        <w:adjustRightInd w:val="0"/>
        <w:spacing w:after="0" w:line="240" w:lineRule="auto"/>
        <w:rPr>
          <w:rFonts w:ascii="Arial Narrow" w:hAnsi="Arial Narrow" w:cs="Arial"/>
          <w:b/>
          <w:lang w:val="es-AR" w:eastAsia="es-AR"/>
        </w:rPr>
      </w:pPr>
    </w:p>
    <w:p w14:paraId="7D064480" w14:textId="48B5DCF0" w:rsidR="003C0A0C" w:rsidRPr="0022111B" w:rsidRDefault="009D098C" w:rsidP="004A2D70">
      <w:pPr>
        <w:autoSpaceDE w:val="0"/>
        <w:autoSpaceDN w:val="0"/>
        <w:adjustRightInd w:val="0"/>
        <w:spacing w:after="0" w:line="240" w:lineRule="auto"/>
        <w:jc w:val="center"/>
        <w:rPr>
          <w:rFonts w:ascii="Arial Narrow" w:hAnsi="Arial Narrow" w:cs="Arial"/>
          <w:b/>
          <w:lang w:val="es-AR" w:eastAsia="es-AR"/>
        </w:rPr>
      </w:pPr>
      <w:r w:rsidRPr="0022111B">
        <w:rPr>
          <w:rFonts w:ascii="Arial Narrow" w:hAnsi="Arial Narrow" w:cs="Arial"/>
          <w:b/>
          <w:lang w:val="es-AR" w:eastAsia="es-AR"/>
        </w:rPr>
        <w:t>MIGDONIA PATIÑO ARIAS</w:t>
      </w:r>
    </w:p>
    <w:p w14:paraId="747EDBF5" w14:textId="03E9AD4C" w:rsidR="00C24279" w:rsidRPr="0022111B" w:rsidRDefault="003C0A0C" w:rsidP="004A2D70">
      <w:pPr>
        <w:autoSpaceDE w:val="0"/>
        <w:autoSpaceDN w:val="0"/>
        <w:adjustRightInd w:val="0"/>
        <w:spacing w:after="0" w:line="240" w:lineRule="auto"/>
        <w:jc w:val="center"/>
        <w:rPr>
          <w:rFonts w:ascii="Arial Narrow" w:hAnsi="Arial Narrow" w:cs="Arial"/>
          <w:lang w:val="es-AR" w:eastAsia="es-AR"/>
        </w:rPr>
      </w:pPr>
      <w:r w:rsidRPr="0022111B">
        <w:rPr>
          <w:rFonts w:ascii="Arial Narrow" w:hAnsi="Arial Narrow" w:cs="Arial"/>
          <w:lang w:val="es-AR" w:eastAsia="es-AR"/>
        </w:rPr>
        <w:t>Director</w:t>
      </w:r>
      <w:r w:rsidR="009D098C" w:rsidRPr="0022111B">
        <w:rPr>
          <w:rFonts w:ascii="Arial Narrow" w:hAnsi="Arial Narrow" w:cs="Arial"/>
          <w:lang w:val="es-AR" w:eastAsia="es-AR"/>
        </w:rPr>
        <w:t>a</w:t>
      </w:r>
    </w:p>
    <w:p w14:paraId="41C930C7" w14:textId="5F65DB2D" w:rsidR="00A36E68" w:rsidRPr="0022111B" w:rsidRDefault="00A36E68" w:rsidP="004A2D70">
      <w:pPr>
        <w:autoSpaceDE w:val="0"/>
        <w:autoSpaceDN w:val="0"/>
        <w:adjustRightInd w:val="0"/>
        <w:spacing w:after="0" w:line="240" w:lineRule="auto"/>
        <w:rPr>
          <w:rFonts w:ascii="Arial Narrow" w:hAnsi="Arial Narrow" w:cs="Arial"/>
          <w:lang w:val="es-AR" w:eastAsia="es-AR"/>
        </w:rPr>
      </w:pPr>
    </w:p>
    <w:p w14:paraId="699E3BB9" w14:textId="621855DB" w:rsidR="00860CCE" w:rsidRPr="0022111B" w:rsidRDefault="0022111B" w:rsidP="00860CCE">
      <w:pPr>
        <w:autoSpaceDE w:val="0"/>
        <w:autoSpaceDN w:val="0"/>
        <w:adjustRightInd w:val="0"/>
        <w:spacing w:after="0" w:line="240" w:lineRule="auto"/>
        <w:rPr>
          <w:rFonts w:ascii="Arial Narrow" w:hAnsi="Arial Narrow" w:cs="Arial"/>
          <w:lang w:val="es-AR" w:eastAsia="es-AR"/>
        </w:rPr>
      </w:pPr>
      <w:proofErr w:type="spellStart"/>
      <w:r>
        <w:rPr>
          <w:rFonts w:ascii="Arial Narrow" w:hAnsi="Arial Narrow" w:cs="Arial"/>
          <w:lang w:val="es-AR" w:eastAsia="es-AR"/>
        </w:rPr>
        <w:t>VoBo</w:t>
      </w:r>
      <w:proofErr w:type="spellEnd"/>
      <w:r>
        <w:rPr>
          <w:rFonts w:ascii="Arial Narrow" w:hAnsi="Arial Narrow" w:cs="Arial"/>
          <w:lang w:val="es-AR" w:eastAsia="es-AR"/>
        </w:rPr>
        <w:t>.</w:t>
      </w:r>
      <w:r>
        <w:rPr>
          <w:rFonts w:ascii="Arial Narrow" w:hAnsi="Arial Narrow" w:cs="Arial"/>
          <w:lang w:val="es-AR" w:eastAsia="es-AR"/>
        </w:rPr>
        <w:tab/>
      </w:r>
      <w:r w:rsidR="00C271D5">
        <w:rPr>
          <w:rFonts w:ascii="Arial Narrow" w:hAnsi="Arial Narrow" w:cs="Arial"/>
          <w:lang w:val="es-AR" w:eastAsia="es-AR"/>
        </w:rPr>
        <w:t>Jaime Enrique Jiménez López</w:t>
      </w:r>
    </w:p>
    <w:p w14:paraId="766606C3" w14:textId="0923D26E" w:rsidR="00860CCE" w:rsidRPr="0022111B" w:rsidRDefault="00860CCE" w:rsidP="0022111B">
      <w:pPr>
        <w:autoSpaceDE w:val="0"/>
        <w:autoSpaceDN w:val="0"/>
        <w:adjustRightInd w:val="0"/>
        <w:spacing w:after="0" w:line="240" w:lineRule="auto"/>
        <w:ind w:firstLine="708"/>
        <w:rPr>
          <w:rFonts w:ascii="Arial Narrow" w:hAnsi="Arial Narrow" w:cs="Arial"/>
          <w:lang w:val="es-AR" w:eastAsia="es-AR"/>
        </w:rPr>
      </w:pPr>
      <w:r w:rsidRPr="0022111B">
        <w:rPr>
          <w:rFonts w:ascii="Arial Narrow" w:hAnsi="Arial Narrow" w:cs="Arial"/>
          <w:lang w:val="es-AR" w:eastAsia="es-AR"/>
        </w:rPr>
        <w:t>Asesor Jurídico Externo</w:t>
      </w:r>
    </w:p>
    <w:p w14:paraId="431E6FE2" w14:textId="5219D23C" w:rsidR="00860CCE" w:rsidRPr="0022111B" w:rsidRDefault="00860CCE" w:rsidP="00860CCE">
      <w:pPr>
        <w:autoSpaceDE w:val="0"/>
        <w:autoSpaceDN w:val="0"/>
        <w:adjustRightInd w:val="0"/>
        <w:spacing w:after="0" w:line="240" w:lineRule="auto"/>
        <w:rPr>
          <w:rFonts w:ascii="Arial Narrow" w:hAnsi="Arial Narrow" w:cs="Arial"/>
          <w:lang w:val="es-AR" w:eastAsia="es-AR"/>
        </w:rPr>
      </w:pPr>
    </w:p>
    <w:p w14:paraId="4BCA38A2" w14:textId="17EEA468" w:rsidR="00860CCE" w:rsidRPr="0022111B" w:rsidRDefault="00860CCE" w:rsidP="00860CCE">
      <w:pPr>
        <w:autoSpaceDE w:val="0"/>
        <w:autoSpaceDN w:val="0"/>
        <w:adjustRightInd w:val="0"/>
        <w:spacing w:after="0" w:line="240" w:lineRule="auto"/>
        <w:rPr>
          <w:rFonts w:ascii="Arial Narrow" w:hAnsi="Arial Narrow" w:cs="Arial"/>
          <w:lang w:val="es-AR" w:eastAsia="es-AR"/>
        </w:rPr>
      </w:pPr>
      <w:r w:rsidRPr="0022111B">
        <w:rPr>
          <w:rFonts w:ascii="Arial Narrow" w:hAnsi="Arial Narrow" w:cs="Arial"/>
          <w:lang w:val="es-AR" w:eastAsia="es-AR"/>
        </w:rPr>
        <w:t xml:space="preserve">Proyectó: </w:t>
      </w:r>
      <w:r w:rsidR="0022111B">
        <w:rPr>
          <w:rFonts w:ascii="Arial Narrow" w:hAnsi="Arial Narrow" w:cs="Arial"/>
          <w:lang w:val="es-AR" w:eastAsia="es-AR"/>
        </w:rPr>
        <w:t>Patricia Rodríguez Márquez</w:t>
      </w:r>
    </w:p>
    <w:p w14:paraId="5D05DDD4" w14:textId="5C291EF2" w:rsidR="0059209D" w:rsidRPr="0022111B" w:rsidRDefault="0022111B" w:rsidP="0022111B">
      <w:pPr>
        <w:autoSpaceDE w:val="0"/>
        <w:autoSpaceDN w:val="0"/>
        <w:adjustRightInd w:val="0"/>
        <w:spacing w:after="0" w:line="240" w:lineRule="auto"/>
        <w:rPr>
          <w:rFonts w:ascii="Arial Narrow" w:hAnsi="Arial Narrow" w:cs="Arial"/>
          <w:lang w:val="es-AR" w:eastAsia="es-AR"/>
        </w:rPr>
      </w:pPr>
      <w:r>
        <w:rPr>
          <w:rFonts w:ascii="Arial Narrow" w:hAnsi="Arial Narrow" w:cs="Arial"/>
          <w:lang w:val="es-AR" w:eastAsia="es-AR"/>
        </w:rPr>
        <w:t xml:space="preserve">                </w:t>
      </w:r>
      <w:r w:rsidR="00860CCE" w:rsidRPr="0022111B">
        <w:rPr>
          <w:rFonts w:ascii="Arial Narrow" w:hAnsi="Arial Narrow" w:cs="Arial"/>
          <w:lang w:val="es-AR" w:eastAsia="es-AR"/>
        </w:rPr>
        <w:t xml:space="preserve">Contratista </w:t>
      </w:r>
      <w:r>
        <w:rPr>
          <w:rFonts w:ascii="Arial Narrow" w:hAnsi="Arial Narrow" w:cs="Arial"/>
          <w:lang w:val="es-AR" w:eastAsia="es-AR"/>
        </w:rPr>
        <w:t>Gestión</w:t>
      </w:r>
      <w:r w:rsidR="00860CCE" w:rsidRPr="0022111B">
        <w:rPr>
          <w:rFonts w:ascii="Arial Narrow" w:hAnsi="Arial Narrow" w:cs="Arial"/>
          <w:lang w:val="es-AR" w:eastAsia="es-AR"/>
        </w:rPr>
        <w:t xml:space="preserve"> </w:t>
      </w:r>
      <w:r>
        <w:rPr>
          <w:rFonts w:ascii="Arial Narrow" w:hAnsi="Arial Narrow" w:cs="Arial"/>
          <w:lang w:val="es-AR" w:eastAsia="es-AR"/>
        </w:rPr>
        <w:t>J</w:t>
      </w:r>
      <w:r w:rsidR="00860CCE" w:rsidRPr="0022111B">
        <w:rPr>
          <w:rFonts w:ascii="Arial Narrow" w:hAnsi="Arial Narrow" w:cs="Arial"/>
          <w:lang w:val="es-AR" w:eastAsia="es-AR"/>
        </w:rPr>
        <w:t xml:space="preserve">urídica y </w:t>
      </w:r>
      <w:r>
        <w:rPr>
          <w:rFonts w:ascii="Arial Narrow" w:hAnsi="Arial Narrow" w:cs="Arial"/>
          <w:lang w:val="es-AR" w:eastAsia="es-AR"/>
        </w:rPr>
        <w:t>C</w:t>
      </w:r>
      <w:r w:rsidR="00860CCE" w:rsidRPr="0022111B">
        <w:rPr>
          <w:rFonts w:ascii="Arial Narrow" w:hAnsi="Arial Narrow" w:cs="Arial"/>
          <w:lang w:val="es-AR" w:eastAsia="es-AR"/>
        </w:rPr>
        <w:t>ontratación.</w:t>
      </w:r>
    </w:p>
    <w:sectPr w:rsidR="0059209D" w:rsidRPr="0022111B" w:rsidSect="001D1F1C">
      <w:headerReference w:type="even" r:id="rId10"/>
      <w:headerReference w:type="default" r:id="rId11"/>
      <w:footerReference w:type="default" r:id="rId12"/>
      <w:headerReference w:type="first" r:id="rId13"/>
      <w:pgSz w:w="12242" w:h="15842" w:code="1"/>
      <w:pgMar w:top="1735" w:right="1185" w:bottom="1134" w:left="1985" w:header="709" w:footer="24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73E396" w14:textId="77777777" w:rsidR="00426221" w:rsidRDefault="00426221" w:rsidP="005B041B">
      <w:pPr>
        <w:spacing w:after="0" w:line="240" w:lineRule="auto"/>
      </w:pPr>
      <w:r>
        <w:separator/>
      </w:r>
    </w:p>
  </w:endnote>
  <w:endnote w:type="continuationSeparator" w:id="0">
    <w:p w14:paraId="3E07A695" w14:textId="77777777" w:rsidR="00426221" w:rsidRDefault="00426221" w:rsidP="005B04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rbel">
    <w:panose1 w:val="020B0503020204020204"/>
    <w:charset w:val="00"/>
    <w:family w:val="swiss"/>
    <w:pitch w:val="variable"/>
    <w:sig w:usb0="A00002EF" w:usb1="4000A44B" w:usb2="00000000" w:usb3="00000000" w:csb0="0000019F" w:csb1="00000000"/>
  </w:font>
  <w:font w:name="Arial,Times New Roman">
    <w:altName w:val="Arial"/>
    <w:panose1 w:val="00000000000000000000"/>
    <w:charset w:val="00"/>
    <w:family w:val="roman"/>
    <w:notTrueType/>
    <w:pitch w:val="default"/>
  </w:font>
  <w:font w:name="ArialNarrow">
    <w:altName w:val="Arial"/>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6A75F9" w14:textId="77777777" w:rsidR="00DE7F9B" w:rsidRPr="008B7934" w:rsidRDefault="00DE7F9B" w:rsidP="0090437D">
    <w:pPr>
      <w:tabs>
        <w:tab w:val="center" w:pos="4252"/>
        <w:tab w:val="right" w:pos="8504"/>
      </w:tabs>
      <w:spacing w:after="0" w:line="240" w:lineRule="atLeast"/>
      <w:jc w:val="center"/>
      <w:rPr>
        <w:rFonts w:ascii="Times New Roman" w:eastAsia="Times New Roman" w:hAnsi="Times New Roman"/>
        <w:i/>
        <w:sz w:val="20"/>
        <w:szCs w:val="20"/>
        <w:lang w:eastAsia="es-ES"/>
      </w:rPr>
    </w:pPr>
    <w:r w:rsidRPr="008B7934">
      <w:rPr>
        <w:rFonts w:ascii="Times New Roman" w:eastAsia="Times New Roman" w:hAnsi="Times New Roman"/>
        <w:i/>
        <w:sz w:val="20"/>
        <w:szCs w:val="20"/>
        <w:lang w:eastAsia="es-ES"/>
      </w:rPr>
      <w:t>Carrera 18 Calle 17 esquina Unidad Deportiva-Sede Administrativa</w:t>
    </w:r>
  </w:p>
  <w:p w14:paraId="773C83A8" w14:textId="4E7EB17E" w:rsidR="00DE7F9B" w:rsidRPr="008B7934" w:rsidRDefault="00AB0F0D" w:rsidP="00DE7F9B">
    <w:pPr>
      <w:tabs>
        <w:tab w:val="center" w:pos="4252"/>
        <w:tab w:val="right" w:pos="8504"/>
      </w:tabs>
      <w:spacing w:after="0" w:line="240" w:lineRule="atLeast"/>
      <w:jc w:val="center"/>
      <w:rPr>
        <w:rFonts w:ascii="Times New Roman" w:eastAsia="Times New Roman" w:hAnsi="Times New Roman"/>
        <w:i/>
        <w:sz w:val="20"/>
        <w:szCs w:val="20"/>
        <w:lang w:eastAsia="es-ES"/>
      </w:rPr>
    </w:pPr>
    <w:r>
      <w:rPr>
        <w:rFonts w:ascii="Times New Roman" w:eastAsia="Times New Roman" w:hAnsi="Times New Roman"/>
        <w:i/>
        <w:sz w:val="20"/>
        <w:szCs w:val="20"/>
        <w:lang w:eastAsia="es-ES"/>
      </w:rPr>
      <w:t xml:space="preserve">Teléfonos </w:t>
    </w:r>
    <w:r w:rsidR="00DE7F9B" w:rsidRPr="008B7934">
      <w:rPr>
        <w:rFonts w:ascii="Times New Roman" w:eastAsia="Times New Roman" w:hAnsi="Times New Roman"/>
        <w:i/>
        <w:sz w:val="20"/>
        <w:szCs w:val="20"/>
        <w:lang w:eastAsia="es-ES"/>
      </w:rPr>
      <w:t xml:space="preserve"> 875</w:t>
    </w:r>
    <w:r w:rsidR="00C97DF0">
      <w:rPr>
        <w:rFonts w:ascii="Times New Roman" w:eastAsia="Times New Roman" w:hAnsi="Times New Roman"/>
        <w:i/>
        <w:sz w:val="20"/>
        <w:szCs w:val="20"/>
        <w:lang w:eastAsia="es-ES"/>
      </w:rPr>
      <w:t xml:space="preserve"> 04 31- 875 04 23 – 875 04 39 - Email: </w:t>
    </w:r>
    <w:hyperlink r:id="rId1" w:history="1">
      <w:r w:rsidR="00C97DF0" w:rsidRPr="00DA0535">
        <w:rPr>
          <w:rStyle w:val="Hipervnculo"/>
          <w:rFonts w:ascii="Times New Roman" w:eastAsia="Times New Roman" w:hAnsi="Times New Roman"/>
          <w:i/>
          <w:sz w:val="20"/>
          <w:szCs w:val="20"/>
          <w:lang w:eastAsia="es-ES"/>
        </w:rPr>
        <w:t>contratacion@inderhuila.gov.co</w:t>
      </w:r>
    </w:hyperlink>
    <w:r w:rsidR="00C97DF0">
      <w:rPr>
        <w:rFonts w:ascii="Times New Roman" w:eastAsia="Times New Roman" w:hAnsi="Times New Roman"/>
        <w:i/>
        <w:sz w:val="20"/>
        <w:szCs w:val="20"/>
        <w:lang w:eastAsia="es-ES"/>
      </w:rPr>
      <w:t xml:space="preserve"> </w:t>
    </w:r>
  </w:p>
  <w:p w14:paraId="6793B8B1" w14:textId="77777777" w:rsidR="00DE7F9B" w:rsidRPr="008B7934" w:rsidRDefault="00DE7F9B" w:rsidP="00DE7F9B">
    <w:pPr>
      <w:tabs>
        <w:tab w:val="center" w:pos="4252"/>
        <w:tab w:val="right" w:pos="8504"/>
      </w:tabs>
      <w:spacing w:after="0" w:line="240" w:lineRule="atLeast"/>
      <w:jc w:val="center"/>
      <w:rPr>
        <w:rFonts w:ascii="Times New Roman" w:eastAsia="Times New Roman" w:hAnsi="Times New Roman"/>
        <w:i/>
        <w:sz w:val="20"/>
        <w:szCs w:val="20"/>
        <w:lang w:eastAsia="es-ES"/>
      </w:rPr>
    </w:pPr>
    <w:r w:rsidRPr="008B7934">
      <w:rPr>
        <w:rFonts w:ascii="Times New Roman" w:eastAsia="Times New Roman" w:hAnsi="Times New Roman"/>
        <w:i/>
        <w:sz w:val="20"/>
        <w:szCs w:val="20"/>
        <w:lang w:eastAsia="es-ES"/>
      </w:rPr>
      <w:t>Neiva-Huila</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4EA9DA" w14:textId="77777777" w:rsidR="00426221" w:rsidRDefault="00426221" w:rsidP="005B041B">
      <w:pPr>
        <w:spacing w:after="0" w:line="240" w:lineRule="auto"/>
      </w:pPr>
      <w:r>
        <w:separator/>
      </w:r>
    </w:p>
  </w:footnote>
  <w:footnote w:type="continuationSeparator" w:id="0">
    <w:p w14:paraId="2983B9EF" w14:textId="77777777" w:rsidR="00426221" w:rsidRDefault="00426221" w:rsidP="005B04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F87F3" w14:textId="72415636" w:rsidR="00C97DF0" w:rsidRDefault="008500AE">
    <w:pPr>
      <w:pStyle w:val="Encabezado"/>
    </w:pPr>
    <w:r>
      <w:rPr>
        <w:noProof/>
        <w:lang w:val="es-CO" w:eastAsia="es-CO"/>
      </w:rPr>
      <w:pict w14:anchorId="4F95504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8712279" o:spid="_x0000_s1027" type="#_x0000_t75" alt="" style="position:absolute;margin-left:0;margin-top:0;width:446.35pt;height:545.7pt;z-index:-251656704;mso-wrap-edited:f;mso-width-percent:0;mso-height-percent:0;mso-position-horizontal:center;mso-position-horizontal-relative:margin;mso-position-vertical:center;mso-position-vertical-relative:margin;mso-width-percent:0;mso-height-percent:0" o:allowincell="f">
          <v:imagedata r:id="rId1" o:title="huilacre"/>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00"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1" w:type="dxa"/>
        <w:right w:w="71" w:type="dxa"/>
      </w:tblCellMar>
      <w:tblLook w:val="0000" w:firstRow="0" w:lastRow="0" w:firstColumn="0" w:lastColumn="0" w:noHBand="0" w:noVBand="0"/>
    </w:tblPr>
    <w:tblGrid>
      <w:gridCol w:w="1937"/>
      <w:gridCol w:w="6237"/>
      <w:gridCol w:w="2126"/>
    </w:tblGrid>
    <w:tr w:rsidR="0090437D" w:rsidRPr="00C10926" w14:paraId="0F6688A4" w14:textId="77777777" w:rsidTr="00717B0A">
      <w:trPr>
        <w:trHeight w:val="410"/>
      </w:trPr>
      <w:tc>
        <w:tcPr>
          <w:tcW w:w="1937" w:type="dxa"/>
          <w:vMerge w:val="restart"/>
        </w:tcPr>
        <w:p w14:paraId="4FC57B09" w14:textId="77777777" w:rsidR="0090437D" w:rsidRPr="00C10926" w:rsidRDefault="0090437D" w:rsidP="0090437D">
          <w:pPr>
            <w:pStyle w:val="Encabezado"/>
            <w:rPr>
              <w:rFonts w:ascii="Arial Narrow" w:eastAsia="Times New Roman" w:hAnsi="Arial Narrow" w:cs="Calibri"/>
              <w:u w:val="single"/>
              <w:lang w:eastAsia="es-CO"/>
            </w:rPr>
          </w:pPr>
          <w:r w:rsidRPr="00C10926">
            <w:rPr>
              <w:rFonts w:ascii="Arial Narrow" w:eastAsia="Times New Roman" w:hAnsi="Arial Narrow" w:cs="Calibri"/>
              <w:noProof/>
              <w:u w:val="single"/>
              <w:lang w:val="es-CO" w:eastAsia="es-CO"/>
            </w:rPr>
            <w:drawing>
              <wp:anchor distT="0" distB="0" distL="114300" distR="114300" simplePos="0" relativeHeight="251662848" behindDoc="0" locked="0" layoutInCell="1" allowOverlap="1" wp14:anchorId="5E6F1155" wp14:editId="76568205">
                <wp:simplePos x="0" y="0"/>
                <wp:positionH relativeFrom="column">
                  <wp:posOffset>259715</wp:posOffset>
                </wp:positionH>
                <wp:positionV relativeFrom="paragraph">
                  <wp:posOffset>22860</wp:posOffset>
                </wp:positionV>
                <wp:extent cx="495300" cy="436372"/>
                <wp:effectExtent l="0" t="0" r="0" b="1905"/>
                <wp:wrapNone/>
                <wp:docPr id="362354989" name="Imagen 36235498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tipo, nombre de la empresa&#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95300" cy="436372"/>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60DF4C4" w14:textId="77777777" w:rsidR="0090437D" w:rsidRPr="00C10926" w:rsidRDefault="0090437D" w:rsidP="0090437D">
          <w:pPr>
            <w:pStyle w:val="Encabezado"/>
            <w:rPr>
              <w:rFonts w:ascii="Arial Narrow" w:eastAsia="Times New Roman" w:hAnsi="Arial Narrow" w:cs="Calibri"/>
              <w:u w:val="single"/>
              <w:lang w:eastAsia="es-CO"/>
            </w:rPr>
          </w:pPr>
        </w:p>
      </w:tc>
      <w:tc>
        <w:tcPr>
          <w:tcW w:w="6237" w:type="dxa"/>
          <w:vMerge w:val="restart"/>
          <w:shd w:val="clear" w:color="auto" w:fill="92D050"/>
          <w:vAlign w:val="center"/>
        </w:tcPr>
        <w:p w14:paraId="4073DDA4" w14:textId="77777777" w:rsidR="0090437D" w:rsidRPr="00C10926" w:rsidRDefault="0090437D" w:rsidP="0090437D">
          <w:pPr>
            <w:pStyle w:val="Encabezado"/>
            <w:jc w:val="center"/>
            <w:rPr>
              <w:rFonts w:ascii="Arial Narrow" w:eastAsia="Times New Roman" w:hAnsi="Arial Narrow" w:cs="Calibri"/>
              <w:b/>
              <w:bCs/>
              <w:lang w:eastAsia="es-CO"/>
            </w:rPr>
          </w:pPr>
          <w:r w:rsidRPr="00C10926">
            <w:rPr>
              <w:rFonts w:ascii="Arial Narrow" w:eastAsia="Times New Roman" w:hAnsi="Arial Narrow" w:cs="Calibri"/>
              <w:b/>
              <w:bCs/>
              <w:lang w:eastAsia="es-CO"/>
            </w:rPr>
            <w:t>SISTEMA DE GESTION:  MODELO INTEGRADO DE PLANEACIÓN Y GESTIÓN - MIPG</w:t>
          </w:r>
        </w:p>
      </w:tc>
      <w:tc>
        <w:tcPr>
          <w:tcW w:w="2126" w:type="dxa"/>
          <w:vAlign w:val="center"/>
        </w:tcPr>
        <w:p w14:paraId="380ABFA2" w14:textId="77777777" w:rsidR="0090437D" w:rsidRPr="00C10926" w:rsidRDefault="0090437D" w:rsidP="0090437D">
          <w:pPr>
            <w:pStyle w:val="Encabezado"/>
            <w:rPr>
              <w:rFonts w:ascii="Arial Narrow" w:eastAsia="Times New Roman" w:hAnsi="Arial Narrow" w:cs="Calibri"/>
              <w:u w:val="single"/>
              <w:lang w:eastAsia="es-CO"/>
            </w:rPr>
          </w:pPr>
        </w:p>
      </w:tc>
    </w:tr>
    <w:tr w:rsidR="0090437D" w:rsidRPr="00C10926" w14:paraId="0E1C6F6E" w14:textId="77777777" w:rsidTr="00717B0A">
      <w:trPr>
        <w:trHeight w:val="340"/>
      </w:trPr>
      <w:tc>
        <w:tcPr>
          <w:tcW w:w="1937" w:type="dxa"/>
          <w:vMerge/>
        </w:tcPr>
        <w:p w14:paraId="6B94A66F" w14:textId="77777777" w:rsidR="0090437D" w:rsidRPr="00C10926" w:rsidRDefault="0090437D" w:rsidP="0090437D">
          <w:pPr>
            <w:pStyle w:val="Encabezado"/>
            <w:rPr>
              <w:rFonts w:ascii="Arial Narrow" w:eastAsia="Times New Roman" w:hAnsi="Arial Narrow" w:cs="Calibri"/>
              <w:b/>
              <w:bCs/>
              <w:u w:val="single"/>
              <w:lang w:eastAsia="es-CO"/>
            </w:rPr>
          </w:pPr>
        </w:p>
      </w:tc>
      <w:tc>
        <w:tcPr>
          <w:tcW w:w="6237" w:type="dxa"/>
          <w:vMerge/>
          <w:shd w:val="clear" w:color="auto" w:fill="92D050"/>
          <w:vAlign w:val="center"/>
        </w:tcPr>
        <w:p w14:paraId="40C1ECA1" w14:textId="77777777" w:rsidR="0090437D" w:rsidRPr="00C10926" w:rsidRDefault="0090437D" w:rsidP="0090437D">
          <w:pPr>
            <w:pStyle w:val="Encabezado"/>
            <w:rPr>
              <w:rFonts w:ascii="Arial Narrow" w:eastAsia="Times New Roman" w:hAnsi="Arial Narrow" w:cs="Calibri"/>
              <w:b/>
              <w:bCs/>
              <w:u w:val="single"/>
              <w:lang w:eastAsia="es-CO"/>
            </w:rPr>
          </w:pPr>
        </w:p>
      </w:tc>
      <w:tc>
        <w:tcPr>
          <w:tcW w:w="2126" w:type="dxa"/>
        </w:tcPr>
        <w:p w14:paraId="6A9FC383" w14:textId="2E681A3B" w:rsidR="0090437D" w:rsidRPr="00C10926" w:rsidRDefault="0090437D" w:rsidP="0090437D">
          <w:pPr>
            <w:pStyle w:val="Encabezado"/>
            <w:rPr>
              <w:rFonts w:ascii="Arial Narrow" w:eastAsia="Times New Roman" w:hAnsi="Arial Narrow" w:cs="Calibri"/>
              <w:b/>
              <w:lang w:eastAsia="es-CO"/>
            </w:rPr>
          </w:pPr>
          <w:r w:rsidRPr="00C10926">
            <w:rPr>
              <w:rFonts w:ascii="Arial Narrow" w:eastAsia="Times New Roman" w:hAnsi="Arial Narrow" w:cs="Calibri"/>
              <w:b/>
              <w:lang w:eastAsia="es-CO"/>
            </w:rPr>
            <w:t>Código: DIH-C</w:t>
          </w:r>
          <w:r>
            <w:rPr>
              <w:rFonts w:ascii="Arial Narrow" w:eastAsia="Times New Roman" w:hAnsi="Arial Narrow" w:cs="Calibri"/>
              <w:b/>
              <w:lang w:eastAsia="es-CO"/>
            </w:rPr>
            <w:t>GJC</w:t>
          </w:r>
          <w:r w:rsidRPr="00C10926">
            <w:rPr>
              <w:rFonts w:ascii="Arial Narrow" w:eastAsia="Times New Roman" w:hAnsi="Arial Narrow" w:cs="Calibri"/>
              <w:b/>
              <w:lang w:eastAsia="es-CO"/>
            </w:rPr>
            <w:t>-F</w:t>
          </w:r>
          <w:r>
            <w:rPr>
              <w:rFonts w:ascii="Arial Narrow" w:eastAsia="Times New Roman" w:hAnsi="Arial Narrow" w:cs="Calibri"/>
              <w:b/>
              <w:lang w:eastAsia="es-CO"/>
            </w:rPr>
            <w:t>2</w:t>
          </w:r>
          <w:r w:rsidRPr="00C10926">
            <w:rPr>
              <w:rFonts w:ascii="Arial Narrow" w:eastAsia="Times New Roman" w:hAnsi="Arial Narrow" w:cs="Calibri"/>
              <w:b/>
              <w:lang w:eastAsia="es-CO"/>
            </w:rPr>
            <w:t>1</w:t>
          </w:r>
        </w:p>
      </w:tc>
    </w:tr>
    <w:tr w:rsidR="0090437D" w:rsidRPr="00C10926" w14:paraId="217831A3" w14:textId="77777777" w:rsidTr="00717B0A">
      <w:trPr>
        <w:trHeight w:val="340"/>
      </w:trPr>
      <w:tc>
        <w:tcPr>
          <w:tcW w:w="1937" w:type="dxa"/>
          <w:vMerge w:val="restart"/>
        </w:tcPr>
        <w:p w14:paraId="73EB8595" w14:textId="77777777" w:rsidR="0090437D" w:rsidRPr="00C10926" w:rsidRDefault="0090437D" w:rsidP="0090437D">
          <w:pPr>
            <w:pStyle w:val="Encabezado"/>
            <w:rPr>
              <w:rFonts w:ascii="Arial Narrow" w:eastAsia="Times New Roman" w:hAnsi="Arial Narrow" w:cs="Calibri"/>
              <w:b/>
              <w:bCs/>
              <w:lang w:eastAsia="es-CO"/>
            </w:rPr>
          </w:pPr>
          <w:r w:rsidRPr="00C10926">
            <w:rPr>
              <w:rFonts w:ascii="Arial Narrow" w:eastAsia="Times New Roman" w:hAnsi="Arial Narrow" w:cs="Calibri"/>
              <w:b/>
              <w:bCs/>
              <w:lang w:eastAsia="es-CO"/>
            </w:rPr>
            <w:t>Fecha Aprobación:</w:t>
          </w:r>
        </w:p>
        <w:p w14:paraId="2D708EEE" w14:textId="77777777" w:rsidR="0090437D" w:rsidRPr="00C10926" w:rsidRDefault="0090437D" w:rsidP="0090437D">
          <w:pPr>
            <w:pStyle w:val="Encabezado"/>
            <w:rPr>
              <w:rFonts w:ascii="Arial Narrow" w:eastAsia="Times New Roman" w:hAnsi="Arial Narrow" w:cs="Calibri"/>
              <w:u w:val="single"/>
              <w:lang w:eastAsia="es-CO"/>
            </w:rPr>
          </w:pPr>
          <w:r>
            <w:rPr>
              <w:rFonts w:ascii="Arial Narrow" w:eastAsia="Times New Roman" w:hAnsi="Arial Narrow" w:cs="Calibri"/>
              <w:b/>
              <w:bCs/>
              <w:lang w:eastAsia="es-CO"/>
            </w:rPr>
            <w:t>09</w:t>
          </w:r>
          <w:r w:rsidRPr="00C10926">
            <w:rPr>
              <w:rFonts w:ascii="Arial Narrow" w:eastAsia="Times New Roman" w:hAnsi="Arial Narrow" w:cs="Calibri"/>
              <w:b/>
              <w:bCs/>
              <w:lang w:eastAsia="es-CO"/>
            </w:rPr>
            <w:t>/0</w:t>
          </w:r>
          <w:r>
            <w:rPr>
              <w:rFonts w:ascii="Arial Narrow" w:eastAsia="Times New Roman" w:hAnsi="Arial Narrow" w:cs="Calibri"/>
              <w:b/>
              <w:bCs/>
              <w:lang w:eastAsia="es-CO"/>
            </w:rPr>
            <w:t>6/</w:t>
          </w:r>
          <w:r w:rsidRPr="00C10926">
            <w:rPr>
              <w:rFonts w:ascii="Arial Narrow" w:eastAsia="Times New Roman" w:hAnsi="Arial Narrow" w:cs="Calibri"/>
              <w:b/>
              <w:bCs/>
              <w:lang w:eastAsia="es-CO"/>
            </w:rPr>
            <w:t>2023</w:t>
          </w:r>
        </w:p>
      </w:tc>
      <w:tc>
        <w:tcPr>
          <w:tcW w:w="6237" w:type="dxa"/>
          <w:vMerge w:val="restart"/>
          <w:shd w:val="clear" w:color="auto" w:fill="auto"/>
          <w:vAlign w:val="center"/>
        </w:tcPr>
        <w:p w14:paraId="476ED9B3" w14:textId="77777777" w:rsidR="0090437D" w:rsidRPr="0090437D" w:rsidRDefault="0090437D" w:rsidP="0090437D">
          <w:pPr>
            <w:pStyle w:val="Encabezado"/>
            <w:jc w:val="center"/>
            <w:rPr>
              <w:rFonts w:ascii="Corbel" w:hAnsi="Corbel" w:cs="Arial"/>
              <w:b/>
              <w:lang w:val="es-AR"/>
            </w:rPr>
          </w:pPr>
          <w:r w:rsidRPr="0090437D">
            <w:rPr>
              <w:rFonts w:ascii="Corbel" w:hAnsi="Corbel" w:cs="Arial"/>
              <w:b/>
              <w:lang w:val="es-AR"/>
            </w:rPr>
            <w:t>AVISO DE CONVOCATORIA</w:t>
          </w:r>
        </w:p>
        <w:p w14:paraId="52280638" w14:textId="63CA78F8" w:rsidR="0090437D" w:rsidRPr="002C0DF3" w:rsidRDefault="0090437D" w:rsidP="0090437D">
          <w:pPr>
            <w:pStyle w:val="Encabezado"/>
            <w:jc w:val="center"/>
            <w:rPr>
              <w:rFonts w:ascii="Arial Narrow" w:eastAsia="Times New Roman" w:hAnsi="Arial Narrow" w:cs="Calibri"/>
              <w:b/>
              <w:bCs/>
              <w:lang w:eastAsia="es-CO"/>
            </w:rPr>
          </w:pPr>
        </w:p>
      </w:tc>
      <w:tc>
        <w:tcPr>
          <w:tcW w:w="2126" w:type="dxa"/>
        </w:tcPr>
        <w:p w14:paraId="6483704D" w14:textId="30F7308A" w:rsidR="0090437D" w:rsidRPr="00C10926" w:rsidRDefault="0090437D" w:rsidP="0090437D">
          <w:pPr>
            <w:pStyle w:val="Encabezado"/>
            <w:rPr>
              <w:rFonts w:ascii="Arial Narrow" w:eastAsia="Times New Roman" w:hAnsi="Arial Narrow" w:cs="Calibri"/>
              <w:b/>
              <w:lang w:eastAsia="es-CO"/>
            </w:rPr>
          </w:pPr>
          <w:r w:rsidRPr="00C10926">
            <w:rPr>
              <w:rFonts w:ascii="Arial Narrow" w:eastAsia="Times New Roman" w:hAnsi="Arial Narrow" w:cs="Calibri"/>
              <w:b/>
              <w:lang w:eastAsia="es-CO"/>
            </w:rPr>
            <w:t xml:space="preserve">Versión: </w:t>
          </w:r>
          <w:r>
            <w:rPr>
              <w:rFonts w:ascii="Arial Narrow" w:eastAsia="Times New Roman" w:hAnsi="Arial Narrow" w:cs="Calibri"/>
              <w:b/>
              <w:lang w:eastAsia="es-CO"/>
            </w:rPr>
            <w:t>1</w:t>
          </w:r>
        </w:p>
      </w:tc>
    </w:tr>
    <w:tr w:rsidR="0090437D" w:rsidRPr="00C10926" w14:paraId="7364005E" w14:textId="77777777" w:rsidTr="00717B0A">
      <w:trPr>
        <w:trHeight w:val="340"/>
      </w:trPr>
      <w:tc>
        <w:tcPr>
          <w:tcW w:w="1937" w:type="dxa"/>
          <w:vMerge/>
        </w:tcPr>
        <w:p w14:paraId="1B14F0C4" w14:textId="77777777" w:rsidR="0090437D" w:rsidRPr="00C10926" w:rsidRDefault="0090437D" w:rsidP="0090437D">
          <w:pPr>
            <w:pStyle w:val="Encabezado"/>
            <w:rPr>
              <w:rFonts w:ascii="Arial Narrow" w:eastAsia="Times New Roman" w:hAnsi="Arial Narrow" w:cs="Calibri"/>
              <w:u w:val="single"/>
              <w:lang w:eastAsia="es-CO"/>
            </w:rPr>
          </w:pPr>
        </w:p>
      </w:tc>
      <w:tc>
        <w:tcPr>
          <w:tcW w:w="6237" w:type="dxa"/>
          <w:vMerge/>
        </w:tcPr>
        <w:p w14:paraId="0D654BAC" w14:textId="77777777" w:rsidR="0090437D" w:rsidRPr="00C10926" w:rsidRDefault="0090437D" w:rsidP="0090437D">
          <w:pPr>
            <w:pStyle w:val="Encabezado"/>
            <w:rPr>
              <w:rFonts w:ascii="Arial Narrow" w:eastAsia="Times New Roman" w:hAnsi="Arial Narrow" w:cs="Calibri"/>
              <w:b/>
              <w:u w:val="single"/>
              <w:lang w:eastAsia="es-CO"/>
            </w:rPr>
          </w:pPr>
        </w:p>
      </w:tc>
      <w:tc>
        <w:tcPr>
          <w:tcW w:w="2126" w:type="dxa"/>
        </w:tcPr>
        <w:p w14:paraId="0214CF5E" w14:textId="77777777" w:rsidR="0090437D" w:rsidRPr="00C10926" w:rsidRDefault="0090437D" w:rsidP="0090437D">
          <w:pPr>
            <w:pStyle w:val="Encabezado"/>
            <w:rPr>
              <w:rFonts w:ascii="Arial Narrow" w:eastAsia="Times New Roman" w:hAnsi="Arial Narrow" w:cs="Calibri"/>
              <w:b/>
              <w:lang w:eastAsia="es-CO"/>
            </w:rPr>
          </w:pPr>
          <w:r w:rsidRPr="00C10926">
            <w:rPr>
              <w:rFonts w:ascii="Arial Narrow" w:eastAsia="Times New Roman" w:hAnsi="Arial Narrow" w:cs="Calibri"/>
              <w:b/>
              <w:lang w:eastAsia="es-CO"/>
            </w:rPr>
            <w:t xml:space="preserve"> </w:t>
          </w:r>
          <w:r w:rsidRPr="007E68B4">
            <w:rPr>
              <w:rFonts w:ascii="Arial Narrow" w:eastAsia="Times New Roman" w:hAnsi="Arial Narrow" w:cs="Calibri"/>
              <w:b/>
              <w:lang w:eastAsia="es-CO"/>
            </w:rPr>
            <w:t xml:space="preserve">Página </w:t>
          </w:r>
          <w:r w:rsidRPr="007E68B4">
            <w:rPr>
              <w:rFonts w:ascii="Arial Narrow" w:eastAsia="Times New Roman" w:hAnsi="Arial Narrow" w:cs="Calibri"/>
              <w:b/>
              <w:bCs/>
              <w:lang w:eastAsia="es-CO"/>
            </w:rPr>
            <w:fldChar w:fldCharType="begin"/>
          </w:r>
          <w:r w:rsidRPr="007E68B4">
            <w:rPr>
              <w:rFonts w:ascii="Arial Narrow" w:eastAsia="Times New Roman" w:hAnsi="Arial Narrow" w:cs="Calibri"/>
              <w:b/>
              <w:bCs/>
              <w:lang w:eastAsia="es-CO"/>
            </w:rPr>
            <w:instrText>PAGE  \* Arabic  \* MERGEFORMAT</w:instrText>
          </w:r>
          <w:r w:rsidRPr="007E68B4">
            <w:rPr>
              <w:rFonts w:ascii="Arial Narrow" w:eastAsia="Times New Roman" w:hAnsi="Arial Narrow" w:cs="Calibri"/>
              <w:b/>
              <w:bCs/>
              <w:lang w:eastAsia="es-CO"/>
            </w:rPr>
            <w:fldChar w:fldCharType="separate"/>
          </w:r>
          <w:r w:rsidR="000E62EA">
            <w:rPr>
              <w:rFonts w:ascii="Arial Narrow" w:eastAsia="Times New Roman" w:hAnsi="Arial Narrow" w:cs="Calibri"/>
              <w:b/>
              <w:bCs/>
              <w:noProof/>
              <w:lang w:eastAsia="es-CO"/>
            </w:rPr>
            <w:t>4</w:t>
          </w:r>
          <w:r w:rsidRPr="007E68B4">
            <w:rPr>
              <w:rFonts w:ascii="Arial Narrow" w:eastAsia="Times New Roman" w:hAnsi="Arial Narrow" w:cs="Calibri"/>
              <w:b/>
              <w:bCs/>
              <w:lang w:eastAsia="es-CO"/>
            </w:rPr>
            <w:fldChar w:fldCharType="end"/>
          </w:r>
          <w:r w:rsidRPr="007E68B4">
            <w:rPr>
              <w:rFonts w:ascii="Arial Narrow" w:eastAsia="Times New Roman" w:hAnsi="Arial Narrow" w:cs="Calibri"/>
              <w:b/>
              <w:lang w:eastAsia="es-CO"/>
            </w:rPr>
            <w:t xml:space="preserve"> de </w:t>
          </w:r>
          <w:r w:rsidRPr="007E68B4">
            <w:rPr>
              <w:rFonts w:ascii="Arial Narrow" w:eastAsia="Times New Roman" w:hAnsi="Arial Narrow" w:cs="Calibri"/>
              <w:b/>
              <w:bCs/>
              <w:lang w:eastAsia="es-CO"/>
            </w:rPr>
            <w:fldChar w:fldCharType="begin"/>
          </w:r>
          <w:r w:rsidRPr="007E68B4">
            <w:rPr>
              <w:rFonts w:ascii="Arial Narrow" w:eastAsia="Times New Roman" w:hAnsi="Arial Narrow" w:cs="Calibri"/>
              <w:b/>
              <w:bCs/>
              <w:lang w:eastAsia="es-CO"/>
            </w:rPr>
            <w:instrText>NUMPAGES  \* Arabic  \* MERGEFORMAT</w:instrText>
          </w:r>
          <w:r w:rsidRPr="007E68B4">
            <w:rPr>
              <w:rFonts w:ascii="Arial Narrow" w:eastAsia="Times New Roman" w:hAnsi="Arial Narrow" w:cs="Calibri"/>
              <w:b/>
              <w:bCs/>
              <w:lang w:eastAsia="es-CO"/>
            </w:rPr>
            <w:fldChar w:fldCharType="separate"/>
          </w:r>
          <w:r w:rsidR="000E62EA">
            <w:rPr>
              <w:rFonts w:ascii="Arial Narrow" w:eastAsia="Times New Roman" w:hAnsi="Arial Narrow" w:cs="Calibri"/>
              <w:b/>
              <w:bCs/>
              <w:noProof/>
              <w:lang w:eastAsia="es-CO"/>
            </w:rPr>
            <w:t>4</w:t>
          </w:r>
          <w:r w:rsidRPr="007E68B4">
            <w:rPr>
              <w:rFonts w:ascii="Arial Narrow" w:eastAsia="Times New Roman" w:hAnsi="Arial Narrow" w:cs="Calibri"/>
              <w:b/>
              <w:bCs/>
              <w:lang w:eastAsia="es-CO"/>
            </w:rPr>
            <w:fldChar w:fldCharType="end"/>
          </w:r>
        </w:p>
      </w:tc>
    </w:tr>
  </w:tbl>
  <w:p w14:paraId="469848C2" w14:textId="3097C8EA" w:rsidR="00114FCA" w:rsidRPr="0090437D" w:rsidRDefault="008500AE" w:rsidP="004A2D70">
    <w:pPr>
      <w:pStyle w:val="Encabezado"/>
      <w:rPr>
        <w:rFonts w:ascii="Arial" w:hAnsi="Arial" w:cs="Arial"/>
        <w:b/>
        <w:bCs/>
      </w:rPr>
    </w:pPr>
    <w:r>
      <w:rPr>
        <w:b/>
        <w:bCs/>
        <w:noProof/>
        <w:lang w:val="es-CO" w:eastAsia="es-CO"/>
      </w:rPr>
      <w:pict w14:anchorId="53C73CB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8712280" o:spid="_x0000_s1026" type="#_x0000_t75" alt="" style="position:absolute;margin-left:0;margin-top:0;width:446.35pt;height:545.7pt;z-index:-251655680;mso-wrap-edited:f;mso-width-percent:0;mso-height-percent:0;mso-position-horizontal:center;mso-position-horizontal-relative:margin;mso-position-vertical:center;mso-position-vertical-relative:margin;mso-width-percent:0;mso-height-percent:0" o:allowincell="f">
          <v:imagedata r:id="rId2" o:title="huilacre"/>
          <w10:wrap anchorx="margin" anchory="margin"/>
        </v:shape>
      </w:pict>
    </w:r>
  </w:p>
  <w:p w14:paraId="3B421F0A" w14:textId="45CCB885" w:rsidR="007359D4" w:rsidRPr="0022111B" w:rsidRDefault="00376CC6" w:rsidP="0090437D">
    <w:pPr>
      <w:pStyle w:val="Encabezado"/>
      <w:pBdr>
        <w:top w:val="single" w:sz="4" w:space="1" w:color="auto"/>
        <w:left w:val="single" w:sz="4" w:space="4" w:color="auto"/>
        <w:bottom w:val="single" w:sz="4" w:space="1" w:color="auto"/>
        <w:right w:val="single" w:sz="4" w:space="4" w:color="auto"/>
      </w:pBdr>
      <w:jc w:val="center"/>
      <w:rPr>
        <w:rFonts w:ascii="Arial Narrow" w:hAnsi="Arial Narrow" w:cs="Arial"/>
        <w:b/>
      </w:rPr>
    </w:pPr>
    <w:r w:rsidRPr="0022111B">
      <w:rPr>
        <w:rFonts w:ascii="Arial Narrow" w:hAnsi="Arial Narrow" w:cs="Arial"/>
        <w:b/>
      </w:rPr>
      <w:t xml:space="preserve">PROCESO DE SELECCIÓN </w:t>
    </w:r>
    <w:r w:rsidR="00D35957" w:rsidRPr="0022111B">
      <w:rPr>
        <w:rFonts w:ascii="Arial Narrow" w:hAnsi="Arial Narrow" w:cs="Arial"/>
        <w:b/>
      </w:rPr>
      <w:t>ABREVIADA DE MENOR CUANTIA</w:t>
    </w:r>
    <w:r w:rsidR="00114FCA" w:rsidRPr="0022111B">
      <w:rPr>
        <w:rFonts w:ascii="Arial Narrow" w:hAnsi="Arial Narrow" w:cs="Arial"/>
        <w:b/>
      </w:rPr>
      <w:t xml:space="preserve"> No. </w:t>
    </w:r>
    <w:r w:rsidR="00D35957" w:rsidRPr="0022111B">
      <w:rPr>
        <w:rFonts w:ascii="Arial Narrow" w:hAnsi="Arial Narrow" w:cs="Arial"/>
        <w:b/>
      </w:rPr>
      <w:t>SAMCI00</w:t>
    </w:r>
    <w:r w:rsidR="008500AE">
      <w:rPr>
        <w:rFonts w:ascii="Arial Narrow" w:hAnsi="Arial Narrow" w:cs="Arial"/>
        <w:b/>
      </w:rPr>
      <w:t>4</w:t>
    </w:r>
    <w:r w:rsidR="00D35957" w:rsidRPr="0022111B">
      <w:rPr>
        <w:rFonts w:ascii="Arial Narrow" w:hAnsi="Arial Narrow" w:cs="Arial"/>
        <w:b/>
      </w:rPr>
      <w:t>-2023</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721103" w14:textId="045D2089" w:rsidR="00C97DF0" w:rsidRDefault="008500AE">
    <w:pPr>
      <w:pStyle w:val="Encabezado"/>
    </w:pPr>
    <w:r>
      <w:rPr>
        <w:noProof/>
        <w:lang w:val="es-CO" w:eastAsia="es-CO"/>
      </w:rPr>
      <w:pict w14:anchorId="03B5D88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8712278" o:spid="_x0000_s1025" type="#_x0000_t75" alt="" style="position:absolute;margin-left:0;margin-top:0;width:446.35pt;height:545.7pt;z-index:-251657728;mso-wrap-edited:f;mso-width-percent:0;mso-height-percent:0;mso-position-horizontal:center;mso-position-horizontal-relative:margin;mso-position-vertical:center;mso-position-vertical-relative:margin;mso-width-percent:0;mso-height-percent:0" o:allowincell="f">
          <v:imagedata r:id="rId1" o:title="huilacre"/>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A7502"/>
    <w:multiLevelType w:val="hybridMultilevel"/>
    <w:tmpl w:val="82568678"/>
    <w:lvl w:ilvl="0" w:tplc="6F7A0928">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A6E5852"/>
    <w:multiLevelType w:val="hybridMultilevel"/>
    <w:tmpl w:val="B5A6394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ACC6711"/>
    <w:multiLevelType w:val="hybridMultilevel"/>
    <w:tmpl w:val="9A842C5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3" w15:restartNumberingAfterBreak="0">
    <w:nsid w:val="14FB2677"/>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59E009B"/>
    <w:multiLevelType w:val="hybridMultilevel"/>
    <w:tmpl w:val="D2129E38"/>
    <w:lvl w:ilvl="0" w:tplc="040A0009">
      <w:start w:val="1"/>
      <w:numFmt w:val="bullet"/>
      <w:lvlText w:val=""/>
      <w:lvlJc w:val="left"/>
      <w:pPr>
        <w:ind w:left="1440" w:hanging="360"/>
      </w:pPr>
      <w:rPr>
        <w:rFonts w:ascii="Wingdings" w:hAnsi="Wingding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5" w15:restartNumberingAfterBreak="0">
    <w:nsid w:val="1CE64C4C"/>
    <w:multiLevelType w:val="hybridMultilevel"/>
    <w:tmpl w:val="A11E713C"/>
    <w:lvl w:ilvl="0" w:tplc="040A0005">
      <w:start w:val="1"/>
      <w:numFmt w:val="bullet"/>
      <w:lvlText w:val=""/>
      <w:lvlJc w:val="left"/>
      <w:pPr>
        <w:ind w:left="720" w:hanging="360"/>
      </w:pPr>
      <w:rPr>
        <w:rFonts w:ascii="Wingdings" w:hAnsi="Wingdings"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6" w15:restartNumberingAfterBreak="0">
    <w:nsid w:val="20AC270A"/>
    <w:multiLevelType w:val="hybridMultilevel"/>
    <w:tmpl w:val="C436EF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27171F8"/>
    <w:multiLevelType w:val="hybridMultilevel"/>
    <w:tmpl w:val="4746ABBA"/>
    <w:lvl w:ilvl="0" w:tplc="040A0009">
      <w:start w:val="1"/>
      <w:numFmt w:val="bullet"/>
      <w:lvlText w:val=""/>
      <w:lvlJc w:val="left"/>
      <w:pPr>
        <w:ind w:left="1440" w:hanging="360"/>
      </w:pPr>
      <w:rPr>
        <w:rFonts w:ascii="Wingdings" w:hAnsi="Wingding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8" w15:restartNumberingAfterBreak="0">
    <w:nsid w:val="2C62717A"/>
    <w:multiLevelType w:val="hybridMultilevel"/>
    <w:tmpl w:val="E1A2ACE6"/>
    <w:lvl w:ilvl="0" w:tplc="DC0AEF74">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9" w15:restartNumberingAfterBreak="0">
    <w:nsid w:val="2CF9102A"/>
    <w:multiLevelType w:val="hybridMultilevel"/>
    <w:tmpl w:val="99F4C022"/>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0" w15:restartNumberingAfterBreak="0">
    <w:nsid w:val="2E7165AC"/>
    <w:multiLevelType w:val="hybridMultilevel"/>
    <w:tmpl w:val="9572DC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335508C6"/>
    <w:multiLevelType w:val="hybridMultilevel"/>
    <w:tmpl w:val="68B2CF6E"/>
    <w:lvl w:ilvl="0" w:tplc="2CB440FC">
      <w:start w:val="1"/>
      <w:numFmt w:val="decimal"/>
      <w:lvlText w:val="%1."/>
      <w:lvlJc w:val="left"/>
      <w:rPr>
        <w:rFonts w:ascii="Arial Narrow" w:eastAsiaTheme="minorHAnsi" w:hAnsi="Arial Narrow" w:cs="Arial"/>
        <w:b/>
        <w:bCs w:val="0"/>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2" w15:restartNumberingAfterBreak="0">
    <w:nsid w:val="35FF45F6"/>
    <w:multiLevelType w:val="hybridMultilevel"/>
    <w:tmpl w:val="0EAC32E8"/>
    <w:lvl w:ilvl="0" w:tplc="5E48554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 w15:restartNumberingAfterBreak="0">
    <w:nsid w:val="3A631550"/>
    <w:multiLevelType w:val="hybridMultilevel"/>
    <w:tmpl w:val="209EBD5A"/>
    <w:lvl w:ilvl="0" w:tplc="C5C471C4">
      <w:start w:val="1"/>
      <w:numFmt w:val="decimal"/>
      <w:lvlText w:val="%1."/>
      <w:lvlJc w:val="left"/>
      <w:pPr>
        <w:ind w:left="720" w:hanging="360"/>
      </w:pPr>
      <w:rPr>
        <w:rFonts w:hint="default"/>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F240CF8"/>
    <w:multiLevelType w:val="hybridMultilevel"/>
    <w:tmpl w:val="6ACEC252"/>
    <w:lvl w:ilvl="0" w:tplc="AC7C9B90">
      <w:numFmt w:val="bullet"/>
      <w:lvlText w:val="•"/>
      <w:lvlJc w:val="left"/>
      <w:pPr>
        <w:ind w:left="1425" w:hanging="705"/>
      </w:pPr>
      <w:rPr>
        <w:rFonts w:ascii="Arial Narrow" w:eastAsia="Calibri" w:hAnsi="Arial Narrow"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5" w15:restartNumberingAfterBreak="0">
    <w:nsid w:val="49A92EE5"/>
    <w:multiLevelType w:val="hybridMultilevel"/>
    <w:tmpl w:val="9B0CA0AE"/>
    <w:lvl w:ilvl="0" w:tplc="AF1437AC">
      <w:start w:val="1"/>
      <w:numFmt w:val="decimal"/>
      <w:lvlText w:val="%1."/>
      <w:lvlJc w:val="left"/>
      <w:pPr>
        <w:ind w:left="382" w:hanging="360"/>
      </w:pPr>
      <w:rPr>
        <w:rFonts w:hint="default"/>
        <w:color w:val="auto"/>
      </w:rPr>
    </w:lvl>
    <w:lvl w:ilvl="1" w:tplc="240A0019" w:tentative="1">
      <w:start w:val="1"/>
      <w:numFmt w:val="lowerLetter"/>
      <w:lvlText w:val="%2."/>
      <w:lvlJc w:val="left"/>
      <w:pPr>
        <w:ind w:left="1102" w:hanging="360"/>
      </w:pPr>
    </w:lvl>
    <w:lvl w:ilvl="2" w:tplc="240A001B" w:tentative="1">
      <w:start w:val="1"/>
      <w:numFmt w:val="lowerRoman"/>
      <w:lvlText w:val="%3."/>
      <w:lvlJc w:val="right"/>
      <w:pPr>
        <w:ind w:left="1822" w:hanging="180"/>
      </w:pPr>
    </w:lvl>
    <w:lvl w:ilvl="3" w:tplc="240A000F" w:tentative="1">
      <w:start w:val="1"/>
      <w:numFmt w:val="decimal"/>
      <w:lvlText w:val="%4."/>
      <w:lvlJc w:val="left"/>
      <w:pPr>
        <w:ind w:left="2542" w:hanging="360"/>
      </w:pPr>
    </w:lvl>
    <w:lvl w:ilvl="4" w:tplc="240A0019" w:tentative="1">
      <w:start w:val="1"/>
      <w:numFmt w:val="lowerLetter"/>
      <w:lvlText w:val="%5."/>
      <w:lvlJc w:val="left"/>
      <w:pPr>
        <w:ind w:left="3262" w:hanging="360"/>
      </w:pPr>
    </w:lvl>
    <w:lvl w:ilvl="5" w:tplc="240A001B" w:tentative="1">
      <w:start w:val="1"/>
      <w:numFmt w:val="lowerRoman"/>
      <w:lvlText w:val="%6."/>
      <w:lvlJc w:val="right"/>
      <w:pPr>
        <w:ind w:left="3982" w:hanging="180"/>
      </w:pPr>
    </w:lvl>
    <w:lvl w:ilvl="6" w:tplc="240A000F" w:tentative="1">
      <w:start w:val="1"/>
      <w:numFmt w:val="decimal"/>
      <w:lvlText w:val="%7."/>
      <w:lvlJc w:val="left"/>
      <w:pPr>
        <w:ind w:left="4702" w:hanging="360"/>
      </w:pPr>
    </w:lvl>
    <w:lvl w:ilvl="7" w:tplc="240A0019" w:tentative="1">
      <w:start w:val="1"/>
      <w:numFmt w:val="lowerLetter"/>
      <w:lvlText w:val="%8."/>
      <w:lvlJc w:val="left"/>
      <w:pPr>
        <w:ind w:left="5422" w:hanging="360"/>
      </w:pPr>
    </w:lvl>
    <w:lvl w:ilvl="8" w:tplc="240A001B" w:tentative="1">
      <w:start w:val="1"/>
      <w:numFmt w:val="lowerRoman"/>
      <w:lvlText w:val="%9."/>
      <w:lvlJc w:val="right"/>
      <w:pPr>
        <w:ind w:left="6142" w:hanging="180"/>
      </w:pPr>
    </w:lvl>
  </w:abstractNum>
  <w:abstractNum w:abstractNumId="16" w15:restartNumberingAfterBreak="0">
    <w:nsid w:val="4E9F7A62"/>
    <w:multiLevelType w:val="hybridMultilevel"/>
    <w:tmpl w:val="0EAC32E8"/>
    <w:lvl w:ilvl="0" w:tplc="5E48554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7" w15:restartNumberingAfterBreak="0">
    <w:nsid w:val="4FF53D84"/>
    <w:multiLevelType w:val="hybridMultilevel"/>
    <w:tmpl w:val="0EAC32E8"/>
    <w:lvl w:ilvl="0" w:tplc="5E485546">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50103C2B"/>
    <w:multiLevelType w:val="hybridMultilevel"/>
    <w:tmpl w:val="6B505604"/>
    <w:lvl w:ilvl="0" w:tplc="11B23102">
      <w:start w:val="1"/>
      <w:numFmt w:val="decimal"/>
      <w:lvlText w:val="%1-"/>
      <w:lvlJc w:val="left"/>
      <w:pPr>
        <w:ind w:left="3675" w:hanging="360"/>
      </w:pPr>
      <w:rPr>
        <w:rFonts w:hint="default"/>
      </w:rPr>
    </w:lvl>
    <w:lvl w:ilvl="1" w:tplc="040A0019" w:tentative="1">
      <w:start w:val="1"/>
      <w:numFmt w:val="lowerLetter"/>
      <w:lvlText w:val="%2."/>
      <w:lvlJc w:val="left"/>
      <w:pPr>
        <w:ind w:left="4395" w:hanging="360"/>
      </w:pPr>
    </w:lvl>
    <w:lvl w:ilvl="2" w:tplc="040A001B" w:tentative="1">
      <w:start w:val="1"/>
      <w:numFmt w:val="lowerRoman"/>
      <w:lvlText w:val="%3."/>
      <w:lvlJc w:val="right"/>
      <w:pPr>
        <w:ind w:left="5115" w:hanging="180"/>
      </w:pPr>
    </w:lvl>
    <w:lvl w:ilvl="3" w:tplc="040A000F" w:tentative="1">
      <w:start w:val="1"/>
      <w:numFmt w:val="decimal"/>
      <w:lvlText w:val="%4."/>
      <w:lvlJc w:val="left"/>
      <w:pPr>
        <w:ind w:left="5835" w:hanging="360"/>
      </w:pPr>
    </w:lvl>
    <w:lvl w:ilvl="4" w:tplc="040A0019" w:tentative="1">
      <w:start w:val="1"/>
      <w:numFmt w:val="lowerLetter"/>
      <w:lvlText w:val="%5."/>
      <w:lvlJc w:val="left"/>
      <w:pPr>
        <w:ind w:left="6555" w:hanging="360"/>
      </w:pPr>
    </w:lvl>
    <w:lvl w:ilvl="5" w:tplc="040A001B" w:tentative="1">
      <w:start w:val="1"/>
      <w:numFmt w:val="lowerRoman"/>
      <w:lvlText w:val="%6."/>
      <w:lvlJc w:val="right"/>
      <w:pPr>
        <w:ind w:left="7275" w:hanging="180"/>
      </w:pPr>
    </w:lvl>
    <w:lvl w:ilvl="6" w:tplc="040A000F" w:tentative="1">
      <w:start w:val="1"/>
      <w:numFmt w:val="decimal"/>
      <w:lvlText w:val="%7."/>
      <w:lvlJc w:val="left"/>
      <w:pPr>
        <w:ind w:left="7995" w:hanging="360"/>
      </w:pPr>
    </w:lvl>
    <w:lvl w:ilvl="7" w:tplc="040A0019" w:tentative="1">
      <w:start w:val="1"/>
      <w:numFmt w:val="lowerLetter"/>
      <w:lvlText w:val="%8."/>
      <w:lvlJc w:val="left"/>
      <w:pPr>
        <w:ind w:left="8715" w:hanging="360"/>
      </w:pPr>
    </w:lvl>
    <w:lvl w:ilvl="8" w:tplc="040A001B" w:tentative="1">
      <w:start w:val="1"/>
      <w:numFmt w:val="lowerRoman"/>
      <w:lvlText w:val="%9."/>
      <w:lvlJc w:val="right"/>
      <w:pPr>
        <w:ind w:left="9435" w:hanging="180"/>
      </w:pPr>
    </w:lvl>
  </w:abstractNum>
  <w:abstractNum w:abstractNumId="19" w15:restartNumberingAfterBreak="0">
    <w:nsid w:val="57CA2A8B"/>
    <w:multiLevelType w:val="hybridMultilevel"/>
    <w:tmpl w:val="3E966EB2"/>
    <w:lvl w:ilvl="0" w:tplc="71B0DE3C">
      <w:start w:val="2"/>
      <w:numFmt w:val="decimal"/>
      <w:lvlText w:val="%1."/>
      <w:lvlJc w:val="left"/>
      <w:pPr>
        <w:ind w:left="4065" w:hanging="360"/>
      </w:pPr>
      <w:rPr>
        <w:rFonts w:hint="default"/>
      </w:rPr>
    </w:lvl>
    <w:lvl w:ilvl="1" w:tplc="040A0019" w:tentative="1">
      <w:start w:val="1"/>
      <w:numFmt w:val="lowerLetter"/>
      <w:lvlText w:val="%2."/>
      <w:lvlJc w:val="left"/>
      <w:pPr>
        <w:ind w:left="4785" w:hanging="360"/>
      </w:pPr>
    </w:lvl>
    <w:lvl w:ilvl="2" w:tplc="040A001B" w:tentative="1">
      <w:start w:val="1"/>
      <w:numFmt w:val="lowerRoman"/>
      <w:lvlText w:val="%3."/>
      <w:lvlJc w:val="right"/>
      <w:pPr>
        <w:ind w:left="5505" w:hanging="180"/>
      </w:pPr>
    </w:lvl>
    <w:lvl w:ilvl="3" w:tplc="040A000F" w:tentative="1">
      <w:start w:val="1"/>
      <w:numFmt w:val="decimal"/>
      <w:lvlText w:val="%4."/>
      <w:lvlJc w:val="left"/>
      <w:pPr>
        <w:ind w:left="6225" w:hanging="360"/>
      </w:pPr>
    </w:lvl>
    <w:lvl w:ilvl="4" w:tplc="040A0019" w:tentative="1">
      <w:start w:val="1"/>
      <w:numFmt w:val="lowerLetter"/>
      <w:lvlText w:val="%5."/>
      <w:lvlJc w:val="left"/>
      <w:pPr>
        <w:ind w:left="6945" w:hanging="360"/>
      </w:pPr>
    </w:lvl>
    <w:lvl w:ilvl="5" w:tplc="040A001B" w:tentative="1">
      <w:start w:val="1"/>
      <w:numFmt w:val="lowerRoman"/>
      <w:lvlText w:val="%6."/>
      <w:lvlJc w:val="right"/>
      <w:pPr>
        <w:ind w:left="7665" w:hanging="180"/>
      </w:pPr>
    </w:lvl>
    <w:lvl w:ilvl="6" w:tplc="040A000F" w:tentative="1">
      <w:start w:val="1"/>
      <w:numFmt w:val="decimal"/>
      <w:lvlText w:val="%7."/>
      <w:lvlJc w:val="left"/>
      <w:pPr>
        <w:ind w:left="8385" w:hanging="360"/>
      </w:pPr>
    </w:lvl>
    <w:lvl w:ilvl="7" w:tplc="040A0019" w:tentative="1">
      <w:start w:val="1"/>
      <w:numFmt w:val="lowerLetter"/>
      <w:lvlText w:val="%8."/>
      <w:lvlJc w:val="left"/>
      <w:pPr>
        <w:ind w:left="9105" w:hanging="360"/>
      </w:pPr>
    </w:lvl>
    <w:lvl w:ilvl="8" w:tplc="040A001B" w:tentative="1">
      <w:start w:val="1"/>
      <w:numFmt w:val="lowerRoman"/>
      <w:lvlText w:val="%9."/>
      <w:lvlJc w:val="right"/>
      <w:pPr>
        <w:ind w:left="9825" w:hanging="180"/>
      </w:pPr>
    </w:lvl>
  </w:abstractNum>
  <w:abstractNum w:abstractNumId="20" w15:restartNumberingAfterBreak="0">
    <w:nsid w:val="5BC1520B"/>
    <w:multiLevelType w:val="hybridMultilevel"/>
    <w:tmpl w:val="EBE67AF2"/>
    <w:lvl w:ilvl="0" w:tplc="240A000F">
      <w:start w:val="1"/>
      <w:numFmt w:val="decimal"/>
      <w:lvlText w:val="%1."/>
      <w:lvlJc w:val="left"/>
      <w:pPr>
        <w:ind w:left="502"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A5EAA3A">
      <w:start w:val="1"/>
      <w:numFmt w:val="decimal"/>
      <w:lvlText w:val="%4."/>
      <w:lvlJc w:val="left"/>
      <w:pPr>
        <w:ind w:left="2880" w:hanging="360"/>
      </w:pPr>
      <w:rPr>
        <w:b/>
      </w:r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1" w15:restartNumberingAfterBreak="0">
    <w:nsid w:val="5DA30A35"/>
    <w:multiLevelType w:val="hybridMultilevel"/>
    <w:tmpl w:val="9864BBB0"/>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22" w15:restartNumberingAfterBreak="0">
    <w:nsid w:val="5FA92780"/>
    <w:multiLevelType w:val="hybridMultilevel"/>
    <w:tmpl w:val="18C0F480"/>
    <w:lvl w:ilvl="0" w:tplc="040A0009">
      <w:start w:val="1"/>
      <w:numFmt w:val="bullet"/>
      <w:lvlText w:val=""/>
      <w:lvlJc w:val="left"/>
      <w:pPr>
        <w:ind w:left="1440" w:hanging="360"/>
      </w:pPr>
      <w:rPr>
        <w:rFonts w:ascii="Wingdings" w:hAnsi="Wingdings" w:hint="default"/>
      </w:rPr>
    </w:lvl>
    <w:lvl w:ilvl="1" w:tplc="040A0003" w:tentative="1">
      <w:start w:val="1"/>
      <w:numFmt w:val="bullet"/>
      <w:lvlText w:val="o"/>
      <w:lvlJc w:val="left"/>
      <w:pPr>
        <w:ind w:left="2160" w:hanging="360"/>
      </w:pPr>
      <w:rPr>
        <w:rFonts w:ascii="Courier New" w:hAnsi="Courier New" w:cs="Courier New" w:hint="default"/>
      </w:rPr>
    </w:lvl>
    <w:lvl w:ilvl="2" w:tplc="040A0005" w:tentative="1">
      <w:start w:val="1"/>
      <w:numFmt w:val="bullet"/>
      <w:lvlText w:val=""/>
      <w:lvlJc w:val="left"/>
      <w:pPr>
        <w:ind w:left="2880" w:hanging="360"/>
      </w:pPr>
      <w:rPr>
        <w:rFonts w:ascii="Wingdings" w:hAnsi="Wingdings" w:hint="default"/>
      </w:rPr>
    </w:lvl>
    <w:lvl w:ilvl="3" w:tplc="040A0001" w:tentative="1">
      <w:start w:val="1"/>
      <w:numFmt w:val="bullet"/>
      <w:lvlText w:val=""/>
      <w:lvlJc w:val="left"/>
      <w:pPr>
        <w:ind w:left="3600" w:hanging="360"/>
      </w:pPr>
      <w:rPr>
        <w:rFonts w:ascii="Symbol" w:hAnsi="Symbol" w:hint="default"/>
      </w:rPr>
    </w:lvl>
    <w:lvl w:ilvl="4" w:tplc="040A0003" w:tentative="1">
      <w:start w:val="1"/>
      <w:numFmt w:val="bullet"/>
      <w:lvlText w:val="o"/>
      <w:lvlJc w:val="left"/>
      <w:pPr>
        <w:ind w:left="4320" w:hanging="360"/>
      </w:pPr>
      <w:rPr>
        <w:rFonts w:ascii="Courier New" w:hAnsi="Courier New" w:cs="Courier New" w:hint="default"/>
      </w:rPr>
    </w:lvl>
    <w:lvl w:ilvl="5" w:tplc="040A0005" w:tentative="1">
      <w:start w:val="1"/>
      <w:numFmt w:val="bullet"/>
      <w:lvlText w:val=""/>
      <w:lvlJc w:val="left"/>
      <w:pPr>
        <w:ind w:left="5040" w:hanging="360"/>
      </w:pPr>
      <w:rPr>
        <w:rFonts w:ascii="Wingdings" w:hAnsi="Wingdings" w:hint="default"/>
      </w:rPr>
    </w:lvl>
    <w:lvl w:ilvl="6" w:tplc="040A0001" w:tentative="1">
      <w:start w:val="1"/>
      <w:numFmt w:val="bullet"/>
      <w:lvlText w:val=""/>
      <w:lvlJc w:val="left"/>
      <w:pPr>
        <w:ind w:left="5760" w:hanging="360"/>
      </w:pPr>
      <w:rPr>
        <w:rFonts w:ascii="Symbol" w:hAnsi="Symbol" w:hint="default"/>
      </w:rPr>
    </w:lvl>
    <w:lvl w:ilvl="7" w:tplc="040A0003" w:tentative="1">
      <w:start w:val="1"/>
      <w:numFmt w:val="bullet"/>
      <w:lvlText w:val="o"/>
      <w:lvlJc w:val="left"/>
      <w:pPr>
        <w:ind w:left="6480" w:hanging="360"/>
      </w:pPr>
      <w:rPr>
        <w:rFonts w:ascii="Courier New" w:hAnsi="Courier New" w:cs="Courier New" w:hint="default"/>
      </w:rPr>
    </w:lvl>
    <w:lvl w:ilvl="8" w:tplc="040A0005" w:tentative="1">
      <w:start w:val="1"/>
      <w:numFmt w:val="bullet"/>
      <w:lvlText w:val=""/>
      <w:lvlJc w:val="left"/>
      <w:pPr>
        <w:ind w:left="7200" w:hanging="360"/>
      </w:pPr>
      <w:rPr>
        <w:rFonts w:ascii="Wingdings" w:hAnsi="Wingdings" w:hint="default"/>
      </w:rPr>
    </w:lvl>
  </w:abstractNum>
  <w:abstractNum w:abstractNumId="23"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BCC4AB6"/>
    <w:multiLevelType w:val="hybridMultilevel"/>
    <w:tmpl w:val="8A16F13E"/>
    <w:lvl w:ilvl="0" w:tplc="5AC84376">
      <w:start w:val="1"/>
      <w:numFmt w:val="upperLetter"/>
      <w:lvlText w:val="%1."/>
      <w:lvlJc w:val="left"/>
      <w:pPr>
        <w:ind w:left="1065" w:hanging="7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DFB04BD"/>
    <w:multiLevelType w:val="hybridMultilevel"/>
    <w:tmpl w:val="6B505604"/>
    <w:lvl w:ilvl="0" w:tplc="11B23102">
      <w:start w:val="1"/>
      <w:numFmt w:val="decimal"/>
      <w:lvlText w:val="%1-"/>
      <w:lvlJc w:val="left"/>
      <w:pPr>
        <w:ind w:left="3675" w:hanging="360"/>
      </w:pPr>
      <w:rPr>
        <w:rFonts w:hint="default"/>
      </w:rPr>
    </w:lvl>
    <w:lvl w:ilvl="1" w:tplc="040A0019" w:tentative="1">
      <w:start w:val="1"/>
      <w:numFmt w:val="lowerLetter"/>
      <w:lvlText w:val="%2."/>
      <w:lvlJc w:val="left"/>
      <w:pPr>
        <w:ind w:left="4395" w:hanging="360"/>
      </w:pPr>
    </w:lvl>
    <w:lvl w:ilvl="2" w:tplc="040A001B" w:tentative="1">
      <w:start w:val="1"/>
      <w:numFmt w:val="lowerRoman"/>
      <w:lvlText w:val="%3."/>
      <w:lvlJc w:val="right"/>
      <w:pPr>
        <w:ind w:left="5115" w:hanging="180"/>
      </w:pPr>
    </w:lvl>
    <w:lvl w:ilvl="3" w:tplc="040A000F" w:tentative="1">
      <w:start w:val="1"/>
      <w:numFmt w:val="decimal"/>
      <w:lvlText w:val="%4."/>
      <w:lvlJc w:val="left"/>
      <w:pPr>
        <w:ind w:left="5835" w:hanging="360"/>
      </w:pPr>
    </w:lvl>
    <w:lvl w:ilvl="4" w:tplc="040A0019" w:tentative="1">
      <w:start w:val="1"/>
      <w:numFmt w:val="lowerLetter"/>
      <w:lvlText w:val="%5."/>
      <w:lvlJc w:val="left"/>
      <w:pPr>
        <w:ind w:left="6555" w:hanging="360"/>
      </w:pPr>
    </w:lvl>
    <w:lvl w:ilvl="5" w:tplc="040A001B" w:tentative="1">
      <w:start w:val="1"/>
      <w:numFmt w:val="lowerRoman"/>
      <w:lvlText w:val="%6."/>
      <w:lvlJc w:val="right"/>
      <w:pPr>
        <w:ind w:left="7275" w:hanging="180"/>
      </w:pPr>
    </w:lvl>
    <w:lvl w:ilvl="6" w:tplc="040A000F" w:tentative="1">
      <w:start w:val="1"/>
      <w:numFmt w:val="decimal"/>
      <w:lvlText w:val="%7."/>
      <w:lvlJc w:val="left"/>
      <w:pPr>
        <w:ind w:left="7995" w:hanging="360"/>
      </w:pPr>
    </w:lvl>
    <w:lvl w:ilvl="7" w:tplc="040A0019" w:tentative="1">
      <w:start w:val="1"/>
      <w:numFmt w:val="lowerLetter"/>
      <w:lvlText w:val="%8."/>
      <w:lvlJc w:val="left"/>
      <w:pPr>
        <w:ind w:left="8715" w:hanging="360"/>
      </w:pPr>
    </w:lvl>
    <w:lvl w:ilvl="8" w:tplc="040A001B" w:tentative="1">
      <w:start w:val="1"/>
      <w:numFmt w:val="lowerRoman"/>
      <w:lvlText w:val="%9."/>
      <w:lvlJc w:val="right"/>
      <w:pPr>
        <w:ind w:left="9435" w:hanging="180"/>
      </w:pPr>
    </w:lvl>
  </w:abstractNum>
  <w:abstractNum w:abstractNumId="26" w15:restartNumberingAfterBreak="0">
    <w:nsid w:val="75CB4047"/>
    <w:multiLevelType w:val="hybridMultilevel"/>
    <w:tmpl w:val="C4FEE946"/>
    <w:lvl w:ilvl="0" w:tplc="240A0001">
      <w:start w:val="1"/>
      <w:numFmt w:val="bullet"/>
      <w:lvlText w:val=""/>
      <w:lvlJc w:val="left"/>
      <w:pPr>
        <w:ind w:left="1375" w:hanging="360"/>
      </w:pPr>
      <w:rPr>
        <w:rFonts w:ascii="Symbol" w:hAnsi="Symbol" w:hint="default"/>
      </w:rPr>
    </w:lvl>
    <w:lvl w:ilvl="1" w:tplc="240A0003">
      <w:start w:val="1"/>
      <w:numFmt w:val="bullet"/>
      <w:lvlText w:val="o"/>
      <w:lvlJc w:val="left"/>
      <w:pPr>
        <w:ind w:left="2095" w:hanging="360"/>
      </w:pPr>
      <w:rPr>
        <w:rFonts w:ascii="Courier New" w:hAnsi="Courier New" w:cs="Courier New" w:hint="default"/>
      </w:rPr>
    </w:lvl>
    <w:lvl w:ilvl="2" w:tplc="240A0005">
      <w:start w:val="1"/>
      <w:numFmt w:val="bullet"/>
      <w:lvlText w:val=""/>
      <w:lvlJc w:val="left"/>
      <w:pPr>
        <w:ind w:left="2815" w:hanging="360"/>
      </w:pPr>
      <w:rPr>
        <w:rFonts w:ascii="Wingdings" w:hAnsi="Wingdings" w:hint="default"/>
      </w:rPr>
    </w:lvl>
    <w:lvl w:ilvl="3" w:tplc="240A0001" w:tentative="1">
      <w:start w:val="1"/>
      <w:numFmt w:val="bullet"/>
      <w:lvlText w:val=""/>
      <w:lvlJc w:val="left"/>
      <w:pPr>
        <w:ind w:left="3535" w:hanging="360"/>
      </w:pPr>
      <w:rPr>
        <w:rFonts w:ascii="Symbol" w:hAnsi="Symbol" w:hint="default"/>
      </w:rPr>
    </w:lvl>
    <w:lvl w:ilvl="4" w:tplc="240A0003" w:tentative="1">
      <w:start w:val="1"/>
      <w:numFmt w:val="bullet"/>
      <w:lvlText w:val="o"/>
      <w:lvlJc w:val="left"/>
      <w:pPr>
        <w:ind w:left="4255" w:hanging="360"/>
      </w:pPr>
      <w:rPr>
        <w:rFonts w:ascii="Courier New" w:hAnsi="Courier New" w:cs="Courier New" w:hint="default"/>
      </w:rPr>
    </w:lvl>
    <w:lvl w:ilvl="5" w:tplc="240A0005" w:tentative="1">
      <w:start w:val="1"/>
      <w:numFmt w:val="bullet"/>
      <w:lvlText w:val=""/>
      <w:lvlJc w:val="left"/>
      <w:pPr>
        <w:ind w:left="4975" w:hanging="360"/>
      </w:pPr>
      <w:rPr>
        <w:rFonts w:ascii="Wingdings" w:hAnsi="Wingdings" w:hint="default"/>
      </w:rPr>
    </w:lvl>
    <w:lvl w:ilvl="6" w:tplc="240A0001" w:tentative="1">
      <w:start w:val="1"/>
      <w:numFmt w:val="bullet"/>
      <w:lvlText w:val=""/>
      <w:lvlJc w:val="left"/>
      <w:pPr>
        <w:ind w:left="5695" w:hanging="360"/>
      </w:pPr>
      <w:rPr>
        <w:rFonts w:ascii="Symbol" w:hAnsi="Symbol" w:hint="default"/>
      </w:rPr>
    </w:lvl>
    <w:lvl w:ilvl="7" w:tplc="240A0003" w:tentative="1">
      <w:start w:val="1"/>
      <w:numFmt w:val="bullet"/>
      <w:lvlText w:val="o"/>
      <w:lvlJc w:val="left"/>
      <w:pPr>
        <w:ind w:left="6415" w:hanging="360"/>
      </w:pPr>
      <w:rPr>
        <w:rFonts w:ascii="Courier New" w:hAnsi="Courier New" w:cs="Courier New" w:hint="default"/>
      </w:rPr>
    </w:lvl>
    <w:lvl w:ilvl="8" w:tplc="240A0005" w:tentative="1">
      <w:start w:val="1"/>
      <w:numFmt w:val="bullet"/>
      <w:lvlText w:val=""/>
      <w:lvlJc w:val="left"/>
      <w:pPr>
        <w:ind w:left="7135" w:hanging="360"/>
      </w:pPr>
      <w:rPr>
        <w:rFonts w:ascii="Wingdings" w:hAnsi="Wingdings" w:hint="default"/>
      </w:rPr>
    </w:lvl>
  </w:abstractNum>
  <w:abstractNum w:abstractNumId="27" w15:restartNumberingAfterBreak="0">
    <w:nsid w:val="7AE319B1"/>
    <w:multiLevelType w:val="hybridMultilevel"/>
    <w:tmpl w:val="9A5AF91C"/>
    <w:lvl w:ilvl="0" w:tplc="040A0001">
      <w:start w:val="1"/>
      <w:numFmt w:val="bullet"/>
      <w:lvlText w:val=""/>
      <w:lvlJc w:val="left"/>
      <w:pPr>
        <w:ind w:left="720" w:hanging="360"/>
      </w:pPr>
      <w:rPr>
        <w:rFonts w:ascii="Symbol" w:hAnsi="Symbol" w:hint="default"/>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num w:numId="1" w16cid:durableId="1694455574">
    <w:abstractNumId w:val="9"/>
  </w:num>
  <w:num w:numId="2" w16cid:durableId="188221690">
    <w:abstractNumId w:val="27"/>
  </w:num>
  <w:num w:numId="3" w16cid:durableId="370544350">
    <w:abstractNumId w:val="21"/>
  </w:num>
  <w:num w:numId="4" w16cid:durableId="2004774388">
    <w:abstractNumId w:val="2"/>
  </w:num>
  <w:num w:numId="5" w16cid:durableId="247621225">
    <w:abstractNumId w:val="7"/>
  </w:num>
  <w:num w:numId="6" w16cid:durableId="736585616">
    <w:abstractNumId w:val="22"/>
  </w:num>
  <w:num w:numId="7" w16cid:durableId="1976641336">
    <w:abstractNumId w:val="4"/>
  </w:num>
  <w:num w:numId="8" w16cid:durableId="1870143287">
    <w:abstractNumId w:val="5"/>
  </w:num>
  <w:num w:numId="9" w16cid:durableId="1079792855">
    <w:abstractNumId w:val="16"/>
  </w:num>
  <w:num w:numId="10" w16cid:durableId="475806155">
    <w:abstractNumId w:val="17"/>
  </w:num>
  <w:num w:numId="11" w16cid:durableId="1451974226">
    <w:abstractNumId w:val="19"/>
  </w:num>
  <w:num w:numId="12" w16cid:durableId="854274355">
    <w:abstractNumId w:val="12"/>
  </w:num>
  <w:num w:numId="13" w16cid:durableId="1758206289">
    <w:abstractNumId w:val="8"/>
  </w:num>
  <w:num w:numId="14" w16cid:durableId="1782457418">
    <w:abstractNumId w:val="18"/>
  </w:num>
  <w:num w:numId="15" w16cid:durableId="757479139">
    <w:abstractNumId w:val="25"/>
  </w:num>
  <w:num w:numId="16" w16cid:durableId="1053313305">
    <w:abstractNumId w:val="1"/>
  </w:num>
  <w:num w:numId="17" w16cid:durableId="202400726">
    <w:abstractNumId w:val="13"/>
  </w:num>
  <w:num w:numId="18" w16cid:durableId="2128117192">
    <w:abstractNumId w:val="14"/>
  </w:num>
  <w:num w:numId="19" w16cid:durableId="188208683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01870935">
    <w:abstractNumId w:val="15"/>
  </w:num>
  <w:num w:numId="21" w16cid:durableId="1052579451">
    <w:abstractNumId w:val="11"/>
  </w:num>
  <w:num w:numId="22" w16cid:durableId="1468624264">
    <w:abstractNumId w:val="24"/>
  </w:num>
  <w:num w:numId="23" w16cid:durableId="1975406821">
    <w:abstractNumId w:val="0"/>
  </w:num>
  <w:num w:numId="24" w16cid:durableId="309092499">
    <w:abstractNumId w:val="26"/>
  </w:num>
  <w:num w:numId="25" w16cid:durableId="282074151">
    <w:abstractNumId w:val="10"/>
  </w:num>
  <w:num w:numId="26" w16cid:durableId="1166361817">
    <w:abstractNumId w:val="6"/>
  </w:num>
  <w:num w:numId="27" w16cid:durableId="871916714">
    <w:abstractNumId w:val="3"/>
  </w:num>
  <w:num w:numId="28" w16cid:durableId="56376160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B041B"/>
    <w:rsid w:val="00002337"/>
    <w:rsid w:val="00003BB8"/>
    <w:rsid w:val="00003D2E"/>
    <w:rsid w:val="00007D26"/>
    <w:rsid w:val="0002286D"/>
    <w:rsid w:val="00025F53"/>
    <w:rsid w:val="000268A0"/>
    <w:rsid w:val="000370F6"/>
    <w:rsid w:val="0003760C"/>
    <w:rsid w:val="0004056A"/>
    <w:rsid w:val="00042B06"/>
    <w:rsid w:val="000435F5"/>
    <w:rsid w:val="0004433E"/>
    <w:rsid w:val="00045583"/>
    <w:rsid w:val="00045929"/>
    <w:rsid w:val="00046E05"/>
    <w:rsid w:val="00047680"/>
    <w:rsid w:val="00047A90"/>
    <w:rsid w:val="00051292"/>
    <w:rsid w:val="00051DAC"/>
    <w:rsid w:val="00052965"/>
    <w:rsid w:val="0005474F"/>
    <w:rsid w:val="00065146"/>
    <w:rsid w:val="00066EB3"/>
    <w:rsid w:val="00070B5E"/>
    <w:rsid w:val="00080A5A"/>
    <w:rsid w:val="00086D46"/>
    <w:rsid w:val="00090075"/>
    <w:rsid w:val="0009009D"/>
    <w:rsid w:val="00093222"/>
    <w:rsid w:val="00094EF1"/>
    <w:rsid w:val="00096872"/>
    <w:rsid w:val="0009733E"/>
    <w:rsid w:val="000A0B3E"/>
    <w:rsid w:val="000A1BF5"/>
    <w:rsid w:val="000B1855"/>
    <w:rsid w:val="000B1DB2"/>
    <w:rsid w:val="000B2531"/>
    <w:rsid w:val="000B55CD"/>
    <w:rsid w:val="000B6AF8"/>
    <w:rsid w:val="000B7505"/>
    <w:rsid w:val="000B7BDB"/>
    <w:rsid w:val="000C08D6"/>
    <w:rsid w:val="000C251C"/>
    <w:rsid w:val="000C7DD2"/>
    <w:rsid w:val="000E0CB9"/>
    <w:rsid w:val="000E62EA"/>
    <w:rsid w:val="000E671C"/>
    <w:rsid w:val="000E7603"/>
    <w:rsid w:val="000F0D34"/>
    <w:rsid w:val="000F25BE"/>
    <w:rsid w:val="000F2779"/>
    <w:rsid w:val="000F5B97"/>
    <w:rsid w:val="000F6BE7"/>
    <w:rsid w:val="00102BCA"/>
    <w:rsid w:val="00106780"/>
    <w:rsid w:val="00112456"/>
    <w:rsid w:val="00114FCA"/>
    <w:rsid w:val="00117534"/>
    <w:rsid w:val="001227F4"/>
    <w:rsid w:val="001266F1"/>
    <w:rsid w:val="00127E0F"/>
    <w:rsid w:val="00136ADA"/>
    <w:rsid w:val="00137062"/>
    <w:rsid w:val="00156453"/>
    <w:rsid w:val="0016396C"/>
    <w:rsid w:val="00167296"/>
    <w:rsid w:val="00172B23"/>
    <w:rsid w:val="00177795"/>
    <w:rsid w:val="00182B4F"/>
    <w:rsid w:val="0018501C"/>
    <w:rsid w:val="001879E8"/>
    <w:rsid w:val="00191858"/>
    <w:rsid w:val="001966F9"/>
    <w:rsid w:val="0019735C"/>
    <w:rsid w:val="001A0BA5"/>
    <w:rsid w:val="001A1A8F"/>
    <w:rsid w:val="001A2394"/>
    <w:rsid w:val="001A4F3F"/>
    <w:rsid w:val="001B0770"/>
    <w:rsid w:val="001B0AF0"/>
    <w:rsid w:val="001B4F75"/>
    <w:rsid w:val="001C407F"/>
    <w:rsid w:val="001D1F1C"/>
    <w:rsid w:val="001D7CFC"/>
    <w:rsid w:val="001E2B5C"/>
    <w:rsid w:val="001E6500"/>
    <w:rsid w:val="00204A30"/>
    <w:rsid w:val="00211CF4"/>
    <w:rsid w:val="00212185"/>
    <w:rsid w:val="002201BD"/>
    <w:rsid w:val="0022111B"/>
    <w:rsid w:val="00227902"/>
    <w:rsid w:val="00231534"/>
    <w:rsid w:val="00232ECE"/>
    <w:rsid w:val="00232F96"/>
    <w:rsid w:val="00235DFD"/>
    <w:rsid w:val="00237664"/>
    <w:rsid w:val="002379AF"/>
    <w:rsid w:val="00237E37"/>
    <w:rsid w:val="00250664"/>
    <w:rsid w:val="00253665"/>
    <w:rsid w:val="00257A35"/>
    <w:rsid w:val="00261603"/>
    <w:rsid w:val="00261B1C"/>
    <w:rsid w:val="002630B6"/>
    <w:rsid w:val="00264019"/>
    <w:rsid w:val="002653AF"/>
    <w:rsid w:val="00271DF1"/>
    <w:rsid w:val="00272673"/>
    <w:rsid w:val="00274A64"/>
    <w:rsid w:val="00276971"/>
    <w:rsid w:val="00277FF4"/>
    <w:rsid w:val="00286CEA"/>
    <w:rsid w:val="00296A54"/>
    <w:rsid w:val="00296D64"/>
    <w:rsid w:val="00297DFC"/>
    <w:rsid w:val="002A0343"/>
    <w:rsid w:val="002A377A"/>
    <w:rsid w:val="002C1183"/>
    <w:rsid w:val="002C27F7"/>
    <w:rsid w:val="002C3B60"/>
    <w:rsid w:val="002D40D9"/>
    <w:rsid w:val="002D4907"/>
    <w:rsid w:val="002E07B5"/>
    <w:rsid w:val="002E16CF"/>
    <w:rsid w:val="002F148B"/>
    <w:rsid w:val="002F58E2"/>
    <w:rsid w:val="00301278"/>
    <w:rsid w:val="0031423B"/>
    <w:rsid w:val="00317886"/>
    <w:rsid w:val="003178B4"/>
    <w:rsid w:val="00317A42"/>
    <w:rsid w:val="00327120"/>
    <w:rsid w:val="00327933"/>
    <w:rsid w:val="00331898"/>
    <w:rsid w:val="00333978"/>
    <w:rsid w:val="0033790F"/>
    <w:rsid w:val="00343097"/>
    <w:rsid w:val="00344F31"/>
    <w:rsid w:val="00345D1B"/>
    <w:rsid w:val="003476FF"/>
    <w:rsid w:val="00347804"/>
    <w:rsid w:val="00350EEE"/>
    <w:rsid w:val="00351CBA"/>
    <w:rsid w:val="003554B0"/>
    <w:rsid w:val="0036068C"/>
    <w:rsid w:val="00364299"/>
    <w:rsid w:val="00364C28"/>
    <w:rsid w:val="00366C30"/>
    <w:rsid w:val="00367605"/>
    <w:rsid w:val="003703B8"/>
    <w:rsid w:val="00371B46"/>
    <w:rsid w:val="003747F0"/>
    <w:rsid w:val="00375BE4"/>
    <w:rsid w:val="00376CC6"/>
    <w:rsid w:val="00385A21"/>
    <w:rsid w:val="00392997"/>
    <w:rsid w:val="0039572B"/>
    <w:rsid w:val="00395F63"/>
    <w:rsid w:val="00396ECB"/>
    <w:rsid w:val="003A15B9"/>
    <w:rsid w:val="003A50C2"/>
    <w:rsid w:val="003A7F5C"/>
    <w:rsid w:val="003B5720"/>
    <w:rsid w:val="003B60CF"/>
    <w:rsid w:val="003C0A0C"/>
    <w:rsid w:val="003C4874"/>
    <w:rsid w:val="003C4CE0"/>
    <w:rsid w:val="003C5D53"/>
    <w:rsid w:val="003C66B6"/>
    <w:rsid w:val="003D582C"/>
    <w:rsid w:val="003D63CF"/>
    <w:rsid w:val="003E37EF"/>
    <w:rsid w:val="00406CAF"/>
    <w:rsid w:val="00407FD6"/>
    <w:rsid w:val="0041048D"/>
    <w:rsid w:val="00412BB3"/>
    <w:rsid w:val="0041310E"/>
    <w:rsid w:val="00413CAD"/>
    <w:rsid w:val="00421F7C"/>
    <w:rsid w:val="004228F7"/>
    <w:rsid w:val="00422EB6"/>
    <w:rsid w:val="004244FB"/>
    <w:rsid w:val="00424B2A"/>
    <w:rsid w:val="004250FB"/>
    <w:rsid w:val="00426221"/>
    <w:rsid w:val="00432170"/>
    <w:rsid w:val="0043613B"/>
    <w:rsid w:val="00451690"/>
    <w:rsid w:val="00454431"/>
    <w:rsid w:val="00460201"/>
    <w:rsid w:val="004678CB"/>
    <w:rsid w:val="0047067B"/>
    <w:rsid w:val="004729A2"/>
    <w:rsid w:val="00475ECE"/>
    <w:rsid w:val="00476396"/>
    <w:rsid w:val="00490320"/>
    <w:rsid w:val="00490C2F"/>
    <w:rsid w:val="00492124"/>
    <w:rsid w:val="0049321E"/>
    <w:rsid w:val="00496927"/>
    <w:rsid w:val="004A13A5"/>
    <w:rsid w:val="004A13A6"/>
    <w:rsid w:val="004A2D70"/>
    <w:rsid w:val="004A6FC7"/>
    <w:rsid w:val="004B0704"/>
    <w:rsid w:val="004B1812"/>
    <w:rsid w:val="004B3306"/>
    <w:rsid w:val="004B5197"/>
    <w:rsid w:val="004B5D57"/>
    <w:rsid w:val="004B633A"/>
    <w:rsid w:val="004B6903"/>
    <w:rsid w:val="004C0026"/>
    <w:rsid w:val="004D395A"/>
    <w:rsid w:val="004D39FC"/>
    <w:rsid w:val="004D46F2"/>
    <w:rsid w:val="004D7974"/>
    <w:rsid w:val="004E2A54"/>
    <w:rsid w:val="004E6235"/>
    <w:rsid w:val="004E7ACE"/>
    <w:rsid w:val="00506AFE"/>
    <w:rsid w:val="005107A1"/>
    <w:rsid w:val="00513504"/>
    <w:rsid w:val="00521713"/>
    <w:rsid w:val="00522B54"/>
    <w:rsid w:val="00525C37"/>
    <w:rsid w:val="005425C7"/>
    <w:rsid w:val="0054508C"/>
    <w:rsid w:val="00545465"/>
    <w:rsid w:val="00545CF3"/>
    <w:rsid w:val="00546EDE"/>
    <w:rsid w:val="00552720"/>
    <w:rsid w:val="005654A4"/>
    <w:rsid w:val="00565A7B"/>
    <w:rsid w:val="00573A1C"/>
    <w:rsid w:val="005757AE"/>
    <w:rsid w:val="0058069A"/>
    <w:rsid w:val="0058373F"/>
    <w:rsid w:val="0059209D"/>
    <w:rsid w:val="0059508E"/>
    <w:rsid w:val="00597BD0"/>
    <w:rsid w:val="005A5383"/>
    <w:rsid w:val="005A6088"/>
    <w:rsid w:val="005B041B"/>
    <w:rsid w:val="005C0C2D"/>
    <w:rsid w:val="005C1966"/>
    <w:rsid w:val="005C50CA"/>
    <w:rsid w:val="005D1D4B"/>
    <w:rsid w:val="005D3AE0"/>
    <w:rsid w:val="005D3F7F"/>
    <w:rsid w:val="005E1755"/>
    <w:rsid w:val="005E4431"/>
    <w:rsid w:val="005E5AE8"/>
    <w:rsid w:val="005F7DAF"/>
    <w:rsid w:val="00600A00"/>
    <w:rsid w:val="0060208B"/>
    <w:rsid w:val="006101C8"/>
    <w:rsid w:val="00615F5F"/>
    <w:rsid w:val="00623958"/>
    <w:rsid w:val="00623D7E"/>
    <w:rsid w:val="00627714"/>
    <w:rsid w:val="006416A7"/>
    <w:rsid w:val="00647FA1"/>
    <w:rsid w:val="006500C5"/>
    <w:rsid w:val="00653DE1"/>
    <w:rsid w:val="00660714"/>
    <w:rsid w:val="00661326"/>
    <w:rsid w:val="00664BBA"/>
    <w:rsid w:val="006650DE"/>
    <w:rsid w:val="00667B96"/>
    <w:rsid w:val="00667C0F"/>
    <w:rsid w:val="00677749"/>
    <w:rsid w:val="006800A1"/>
    <w:rsid w:val="00680223"/>
    <w:rsid w:val="00686CEA"/>
    <w:rsid w:val="006872A8"/>
    <w:rsid w:val="006905C6"/>
    <w:rsid w:val="00693ABF"/>
    <w:rsid w:val="00693FB3"/>
    <w:rsid w:val="00694CEC"/>
    <w:rsid w:val="00697427"/>
    <w:rsid w:val="006979EA"/>
    <w:rsid w:val="006A0473"/>
    <w:rsid w:val="006A14CA"/>
    <w:rsid w:val="006A1824"/>
    <w:rsid w:val="006A1D6B"/>
    <w:rsid w:val="006A4571"/>
    <w:rsid w:val="006B1A08"/>
    <w:rsid w:val="006B20EA"/>
    <w:rsid w:val="006C0408"/>
    <w:rsid w:val="006C0C91"/>
    <w:rsid w:val="006D2822"/>
    <w:rsid w:val="006D4156"/>
    <w:rsid w:val="006D67B8"/>
    <w:rsid w:val="006E4826"/>
    <w:rsid w:val="006E4B65"/>
    <w:rsid w:val="006E55D1"/>
    <w:rsid w:val="006E5F75"/>
    <w:rsid w:val="006F1855"/>
    <w:rsid w:val="006F591B"/>
    <w:rsid w:val="007133D3"/>
    <w:rsid w:val="00716865"/>
    <w:rsid w:val="007178B0"/>
    <w:rsid w:val="00717B0A"/>
    <w:rsid w:val="007206EB"/>
    <w:rsid w:val="0072403D"/>
    <w:rsid w:val="007261B2"/>
    <w:rsid w:val="00732AAF"/>
    <w:rsid w:val="00732AC6"/>
    <w:rsid w:val="007359D4"/>
    <w:rsid w:val="0073661B"/>
    <w:rsid w:val="00736AB9"/>
    <w:rsid w:val="0073794A"/>
    <w:rsid w:val="00743A04"/>
    <w:rsid w:val="007468A7"/>
    <w:rsid w:val="00753CE5"/>
    <w:rsid w:val="007605BD"/>
    <w:rsid w:val="00760DAB"/>
    <w:rsid w:val="00764FBA"/>
    <w:rsid w:val="007659DC"/>
    <w:rsid w:val="00770B72"/>
    <w:rsid w:val="007727F9"/>
    <w:rsid w:val="0077416E"/>
    <w:rsid w:val="00774494"/>
    <w:rsid w:val="007772E2"/>
    <w:rsid w:val="00783181"/>
    <w:rsid w:val="00791BAD"/>
    <w:rsid w:val="00795BD0"/>
    <w:rsid w:val="007A20C0"/>
    <w:rsid w:val="007B0DD6"/>
    <w:rsid w:val="007B2DD3"/>
    <w:rsid w:val="007B38CE"/>
    <w:rsid w:val="007B6E92"/>
    <w:rsid w:val="007C06F5"/>
    <w:rsid w:val="007C211D"/>
    <w:rsid w:val="007C5C06"/>
    <w:rsid w:val="007D29D5"/>
    <w:rsid w:val="007D51B9"/>
    <w:rsid w:val="007E1BB7"/>
    <w:rsid w:val="007E313B"/>
    <w:rsid w:val="007E3DAD"/>
    <w:rsid w:val="007E72B8"/>
    <w:rsid w:val="007E7828"/>
    <w:rsid w:val="007F6077"/>
    <w:rsid w:val="00807E38"/>
    <w:rsid w:val="00810F57"/>
    <w:rsid w:val="00811944"/>
    <w:rsid w:val="00813069"/>
    <w:rsid w:val="00817733"/>
    <w:rsid w:val="00820A35"/>
    <w:rsid w:val="00820ED8"/>
    <w:rsid w:val="008210EA"/>
    <w:rsid w:val="0082618F"/>
    <w:rsid w:val="008270D3"/>
    <w:rsid w:val="008275C0"/>
    <w:rsid w:val="00827973"/>
    <w:rsid w:val="00843057"/>
    <w:rsid w:val="008467F2"/>
    <w:rsid w:val="008500AE"/>
    <w:rsid w:val="00851257"/>
    <w:rsid w:val="00857BA3"/>
    <w:rsid w:val="00860CCE"/>
    <w:rsid w:val="00864BBB"/>
    <w:rsid w:val="00864DBB"/>
    <w:rsid w:val="00867993"/>
    <w:rsid w:val="00875547"/>
    <w:rsid w:val="00876486"/>
    <w:rsid w:val="008769D1"/>
    <w:rsid w:val="008826D2"/>
    <w:rsid w:val="00883974"/>
    <w:rsid w:val="008841FA"/>
    <w:rsid w:val="00886604"/>
    <w:rsid w:val="00892688"/>
    <w:rsid w:val="00894588"/>
    <w:rsid w:val="00895343"/>
    <w:rsid w:val="008954B6"/>
    <w:rsid w:val="00895CB5"/>
    <w:rsid w:val="008A0153"/>
    <w:rsid w:val="008A0293"/>
    <w:rsid w:val="008A1C46"/>
    <w:rsid w:val="008A5C5C"/>
    <w:rsid w:val="008A7701"/>
    <w:rsid w:val="008B0D65"/>
    <w:rsid w:val="008B1656"/>
    <w:rsid w:val="008B4918"/>
    <w:rsid w:val="008C2D1A"/>
    <w:rsid w:val="008C3B0E"/>
    <w:rsid w:val="008C495A"/>
    <w:rsid w:val="008C7146"/>
    <w:rsid w:val="008C7328"/>
    <w:rsid w:val="008D0EA3"/>
    <w:rsid w:val="008D10DA"/>
    <w:rsid w:val="008D1B4B"/>
    <w:rsid w:val="008D65E7"/>
    <w:rsid w:val="008E1226"/>
    <w:rsid w:val="008E5887"/>
    <w:rsid w:val="008F2E38"/>
    <w:rsid w:val="008F2F2E"/>
    <w:rsid w:val="008F3D68"/>
    <w:rsid w:val="008F4E7E"/>
    <w:rsid w:val="008F5B46"/>
    <w:rsid w:val="008F5E6A"/>
    <w:rsid w:val="008F76ED"/>
    <w:rsid w:val="008F7A8B"/>
    <w:rsid w:val="00900F52"/>
    <w:rsid w:val="0090437D"/>
    <w:rsid w:val="00904E9B"/>
    <w:rsid w:val="009122E1"/>
    <w:rsid w:val="00912667"/>
    <w:rsid w:val="009133F5"/>
    <w:rsid w:val="009133F9"/>
    <w:rsid w:val="00913731"/>
    <w:rsid w:val="00914602"/>
    <w:rsid w:val="00914D45"/>
    <w:rsid w:val="00915BCA"/>
    <w:rsid w:val="00922443"/>
    <w:rsid w:val="00925CDB"/>
    <w:rsid w:val="00926120"/>
    <w:rsid w:val="009305B0"/>
    <w:rsid w:val="00942270"/>
    <w:rsid w:val="0094287A"/>
    <w:rsid w:val="00950A95"/>
    <w:rsid w:val="00953398"/>
    <w:rsid w:val="00953729"/>
    <w:rsid w:val="009603EE"/>
    <w:rsid w:val="0096087D"/>
    <w:rsid w:val="00960F53"/>
    <w:rsid w:val="00972968"/>
    <w:rsid w:val="00972C7F"/>
    <w:rsid w:val="0097683F"/>
    <w:rsid w:val="009807C0"/>
    <w:rsid w:val="0098224A"/>
    <w:rsid w:val="009938E7"/>
    <w:rsid w:val="00997B02"/>
    <w:rsid w:val="009A06F2"/>
    <w:rsid w:val="009A5F3B"/>
    <w:rsid w:val="009A64FA"/>
    <w:rsid w:val="009A7F51"/>
    <w:rsid w:val="009B2B5E"/>
    <w:rsid w:val="009B2DE0"/>
    <w:rsid w:val="009B43E9"/>
    <w:rsid w:val="009B6711"/>
    <w:rsid w:val="009C29A3"/>
    <w:rsid w:val="009C58B5"/>
    <w:rsid w:val="009C6A9E"/>
    <w:rsid w:val="009D0139"/>
    <w:rsid w:val="009D098C"/>
    <w:rsid w:val="009D3206"/>
    <w:rsid w:val="009D3C2B"/>
    <w:rsid w:val="009E01F1"/>
    <w:rsid w:val="009E2C7B"/>
    <w:rsid w:val="009F08F0"/>
    <w:rsid w:val="009F0F55"/>
    <w:rsid w:val="009F28D0"/>
    <w:rsid w:val="009F4D12"/>
    <w:rsid w:val="00A01019"/>
    <w:rsid w:val="00A0557F"/>
    <w:rsid w:val="00A158BF"/>
    <w:rsid w:val="00A201F5"/>
    <w:rsid w:val="00A230A9"/>
    <w:rsid w:val="00A2311C"/>
    <w:rsid w:val="00A23355"/>
    <w:rsid w:val="00A36E68"/>
    <w:rsid w:val="00A44B1B"/>
    <w:rsid w:val="00A47B83"/>
    <w:rsid w:val="00A50FFD"/>
    <w:rsid w:val="00A5131F"/>
    <w:rsid w:val="00A5321A"/>
    <w:rsid w:val="00A54A74"/>
    <w:rsid w:val="00A5758B"/>
    <w:rsid w:val="00A60E24"/>
    <w:rsid w:val="00A619ED"/>
    <w:rsid w:val="00A731A4"/>
    <w:rsid w:val="00A73541"/>
    <w:rsid w:val="00A76489"/>
    <w:rsid w:val="00A81368"/>
    <w:rsid w:val="00A81512"/>
    <w:rsid w:val="00A8378D"/>
    <w:rsid w:val="00A86F7D"/>
    <w:rsid w:val="00A93727"/>
    <w:rsid w:val="00A93C77"/>
    <w:rsid w:val="00A9549C"/>
    <w:rsid w:val="00A9591B"/>
    <w:rsid w:val="00AA1AD0"/>
    <w:rsid w:val="00AA55C4"/>
    <w:rsid w:val="00AA5B38"/>
    <w:rsid w:val="00AA6BF6"/>
    <w:rsid w:val="00AB0F0D"/>
    <w:rsid w:val="00AB2EDE"/>
    <w:rsid w:val="00AB3DE1"/>
    <w:rsid w:val="00AB708B"/>
    <w:rsid w:val="00AC09E3"/>
    <w:rsid w:val="00AC573B"/>
    <w:rsid w:val="00AC5CD7"/>
    <w:rsid w:val="00AD5FB3"/>
    <w:rsid w:val="00AD7C74"/>
    <w:rsid w:val="00AF15EA"/>
    <w:rsid w:val="00AF1B9E"/>
    <w:rsid w:val="00AF3AD2"/>
    <w:rsid w:val="00AF7271"/>
    <w:rsid w:val="00B0057F"/>
    <w:rsid w:val="00B01C96"/>
    <w:rsid w:val="00B104F1"/>
    <w:rsid w:val="00B125B2"/>
    <w:rsid w:val="00B21E20"/>
    <w:rsid w:val="00B31279"/>
    <w:rsid w:val="00B32555"/>
    <w:rsid w:val="00B33F1C"/>
    <w:rsid w:val="00B416DE"/>
    <w:rsid w:val="00B437B6"/>
    <w:rsid w:val="00B44767"/>
    <w:rsid w:val="00B5011E"/>
    <w:rsid w:val="00B54885"/>
    <w:rsid w:val="00B563B8"/>
    <w:rsid w:val="00B768FA"/>
    <w:rsid w:val="00B76DEB"/>
    <w:rsid w:val="00B81F53"/>
    <w:rsid w:val="00B83C71"/>
    <w:rsid w:val="00B84453"/>
    <w:rsid w:val="00B86478"/>
    <w:rsid w:val="00BA5D1E"/>
    <w:rsid w:val="00BA6FE8"/>
    <w:rsid w:val="00BB0622"/>
    <w:rsid w:val="00BB0AA6"/>
    <w:rsid w:val="00BB2545"/>
    <w:rsid w:val="00BB37E7"/>
    <w:rsid w:val="00BB68F2"/>
    <w:rsid w:val="00BB7E8D"/>
    <w:rsid w:val="00BC2599"/>
    <w:rsid w:val="00BC742C"/>
    <w:rsid w:val="00BD0727"/>
    <w:rsid w:val="00BD0835"/>
    <w:rsid w:val="00BD3FDD"/>
    <w:rsid w:val="00BE0A87"/>
    <w:rsid w:val="00BE3771"/>
    <w:rsid w:val="00BE4B95"/>
    <w:rsid w:val="00BF0F9E"/>
    <w:rsid w:val="00BF1889"/>
    <w:rsid w:val="00BF2E34"/>
    <w:rsid w:val="00C056B4"/>
    <w:rsid w:val="00C12EE3"/>
    <w:rsid w:val="00C13782"/>
    <w:rsid w:val="00C14102"/>
    <w:rsid w:val="00C14197"/>
    <w:rsid w:val="00C16B2F"/>
    <w:rsid w:val="00C230D4"/>
    <w:rsid w:val="00C24279"/>
    <w:rsid w:val="00C271D5"/>
    <w:rsid w:val="00C30239"/>
    <w:rsid w:val="00C36A42"/>
    <w:rsid w:val="00C51899"/>
    <w:rsid w:val="00C6394A"/>
    <w:rsid w:val="00C65C79"/>
    <w:rsid w:val="00C70FC0"/>
    <w:rsid w:val="00C718C6"/>
    <w:rsid w:val="00C80DEE"/>
    <w:rsid w:val="00C86DE0"/>
    <w:rsid w:val="00C93DC1"/>
    <w:rsid w:val="00C97DF0"/>
    <w:rsid w:val="00CA53CB"/>
    <w:rsid w:val="00CB2519"/>
    <w:rsid w:val="00CB348E"/>
    <w:rsid w:val="00CB49EC"/>
    <w:rsid w:val="00CB7F79"/>
    <w:rsid w:val="00CC21A4"/>
    <w:rsid w:val="00CC31AD"/>
    <w:rsid w:val="00CC32ED"/>
    <w:rsid w:val="00CC396F"/>
    <w:rsid w:val="00CD2C65"/>
    <w:rsid w:val="00CD45E4"/>
    <w:rsid w:val="00CD553B"/>
    <w:rsid w:val="00CE0AA4"/>
    <w:rsid w:val="00CE5E58"/>
    <w:rsid w:val="00CE749A"/>
    <w:rsid w:val="00CF5EE4"/>
    <w:rsid w:val="00CF6C88"/>
    <w:rsid w:val="00CF7F6D"/>
    <w:rsid w:val="00D0618A"/>
    <w:rsid w:val="00D0702F"/>
    <w:rsid w:val="00D17584"/>
    <w:rsid w:val="00D20B46"/>
    <w:rsid w:val="00D21183"/>
    <w:rsid w:val="00D21707"/>
    <w:rsid w:val="00D2316E"/>
    <w:rsid w:val="00D236F8"/>
    <w:rsid w:val="00D24772"/>
    <w:rsid w:val="00D2652D"/>
    <w:rsid w:val="00D3201C"/>
    <w:rsid w:val="00D33942"/>
    <w:rsid w:val="00D35420"/>
    <w:rsid w:val="00D35957"/>
    <w:rsid w:val="00D4013C"/>
    <w:rsid w:val="00D41469"/>
    <w:rsid w:val="00D42A96"/>
    <w:rsid w:val="00D43510"/>
    <w:rsid w:val="00D470AA"/>
    <w:rsid w:val="00D527D9"/>
    <w:rsid w:val="00D54E55"/>
    <w:rsid w:val="00D57439"/>
    <w:rsid w:val="00D608F1"/>
    <w:rsid w:val="00D61178"/>
    <w:rsid w:val="00D64F97"/>
    <w:rsid w:val="00D75C2E"/>
    <w:rsid w:val="00D852D7"/>
    <w:rsid w:val="00D87650"/>
    <w:rsid w:val="00D90D8C"/>
    <w:rsid w:val="00D91572"/>
    <w:rsid w:val="00D91FC9"/>
    <w:rsid w:val="00D933A1"/>
    <w:rsid w:val="00DA7BFF"/>
    <w:rsid w:val="00DB06A6"/>
    <w:rsid w:val="00DB0C41"/>
    <w:rsid w:val="00DB28BF"/>
    <w:rsid w:val="00DB44C0"/>
    <w:rsid w:val="00DB7797"/>
    <w:rsid w:val="00DC07E9"/>
    <w:rsid w:val="00DC3FF0"/>
    <w:rsid w:val="00DC521A"/>
    <w:rsid w:val="00DE333F"/>
    <w:rsid w:val="00DE50A5"/>
    <w:rsid w:val="00DE596D"/>
    <w:rsid w:val="00DE7F9B"/>
    <w:rsid w:val="00DF4B4A"/>
    <w:rsid w:val="00DF68E3"/>
    <w:rsid w:val="00DF6EB5"/>
    <w:rsid w:val="00E02AFD"/>
    <w:rsid w:val="00E02E21"/>
    <w:rsid w:val="00E07982"/>
    <w:rsid w:val="00E122E8"/>
    <w:rsid w:val="00E13CEA"/>
    <w:rsid w:val="00E174F4"/>
    <w:rsid w:val="00E205BC"/>
    <w:rsid w:val="00E2416F"/>
    <w:rsid w:val="00E37D43"/>
    <w:rsid w:val="00E42E43"/>
    <w:rsid w:val="00E466F5"/>
    <w:rsid w:val="00E479C9"/>
    <w:rsid w:val="00E47DB1"/>
    <w:rsid w:val="00E54E6D"/>
    <w:rsid w:val="00E62CBF"/>
    <w:rsid w:val="00E6398F"/>
    <w:rsid w:val="00E70A06"/>
    <w:rsid w:val="00E73EC4"/>
    <w:rsid w:val="00E76B4C"/>
    <w:rsid w:val="00E77178"/>
    <w:rsid w:val="00E97C5A"/>
    <w:rsid w:val="00EA0591"/>
    <w:rsid w:val="00EB0744"/>
    <w:rsid w:val="00EB092A"/>
    <w:rsid w:val="00EB6D8F"/>
    <w:rsid w:val="00EC3951"/>
    <w:rsid w:val="00EC6874"/>
    <w:rsid w:val="00EC718B"/>
    <w:rsid w:val="00EC7FB5"/>
    <w:rsid w:val="00ED122E"/>
    <w:rsid w:val="00ED3488"/>
    <w:rsid w:val="00ED5C1B"/>
    <w:rsid w:val="00ED5FB8"/>
    <w:rsid w:val="00EE0717"/>
    <w:rsid w:val="00EE3555"/>
    <w:rsid w:val="00EE3D82"/>
    <w:rsid w:val="00EF5771"/>
    <w:rsid w:val="00EF593A"/>
    <w:rsid w:val="00EF6554"/>
    <w:rsid w:val="00F0013E"/>
    <w:rsid w:val="00F021F6"/>
    <w:rsid w:val="00F0683E"/>
    <w:rsid w:val="00F22A21"/>
    <w:rsid w:val="00F26563"/>
    <w:rsid w:val="00F3042A"/>
    <w:rsid w:val="00F31873"/>
    <w:rsid w:val="00F33708"/>
    <w:rsid w:val="00F35F8B"/>
    <w:rsid w:val="00F37489"/>
    <w:rsid w:val="00F4002B"/>
    <w:rsid w:val="00F4366F"/>
    <w:rsid w:val="00F45C3A"/>
    <w:rsid w:val="00F4618F"/>
    <w:rsid w:val="00F47115"/>
    <w:rsid w:val="00F47354"/>
    <w:rsid w:val="00F51627"/>
    <w:rsid w:val="00F53BDD"/>
    <w:rsid w:val="00F55672"/>
    <w:rsid w:val="00F556EB"/>
    <w:rsid w:val="00F55BBB"/>
    <w:rsid w:val="00F61D48"/>
    <w:rsid w:val="00F61FD8"/>
    <w:rsid w:val="00F674FC"/>
    <w:rsid w:val="00F72A27"/>
    <w:rsid w:val="00F76E1D"/>
    <w:rsid w:val="00F7722C"/>
    <w:rsid w:val="00F83509"/>
    <w:rsid w:val="00F84566"/>
    <w:rsid w:val="00F85650"/>
    <w:rsid w:val="00F85BC1"/>
    <w:rsid w:val="00F86DCC"/>
    <w:rsid w:val="00F938AA"/>
    <w:rsid w:val="00F96CBA"/>
    <w:rsid w:val="00FA28D7"/>
    <w:rsid w:val="00FB3AA5"/>
    <w:rsid w:val="00FB4E0B"/>
    <w:rsid w:val="00FB76C2"/>
    <w:rsid w:val="00FB7E51"/>
    <w:rsid w:val="00FC1AB4"/>
    <w:rsid w:val="00FC41AA"/>
    <w:rsid w:val="00FC6EE4"/>
    <w:rsid w:val="00FC784C"/>
    <w:rsid w:val="00FD5AB1"/>
    <w:rsid w:val="00FD6F28"/>
    <w:rsid w:val="00FE0B7A"/>
    <w:rsid w:val="00FE21F5"/>
    <w:rsid w:val="00FE70E7"/>
    <w:rsid w:val="00FE76E4"/>
    <w:rsid w:val="00FF1E47"/>
    <w:rsid w:val="00FF3353"/>
    <w:rsid w:val="00FF3BCA"/>
    <w:rsid w:val="00FF645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C2E95E"/>
  <w15:chartTrackingRefBased/>
  <w15:docId w15:val="{E7239077-77D0-4789-9730-EA1150C92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05BD"/>
    <w:pPr>
      <w:spacing w:after="200" w:line="276" w:lineRule="auto"/>
    </w:pPr>
    <w:rPr>
      <w:sz w:val="22"/>
      <w:szCs w:val="22"/>
      <w:lang w:val="es-ES" w:eastAsia="en-US"/>
    </w:rPr>
  </w:style>
  <w:style w:type="paragraph" w:styleId="Ttulo1">
    <w:name w:val="heading 1"/>
    <w:basedOn w:val="Normal"/>
    <w:next w:val="Normal"/>
    <w:link w:val="Ttulo1Car"/>
    <w:uiPriority w:val="9"/>
    <w:qFormat/>
    <w:rsid w:val="0094287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ar"/>
    <w:uiPriority w:val="9"/>
    <w:semiHidden/>
    <w:unhideWhenUsed/>
    <w:qFormat/>
    <w:rsid w:val="0094287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4">
    <w:name w:val="heading 4"/>
    <w:basedOn w:val="Normal"/>
    <w:next w:val="Normal"/>
    <w:link w:val="Ttulo4Car"/>
    <w:semiHidden/>
    <w:unhideWhenUsed/>
    <w:qFormat/>
    <w:rsid w:val="002A0343"/>
    <w:pPr>
      <w:keepNext/>
      <w:spacing w:after="0" w:line="240" w:lineRule="auto"/>
      <w:outlineLvl w:val="3"/>
    </w:pPr>
    <w:rPr>
      <w:rFonts w:ascii="Times New Roman" w:eastAsia="Arial Unicode MS" w:hAnsi="Times New Roman"/>
      <w:b/>
      <w:bCs/>
      <w:sz w:val="24"/>
      <w:szCs w:val="24"/>
      <w:lang w:val="es-CO" w:eastAsia="es-ES"/>
    </w:rPr>
  </w:style>
  <w:style w:type="paragraph" w:styleId="Ttulo7">
    <w:name w:val="heading 7"/>
    <w:basedOn w:val="Normal"/>
    <w:next w:val="Normal"/>
    <w:link w:val="Ttulo7Car"/>
    <w:uiPriority w:val="9"/>
    <w:semiHidden/>
    <w:unhideWhenUsed/>
    <w:qFormat/>
    <w:rsid w:val="0094287A"/>
    <w:pPr>
      <w:keepNext/>
      <w:keepLines/>
      <w:spacing w:before="40" w:after="0"/>
      <w:outlineLvl w:val="6"/>
    </w:pPr>
    <w:rPr>
      <w:rFonts w:asciiTheme="majorHAnsi" w:eastAsiaTheme="majorEastAsia" w:hAnsiTheme="majorHAnsi" w:cstheme="majorBidi"/>
      <w:i/>
      <w:iCs/>
      <w:color w:val="1F3763" w:themeColor="accent1" w:themeShade="7F"/>
    </w:rPr>
  </w:style>
  <w:style w:type="paragraph" w:styleId="Ttulo9">
    <w:name w:val="heading 9"/>
    <w:basedOn w:val="Normal"/>
    <w:next w:val="Normal"/>
    <w:link w:val="Ttulo9Car"/>
    <w:semiHidden/>
    <w:unhideWhenUsed/>
    <w:qFormat/>
    <w:rsid w:val="002A0343"/>
    <w:pPr>
      <w:keepNext/>
      <w:spacing w:after="0" w:line="240" w:lineRule="auto"/>
      <w:jc w:val="center"/>
      <w:outlineLvl w:val="8"/>
    </w:pPr>
    <w:rPr>
      <w:rFonts w:ascii="Tahoma" w:eastAsia="Times New Roman" w:hAnsi="Tahoma" w:cs="Tahoma"/>
      <w:b/>
      <w:bCs/>
      <w:sz w:val="28"/>
      <w:szCs w:val="24"/>
      <w:lang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B041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B041B"/>
  </w:style>
  <w:style w:type="paragraph" w:styleId="Piedepgina">
    <w:name w:val="footer"/>
    <w:basedOn w:val="Normal"/>
    <w:link w:val="PiedepginaCar"/>
    <w:unhideWhenUsed/>
    <w:rsid w:val="005B041B"/>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semiHidden/>
    <w:rsid w:val="005B041B"/>
  </w:style>
  <w:style w:type="paragraph" w:styleId="Textodeglobo">
    <w:name w:val="Balloon Text"/>
    <w:basedOn w:val="Normal"/>
    <w:link w:val="TextodegloboCar"/>
    <w:uiPriority w:val="99"/>
    <w:semiHidden/>
    <w:unhideWhenUsed/>
    <w:rsid w:val="005B041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5B041B"/>
    <w:rPr>
      <w:rFonts w:ascii="Tahoma" w:hAnsi="Tahoma" w:cs="Tahoma"/>
      <w:sz w:val="16"/>
      <w:szCs w:val="16"/>
    </w:rPr>
  </w:style>
  <w:style w:type="paragraph" w:styleId="Prrafodelista">
    <w:name w:val="List Paragraph"/>
    <w:aliases w:val="titulo 3,HOJA,Bolita,List Paragraph,Párrafo de lista4,BOLADEF,Párrafo de lista3,Párrafo de lista21,BOLA,Nivel 1 OS,Colorful List Accent 1,Colorful List - Accent 11,Fotografía,Párrafo de lista1,Bullet List,FooterText,numbered,lp1,Foot,Ha"/>
    <w:basedOn w:val="Normal"/>
    <w:link w:val="PrrafodelistaCar"/>
    <w:uiPriority w:val="34"/>
    <w:qFormat/>
    <w:rsid w:val="003A50C2"/>
    <w:pPr>
      <w:ind w:left="720"/>
      <w:contextualSpacing/>
    </w:pPr>
  </w:style>
  <w:style w:type="table" w:styleId="Tablaconcuadrcula">
    <w:name w:val="Table Grid"/>
    <w:basedOn w:val="Tablanormal"/>
    <w:uiPriority w:val="39"/>
    <w:rsid w:val="00BE37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tulo">
    <w:name w:val="Title"/>
    <w:basedOn w:val="Normal"/>
    <w:next w:val="Normal"/>
    <w:link w:val="TtuloCar"/>
    <w:uiPriority w:val="10"/>
    <w:qFormat/>
    <w:rsid w:val="007605BD"/>
    <w:pPr>
      <w:pBdr>
        <w:bottom w:val="single" w:sz="8" w:space="4" w:color="4F81BD"/>
      </w:pBdr>
      <w:spacing w:after="300" w:line="240" w:lineRule="auto"/>
      <w:contextualSpacing/>
    </w:pPr>
    <w:rPr>
      <w:rFonts w:ascii="Cambria" w:eastAsia="Times New Roman" w:hAnsi="Cambria"/>
      <w:color w:val="17365D"/>
      <w:spacing w:val="5"/>
      <w:kern w:val="28"/>
      <w:sz w:val="52"/>
      <w:szCs w:val="52"/>
    </w:rPr>
  </w:style>
  <w:style w:type="character" w:customStyle="1" w:styleId="TtuloCar">
    <w:name w:val="Título Car"/>
    <w:link w:val="Ttulo"/>
    <w:uiPriority w:val="10"/>
    <w:rsid w:val="007605BD"/>
    <w:rPr>
      <w:rFonts w:ascii="Cambria" w:eastAsia="Times New Roman" w:hAnsi="Cambria" w:cs="Times New Roman"/>
      <w:color w:val="17365D"/>
      <w:spacing w:val="5"/>
      <w:kern w:val="28"/>
      <w:sz w:val="52"/>
      <w:szCs w:val="52"/>
    </w:rPr>
  </w:style>
  <w:style w:type="table" w:customStyle="1" w:styleId="Tablaconcuadrcula1">
    <w:name w:val="Tabla con cuadrícula1"/>
    <w:basedOn w:val="Tablanormal"/>
    <w:next w:val="Tablaconcuadrcula"/>
    <w:uiPriority w:val="59"/>
    <w:rsid w:val="00D4013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tulo4Car">
    <w:name w:val="Título 4 Car"/>
    <w:link w:val="Ttulo4"/>
    <w:semiHidden/>
    <w:rsid w:val="002A0343"/>
    <w:rPr>
      <w:rFonts w:ascii="Times New Roman" w:eastAsia="Arial Unicode MS" w:hAnsi="Times New Roman"/>
      <w:b/>
      <w:bCs/>
      <w:sz w:val="24"/>
      <w:szCs w:val="24"/>
      <w:lang w:val="es-CO" w:eastAsia="es-ES"/>
    </w:rPr>
  </w:style>
  <w:style w:type="character" w:customStyle="1" w:styleId="Ttulo9Car">
    <w:name w:val="Título 9 Car"/>
    <w:link w:val="Ttulo9"/>
    <w:semiHidden/>
    <w:rsid w:val="002A0343"/>
    <w:rPr>
      <w:rFonts w:ascii="Tahoma" w:eastAsia="Times New Roman" w:hAnsi="Tahoma" w:cs="Tahoma"/>
      <w:b/>
      <w:bCs/>
      <w:sz w:val="28"/>
      <w:szCs w:val="24"/>
      <w:lang w:val="es-ES" w:eastAsia="es-ES"/>
    </w:rPr>
  </w:style>
  <w:style w:type="paragraph" w:styleId="Textoindependiente">
    <w:name w:val="Body Text"/>
    <w:basedOn w:val="Normal"/>
    <w:link w:val="TextoindependienteCar"/>
    <w:unhideWhenUsed/>
    <w:rsid w:val="003747F0"/>
    <w:pPr>
      <w:spacing w:after="120"/>
    </w:pPr>
    <w:rPr>
      <w:rFonts w:eastAsia="Times New Roman"/>
      <w:lang w:val="es-CO"/>
    </w:rPr>
  </w:style>
  <w:style w:type="character" w:customStyle="1" w:styleId="TextoindependienteCar">
    <w:name w:val="Texto independiente Car"/>
    <w:link w:val="Textoindependiente"/>
    <w:rsid w:val="003747F0"/>
    <w:rPr>
      <w:rFonts w:eastAsia="Times New Roman"/>
      <w:sz w:val="22"/>
      <w:szCs w:val="22"/>
      <w:lang w:val="es-CO" w:eastAsia="en-US"/>
    </w:rPr>
  </w:style>
  <w:style w:type="paragraph" w:styleId="NormalWeb">
    <w:name w:val="Normal (Web)"/>
    <w:basedOn w:val="Normal"/>
    <w:rsid w:val="00827973"/>
    <w:pPr>
      <w:spacing w:before="100" w:beforeAutospacing="1" w:after="119" w:line="240" w:lineRule="auto"/>
    </w:pPr>
    <w:rPr>
      <w:rFonts w:ascii="Times New Roman" w:eastAsia="Times New Roman" w:hAnsi="Times New Roman"/>
      <w:sz w:val="24"/>
      <w:szCs w:val="24"/>
      <w:lang w:eastAsia="es-ES"/>
    </w:rPr>
  </w:style>
  <w:style w:type="character" w:styleId="Hipervnculo">
    <w:name w:val="Hyperlink"/>
    <w:uiPriority w:val="99"/>
    <w:rsid w:val="00667C0F"/>
    <w:rPr>
      <w:color w:val="0000FF"/>
      <w:u w:val="single"/>
    </w:rPr>
  </w:style>
  <w:style w:type="paragraph" w:customStyle="1" w:styleId="Default">
    <w:name w:val="Default"/>
    <w:link w:val="DefaultCar"/>
    <w:rsid w:val="00667C0F"/>
    <w:pPr>
      <w:autoSpaceDE w:val="0"/>
      <w:autoSpaceDN w:val="0"/>
      <w:adjustRightInd w:val="0"/>
    </w:pPr>
    <w:rPr>
      <w:rFonts w:ascii="Arial" w:eastAsia="Times New Roman" w:hAnsi="Arial" w:cs="Arial"/>
      <w:color w:val="000000"/>
      <w:sz w:val="24"/>
      <w:szCs w:val="24"/>
    </w:rPr>
  </w:style>
  <w:style w:type="paragraph" w:styleId="Sinespaciado">
    <w:name w:val="No Spacing"/>
    <w:link w:val="SinespaciadoCar"/>
    <w:uiPriority w:val="1"/>
    <w:qFormat/>
    <w:rsid w:val="00052965"/>
    <w:rPr>
      <w:sz w:val="22"/>
      <w:szCs w:val="22"/>
      <w:lang w:val="es-ES" w:eastAsia="en-US"/>
    </w:rPr>
  </w:style>
  <w:style w:type="character" w:customStyle="1" w:styleId="Mencinsinresolver1">
    <w:name w:val="Mención sin resolver1"/>
    <w:basedOn w:val="Fuentedeprrafopredeter"/>
    <w:uiPriority w:val="99"/>
    <w:semiHidden/>
    <w:unhideWhenUsed/>
    <w:rsid w:val="0043613B"/>
    <w:rPr>
      <w:color w:val="808080"/>
      <w:shd w:val="clear" w:color="auto" w:fill="E6E6E6"/>
    </w:rPr>
  </w:style>
  <w:style w:type="character" w:customStyle="1" w:styleId="SinespaciadoCar">
    <w:name w:val="Sin espaciado Car"/>
    <w:link w:val="Sinespaciado"/>
    <w:uiPriority w:val="1"/>
    <w:rsid w:val="008D10DA"/>
    <w:rPr>
      <w:sz w:val="22"/>
      <w:szCs w:val="22"/>
      <w:lang w:val="es-ES" w:eastAsia="en-US"/>
    </w:rPr>
  </w:style>
  <w:style w:type="character" w:customStyle="1" w:styleId="DefaultCar">
    <w:name w:val="Default Car"/>
    <w:link w:val="Default"/>
    <w:locked/>
    <w:rsid w:val="00677749"/>
    <w:rPr>
      <w:rFonts w:ascii="Arial" w:eastAsia="Times New Roman" w:hAnsi="Arial" w:cs="Arial"/>
      <w:color w:val="000000"/>
      <w:sz w:val="24"/>
      <w:szCs w:val="24"/>
    </w:rPr>
  </w:style>
  <w:style w:type="character" w:customStyle="1" w:styleId="Mencinsinresolver2">
    <w:name w:val="Mención sin resolver2"/>
    <w:basedOn w:val="Fuentedeprrafopredeter"/>
    <w:uiPriority w:val="99"/>
    <w:semiHidden/>
    <w:unhideWhenUsed/>
    <w:rsid w:val="00AD5FB3"/>
    <w:rPr>
      <w:color w:val="605E5C"/>
      <w:shd w:val="clear" w:color="auto" w:fill="E1DFDD"/>
    </w:rPr>
  </w:style>
  <w:style w:type="paragraph" w:customStyle="1" w:styleId="TableParagraph">
    <w:name w:val="Table Paragraph"/>
    <w:basedOn w:val="Normal"/>
    <w:uiPriority w:val="1"/>
    <w:qFormat/>
    <w:rsid w:val="001E6500"/>
    <w:pPr>
      <w:widowControl w:val="0"/>
      <w:autoSpaceDE w:val="0"/>
      <w:autoSpaceDN w:val="0"/>
      <w:spacing w:after="0" w:line="240" w:lineRule="auto"/>
    </w:pPr>
    <w:rPr>
      <w:rFonts w:ascii="Arial" w:eastAsia="Arial" w:hAnsi="Arial" w:cs="Arial"/>
      <w:lang w:val="en-US"/>
    </w:rPr>
  </w:style>
  <w:style w:type="character" w:styleId="Refdenotaalpie">
    <w:name w:val="footnote reference"/>
    <w:semiHidden/>
    <w:rsid w:val="003E37EF"/>
    <w:rPr>
      <w:vertAlign w:val="superscript"/>
    </w:rPr>
  </w:style>
  <w:style w:type="character" w:customStyle="1" w:styleId="PrrafodelistaCar">
    <w:name w:val="Párrafo de lista Car"/>
    <w:aliases w:val="titulo 3 Car,HOJA Car,Bolita Car,List Paragraph Car,Párrafo de lista4 Car,BOLADEF Car,Párrafo de lista3 Car,Párrafo de lista21 Car,BOLA Car,Nivel 1 OS Car,Colorful List Accent 1 Car,Colorful List - Accent 11 Car,Fotografía Car"/>
    <w:link w:val="Prrafodelista"/>
    <w:uiPriority w:val="34"/>
    <w:qFormat/>
    <w:locked/>
    <w:rsid w:val="00375BE4"/>
    <w:rPr>
      <w:sz w:val="22"/>
      <w:szCs w:val="22"/>
      <w:lang w:val="es-ES" w:eastAsia="en-US"/>
    </w:rPr>
  </w:style>
  <w:style w:type="character" w:customStyle="1" w:styleId="Ttulo2Car">
    <w:name w:val="Título 2 Car"/>
    <w:basedOn w:val="Fuentedeprrafopredeter"/>
    <w:link w:val="Ttulo2"/>
    <w:uiPriority w:val="9"/>
    <w:semiHidden/>
    <w:rsid w:val="0094287A"/>
    <w:rPr>
      <w:rFonts w:asciiTheme="majorHAnsi" w:eastAsiaTheme="majorEastAsia" w:hAnsiTheme="majorHAnsi" w:cstheme="majorBidi"/>
      <w:color w:val="2F5496" w:themeColor="accent1" w:themeShade="BF"/>
      <w:sz w:val="26"/>
      <w:szCs w:val="26"/>
      <w:lang w:val="es-ES" w:eastAsia="en-US"/>
    </w:rPr>
  </w:style>
  <w:style w:type="character" w:customStyle="1" w:styleId="Ttulo1Car">
    <w:name w:val="Título 1 Car"/>
    <w:basedOn w:val="Fuentedeprrafopredeter"/>
    <w:link w:val="Ttulo1"/>
    <w:uiPriority w:val="9"/>
    <w:rsid w:val="0094287A"/>
    <w:rPr>
      <w:rFonts w:asciiTheme="majorHAnsi" w:eastAsiaTheme="majorEastAsia" w:hAnsiTheme="majorHAnsi" w:cstheme="majorBidi"/>
      <w:color w:val="2F5496" w:themeColor="accent1" w:themeShade="BF"/>
      <w:sz w:val="32"/>
      <w:szCs w:val="32"/>
      <w:lang w:val="es-ES" w:eastAsia="en-US"/>
    </w:rPr>
  </w:style>
  <w:style w:type="character" w:customStyle="1" w:styleId="Ttulo7Car">
    <w:name w:val="Título 7 Car"/>
    <w:basedOn w:val="Fuentedeprrafopredeter"/>
    <w:link w:val="Ttulo7"/>
    <w:rsid w:val="0094287A"/>
    <w:rPr>
      <w:rFonts w:asciiTheme="majorHAnsi" w:eastAsiaTheme="majorEastAsia" w:hAnsiTheme="majorHAnsi" w:cstheme="majorBidi"/>
      <w:i/>
      <w:iCs/>
      <w:color w:val="1F3763" w:themeColor="accent1" w:themeShade="7F"/>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84499">
      <w:bodyDiv w:val="1"/>
      <w:marLeft w:val="0"/>
      <w:marRight w:val="0"/>
      <w:marTop w:val="0"/>
      <w:marBottom w:val="0"/>
      <w:divBdr>
        <w:top w:val="none" w:sz="0" w:space="0" w:color="auto"/>
        <w:left w:val="none" w:sz="0" w:space="0" w:color="auto"/>
        <w:bottom w:val="none" w:sz="0" w:space="0" w:color="auto"/>
        <w:right w:val="none" w:sz="0" w:space="0" w:color="auto"/>
      </w:divBdr>
    </w:div>
    <w:div w:id="328101827">
      <w:bodyDiv w:val="1"/>
      <w:marLeft w:val="0"/>
      <w:marRight w:val="0"/>
      <w:marTop w:val="0"/>
      <w:marBottom w:val="0"/>
      <w:divBdr>
        <w:top w:val="none" w:sz="0" w:space="0" w:color="auto"/>
        <w:left w:val="none" w:sz="0" w:space="0" w:color="auto"/>
        <w:bottom w:val="none" w:sz="0" w:space="0" w:color="auto"/>
        <w:right w:val="none" w:sz="0" w:space="0" w:color="auto"/>
      </w:divBdr>
    </w:div>
    <w:div w:id="407770752">
      <w:bodyDiv w:val="1"/>
      <w:marLeft w:val="0"/>
      <w:marRight w:val="0"/>
      <w:marTop w:val="0"/>
      <w:marBottom w:val="0"/>
      <w:divBdr>
        <w:top w:val="none" w:sz="0" w:space="0" w:color="auto"/>
        <w:left w:val="none" w:sz="0" w:space="0" w:color="auto"/>
        <w:bottom w:val="none" w:sz="0" w:space="0" w:color="auto"/>
        <w:right w:val="none" w:sz="0" w:space="0" w:color="auto"/>
      </w:divBdr>
    </w:div>
    <w:div w:id="595291437">
      <w:bodyDiv w:val="1"/>
      <w:marLeft w:val="0"/>
      <w:marRight w:val="0"/>
      <w:marTop w:val="0"/>
      <w:marBottom w:val="0"/>
      <w:divBdr>
        <w:top w:val="none" w:sz="0" w:space="0" w:color="auto"/>
        <w:left w:val="none" w:sz="0" w:space="0" w:color="auto"/>
        <w:bottom w:val="none" w:sz="0" w:space="0" w:color="auto"/>
        <w:right w:val="none" w:sz="0" w:space="0" w:color="auto"/>
      </w:divBdr>
    </w:div>
    <w:div w:id="740101272">
      <w:bodyDiv w:val="1"/>
      <w:marLeft w:val="0"/>
      <w:marRight w:val="0"/>
      <w:marTop w:val="0"/>
      <w:marBottom w:val="0"/>
      <w:divBdr>
        <w:top w:val="none" w:sz="0" w:space="0" w:color="auto"/>
        <w:left w:val="none" w:sz="0" w:space="0" w:color="auto"/>
        <w:bottom w:val="none" w:sz="0" w:space="0" w:color="auto"/>
        <w:right w:val="none" w:sz="0" w:space="0" w:color="auto"/>
      </w:divBdr>
    </w:div>
    <w:div w:id="744767564">
      <w:bodyDiv w:val="1"/>
      <w:marLeft w:val="0"/>
      <w:marRight w:val="0"/>
      <w:marTop w:val="0"/>
      <w:marBottom w:val="0"/>
      <w:divBdr>
        <w:top w:val="none" w:sz="0" w:space="0" w:color="auto"/>
        <w:left w:val="none" w:sz="0" w:space="0" w:color="auto"/>
        <w:bottom w:val="none" w:sz="0" w:space="0" w:color="auto"/>
        <w:right w:val="none" w:sz="0" w:space="0" w:color="auto"/>
      </w:divBdr>
    </w:div>
    <w:div w:id="965965532">
      <w:bodyDiv w:val="1"/>
      <w:marLeft w:val="0"/>
      <w:marRight w:val="0"/>
      <w:marTop w:val="0"/>
      <w:marBottom w:val="0"/>
      <w:divBdr>
        <w:top w:val="none" w:sz="0" w:space="0" w:color="auto"/>
        <w:left w:val="none" w:sz="0" w:space="0" w:color="auto"/>
        <w:bottom w:val="none" w:sz="0" w:space="0" w:color="auto"/>
        <w:right w:val="none" w:sz="0" w:space="0" w:color="auto"/>
      </w:divBdr>
    </w:div>
    <w:div w:id="1051151440">
      <w:bodyDiv w:val="1"/>
      <w:marLeft w:val="0"/>
      <w:marRight w:val="0"/>
      <w:marTop w:val="0"/>
      <w:marBottom w:val="0"/>
      <w:divBdr>
        <w:top w:val="none" w:sz="0" w:space="0" w:color="auto"/>
        <w:left w:val="none" w:sz="0" w:space="0" w:color="auto"/>
        <w:bottom w:val="none" w:sz="0" w:space="0" w:color="auto"/>
        <w:right w:val="none" w:sz="0" w:space="0" w:color="auto"/>
      </w:divBdr>
    </w:div>
    <w:div w:id="1124812487">
      <w:bodyDiv w:val="1"/>
      <w:marLeft w:val="0"/>
      <w:marRight w:val="0"/>
      <w:marTop w:val="0"/>
      <w:marBottom w:val="0"/>
      <w:divBdr>
        <w:top w:val="none" w:sz="0" w:space="0" w:color="auto"/>
        <w:left w:val="none" w:sz="0" w:space="0" w:color="auto"/>
        <w:bottom w:val="none" w:sz="0" w:space="0" w:color="auto"/>
        <w:right w:val="none" w:sz="0" w:space="0" w:color="auto"/>
      </w:divBdr>
    </w:div>
    <w:div w:id="1668557174">
      <w:bodyDiv w:val="1"/>
      <w:marLeft w:val="0"/>
      <w:marRight w:val="0"/>
      <w:marTop w:val="0"/>
      <w:marBottom w:val="0"/>
      <w:divBdr>
        <w:top w:val="none" w:sz="0" w:space="0" w:color="auto"/>
        <w:left w:val="none" w:sz="0" w:space="0" w:color="auto"/>
        <w:bottom w:val="none" w:sz="0" w:space="0" w:color="auto"/>
        <w:right w:val="none" w:sz="0" w:space="0" w:color="auto"/>
      </w:divBdr>
    </w:div>
    <w:div w:id="18915317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unity.secop.gov.co/Public/Tendering/ContractNoticeManagement/Index?currentLanguage"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colombiacompra.gov.co"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contratacion@inderhuil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46C188-8DE1-4779-B9D9-28FD2762CA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1158</Words>
  <Characters>6371</Characters>
  <Application>Microsoft Office Word</Application>
  <DocSecurity>0</DocSecurity>
  <Lines>53</Lines>
  <Paragraphs>15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7514</CharactersWithSpaces>
  <SharedDoc>false</SharedDoc>
  <HLinks>
    <vt:vector size="84" baseType="variant">
      <vt:variant>
        <vt:i4>6029407</vt:i4>
      </vt:variant>
      <vt:variant>
        <vt:i4>39</vt:i4>
      </vt:variant>
      <vt:variant>
        <vt:i4>0</vt:i4>
      </vt:variant>
      <vt:variant>
        <vt:i4>5</vt:i4>
      </vt:variant>
      <vt:variant>
        <vt:lpwstr>http://www.colombiacompra.gov.co/</vt:lpwstr>
      </vt:variant>
      <vt:variant>
        <vt:lpwstr/>
      </vt:variant>
      <vt:variant>
        <vt:i4>917573</vt:i4>
      </vt:variant>
      <vt:variant>
        <vt:i4>36</vt:i4>
      </vt:variant>
      <vt:variant>
        <vt:i4>0</vt:i4>
      </vt:variant>
      <vt:variant>
        <vt:i4>5</vt:i4>
      </vt:variant>
      <vt:variant>
        <vt:lpwstr>http://www.contratos.gov.co/</vt:lpwstr>
      </vt:variant>
      <vt:variant>
        <vt:lpwstr/>
      </vt:variant>
      <vt:variant>
        <vt:i4>10485855</vt:i4>
      </vt:variant>
      <vt:variant>
        <vt:i4>33</vt:i4>
      </vt:variant>
      <vt:variant>
        <vt:i4>0</vt:i4>
      </vt:variant>
      <vt:variant>
        <vt:i4>5</vt:i4>
      </vt:variant>
      <vt:variant>
        <vt:lpwstr>mailto:contratación@inderhuila.gov.co</vt:lpwstr>
      </vt:variant>
      <vt:variant>
        <vt:lpwstr/>
      </vt:variant>
      <vt:variant>
        <vt:i4>917573</vt:i4>
      </vt:variant>
      <vt:variant>
        <vt:i4>30</vt:i4>
      </vt:variant>
      <vt:variant>
        <vt:i4>0</vt:i4>
      </vt:variant>
      <vt:variant>
        <vt:i4>5</vt:i4>
      </vt:variant>
      <vt:variant>
        <vt:lpwstr>http://www.contratos.gov.co/</vt:lpwstr>
      </vt:variant>
      <vt:variant>
        <vt:lpwstr/>
      </vt:variant>
      <vt:variant>
        <vt:i4>917573</vt:i4>
      </vt:variant>
      <vt:variant>
        <vt:i4>27</vt:i4>
      </vt:variant>
      <vt:variant>
        <vt:i4>0</vt:i4>
      </vt:variant>
      <vt:variant>
        <vt:i4>5</vt:i4>
      </vt:variant>
      <vt:variant>
        <vt:lpwstr>http://www.contratos.gov.co/</vt:lpwstr>
      </vt:variant>
      <vt:variant>
        <vt:lpwstr/>
      </vt:variant>
      <vt:variant>
        <vt:i4>917573</vt:i4>
      </vt:variant>
      <vt:variant>
        <vt:i4>24</vt:i4>
      </vt:variant>
      <vt:variant>
        <vt:i4>0</vt:i4>
      </vt:variant>
      <vt:variant>
        <vt:i4>5</vt:i4>
      </vt:variant>
      <vt:variant>
        <vt:lpwstr>http://www.contratos.gov.co/</vt:lpwstr>
      </vt:variant>
      <vt:variant>
        <vt:lpwstr/>
      </vt:variant>
      <vt:variant>
        <vt:i4>917573</vt:i4>
      </vt:variant>
      <vt:variant>
        <vt:i4>21</vt:i4>
      </vt:variant>
      <vt:variant>
        <vt:i4>0</vt:i4>
      </vt:variant>
      <vt:variant>
        <vt:i4>5</vt:i4>
      </vt:variant>
      <vt:variant>
        <vt:lpwstr>http://www.contratos.gov.co/</vt:lpwstr>
      </vt:variant>
      <vt:variant>
        <vt:lpwstr/>
      </vt:variant>
      <vt:variant>
        <vt:i4>917573</vt:i4>
      </vt:variant>
      <vt:variant>
        <vt:i4>18</vt:i4>
      </vt:variant>
      <vt:variant>
        <vt:i4>0</vt:i4>
      </vt:variant>
      <vt:variant>
        <vt:i4>5</vt:i4>
      </vt:variant>
      <vt:variant>
        <vt:lpwstr>http://www.contratos.gov.co/</vt:lpwstr>
      </vt:variant>
      <vt:variant>
        <vt:lpwstr/>
      </vt:variant>
      <vt:variant>
        <vt:i4>917573</vt:i4>
      </vt:variant>
      <vt:variant>
        <vt:i4>15</vt:i4>
      </vt:variant>
      <vt:variant>
        <vt:i4>0</vt:i4>
      </vt:variant>
      <vt:variant>
        <vt:i4>5</vt:i4>
      </vt:variant>
      <vt:variant>
        <vt:lpwstr>http://www.contratos.gov.co/</vt:lpwstr>
      </vt:variant>
      <vt:variant>
        <vt:lpwstr/>
      </vt:variant>
      <vt:variant>
        <vt:i4>10485855</vt:i4>
      </vt:variant>
      <vt:variant>
        <vt:i4>12</vt:i4>
      </vt:variant>
      <vt:variant>
        <vt:i4>0</vt:i4>
      </vt:variant>
      <vt:variant>
        <vt:i4>5</vt:i4>
      </vt:variant>
      <vt:variant>
        <vt:lpwstr>mailto:contratación@inderhuila.gov.co</vt:lpwstr>
      </vt:variant>
      <vt:variant>
        <vt:lpwstr/>
      </vt:variant>
      <vt:variant>
        <vt:i4>917573</vt:i4>
      </vt:variant>
      <vt:variant>
        <vt:i4>9</vt:i4>
      </vt:variant>
      <vt:variant>
        <vt:i4>0</vt:i4>
      </vt:variant>
      <vt:variant>
        <vt:i4>5</vt:i4>
      </vt:variant>
      <vt:variant>
        <vt:lpwstr>http://www.contratos.gov.co/</vt:lpwstr>
      </vt:variant>
      <vt:variant>
        <vt:lpwstr/>
      </vt:variant>
      <vt:variant>
        <vt:i4>6029407</vt:i4>
      </vt:variant>
      <vt:variant>
        <vt:i4>6</vt:i4>
      </vt:variant>
      <vt:variant>
        <vt:i4>0</vt:i4>
      </vt:variant>
      <vt:variant>
        <vt:i4>5</vt:i4>
      </vt:variant>
      <vt:variant>
        <vt:lpwstr>http://www.colombiacompra.gov.co/</vt:lpwstr>
      </vt:variant>
      <vt:variant>
        <vt:lpwstr/>
      </vt:variant>
      <vt:variant>
        <vt:i4>3932255</vt:i4>
      </vt:variant>
      <vt:variant>
        <vt:i4>3</vt:i4>
      </vt:variant>
      <vt:variant>
        <vt:i4>0</vt:i4>
      </vt:variant>
      <vt:variant>
        <vt:i4>5</vt:i4>
      </vt:variant>
      <vt:variant>
        <vt:lpwstr>mailto:contratacion@inderhuila.gov.co</vt:lpwstr>
      </vt:variant>
      <vt:variant>
        <vt:lpwstr/>
      </vt:variant>
      <vt:variant>
        <vt:i4>3932255</vt:i4>
      </vt:variant>
      <vt:variant>
        <vt:i4>0</vt:i4>
      </vt:variant>
      <vt:variant>
        <vt:i4>0</vt:i4>
      </vt:variant>
      <vt:variant>
        <vt:i4>5</vt:i4>
      </vt:variant>
      <vt:variant>
        <vt:lpwstr>mailto:contratacion@inderhuila.gov.co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liliana</dc:creator>
  <cp:keywords/>
  <cp:lastModifiedBy>Infra.Julian</cp:lastModifiedBy>
  <cp:revision>5</cp:revision>
  <cp:lastPrinted>2023-09-12T22:05:00Z</cp:lastPrinted>
  <dcterms:created xsi:type="dcterms:W3CDTF">2023-09-12T01:57:00Z</dcterms:created>
  <dcterms:modified xsi:type="dcterms:W3CDTF">2023-09-12T22:05:00Z</dcterms:modified>
</cp:coreProperties>
</file>