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2ABC" w:rsidRDefault="009A46FB" w:rsidP="00622ABC">
      <w:pPr>
        <w:jc w:val="both"/>
        <w:rPr>
          <w:rFonts w:ascii="Arial" w:eastAsiaTheme="minorEastAsia" w:hAnsi="Arial" w:cs="Arial"/>
          <w:color w:val="FF8F8F"/>
          <w:sz w:val="20"/>
          <w:szCs w:val="20"/>
        </w:rPr>
      </w:pPr>
      <w:sdt>
        <w:sdtPr>
          <w:rPr>
            <w:rFonts w:ascii="Arial" w:hAnsi="Arial" w:cs="Arial"/>
            <w:sz w:val="20"/>
            <w:szCs w:val="20"/>
          </w:rPr>
          <w:id w:val="535852684"/>
          <w:placeholder>
            <w:docPart w:val="2CBACB67511E4FE089D3B22E238AC3C6"/>
          </w:placeholder>
          <w:showingPlcHdr/>
          <w:text/>
        </w:sdtPr>
        <w:sdtEndPr/>
        <w:sdtContent>
          <w:r w:rsidR="00622ABC">
            <w:rPr>
              <w:rStyle w:val="Textodelmarcadordeposicin"/>
              <w:rFonts w:ascii="Arial" w:eastAsiaTheme="minorEastAsia" w:hAnsi="Arial" w:cs="Arial"/>
              <w:color w:val="FF8F8F"/>
              <w:sz w:val="20"/>
              <w:szCs w:val="20"/>
              <w:u w:val="single"/>
            </w:rPr>
            <w:t>Ciudad</w:t>
          </w:r>
        </w:sdtContent>
      </w:sdt>
      <w:r w:rsidR="00622ABC">
        <w:rPr>
          <w:rFonts w:ascii="Arial" w:hAnsi="Arial" w:cs="Arial"/>
          <w:sz w:val="20"/>
          <w:szCs w:val="20"/>
        </w:rPr>
        <w:t xml:space="preserve">, </w:t>
      </w:r>
      <w:sdt>
        <w:sdtPr>
          <w:rPr>
            <w:rFonts w:ascii="Arial" w:hAnsi="Arial" w:cs="Arial"/>
            <w:sz w:val="20"/>
            <w:szCs w:val="20"/>
          </w:rPr>
          <w:id w:val="746235683"/>
          <w:placeholder>
            <w:docPart w:val="0A8FB1AE9E0240D994F952DC91E54ACB"/>
          </w:placeholder>
          <w:showingPlcHdr/>
          <w:date w:fullDate="2021-04-13T00:00:00Z">
            <w:dateFormat w:val="d 'de' MMMM 'de' yyyy"/>
            <w:lid w:val="es-CO"/>
            <w:storeMappedDataAs w:val="dateTime"/>
            <w:calendar w:val="gregorian"/>
          </w:date>
        </w:sdtPr>
        <w:sdtEndPr/>
        <w:sdtContent>
          <w:r w:rsidR="00622ABC">
            <w:rPr>
              <w:rStyle w:val="Textodelmarcadordeposicin"/>
              <w:rFonts w:ascii="Arial" w:eastAsiaTheme="minorEastAsia" w:hAnsi="Arial" w:cs="Arial"/>
              <w:color w:val="FF8F8F"/>
              <w:sz w:val="20"/>
              <w:szCs w:val="20"/>
            </w:rPr>
            <w:t>seleccionar la fecha.</w:t>
          </w:r>
        </w:sdtContent>
      </w:sdt>
    </w:p>
    <w:p w:rsidR="00622ABC" w:rsidRDefault="00622ABC" w:rsidP="00622ABC">
      <w:pPr>
        <w:spacing w:after="0"/>
        <w:jc w:val="both"/>
        <w:rPr>
          <w:rFonts w:ascii="Arial" w:hAnsi="Arial" w:cs="Arial"/>
          <w:sz w:val="20"/>
          <w:szCs w:val="20"/>
        </w:rPr>
      </w:pPr>
      <w:r>
        <w:rPr>
          <w:rFonts w:ascii="Arial" w:hAnsi="Arial" w:cs="Arial"/>
          <w:sz w:val="20"/>
          <w:szCs w:val="20"/>
        </w:rPr>
        <w:t>Señores.</w:t>
      </w:r>
    </w:p>
    <w:p w:rsidR="00622ABC" w:rsidRDefault="00622ABC" w:rsidP="00622ABC">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0DE17A9DA77143BF91B9521B1A1CA957"/>
          </w:placeholder>
          <w:text/>
        </w:sdtPr>
        <w:sdtEndPr/>
        <w:sdtContent>
          <w:r>
            <w:rPr>
              <w:rFonts w:ascii="Arial" w:hAnsi="Arial" w:cs="Arial"/>
              <w:sz w:val="20"/>
              <w:szCs w:val="20"/>
            </w:rPr>
            <w:t>DIRECCION DE SANIDAD</w:t>
          </w:r>
        </w:sdtContent>
      </w:sdt>
    </w:p>
    <w:p w:rsidR="00622ABC" w:rsidRDefault="00622ABC" w:rsidP="00622ABC">
      <w:pPr>
        <w:spacing w:after="0"/>
        <w:jc w:val="both"/>
        <w:rPr>
          <w:rFonts w:ascii="Arial" w:hAnsi="Arial" w:cs="Arial"/>
          <w:sz w:val="20"/>
          <w:szCs w:val="20"/>
        </w:rPr>
      </w:pPr>
      <w:r>
        <w:rPr>
          <w:rFonts w:ascii="Arial" w:hAnsi="Arial" w:cs="Arial"/>
          <w:sz w:val="20"/>
          <w:szCs w:val="20"/>
        </w:rPr>
        <w:t>Ciudad.</w:t>
      </w:r>
    </w:p>
    <w:p w:rsidR="00622ABC" w:rsidRDefault="00622ABC" w:rsidP="00622ABC">
      <w:pPr>
        <w:spacing w:after="0"/>
        <w:jc w:val="both"/>
        <w:rPr>
          <w:rFonts w:ascii="Arial" w:hAnsi="Arial" w:cs="Arial"/>
          <w:sz w:val="20"/>
          <w:szCs w:val="20"/>
        </w:rPr>
      </w:pPr>
    </w:p>
    <w:p w:rsidR="00622ABC" w:rsidRDefault="00622ABC" w:rsidP="00622ABC">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694A5ED8F2864A18AF939E55B2AA1791"/>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38BA327A2ED24C3CAE3CA0105C3895E6"/>
          </w:placeholder>
          <w:showingPlcHdr/>
          <w:text/>
        </w:sdtPr>
        <w:sdtEnd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AC2C193C49A24145BBF60F618AAA3C9C"/>
          </w:placeholder>
          <w:showingPlcHdr/>
          <w:text/>
        </w:sdtPr>
        <w:sdtEndPr/>
        <w:sdtContent>
          <w:r>
            <w:rPr>
              <w:rStyle w:val="Textodelmarcadordeposicin"/>
              <w:rFonts w:ascii="Arial" w:hAnsi="Arial" w:cs="Arial"/>
              <w:color w:val="FF8F8F"/>
              <w:sz w:val="20"/>
              <w:szCs w:val="20"/>
              <w:u w:val="single"/>
            </w:rPr>
            <w:t>Transcribir el objeto del proceso</w:t>
          </w:r>
        </w:sdtContent>
      </w:sdt>
    </w:p>
    <w:p w:rsidR="00622ABC" w:rsidRDefault="00622ABC" w:rsidP="00622ABC">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37836FE58E98406F9A79FCCAEC165879"/>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w:t>
          </w:r>
          <w:proofErr w:type="gramStart"/>
          <w:r>
            <w:rPr>
              <w:rStyle w:val="Textodelmarcadordeposicin"/>
              <w:rFonts w:ascii="Arial" w:hAnsi="Arial" w:cs="Arial"/>
              <w:color w:val="FF8F8F"/>
              <w:sz w:val="20"/>
              <w:szCs w:val="20"/>
              <w:u w:val="single"/>
            </w:rPr>
            <w:t xml:space="preserve">temporal </w:t>
          </w:r>
          <w:r>
            <w:rPr>
              <w:rStyle w:val="Textodelmarcadordeposicin"/>
              <w:rFonts w:ascii="Arial" w:hAnsi="Arial" w:cs="Arial"/>
              <w:color w:val="FF8F8F"/>
              <w:sz w:val="20"/>
              <w:szCs w:val="20"/>
            </w:rPr>
            <w:t>.</w:t>
          </w:r>
          <w:proofErr w:type="gramEnd"/>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9000F41F4143484FAD84786C06E91028"/>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229F22F14B6F474780AF99B8572BDBED"/>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rsidR="00622ABC" w:rsidRPr="00090660" w:rsidRDefault="00622ABC" w:rsidP="00622AB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rsidR="00622ABC" w:rsidRPr="00090660" w:rsidRDefault="00622ABC" w:rsidP="00622ABC">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622ABC" w:rsidRDefault="00622ABC" w:rsidP="00622ABC">
      <w:pPr>
        <w:spacing w:after="0" w:line="0" w:lineRule="atLeast"/>
        <w:jc w:val="both"/>
        <w:rPr>
          <w:rFonts w:ascii="Arial" w:hAnsi="Arial" w:cs="Arial"/>
          <w:sz w:val="20"/>
          <w:szCs w:val="20"/>
        </w:rPr>
      </w:pPr>
    </w:p>
    <w:p w:rsidR="00622ABC" w:rsidRPr="00C43D69" w:rsidRDefault="00622ABC" w:rsidP="00622AB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rsidR="00622ABC" w:rsidRPr="00C43D69" w:rsidRDefault="00622ABC" w:rsidP="00622AB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rsidR="00622ABC" w:rsidRPr="00C43D69" w:rsidRDefault="00622ABC" w:rsidP="00622ABC">
      <w:pPr>
        <w:spacing w:after="0" w:line="0" w:lineRule="atLeast"/>
        <w:jc w:val="both"/>
        <w:rPr>
          <w:rFonts w:ascii="Arial" w:hAnsi="Arial" w:cs="Arial"/>
          <w:color w:val="808080" w:themeColor="background1" w:themeShade="80"/>
          <w:sz w:val="10"/>
          <w:szCs w:val="10"/>
        </w:rPr>
      </w:pPr>
    </w:p>
    <w:p w:rsidR="00622ABC" w:rsidRPr="00C43D69" w:rsidRDefault="00622ABC" w:rsidP="00622AB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rsidR="00622ABC" w:rsidRPr="00C43D69" w:rsidRDefault="00622ABC" w:rsidP="00622AB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622ABC" w:rsidRPr="00F6182B" w:rsidRDefault="00622ABC" w:rsidP="00622AB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según corresponda.</w:t>
      </w:r>
    </w:p>
    <w:p w:rsidR="00622ABC" w:rsidRDefault="00622ABC" w:rsidP="00622AB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rsidR="00622ABC" w:rsidRPr="00C43D69" w:rsidRDefault="00622ABC" w:rsidP="00622ABC">
      <w:pPr>
        <w:spacing w:after="0" w:line="0" w:lineRule="atLeast"/>
        <w:jc w:val="both"/>
        <w:rPr>
          <w:rFonts w:ascii="Arial" w:hAnsi="Arial" w:cs="Arial"/>
          <w:sz w:val="10"/>
          <w:szCs w:val="10"/>
        </w:rPr>
      </w:pPr>
    </w:p>
    <w:p w:rsidR="00622ABC" w:rsidRDefault="00622ABC" w:rsidP="00622ABC">
      <w:pPr>
        <w:pStyle w:val="Prrafodelista"/>
        <w:numPr>
          <w:ilvl w:val="0"/>
          <w:numId w:val="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622ABC" w:rsidRPr="00C43D69" w:rsidRDefault="00622ABC" w:rsidP="00622ABC">
      <w:pPr>
        <w:pStyle w:val="Prrafodelista"/>
        <w:spacing w:line="0" w:lineRule="atLeast"/>
        <w:jc w:val="both"/>
        <w:rPr>
          <w:rFonts w:ascii="Arial" w:eastAsiaTheme="minorHAnsi" w:hAnsi="Arial" w:cs="Arial"/>
          <w:sz w:val="14"/>
          <w:szCs w:val="20"/>
          <w:lang w:eastAsia="en-US"/>
        </w:rPr>
      </w:pPr>
    </w:p>
    <w:p w:rsidR="00622ABC" w:rsidRPr="00B01A09" w:rsidRDefault="00622ABC" w:rsidP="00622ABC">
      <w:pPr>
        <w:pStyle w:val="Prrafodelista"/>
        <w:numPr>
          <w:ilvl w:val="0"/>
          <w:numId w:val="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rsidR="00622ABC" w:rsidRPr="00C43D69" w:rsidRDefault="00622ABC" w:rsidP="00622ABC">
      <w:pPr>
        <w:pStyle w:val="Prrafodelista"/>
        <w:rPr>
          <w:rFonts w:ascii="Arial" w:eastAsiaTheme="minorHAnsi" w:hAnsi="Arial" w:cs="Arial"/>
          <w:sz w:val="10"/>
          <w:szCs w:val="20"/>
          <w:lang w:eastAsia="en-US"/>
        </w:rPr>
      </w:pPr>
    </w:p>
    <w:p w:rsidR="00622ABC" w:rsidRPr="00B01A09" w:rsidRDefault="00622ABC" w:rsidP="00622ABC">
      <w:pPr>
        <w:pStyle w:val="Prrafodelista"/>
        <w:numPr>
          <w:ilvl w:val="0"/>
          <w:numId w:val="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622ABC" w:rsidRPr="00C43D69" w:rsidRDefault="00622ABC" w:rsidP="00622ABC">
      <w:pPr>
        <w:pStyle w:val="Prrafodelista"/>
        <w:rPr>
          <w:rFonts w:ascii="Arial" w:eastAsiaTheme="minorHAnsi" w:hAnsi="Arial" w:cs="Arial"/>
          <w:sz w:val="10"/>
          <w:szCs w:val="20"/>
          <w:lang w:eastAsia="en-US"/>
        </w:rPr>
      </w:pPr>
    </w:p>
    <w:p w:rsidR="00622ABC" w:rsidRPr="00B01A09" w:rsidRDefault="00622ABC" w:rsidP="00622ABC">
      <w:pPr>
        <w:pStyle w:val="Prrafodelista"/>
        <w:numPr>
          <w:ilvl w:val="0"/>
          <w:numId w:val="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622ABC" w:rsidRPr="00C43D69" w:rsidRDefault="00622ABC" w:rsidP="00622ABC">
      <w:pPr>
        <w:pStyle w:val="Prrafodelista"/>
        <w:rPr>
          <w:rFonts w:ascii="Arial" w:eastAsiaTheme="minorHAnsi" w:hAnsi="Arial" w:cs="Arial"/>
          <w:sz w:val="10"/>
          <w:szCs w:val="20"/>
          <w:lang w:eastAsia="en-US"/>
        </w:rPr>
      </w:pPr>
    </w:p>
    <w:p w:rsidR="00622ABC" w:rsidRPr="00B01A09" w:rsidRDefault="00622ABC" w:rsidP="00622ABC">
      <w:pPr>
        <w:pStyle w:val="Prrafodelista"/>
        <w:numPr>
          <w:ilvl w:val="0"/>
          <w:numId w:val="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622ABC" w:rsidRPr="00C43D69" w:rsidRDefault="00622ABC" w:rsidP="00622ABC">
      <w:pPr>
        <w:pStyle w:val="Prrafodelista"/>
        <w:rPr>
          <w:rFonts w:ascii="Arial" w:eastAsiaTheme="minorHAnsi" w:hAnsi="Arial" w:cs="Arial"/>
          <w:sz w:val="12"/>
          <w:szCs w:val="20"/>
          <w:lang w:eastAsia="en-US"/>
        </w:rPr>
      </w:pPr>
    </w:p>
    <w:p w:rsidR="00622ABC" w:rsidRDefault="00622ABC" w:rsidP="00622ABC">
      <w:pPr>
        <w:pStyle w:val="Prrafodelista"/>
        <w:numPr>
          <w:ilvl w:val="0"/>
          <w:numId w:val="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622ABC" w:rsidRPr="00C43D69" w:rsidRDefault="00622ABC" w:rsidP="00622ABC">
      <w:pPr>
        <w:spacing w:line="0" w:lineRule="atLeast"/>
        <w:jc w:val="both"/>
        <w:rPr>
          <w:rFonts w:ascii="Arial" w:hAnsi="Arial" w:cs="Arial"/>
          <w:sz w:val="2"/>
          <w:szCs w:val="20"/>
        </w:rPr>
      </w:pPr>
    </w:p>
    <w:p w:rsidR="00622ABC" w:rsidRPr="00B01A09" w:rsidRDefault="00622ABC" w:rsidP="00622ABC">
      <w:pPr>
        <w:pStyle w:val="Prrafodelista"/>
        <w:numPr>
          <w:ilvl w:val="0"/>
          <w:numId w:val="2"/>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622ABC" w:rsidRPr="00C43D69" w:rsidRDefault="00622ABC" w:rsidP="00622ABC">
      <w:pPr>
        <w:pStyle w:val="Prrafodelista"/>
        <w:spacing w:line="0" w:lineRule="atLeast"/>
        <w:ind w:left="709"/>
        <w:jc w:val="both"/>
        <w:rPr>
          <w:rFonts w:ascii="Arial" w:eastAsiaTheme="minorHAnsi" w:hAnsi="Arial" w:cs="Arial"/>
          <w:sz w:val="10"/>
          <w:szCs w:val="20"/>
          <w:lang w:eastAsia="en-US"/>
        </w:rPr>
      </w:pPr>
    </w:p>
    <w:p w:rsidR="00622ABC" w:rsidRPr="00B01A09" w:rsidRDefault="00622ABC" w:rsidP="00622ABC">
      <w:pPr>
        <w:pStyle w:val="Prrafodelista"/>
        <w:numPr>
          <w:ilvl w:val="0"/>
          <w:numId w:val="2"/>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622ABC" w:rsidRPr="00C43D69" w:rsidRDefault="00622ABC" w:rsidP="00622ABC">
      <w:pPr>
        <w:spacing w:after="0" w:line="0" w:lineRule="atLeast"/>
        <w:jc w:val="both"/>
        <w:rPr>
          <w:rFonts w:ascii="Arial" w:hAnsi="Arial" w:cs="Arial"/>
          <w:color w:val="000000"/>
          <w:sz w:val="10"/>
          <w:szCs w:val="20"/>
        </w:rPr>
      </w:pPr>
    </w:p>
    <w:p w:rsidR="00622ABC" w:rsidRDefault="00622ABC" w:rsidP="00622AB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rsidR="00622ABC" w:rsidRDefault="00622ABC" w:rsidP="00622ABC">
      <w:pPr>
        <w:pStyle w:val="Prrafodelista"/>
        <w:numPr>
          <w:ilvl w:val="0"/>
          <w:numId w:val="3"/>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rsidR="00622ABC" w:rsidRDefault="00622ABC" w:rsidP="00622ABC">
      <w:pPr>
        <w:pStyle w:val="Prrafodelista"/>
        <w:spacing w:line="0" w:lineRule="atLeast"/>
        <w:jc w:val="both"/>
        <w:rPr>
          <w:rFonts w:ascii="Arial" w:eastAsiaTheme="minorHAnsi" w:hAnsi="Arial" w:cs="Arial"/>
          <w:color w:val="000000"/>
          <w:sz w:val="20"/>
          <w:szCs w:val="20"/>
          <w:lang w:eastAsia="en-US"/>
        </w:rPr>
      </w:pPr>
    </w:p>
    <w:p w:rsidR="00622ABC" w:rsidRDefault="00622ABC" w:rsidP="00622ABC">
      <w:pPr>
        <w:pStyle w:val="Prrafodelista"/>
        <w:numPr>
          <w:ilvl w:val="0"/>
          <w:numId w:val="3"/>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rsidR="00622ABC" w:rsidRPr="00921A80" w:rsidRDefault="00622ABC" w:rsidP="00622ABC">
      <w:pPr>
        <w:pStyle w:val="Prrafodelista"/>
        <w:rPr>
          <w:rFonts w:ascii="Arial" w:eastAsiaTheme="minorHAnsi" w:hAnsi="Arial" w:cs="Arial"/>
          <w:color w:val="000000"/>
          <w:sz w:val="20"/>
          <w:szCs w:val="20"/>
          <w:lang w:eastAsia="en-US"/>
        </w:rPr>
      </w:pPr>
    </w:p>
    <w:p w:rsidR="00622ABC" w:rsidRPr="00B7605C" w:rsidRDefault="00622ABC" w:rsidP="00622ABC">
      <w:pPr>
        <w:pStyle w:val="Prrafodelista"/>
        <w:numPr>
          <w:ilvl w:val="0"/>
          <w:numId w:val="3"/>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rsidR="00622ABC" w:rsidRPr="000C3723" w:rsidRDefault="00622ABC" w:rsidP="00622ABC">
      <w:pPr>
        <w:spacing w:line="0" w:lineRule="atLeast"/>
        <w:ind w:left="1134" w:hanging="567"/>
        <w:jc w:val="both"/>
        <w:rPr>
          <w:rFonts w:ascii="Arial" w:hAnsi="Arial" w:cs="Arial"/>
          <w:color w:val="000000"/>
          <w:sz w:val="20"/>
          <w:szCs w:val="20"/>
        </w:rPr>
      </w:pPr>
    </w:p>
    <w:p w:rsidR="00622ABC" w:rsidRDefault="00622ABC" w:rsidP="00622AB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rsidR="00622ABC" w:rsidRDefault="00622ABC" w:rsidP="00622ABC">
      <w:pPr>
        <w:spacing w:after="0" w:line="0" w:lineRule="atLeast"/>
        <w:rPr>
          <w:rFonts w:ascii="Arial" w:hAnsi="Arial" w:cs="Arial"/>
          <w:color w:val="000000"/>
          <w:sz w:val="20"/>
          <w:szCs w:val="20"/>
        </w:rPr>
      </w:pPr>
    </w:p>
    <w:p w:rsidR="00BC51AE" w:rsidRDefault="00BC51AE" w:rsidP="00BC51AE">
      <w:pPr>
        <w:pStyle w:val="Sinespaciado1"/>
        <w:jc w:val="both"/>
        <w:rPr>
          <w:rFonts w:ascii="Arial" w:hAnsi="Arial" w:cs="Arial"/>
          <w:b/>
          <w:sz w:val="20"/>
          <w:szCs w:val="20"/>
        </w:rPr>
      </w:pPr>
      <w:r>
        <w:rPr>
          <w:rFonts w:ascii="Arial" w:hAnsi="Arial" w:cs="Arial"/>
          <w:b/>
          <w:sz w:val="20"/>
          <w:szCs w:val="20"/>
        </w:rPr>
        <w:t xml:space="preserve">El oferente se debe comprometer a dar cumplimiento a los requisitos de Seguridad y Salud en el Trabajo, en concordancia con los lineamientos establecidos por normatividad legal colombiana 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 </w:t>
      </w:r>
    </w:p>
    <w:p w:rsidR="00BC51AE" w:rsidRDefault="00BC51AE" w:rsidP="00BC51AE">
      <w:pPr>
        <w:jc w:val="both"/>
        <w:rPr>
          <w:rFonts w:ascii="Arial" w:hAnsi="Arial" w:cs="Arial"/>
          <w:b/>
          <w:sz w:val="20"/>
          <w:szCs w:val="20"/>
        </w:rPr>
      </w:pPr>
    </w:p>
    <w:p w:rsidR="00BC51AE" w:rsidRDefault="00BC51AE" w:rsidP="00BC51AE">
      <w:pPr>
        <w:autoSpaceDE w:val="0"/>
        <w:autoSpaceDN w:val="0"/>
        <w:adjustRightInd w:val="0"/>
        <w:spacing w:after="0"/>
        <w:jc w:val="center"/>
        <w:rPr>
          <w:rFonts w:ascii="Arial" w:hAnsi="Arial" w:cs="Arial"/>
          <w:b/>
          <w:bCs/>
          <w:sz w:val="20"/>
          <w:szCs w:val="20"/>
          <w:lang w:eastAsia="es-ES"/>
        </w:rPr>
      </w:pPr>
      <w:r>
        <w:rPr>
          <w:rFonts w:ascii="Arial" w:hAnsi="Arial" w:cs="Arial"/>
          <w:b/>
          <w:bCs/>
          <w:sz w:val="20"/>
          <w:szCs w:val="20"/>
        </w:rPr>
        <w:t>CONDICIONES DEL SISTEMA DE GESTIÓN DE LA SEGURIDAD Y SALUD EN EL TRABAJO</w:t>
      </w:r>
    </w:p>
    <w:p w:rsidR="00BC51AE" w:rsidRDefault="00BC51AE" w:rsidP="00BC51AE">
      <w:pPr>
        <w:autoSpaceDE w:val="0"/>
        <w:autoSpaceDN w:val="0"/>
        <w:adjustRightInd w:val="0"/>
        <w:spacing w:after="0"/>
        <w:jc w:val="center"/>
        <w:rPr>
          <w:rFonts w:ascii="Arial" w:hAnsi="Arial" w:cs="Arial"/>
          <w:b/>
          <w:bCs/>
          <w:sz w:val="20"/>
          <w:szCs w:val="20"/>
        </w:rPr>
      </w:pPr>
      <w:r>
        <w:rPr>
          <w:rFonts w:ascii="Arial" w:hAnsi="Arial" w:cs="Arial"/>
          <w:b/>
          <w:bCs/>
          <w:sz w:val="20"/>
          <w:szCs w:val="20"/>
        </w:rPr>
        <w:lastRenderedPageBreak/>
        <w:t>SISTEMA DE GESTIÓN DE LA SEGURIDAD Y SALUD EN EL TRABAJO</w:t>
      </w:r>
    </w:p>
    <w:p w:rsidR="00BC51AE" w:rsidRDefault="00BC51AE" w:rsidP="00BC51AE">
      <w:pPr>
        <w:autoSpaceDE w:val="0"/>
        <w:autoSpaceDN w:val="0"/>
        <w:adjustRightInd w:val="0"/>
        <w:jc w:val="both"/>
        <w:rPr>
          <w:rFonts w:ascii="Arial" w:hAnsi="Arial" w:cs="Arial"/>
          <w:b/>
          <w:bCs/>
          <w:sz w:val="20"/>
          <w:szCs w:val="20"/>
        </w:rPr>
      </w:pPr>
    </w:p>
    <w:p w:rsidR="00BC51AE" w:rsidRDefault="00BC51AE" w:rsidP="00BC51AE">
      <w:pPr>
        <w:autoSpaceDE w:val="0"/>
        <w:autoSpaceDN w:val="0"/>
        <w:adjustRightInd w:val="0"/>
        <w:jc w:val="both"/>
        <w:rPr>
          <w:rFonts w:ascii="Arial" w:hAnsi="Arial" w:cs="Arial"/>
          <w:bCs/>
          <w:sz w:val="20"/>
          <w:szCs w:val="20"/>
        </w:rPr>
      </w:pPr>
      <w:r>
        <w:rPr>
          <w:rFonts w:ascii="Arial" w:hAnsi="Arial" w:cs="Arial"/>
          <w:b/>
          <w:bCs/>
          <w:sz w:val="20"/>
          <w:szCs w:val="20"/>
        </w:rPr>
        <w:t xml:space="preserve">DECRETO 1072 de 2015 – Artículo 1.1.1.1. </w:t>
      </w:r>
      <w:r>
        <w:rPr>
          <w:rFonts w:ascii="Arial" w:hAnsi="Arial" w:cs="Arial"/>
          <w:bCs/>
          <w:sz w:val="20"/>
          <w:szCs w:val="20"/>
        </w:rPr>
        <w:t>El Ministerio del Trabajo. El Ministerio del Trabajo es la cabeza del Sector del Trabajo.</w:t>
      </w:r>
    </w:p>
    <w:p w:rsidR="00BC51AE" w:rsidRDefault="00BC51AE" w:rsidP="00BC51AE">
      <w:pPr>
        <w:autoSpaceDE w:val="0"/>
        <w:autoSpaceDN w:val="0"/>
        <w:adjustRightInd w:val="0"/>
        <w:jc w:val="both"/>
        <w:rPr>
          <w:rFonts w:ascii="Arial" w:hAnsi="Arial" w:cs="Arial"/>
          <w:bCs/>
          <w:i/>
          <w:sz w:val="20"/>
          <w:szCs w:val="20"/>
        </w:rPr>
      </w:pPr>
      <w:r>
        <w:rPr>
          <w:rFonts w:ascii="Arial" w:hAnsi="Arial" w:cs="Arial"/>
          <w:bCs/>
          <w:i/>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BC51AE" w:rsidRDefault="00BC51AE" w:rsidP="00BC51AE">
      <w:pPr>
        <w:autoSpaceDE w:val="0"/>
        <w:autoSpaceDN w:val="0"/>
        <w:adjustRightInd w:val="0"/>
        <w:jc w:val="both"/>
        <w:rPr>
          <w:rFonts w:ascii="Arial" w:hAnsi="Arial" w:cs="Arial"/>
          <w:sz w:val="20"/>
          <w:szCs w:val="20"/>
        </w:rPr>
      </w:pPr>
      <w:r>
        <w:rPr>
          <w:rFonts w:ascii="Arial" w:hAnsi="Arial" w:cs="Arial"/>
          <w:sz w:val="20"/>
          <w:szCs w:val="20"/>
        </w:rPr>
        <w:t>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w:t>
      </w:r>
    </w:p>
    <w:p w:rsidR="00BC51AE" w:rsidRDefault="00BC51AE" w:rsidP="00BC51AE">
      <w:pPr>
        <w:autoSpaceDE w:val="0"/>
        <w:autoSpaceDN w:val="0"/>
        <w:adjustRightInd w:val="0"/>
        <w:jc w:val="both"/>
        <w:rPr>
          <w:rFonts w:ascii="Arial" w:hAnsi="Arial" w:cs="Arial"/>
          <w:i/>
          <w:sz w:val="20"/>
          <w:szCs w:val="20"/>
        </w:rPr>
      </w:pPr>
      <w:r>
        <w:rPr>
          <w:rFonts w:ascii="Arial" w:hAnsi="Arial" w:cs="Arial"/>
          <w:b/>
          <w:bCs/>
          <w:sz w:val="20"/>
          <w:szCs w:val="20"/>
        </w:rPr>
        <w:t xml:space="preserve">Artículo 2.2.4.2.2.2. </w:t>
      </w:r>
      <w:r>
        <w:rPr>
          <w:rFonts w:ascii="Arial" w:hAnsi="Arial" w:cs="Arial"/>
          <w:b/>
          <w:bCs/>
          <w:i/>
          <w:iCs/>
          <w:sz w:val="20"/>
          <w:szCs w:val="20"/>
        </w:rPr>
        <w:t xml:space="preserve">Campo de aplicación. </w:t>
      </w:r>
      <w:r>
        <w:rPr>
          <w:rFonts w:ascii="Arial" w:hAnsi="Arial" w:cs="Arial"/>
          <w:i/>
          <w:sz w:val="20"/>
          <w:szCs w:val="20"/>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rsidR="00BC51AE" w:rsidRDefault="00BC51AE" w:rsidP="00BC51AE">
      <w:pPr>
        <w:autoSpaceDE w:val="0"/>
        <w:autoSpaceDN w:val="0"/>
        <w:adjustRightInd w:val="0"/>
        <w:jc w:val="both"/>
        <w:rPr>
          <w:rFonts w:ascii="Arial" w:hAnsi="Arial" w:cs="Arial"/>
          <w:i/>
          <w:sz w:val="20"/>
          <w:szCs w:val="20"/>
        </w:rPr>
      </w:pPr>
      <w:r>
        <w:rPr>
          <w:rFonts w:ascii="Arial" w:hAnsi="Arial" w:cs="Arial"/>
          <w:b/>
          <w:bCs/>
          <w:sz w:val="20"/>
          <w:szCs w:val="20"/>
        </w:rPr>
        <w:t xml:space="preserve">Artículo 2.2.4.2.2.16. </w:t>
      </w:r>
      <w:r>
        <w:rPr>
          <w:rFonts w:ascii="Arial" w:hAnsi="Arial" w:cs="Arial"/>
          <w:b/>
          <w:bCs/>
          <w:i/>
          <w:iCs/>
          <w:sz w:val="20"/>
          <w:szCs w:val="20"/>
        </w:rPr>
        <w:t xml:space="preserve">Obligaciones del Contratista. </w:t>
      </w:r>
      <w:r>
        <w:rPr>
          <w:rFonts w:ascii="Arial" w:hAnsi="Arial" w:cs="Arial"/>
          <w:sz w:val="20"/>
          <w:szCs w:val="20"/>
        </w:rPr>
        <w:t xml:space="preserve">El contratista debe cumplir con las </w:t>
      </w:r>
      <w:r>
        <w:rPr>
          <w:rFonts w:ascii="Arial" w:hAnsi="Arial" w:cs="Arial"/>
          <w:i/>
          <w:sz w:val="20"/>
          <w:szCs w:val="20"/>
        </w:rPr>
        <w:t>normas del Sistema General de Riesgos Laborales, en especial, las siguientes:</w:t>
      </w:r>
    </w:p>
    <w:p w:rsidR="00BC51AE" w:rsidRDefault="00BC51AE" w:rsidP="00BC51AE">
      <w:pPr>
        <w:numPr>
          <w:ilvl w:val="0"/>
          <w:numId w:val="4"/>
        </w:numPr>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Procurar el cuidado integral de su salud. </w:t>
      </w:r>
    </w:p>
    <w:p w:rsidR="00BC51AE" w:rsidRDefault="00BC51AE" w:rsidP="00BC51AE">
      <w:pPr>
        <w:numPr>
          <w:ilvl w:val="0"/>
          <w:numId w:val="4"/>
        </w:numPr>
        <w:autoSpaceDE w:val="0"/>
        <w:autoSpaceDN w:val="0"/>
        <w:adjustRightInd w:val="0"/>
        <w:spacing w:after="0" w:line="240" w:lineRule="auto"/>
        <w:ind w:hanging="436"/>
        <w:jc w:val="both"/>
        <w:rPr>
          <w:rFonts w:ascii="Arial" w:hAnsi="Arial" w:cs="Arial"/>
          <w:sz w:val="20"/>
          <w:szCs w:val="20"/>
        </w:rPr>
      </w:pPr>
      <w:r>
        <w:rPr>
          <w:rFonts w:ascii="Arial" w:hAnsi="Arial" w:cs="Arial"/>
          <w:sz w:val="20"/>
          <w:szCs w:val="20"/>
        </w:rPr>
        <w:t xml:space="preserve">Contar con los elementos de protección personal necesarios para ejecutar la actividad contratada, para lo cual asumirá su costo. </w:t>
      </w:r>
    </w:p>
    <w:p w:rsidR="00BC51AE" w:rsidRDefault="00BC51AE" w:rsidP="00BC51AE">
      <w:pPr>
        <w:numPr>
          <w:ilvl w:val="0"/>
          <w:numId w:val="4"/>
        </w:numPr>
        <w:autoSpaceDE w:val="0"/>
        <w:autoSpaceDN w:val="0"/>
        <w:adjustRightInd w:val="0"/>
        <w:spacing w:after="0" w:line="240" w:lineRule="auto"/>
        <w:ind w:hanging="436"/>
        <w:jc w:val="both"/>
        <w:rPr>
          <w:rFonts w:ascii="Arial" w:hAnsi="Arial" w:cs="Arial"/>
          <w:sz w:val="20"/>
          <w:szCs w:val="20"/>
        </w:rPr>
      </w:pPr>
      <w:r>
        <w:rPr>
          <w:rFonts w:ascii="Arial" w:hAnsi="Arial" w:cs="Arial"/>
          <w:sz w:val="20"/>
          <w:szCs w:val="20"/>
        </w:rPr>
        <w:t xml:space="preserve">Informar a los contratantes la ocurrencia de incidentes, accidentes de trabajo y enfermedades laborales. </w:t>
      </w:r>
    </w:p>
    <w:p w:rsidR="00BC51AE" w:rsidRPr="004575D1" w:rsidRDefault="00BC51AE" w:rsidP="00BC51AE">
      <w:pPr>
        <w:numPr>
          <w:ilvl w:val="0"/>
          <w:numId w:val="4"/>
        </w:numPr>
        <w:autoSpaceDE w:val="0"/>
        <w:autoSpaceDN w:val="0"/>
        <w:adjustRightInd w:val="0"/>
        <w:spacing w:after="0" w:line="240" w:lineRule="auto"/>
        <w:ind w:hanging="436"/>
        <w:jc w:val="both"/>
        <w:rPr>
          <w:rFonts w:ascii="Arial" w:hAnsi="Arial" w:cs="Arial"/>
          <w:szCs w:val="20"/>
        </w:rPr>
      </w:pPr>
      <w:r w:rsidRPr="004575D1">
        <w:rPr>
          <w:rFonts w:ascii="Arial" w:hAnsi="Arial" w:cs="Arial"/>
          <w:szCs w:val="20"/>
        </w:rPr>
        <w:t xml:space="preserve">Participar en las actividades de Prevención y Promoción organizadas por los contratantes, los Comités Paritarios de Seguridad y Salud en el Trabajo o Vigías Ocupacionales o la Administradora de Riesgos Laborales. </w:t>
      </w:r>
    </w:p>
    <w:p w:rsidR="00BC51AE" w:rsidRPr="004575D1" w:rsidRDefault="00BC51AE" w:rsidP="00BC51AE">
      <w:pPr>
        <w:numPr>
          <w:ilvl w:val="0"/>
          <w:numId w:val="4"/>
        </w:numPr>
        <w:autoSpaceDE w:val="0"/>
        <w:autoSpaceDN w:val="0"/>
        <w:adjustRightInd w:val="0"/>
        <w:spacing w:after="0" w:line="240" w:lineRule="auto"/>
        <w:ind w:hanging="436"/>
        <w:jc w:val="both"/>
        <w:rPr>
          <w:rFonts w:ascii="Arial" w:hAnsi="Arial" w:cs="Arial"/>
          <w:szCs w:val="20"/>
        </w:rPr>
      </w:pPr>
      <w:r w:rsidRPr="004575D1">
        <w:rPr>
          <w:rFonts w:ascii="Arial" w:hAnsi="Arial" w:cs="Arial"/>
          <w:szCs w:val="20"/>
        </w:rPr>
        <w:t xml:space="preserve">Cumplir las normas, reglamentos e instrucciones del Sistema de Gestión de la Seguridad y Salud en el Trabajo SG-SST. </w:t>
      </w:r>
    </w:p>
    <w:p w:rsidR="00BC51AE" w:rsidRPr="004575D1" w:rsidRDefault="00BC51AE" w:rsidP="00BC51AE">
      <w:pPr>
        <w:autoSpaceDE w:val="0"/>
        <w:autoSpaceDN w:val="0"/>
        <w:adjustRightInd w:val="0"/>
        <w:ind w:left="851" w:hanging="567"/>
        <w:jc w:val="both"/>
        <w:rPr>
          <w:rFonts w:ascii="Arial" w:hAnsi="Arial" w:cs="Arial"/>
          <w:szCs w:val="20"/>
        </w:rPr>
      </w:pPr>
      <w:r w:rsidRPr="004575D1">
        <w:rPr>
          <w:rFonts w:ascii="Arial" w:hAnsi="Arial" w:cs="Arial"/>
          <w:szCs w:val="20"/>
        </w:rPr>
        <w:t xml:space="preserve">6.    Informar oportunamente a los contratantes toda novedad derivada del contrato. </w:t>
      </w:r>
    </w:p>
    <w:p w:rsidR="00BC51AE" w:rsidRPr="004575D1" w:rsidRDefault="00BC51AE" w:rsidP="00BC51AE">
      <w:pPr>
        <w:autoSpaceDE w:val="0"/>
        <w:autoSpaceDN w:val="0"/>
        <w:adjustRightInd w:val="0"/>
        <w:ind w:left="851" w:hanging="142"/>
        <w:jc w:val="both"/>
        <w:rPr>
          <w:rFonts w:ascii="Arial" w:hAnsi="Arial" w:cs="Arial"/>
          <w:iCs/>
          <w:szCs w:val="20"/>
        </w:rPr>
      </w:pPr>
      <w:r w:rsidRPr="004575D1">
        <w:rPr>
          <w:rFonts w:ascii="Arial" w:hAnsi="Arial" w:cs="Arial"/>
          <w:szCs w:val="20"/>
        </w:rPr>
        <w:t>(</w:t>
      </w:r>
      <w:r w:rsidRPr="004575D1">
        <w:rPr>
          <w:rFonts w:ascii="Arial" w:hAnsi="Arial" w:cs="Arial"/>
          <w:iCs/>
          <w:szCs w:val="20"/>
        </w:rPr>
        <w:t>Decreto 723 de 2013, art. 16)</w:t>
      </w:r>
    </w:p>
    <w:p w:rsidR="00BC51AE" w:rsidRPr="004575D1" w:rsidRDefault="00BC51AE" w:rsidP="00BC51AE">
      <w:pPr>
        <w:autoSpaceDE w:val="0"/>
        <w:autoSpaceDN w:val="0"/>
        <w:adjustRightInd w:val="0"/>
        <w:rPr>
          <w:rFonts w:ascii="Arial" w:hAnsi="Arial" w:cs="Arial"/>
          <w:szCs w:val="20"/>
        </w:rPr>
      </w:pPr>
      <w:r w:rsidRPr="004575D1">
        <w:rPr>
          <w:rFonts w:ascii="Arial" w:hAnsi="Arial" w:cs="Arial"/>
          <w:szCs w:val="20"/>
        </w:rPr>
        <w:t>Resolución 03843 del 09/2019 “por la cual se actualiza la política los objetivos del Sistema de Gestión de las Seguridad y Salud en el Trabajo en la Policía Nacional”</w:t>
      </w:r>
    </w:p>
    <w:p w:rsidR="00BC51AE" w:rsidRPr="004575D1" w:rsidRDefault="00BC51AE" w:rsidP="00BC51AE">
      <w:pPr>
        <w:autoSpaceDE w:val="0"/>
        <w:autoSpaceDN w:val="0"/>
        <w:adjustRightInd w:val="0"/>
        <w:jc w:val="center"/>
        <w:rPr>
          <w:rFonts w:ascii="Arial" w:hAnsi="Arial" w:cs="Arial"/>
          <w:b/>
          <w:szCs w:val="20"/>
        </w:rPr>
      </w:pPr>
      <w:r w:rsidRPr="004575D1">
        <w:rPr>
          <w:rFonts w:ascii="Arial" w:hAnsi="Arial" w:cs="Arial"/>
          <w:b/>
          <w:szCs w:val="20"/>
        </w:rPr>
        <w:t>Política del Sistema de Gestión de la Seguridad y Salud en el Trabajo de la Policía Nacional</w:t>
      </w:r>
    </w:p>
    <w:p w:rsidR="00BC51AE" w:rsidRPr="004575D1" w:rsidRDefault="00BC51AE" w:rsidP="00BC51AE">
      <w:pPr>
        <w:autoSpaceDE w:val="0"/>
        <w:autoSpaceDN w:val="0"/>
        <w:adjustRightInd w:val="0"/>
        <w:ind w:right="60"/>
        <w:jc w:val="both"/>
        <w:rPr>
          <w:rFonts w:ascii="Arial" w:hAnsi="Arial" w:cs="Arial"/>
          <w:szCs w:val="20"/>
        </w:rPr>
      </w:pPr>
      <w:r w:rsidRPr="004575D1">
        <w:rPr>
          <w:rFonts w:ascii="Arial" w:hAnsi="Arial" w:cs="Arial"/>
          <w:szCs w:val="20"/>
        </w:rPr>
        <w:t>Resolución 03843 del 09/2019 “por la cual se actualiza la política los objetivos del Sistema de Gestión de las Seguridad y Salud en el Trabajo en la Policía Nacional”</w:t>
      </w:r>
    </w:p>
    <w:p w:rsidR="00BC51AE" w:rsidRPr="004575D1" w:rsidRDefault="00BC51AE" w:rsidP="00BC51AE">
      <w:pPr>
        <w:jc w:val="both"/>
        <w:rPr>
          <w:rFonts w:ascii="Arial" w:hAnsi="Arial" w:cs="Arial"/>
          <w:szCs w:val="20"/>
        </w:rPr>
      </w:pPr>
      <w:r w:rsidRPr="004575D1">
        <w:rPr>
          <w:rFonts w:ascii="Arial" w:hAnsi="Arial" w:cs="Arial"/>
          <w:szCs w:val="20"/>
        </w:rPr>
        <w:t xml:space="preserve">La Policía Nacional de Colombia, en el ejercicio de su función de mantenimiento de seguridad y convivencia ciudadana, manifiesta su compromiso con la protección de la </w:t>
      </w:r>
      <w:r w:rsidRPr="004575D1">
        <w:rPr>
          <w:rFonts w:ascii="Arial" w:hAnsi="Arial" w:cs="Arial"/>
          <w:szCs w:val="20"/>
        </w:rPr>
        <w:lastRenderedPageBreak/>
        <w:t>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de mejora continua.</w:t>
      </w:r>
    </w:p>
    <w:p w:rsidR="00BC51AE" w:rsidRPr="004575D1" w:rsidRDefault="00BC51AE" w:rsidP="00BC51AE">
      <w:pPr>
        <w:autoSpaceDE w:val="0"/>
        <w:autoSpaceDN w:val="0"/>
        <w:adjustRightInd w:val="0"/>
        <w:jc w:val="center"/>
        <w:rPr>
          <w:rFonts w:ascii="Arial" w:hAnsi="Arial" w:cs="Arial"/>
          <w:b/>
          <w:szCs w:val="20"/>
        </w:rPr>
      </w:pPr>
      <w:r w:rsidRPr="004575D1">
        <w:rPr>
          <w:rFonts w:ascii="Arial" w:hAnsi="Arial" w:cs="Arial"/>
          <w:b/>
          <w:szCs w:val="20"/>
        </w:rPr>
        <w:t>Objetivos del Sistema de Gestión de la Seguridad y Salud en el Trabajo de la Policía Nacional.</w:t>
      </w:r>
    </w:p>
    <w:p w:rsidR="00BC51AE" w:rsidRPr="004575D1" w:rsidRDefault="00BC51AE" w:rsidP="00BC51AE">
      <w:pPr>
        <w:pStyle w:val="Prrafodelista"/>
        <w:numPr>
          <w:ilvl w:val="0"/>
          <w:numId w:val="5"/>
        </w:numPr>
        <w:autoSpaceDE w:val="0"/>
        <w:autoSpaceDN w:val="0"/>
        <w:adjustRightInd w:val="0"/>
        <w:jc w:val="both"/>
        <w:rPr>
          <w:rFonts w:ascii="Arial" w:hAnsi="Arial" w:cs="Arial"/>
          <w:sz w:val="22"/>
          <w:szCs w:val="20"/>
        </w:rPr>
      </w:pPr>
      <w:r w:rsidRPr="004575D1">
        <w:rPr>
          <w:rFonts w:ascii="Arial" w:hAnsi="Arial" w:cs="Arial"/>
          <w:sz w:val="22"/>
          <w:szCs w:val="20"/>
        </w:rPr>
        <w:t>Promover las mejoras continuas del desempeño y los resultados de la Policía Nacional en materia de Seguridad y Salud en el Trabajo, minimizando la ocurrencia de los accidentes de trabajo y la aparición de enfermedades de origen laboral.</w:t>
      </w:r>
    </w:p>
    <w:p w:rsidR="00BC51AE" w:rsidRPr="004575D1" w:rsidRDefault="00BC51AE" w:rsidP="00BC51AE">
      <w:pPr>
        <w:pStyle w:val="Prrafodelista"/>
        <w:autoSpaceDE w:val="0"/>
        <w:autoSpaceDN w:val="0"/>
        <w:adjustRightInd w:val="0"/>
        <w:jc w:val="both"/>
        <w:rPr>
          <w:rFonts w:ascii="Arial" w:hAnsi="Arial" w:cs="Arial"/>
          <w:sz w:val="22"/>
          <w:szCs w:val="20"/>
        </w:rPr>
      </w:pPr>
    </w:p>
    <w:p w:rsidR="00BC51AE" w:rsidRPr="004575D1" w:rsidRDefault="00BC51AE" w:rsidP="00BC51AE">
      <w:pPr>
        <w:pStyle w:val="Prrafodelista"/>
        <w:numPr>
          <w:ilvl w:val="0"/>
          <w:numId w:val="5"/>
        </w:numPr>
        <w:autoSpaceDE w:val="0"/>
        <w:autoSpaceDN w:val="0"/>
        <w:adjustRightInd w:val="0"/>
        <w:jc w:val="both"/>
        <w:rPr>
          <w:rFonts w:ascii="Arial" w:hAnsi="Arial" w:cs="Arial"/>
          <w:sz w:val="22"/>
          <w:szCs w:val="20"/>
        </w:rPr>
      </w:pPr>
      <w:r w:rsidRPr="004575D1">
        <w:rPr>
          <w:rFonts w:ascii="Arial" w:hAnsi="Arial" w:cs="Arial"/>
          <w:sz w:val="22"/>
          <w:szCs w:val="20"/>
        </w:rPr>
        <w:t>Definir y gestionar los recursos para la gestión de la Seguridad y Salud en el Trabajo.</w:t>
      </w:r>
    </w:p>
    <w:p w:rsidR="00BC51AE" w:rsidRPr="004575D1" w:rsidRDefault="00BC51AE" w:rsidP="00BC51AE">
      <w:pPr>
        <w:autoSpaceDE w:val="0"/>
        <w:autoSpaceDN w:val="0"/>
        <w:adjustRightInd w:val="0"/>
        <w:spacing w:after="0" w:line="240" w:lineRule="auto"/>
        <w:jc w:val="both"/>
        <w:rPr>
          <w:rFonts w:ascii="Arial" w:hAnsi="Arial" w:cs="Arial"/>
          <w:szCs w:val="20"/>
        </w:rPr>
      </w:pPr>
    </w:p>
    <w:p w:rsidR="00BC51AE" w:rsidRPr="004575D1" w:rsidRDefault="00BC51AE" w:rsidP="00BC51AE">
      <w:pPr>
        <w:pStyle w:val="Prrafodelista"/>
        <w:numPr>
          <w:ilvl w:val="0"/>
          <w:numId w:val="5"/>
        </w:numPr>
        <w:autoSpaceDE w:val="0"/>
        <w:autoSpaceDN w:val="0"/>
        <w:adjustRightInd w:val="0"/>
        <w:jc w:val="both"/>
        <w:rPr>
          <w:rFonts w:ascii="Arial" w:hAnsi="Arial" w:cs="Arial"/>
          <w:sz w:val="22"/>
          <w:szCs w:val="20"/>
        </w:rPr>
      </w:pPr>
      <w:r w:rsidRPr="004575D1">
        <w:rPr>
          <w:rFonts w:ascii="Arial" w:hAnsi="Arial" w:cs="Arial"/>
          <w:sz w:val="22"/>
          <w:szCs w:val="20"/>
        </w:rPr>
        <w:t>Identificar los peligros, evaluar y valorar los riesgos y establecer los respectivos controles.</w:t>
      </w:r>
    </w:p>
    <w:p w:rsidR="00BC51AE" w:rsidRPr="004575D1" w:rsidRDefault="00BC51AE" w:rsidP="00BC51AE">
      <w:pPr>
        <w:autoSpaceDE w:val="0"/>
        <w:autoSpaceDN w:val="0"/>
        <w:adjustRightInd w:val="0"/>
        <w:spacing w:after="0" w:line="240" w:lineRule="auto"/>
        <w:jc w:val="both"/>
        <w:rPr>
          <w:rFonts w:ascii="Arial" w:hAnsi="Arial" w:cs="Arial"/>
          <w:szCs w:val="20"/>
        </w:rPr>
      </w:pPr>
    </w:p>
    <w:p w:rsidR="00BC51AE" w:rsidRPr="004575D1" w:rsidRDefault="00BC51AE" w:rsidP="00BC51AE">
      <w:pPr>
        <w:pStyle w:val="Prrafodelista"/>
        <w:numPr>
          <w:ilvl w:val="0"/>
          <w:numId w:val="5"/>
        </w:numPr>
        <w:autoSpaceDE w:val="0"/>
        <w:autoSpaceDN w:val="0"/>
        <w:adjustRightInd w:val="0"/>
        <w:jc w:val="both"/>
        <w:rPr>
          <w:rFonts w:ascii="Arial" w:hAnsi="Arial" w:cs="Arial"/>
          <w:sz w:val="22"/>
          <w:szCs w:val="20"/>
        </w:rPr>
      </w:pPr>
      <w:r w:rsidRPr="004575D1">
        <w:rPr>
          <w:rFonts w:ascii="Arial" w:hAnsi="Arial" w:cs="Arial"/>
          <w:sz w:val="22"/>
          <w:szCs w:val="20"/>
        </w:rPr>
        <w:t>Establecer y mantener procedimientos para la identificación y control de los riesgos laborales presentes en la actividad laboral y en los centros de trabajo de la Policía Nacional.</w:t>
      </w:r>
    </w:p>
    <w:p w:rsidR="00BC51AE" w:rsidRPr="004575D1" w:rsidRDefault="00BC51AE" w:rsidP="00BC51AE">
      <w:pPr>
        <w:autoSpaceDE w:val="0"/>
        <w:autoSpaceDN w:val="0"/>
        <w:adjustRightInd w:val="0"/>
        <w:spacing w:after="0" w:line="240" w:lineRule="auto"/>
        <w:jc w:val="both"/>
        <w:rPr>
          <w:rFonts w:ascii="Arial" w:hAnsi="Arial" w:cs="Arial"/>
          <w:szCs w:val="20"/>
        </w:rPr>
      </w:pPr>
    </w:p>
    <w:p w:rsidR="00BC51AE" w:rsidRPr="004575D1" w:rsidRDefault="00BC51AE" w:rsidP="00BC51AE">
      <w:pPr>
        <w:pStyle w:val="Prrafodelista"/>
        <w:numPr>
          <w:ilvl w:val="0"/>
          <w:numId w:val="5"/>
        </w:numPr>
        <w:autoSpaceDE w:val="0"/>
        <w:autoSpaceDN w:val="0"/>
        <w:adjustRightInd w:val="0"/>
        <w:jc w:val="both"/>
        <w:rPr>
          <w:rFonts w:ascii="Arial" w:hAnsi="Arial" w:cs="Arial"/>
          <w:b/>
          <w:sz w:val="22"/>
          <w:szCs w:val="20"/>
        </w:rPr>
      </w:pPr>
      <w:r w:rsidRPr="004575D1">
        <w:rPr>
          <w:rFonts w:ascii="Arial" w:hAnsi="Arial" w:cs="Arial"/>
          <w:sz w:val="22"/>
          <w:szCs w:val="20"/>
        </w:rPr>
        <w:t>Fomentar actividades de promoción y prevención de la salud en las unidades que conforman la Policía Nacional.</w:t>
      </w:r>
      <w:r w:rsidRPr="004575D1">
        <w:rPr>
          <w:rFonts w:ascii="Arial" w:hAnsi="Arial" w:cs="Arial"/>
          <w:b/>
          <w:sz w:val="22"/>
          <w:szCs w:val="20"/>
        </w:rPr>
        <w:t xml:space="preserve"> </w:t>
      </w:r>
    </w:p>
    <w:p w:rsidR="00BC51AE" w:rsidRPr="004575D1" w:rsidRDefault="00BC51AE" w:rsidP="00BC51AE">
      <w:pPr>
        <w:spacing w:after="0"/>
        <w:jc w:val="both"/>
        <w:rPr>
          <w:rFonts w:ascii="Arial" w:hAnsi="Arial" w:cs="Arial"/>
          <w:sz w:val="20"/>
          <w:szCs w:val="18"/>
        </w:rPr>
      </w:pPr>
    </w:p>
    <w:p w:rsidR="00BC51AE" w:rsidRDefault="00BC51AE" w:rsidP="00BC51AE">
      <w:pPr>
        <w:jc w:val="both"/>
        <w:rPr>
          <w:rFonts w:ascii="Arial" w:hAnsi="Arial" w:cs="Arial"/>
          <w:sz w:val="18"/>
          <w:szCs w:val="18"/>
        </w:rPr>
      </w:pPr>
      <w:r>
        <w:rPr>
          <w:rFonts w:ascii="Arial" w:hAnsi="Arial" w:cs="Arial"/>
          <w:sz w:val="18"/>
          <w:szCs w:val="18"/>
        </w:rPr>
        <w:t>En el momento de la postulación de la oferta, es necesario acreditar que se compromete a cumplir con la totalidad de las siguientes especificaciones técnicas; las cuales se encuentran divididas en las etapas contractuales.</w:t>
      </w:r>
    </w:p>
    <w:p w:rsidR="00BC51AE" w:rsidRDefault="00BC51AE" w:rsidP="00BC51AE">
      <w:pPr>
        <w:spacing w:after="0"/>
        <w:jc w:val="both"/>
        <w:rPr>
          <w:rFonts w:ascii="Arial" w:hAnsi="Arial" w:cs="Arial"/>
          <w:sz w:val="18"/>
          <w:szCs w:val="18"/>
        </w:rPr>
      </w:pPr>
    </w:p>
    <w:tbl>
      <w:tblPr>
        <w:tblStyle w:val="Tablaconcuadrcula"/>
        <w:tblW w:w="10060" w:type="dxa"/>
        <w:tblLook w:val="04A0" w:firstRow="1" w:lastRow="0" w:firstColumn="1" w:lastColumn="0" w:noHBand="0" w:noVBand="1"/>
      </w:tblPr>
      <w:tblGrid>
        <w:gridCol w:w="742"/>
        <w:gridCol w:w="6624"/>
        <w:gridCol w:w="1276"/>
        <w:gridCol w:w="1418"/>
      </w:tblGrid>
      <w:tr w:rsidR="00BC51AE" w:rsidTr="00DF359B">
        <w:tc>
          <w:tcPr>
            <w:tcW w:w="10060" w:type="dxa"/>
            <w:gridSpan w:val="4"/>
            <w:tcBorders>
              <w:top w:val="single" w:sz="4" w:space="0" w:color="auto"/>
              <w:left w:val="single" w:sz="4" w:space="0" w:color="auto"/>
              <w:bottom w:val="single" w:sz="4" w:space="0" w:color="auto"/>
              <w:right w:val="single" w:sz="4" w:space="0" w:color="auto"/>
            </w:tcBorders>
            <w:hideMark/>
          </w:tcPr>
          <w:p w:rsidR="00BC51AE" w:rsidRDefault="00BC51AE" w:rsidP="00DF359B">
            <w:pPr>
              <w:pStyle w:val="Encabezado"/>
              <w:tabs>
                <w:tab w:val="left" w:pos="1480"/>
              </w:tabs>
              <w:jc w:val="center"/>
              <w:rPr>
                <w:rFonts w:ascii="Arial" w:hAnsi="Arial" w:cs="Arial"/>
                <w:b/>
                <w:sz w:val="18"/>
                <w:szCs w:val="18"/>
              </w:rPr>
            </w:pPr>
            <w:r>
              <w:rPr>
                <w:rFonts w:ascii="Arial" w:hAnsi="Arial" w:cs="Arial"/>
                <w:b/>
                <w:sz w:val="18"/>
                <w:szCs w:val="18"/>
              </w:rPr>
              <w:t>SISTEMA DE GESTIÓN DE SEGURIDAD Y SALUD EN EL TRABAJO</w:t>
            </w:r>
          </w:p>
        </w:tc>
      </w:tr>
      <w:tr w:rsidR="00BC51AE" w:rsidTr="00DF359B">
        <w:tc>
          <w:tcPr>
            <w:tcW w:w="742" w:type="dxa"/>
            <w:vMerge w:val="restart"/>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pStyle w:val="Encabezado"/>
              <w:tabs>
                <w:tab w:val="left" w:pos="1480"/>
              </w:tabs>
              <w:jc w:val="center"/>
              <w:rPr>
                <w:rFonts w:ascii="Arial" w:hAnsi="Arial" w:cs="Arial"/>
                <w:b/>
                <w:sz w:val="18"/>
                <w:szCs w:val="18"/>
              </w:rPr>
            </w:pPr>
            <w:r>
              <w:rPr>
                <w:rFonts w:ascii="Arial" w:hAnsi="Arial" w:cs="Arial"/>
                <w:b/>
                <w:sz w:val="18"/>
                <w:szCs w:val="18"/>
              </w:rPr>
              <w:t>ÍTEM</w:t>
            </w:r>
          </w:p>
        </w:tc>
        <w:tc>
          <w:tcPr>
            <w:tcW w:w="6624" w:type="dxa"/>
            <w:vMerge w:val="restart"/>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pStyle w:val="Encabezado"/>
              <w:tabs>
                <w:tab w:val="left" w:pos="1480"/>
              </w:tabs>
              <w:jc w:val="center"/>
              <w:rPr>
                <w:rFonts w:ascii="Arial" w:hAnsi="Arial" w:cs="Arial"/>
                <w:b/>
                <w:sz w:val="18"/>
                <w:szCs w:val="18"/>
              </w:rPr>
            </w:pPr>
            <w:r>
              <w:rPr>
                <w:rFonts w:ascii="Arial" w:hAnsi="Arial" w:cs="Arial"/>
                <w:b/>
                <w:sz w:val="18"/>
                <w:szCs w:val="18"/>
              </w:rPr>
              <w:t>CONDICIONES TÉCNICAS</w:t>
            </w:r>
          </w:p>
        </w:tc>
        <w:tc>
          <w:tcPr>
            <w:tcW w:w="2694" w:type="dxa"/>
            <w:gridSpan w:val="2"/>
            <w:tcBorders>
              <w:top w:val="single" w:sz="4" w:space="0" w:color="auto"/>
              <w:left w:val="single" w:sz="4" w:space="0" w:color="auto"/>
              <w:bottom w:val="single" w:sz="4" w:space="0" w:color="auto"/>
              <w:right w:val="single" w:sz="4" w:space="0" w:color="auto"/>
            </w:tcBorders>
            <w:hideMark/>
          </w:tcPr>
          <w:p w:rsidR="00BC51AE" w:rsidRDefault="00BC51AE" w:rsidP="00DF359B">
            <w:pPr>
              <w:pStyle w:val="Encabezado"/>
              <w:tabs>
                <w:tab w:val="left" w:pos="1480"/>
              </w:tabs>
              <w:jc w:val="center"/>
              <w:rPr>
                <w:rFonts w:ascii="Arial" w:hAnsi="Arial" w:cs="Arial"/>
                <w:b/>
                <w:sz w:val="18"/>
                <w:szCs w:val="18"/>
              </w:rPr>
            </w:pPr>
            <w:r>
              <w:rPr>
                <w:rFonts w:ascii="Arial" w:hAnsi="Arial" w:cs="Arial"/>
                <w:b/>
                <w:sz w:val="18"/>
                <w:szCs w:val="18"/>
              </w:rPr>
              <w:t>OFRECE</w:t>
            </w:r>
          </w:p>
        </w:tc>
      </w:tr>
      <w:tr w:rsidR="00BC51AE" w:rsidTr="00DF359B">
        <w:trPr>
          <w:trHeight w:val="118"/>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rPr>
                <w:rFonts w:ascii="Arial" w:hAnsi="Arial" w:cs="Arial"/>
                <w:b/>
                <w:sz w:val="18"/>
                <w:szCs w:val="18"/>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rPr>
                <w:rFonts w:ascii="Arial" w:hAnsi="Arial" w:cs="Arial"/>
                <w:b/>
                <w:sz w:val="18"/>
                <w:szCs w:val="18"/>
                <w:lang w:eastAsia="es-ES"/>
              </w:rPr>
            </w:pPr>
          </w:p>
        </w:tc>
        <w:tc>
          <w:tcPr>
            <w:tcW w:w="1276" w:type="dxa"/>
            <w:tcBorders>
              <w:top w:val="single" w:sz="4" w:space="0" w:color="auto"/>
              <w:left w:val="single" w:sz="4" w:space="0" w:color="auto"/>
              <w:bottom w:val="single" w:sz="4" w:space="0" w:color="auto"/>
              <w:right w:val="single" w:sz="4" w:space="0" w:color="auto"/>
            </w:tcBorders>
            <w:hideMark/>
          </w:tcPr>
          <w:p w:rsidR="00BC51AE" w:rsidRDefault="00BC51AE" w:rsidP="00DF359B">
            <w:pPr>
              <w:pStyle w:val="Encabezado"/>
              <w:tabs>
                <w:tab w:val="left" w:pos="1480"/>
              </w:tabs>
              <w:jc w:val="center"/>
              <w:rPr>
                <w:rFonts w:ascii="Arial" w:hAnsi="Arial" w:cs="Arial"/>
                <w:b/>
                <w:sz w:val="18"/>
                <w:szCs w:val="18"/>
              </w:rPr>
            </w:pPr>
            <w:r>
              <w:rPr>
                <w:rFonts w:ascii="Arial" w:hAnsi="Arial" w:cs="Arial"/>
                <w:b/>
                <w:sz w:val="18"/>
                <w:szCs w:val="18"/>
              </w:rPr>
              <w:t>SI</w:t>
            </w:r>
          </w:p>
        </w:tc>
        <w:tc>
          <w:tcPr>
            <w:tcW w:w="1418" w:type="dxa"/>
            <w:tcBorders>
              <w:top w:val="single" w:sz="4" w:space="0" w:color="auto"/>
              <w:left w:val="single" w:sz="4" w:space="0" w:color="auto"/>
              <w:bottom w:val="single" w:sz="4" w:space="0" w:color="auto"/>
              <w:right w:val="single" w:sz="4" w:space="0" w:color="auto"/>
            </w:tcBorders>
            <w:hideMark/>
          </w:tcPr>
          <w:p w:rsidR="00BC51AE" w:rsidRDefault="00BC51AE" w:rsidP="00DF359B">
            <w:pPr>
              <w:pStyle w:val="Encabezado"/>
              <w:tabs>
                <w:tab w:val="left" w:pos="1480"/>
              </w:tabs>
              <w:jc w:val="center"/>
              <w:rPr>
                <w:rFonts w:ascii="Arial" w:hAnsi="Arial" w:cs="Arial"/>
                <w:b/>
                <w:sz w:val="18"/>
                <w:szCs w:val="18"/>
              </w:rPr>
            </w:pPr>
            <w:r>
              <w:rPr>
                <w:rFonts w:ascii="Arial" w:hAnsi="Arial" w:cs="Arial"/>
                <w:b/>
                <w:sz w:val="18"/>
                <w:szCs w:val="18"/>
              </w:rPr>
              <w:t>NO</w:t>
            </w:r>
          </w:p>
        </w:tc>
      </w:tr>
      <w:tr w:rsidR="00BC51AE" w:rsidTr="00DF359B">
        <w:tc>
          <w:tcPr>
            <w:tcW w:w="742" w:type="dxa"/>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pStyle w:val="Encabezado"/>
              <w:tabs>
                <w:tab w:val="left" w:pos="1480"/>
              </w:tabs>
              <w:jc w:val="center"/>
              <w:rPr>
                <w:rFonts w:ascii="Arial" w:hAnsi="Arial" w:cs="Arial"/>
                <w:sz w:val="18"/>
                <w:szCs w:val="18"/>
              </w:rPr>
            </w:pPr>
            <w:r>
              <w:rPr>
                <w:rFonts w:ascii="Arial" w:hAnsi="Arial" w:cs="Arial"/>
                <w:sz w:val="18"/>
                <w:szCs w:val="18"/>
              </w:rPr>
              <w:t>1</w:t>
            </w:r>
          </w:p>
        </w:tc>
        <w:tc>
          <w:tcPr>
            <w:tcW w:w="6624" w:type="dxa"/>
            <w:tcBorders>
              <w:top w:val="single" w:sz="4" w:space="0" w:color="auto"/>
              <w:left w:val="single" w:sz="4" w:space="0" w:color="auto"/>
              <w:bottom w:val="single" w:sz="4" w:space="0" w:color="auto"/>
              <w:right w:val="single" w:sz="4" w:space="0" w:color="auto"/>
            </w:tcBorders>
            <w:hideMark/>
          </w:tcPr>
          <w:p w:rsidR="00BC51AE" w:rsidRDefault="00BC51AE" w:rsidP="00BC51AE">
            <w:pPr>
              <w:pStyle w:val="Encabezado"/>
              <w:tabs>
                <w:tab w:val="left" w:pos="1480"/>
              </w:tabs>
              <w:jc w:val="both"/>
              <w:rPr>
                <w:rFonts w:ascii="Arial" w:hAnsi="Arial" w:cs="Arial"/>
                <w:sz w:val="18"/>
                <w:szCs w:val="18"/>
              </w:rPr>
            </w:pPr>
            <w:r>
              <w:rPr>
                <w:rFonts w:ascii="Arial" w:hAnsi="Arial" w:cs="Arial"/>
                <w:sz w:val="18"/>
                <w:szCs w:val="18"/>
              </w:rPr>
              <w:t>Diligenciar el formato Sistema de Gestión de la Seguridad y Salud en el Trabajo que se anexa al pliego de condiciones</w:t>
            </w:r>
          </w:p>
        </w:tc>
        <w:tc>
          <w:tcPr>
            <w:tcW w:w="1276"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c>
          <w:tcPr>
            <w:tcW w:w="1418"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r>
      <w:tr w:rsidR="00BC51AE" w:rsidTr="00DF359B">
        <w:trPr>
          <w:trHeight w:val="1230"/>
        </w:trPr>
        <w:tc>
          <w:tcPr>
            <w:tcW w:w="742" w:type="dxa"/>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pStyle w:val="Encabezado"/>
              <w:tabs>
                <w:tab w:val="left" w:pos="1480"/>
              </w:tabs>
              <w:jc w:val="center"/>
              <w:rPr>
                <w:rFonts w:ascii="Arial" w:hAnsi="Arial" w:cs="Arial"/>
                <w:sz w:val="18"/>
                <w:szCs w:val="18"/>
              </w:rPr>
            </w:pPr>
            <w:r>
              <w:rPr>
                <w:rFonts w:ascii="Arial" w:hAnsi="Arial" w:cs="Arial"/>
                <w:sz w:val="18"/>
                <w:szCs w:val="18"/>
              </w:rPr>
              <w:t>2</w:t>
            </w:r>
          </w:p>
        </w:tc>
        <w:tc>
          <w:tcPr>
            <w:tcW w:w="6624" w:type="dxa"/>
            <w:tcBorders>
              <w:top w:val="single" w:sz="4" w:space="0" w:color="auto"/>
              <w:left w:val="single" w:sz="4" w:space="0" w:color="auto"/>
              <w:bottom w:val="single" w:sz="4" w:space="0" w:color="auto"/>
              <w:right w:val="single" w:sz="4" w:space="0" w:color="auto"/>
            </w:tcBorders>
            <w:hideMark/>
          </w:tcPr>
          <w:p w:rsidR="00BC51AE" w:rsidRDefault="00BC51AE" w:rsidP="00DF359B">
            <w:pPr>
              <w:pStyle w:val="Encabezado"/>
              <w:tabs>
                <w:tab w:val="left" w:pos="1480"/>
              </w:tabs>
              <w:jc w:val="both"/>
              <w:rPr>
                <w:rFonts w:ascii="Arial" w:hAnsi="Arial" w:cs="Arial"/>
                <w:sz w:val="18"/>
                <w:szCs w:val="18"/>
              </w:rPr>
            </w:pPr>
            <w:r>
              <w:rPr>
                <w:rFonts w:ascii="Arial" w:hAnsi="Arial" w:cs="Arial"/>
                <w:sz w:val="18"/>
                <w:szCs w:val="18"/>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tc>
        <w:tc>
          <w:tcPr>
            <w:tcW w:w="1276"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c>
          <w:tcPr>
            <w:tcW w:w="1418"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r>
      <w:tr w:rsidR="00BC51AE" w:rsidTr="00DF359B">
        <w:tc>
          <w:tcPr>
            <w:tcW w:w="742" w:type="dxa"/>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pStyle w:val="Encabezado"/>
              <w:tabs>
                <w:tab w:val="left" w:pos="1480"/>
              </w:tabs>
              <w:jc w:val="center"/>
              <w:rPr>
                <w:rFonts w:ascii="Arial" w:hAnsi="Arial" w:cs="Arial"/>
                <w:sz w:val="18"/>
                <w:szCs w:val="18"/>
              </w:rPr>
            </w:pPr>
            <w:r>
              <w:rPr>
                <w:rFonts w:ascii="Arial" w:hAnsi="Arial" w:cs="Arial"/>
                <w:sz w:val="18"/>
                <w:szCs w:val="18"/>
              </w:rPr>
              <w:t>3</w:t>
            </w:r>
          </w:p>
        </w:tc>
        <w:tc>
          <w:tcPr>
            <w:tcW w:w="6624" w:type="dxa"/>
            <w:tcBorders>
              <w:top w:val="single" w:sz="4" w:space="0" w:color="auto"/>
              <w:left w:val="single" w:sz="4" w:space="0" w:color="auto"/>
              <w:bottom w:val="single" w:sz="4" w:space="0" w:color="auto"/>
              <w:right w:val="single" w:sz="4" w:space="0" w:color="auto"/>
            </w:tcBorders>
            <w:hideMark/>
          </w:tcPr>
          <w:p w:rsidR="00BC51AE" w:rsidRDefault="00BC51AE" w:rsidP="00DF359B">
            <w:pPr>
              <w:pStyle w:val="Encabezado"/>
              <w:tabs>
                <w:tab w:val="left" w:pos="1480"/>
              </w:tabs>
              <w:jc w:val="both"/>
              <w:rPr>
                <w:rFonts w:ascii="Arial" w:hAnsi="Arial" w:cs="Arial"/>
                <w:sz w:val="18"/>
                <w:szCs w:val="18"/>
              </w:rPr>
            </w:pPr>
            <w:r>
              <w:rPr>
                <w:rFonts w:ascii="Arial" w:hAnsi="Arial" w:cs="Arial"/>
                <w:sz w:val="18"/>
                <w:szCs w:val="18"/>
              </w:rPr>
              <w:t xml:space="preserve">El OFERENTE deberá entregar junto con la propuesta certificado no superior a tres meses emitido por las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tc>
        <w:tc>
          <w:tcPr>
            <w:tcW w:w="1276"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c>
          <w:tcPr>
            <w:tcW w:w="1418"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r>
      <w:tr w:rsidR="00BC51AE" w:rsidTr="00DF359B">
        <w:tc>
          <w:tcPr>
            <w:tcW w:w="742" w:type="dxa"/>
            <w:tcBorders>
              <w:top w:val="single" w:sz="4" w:space="0" w:color="auto"/>
              <w:left w:val="single" w:sz="4" w:space="0" w:color="auto"/>
              <w:bottom w:val="single" w:sz="4" w:space="0" w:color="auto"/>
              <w:right w:val="single" w:sz="4" w:space="0" w:color="auto"/>
            </w:tcBorders>
            <w:vAlign w:val="center"/>
          </w:tcPr>
          <w:p w:rsidR="00BC51AE" w:rsidRDefault="00BC51AE" w:rsidP="00DF359B">
            <w:pPr>
              <w:pStyle w:val="Encabezado"/>
              <w:tabs>
                <w:tab w:val="left" w:pos="1480"/>
              </w:tabs>
              <w:jc w:val="center"/>
              <w:rPr>
                <w:rFonts w:ascii="Arial" w:hAnsi="Arial" w:cs="Arial"/>
                <w:sz w:val="18"/>
                <w:szCs w:val="18"/>
              </w:rPr>
            </w:pPr>
            <w:r>
              <w:rPr>
                <w:rFonts w:ascii="Arial" w:hAnsi="Arial" w:cs="Arial"/>
                <w:sz w:val="18"/>
                <w:szCs w:val="18"/>
              </w:rPr>
              <w:t>4</w:t>
            </w:r>
          </w:p>
          <w:p w:rsidR="00BC51AE" w:rsidRDefault="00BC51AE" w:rsidP="00DF359B">
            <w:pPr>
              <w:pStyle w:val="Encabezado"/>
              <w:tabs>
                <w:tab w:val="left" w:pos="1480"/>
              </w:tabs>
              <w:jc w:val="center"/>
              <w:rPr>
                <w:rFonts w:ascii="Arial" w:hAnsi="Arial" w:cs="Arial"/>
                <w:sz w:val="18"/>
                <w:szCs w:val="18"/>
              </w:rPr>
            </w:pPr>
          </w:p>
          <w:p w:rsidR="00BC51AE" w:rsidRDefault="00BC51AE" w:rsidP="00DF359B">
            <w:pPr>
              <w:pStyle w:val="Encabezado"/>
              <w:tabs>
                <w:tab w:val="left" w:pos="1480"/>
              </w:tabs>
              <w:jc w:val="center"/>
              <w:rPr>
                <w:rFonts w:ascii="Arial" w:hAnsi="Arial" w:cs="Arial"/>
                <w:sz w:val="18"/>
                <w:szCs w:val="18"/>
              </w:rPr>
            </w:pPr>
          </w:p>
        </w:tc>
        <w:tc>
          <w:tcPr>
            <w:tcW w:w="6624"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r>
              <w:rPr>
                <w:rFonts w:ascii="Arial" w:hAnsi="Arial" w:cs="Arial"/>
                <w:sz w:val="18"/>
                <w:szCs w:val="18"/>
              </w:rPr>
              <w:t xml:space="preserve">El oferente deberá asegurar la permanencia de un inspector en Seguridad y Salud en el Trabajo (nivel profesional (administrador en Seguridad y Salud en el Trabajo, Salud Ocupacional, Ingeniero en Seguridad y Salud en el Trabajo o Ingeniero en diferentes ramas especialista en Seguridad y Salud en el Trabajo), </w:t>
            </w:r>
            <w:r>
              <w:rPr>
                <w:rFonts w:ascii="Arial" w:hAnsi="Arial" w:cs="Arial"/>
                <w:sz w:val="18"/>
                <w:szCs w:val="18"/>
              </w:rPr>
              <w:lastRenderedPageBreak/>
              <w:t xml:space="preserve">debe contar con la Licencia en Seguridad y Salud en el Trabajo de acuerdo a la Resolución 1151 de 2022) con permanencia de tiempo completo durante la ejecución de la obra, razón por la cual en la presentación de la propuesta deberá entregar la hoja de vida del inspector en SST con los respectivos soportes (certificados laborales, licencia en SST, curso de las 50 horas y curso de actualización de 20 horas en el SGSST en caso que aplique). </w:t>
            </w:r>
          </w:p>
          <w:p w:rsidR="00BC51AE" w:rsidRDefault="00BC51AE" w:rsidP="00DF359B">
            <w:pPr>
              <w:pStyle w:val="Encabezado"/>
              <w:tabs>
                <w:tab w:val="left" w:pos="1480"/>
              </w:tabs>
              <w:jc w:val="both"/>
              <w:rPr>
                <w:rFonts w:ascii="Arial" w:hAnsi="Arial" w:cs="Arial"/>
                <w:sz w:val="18"/>
                <w:szCs w:val="18"/>
              </w:rPr>
            </w:pPr>
          </w:p>
          <w:p w:rsidR="00BC51AE" w:rsidRDefault="00BC51AE" w:rsidP="00DF359B">
            <w:pPr>
              <w:pStyle w:val="Encabezado"/>
              <w:tabs>
                <w:tab w:val="left" w:pos="1480"/>
              </w:tabs>
              <w:jc w:val="both"/>
              <w:rPr>
                <w:rFonts w:ascii="Arial" w:hAnsi="Arial" w:cs="Arial"/>
                <w:sz w:val="18"/>
                <w:szCs w:val="18"/>
              </w:rPr>
            </w:pPr>
            <w:r>
              <w:rPr>
                <w:rFonts w:ascii="Arial" w:hAnsi="Arial" w:cs="Arial"/>
                <w:sz w:val="18"/>
                <w:szCs w:val="18"/>
              </w:rPr>
              <w:t xml:space="preserve">La experiencia específica deberá ser certificada en proyectos de construcción de mínimo 02 años, donde se relacione el cargo y funciones respectivas con alcance a Seguridad y Salud en el Trabajo. </w:t>
            </w:r>
          </w:p>
        </w:tc>
        <w:tc>
          <w:tcPr>
            <w:tcW w:w="1276"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c>
          <w:tcPr>
            <w:tcW w:w="1418"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r>
      <w:tr w:rsidR="00BC51AE" w:rsidTr="00DF359B">
        <w:tc>
          <w:tcPr>
            <w:tcW w:w="742" w:type="dxa"/>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pStyle w:val="Encabezado"/>
              <w:tabs>
                <w:tab w:val="left" w:pos="1480"/>
              </w:tabs>
              <w:jc w:val="center"/>
              <w:rPr>
                <w:rFonts w:ascii="Arial" w:hAnsi="Arial" w:cs="Arial"/>
                <w:sz w:val="18"/>
                <w:szCs w:val="18"/>
              </w:rPr>
            </w:pPr>
            <w:r>
              <w:rPr>
                <w:rFonts w:ascii="Arial" w:hAnsi="Arial" w:cs="Arial"/>
                <w:sz w:val="18"/>
                <w:szCs w:val="18"/>
              </w:rPr>
              <w:lastRenderedPageBreak/>
              <w:t>5</w:t>
            </w:r>
          </w:p>
        </w:tc>
        <w:tc>
          <w:tcPr>
            <w:tcW w:w="6624" w:type="dxa"/>
            <w:tcBorders>
              <w:top w:val="single" w:sz="4" w:space="0" w:color="auto"/>
              <w:left w:val="single" w:sz="4" w:space="0" w:color="auto"/>
              <w:bottom w:val="single" w:sz="4" w:space="0" w:color="auto"/>
              <w:right w:val="single" w:sz="4" w:space="0" w:color="auto"/>
            </w:tcBorders>
            <w:hideMark/>
          </w:tcPr>
          <w:p w:rsidR="00BC51AE" w:rsidRDefault="00BC51AE" w:rsidP="00DF359B">
            <w:pPr>
              <w:pStyle w:val="Encabezado"/>
              <w:tabs>
                <w:tab w:val="left" w:pos="1480"/>
              </w:tabs>
              <w:jc w:val="both"/>
              <w:rPr>
                <w:rFonts w:ascii="Arial" w:hAnsi="Arial" w:cs="Arial"/>
                <w:sz w:val="18"/>
                <w:szCs w:val="18"/>
              </w:rPr>
            </w:pPr>
            <w:r>
              <w:rPr>
                <w:rFonts w:ascii="Arial" w:hAnsi="Arial" w:cs="Arial"/>
                <w:sz w:val="18"/>
                <w:szCs w:val="18"/>
              </w:rPr>
              <w:t xml:space="preserve">El oferente entregará en el momento de la presentación de la oferta, documento de compromiso de la presentación de los permisos de trabajo para los trabajos o tareas de alto riesgo, al igual que la presencia del profesional competente con licencia en Seguridad y Salud en el Trabajo SST en la ejecución de las mismas firmado por el representante legal de la empresa y el responsable de Seguridad y Salud en el Trabajo. Así mismo, anexará lista de chequeo para trabajo seguro y formato de permiso de trabajo. </w:t>
            </w:r>
          </w:p>
        </w:tc>
        <w:tc>
          <w:tcPr>
            <w:tcW w:w="1276"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c>
          <w:tcPr>
            <w:tcW w:w="1418"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r>
      <w:tr w:rsidR="00BC51AE" w:rsidTr="00DF359B">
        <w:tc>
          <w:tcPr>
            <w:tcW w:w="742" w:type="dxa"/>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pStyle w:val="Encabezado"/>
              <w:tabs>
                <w:tab w:val="left" w:pos="1480"/>
              </w:tabs>
              <w:jc w:val="center"/>
              <w:rPr>
                <w:rFonts w:ascii="Arial" w:hAnsi="Arial" w:cs="Arial"/>
                <w:sz w:val="18"/>
                <w:szCs w:val="18"/>
              </w:rPr>
            </w:pPr>
            <w:r>
              <w:rPr>
                <w:rFonts w:ascii="Arial" w:hAnsi="Arial" w:cs="Arial"/>
                <w:sz w:val="18"/>
                <w:szCs w:val="18"/>
              </w:rPr>
              <w:t>6</w:t>
            </w:r>
          </w:p>
        </w:tc>
        <w:tc>
          <w:tcPr>
            <w:tcW w:w="6624"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r>
              <w:rPr>
                <w:rFonts w:ascii="Arial" w:hAnsi="Arial" w:cs="Arial"/>
                <w:sz w:val="18"/>
                <w:szCs w:val="18"/>
              </w:rPr>
              <w:t>El oferente deberá entregar al momento de la presentación de la oferta, documento de compromiso a cumplir con las siguientes obligaciones:</w:t>
            </w:r>
          </w:p>
          <w:p w:rsidR="00BC51AE" w:rsidRDefault="00BC51AE" w:rsidP="00DF359B">
            <w:pPr>
              <w:pStyle w:val="Prrafodelista"/>
              <w:ind w:left="563"/>
              <w:rPr>
                <w:rFonts w:ascii="Arial" w:hAnsi="Arial" w:cs="Arial"/>
                <w:sz w:val="18"/>
                <w:szCs w:val="18"/>
              </w:rPr>
            </w:pPr>
          </w:p>
          <w:p w:rsidR="00BC51AE" w:rsidRPr="000E16D8" w:rsidRDefault="00BC51AE" w:rsidP="00BC51AE">
            <w:pPr>
              <w:pStyle w:val="Encabezado"/>
              <w:numPr>
                <w:ilvl w:val="0"/>
                <w:numId w:val="6"/>
              </w:numPr>
              <w:tabs>
                <w:tab w:val="clear" w:pos="4419"/>
                <w:tab w:val="clear" w:pos="8838"/>
                <w:tab w:val="left" w:pos="1480"/>
                <w:tab w:val="center" w:pos="4252"/>
                <w:tab w:val="right" w:pos="8504"/>
              </w:tabs>
              <w:ind w:left="563"/>
              <w:jc w:val="both"/>
              <w:rPr>
                <w:rFonts w:ascii="Arial" w:hAnsi="Arial" w:cs="Arial"/>
                <w:sz w:val="18"/>
                <w:szCs w:val="18"/>
              </w:rPr>
            </w:pPr>
            <w:r w:rsidRPr="000E16D8">
              <w:rPr>
                <w:rFonts w:ascii="Arial" w:hAnsi="Arial" w:cs="Arial"/>
                <w:sz w:val="18"/>
                <w:szCs w:val="18"/>
              </w:rPr>
              <w:t xml:space="preserve">Entrega y obligatoriedad del porte del carnet de identificación de sus trabajadores donde se adelanten las obras. </w:t>
            </w:r>
          </w:p>
          <w:p w:rsidR="00BC51AE" w:rsidRPr="000E16D8" w:rsidRDefault="00BC51AE" w:rsidP="00BC51AE">
            <w:pPr>
              <w:pStyle w:val="Encabezado"/>
              <w:numPr>
                <w:ilvl w:val="0"/>
                <w:numId w:val="6"/>
              </w:numPr>
              <w:tabs>
                <w:tab w:val="clear" w:pos="4419"/>
                <w:tab w:val="clear" w:pos="8838"/>
                <w:tab w:val="left" w:pos="1480"/>
                <w:tab w:val="center" w:pos="4252"/>
                <w:tab w:val="right" w:pos="8504"/>
              </w:tabs>
              <w:ind w:left="563"/>
              <w:jc w:val="both"/>
              <w:rPr>
                <w:rFonts w:ascii="Arial" w:hAnsi="Arial" w:cs="Arial"/>
                <w:sz w:val="18"/>
                <w:szCs w:val="18"/>
              </w:rPr>
            </w:pPr>
            <w:r w:rsidRPr="000E16D8">
              <w:rPr>
                <w:rFonts w:ascii="Arial" w:hAnsi="Arial" w:cs="Arial"/>
                <w:sz w:val="18"/>
                <w:szCs w:val="18"/>
              </w:rPr>
              <w:t xml:space="preserve">Entrega de la planilla de afiliación y de pago oportuno de la seguridad social de la totalidad de los trabajadores en el momento de ser requeridos por la institución. </w:t>
            </w:r>
          </w:p>
          <w:p w:rsidR="00BC51AE" w:rsidRDefault="00BC51AE" w:rsidP="00BC51AE">
            <w:pPr>
              <w:pStyle w:val="Encabezado"/>
              <w:numPr>
                <w:ilvl w:val="0"/>
                <w:numId w:val="6"/>
              </w:numPr>
              <w:tabs>
                <w:tab w:val="clear" w:pos="4419"/>
                <w:tab w:val="clear" w:pos="8838"/>
                <w:tab w:val="left" w:pos="1480"/>
                <w:tab w:val="center" w:pos="4252"/>
                <w:tab w:val="right" w:pos="8504"/>
              </w:tabs>
              <w:ind w:left="563"/>
              <w:jc w:val="both"/>
              <w:rPr>
                <w:rFonts w:ascii="Arial" w:hAnsi="Arial" w:cs="Arial"/>
                <w:sz w:val="18"/>
                <w:szCs w:val="18"/>
              </w:rPr>
            </w:pPr>
            <w:r>
              <w:rPr>
                <w:rFonts w:ascii="Arial" w:hAnsi="Arial" w:cs="Arial"/>
                <w:sz w:val="18"/>
                <w:szCs w:val="18"/>
              </w:rPr>
              <w:t xml:space="preserve">Realización de las inducciones y capacitaciones en Seguridad y Salud en el Trabajo, de acuerdo con la identificación de peligros durante la ejecución de las actividades propias del contratista y considerando los peligros existentes en el Hospital Central mediante el diligenciamiento de actas y registro fotográfico. </w:t>
            </w:r>
          </w:p>
          <w:p w:rsidR="00BC51AE" w:rsidRDefault="00BC51AE" w:rsidP="00BC51AE">
            <w:pPr>
              <w:pStyle w:val="Encabezado"/>
              <w:numPr>
                <w:ilvl w:val="0"/>
                <w:numId w:val="6"/>
              </w:numPr>
              <w:tabs>
                <w:tab w:val="clear" w:pos="4419"/>
                <w:tab w:val="clear" w:pos="8838"/>
                <w:tab w:val="left" w:pos="1480"/>
                <w:tab w:val="center" w:pos="4252"/>
                <w:tab w:val="right" w:pos="8504"/>
              </w:tabs>
              <w:ind w:left="563"/>
              <w:jc w:val="both"/>
              <w:rPr>
                <w:rFonts w:ascii="Arial" w:hAnsi="Arial" w:cs="Arial"/>
                <w:sz w:val="18"/>
                <w:szCs w:val="18"/>
              </w:rPr>
            </w:pPr>
            <w:r>
              <w:rPr>
                <w:rFonts w:ascii="Arial" w:hAnsi="Arial" w:cs="Arial"/>
                <w:sz w:val="18"/>
                <w:szCs w:val="18"/>
              </w:rPr>
              <w:t xml:space="preserve">Aceptará la responsabilidad de dar cumplimiento a la política en Seguridad y Salud en el Trabajo de la Policía Nacional. </w:t>
            </w:r>
          </w:p>
        </w:tc>
        <w:tc>
          <w:tcPr>
            <w:tcW w:w="1276"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c>
          <w:tcPr>
            <w:tcW w:w="1418"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r>
      <w:tr w:rsidR="00BC51AE" w:rsidTr="00DF359B">
        <w:tc>
          <w:tcPr>
            <w:tcW w:w="742" w:type="dxa"/>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pStyle w:val="Encabezado"/>
              <w:tabs>
                <w:tab w:val="left" w:pos="1480"/>
              </w:tabs>
              <w:jc w:val="center"/>
              <w:rPr>
                <w:rFonts w:ascii="Arial" w:hAnsi="Arial" w:cs="Arial"/>
                <w:sz w:val="18"/>
                <w:szCs w:val="18"/>
              </w:rPr>
            </w:pPr>
            <w:r>
              <w:rPr>
                <w:rFonts w:ascii="Arial" w:hAnsi="Arial" w:cs="Arial"/>
                <w:sz w:val="18"/>
                <w:szCs w:val="18"/>
              </w:rPr>
              <w:t>7</w:t>
            </w:r>
          </w:p>
        </w:tc>
        <w:tc>
          <w:tcPr>
            <w:tcW w:w="6624"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r>
              <w:rPr>
                <w:rFonts w:ascii="Arial" w:hAnsi="Arial" w:cs="Arial"/>
                <w:sz w:val="18"/>
                <w:szCs w:val="18"/>
              </w:rPr>
              <w:t>El oferente deberá entregar en el momento de la presentación de la oferta, documento de compromiso a dar total cumplimiento a lo siguiente:</w:t>
            </w:r>
          </w:p>
          <w:p w:rsidR="00BC51AE" w:rsidRDefault="00BC51AE" w:rsidP="00DF359B">
            <w:pPr>
              <w:pStyle w:val="Encabezado"/>
              <w:tabs>
                <w:tab w:val="left" w:pos="1480"/>
              </w:tabs>
              <w:jc w:val="both"/>
              <w:rPr>
                <w:rFonts w:ascii="Arial" w:hAnsi="Arial" w:cs="Arial"/>
                <w:sz w:val="18"/>
                <w:szCs w:val="18"/>
              </w:rPr>
            </w:pPr>
          </w:p>
          <w:p w:rsidR="00BC51AE" w:rsidRDefault="00BC51AE" w:rsidP="00BC51AE">
            <w:pPr>
              <w:pStyle w:val="Encabezado"/>
              <w:numPr>
                <w:ilvl w:val="0"/>
                <w:numId w:val="7"/>
              </w:numPr>
              <w:tabs>
                <w:tab w:val="clear" w:pos="4419"/>
                <w:tab w:val="clear" w:pos="8838"/>
                <w:tab w:val="left" w:pos="1480"/>
                <w:tab w:val="center" w:pos="4252"/>
                <w:tab w:val="right" w:pos="8504"/>
              </w:tabs>
              <w:jc w:val="both"/>
              <w:rPr>
                <w:rFonts w:ascii="Arial" w:hAnsi="Arial" w:cs="Arial"/>
                <w:sz w:val="18"/>
                <w:szCs w:val="18"/>
              </w:rPr>
            </w:pPr>
            <w:r>
              <w:rPr>
                <w:rFonts w:ascii="Arial" w:hAnsi="Arial" w:cs="Arial"/>
                <w:sz w:val="18"/>
                <w:szCs w:val="18"/>
              </w:rPr>
              <w:t>Realización de la señalética necesaria para la información y evacuación de emergencias.</w:t>
            </w:r>
          </w:p>
          <w:p w:rsidR="00BC51AE" w:rsidRDefault="00BC51AE" w:rsidP="00BC51AE">
            <w:pPr>
              <w:pStyle w:val="Encabezado"/>
              <w:numPr>
                <w:ilvl w:val="0"/>
                <w:numId w:val="7"/>
              </w:numPr>
              <w:tabs>
                <w:tab w:val="clear" w:pos="4419"/>
                <w:tab w:val="clear" w:pos="8838"/>
                <w:tab w:val="left" w:pos="1480"/>
                <w:tab w:val="center" w:pos="4252"/>
                <w:tab w:val="right" w:pos="8504"/>
              </w:tabs>
              <w:jc w:val="both"/>
              <w:rPr>
                <w:rFonts w:ascii="Arial" w:hAnsi="Arial" w:cs="Arial"/>
                <w:sz w:val="18"/>
                <w:szCs w:val="18"/>
              </w:rPr>
            </w:pPr>
            <w:r>
              <w:rPr>
                <w:rFonts w:ascii="Arial" w:hAnsi="Arial" w:cs="Arial"/>
                <w:sz w:val="18"/>
                <w:szCs w:val="18"/>
              </w:rPr>
              <w:t xml:space="preserve">Equipos de emergencias indicados en el plan de emergencias para disminuir la vulnerabilidad ante las amenazas </w:t>
            </w:r>
          </w:p>
        </w:tc>
        <w:tc>
          <w:tcPr>
            <w:tcW w:w="1276"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c>
          <w:tcPr>
            <w:tcW w:w="1418"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r>
      <w:tr w:rsidR="00BC51AE" w:rsidTr="00DF359B">
        <w:tc>
          <w:tcPr>
            <w:tcW w:w="742" w:type="dxa"/>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pStyle w:val="Encabezado"/>
              <w:tabs>
                <w:tab w:val="left" w:pos="1480"/>
              </w:tabs>
              <w:jc w:val="center"/>
              <w:rPr>
                <w:rFonts w:ascii="Arial" w:hAnsi="Arial" w:cs="Arial"/>
                <w:sz w:val="18"/>
                <w:szCs w:val="18"/>
              </w:rPr>
            </w:pPr>
            <w:r>
              <w:rPr>
                <w:rFonts w:ascii="Arial" w:hAnsi="Arial" w:cs="Arial"/>
                <w:sz w:val="18"/>
                <w:szCs w:val="18"/>
              </w:rPr>
              <w:t>8</w:t>
            </w:r>
          </w:p>
        </w:tc>
        <w:tc>
          <w:tcPr>
            <w:tcW w:w="6624" w:type="dxa"/>
            <w:tcBorders>
              <w:top w:val="single" w:sz="4" w:space="0" w:color="auto"/>
              <w:left w:val="single" w:sz="4" w:space="0" w:color="auto"/>
              <w:bottom w:val="single" w:sz="4" w:space="0" w:color="auto"/>
              <w:right w:val="single" w:sz="4" w:space="0" w:color="auto"/>
            </w:tcBorders>
            <w:hideMark/>
          </w:tcPr>
          <w:p w:rsidR="00BC51AE" w:rsidRDefault="00BC51AE" w:rsidP="00DF359B">
            <w:pPr>
              <w:pStyle w:val="Encabezado"/>
              <w:tabs>
                <w:tab w:val="left" w:pos="1480"/>
              </w:tabs>
              <w:jc w:val="both"/>
              <w:rPr>
                <w:rFonts w:ascii="Arial" w:hAnsi="Arial" w:cs="Arial"/>
                <w:sz w:val="18"/>
                <w:szCs w:val="18"/>
              </w:rPr>
            </w:pPr>
            <w:r>
              <w:rPr>
                <w:rFonts w:ascii="Arial" w:hAnsi="Arial" w:cs="Arial"/>
                <w:sz w:val="18"/>
                <w:szCs w:val="18"/>
              </w:rPr>
              <w:t xml:space="preserve">El oferente deberá presentar en la propuesta el programa de prevención y protección contra caídas en alturas adjuntando la documentación correspondiente como cursos certificados, hojas de vida de equipos de protección contra caídas de acuerdo a lo estipulado en la Resolución 4272 de 2021 “Por la cual se establecen los requisitos mínimos de seguridad para el desarrollo de trabajo en alturas”. </w:t>
            </w:r>
          </w:p>
        </w:tc>
        <w:tc>
          <w:tcPr>
            <w:tcW w:w="1276"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c>
          <w:tcPr>
            <w:tcW w:w="1418"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r>
      <w:tr w:rsidR="00BC51AE" w:rsidTr="00DF359B">
        <w:tc>
          <w:tcPr>
            <w:tcW w:w="742" w:type="dxa"/>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pStyle w:val="Encabezado"/>
              <w:tabs>
                <w:tab w:val="left" w:pos="1480"/>
              </w:tabs>
              <w:jc w:val="center"/>
              <w:rPr>
                <w:rFonts w:ascii="Arial" w:hAnsi="Arial" w:cs="Arial"/>
                <w:sz w:val="18"/>
                <w:szCs w:val="18"/>
              </w:rPr>
            </w:pPr>
            <w:r>
              <w:rPr>
                <w:rFonts w:ascii="Arial" w:hAnsi="Arial" w:cs="Arial"/>
                <w:sz w:val="18"/>
                <w:szCs w:val="18"/>
              </w:rPr>
              <w:t>9</w:t>
            </w:r>
          </w:p>
        </w:tc>
        <w:tc>
          <w:tcPr>
            <w:tcW w:w="6624" w:type="dxa"/>
            <w:tcBorders>
              <w:top w:val="single" w:sz="4" w:space="0" w:color="auto"/>
              <w:left w:val="single" w:sz="4" w:space="0" w:color="auto"/>
              <w:bottom w:val="single" w:sz="4" w:space="0" w:color="auto"/>
              <w:right w:val="single" w:sz="4" w:space="0" w:color="auto"/>
            </w:tcBorders>
            <w:hideMark/>
          </w:tcPr>
          <w:p w:rsidR="00BC51AE" w:rsidRDefault="00BC51AE" w:rsidP="00DF359B">
            <w:pPr>
              <w:pStyle w:val="Encabezado"/>
              <w:tabs>
                <w:tab w:val="left" w:pos="1480"/>
              </w:tabs>
              <w:jc w:val="both"/>
              <w:rPr>
                <w:rFonts w:ascii="Arial" w:hAnsi="Arial" w:cs="Arial"/>
                <w:sz w:val="18"/>
                <w:szCs w:val="18"/>
              </w:rPr>
            </w:pPr>
            <w:r>
              <w:rPr>
                <w:rFonts w:ascii="Arial" w:hAnsi="Arial" w:cs="Arial"/>
                <w:sz w:val="18"/>
                <w:szCs w:val="18"/>
              </w:rPr>
              <w:t xml:space="preserve">El oferente deberá entregar a los cinco (05) días posteriores a la firma del contrato la documentación del Sistema de Gestión de Seguridad y Salud en el Trabajo SGSST al Equipo de Seguridad y Salud en el Trabajo del Hospital Central para la respectiva revisión y retroalimentación que le corresponde a las entidades contratantes de acuerdo a la Resolución 0312 de 2019 </w:t>
            </w:r>
          </w:p>
        </w:tc>
        <w:tc>
          <w:tcPr>
            <w:tcW w:w="1276"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c>
          <w:tcPr>
            <w:tcW w:w="1418"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r>
      <w:tr w:rsidR="00BC51AE" w:rsidTr="00DF359B">
        <w:tc>
          <w:tcPr>
            <w:tcW w:w="742" w:type="dxa"/>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pStyle w:val="Encabezado"/>
              <w:tabs>
                <w:tab w:val="left" w:pos="1480"/>
              </w:tabs>
              <w:jc w:val="center"/>
              <w:rPr>
                <w:rFonts w:ascii="Arial" w:hAnsi="Arial" w:cs="Arial"/>
                <w:sz w:val="18"/>
                <w:szCs w:val="18"/>
              </w:rPr>
            </w:pPr>
            <w:r>
              <w:rPr>
                <w:rFonts w:ascii="Arial" w:hAnsi="Arial" w:cs="Arial"/>
                <w:sz w:val="18"/>
                <w:szCs w:val="18"/>
              </w:rPr>
              <w:t>10</w:t>
            </w:r>
          </w:p>
        </w:tc>
        <w:tc>
          <w:tcPr>
            <w:tcW w:w="6624" w:type="dxa"/>
            <w:tcBorders>
              <w:top w:val="single" w:sz="4" w:space="0" w:color="auto"/>
              <w:left w:val="single" w:sz="4" w:space="0" w:color="auto"/>
              <w:bottom w:val="single" w:sz="4" w:space="0" w:color="auto"/>
              <w:right w:val="single" w:sz="4" w:space="0" w:color="auto"/>
            </w:tcBorders>
            <w:hideMark/>
          </w:tcPr>
          <w:p w:rsidR="00BC51AE" w:rsidRDefault="00BC51AE" w:rsidP="00DF359B">
            <w:pPr>
              <w:pStyle w:val="Encabezado"/>
              <w:tabs>
                <w:tab w:val="left" w:pos="1480"/>
              </w:tabs>
              <w:jc w:val="both"/>
              <w:rPr>
                <w:rFonts w:ascii="Arial" w:hAnsi="Arial" w:cs="Arial"/>
                <w:sz w:val="18"/>
                <w:szCs w:val="18"/>
              </w:rPr>
            </w:pPr>
            <w:r>
              <w:rPr>
                <w:rFonts w:ascii="Arial" w:hAnsi="Arial" w:cs="Arial"/>
                <w:sz w:val="18"/>
                <w:szCs w:val="18"/>
              </w:rPr>
              <w:t xml:space="preserve">El oferente y futuro contratista deberá instalar la respectiva señalización y la valla del reglamento de ingreso al frente de obra (donde se estipule uso de Elementos de Protección Personal, porte del carnet, entre otros) antes de iniciar las actividades de obra civil del presente contrato. </w:t>
            </w:r>
          </w:p>
        </w:tc>
        <w:tc>
          <w:tcPr>
            <w:tcW w:w="1276"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c>
          <w:tcPr>
            <w:tcW w:w="1418"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r>
      <w:tr w:rsidR="00BC51AE" w:rsidTr="00DF359B">
        <w:tc>
          <w:tcPr>
            <w:tcW w:w="742" w:type="dxa"/>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pStyle w:val="Encabezado"/>
              <w:tabs>
                <w:tab w:val="left" w:pos="1480"/>
              </w:tabs>
              <w:jc w:val="center"/>
              <w:rPr>
                <w:rFonts w:ascii="Arial" w:hAnsi="Arial" w:cs="Arial"/>
                <w:sz w:val="18"/>
                <w:szCs w:val="18"/>
              </w:rPr>
            </w:pPr>
            <w:r>
              <w:rPr>
                <w:rFonts w:ascii="Arial" w:hAnsi="Arial" w:cs="Arial"/>
                <w:sz w:val="18"/>
                <w:szCs w:val="18"/>
              </w:rPr>
              <w:t>11</w:t>
            </w:r>
          </w:p>
        </w:tc>
        <w:tc>
          <w:tcPr>
            <w:tcW w:w="6624" w:type="dxa"/>
            <w:tcBorders>
              <w:top w:val="single" w:sz="4" w:space="0" w:color="auto"/>
              <w:left w:val="single" w:sz="4" w:space="0" w:color="auto"/>
              <w:bottom w:val="single" w:sz="4" w:space="0" w:color="auto"/>
              <w:right w:val="single" w:sz="4" w:space="0" w:color="auto"/>
            </w:tcBorders>
            <w:hideMark/>
          </w:tcPr>
          <w:p w:rsidR="00BC51AE" w:rsidRDefault="00BC51AE" w:rsidP="00DF359B">
            <w:pPr>
              <w:pStyle w:val="Encabezado"/>
              <w:tabs>
                <w:tab w:val="left" w:pos="1480"/>
              </w:tabs>
              <w:jc w:val="both"/>
              <w:rPr>
                <w:rFonts w:ascii="Arial" w:hAnsi="Arial" w:cs="Arial"/>
                <w:sz w:val="18"/>
                <w:szCs w:val="18"/>
              </w:rPr>
            </w:pPr>
            <w:r>
              <w:rPr>
                <w:rFonts w:ascii="Arial" w:hAnsi="Arial" w:cs="Arial"/>
                <w:sz w:val="18"/>
                <w:szCs w:val="18"/>
              </w:rPr>
              <w:t xml:space="preserve">El oferente y futuro contratista deberá remitir al Equipo de Seguridad y Salud en el Trabajo dos (02) días antes del inicio de la obra civil la relación del personal que estará en dicho frente de obra, anexando planilla de pago de parafiscales (seguridad social). </w:t>
            </w:r>
          </w:p>
        </w:tc>
        <w:tc>
          <w:tcPr>
            <w:tcW w:w="1276"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c>
          <w:tcPr>
            <w:tcW w:w="1418"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r>
      <w:tr w:rsidR="00BC51AE" w:rsidTr="00DF359B">
        <w:tc>
          <w:tcPr>
            <w:tcW w:w="742" w:type="dxa"/>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pStyle w:val="Encabezado"/>
              <w:tabs>
                <w:tab w:val="left" w:pos="1480"/>
              </w:tabs>
              <w:jc w:val="center"/>
              <w:rPr>
                <w:rFonts w:ascii="Arial" w:hAnsi="Arial" w:cs="Arial"/>
                <w:sz w:val="18"/>
                <w:szCs w:val="18"/>
              </w:rPr>
            </w:pPr>
            <w:r>
              <w:rPr>
                <w:rFonts w:ascii="Arial" w:hAnsi="Arial" w:cs="Arial"/>
                <w:sz w:val="18"/>
                <w:szCs w:val="18"/>
              </w:rPr>
              <w:lastRenderedPageBreak/>
              <w:t>12</w:t>
            </w:r>
          </w:p>
        </w:tc>
        <w:tc>
          <w:tcPr>
            <w:tcW w:w="6624"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r>
              <w:rPr>
                <w:rFonts w:ascii="Arial" w:hAnsi="Arial" w:cs="Arial"/>
                <w:sz w:val="18"/>
                <w:szCs w:val="18"/>
              </w:rPr>
              <w:t xml:space="preserve">El contratista deberá dar estricto cumplimiento con lo establecido en la normatividad legal vigente relacionada con el reporte e investigación de Accidentes, Incidentes de Trabajo y Enfermedades Laborales de acuerdo al Decreto 1072 de 2015, Decreto Ley 1295 de 1994 y Resolución 2851 de 2015.  </w:t>
            </w:r>
          </w:p>
          <w:p w:rsidR="00BC51AE" w:rsidRDefault="00BC51AE" w:rsidP="00DF359B">
            <w:pPr>
              <w:pStyle w:val="Encabezado"/>
              <w:tabs>
                <w:tab w:val="left" w:pos="1480"/>
              </w:tabs>
              <w:jc w:val="both"/>
              <w:rPr>
                <w:rFonts w:ascii="Arial" w:hAnsi="Arial" w:cs="Arial"/>
                <w:sz w:val="18"/>
                <w:szCs w:val="18"/>
              </w:rPr>
            </w:pPr>
          </w:p>
          <w:p w:rsidR="00BC51AE" w:rsidRDefault="00BC51AE" w:rsidP="00DF359B">
            <w:pPr>
              <w:pStyle w:val="Encabezado"/>
              <w:tabs>
                <w:tab w:val="left" w:pos="1480"/>
              </w:tabs>
              <w:jc w:val="both"/>
              <w:rPr>
                <w:rFonts w:ascii="Arial" w:hAnsi="Arial" w:cs="Arial"/>
                <w:sz w:val="18"/>
                <w:szCs w:val="18"/>
              </w:rPr>
            </w:pPr>
            <w:r>
              <w:rPr>
                <w:rFonts w:ascii="Arial" w:hAnsi="Arial" w:cs="Arial"/>
                <w:sz w:val="18"/>
                <w:szCs w:val="18"/>
              </w:rPr>
              <w:t xml:space="preserve">En caso de un Accidente de Trabajo y Enfermedad Laboral, el contratista remitirá al Interventor con copia al Equipo de Seguridad y Salud en el Trabajo del HOCEN los respectivos soportes de la notificación a ARL (FURAT, FUREL), a la EPS y copia al trabajador como lo estipulada la Resolución 156 de 2005 modificada por la Resolución 2851 de 2015. </w:t>
            </w:r>
          </w:p>
        </w:tc>
        <w:tc>
          <w:tcPr>
            <w:tcW w:w="1276"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c>
          <w:tcPr>
            <w:tcW w:w="1418"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r>
      <w:tr w:rsidR="00BC51AE" w:rsidTr="00DF359B">
        <w:tc>
          <w:tcPr>
            <w:tcW w:w="742" w:type="dxa"/>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pStyle w:val="Encabezado"/>
              <w:tabs>
                <w:tab w:val="left" w:pos="1480"/>
              </w:tabs>
              <w:jc w:val="center"/>
              <w:rPr>
                <w:rFonts w:ascii="Arial" w:hAnsi="Arial" w:cs="Arial"/>
                <w:sz w:val="18"/>
                <w:szCs w:val="18"/>
              </w:rPr>
            </w:pPr>
            <w:r>
              <w:rPr>
                <w:rFonts w:ascii="Arial" w:hAnsi="Arial" w:cs="Arial"/>
                <w:sz w:val="18"/>
                <w:szCs w:val="18"/>
              </w:rPr>
              <w:t>13</w:t>
            </w:r>
          </w:p>
        </w:tc>
        <w:tc>
          <w:tcPr>
            <w:tcW w:w="6624" w:type="dxa"/>
            <w:tcBorders>
              <w:top w:val="single" w:sz="4" w:space="0" w:color="auto"/>
              <w:left w:val="single" w:sz="4" w:space="0" w:color="auto"/>
              <w:bottom w:val="single" w:sz="4" w:space="0" w:color="auto"/>
              <w:right w:val="single" w:sz="4" w:space="0" w:color="auto"/>
            </w:tcBorders>
            <w:hideMark/>
          </w:tcPr>
          <w:p w:rsidR="00BC51AE" w:rsidRDefault="00BC51AE" w:rsidP="00DF359B">
            <w:pPr>
              <w:pStyle w:val="Encabezado"/>
              <w:tabs>
                <w:tab w:val="left" w:pos="1480"/>
              </w:tabs>
              <w:jc w:val="both"/>
              <w:rPr>
                <w:rFonts w:ascii="Arial" w:hAnsi="Arial" w:cs="Arial"/>
                <w:sz w:val="18"/>
                <w:szCs w:val="18"/>
              </w:rPr>
            </w:pPr>
            <w:r>
              <w:rPr>
                <w:rFonts w:ascii="Arial" w:hAnsi="Arial" w:cs="Arial"/>
                <w:sz w:val="18"/>
                <w:szCs w:val="18"/>
              </w:rPr>
              <w:t xml:space="preserve">El oferente y futuro contratista se compromete a informar con antelación (mínimo 01 día de anterioridad) al interventor la ejecución de tareas de alto riesgo: trabajos en alturas, espacios confinados y trabajos en caliente que se desarrollarán en el frente de obra. </w:t>
            </w:r>
          </w:p>
        </w:tc>
        <w:tc>
          <w:tcPr>
            <w:tcW w:w="1276"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c>
          <w:tcPr>
            <w:tcW w:w="1418"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r>
      <w:tr w:rsidR="00BC51AE" w:rsidTr="00DF359B">
        <w:tc>
          <w:tcPr>
            <w:tcW w:w="742" w:type="dxa"/>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pStyle w:val="Encabezado"/>
              <w:tabs>
                <w:tab w:val="left" w:pos="1480"/>
              </w:tabs>
              <w:jc w:val="center"/>
              <w:rPr>
                <w:rFonts w:ascii="Arial" w:hAnsi="Arial" w:cs="Arial"/>
                <w:sz w:val="18"/>
                <w:szCs w:val="18"/>
              </w:rPr>
            </w:pPr>
            <w:r>
              <w:rPr>
                <w:rFonts w:ascii="Arial" w:hAnsi="Arial" w:cs="Arial"/>
                <w:sz w:val="18"/>
                <w:szCs w:val="18"/>
              </w:rPr>
              <w:t>14</w:t>
            </w:r>
          </w:p>
        </w:tc>
        <w:tc>
          <w:tcPr>
            <w:tcW w:w="6624" w:type="dxa"/>
            <w:tcBorders>
              <w:top w:val="single" w:sz="4" w:space="0" w:color="auto"/>
              <w:left w:val="single" w:sz="4" w:space="0" w:color="auto"/>
              <w:bottom w:val="single" w:sz="4" w:space="0" w:color="auto"/>
              <w:right w:val="single" w:sz="4" w:space="0" w:color="auto"/>
            </w:tcBorders>
            <w:hideMark/>
          </w:tcPr>
          <w:p w:rsidR="00BC51AE" w:rsidRDefault="00BC51AE" w:rsidP="00DF359B">
            <w:pPr>
              <w:pStyle w:val="Encabezado"/>
              <w:tabs>
                <w:tab w:val="left" w:pos="1480"/>
              </w:tabs>
              <w:jc w:val="both"/>
              <w:rPr>
                <w:rFonts w:ascii="Arial" w:hAnsi="Arial" w:cs="Arial"/>
                <w:sz w:val="18"/>
                <w:szCs w:val="18"/>
              </w:rPr>
            </w:pPr>
            <w:r>
              <w:rPr>
                <w:rFonts w:ascii="Arial" w:hAnsi="Arial" w:cs="Arial"/>
                <w:sz w:val="18"/>
                <w:szCs w:val="18"/>
              </w:rPr>
              <w:t xml:space="preserve">El oferente y futuro contratista entregará a los cinco (05) días de firmado el contrato al Equipo de Seguridad y Salud en el Trabajo y a la Interventoría, la relación de trabajadores que serán brigadistas del frente obra y estarán vinculados (mientras la duración de la obra) a la Brigada de Emergencias del Hospital Central con el fin de apoyar en caso de una evacuación del personal de empleados del contratista. </w:t>
            </w:r>
          </w:p>
        </w:tc>
        <w:tc>
          <w:tcPr>
            <w:tcW w:w="1276"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c>
          <w:tcPr>
            <w:tcW w:w="1418"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r>
      <w:tr w:rsidR="00BC51AE" w:rsidTr="00DF359B">
        <w:tc>
          <w:tcPr>
            <w:tcW w:w="742" w:type="dxa"/>
            <w:tcBorders>
              <w:top w:val="single" w:sz="4" w:space="0" w:color="auto"/>
              <w:left w:val="single" w:sz="4" w:space="0" w:color="auto"/>
              <w:bottom w:val="single" w:sz="4" w:space="0" w:color="auto"/>
              <w:right w:val="single" w:sz="4" w:space="0" w:color="auto"/>
            </w:tcBorders>
            <w:vAlign w:val="center"/>
            <w:hideMark/>
          </w:tcPr>
          <w:p w:rsidR="00BC51AE" w:rsidRDefault="00BC51AE" w:rsidP="00DF359B">
            <w:pPr>
              <w:pStyle w:val="Encabezado"/>
              <w:tabs>
                <w:tab w:val="left" w:pos="1480"/>
              </w:tabs>
              <w:jc w:val="center"/>
              <w:rPr>
                <w:rFonts w:ascii="Arial" w:hAnsi="Arial" w:cs="Arial"/>
                <w:sz w:val="18"/>
                <w:szCs w:val="18"/>
              </w:rPr>
            </w:pPr>
            <w:r>
              <w:rPr>
                <w:rFonts w:ascii="Arial" w:hAnsi="Arial" w:cs="Arial"/>
                <w:sz w:val="18"/>
                <w:szCs w:val="18"/>
              </w:rPr>
              <w:t>15</w:t>
            </w:r>
          </w:p>
        </w:tc>
        <w:tc>
          <w:tcPr>
            <w:tcW w:w="6624" w:type="dxa"/>
            <w:tcBorders>
              <w:top w:val="single" w:sz="4" w:space="0" w:color="auto"/>
              <w:left w:val="single" w:sz="4" w:space="0" w:color="auto"/>
              <w:bottom w:val="single" w:sz="4" w:space="0" w:color="auto"/>
              <w:right w:val="single" w:sz="4" w:space="0" w:color="auto"/>
            </w:tcBorders>
            <w:hideMark/>
          </w:tcPr>
          <w:p w:rsidR="00BC51AE" w:rsidRDefault="00BC51AE" w:rsidP="00DF359B">
            <w:pPr>
              <w:pStyle w:val="Encabezado"/>
              <w:tabs>
                <w:tab w:val="left" w:pos="1480"/>
              </w:tabs>
              <w:jc w:val="both"/>
              <w:rPr>
                <w:rFonts w:ascii="Arial" w:hAnsi="Arial" w:cs="Arial"/>
                <w:sz w:val="18"/>
                <w:szCs w:val="18"/>
              </w:rPr>
            </w:pPr>
            <w:r>
              <w:rPr>
                <w:rFonts w:ascii="Arial" w:hAnsi="Arial" w:cs="Arial"/>
                <w:sz w:val="18"/>
                <w:szCs w:val="18"/>
              </w:rPr>
              <w:t xml:space="preserve">El contratista se compromete a cumplir con la totalidad de normatividad legal de Seguridad y Salud en el Trabajo SST y el Sistema General de Riesgos Laborales SGRL (Ley 1562 de 2012, Decreto 1072 de 2015, Resolución 0312 de 2019, entre otras), por lo que cualquier incumplimiento o sanción será responsabilidad del contratista. </w:t>
            </w:r>
          </w:p>
        </w:tc>
        <w:tc>
          <w:tcPr>
            <w:tcW w:w="1276"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c>
          <w:tcPr>
            <w:tcW w:w="1418" w:type="dxa"/>
            <w:tcBorders>
              <w:top w:val="single" w:sz="4" w:space="0" w:color="auto"/>
              <w:left w:val="single" w:sz="4" w:space="0" w:color="auto"/>
              <w:bottom w:val="single" w:sz="4" w:space="0" w:color="auto"/>
              <w:right w:val="single" w:sz="4" w:space="0" w:color="auto"/>
            </w:tcBorders>
          </w:tcPr>
          <w:p w:rsidR="00BC51AE" w:rsidRDefault="00BC51AE" w:rsidP="00DF359B">
            <w:pPr>
              <w:pStyle w:val="Encabezado"/>
              <w:tabs>
                <w:tab w:val="left" w:pos="1480"/>
              </w:tabs>
              <w:jc w:val="both"/>
              <w:rPr>
                <w:rFonts w:ascii="Arial" w:hAnsi="Arial" w:cs="Arial"/>
                <w:sz w:val="18"/>
                <w:szCs w:val="18"/>
              </w:rPr>
            </w:pPr>
          </w:p>
        </w:tc>
      </w:tr>
    </w:tbl>
    <w:p w:rsidR="00BC51AE" w:rsidRDefault="00BC51AE" w:rsidP="00BC51AE">
      <w:pPr>
        <w:pStyle w:val="Sinespaciado"/>
        <w:jc w:val="both"/>
        <w:rPr>
          <w:rFonts w:ascii="Arial" w:hAnsi="Arial" w:cs="Arial"/>
          <w:b/>
          <w:sz w:val="20"/>
          <w:szCs w:val="20"/>
          <w:lang w:val="es-CO"/>
        </w:rPr>
      </w:pPr>
    </w:p>
    <w:p w:rsidR="00BC51AE" w:rsidRDefault="00BC51AE" w:rsidP="00BC51AE">
      <w:pPr>
        <w:pStyle w:val="Sinespaciado"/>
        <w:jc w:val="both"/>
        <w:rPr>
          <w:rFonts w:ascii="Arial" w:hAnsi="Arial" w:cs="Arial"/>
          <w:b/>
          <w:sz w:val="20"/>
          <w:szCs w:val="20"/>
          <w:lang w:val="es-CO"/>
        </w:rPr>
      </w:pPr>
    </w:p>
    <w:p w:rsidR="00BC51AE" w:rsidRDefault="00BC51AE" w:rsidP="00BC51AE">
      <w:pPr>
        <w:pStyle w:val="Sinespaciado"/>
        <w:jc w:val="both"/>
        <w:rPr>
          <w:rFonts w:ascii="Arial" w:hAnsi="Arial" w:cs="Arial"/>
          <w:sz w:val="20"/>
          <w:szCs w:val="20"/>
          <w:lang w:val="es-CO"/>
        </w:rPr>
      </w:pPr>
      <w:r>
        <w:rPr>
          <w:rFonts w:ascii="Arial" w:hAnsi="Arial" w:cs="Arial"/>
          <w:b/>
          <w:sz w:val="20"/>
          <w:szCs w:val="20"/>
          <w:lang w:val="es-CO"/>
        </w:rPr>
        <w:t xml:space="preserve">NOTA 1: </w:t>
      </w:r>
      <w:r>
        <w:rPr>
          <w:rFonts w:ascii="Arial" w:hAnsi="Arial" w:cs="Arial"/>
          <w:sz w:val="20"/>
          <w:szCs w:val="20"/>
          <w:lang w:val="es-CO"/>
        </w:rPr>
        <w:t>Para verificación por el delegado designado del SG SST e informe suscrito de verificación de cumplimiento al Comité Técnico. Requisito habilitante.</w:t>
      </w:r>
    </w:p>
    <w:p w:rsidR="00BC51AE" w:rsidRDefault="00BC51AE" w:rsidP="00BC51AE">
      <w:pPr>
        <w:pStyle w:val="Sinespaciado"/>
        <w:jc w:val="both"/>
        <w:rPr>
          <w:rFonts w:ascii="Arial" w:hAnsi="Arial" w:cs="Arial"/>
          <w:sz w:val="20"/>
          <w:szCs w:val="20"/>
          <w:lang w:val="es-CO"/>
        </w:rPr>
      </w:pPr>
    </w:p>
    <w:p w:rsidR="00BC51AE" w:rsidRDefault="00BC51AE" w:rsidP="00BC51AE">
      <w:pPr>
        <w:pStyle w:val="Sinespaciado"/>
        <w:jc w:val="both"/>
        <w:rPr>
          <w:rFonts w:ascii="Arial" w:hAnsi="Arial" w:cs="Arial"/>
          <w:sz w:val="20"/>
          <w:szCs w:val="20"/>
          <w:lang w:val="es-CO" w:eastAsia="ar-SA"/>
        </w:rPr>
      </w:pPr>
      <w:r>
        <w:rPr>
          <w:rFonts w:ascii="Arial" w:hAnsi="Arial" w:cs="Arial"/>
          <w:b/>
          <w:sz w:val="20"/>
          <w:szCs w:val="20"/>
          <w:lang w:val="es-CO"/>
        </w:rPr>
        <w:t xml:space="preserve">NOTA 2: </w:t>
      </w:r>
      <w:r>
        <w:rPr>
          <w:rFonts w:ascii="Arial" w:hAnsi="Arial" w:cs="Arial"/>
          <w:sz w:val="20"/>
          <w:szCs w:val="20"/>
          <w:lang w:val="es-CO"/>
        </w:rPr>
        <w:t xml:space="preserve">El presente anexo incluye las condiciones técnicas mínimas al momento de la presentación de la oferta y servirá de compromiso con la suscripción del mismo, a las condiciones técnicas del Sistema mencionadas en el </w:t>
      </w:r>
      <w:r>
        <w:rPr>
          <w:rFonts w:ascii="Arial" w:hAnsi="Arial" w:cs="Arial"/>
          <w:b/>
          <w:sz w:val="20"/>
          <w:szCs w:val="20"/>
          <w:lang w:eastAsia="ar-SA"/>
        </w:rPr>
        <w:t>ANEXO</w:t>
      </w:r>
      <w:r>
        <w:rPr>
          <w:rFonts w:ascii="Arial" w:hAnsi="Arial" w:cs="Arial"/>
          <w:sz w:val="20"/>
          <w:szCs w:val="20"/>
          <w:lang w:eastAsia="ar-SA"/>
        </w:rPr>
        <w:t>, referidas al momento de inicio de la obra y durante su ejecución.</w:t>
      </w:r>
    </w:p>
    <w:p w:rsidR="00BC51AE" w:rsidRDefault="00BC51AE" w:rsidP="00BC51AE">
      <w:pPr>
        <w:pStyle w:val="Sinespaciado"/>
        <w:jc w:val="both"/>
        <w:rPr>
          <w:rFonts w:ascii="Arial" w:hAnsi="Arial" w:cs="Arial"/>
          <w:sz w:val="20"/>
          <w:szCs w:val="20"/>
          <w:lang w:val="es-CO" w:eastAsia="ar-SA"/>
        </w:rPr>
      </w:pPr>
    </w:p>
    <w:p w:rsidR="00BC51AE" w:rsidRDefault="00BC51AE" w:rsidP="00622ABC">
      <w:pPr>
        <w:spacing w:after="0" w:line="0" w:lineRule="atLeast"/>
        <w:rPr>
          <w:rFonts w:ascii="Arial" w:hAnsi="Arial" w:cs="Arial"/>
          <w:color w:val="000000"/>
          <w:sz w:val="20"/>
          <w:szCs w:val="20"/>
        </w:rPr>
      </w:pPr>
    </w:p>
    <w:p w:rsidR="00BC51AE" w:rsidRPr="000C3723" w:rsidRDefault="00BC51AE" w:rsidP="00622ABC">
      <w:pPr>
        <w:spacing w:after="0" w:line="0" w:lineRule="atLeast"/>
        <w:rPr>
          <w:rFonts w:ascii="Arial" w:hAnsi="Arial" w:cs="Arial"/>
          <w:color w:val="000000"/>
          <w:sz w:val="20"/>
          <w:szCs w:val="20"/>
        </w:rPr>
      </w:pPr>
    </w:p>
    <w:p w:rsidR="00622ABC" w:rsidRPr="000C3723" w:rsidRDefault="00622ABC" w:rsidP="00622ABC">
      <w:pPr>
        <w:jc w:val="both"/>
        <w:rPr>
          <w:rFonts w:ascii="Arial" w:hAnsi="Arial" w:cs="Arial"/>
          <w:sz w:val="20"/>
          <w:szCs w:val="20"/>
          <w:lang w:eastAsia="es-CO"/>
        </w:rPr>
      </w:pPr>
      <w:r w:rsidRPr="000C3723">
        <w:rPr>
          <w:rFonts w:ascii="Arial" w:hAnsi="Arial" w:cs="Arial"/>
          <w:sz w:val="20"/>
          <w:szCs w:val="20"/>
          <w:lang w:eastAsia="es-CO"/>
        </w:rPr>
        <w:t>El proponente:</w:t>
      </w:r>
    </w:p>
    <w:p w:rsidR="00622ABC" w:rsidRPr="000C3723" w:rsidRDefault="00622ABC" w:rsidP="00622ABC">
      <w:pPr>
        <w:pStyle w:val="Prrafodelista"/>
        <w:tabs>
          <w:tab w:val="left" w:pos="240"/>
          <w:tab w:val="left" w:pos="6210"/>
        </w:tabs>
        <w:ind w:left="0"/>
        <w:jc w:val="center"/>
        <w:rPr>
          <w:rFonts w:ascii="Arial" w:hAnsi="Arial" w:cs="Arial"/>
          <w:b/>
          <w:sz w:val="20"/>
          <w:szCs w:val="20"/>
        </w:rPr>
      </w:pPr>
    </w:p>
    <w:p w:rsidR="00622ABC" w:rsidRPr="00C43D69" w:rsidRDefault="00622ABC" w:rsidP="00622ABC">
      <w:pPr>
        <w:pStyle w:val="Prrafodelista"/>
        <w:tabs>
          <w:tab w:val="left" w:pos="240"/>
          <w:tab w:val="left" w:pos="6210"/>
        </w:tabs>
        <w:ind w:left="0"/>
        <w:rPr>
          <w:rFonts w:ascii="Arial" w:hAnsi="Arial" w:cs="Arial"/>
          <w:b/>
          <w:sz w:val="32"/>
          <w:szCs w:val="20"/>
        </w:rPr>
      </w:pPr>
    </w:p>
    <w:p w:rsidR="00622ABC" w:rsidRPr="000C3723" w:rsidRDefault="00622ABC" w:rsidP="00622ABC">
      <w:pPr>
        <w:pStyle w:val="Sinespaciado1"/>
        <w:rPr>
          <w:rFonts w:ascii="Arial" w:hAnsi="Arial" w:cs="Arial"/>
          <w:sz w:val="20"/>
          <w:szCs w:val="20"/>
        </w:rPr>
      </w:pPr>
      <w:r w:rsidRPr="000C3723">
        <w:rPr>
          <w:rFonts w:ascii="Arial" w:hAnsi="Arial" w:cs="Arial"/>
          <w:b/>
          <w:sz w:val="20"/>
          <w:szCs w:val="20"/>
        </w:rPr>
        <w:t>__________________________________</w:t>
      </w:r>
    </w:p>
    <w:p w:rsidR="00622ABC" w:rsidRPr="000C3723" w:rsidRDefault="00622ABC" w:rsidP="00622AB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622ABC" w:rsidRPr="000C3723" w:rsidRDefault="00622ABC" w:rsidP="00622AB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5373B9F0EF14A68A8D16E09500AE81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622ABC" w:rsidRPr="000C3723" w:rsidRDefault="00622ABC" w:rsidP="00622AB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1999719969EB44589F93C15B7274FFA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622ABC" w:rsidRPr="000C3723" w:rsidRDefault="00622ABC" w:rsidP="00622AB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EDABAD2F15E74A27B0EAB3EA79947766"/>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622ABC" w:rsidRPr="000C3723" w:rsidRDefault="00622ABC" w:rsidP="00622AB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59BD9D3EDE30411A913CEC4AB819671F"/>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622ABC" w:rsidRPr="000C3723" w:rsidRDefault="00622ABC" w:rsidP="00622AB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0593614A40EF493583C9E848383A364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622ABC" w:rsidRPr="000C3723" w:rsidRDefault="00622ABC" w:rsidP="00622AB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C4F51954C25240ED800004FD44BF26DF"/>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622ABC" w:rsidRDefault="00622ABC" w:rsidP="00622AB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29CFC028D9C24A5E89C4DC704D3E62C2"/>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622ABC" w:rsidRPr="00C43D69" w:rsidRDefault="00622ABC" w:rsidP="00622ABC">
      <w:pPr>
        <w:pStyle w:val="Sinespaciado1"/>
        <w:rPr>
          <w:rFonts w:ascii="Arial" w:hAnsi="Arial" w:cs="Arial"/>
          <w:color w:val="808080" w:themeColor="background1" w:themeShade="80"/>
          <w:sz w:val="12"/>
          <w:szCs w:val="20"/>
          <w:u w:val="single"/>
        </w:rPr>
      </w:pPr>
    </w:p>
    <w:p w:rsidR="00622ABC" w:rsidRPr="00282EAC" w:rsidRDefault="00622ABC" w:rsidP="00622AB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rsidR="003477DD" w:rsidRDefault="003477DD">
      <w:bookmarkStart w:id="0" w:name="_GoBack"/>
      <w:bookmarkEnd w:id="0"/>
    </w:p>
    <w:sectPr w:rsidR="003477DD">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2ABC" w:rsidRDefault="00622ABC" w:rsidP="00622ABC">
      <w:pPr>
        <w:spacing w:after="0" w:line="240" w:lineRule="auto"/>
      </w:pPr>
      <w:r>
        <w:separator/>
      </w:r>
    </w:p>
  </w:endnote>
  <w:endnote w:type="continuationSeparator" w:id="0">
    <w:p w:rsidR="00622ABC" w:rsidRDefault="00622ABC" w:rsidP="00622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ABC" w:rsidRDefault="00622AB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ABC" w:rsidRDefault="00622A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ABC" w:rsidRDefault="00622AB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2ABC" w:rsidRDefault="00622ABC" w:rsidP="00622ABC">
      <w:pPr>
        <w:spacing w:after="0" w:line="240" w:lineRule="auto"/>
      </w:pPr>
      <w:r>
        <w:separator/>
      </w:r>
    </w:p>
  </w:footnote>
  <w:footnote w:type="continuationSeparator" w:id="0">
    <w:p w:rsidR="00622ABC" w:rsidRDefault="00622ABC" w:rsidP="00622A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ABC" w:rsidRDefault="00622AB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470A8" w:rsidRPr="00293DF3" w:rsidTr="00CF32E8">
      <w:trPr>
        <w:cantSplit/>
        <w:trHeight w:val="416"/>
      </w:trPr>
      <w:tc>
        <w:tcPr>
          <w:tcW w:w="8150" w:type="dxa"/>
          <w:vAlign w:val="center"/>
        </w:tcPr>
        <w:p w:rsidR="006470A8" w:rsidRDefault="00622ABC"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FORMATOS PLIEGO PN DISAN LI 004 2023</w:t>
          </w:r>
        </w:p>
      </w:tc>
      <w:tc>
        <w:tcPr>
          <w:tcW w:w="2268" w:type="dxa"/>
          <w:vMerge w:val="restart"/>
          <w:vAlign w:val="center"/>
        </w:tcPr>
        <w:p w:rsidR="006470A8" w:rsidRPr="00636AB9" w:rsidRDefault="00622ABC"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5F561E4" wp14:editId="51B92711">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6470A8" w:rsidRPr="003313BB" w:rsidRDefault="00622ABC" w:rsidP="00636AB9">
          <w:pPr>
            <w:pStyle w:val="Sinespaciado1"/>
            <w:jc w:val="center"/>
            <w:rPr>
              <w:b/>
              <w:bCs/>
            </w:rPr>
          </w:pPr>
          <w:r w:rsidRPr="00636AB9">
            <w:rPr>
              <w:rFonts w:ascii="Arial" w:hAnsi="Arial" w:cs="Arial"/>
              <w:b/>
              <w:bCs/>
              <w:sz w:val="18"/>
              <w:szCs w:val="20"/>
            </w:rPr>
            <w:t>POLICÍA NACIONAL</w:t>
          </w:r>
        </w:p>
      </w:tc>
    </w:tr>
    <w:tr w:rsidR="006470A8" w:rsidRPr="00293DF3" w:rsidTr="00636AB9">
      <w:trPr>
        <w:cantSplit/>
        <w:trHeight w:val="504"/>
      </w:trPr>
      <w:tc>
        <w:tcPr>
          <w:tcW w:w="8150" w:type="dxa"/>
          <w:vAlign w:val="center"/>
        </w:tcPr>
        <w:p w:rsidR="006470A8" w:rsidRPr="00676DF8" w:rsidRDefault="00622ABC"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rsidR="006470A8" w:rsidRPr="00293DF3" w:rsidRDefault="009A46FB" w:rsidP="005258E5">
          <w:pPr>
            <w:jc w:val="center"/>
            <w:rPr>
              <w:rFonts w:ascii="Arial" w:hAnsi="Arial" w:cs="Arial"/>
              <w:b/>
              <w:noProof/>
              <w:sz w:val="18"/>
              <w:szCs w:val="18"/>
            </w:rPr>
          </w:pPr>
        </w:p>
      </w:tc>
    </w:tr>
  </w:tbl>
  <w:p w:rsidR="006470A8" w:rsidRDefault="009A46FB">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2ABC" w:rsidRDefault="00622AB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7F5ACC"/>
    <w:multiLevelType w:val="hybridMultilevel"/>
    <w:tmpl w:val="F83CDA1E"/>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
    <w:nsid w:val="0EB14979"/>
    <w:multiLevelType w:val="hybridMultilevel"/>
    <w:tmpl w:val="DAE8BA8A"/>
    <w:lvl w:ilvl="0" w:tplc="E3387E82">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1B4F49D0"/>
    <w:multiLevelType w:val="hybridMultilevel"/>
    <w:tmpl w:val="2C7A92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nsid w:val="698F5E1D"/>
    <w:multiLevelType w:val="hybridMultilevel"/>
    <w:tmpl w:val="013A54EC"/>
    <w:lvl w:ilvl="0" w:tplc="0C0A001B">
      <w:start w:val="1"/>
      <w:numFmt w:val="lowerRoman"/>
      <w:lvlText w:val="%1."/>
      <w:lvlJc w:val="righ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ABC"/>
    <w:rsid w:val="003477DD"/>
    <w:rsid w:val="00622ABC"/>
    <w:rsid w:val="009A46FB"/>
    <w:rsid w:val="00B76B6D"/>
    <w:rsid w:val="00BC51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D3CD79-6223-493D-B001-AB2642CD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AB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 Car,Encabezado Car1 Car Car,Encabezado Car Car Car Car,Encabezado Car1 Car Car Car Car,Encabezado Car Car Car Car Car Car,Encabezado Car1 Car Car Car Car Car Car"/>
    <w:basedOn w:val="Normal"/>
    <w:link w:val="EncabezadoCar"/>
    <w:unhideWhenUsed/>
    <w:rsid w:val="00622ABC"/>
    <w:pPr>
      <w:tabs>
        <w:tab w:val="center" w:pos="4419"/>
        <w:tab w:val="right" w:pos="8838"/>
      </w:tabs>
      <w:spacing w:after="0" w:line="240" w:lineRule="auto"/>
    </w:pPr>
  </w:style>
  <w:style w:type="character" w:customStyle="1" w:styleId="EncabezadoCar">
    <w:name w:val="Encabezado Car"/>
    <w:aliases w:val="h Car,h8 Car,h9 Car,h10 Car,h18 Car,encabezado Car,Encabezado Car Car Car,Encabezado Car1 Car Car Car,Encabezado Car Car Car Car Car,Encabezado Car1 Car Car Car Car Car,Encabezado Car Car Car Car Car Car Car"/>
    <w:basedOn w:val="Fuentedeprrafopredeter"/>
    <w:link w:val="Encabezado"/>
    <w:rsid w:val="00622ABC"/>
  </w:style>
  <w:style w:type="paragraph" w:customStyle="1" w:styleId="Sinespaciado1">
    <w:name w:val="Sin espaciado1"/>
    <w:link w:val="NoSpacingChar"/>
    <w:qFormat/>
    <w:rsid w:val="00622AB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622ABC"/>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622AB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622ABC"/>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22AB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22ABC"/>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22ABC"/>
    <w:rPr>
      <w:color w:val="808080"/>
    </w:rPr>
  </w:style>
  <w:style w:type="paragraph" w:styleId="Piedepgina">
    <w:name w:val="footer"/>
    <w:basedOn w:val="Normal"/>
    <w:link w:val="PiedepginaCar"/>
    <w:uiPriority w:val="99"/>
    <w:unhideWhenUsed/>
    <w:rsid w:val="00622AB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22ABC"/>
  </w:style>
  <w:style w:type="table" w:styleId="Tablaconcuadrcula">
    <w:name w:val="Table Grid"/>
    <w:basedOn w:val="Tablanormal"/>
    <w:uiPriority w:val="59"/>
    <w:rsid w:val="00BC51AE"/>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No Spacing,A1,Formato,Sin espaciado3,Sin espaciado11,Sin espaciado21,PONAL,No Spacing Car Car Car,No Spacing Car Car,Sin espaciado2,Manuel Vergara Paez e Ingrid Parra García"/>
    <w:link w:val="SinespaciadoCar"/>
    <w:uiPriority w:val="1"/>
    <w:qFormat/>
    <w:rsid w:val="00BC51A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BC51AE"/>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CBACB67511E4FE089D3B22E238AC3C6"/>
        <w:category>
          <w:name w:val="General"/>
          <w:gallery w:val="placeholder"/>
        </w:category>
        <w:types>
          <w:type w:val="bbPlcHdr"/>
        </w:types>
        <w:behaviors>
          <w:behavior w:val="content"/>
        </w:behaviors>
        <w:guid w:val="{70B950C4-6A6A-42A0-BEB5-04A0D034DDDA}"/>
      </w:docPartPr>
      <w:docPartBody>
        <w:p w:rsidR="00BB6A7E" w:rsidRDefault="00C23854" w:rsidP="00C23854">
          <w:pPr>
            <w:pStyle w:val="2CBACB67511E4FE089D3B22E238AC3C6"/>
          </w:pPr>
          <w:r>
            <w:rPr>
              <w:rStyle w:val="Textodelmarcadordeposicin"/>
              <w:rFonts w:ascii="Arial" w:hAnsi="Arial" w:cs="Arial"/>
              <w:color w:val="FF8F8F"/>
              <w:sz w:val="20"/>
              <w:szCs w:val="20"/>
              <w:u w:val="single"/>
            </w:rPr>
            <w:t>Ciudad</w:t>
          </w:r>
        </w:p>
      </w:docPartBody>
    </w:docPart>
    <w:docPart>
      <w:docPartPr>
        <w:name w:val="0A8FB1AE9E0240D994F952DC91E54ACB"/>
        <w:category>
          <w:name w:val="General"/>
          <w:gallery w:val="placeholder"/>
        </w:category>
        <w:types>
          <w:type w:val="bbPlcHdr"/>
        </w:types>
        <w:behaviors>
          <w:behavior w:val="content"/>
        </w:behaviors>
        <w:guid w:val="{0B5240F4-DBC2-445F-921C-33A7C4D28C3E}"/>
      </w:docPartPr>
      <w:docPartBody>
        <w:p w:rsidR="00BB6A7E" w:rsidRDefault="00C23854" w:rsidP="00C23854">
          <w:pPr>
            <w:pStyle w:val="0A8FB1AE9E0240D994F952DC91E54ACB"/>
          </w:pPr>
          <w:r>
            <w:rPr>
              <w:rStyle w:val="Textodelmarcadordeposicin"/>
              <w:rFonts w:ascii="Arial" w:hAnsi="Arial" w:cs="Arial"/>
              <w:color w:val="FF8F8F"/>
              <w:sz w:val="20"/>
              <w:szCs w:val="20"/>
            </w:rPr>
            <w:t>seleccionar la fecha.</w:t>
          </w:r>
        </w:p>
      </w:docPartBody>
    </w:docPart>
    <w:docPart>
      <w:docPartPr>
        <w:name w:val="0DE17A9DA77143BF91B9521B1A1CA957"/>
        <w:category>
          <w:name w:val="General"/>
          <w:gallery w:val="placeholder"/>
        </w:category>
        <w:types>
          <w:type w:val="bbPlcHdr"/>
        </w:types>
        <w:behaviors>
          <w:behavior w:val="content"/>
        </w:behaviors>
        <w:guid w:val="{8C74AA62-BB45-467B-B2A8-F046FAA27E80}"/>
      </w:docPartPr>
      <w:docPartBody>
        <w:p w:rsidR="00BB6A7E" w:rsidRDefault="00C23854" w:rsidP="00C23854">
          <w:pPr>
            <w:pStyle w:val="0DE17A9DA77143BF91B9521B1A1CA957"/>
          </w:pPr>
          <w:r>
            <w:rPr>
              <w:rStyle w:val="Textodelmarcadordeposicin"/>
              <w:rFonts w:ascii="Arial" w:hAnsi="Arial" w:cs="Arial"/>
              <w:color w:val="FF8F8F"/>
              <w:sz w:val="20"/>
              <w:szCs w:val="20"/>
              <w:u w:val="single"/>
            </w:rPr>
            <w:t>DILIGENCIAR LA UNIDAD A LA QUE PRESENTA LA OFERTA</w:t>
          </w:r>
        </w:p>
      </w:docPartBody>
    </w:docPart>
    <w:docPart>
      <w:docPartPr>
        <w:name w:val="694A5ED8F2864A18AF939E55B2AA1791"/>
        <w:category>
          <w:name w:val="General"/>
          <w:gallery w:val="placeholder"/>
        </w:category>
        <w:types>
          <w:type w:val="bbPlcHdr"/>
        </w:types>
        <w:behaviors>
          <w:behavior w:val="content"/>
        </w:behaviors>
        <w:guid w:val="{33155F2C-3C24-47B9-A9B1-4429FA549E5C}"/>
      </w:docPartPr>
      <w:docPartBody>
        <w:p w:rsidR="00BB6A7E" w:rsidRDefault="00C23854" w:rsidP="00C23854">
          <w:pPr>
            <w:pStyle w:val="694A5ED8F2864A18AF939E55B2AA179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8BA327A2ED24C3CAE3CA0105C3895E6"/>
        <w:category>
          <w:name w:val="General"/>
          <w:gallery w:val="placeholder"/>
        </w:category>
        <w:types>
          <w:type w:val="bbPlcHdr"/>
        </w:types>
        <w:behaviors>
          <w:behavior w:val="content"/>
        </w:behaviors>
        <w:guid w:val="{94FF3358-F8A6-41E9-A5AE-C025C97E6360}"/>
      </w:docPartPr>
      <w:docPartBody>
        <w:p w:rsidR="00BB6A7E" w:rsidRDefault="00C23854" w:rsidP="00C23854">
          <w:pPr>
            <w:pStyle w:val="38BA327A2ED24C3CAE3CA0105C3895E6"/>
          </w:pPr>
          <w:r>
            <w:rPr>
              <w:rStyle w:val="Textodelmarcadordeposicin"/>
              <w:rFonts w:ascii="Arial" w:hAnsi="Arial" w:cs="Arial"/>
              <w:color w:val="FF8F8F"/>
              <w:sz w:val="20"/>
              <w:szCs w:val="20"/>
              <w:u w:val="single"/>
            </w:rPr>
            <w:t>Diligenciar el número del proceso</w:t>
          </w:r>
        </w:p>
      </w:docPartBody>
    </w:docPart>
    <w:docPart>
      <w:docPartPr>
        <w:name w:val="AC2C193C49A24145BBF60F618AAA3C9C"/>
        <w:category>
          <w:name w:val="General"/>
          <w:gallery w:val="placeholder"/>
        </w:category>
        <w:types>
          <w:type w:val="bbPlcHdr"/>
        </w:types>
        <w:behaviors>
          <w:behavior w:val="content"/>
        </w:behaviors>
        <w:guid w:val="{6D0FE0BB-3346-496C-AF69-1D74881195B9}"/>
      </w:docPartPr>
      <w:docPartBody>
        <w:p w:rsidR="00BB6A7E" w:rsidRDefault="00C23854" w:rsidP="00C23854">
          <w:pPr>
            <w:pStyle w:val="AC2C193C49A24145BBF60F618AAA3C9C"/>
          </w:pPr>
          <w:r>
            <w:rPr>
              <w:rStyle w:val="Textodelmarcadordeposicin"/>
              <w:rFonts w:ascii="Arial" w:hAnsi="Arial" w:cs="Arial"/>
              <w:color w:val="FF8F8F"/>
              <w:sz w:val="20"/>
              <w:szCs w:val="20"/>
              <w:u w:val="single"/>
            </w:rPr>
            <w:t>Transcribir el objeto del proceso</w:t>
          </w:r>
        </w:p>
      </w:docPartBody>
    </w:docPart>
    <w:docPart>
      <w:docPartPr>
        <w:name w:val="37836FE58E98406F9A79FCCAEC165879"/>
        <w:category>
          <w:name w:val="General"/>
          <w:gallery w:val="placeholder"/>
        </w:category>
        <w:types>
          <w:type w:val="bbPlcHdr"/>
        </w:types>
        <w:behaviors>
          <w:behavior w:val="content"/>
        </w:behaviors>
        <w:guid w:val="{5857E23C-E4D8-4FE5-818B-1A6D96DE7FDA}"/>
      </w:docPartPr>
      <w:docPartBody>
        <w:p w:rsidR="00BB6A7E" w:rsidRDefault="00C23854" w:rsidP="00C23854">
          <w:pPr>
            <w:pStyle w:val="37836FE58E98406F9A79FCCAEC16587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000F41F4143484FAD84786C06E91028"/>
        <w:category>
          <w:name w:val="General"/>
          <w:gallery w:val="placeholder"/>
        </w:category>
        <w:types>
          <w:type w:val="bbPlcHdr"/>
        </w:types>
        <w:behaviors>
          <w:behavior w:val="content"/>
        </w:behaviors>
        <w:guid w:val="{9D13A2C2-7E6B-47C1-8E3B-5D098CF2A273}"/>
      </w:docPartPr>
      <w:docPartBody>
        <w:p w:rsidR="00BB6A7E" w:rsidRDefault="00C23854" w:rsidP="00C23854">
          <w:pPr>
            <w:pStyle w:val="9000F41F4143484FAD84786C06E9102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29F22F14B6F474780AF99B8572BDBED"/>
        <w:category>
          <w:name w:val="General"/>
          <w:gallery w:val="placeholder"/>
        </w:category>
        <w:types>
          <w:type w:val="bbPlcHdr"/>
        </w:types>
        <w:behaviors>
          <w:behavior w:val="content"/>
        </w:behaviors>
        <w:guid w:val="{45DC5A0C-E08F-4B35-8FBF-AE804F967109}"/>
      </w:docPartPr>
      <w:docPartBody>
        <w:p w:rsidR="00BB6A7E" w:rsidRDefault="00C23854" w:rsidP="00C23854">
          <w:pPr>
            <w:pStyle w:val="229F22F14B6F474780AF99B8572BDBED"/>
          </w:pPr>
          <w:r>
            <w:rPr>
              <w:rStyle w:val="Textodelmarcadordeposicin"/>
              <w:rFonts w:ascii="Arial" w:hAnsi="Arial" w:cs="Arial"/>
              <w:color w:val="FF8F8F"/>
              <w:sz w:val="20"/>
              <w:szCs w:val="20"/>
              <w:u w:val="single"/>
            </w:rPr>
            <w:t>Documentos de identificación y lugar de expedición</w:t>
          </w:r>
        </w:p>
      </w:docPartBody>
    </w:docPart>
    <w:docPart>
      <w:docPartPr>
        <w:name w:val="B5373B9F0EF14A68A8D16E09500AE81E"/>
        <w:category>
          <w:name w:val="General"/>
          <w:gallery w:val="placeholder"/>
        </w:category>
        <w:types>
          <w:type w:val="bbPlcHdr"/>
        </w:types>
        <w:behaviors>
          <w:behavior w:val="content"/>
        </w:behaviors>
        <w:guid w:val="{816CCAF5-3218-49DD-AE87-4B60771DFE18}"/>
      </w:docPartPr>
      <w:docPartBody>
        <w:p w:rsidR="00BB6A7E" w:rsidRDefault="00C23854" w:rsidP="00C23854">
          <w:pPr>
            <w:pStyle w:val="B5373B9F0EF14A68A8D16E09500AE81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999719969EB44589F93C15B7274FFA6"/>
        <w:category>
          <w:name w:val="General"/>
          <w:gallery w:val="placeholder"/>
        </w:category>
        <w:types>
          <w:type w:val="bbPlcHdr"/>
        </w:types>
        <w:behaviors>
          <w:behavior w:val="content"/>
        </w:behaviors>
        <w:guid w:val="{CD528A24-26F6-459F-9272-AFF3D1436ACB}"/>
      </w:docPartPr>
      <w:docPartBody>
        <w:p w:rsidR="00BB6A7E" w:rsidRDefault="00C23854" w:rsidP="00C23854">
          <w:pPr>
            <w:pStyle w:val="1999719969EB44589F93C15B7274FFA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DABAD2F15E74A27B0EAB3EA79947766"/>
        <w:category>
          <w:name w:val="General"/>
          <w:gallery w:val="placeholder"/>
        </w:category>
        <w:types>
          <w:type w:val="bbPlcHdr"/>
        </w:types>
        <w:behaviors>
          <w:behavior w:val="content"/>
        </w:behaviors>
        <w:guid w:val="{E24EE388-B3D9-4669-BB54-54F92CE93775}"/>
      </w:docPartPr>
      <w:docPartBody>
        <w:p w:rsidR="00BB6A7E" w:rsidRDefault="00C23854" w:rsidP="00C23854">
          <w:pPr>
            <w:pStyle w:val="EDABAD2F15E74A27B0EAB3EA7994776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9BD9D3EDE30411A913CEC4AB819671F"/>
        <w:category>
          <w:name w:val="General"/>
          <w:gallery w:val="placeholder"/>
        </w:category>
        <w:types>
          <w:type w:val="bbPlcHdr"/>
        </w:types>
        <w:behaviors>
          <w:behavior w:val="content"/>
        </w:behaviors>
        <w:guid w:val="{B7FDAE90-501C-4C94-B6D6-D152D5A1505F}"/>
      </w:docPartPr>
      <w:docPartBody>
        <w:p w:rsidR="00BB6A7E" w:rsidRDefault="00C23854" w:rsidP="00C23854">
          <w:pPr>
            <w:pStyle w:val="59BD9D3EDE30411A913CEC4AB819671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593614A40EF493583C9E848383A3646"/>
        <w:category>
          <w:name w:val="General"/>
          <w:gallery w:val="placeholder"/>
        </w:category>
        <w:types>
          <w:type w:val="bbPlcHdr"/>
        </w:types>
        <w:behaviors>
          <w:behavior w:val="content"/>
        </w:behaviors>
        <w:guid w:val="{22DB1236-8A85-4ACF-8FDE-0D25EB120E52}"/>
      </w:docPartPr>
      <w:docPartBody>
        <w:p w:rsidR="00BB6A7E" w:rsidRDefault="00C23854" w:rsidP="00C23854">
          <w:pPr>
            <w:pStyle w:val="0593614A40EF493583C9E848383A364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4F51954C25240ED800004FD44BF26DF"/>
        <w:category>
          <w:name w:val="General"/>
          <w:gallery w:val="placeholder"/>
        </w:category>
        <w:types>
          <w:type w:val="bbPlcHdr"/>
        </w:types>
        <w:behaviors>
          <w:behavior w:val="content"/>
        </w:behaviors>
        <w:guid w:val="{AA5BDC9F-9295-4884-98AE-EC66EE4FF202}"/>
      </w:docPartPr>
      <w:docPartBody>
        <w:p w:rsidR="00BB6A7E" w:rsidRDefault="00C23854" w:rsidP="00C23854">
          <w:pPr>
            <w:pStyle w:val="C4F51954C25240ED800004FD44BF26D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9CFC028D9C24A5E89C4DC704D3E62C2"/>
        <w:category>
          <w:name w:val="General"/>
          <w:gallery w:val="placeholder"/>
        </w:category>
        <w:types>
          <w:type w:val="bbPlcHdr"/>
        </w:types>
        <w:behaviors>
          <w:behavior w:val="content"/>
        </w:behaviors>
        <w:guid w:val="{9AD928BB-487C-46F9-B6EA-FD061F83CBED}"/>
      </w:docPartPr>
      <w:docPartBody>
        <w:p w:rsidR="00BB6A7E" w:rsidRDefault="00C23854" w:rsidP="00C23854">
          <w:pPr>
            <w:pStyle w:val="29CFC028D9C24A5E89C4DC704D3E62C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854"/>
    <w:rsid w:val="00BB6A7E"/>
    <w:rsid w:val="00C238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23854"/>
  </w:style>
  <w:style w:type="paragraph" w:customStyle="1" w:styleId="2CBACB67511E4FE089D3B22E238AC3C6">
    <w:name w:val="2CBACB67511E4FE089D3B22E238AC3C6"/>
    <w:rsid w:val="00C23854"/>
  </w:style>
  <w:style w:type="paragraph" w:customStyle="1" w:styleId="0A8FB1AE9E0240D994F952DC91E54ACB">
    <w:name w:val="0A8FB1AE9E0240D994F952DC91E54ACB"/>
    <w:rsid w:val="00C23854"/>
  </w:style>
  <w:style w:type="paragraph" w:customStyle="1" w:styleId="0DE17A9DA77143BF91B9521B1A1CA957">
    <w:name w:val="0DE17A9DA77143BF91B9521B1A1CA957"/>
    <w:rsid w:val="00C23854"/>
  </w:style>
  <w:style w:type="paragraph" w:customStyle="1" w:styleId="694A5ED8F2864A18AF939E55B2AA1791">
    <w:name w:val="694A5ED8F2864A18AF939E55B2AA1791"/>
    <w:rsid w:val="00C23854"/>
  </w:style>
  <w:style w:type="paragraph" w:customStyle="1" w:styleId="38BA327A2ED24C3CAE3CA0105C3895E6">
    <w:name w:val="38BA327A2ED24C3CAE3CA0105C3895E6"/>
    <w:rsid w:val="00C23854"/>
  </w:style>
  <w:style w:type="paragraph" w:customStyle="1" w:styleId="AC2C193C49A24145BBF60F618AAA3C9C">
    <w:name w:val="AC2C193C49A24145BBF60F618AAA3C9C"/>
    <w:rsid w:val="00C23854"/>
  </w:style>
  <w:style w:type="paragraph" w:customStyle="1" w:styleId="37836FE58E98406F9A79FCCAEC165879">
    <w:name w:val="37836FE58E98406F9A79FCCAEC165879"/>
    <w:rsid w:val="00C23854"/>
  </w:style>
  <w:style w:type="paragraph" w:customStyle="1" w:styleId="9000F41F4143484FAD84786C06E91028">
    <w:name w:val="9000F41F4143484FAD84786C06E91028"/>
    <w:rsid w:val="00C23854"/>
  </w:style>
  <w:style w:type="paragraph" w:customStyle="1" w:styleId="229F22F14B6F474780AF99B8572BDBED">
    <w:name w:val="229F22F14B6F474780AF99B8572BDBED"/>
    <w:rsid w:val="00C23854"/>
  </w:style>
  <w:style w:type="paragraph" w:customStyle="1" w:styleId="B5373B9F0EF14A68A8D16E09500AE81E">
    <w:name w:val="B5373B9F0EF14A68A8D16E09500AE81E"/>
    <w:rsid w:val="00C23854"/>
  </w:style>
  <w:style w:type="paragraph" w:customStyle="1" w:styleId="1999719969EB44589F93C15B7274FFA6">
    <w:name w:val="1999719969EB44589F93C15B7274FFA6"/>
    <w:rsid w:val="00C23854"/>
  </w:style>
  <w:style w:type="paragraph" w:customStyle="1" w:styleId="EDABAD2F15E74A27B0EAB3EA79947766">
    <w:name w:val="EDABAD2F15E74A27B0EAB3EA79947766"/>
    <w:rsid w:val="00C23854"/>
  </w:style>
  <w:style w:type="paragraph" w:customStyle="1" w:styleId="59BD9D3EDE30411A913CEC4AB819671F">
    <w:name w:val="59BD9D3EDE30411A913CEC4AB819671F"/>
    <w:rsid w:val="00C23854"/>
  </w:style>
  <w:style w:type="paragraph" w:customStyle="1" w:styleId="0593614A40EF493583C9E848383A3646">
    <w:name w:val="0593614A40EF493583C9E848383A3646"/>
    <w:rsid w:val="00C23854"/>
  </w:style>
  <w:style w:type="paragraph" w:customStyle="1" w:styleId="C4F51954C25240ED800004FD44BF26DF">
    <w:name w:val="C4F51954C25240ED800004FD44BF26DF"/>
    <w:rsid w:val="00C23854"/>
  </w:style>
  <w:style w:type="paragraph" w:customStyle="1" w:styleId="29CFC028D9C24A5E89C4DC704D3E62C2">
    <w:name w:val="29CFC028D9C24A5E89C4DC704D3E62C2"/>
    <w:rsid w:val="00C238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3022</Words>
  <Characters>16626</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JAIRO RICARDO PARADA QUIROGA</dc:creator>
  <cp:keywords/>
  <dc:description/>
  <cp:lastModifiedBy>DISAN - JAIRO RICARDO PARADA QUIROGA</cp:lastModifiedBy>
  <cp:revision>3</cp:revision>
  <dcterms:created xsi:type="dcterms:W3CDTF">2023-09-12T21:49:00Z</dcterms:created>
  <dcterms:modified xsi:type="dcterms:W3CDTF">2023-09-12T22:19:00Z</dcterms:modified>
</cp:coreProperties>
</file>