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lastRenderedPageBreak/>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w:t>
      </w:r>
      <w:r w:rsidRPr="00067650">
        <w:rPr>
          <w:rFonts w:cstheme="minorHAnsi"/>
          <w:color w:val="1A1818" w:themeColor="text1"/>
        </w:rPr>
        <w:lastRenderedPageBreak/>
        <w:t xml:space="preserve">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lastRenderedPageBreak/>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lastRenderedPageBreak/>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lastRenderedPageBreak/>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w:t>
      </w:r>
      <w:r w:rsidRPr="00AB7782">
        <w:rPr>
          <w:rFonts w:cstheme="minorHAnsi"/>
          <w:szCs w:val="20"/>
        </w:rPr>
        <w:lastRenderedPageBreak/>
        <w:t xml:space="preserve">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92"/>
        <w:gridCol w:w="222"/>
        <w:gridCol w:w="7340"/>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3036"/>
              <w:gridCol w:w="1961"/>
              <w:gridCol w:w="2117"/>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[Ajustar de acuerdo con el artículo 2.2.1.2.3.1.14. del </w:t>
                  </w:r>
                  <w:r w:rsidRPr="00067650">
                    <w:rPr>
                      <w:rFonts w:eastAsia="Times New Roman" w:cs="Arial"/>
                      <w:bCs/>
                      <w:color w:val="1A1818" w:themeColor="text1"/>
                      <w:sz w:val="16"/>
                      <w:szCs w:val="16"/>
                      <w:highlight w:val="lightGray"/>
                      <w:lang w:val="es-ES" w:eastAsia="es-CO"/>
                    </w:rPr>
                    <w:lastRenderedPageBreak/>
                    <w:t>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lastRenderedPageBreak/>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45"/>
        <w:gridCol w:w="7309"/>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lastRenderedPageBreak/>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even" r:id="rId12"/>
      <w:headerReference w:type="default" r:id="rId13"/>
      <w:footerReference w:type="even" r:id="rId14"/>
      <w:footerReference w:type="default" r:id="rId15"/>
      <w:headerReference w:type="first" r:id="rId16"/>
      <w:footerReference w:type="first" r:id="rId17"/>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D297B2" w14:textId="77777777" w:rsidR="003341B6" w:rsidRDefault="003341B6" w:rsidP="004F2C35">
      <w:r>
        <w:separator/>
      </w:r>
    </w:p>
  </w:endnote>
  <w:endnote w:type="continuationSeparator" w:id="0">
    <w:p w14:paraId="116F69CD" w14:textId="77777777" w:rsidR="003341B6" w:rsidRDefault="003341B6" w:rsidP="004F2C35">
      <w:r>
        <w:continuationSeparator/>
      </w:r>
    </w:p>
  </w:endnote>
  <w:endnote w:type="continuationNotice" w:id="1">
    <w:p w14:paraId="375B4379" w14:textId="77777777" w:rsidR="003341B6" w:rsidRDefault="0033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11F1A" w14:textId="77777777" w:rsidR="00C70330" w:rsidRDefault="00C7033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48E82" w14:textId="488932F6" w:rsidR="03BEADC0" w:rsidRDefault="03BEADC0" w:rsidP="03BEADC0">
    <w:pPr>
      <w:pStyle w:val="Piedepgina"/>
      <w:jc w:val="right"/>
    </w:pPr>
    <w:bookmarkStart w:id="1" w:name="_GoBack"/>
    <w:bookmarkEnd w:id="1"/>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068E54" w14:textId="77777777" w:rsidR="003341B6" w:rsidRDefault="003341B6" w:rsidP="004F2C35">
      <w:r>
        <w:separator/>
      </w:r>
    </w:p>
  </w:footnote>
  <w:footnote w:type="continuationSeparator" w:id="0">
    <w:p w14:paraId="2527E2EF" w14:textId="77777777" w:rsidR="003341B6" w:rsidRDefault="003341B6" w:rsidP="004F2C35">
      <w:r>
        <w:continuationSeparator/>
      </w:r>
    </w:p>
  </w:footnote>
  <w:footnote w:type="continuationNotice" w:id="1">
    <w:p w14:paraId="6FB670E3" w14:textId="77777777" w:rsidR="003341B6" w:rsidRDefault="003341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51ED5" w14:textId="77777777" w:rsidR="00C70330" w:rsidRDefault="00C7033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8BD8E" w14:textId="77777777" w:rsidR="00C678E0" w:rsidRPr="00067650" w:rsidRDefault="00C678E0" w:rsidP="006D761F">
    <w:pPr>
      <w:rPr>
        <w:color w:val="1A1818" w:themeColor="text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1B6"/>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033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12D83F6-51E3-431A-9D12-463C0885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9672</Words>
  <Characters>53201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Juliana Osorio Jaramillo</cp:lastModifiedBy>
  <cp:revision>2</cp:revision>
  <cp:lastPrinted>2020-11-13T23:11:00Z</cp:lastPrinted>
  <dcterms:created xsi:type="dcterms:W3CDTF">2022-09-07T21:23:00Z</dcterms:created>
  <dcterms:modified xsi:type="dcterms:W3CDTF">2022-09-07T21:23:00Z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