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20"/>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GESTIÓN CONTRACTUAL </w:t>
      </w:r>
    </w:p>
    <w:p w:rsidR="00000000" w:rsidDel="00000000" w:rsidP="00000000" w:rsidRDefault="00000000" w:rsidRPr="00000000" w14:paraId="0000000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CONTRATO DE PRESTACIÓN DE SERVICIOS PROFESIONALES Y DE APOYO A LA GESTIÓN</w:t>
      </w:r>
    </w:p>
    <w:p w:rsidR="00000000" w:rsidDel="00000000" w:rsidP="00000000" w:rsidRDefault="00000000" w:rsidRPr="00000000" w14:paraId="00000003">
      <w:pPr>
        <w:jc w:val="both"/>
        <w:rPr>
          <w:rFonts w:ascii="Arial Narrow" w:cs="Arial Narrow" w:eastAsia="Arial Narrow" w:hAnsi="Arial Narrow"/>
        </w:rPr>
      </w:pPr>
      <w:r w:rsidDel="00000000" w:rsidR="00000000" w:rsidRPr="00000000">
        <w:rPr>
          <w:rtl w:val="0"/>
        </w:rPr>
      </w:r>
    </w:p>
    <w:tbl>
      <w:tblPr>
        <w:tblStyle w:val="Table1"/>
        <w:tblW w:w="963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80"/>
        <w:gridCol w:w="392"/>
        <w:gridCol w:w="287"/>
        <w:gridCol w:w="705"/>
        <w:gridCol w:w="287"/>
        <w:gridCol w:w="421"/>
        <w:gridCol w:w="1705"/>
        <w:gridCol w:w="1036"/>
        <w:gridCol w:w="25"/>
        <w:gridCol w:w="210"/>
        <w:gridCol w:w="288"/>
        <w:gridCol w:w="513"/>
        <w:gridCol w:w="479"/>
        <w:gridCol w:w="706"/>
        <w:tblGridChange w:id="0">
          <w:tblGrid>
            <w:gridCol w:w="2580"/>
            <w:gridCol w:w="392"/>
            <w:gridCol w:w="287"/>
            <w:gridCol w:w="705"/>
            <w:gridCol w:w="287"/>
            <w:gridCol w:w="421"/>
            <w:gridCol w:w="1705"/>
            <w:gridCol w:w="1036"/>
            <w:gridCol w:w="25"/>
            <w:gridCol w:w="210"/>
            <w:gridCol w:w="288"/>
            <w:gridCol w:w="513"/>
            <w:gridCol w:w="479"/>
            <w:gridCol w:w="706"/>
          </w:tblGrid>
        </w:tblGridChange>
      </w:tblGrid>
      <w:tr>
        <w:trPr>
          <w:cantSplit w:val="0"/>
          <w:tblHeader w:val="0"/>
        </w:trPr>
        <w:tc>
          <w:tcPr>
            <w:gridSpan w:val="14"/>
            <w:shd w:fill="d9d9d9" w:val="clear"/>
          </w:tcPr>
          <w:p w:rsidR="00000000" w:rsidDel="00000000" w:rsidP="00000000" w:rsidRDefault="00000000" w:rsidRPr="00000000" w14:paraId="0000000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GESTIÓN CONTRACTUAL No. 6 de 8</w:t>
            </w:r>
          </w:p>
          <w:p w:rsidR="00000000" w:rsidDel="00000000" w:rsidP="00000000" w:rsidRDefault="00000000" w:rsidRPr="00000000" w14:paraId="0000000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CONTRATO No. 645 de 2023</w:t>
            </w:r>
          </w:p>
        </w:tc>
      </w:tr>
      <w:tr>
        <w:trPr>
          <w:cantSplit w:val="0"/>
          <w:tblHeader w:val="0"/>
        </w:trPr>
        <w:tc>
          <w:tcPr/>
          <w:p w:rsidR="00000000" w:rsidDel="00000000" w:rsidP="00000000" w:rsidRDefault="00000000" w:rsidRPr="00000000" w14:paraId="0000001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Contratista</w:t>
            </w:r>
          </w:p>
        </w:tc>
        <w:tc>
          <w:tcPr>
            <w:gridSpan w:val="13"/>
          </w:tcPr>
          <w:p w:rsidR="00000000" w:rsidDel="00000000" w:rsidP="00000000" w:rsidRDefault="00000000" w:rsidRPr="00000000" w14:paraId="0000001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GINA PAOLA PINZON</w:t>
            </w:r>
          </w:p>
        </w:tc>
      </w:tr>
      <w:tr>
        <w:trPr>
          <w:cantSplit w:val="0"/>
          <w:trHeight w:val="563" w:hRule="atLeast"/>
          <w:tblHeader w:val="0"/>
        </w:trPr>
        <w:tc>
          <w:tcPr/>
          <w:p w:rsidR="00000000" w:rsidDel="00000000" w:rsidP="00000000" w:rsidRDefault="00000000" w:rsidRPr="00000000" w14:paraId="0000002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Identificación del Contratista (C.C. / NIT)</w:t>
            </w:r>
          </w:p>
        </w:tc>
        <w:tc>
          <w:tcPr>
            <w:gridSpan w:val="13"/>
          </w:tcPr>
          <w:p w:rsidR="00000000" w:rsidDel="00000000" w:rsidP="00000000" w:rsidRDefault="00000000" w:rsidRPr="00000000" w14:paraId="00000022">
            <w:pPr>
              <w:jc w:val="center"/>
              <w:rPr>
                <w:rFonts w:ascii="Arial Narrow" w:cs="Arial Narrow" w:eastAsia="Arial Narrow" w:hAnsi="Arial Narrow"/>
                <w:b w:val="1"/>
              </w:rPr>
            </w:pPr>
            <w:bookmarkStart w:colFirst="0" w:colLast="0" w:name="_heading=h.30j0zll" w:id="0"/>
            <w:bookmarkEnd w:id="0"/>
            <w:r w:rsidDel="00000000" w:rsidR="00000000" w:rsidRPr="00000000">
              <w:rPr>
                <w:rFonts w:ascii="Arial Narrow" w:cs="Arial Narrow" w:eastAsia="Arial Narrow" w:hAnsi="Arial Narrow"/>
                <w:b w:val="1"/>
                <w:rtl w:val="0"/>
              </w:rPr>
              <w:t xml:space="preserve">35354678</w:t>
            </w:r>
          </w:p>
        </w:tc>
      </w:tr>
      <w:tr>
        <w:trPr>
          <w:cantSplit w:val="0"/>
          <w:tblHeader w:val="0"/>
        </w:trPr>
        <w:tc>
          <w:tcPr/>
          <w:p w:rsidR="00000000" w:rsidDel="00000000" w:rsidP="00000000" w:rsidRDefault="00000000" w:rsidRPr="00000000" w14:paraId="0000002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y Cargo del Supervisor </w:t>
            </w:r>
          </w:p>
        </w:tc>
        <w:tc>
          <w:tcPr>
            <w:gridSpan w:val="13"/>
          </w:tcPr>
          <w:p w:rsidR="00000000" w:rsidDel="00000000" w:rsidP="00000000" w:rsidRDefault="00000000" w:rsidRPr="00000000" w14:paraId="00000030">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PEDRO YESID GUZMAN LINARES  PROFESIONAL UNIVERSITARIO</w:t>
            </w:r>
          </w:p>
        </w:tc>
      </w:tr>
      <w:tr>
        <w:trPr>
          <w:cantSplit w:val="0"/>
          <w:tblHeader w:val="0"/>
        </w:trPr>
        <w:tc>
          <w:tcPr/>
          <w:p w:rsidR="00000000" w:rsidDel="00000000" w:rsidP="00000000" w:rsidRDefault="00000000" w:rsidRPr="00000000" w14:paraId="0000003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w:t>
            </w:r>
          </w:p>
        </w:tc>
        <w:tc>
          <w:tcPr>
            <w:gridSpan w:val="3"/>
          </w:tcPr>
          <w:p w:rsidR="00000000" w:rsidDel="00000000" w:rsidP="00000000" w:rsidRDefault="00000000" w:rsidRPr="00000000" w14:paraId="0000003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645 DE 2023</w:t>
            </w:r>
          </w:p>
        </w:tc>
        <w:tc>
          <w:tcPr>
            <w:gridSpan w:val="3"/>
          </w:tcPr>
          <w:p w:rsidR="00000000" w:rsidDel="00000000" w:rsidP="00000000" w:rsidRDefault="00000000" w:rsidRPr="00000000" w14:paraId="0000004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p w:rsidR="00000000" w:rsidDel="00000000" w:rsidP="00000000" w:rsidRDefault="00000000" w:rsidRPr="00000000" w14:paraId="00000044">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6</w:t>
            </w:r>
          </w:p>
        </w:tc>
        <w:tc>
          <w:tcPr>
            <w:gridSpan w:val="4"/>
          </w:tcPr>
          <w:p w:rsidR="00000000" w:rsidDel="00000000" w:rsidP="00000000" w:rsidRDefault="00000000" w:rsidRPr="00000000" w14:paraId="0000004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w:t>
            </w:r>
          </w:p>
        </w:tc>
        <w:tc>
          <w:tcPr>
            <w:gridSpan w:val="2"/>
          </w:tcPr>
          <w:p w:rsidR="00000000" w:rsidDel="00000000" w:rsidP="00000000" w:rsidRDefault="00000000" w:rsidRPr="00000000" w14:paraId="0000004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8</w:t>
              <w:br w:type="textWrapping"/>
            </w:r>
          </w:p>
        </w:tc>
      </w:tr>
      <w:tr>
        <w:trPr>
          <w:cantSplit w:val="0"/>
          <w:tblHeader w:val="0"/>
        </w:trPr>
        <w:tc>
          <w:tcPr/>
          <w:p w:rsidR="00000000" w:rsidDel="00000000" w:rsidP="00000000" w:rsidRDefault="00000000" w:rsidRPr="00000000" w14:paraId="0000004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3"/>
          </w:tcPr>
          <w:p w:rsidR="00000000" w:rsidDel="00000000" w:rsidP="00000000" w:rsidRDefault="00000000" w:rsidRPr="00000000" w14:paraId="0000004C">
            <w:pP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01 DE AGOSTO DE 2023 A 30 DE AGOSTO DE 2023</w:t>
            </w:r>
          </w:p>
        </w:tc>
        <w:tc>
          <w:tcPr>
            <w:gridSpan w:val="3"/>
          </w:tcPr>
          <w:p w:rsidR="00000000" w:rsidDel="00000000" w:rsidP="00000000" w:rsidRDefault="00000000" w:rsidRPr="00000000" w14:paraId="0000004F">
            <w:pPr>
              <w:rPr>
                <w:rFonts w:ascii="Arial" w:cs="Arial" w:eastAsia="Arial" w:hAnsi="Arial"/>
                <w:b w:val="1"/>
                <w:sz w:val="18"/>
                <w:szCs w:val="18"/>
                <w:shd w:fill="cccccc" w:val="clear"/>
              </w:rPr>
            </w:pPr>
            <w:r w:rsidDel="00000000" w:rsidR="00000000" w:rsidRPr="00000000">
              <w:rPr>
                <w:rFonts w:ascii="Arial Narrow" w:cs="Arial Narrow" w:eastAsia="Arial Narrow" w:hAnsi="Arial Narrow"/>
                <w:b w:val="1"/>
                <w:rtl w:val="0"/>
              </w:rPr>
              <w:t xml:space="preserve">No. De Registro Presupuesta l </w:t>
            </w:r>
            <w:r w:rsidDel="00000000" w:rsidR="00000000" w:rsidRPr="00000000">
              <w:rPr>
                <w:rtl w:val="0"/>
              </w:rPr>
            </w:r>
          </w:p>
          <w:p w:rsidR="00000000" w:rsidDel="00000000" w:rsidP="00000000" w:rsidRDefault="00000000" w:rsidRPr="00000000" w14:paraId="00000050">
            <w:pPr>
              <w:rPr>
                <w:rFonts w:ascii="Arial Narrow" w:cs="Arial Narrow" w:eastAsia="Arial Narrow" w:hAnsi="Arial Narrow"/>
                <w:b w:val="1"/>
              </w:rPr>
            </w:pPr>
            <w:r w:rsidDel="00000000" w:rsidR="00000000" w:rsidRPr="00000000">
              <w:rPr>
                <w:rtl w:val="0"/>
              </w:rPr>
            </w:r>
          </w:p>
        </w:tc>
        <w:tc>
          <w:tcPr>
            <w:gridSpan w:val="7"/>
          </w:tcPr>
          <w:p w:rsidR="00000000" w:rsidDel="00000000" w:rsidP="00000000" w:rsidRDefault="00000000" w:rsidRPr="00000000" w14:paraId="00000053">
            <w:pPr>
              <w:rPr>
                <w:rFonts w:ascii="Arial" w:cs="Arial" w:eastAsia="Arial" w:hAnsi="Arial"/>
                <w:b w:val="1"/>
                <w:sz w:val="28"/>
                <w:szCs w:val="28"/>
              </w:rPr>
            </w:pPr>
            <w:r w:rsidDel="00000000" w:rsidR="00000000" w:rsidRPr="00000000">
              <w:rPr>
                <w:rFonts w:ascii="Arial Narrow" w:cs="Arial Narrow" w:eastAsia="Arial Narrow" w:hAnsi="Arial Narrow"/>
                <w:b w:val="1"/>
                <w:rtl w:val="0"/>
              </w:rPr>
              <w:t xml:space="preserve">202300931</w:t>
            </w:r>
            <w:r w:rsidDel="00000000" w:rsidR="00000000" w:rsidRPr="00000000">
              <w:rPr>
                <w:rtl w:val="0"/>
              </w:rPr>
            </w:r>
          </w:p>
          <w:p w:rsidR="00000000" w:rsidDel="00000000" w:rsidP="00000000" w:rsidRDefault="00000000" w:rsidRPr="00000000" w14:paraId="00000054">
            <w:pPr>
              <w:rPr>
                <w:rFonts w:ascii="Arial Narrow" w:cs="Arial Narrow" w:eastAsia="Arial Narrow" w:hAnsi="Arial Narrow"/>
              </w:rPr>
            </w:pPr>
            <w:r w:rsidDel="00000000" w:rsidR="00000000" w:rsidRPr="00000000">
              <w:rPr>
                <w:rtl w:val="0"/>
              </w:rPr>
            </w:r>
          </w:p>
        </w:tc>
      </w:tr>
      <w:tr>
        <w:trPr>
          <w:cantSplit w:val="0"/>
          <w:tblHeader w:val="0"/>
        </w:trPr>
        <w:tc>
          <w:tcPr/>
          <w:p w:rsidR="00000000" w:rsidDel="00000000" w:rsidP="00000000" w:rsidRDefault="00000000" w:rsidRPr="00000000" w14:paraId="0000005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Cuenta Bancaria y Entidad</w:t>
            </w:r>
          </w:p>
        </w:tc>
        <w:tc>
          <w:tcPr>
            <w:gridSpan w:val="6"/>
          </w:tcPr>
          <w:p w:rsidR="00000000" w:rsidDel="00000000" w:rsidP="00000000" w:rsidRDefault="00000000" w:rsidRPr="00000000" w14:paraId="0000005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0209016716 del Banco BBVA</w:t>
            </w:r>
          </w:p>
        </w:tc>
        <w:tc>
          <w:tcPr>
            <w:gridSpan w:val="2"/>
          </w:tcPr>
          <w:p w:rsidR="00000000" w:rsidDel="00000000" w:rsidP="00000000" w:rsidRDefault="00000000" w:rsidRPr="00000000" w14:paraId="0000006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Corriente</w:t>
            </w:r>
          </w:p>
        </w:tc>
        <w:tc>
          <w:tcPr>
            <w:gridSpan w:val="2"/>
          </w:tcPr>
          <w:p w:rsidR="00000000" w:rsidDel="00000000" w:rsidP="00000000" w:rsidRDefault="00000000" w:rsidRPr="00000000" w14:paraId="00000064">
            <w:pPr>
              <w:jc w:val="cente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6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Ahorros</w:t>
            </w:r>
          </w:p>
        </w:tc>
        <w:tc>
          <w:tcPr/>
          <w:p w:rsidR="00000000" w:rsidDel="00000000" w:rsidP="00000000" w:rsidRDefault="00000000" w:rsidRPr="00000000" w14:paraId="0000006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r>
      <w:tr>
        <w:trPr>
          <w:cantSplit w:val="0"/>
          <w:tblHeader w:val="0"/>
        </w:trPr>
        <w:tc>
          <w:tcPr/>
          <w:p w:rsidR="00000000" w:rsidDel="00000000" w:rsidP="00000000" w:rsidRDefault="00000000" w:rsidRPr="00000000" w14:paraId="00000069">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del Pago</w:t>
            </w:r>
          </w:p>
        </w:tc>
        <w:tc>
          <w:tcPr>
            <w:gridSpan w:val="13"/>
          </w:tcPr>
          <w:p w:rsidR="00000000" w:rsidDel="00000000" w:rsidP="00000000" w:rsidRDefault="00000000" w:rsidRPr="00000000" w14:paraId="0000006A">
            <w:pPr>
              <w:spacing w:line="235" w:lineRule="auto"/>
              <w:ind w:right="660"/>
              <w:rPr>
                <w:rFonts w:ascii="Arial Narrow" w:cs="Arial Narrow" w:eastAsia="Arial Narrow" w:hAnsi="Arial Narrow"/>
                <w:color w:val="222222"/>
                <w:sz w:val="16"/>
                <w:szCs w:val="16"/>
              </w:rPr>
            </w:pPr>
            <w:r w:rsidDel="00000000" w:rsidR="00000000" w:rsidRPr="00000000">
              <w:rPr>
                <w:rFonts w:ascii="Arial Narrow" w:cs="Arial Narrow" w:eastAsia="Arial Narrow" w:hAnsi="Arial Narrow"/>
                <w:color w:val="222222"/>
                <w:rtl w:val="0"/>
              </w:rPr>
              <w:t xml:space="preserve">UN MILLON OCHOCIENTOS OCHENTA Y CINCO MIL CUATROCIENTOS PESOS ($ 1.885.400 ) M/CTE.</w:t>
            </w:r>
            <w:r w:rsidDel="00000000" w:rsidR="00000000" w:rsidRPr="00000000">
              <w:rPr>
                <w:rtl w:val="0"/>
              </w:rPr>
            </w:r>
          </w:p>
        </w:tc>
      </w:tr>
      <w:tr>
        <w:trPr>
          <w:cantSplit w:val="0"/>
          <w:tblHeader w:val="0"/>
        </w:trPr>
        <w:tc>
          <w:tcPr/>
          <w:p w:rsidR="00000000" w:rsidDel="00000000" w:rsidP="00000000" w:rsidRDefault="00000000" w:rsidRPr="00000000" w14:paraId="00000077">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Acta Inicio</w:t>
            </w:r>
          </w:p>
        </w:tc>
        <w:tc>
          <w:tcPr>
            <w:gridSpan w:val="4"/>
            <w:vAlign w:val="center"/>
          </w:tcPr>
          <w:p w:rsidR="00000000" w:rsidDel="00000000" w:rsidP="00000000" w:rsidRDefault="00000000" w:rsidRPr="00000000" w14:paraId="0000007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17/03/2023</w:t>
            </w:r>
          </w:p>
        </w:tc>
        <w:tc>
          <w:tcPr>
            <w:gridSpan w:val="5"/>
          </w:tcPr>
          <w:p w:rsidR="00000000" w:rsidDel="00000000" w:rsidP="00000000" w:rsidRDefault="00000000" w:rsidRPr="00000000" w14:paraId="0000007C">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4"/>
          </w:tcPr>
          <w:p w:rsidR="00000000" w:rsidDel="00000000" w:rsidP="00000000" w:rsidRDefault="00000000" w:rsidRPr="00000000" w14:paraId="00000081">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16/10/2023</w:t>
            </w:r>
          </w:p>
        </w:tc>
      </w:tr>
      <w:tr>
        <w:trPr>
          <w:cantSplit w:val="0"/>
          <w:tblHeader w:val="0"/>
        </w:trPr>
        <w:tc>
          <w:tcPr/>
          <w:p w:rsidR="00000000" w:rsidDel="00000000" w:rsidP="00000000" w:rsidRDefault="00000000" w:rsidRPr="00000000" w14:paraId="00000085">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Prórroga</w:t>
            </w:r>
          </w:p>
        </w:tc>
        <w:tc>
          <w:tcPr>
            <w:vAlign w:val="center"/>
          </w:tcPr>
          <w:p w:rsidR="00000000" w:rsidDel="00000000" w:rsidP="00000000" w:rsidRDefault="00000000" w:rsidRPr="00000000" w14:paraId="0000008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87">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8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8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8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prórroga</w:t>
            </w:r>
          </w:p>
        </w:tc>
        <w:tc>
          <w:tcPr>
            <w:gridSpan w:val="4"/>
          </w:tcPr>
          <w:p w:rsidR="00000000" w:rsidDel="00000000" w:rsidP="00000000" w:rsidRDefault="00000000" w:rsidRPr="00000000" w14:paraId="0000008F">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rHeight w:val="170" w:hRule="atLeast"/>
          <w:tblHeader w:val="0"/>
        </w:trPr>
        <w:tc>
          <w:tcPr/>
          <w:p w:rsidR="00000000" w:rsidDel="00000000" w:rsidP="00000000" w:rsidRDefault="00000000" w:rsidRPr="00000000" w14:paraId="0000009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Adición</w:t>
            </w:r>
          </w:p>
        </w:tc>
        <w:tc>
          <w:tcPr>
            <w:vAlign w:val="center"/>
          </w:tcPr>
          <w:p w:rsidR="00000000" w:rsidDel="00000000" w:rsidP="00000000" w:rsidRDefault="00000000" w:rsidRPr="00000000" w14:paraId="0000009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95">
            <w:pP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9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9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98">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Adicionado</w:t>
            </w:r>
          </w:p>
        </w:tc>
        <w:tc>
          <w:tcPr>
            <w:gridSpan w:val="4"/>
          </w:tcPr>
          <w:p w:rsidR="00000000" w:rsidDel="00000000" w:rsidP="00000000" w:rsidRDefault="00000000" w:rsidRPr="00000000" w14:paraId="0000009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p w:rsidR="00000000" w:rsidDel="00000000" w:rsidP="00000000" w:rsidRDefault="00000000" w:rsidRPr="00000000" w14:paraId="000000A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Suspensiones</w:t>
            </w:r>
          </w:p>
        </w:tc>
        <w:tc>
          <w:tcPr>
            <w:vAlign w:val="center"/>
          </w:tcPr>
          <w:p w:rsidR="00000000" w:rsidDel="00000000" w:rsidP="00000000" w:rsidRDefault="00000000" w:rsidRPr="00000000" w14:paraId="000000A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A3">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A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A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A6">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de Terminación</w:t>
            </w:r>
          </w:p>
        </w:tc>
        <w:tc>
          <w:tcPr>
            <w:gridSpan w:val="4"/>
          </w:tcPr>
          <w:p w:rsidR="00000000" w:rsidDel="00000000" w:rsidP="00000000" w:rsidRDefault="00000000" w:rsidRPr="00000000" w14:paraId="000000A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gridSpan w:val="14"/>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rPr>
            </w:pPr>
            <w:r w:rsidDel="00000000" w:rsidR="00000000" w:rsidRPr="00000000">
              <w:rPr>
                <w:rtl w:val="0"/>
              </w:rPr>
            </w:r>
          </w:p>
          <w:tbl>
            <w:tblPr>
              <w:tblStyle w:val="Table2"/>
              <w:tblW w:w="9296.0" w:type="dxa"/>
              <w:jc w:val="left"/>
              <w:tblBorders>
                <w:top w:color="000000" w:space="0" w:sz="0" w:val="nil"/>
                <w:left w:color="000000" w:space="0" w:sz="0" w:val="nil"/>
                <w:bottom w:color="000000" w:space="0" w:sz="0" w:val="nil"/>
                <w:right w:color="000000" w:space="0" w:sz="0" w:val="nil"/>
              </w:tblBorders>
              <w:tblLayout w:type="fixed"/>
              <w:tblLook w:val="0000"/>
            </w:tblPr>
            <w:tblGrid>
              <w:gridCol w:w="9296"/>
              <w:tblGridChange w:id="0">
                <w:tblGrid>
                  <w:gridCol w:w="9296"/>
                </w:tblGrid>
              </w:tblGridChange>
            </w:tblGrid>
            <w:tr>
              <w:trPr>
                <w:cantSplit w:val="0"/>
                <w:trHeight w:val="182" w:hRule="atLeast"/>
                <w:tblHeader w:val="0"/>
              </w:trPr>
              <w:tc>
                <w:tcPr/>
                <w:p w:rsidR="00000000" w:rsidDel="00000000" w:rsidP="00000000" w:rsidRDefault="00000000" w:rsidRPr="00000000" w14:paraId="000000B0">
                  <w:pPr>
                    <w:pBdr>
                      <w:top w:space="0" w:sz="0" w:val="nil"/>
                      <w:left w:space="0" w:sz="0" w:val="nil"/>
                      <w:bottom w:space="0" w:sz="0" w:val="nil"/>
                      <w:right w:space="0" w:sz="0" w:val="nil"/>
                      <w:between w:space="0" w:sz="0" w:val="nil"/>
                    </w:pBdr>
                    <w:jc w:val="both"/>
                    <w:rPr>
                      <w:rFonts w:ascii="Arial Narrow" w:cs="Arial Narrow" w:eastAsia="Arial Narrow" w:hAnsi="Arial Narrow"/>
                      <w:color w:val="ff0000"/>
                    </w:rPr>
                  </w:pPr>
                  <w:r w:rsidDel="00000000" w:rsidR="00000000" w:rsidRPr="00000000">
                    <w:rPr>
                      <w:rFonts w:ascii="Arial Narrow" w:cs="Arial Narrow" w:eastAsia="Arial Narrow" w:hAnsi="Arial Narrow"/>
                      <w:b w:val="1"/>
                      <w:color w:val="000000"/>
                      <w:rtl w:val="0"/>
                    </w:rPr>
                    <w:t xml:space="preserve">Objeto del Contrato: </w:t>
                  </w:r>
                  <w:r w:rsidDel="00000000" w:rsidR="00000000" w:rsidRPr="00000000">
                    <w:rPr>
                      <w:rFonts w:ascii="Arial Narrow" w:cs="Arial Narrow" w:eastAsia="Arial Narrow" w:hAnsi="Arial Narrow"/>
                      <w:color w:val="000000"/>
                      <w:rtl w:val="0"/>
                    </w:rPr>
                    <w:t xml:space="preserve">PRESTAR LOS SERVICIOS DE APOYO A LA GESTIÓN COMO FORMADOR DEPORTIVO Y RECREATIVO PARA EL DEPARTAMENTO DE CUNDINAMARCA EN EL MARCO DEL PLAN DE DESARROLLO “CUNDINAMARCA REGIÓN QUE PROGRESA”, PARA EL CUMPLIMIENTO DE LAS METAS A CARGO DE INDEPORTES – CUNDINAMARCA.</w:t>
                  </w:r>
                  <w:r w:rsidDel="00000000" w:rsidR="00000000" w:rsidRPr="00000000">
                    <w:rPr>
                      <w:rtl w:val="0"/>
                    </w:rPr>
                  </w:r>
                </w:p>
              </w:tc>
            </w:tr>
          </w:tbl>
          <w:p w:rsidR="00000000" w:rsidDel="00000000" w:rsidP="00000000" w:rsidRDefault="00000000" w:rsidRPr="00000000" w14:paraId="000000B1">
            <w:pPr>
              <w:jc w:val="both"/>
              <w:rPr>
                <w:rFonts w:ascii="Arial Narrow" w:cs="Arial Narrow" w:eastAsia="Arial Narrow" w:hAnsi="Arial Narrow"/>
                <w:b w:val="1"/>
              </w:rPr>
            </w:pPr>
            <w:r w:rsidDel="00000000" w:rsidR="00000000" w:rsidRPr="00000000">
              <w:rPr>
                <w:rtl w:val="0"/>
              </w:rPr>
            </w:r>
          </w:p>
        </w:tc>
      </w:tr>
      <w:tr>
        <w:trPr>
          <w:cantSplit w:val="0"/>
          <w:trHeight w:val="154" w:hRule="atLeast"/>
          <w:tblHeader w:val="0"/>
        </w:trPr>
        <w:tc>
          <w:tcPr>
            <w:gridSpan w:val="6"/>
            <w:shd w:fill="d9d9d9" w:val="clear"/>
          </w:tcPr>
          <w:p w:rsidR="00000000" w:rsidDel="00000000" w:rsidP="00000000" w:rsidRDefault="00000000" w:rsidRPr="00000000" w14:paraId="000000B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8"/>
            <w:shd w:fill="d9d9d9" w:val="clear"/>
          </w:tcPr>
          <w:p w:rsidR="00000000" w:rsidDel="00000000" w:rsidP="00000000" w:rsidRDefault="00000000" w:rsidRPr="00000000" w14:paraId="000000C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cantSplit w:val="0"/>
          <w:trHeight w:val="154" w:hRule="atLeast"/>
          <w:tblHeader w:val="0"/>
        </w:trPr>
        <w:tc>
          <w:tcPr>
            <w:gridSpan w:val="6"/>
          </w:tcPr>
          <w:p w:rsidR="00000000" w:rsidDel="00000000" w:rsidP="00000000" w:rsidRDefault="00000000" w:rsidRPr="00000000" w14:paraId="000000CD">
            <w:pPr>
              <w:numPr>
                <w:ilvl w:val="0"/>
                <w:numId w:val="1"/>
              </w:numPr>
              <w:spacing w:line="276" w:lineRule="auto"/>
              <w:ind w:left="720" w:hanging="360"/>
              <w:jc w:val="both"/>
              <w:rPr/>
            </w:pP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Efectuar la organización, planeación, dirección y realización de las actividades que se requieran para la consecución de mínimo 2 grupos de formación en el deporte, en los niveles de </w:t>
            </w:r>
            <w:r w:rsidDel="00000000" w:rsidR="00000000" w:rsidRPr="00000000">
              <w:rPr>
                <w:rFonts w:ascii="Arial Narrow" w:cs="Arial Narrow" w:eastAsia="Arial Narrow" w:hAnsi="Arial Narrow"/>
                <w:b w:val="1"/>
                <w:sz w:val="24"/>
                <w:szCs w:val="24"/>
                <w:rtl w:val="0"/>
              </w:rPr>
              <w:t xml:space="preserve">iniciación, fundamentación</w:t>
            </w:r>
            <w:r w:rsidDel="00000000" w:rsidR="00000000" w:rsidRPr="00000000">
              <w:rPr>
                <w:rFonts w:ascii="Arial Narrow" w:cs="Arial Narrow" w:eastAsia="Arial Narrow" w:hAnsi="Arial Narrow"/>
                <w:sz w:val="24"/>
                <w:szCs w:val="24"/>
                <w:rtl w:val="0"/>
              </w:rPr>
              <w:t xml:space="preserve">,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con   discapacidad, población diversa y demás comunidades que se puedan beneficiar con el programa</w:t>
            </w:r>
            <w:r w:rsidDel="00000000" w:rsidR="00000000" w:rsidRPr="00000000">
              <w:rPr>
                <w:rtl w:val="0"/>
              </w:rPr>
            </w:r>
          </w:p>
        </w:tc>
        <w:tc>
          <w:tcPr>
            <w:gridSpan w:val="8"/>
          </w:tcPr>
          <w:p w:rsidR="00000000" w:rsidDel="00000000" w:rsidP="00000000" w:rsidRDefault="00000000" w:rsidRPr="00000000" w14:paraId="000000D3">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Desarrollé las actividades como: malla curricular y el plan pedagógico para los niveles de iniciación y fundamentación en la disciplina de fútbol.</w:t>
            </w:r>
          </w:p>
          <w:p w:rsidR="00000000" w:rsidDel="00000000" w:rsidP="00000000" w:rsidRDefault="00000000" w:rsidRPr="00000000" w14:paraId="000000D4">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D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0" distT="0" distL="0" distR="0">
                  <wp:extent cx="1569751" cy="1101405"/>
                  <wp:effectExtent b="0" l="0" r="0" t="0"/>
                  <wp:docPr id="3941" name="image16.png"/>
                  <a:graphic>
                    <a:graphicData uri="http://schemas.openxmlformats.org/drawingml/2006/picture">
                      <pic:pic>
                        <pic:nvPicPr>
                          <pic:cNvPr id="0" name="image16.png"/>
                          <pic:cNvPicPr preferRelativeResize="0"/>
                        </pic:nvPicPr>
                        <pic:blipFill>
                          <a:blip r:embed="rId7"/>
                          <a:srcRect b="0" l="0" r="0" t="0"/>
                          <a:stretch>
                            <a:fillRect/>
                          </a:stretch>
                        </pic:blipFill>
                        <pic:spPr>
                          <a:xfrm>
                            <a:off x="0" y="0"/>
                            <a:ext cx="1569751" cy="1101405"/>
                          </a:xfrm>
                          <a:prstGeom prst="rect"/>
                          <a:ln/>
                        </pic:spPr>
                      </pic:pic>
                    </a:graphicData>
                  </a:graphic>
                </wp:inline>
              </w:drawing>
            </w:r>
            <w:r w:rsidDel="00000000" w:rsidR="00000000" w:rsidRPr="00000000">
              <w:rPr>
                <w:rFonts w:ascii="Arial Narrow" w:cs="Arial Narrow" w:eastAsia="Arial Narrow" w:hAnsi="Arial Narrow"/>
                <w:sz w:val="24"/>
                <w:szCs w:val="24"/>
              </w:rPr>
              <w:drawing>
                <wp:inline distB="0" distT="0" distL="0" distR="0">
                  <wp:extent cx="1168417" cy="1095967"/>
                  <wp:effectExtent b="0" l="0" r="0" t="0"/>
                  <wp:docPr id="3944" name="image12.png"/>
                  <a:graphic>
                    <a:graphicData uri="http://schemas.openxmlformats.org/drawingml/2006/picture">
                      <pic:pic>
                        <pic:nvPicPr>
                          <pic:cNvPr id="0" name="image12.png"/>
                          <pic:cNvPicPr preferRelativeResize="0"/>
                        </pic:nvPicPr>
                        <pic:blipFill>
                          <a:blip r:embed="rId8"/>
                          <a:srcRect b="0" l="0" r="0" t="0"/>
                          <a:stretch>
                            <a:fillRect/>
                          </a:stretch>
                        </pic:blipFill>
                        <pic:spPr>
                          <a:xfrm>
                            <a:off x="0" y="0"/>
                            <a:ext cx="1168417" cy="1095967"/>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0" distT="0" distL="0" distR="0">
                  <wp:extent cx="1365315" cy="1240962"/>
                  <wp:effectExtent b="0" l="0" r="0" t="0"/>
                  <wp:docPr id="3943" name="image15.png"/>
                  <a:graphic>
                    <a:graphicData uri="http://schemas.openxmlformats.org/drawingml/2006/picture">
                      <pic:pic>
                        <pic:nvPicPr>
                          <pic:cNvPr id="0" name="image15.png"/>
                          <pic:cNvPicPr preferRelativeResize="0"/>
                        </pic:nvPicPr>
                        <pic:blipFill>
                          <a:blip r:embed="rId9"/>
                          <a:srcRect b="0" l="0" r="0" t="0"/>
                          <a:stretch>
                            <a:fillRect/>
                          </a:stretch>
                        </pic:blipFill>
                        <pic:spPr>
                          <a:xfrm>
                            <a:off x="0" y="0"/>
                            <a:ext cx="1365315" cy="1240962"/>
                          </a:xfrm>
                          <a:prstGeom prst="rect"/>
                          <a:ln/>
                        </pic:spPr>
                      </pic:pic>
                    </a:graphicData>
                  </a:graphic>
                </wp:inline>
              </w:drawing>
            </w:r>
            <w:r w:rsidDel="00000000" w:rsidR="00000000" w:rsidRPr="00000000">
              <w:rPr>
                <w:rFonts w:ascii="Arial Narrow" w:cs="Arial Narrow" w:eastAsia="Arial Narrow" w:hAnsi="Arial Narrow"/>
                <w:sz w:val="24"/>
                <w:szCs w:val="24"/>
              </w:rPr>
              <w:drawing>
                <wp:inline distB="0" distT="0" distL="0" distR="0">
                  <wp:extent cx="1585125" cy="1242750"/>
                  <wp:effectExtent b="0" l="0" r="0" t="0"/>
                  <wp:docPr id="3946" name="image14.png"/>
                  <a:graphic>
                    <a:graphicData uri="http://schemas.openxmlformats.org/drawingml/2006/picture">
                      <pic:pic>
                        <pic:nvPicPr>
                          <pic:cNvPr id="0" name="image14.png"/>
                          <pic:cNvPicPr preferRelativeResize="0"/>
                        </pic:nvPicPr>
                        <pic:blipFill>
                          <a:blip r:embed="rId10"/>
                          <a:srcRect b="0" l="0" r="0" t="0"/>
                          <a:stretch>
                            <a:fillRect/>
                          </a:stretch>
                        </pic:blipFill>
                        <pic:spPr>
                          <a:xfrm>
                            <a:off x="0" y="0"/>
                            <a:ext cx="1585125" cy="124275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tc>
      </w:tr>
      <w:tr>
        <w:trPr>
          <w:cantSplit w:val="0"/>
          <w:trHeight w:val="1083" w:hRule="atLeast"/>
          <w:tblHeader w:val="0"/>
        </w:trPr>
        <w:tc>
          <w:tcPr>
            <w:gridSpan w:val="6"/>
          </w:tcPr>
          <w:p w:rsidR="00000000" w:rsidDel="00000000" w:rsidP="00000000" w:rsidRDefault="00000000" w:rsidRPr="00000000" w14:paraId="000000DF">
            <w:pPr>
              <w:numPr>
                <w:ilvl w:val="0"/>
                <w:numId w:val="1"/>
              </w:numPr>
              <w:spacing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Realizar la inscripción, y registro de asistencia de los beneficiarios que participan en la escuela de formación, por cada una de las sesiones máximo (24h) después de ejecutadas las mismas en la plataforma Hércules o los medios que para tal fin Indeportes Cundinamarca tenga implementada o le indique para esa finalidad</w:t>
            </w:r>
          </w:p>
        </w:tc>
        <w:tc>
          <w:tcPr>
            <w:gridSpan w:val="8"/>
            <w:tcBorders>
              <w:bottom w:color="000000" w:space="0" w:sz="4" w:val="single"/>
            </w:tcBorders>
          </w:tcPr>
          <w:p w:rsidR="00000000" w:rsidDel="00000000" w:rsidP="00000000" w:rsidRDefault="00000000" w:rsidRPr="00000000" w14:paraId="000000E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Realice la base de datos de los deportistas de la disciplina de fútbol de salón en el registro de asistencia por cada una de las sesiones de entrenamiento justo al final de estas. en los niveles de iniciación1, iniciación 2 y fundamentación entregare los listados de deportistas. </w:t>
            </w:r>
          </w:p>
          <w:p w:rsidR="00000000" w:rsidDel="00000000" w:rsidP="00000000" w:rsidRDefault="00000000" w:rsidRPr="00000000" w14:paraId="000000E6">
            <w:pPr>
              <w:rPr>
                <w:rFonts w:ascii="Arial Narrow" w:cs="Arial Narrow" w:eastAsia="Arial Narrow" w:hAnsi="Arial Narrow"/>
                <w:sz w:val="24"/>
                <w:szCs w:val="24"/>
              </w:rPr>
            </w:pPr>
            <w:hyperlink r:id="rId11">
              <w:r w:rsidDel="00000000" w:rsidR="00000000" w:rsidRPr="00000000">
                <w:rPr>
                  <w:rFonts w:ascii="Arial Narrow" w:cs="Arial Narrow" w:eastAsia="Arial Narrow" w:hAnsi="Arial Narrow"/>
                  <w:color w:val="0563c1"/>
                  <w:sz w:val="24"/>
                  <w:szCs w:val="24"/>
                  <w:u w:val="single"/>
                  <w:rtl w:val="0"/>
                </w:rPr>
                <w:t xml:space="preserve">https://drive.google.com/drive/folders/1QqQyqXFC9Qn90jbS_gZaL0YCFaEeIhG6?hl=es</w:t>
              </w:r>
            </w:hyperlink>
            <w:r w:rsidDel="00000000" w:rsidR="00000000" w:rsidRPr="00000000">
              <w:rPr>
                <w:rFonts w:ascii="Arial Narrow" w:cs="Arial Narrow" w:eastAsia="Arial Narrow" w:hAnsi="Arial Narrow"/>
                <w:sz w:val="24"/>
                <w:szCs w:val="24"/>
                <w:rtl w:val="0"/>
              </w:rPr>
              <w:t xml:space="preserve">  </w:t>
            </w:r>
          </w:p>
        </w:tc>
      </w:tr>
      <w:tr>
        <w:trPr>
          <w:cantSplit w:val="0"/>
          <w:trHeight w:val="937" w:hRule="atLeast"/>
          <w:tblHeader w:val="0"/>
        </w:trPr>
        <w:tc>
          <w:tcPr>
            <w:gridSpan w:val="6"/>
          </w:tcPr>
          <w:p w:rsidR="00000000" w:rsidDel="00000000" w:rsidP="00000000" w:rsidRDefault="00000000" w:rsidRPr="00000000" w14:paraId="000000EE">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 Presentar ante el supervisor del contrato mediante la plataforma Hércules o los medios que para tal fin Indeportes Cundinamarca tenga implementada o le indique para esa finalidad dentro de los 15 días calendario siguientes a la suscripción del acta de inicio, el Plan Pedagógico y Malla Pedagógica de todos los niveles de formación, en el formato indicado por parte de la Subgerencia Técnica, especificando horarios, sitios de práctica, y la demás información aplicable. </w:t>
            </w:r>
          </w:p>
          <w:p w:rsidR="00000000" w:rsidDel="00000000" w:rsidP="00000000" w:rsidRDefault="00000000" w:rsidRPr="00000000" w14:paraId="000000EF">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0">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0F6">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Ejecute y presente mediante la respectiva plataforma el plan pedagógico, la malla pedagógica de los niveles de iniciación y fundamentación de la disciplina de fútbol con sus respectivos horarios, sitios de practica y demás información en los formatos indicados para la entrega y evidencia ante mis supervisores del Instituto Municipal para el Deporte y la Recreación de Funza (IMDRF)</w:t>
            </w:r>
          </w:p>
          <w:p w:rsidR="00000000" w:rsidDel="00000000" w:rsidP="00000000" w:rsidRDefault="00000000" w:rsidRPr="00000000" w14:paraId="000000F7">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8">
            <w:pPr>
              <w:jc w:val="both"/>
              <w:rPr>
                <w:rFonts w:ascii="Arial Narrow" w:cs="Arial Narrow" w:eastAsia="Arial Narrow" w:hAnsi="Arial Narrow"/>
                <w:sz w:val="24"/>
                <w:szCs w:val="24"/>
                <w:highlight w:val="yellow"/>
              </w:rPr>
            </w:pPr>
            <w:hyperlink r:id="rId12">
              <w:r w:rsidDel="00000000" w:rsidR="00000000" w:rsidRPr="00000000">
                <w:rPr>
                  <w:rFonts w:ascii="Arial Narrow" w:cs="Arial Narrow" w:eastAsia="Arial Narrow" w:hAnsi="Arial Narrow"/>
                  <w:color w:val="0563c1"/>
                  <w:sz w:val="24"/>
                  <w:szCs w:val="24"/>
                  <w:u w:val="single"/>
                  <w:rtl w:val="0"/>
                </w:rPr>
                <w:t xml:space="preserve">https://drive.google.com/drive/folders/1eE6MqPb303wK2Xam5D9RXYDHUdg_-n76?hl=es</w:t>
              </w:r>
            </w:hyperlink>
            <w:r w:rsidDel="00000000" w:rsidR="00000000" w:rsidRPr="00000000">
              <w:rPr>
                <w:rFonts w:ascii="Arial Narrow" w:cs="Arial Narrow" w:eastAsia="Arial Narrow" w:hAnsi="Arial Narrow"/>
                <w:sz w:val="24"/>
                <w:szCs w:val="24"/>
                <w:rtl w:val="0"/>
              </w:rPr>
              <w:t xml:space="preserve"> </w:t>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00">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6"/>
                <w:szCs w:val="26"/>
                <w:rtl w:val="0"/>
              </w:rPr>
              <w:t xml:space="preserve">4. </w:t>
            </w:r>
            <w:r w:rsidDel="00000000" w:rsidR="00000000" w:rsidRPr="00000000">
              <w:rPr>
                <w:rFonts w:ascii="Arial Narrow" w:cs="Arial Narrow" w:eastAsia="Arial Narrow" w:hAnsi="Arial Narrow"/>
                <w:sz w:val="24"/>
                <w:szCs w:val="24"/>
                <w:rtl w:val="0"/>
              </w:rPr>
              <w:t xml:space="preserve">Desarrollar todas las actividades planteadas en el plan pedagógico y en la malla pedagógica, dejando las evidencias respectivas que den cuenta de los beneficiarios impactados con ellas en la plataforma Hércules o los medios que para tal fin Indeportes Cundinamarca tenga implementada o le indique para esa finalidad.</w:t>
            </w:r>
          </w:p>
          <w:p w:rsidR="00000000" w:rsidDel="00000000" w:rsidP="00000000" w:rsidRDefault="00000000" w:rsidRPr="00000000" w14:paraId="00000101">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2">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0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Realice Las actividades las cuales han sido planeadas y programadas y serán ejecutadas a partir del día martes 01 de SEPTIEMBRE.</w:t>
            </w:r>
          </w:p>
          <w:p w:rsidR="00000000" w:rsidDel="00000000" w:rsidP="00000000" w:rsidRDefault="00000000" w:rsidRPr="00000000" w14:paraId="00000109">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INICIACIÓN: Acondicionamiento físico y coordinación (Realice un acondicionamiento físico, inicial del estado en que se encuentran los niños, niñas y jóvenes por medio de unos ejercicios y juegos.)</w:t>
            </w:r>
          </w:p>
          <w:p w:rsidR="00000000" w:rsidDel="00000000" w:rsidP="00000000" w:rsidRDefault="00000000" w:rsidRPr="00000000" w14:paraId="0000010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FUNDAMENTACIÓN:  Acondicionamiento físico aeróbico y anaeróbico  (Realice un acondicionamiento físico, inicial del estado en que se encuentran los niños, niñas y jóvenes por medio de ejercicios y juegos.)formato de exel</w:t>
            </w:r>
          </w:p>
        </w:tc>
      </w:tr>
      <w:tr>
        <w:trPr>
          <w:cantSplit w:val="0"/>
          <w:trHeight w:val="937" w:hRule="atLeast"/>
          <w:tblHeader w:val="0"/>
        </w:trPr>
        <w:tc>
          <w:tcPr>
            <w:gridSpan w:val="6"/>
          </w:tcPr>
          <w:p w:rsidR="00000000" w:rsidDel="00000000" w:rsidP="00000000" w:rsidRDefault="00000000" w:rsidRPr="00000000" w14:paraId="00000113">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 Para deportes en conjunto, tener una cobertura mínima de 15 personas por grupo o una cobertura global mínima de 45 beneficiarios activos, sin importar la distribución dentro de los niveles de formación en los que se encuentren; y, para deportes individuales tener una cobertura mínima de 10 personas por grupo o mínimo una cobertura global de 30 beneficiarios activos sin importar la distribución dentro de los niveles de formación en los que se encuentren. De todo lo anterior, deberá tener los soportes respectivos organizados por sesiones, actividades y niveles de formación cargados en la plataforma Hércules o los medios que para tal fin Indeportes Cundinamarca tenga implementada o le indique para esa finalidad</w:t>
            </w:r>
          </w:p>
        </w:tc>
        <w:tc>
          <w:tcPr>
            <w:gridSpan w:val="8"/>
            <w:tcBorders>
              <w:bottom w:color="000000" w:space="0" w:sz="4" w:val="single"/>
            </w:tcBorders>
          </w:tcPr>
          <w:p w:rsidR="00000000" w:rsidDel="00000000" w:rsidP="00000000" w:rsidRDefault="00000000" w:rsidRPr="00000000" w14:paraId="00000119">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bookmarkStart w:colFirst="0" w:colLast="0" w:name="_heading=h.1fob9te" w:id="1"/>
            <w:bookmarkEnd w:id="1"/>
            <w:r w:rsidDel="00000000" w:rsidR="00000000" w:rsidRPr="00000000">
              <w:rPr>
                <w:rFonts w:ascii="Arial Narrow" w:cs="Arial Narrow" w:eastAsia="Arial Narrow" w:hAnsi="Arial Narrow"/>
                <w:color w:val="000000"/>
                <w:sz w:val="24"/>
                <w:szCs w:val="24"/>
                <w:rtl w:val="0"/>
              </w:rPr>
              <w:t xml:space="preserve">Lleve a cabo la invitación a la escuela de formación de Indeportes Cundinamarca a la disciplina de fútbol, En donde genero inspiración e iniciativa en los niños para participar, y de esta manera completar la cobertura indicada de 49 niños en deporte de conjunto, los cuales están divididos en:</w:t>
            </w:r>
          </w:p>
          <w:p w:rsidR="00000000" w:rsidDel="00000000" w:rsidP="00000000" w:rsidRDefault="00000000" w:rsidRPr="00000000" w14:paraId="0000011B">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INICIACION I con: 21 niños y niñas.</w:t>
            </w:r>
          </w:p>
          <w:p w:rsidR="00000000" w:rsidDel="00000000" w:rsidP="00000000" w:rsidRDefault="00000000" w:rsidRPr="00000000" w14:paraId="0000011C">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INICIACION II con: 14 niños y niñas.</w:t>
            </w:r>
          </w:p>
          <w:p w:rsidR="00000000" w:rsidDel="00000000" w:rsidP="00000000" w:rsidRDefault="00000000" w:rsidRPr="00000000" w14:paraId="0000011D">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bookmarkStart w:colFirst="0" w:colLast="0" w:name="_heading=h.3znysh7" w:id="2"/>
            <w:bookmarkEnd w:id="2"/>
            <w:r w:rsidDel="00000000" w:rsidR="00000000" w:rsidRPr="00000000">
              <w:rPr>
                <w:rFonts w:ascii="Arial Narrow" w:cs="Arial Narrow" w:eastAsia="Arial Narrow" w:hAnsi="Arial Narrow"/>
                <w:color w:val="000000"/>
                <w:sz w:val="24"/>
                <w:szCs w:val="24"/>
                <w:rtl w:val="0"/>
              </w:rPr>
              <w:t xml:space="preserve">FUNDAMENTACION con: 14 niños y niñas.</w:t>
            </w:r>
          </w:p>
          <w:p w:rsidR="00000000" w:rsidDel="00000000" w:rsidP="00000000" w:rsidRDefault="00000000" w:rsidRPr="00000000" w14:paraId="0000011E">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11F">
            <w:pPr>
              <w:jc w:val="both"/>
              <w:rPr>
                <w:rFonts w:ascii="Arial Narrow" w:cs="Arial Narrow" w:eastAsia="Arial Narrow" w:hAnsi="Arial Narrow"/>
                <w:sz w:val="24"/>
                <w:szCs w:val="24"/>
                <w:highlight w:val="yellow"/>
              </w:rPr>
            </w:pPr>
            <w:hyperlink r:id="rId13">
              <w:r w:rsidDel="00000000" w:rsidR="00000000" w:rsidRPr="00000000">
                <w:rPr>
                  <w:rFonts w:ascii="Arial Narrow" w:cs="Arial Narrow" w:eastAsia="Arial Narrow" w:hAnsi="Arial Narrow"/>
                  <w:color w:val="0563c1"/>
                  <w:sz w:val="24"/>
                  <w:szCs w:val="24"/>
                  <w:u w:val="single"/>
                  <w:rtl w:val="0"/>
                </w:rPr>
                <w:t xml:space="preserve">https://drive.google.com/drive/folders/1QqQyqXFC9Qn90jbS_gZaL0YCFaEeIhG6?hl=es</w:t>
              </w:r>
            </w:hyperlink>
            <w:r w:rsidDel="00000000" w:rsidR="00000000" w:rsidRPr="00000000">
              <w:rPr>
                <w:rFonts w:ascii="Arial Narrow" w:cs="Arial Narrow" w:eastAsia="Arial Narrow" w:hAnsi="Arial Narrow"/>
                <w:sz w:val="24"/>
                <w:szCs w:val="24"/>
                <w:rtl w:val="0"/>
              </w:rPr>
              <w:t xml:space="preserve"> </w:t>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27">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Utilizar adecuadamente la imagen y nombres de Indeportes Cundinamarca en todo momento, en cualquiera de sus actividades, resaltando el decoro que las mismas implican, con las evidencias de su adecuada utilización.</w:t>
            </w:r>
          </w:p>
          <w:p w:rsidR="00000000" w:rsidDel="00000000" w:rsidP="00000000" w:rsidRDefault="00000000" w:rsidRPr="00000000" w14:paraId="00000128">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2E">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Hice uso de la imagen de Indeportes, siempre resaltando sus logos en las diferentes reuniones, eventos y actividades. </w:t>
            </w:r>
          </w:p>
          <w:p w:rsidR="00000000" w:rsidDel="00000000" w:rsidP="00000000" w:rsidRDefault="00000000" w:rsidRPr="00000000" w14:paraId="0000012F">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sz w:val="24"/>
                <w:szCs w:val="24"/>
              </w:rPr>
              <w:drawing>
                <wp:inline distB="114300" distT="114300" distL="114300" distR="114300">
                  <wp:extent cx="3067050" cy="1168400"/>
                  <wp:effectExtent b="0" l="0" r="0" t="0"/>
                  <wp:docPr id="3945"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3067050" cy="1168400"/>
                          </a:xfrm>
                          <a:prstGeom prst="rect"/>
                          <a:ln/>
                        </pic:spPr>
                      </pic:pic>
                    </a:graphicData>
                  </a:graphic>
                </wp:inline>
              </w:drawing>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37">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 Preparar y ejecutar </w:t>
            </w:r>
            <w:r w:rsidDel="00000000" w:rsidR="00000000" w:rsidRPr="00000000">
              <w:rPr>
                <w:rFonts w:ascii="Arial Narrow" w:cs="Arial Narrow" w:eastAsia="Arial Narrow" w:hAnsi="Arial Narrow"/>
                <w:b w:val="1"/>
                <w:sz w:val="24"/>
                <w:szCs w:val="24"/>
                <w:rtl w:val="0"/>
              </w:rPr>
              <w:t xml:space="preserve">9</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b w:val="1"/>
                <w:sz w:val="24"/>
                <w:szCs w:val="24"/>
                <w:rtl w:val="0"/>
              </w:rPr>
              <w:t xml:space="preserve">sesiones </w:t>
            </w:r>
            <w:r w:rsidDel="00000000" w:rsidR="00000000" w:rsidRPr="00000000">
              <w:rPr>
                <w:rFonts w:ascii="Arial Narrow" w:cs="Arial Narrow" w:eastAsia="Arial Narrow" w:hAnsi="Arial Narrow"/>
                <w:sz w:val="24"/>
                <w:szCs w:val="24"/>
                <w:rtl w:val="0"/>
              </w:rPr>
              <w:t xml:space="preserve">de formación a la semana 3 por cada grupo de formación, mínimo 36 sesiones al mes con las escuelas de formación del área URBANA a cargo o 6 </w:t>
            </w:r>
            <w:r w:rsidDel="00000000" w:rsidR="00000000" w:rsidRPr="00000000">
              <w:rPr>
                <w:rFonts w:ascii="Arial Narrow" w:cs="Arial Narrow" w:eastAsia="Arial Narrow" w:hAnsi="Arial Narrow"/>
                <w:b w:val="1"/>
                <w:sz w:val="24"/>
                <w:szCs w:val="24"/>
                <w:rtl w:val="0"/>
              </w:rPr>
              <w:t xml:space="preserve">sesiones </w:t>
            </w:r>
            <w:r w:rsidDel="00000000" w:rsidR="00000000" w:rsidRPr="00000000">
              <w:rPr>
                <w:rFonts w:ascii="Arial Narrow" w:cs="Arial Narrow" w:eastAsia="Arial Narrow" w:hAnsi="Arial Narrow"/>
                <w:sz w:val="24"/>
                <w:szCs w:val="24"/>
                <w:rtl w:val="0"/>
              </w:rPr>
              <w:t xml:space="preserve">de formación a la semana 3 por cada grupo de formación, mínimo 24 sesiones al mes con las escuelas de formación a cargo del área RURAL, cabe resaltar que las sesiones que se desarrollan en área rural, aplican siempre y cuando el formador deba desplazarse a la zona rural a una distancia mayor a 30 minutos</w:t>
            </w:r>
          </w:p>
          <w:p w:rsidR="00000000" w:rsidDel="00000000" w:rsidP="00000000" w:rsidRDefault="00000000" w:rsidRPr="00000000" w14:paraId="00000138">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sesión de práctica debe tener una duración de 120 minutos (2 horas) distribuidas con cada grupo de formación con una fase inicial, central y final, las sesiones de práctica no son acumulables en el mismo día (máximo una sesión diaria por grupo de formación. Las sesiones deben programarse en días intercalados y no se pueden modificar los horarios</w:t>
            </w:r>
          </w:p>
        </w:tc>
        <w:tc>
          <w:tcPr>
            <w:gridSpan w:val="8"/>
            <w:tcBorders>
              <w:bottom w:color="000000" w:space="0" w:sz="4" w:val="single"/>
            </w:tcBorders>
          </w:tcPr>
          <w:p w:rsidR="00000000" w:rsidDel="00000000" w:rsidP="00000000" w:rsidRDefault="00000000" w:rsidRPr="00000000" w14:paraId="0000013E">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Hice la preparación de las sesiones de entrenamiento que serán ejecutadas desde el 04 de julio de la siguiente manera y por niveles:</w:t>
            </w:r>
          </w:p>
          <w:p w:rsidR="00000000" w:rsidDel="00000000" w:rsidP="00000000" w:rsidRDefault="00000000" w:rsidRPr="00000000" w14:paraId="0000013F">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114300" distT="114300" distL="114300" distR="114300">
                  <wp:extent cx="3067050" cy="2171700"/>
                  <wp:effectExtent b="0" l="0" r="0" t="0"/>
                  <wp:docPr id="3947"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306705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114300" distT="114300" distL="114300" distR="114300">
                  <wp:extent cx="3067050" cy="2159000"/>
                  <wp:effectExtent b="0" l="0" r="0" t="0"/>
                  <wp:docPr id="3948"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3067050" cy="2159000"/>
                          </a:xfrm>
                          <a:prstGeom prst="rect"/>
                          <a:ln/>
                        </pic:spPr>
                      </pic:pic>
                    </a:graphicData>
                  </a:graphic>
                </wp:inline>
              </w:drawing>
            </w:r>
            <w:r w:rsidDel="00000000" w:rsidR="00000000" w:rsidRPr="00000000">
              <w:rPr>
                <w:rFonts w:ascii="Arial Narrow" w:cs="Arial Narrow" w:eastAsia="Arial Narrow" w:hAnsi="Arial Narrow"/>
                <w:sz w:val="24"/>
                <w:szCs w:val="24"/>
              </w:rPr>
              <w:drawing>
                <wp:inline distB="114300" distT="114300" distL="114300" distR="114300">
                  <wp:extent cx="3067050" cy="2159000"/>
                  <wp:effectExtent b="0" l="0" r="0" t="0"/>
                  <wp:docPr id="3939"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3067050" cy="2159000"/>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Iniciación 1 y 2 y Fundamentación, los cuales cada nivel se trabaja dos horas cada uno</w:t>
            </w:r>
            <w:r w:rsidDel="00000000" w:rsidR="00000000" w:rsidRPr="00000000">
              <w:rPr>
                <w:rFonts w:ascii="Arial Narrow" w:cs="Arial Narrow" w:eastAsia="Arial Narrow" w:hAnsi="Arial Narrow"/>
                <w:sz w:val="24"/>
                <w:szCs w:val="24"/>
                <w:rtl w:val="0"/>
              </w:rPr>
              <w:t xml:space="preserve"> con fechas de las sesiones. En cuadro de las fechas</w:t>
            </w:r>
            <w:r w:rsidDel="00000000" w:rsidR="00000000" w:rsidRPr="00000000">
              <w:rPr>
                <w:rtl w:val="0"/>
              </w:rPr>
            </w:r>
          </w:p>
          <w:p w:rsidR="00000000" w:rsidDel="00000000" w:rsidP="00000000" w:rsidRDefault="00000000" w:rsidRPr="00000000" w14:paraId="00000145">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hyperlink r:id="rId18">
              <w:r w:rsidDel="00000000" w:rsidR="00000000" w:rsidRPr="00000000">
                <w:rPr>
                  <w:rFonts w:ascii="Arial Narrow" w:cs="Arial Narrow" w:eastAsia="Arial Narrow" w:hAnsi="Arial Narrow"/>
                  <w:color w:val="0563c1"/>
                  <w:sz w:val="24"/>
                  <w:szCs w:val="24"/>
                  <w:u w:val="single"/>
                  <w:rtl w:val="0"/>
                </w:rPr>
                <w:t xml:space="preserve">https://drive.google.com/drive/folders/17ywme97n3C9SHjsFYY2R_rvCf-QThSEx?hl=es</w:t>
              </w:r>
            </w:hyperlink>
            <w:r w:rsidDel="00000000" w:rsidR="00000000" w:rsidRPr="00000000">
              <w:rPr>
                <w:rFonts w:ascii="Arial Narrow" w:cs="Arial Narrow" w:eastAsia="Arial Narrow" w:hAnsi="Arial Narrow"/>
                <w:color w:val="000000"/>
                <w:sz w:val="24"/>
                <w:szCs w:val="24"/>
                <w:rtl w:val="0"/>
              </w:rPr>
              <w:t xml:space="preserve"> </w:t>
            </w:r>
          </w:p>
        </w:tc>
      </w:tr>
      <w:tr>
        <w:trPr>
          <w:cantSplit w:val="0"/>
          <w:trHeight w:val="937" w:hRule="atLeast"/>
          <w:tblHeader w:val="0"/>
        </w:trPr>
        <w:tc>
          <w:tcPr>
            <w:gridSpan w:val="6"/>
          </w:tcPr>
          <w:p w:rsidR="00000000" w:rsidDel="00000000" w:rsidP="00000000" w:rsidRDefault="00000000" w:rsidRPr="00000000" w14:paraId="0000014F">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 Consolidar y mantener actualizada la información pertinente a través de la plataforma Hércules o los medios que para tal fin Indeportes Cundinamarca tenga implementada o le indique para esa finalidad.</w:t>
            </w:r>
          </w:p>
          <w:p w:rsidR="00000000" w:rsidDel="00000000" w:rsidP="00000000" w:rsidRDefault="00000000" w:rsidRPr="00000000" w14:paraId="00000150">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56">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Consolidé la información como plan pedagógico y malla curricular. Siempre manteniendo la Información actualizada y requerida y trabaje el cuadro de beneficiarios de la plataforma hércules por Indeportes Cundinamarca en la plataforma indicada como lo es Google Drive.</w:t>
            </w:r>
          </w:p>
          <w:p w:rsidR="00000000" w:rsidDel="00000000" w:rsidP="00000000" w:rsidRDefault="00000000" w:rsidRPr="00000000" w14:paraId="00000157">
            <w:pPr>
              <w:jc w:val="both"/>
              <w:rPr>
                <w:rFonts w:ascii="Arial Narrow" w:cs="Arial Narrow" w:eastAsia="Arial Narrow" w:hAnsi="Arial Narrow"/>
                <w:sz w:val="24"/>
                <w:szCs w:val="24"/>
                <w:highlight w:val="yellow"/>
              </w:rPr>
            </w:pPr>
            <w:hyperlink r:id="rId19">
              <w:r w:rsidDel="00000000" w:rsidR="00000000" w:rsidRPr="00000000">
                <w:rPr>
                  <w:rFonts w:ascii="Arial Narrow" w:cs="Arial Narrow" w:eastAsia="Arial Narrow" w:hAnsi="Arial Narrow"/>
                  <w:color w:val="0563c1"/>
                  <w:sz w:val="24"/>
                  <w:szCs w:val="24"/>
                  <w:u w:val="single"/>
                  <w:rtl w:val="0"/>
                </w:rPr>
                <w:t xml:space="preserve">https://drive.google.com/drive/folders/11isK0quwDCDDqp-7Ig3E1nmz_VHa2Ys0?hl=es</w:t>
              </w:r>
            </w:hyperlink>
            <w:r w:rsidDel="00000000" w:rsidR="00000000" w:rsidRPr="00000000">
              <w:rPr>
                <w:rFonts w:ascii="Arial Narrow" w:cs="Arial Narrow" w:eastAsia="Arial Narrow" w:hAnsi="Arial Narrow"/>
                <w:sz w:val="24"/>
                <w:szCs w:val="24"/>
                <w:rtl w:val="0"/>
              </w:rPr>
              <w:t xml:space="preserve"> </w:t>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5F">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9.Presentar la planeación de las sesiones mensuales de clase antes del inicio de cada mes, al respectivo supervisor y plataforma hércules o los medios que para tal fin Indeportes Cundinamarca tenga implementada o le indique para esa finalidad, describiendo los objetivos, aspectos físicos, técnicos y evaluativos a tener en cuenta, así como los métodos empleados en ellas.</w:t>
            </w:r>
          </w:p>
          <w:p w:rsidR="00000000" w:rsidDel="00000000" w:rsidP="00000000" w:rsidRDefault="00000000" w:rsidRPr="00000000" w14:paraId="00000160">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66">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Programe las sesiones de clases al inicio de cada mes, con la descripción de Objetivos, Aspectos físicos, técnicos y evaluativos tomados en cuenta y la manera en la que se emplearon, finalmente presentando el plan mensual por medio de la plataforma indicada.</w:t>
            </w:r>
          </w:p>
          <w:p w:rsidR="00000000" w:rsidDel="00000000" w:rsidP="00000000" w:rsidRDefault="00000000" w:rsidRPr="00000000" w14:paraId="00000167">
            <w:pPr>
              <w:jc w:val="both"/>
              <w:rPr>
                <w:rFonts w:ascii="Arial Narrow" w:cs="Arial Narrow" w:eastAsia="Arial Narrow" w:hAnsi="Arial Narrow"/>
                <w:sz w:val="24"/>
                <w:szCs w:val="24"/>
                <w:highlight w:val="yellow"/>
              </w:rPr>
            </w:pPr>
            <w:r w:rsidDel="00000000" w:rsidR="00000000" w:rsidRPr="00000000">
              <w:rPr>
                <w:rtl w:val="0"/>
              </w:rPr>
            </w:r>
          </w:p>
          <w:p w:rsidR="00000000" w:rsidDel="00000000" w:rsidP="00000000" w:rsidRDefault="00000000" w:rsidRPr="00000000" w14:paraId="00000168">
            <w:pPr>
              <w:jc w:val="both"/>
              <w:rPr>
                <w:rFonts w:ascii="Arial Narrow" w:cs="Arial Narrow" w:eastAsia="Arial Narrow" w:hAnsi="Arial Narrow"/>
                <w:sz w:val="24"/>
                <w:szCs w:val="24"/>
              </w:rPr>
            </w:pPr>
            <w:hyperlink r:id="rId20">
              <w:r w:rsidDel="00000000" w:rsidR="00000000" w:rsidRPr="00000000">
                <w:rPr>
                  <w:rFonts w:ascii="Arial Narrow" w:cs="Arial Narrow" w:eastAsia="Arial Narrow" w:hAnsi="Arial Narrow"/>
                  <w:color w:val="0563c1"/>
                  <w:sz w:val="24"/>
                  <w:szCs w:val="24"/>
                  <w:u w:val="single"/>
                  <w:rtl w:val="0"/>
                </w:rPr>
                <w:t xml:space="preserve">https://drive.google.com/drive/folders/1dHTgXPOxN1uze1FBLhvxPs7vnOKCgMre?hl=es</w:t>
              </w:r>
            </w:hyperlink>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69">
            <w:pPr>
              <w:jc w:val="both"/>
              <w:rPr>
                <w:rFonts w:ascii="Arial Narrow" w:cs="Arial Narrow" w:eastAsia="Arial Narrow" w:hAnsi="Arial Narrow"/>
                <w:sz w:val="24"/>
                <w:szCs w:val="24"/>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71">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p w:rsidR="00000000" w:rsidDel="00000000" w:rsidP="00000000" w:rsidRDefault="00000000" w:rsidRPr="00000000" w14:paraId="00000172">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78">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Proyecte la tercera semana de Septiembre para realizar  las evaluaciones técnicas, físicas y teóricas a los deportistas, tomando en cuenta los formatos entregados establecidos en el cronograma general e hice la entrega de este mismo con los resultados al Supervisor por medio de la plataforma Google Drive.</w:t>
            </w:r>
          </w:p>
        </w:tc>
      </w:tr>
      <w:tr>
        <w:trPr>
          <w:cantSplit w:val="0"/>
          <w:trHeight w:val="937" w:hRule="atLeast"/>
          <w:tblHeader w:val="0"/>
        </w:trPr>
        <w:tc>
          <w:tcPr>
            <w:gridSpan w:val="6"/>
          </w:tcPr>
          <w:p w:rsidR="00000000" w:rsidDel="00000000" w:rsidP="00000000" w:rsidRDefault="00000000" w:rsidRPr="00000000" w14:paraId="00000180">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El contratista deberá entregar una certificación por parte del organismo deportivo municipal en donde conste la realización de actividades mensuales relacionadas con las obligaciones contractuales en el municipio asignado.</w:t>
            </w:r>
          </w:p>
          <w:p w:rsidR="00000000" w:rsidDel="00000000" w:rsidP="00000000" w:rsidRDefault="00000000" w:rsidRPr="00000000" w14:paraId="00000181">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87">
            <w:pPr>
              <w:jc w:val="both"/>
              <w:rPr>
                <w:rFonts w:ascii="Arial Narrow" w:cs="Arial Narrow" w:eastAsia="Arial Narrow" w:hAnsi="Arial Narrow"/>
              </w:rPr>
            </w:pPr>
            <w:r w:rsidDel="00000000" w:rsidR="00000000" w:rsidRPr="00000000">
              <w:rPr>
                <w:rFonts w:ascii="Arial Narrow" w:cs="Arial Narrow" w:eastAsia="Arial Narrow" w:hAnsi="Arial Narrow"/>
                <w:sz w:val="24"/>
                <w:szCs w:val="24"/>
                <w:rtl w:val="0"/>
              </w:rPr>
              <w:t xml:space="preserve">Entregué la certificación emitida por la oficina de Cundeportes, con varios días de anticipación y se dio cumplimiento con este requisito donde se realizaron actividades planteadas como </w:t>
            </w:r>
            <w:r w:rsidDel="00000000" w:rsidR="00000000" w:rsidRPr="00000000">
              <w:rPr>
                <w:rFonts w:ascii="Arial Narrow" w:cs="Arial Narrow" w:eastAsia="Arial Narrow" w:hAnsi="Arial Narrow"/>
                <w:rtl w:val="0"/>
              </w:rPr>
              <w:t xml:space="preserve">plan pedagógico</w:t>
            </w:r>
            <w:r w:rsidDel="00000000" w:rsidR="00000000" w:rsidRPr="00000000">
              <w:rPr>
                <w:rFonts w:ascii="Arial Narrow" w:cs="Arial Narrow" w:eastAsia="Arial Narrow" w:hAnsi="Arial Narrow"/>
                <w:sz w:val="24"/>
                <w:szCs w:val="24"/>
                <w:rtl w:val="0"/>
              </w:rPr>
              <w:t xml:space="preserve">, malla curricular y sesiones de entrenamiento</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188">
            <w:pPr>
              <w:jc w:val="both"/>
              <w:rPr>
                <w:rFonts w:ascii="Arial Narrow" w:cs="Arial Narrow" w:eastAsia="Arial Narrow" w:hAnsi="Arial Narrow"/>
              </w:rPr>
            </w:pPr>
            <w:r w:rsidDel="00000000" w:rsidR="00000000" w:rsidRPr="00000000">
              <w:rPr>
                <w:rFonts w:ascii="Arial Narrow" w:cs="Arial Narrow" w:eastAsia="Arial Narrow" w:hAnsi="Arial Narrow"/>
              </w:rPr>
              <w:drawing>
                <wp:inline distB="114300" distT="114300" distL="114300" distR="114300">
                  <wp:extent cx="3067050" cy="3987800"/>
                  <wp:effectExtent b="0" l="0" r="0" t="0"/>
                  <wp:docPr id="3940"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3067050" cy="3987800"/>
                          </a:xfrm>
                          <a:prstGeom prst="rect"/>
                          <a:ln/>
                        </pic:spPr>
                      </pic:pic>
                    </a:graphicData>
                  </a:graphic>
                </wp:inline>
              </w:drawing>
            </w:r>
            <w:r w:rsidDel="00000000" w:rsidR="00000000" w:rsidRPr="00000000">
              <w:rPr>
                <w:rtl w:val="0"/>
              </w:rPr>
            </w:r>
          </w:p>
          <w:p w:rsidR="00000000" w:rsidDel="00000000" w:rsidP="00000000" w:rsidRDefault="00000000" w:rsidRPr="00000000" w14:paraId="00000189">
            <w:pPr>
              <w:jc w:val="center"/>
              <w:rPr>
                <w:rFonts w:ascii="Arial Narrow" w:cs="Arial Narrow" w:eastAsia="Arial Narrow" w:hAnsi="Arial Narrow"/>
                <w:sz w:val="24"/>
                <w:szCs w:val="24"/>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91">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Planear, organizar, dirigir y controlar el desarrollo de los festivales deportivos que se realicen en el Departamento, entregando los respectivos informes que le sean solicitados por la coordinación del programa.</w:t>
            </w:r>
          </w:p>
          <w:p w:rsidR="00000000" w:rsidDel="00000000" w:rsidP="00000000" w:rsidRDefault="00000000" w:rsidRPr="00000000" w14:paraId="00000192">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9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Proyecte apoyar los festivales en los municipios en el mes de AGOSTO para la realización de los mismos se realizarán los mismos en las fechas establecidas.</w:t>
            </w:r>
          </w:p>
          <w:p w:rsidR="00000000" w:rsidDel="00000000" w:rsidP="00000000" w:rsidRDefault="00000000" w:rsidRPr="00000000" w14:paraId="0000019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114300" distT="114300" distL="114300" distR="114300">
                  <wp:extent cx="3067050" cy="1473200"/>
                  <wp:effectExtent b="0" l="0" r="0" t="0"/>
                  <wp:docPr id="3949" name="image13.png"/>
                  <a:graphic>
                    <a:graphicData uri="http://schemas.openxmlformats.org/drawingml/2006/picture">
                      <pic:pic>
                        <pic:nvPicPr>
                          <pic:cNvPr id="0" name="image13.png"/>
                          <pic:cNvPicPr preferRelativeResize="0"/>
                        </pic:nvPicPr>
                        <pic:blipFill>
                          <a:blip r:embed="rId22"/>
                          <a:srcRect b="0" l="0" r="0" t="0"/>
                          <a:stretch>
                            <a:fillRect/>
                          </a:stretch>
                        </pic:blipFill>
                        <pic:spPr>
                          <a:xfrm>
                            <a:off x="0" y="0"/>
                            <a:ext cx="3067050" cy="1473200"/>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jc w:val="center"/>
              <w:rPr>
                <w:rFonts w:ascii="Arial Narrow" w:cs="Arial Narrow" w:eastAsia="Arial Narrow" w:hAnsi="Arial Narrow"/>
                <w:sz w:val="24"/>
                <w:szCs w:val="24"/>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A2">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13. Asistir y/o apoyar las reuniones, capacitaciones o actividades institucionales de la entidad.</w:t>
            </w:r>
          </w:p>
          <w:p w:rsidR="00000000" w:rsidDel="00000000" w:rsidP="00000000" w:rsidRDefault="00000000" w:rsidRPr="00000000" w14:paraId="000001A3">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A9">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Asistí a las reuniones con el subdirector de IDRF y la coordinadora de deportes de conjuntos en el municipio de Funza, además reuniones y capacitaciones virtuales que se desarrollaron los días:</w:t>
            </w:r>
          </w:p>
          <w:p w:rsidR="00000000" w:rsidDel="00000000" w:rsidP="00000000" w:rsidRDefault="00000000" w:rsidRPr="00000000" w14:paraId="000001AA">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AB">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AC">
            <w:pPr>
              <w:jc w:val="both"/>
              <w:rPr>
                <w:rFonts w:ascii="Arial Narrow" w:cs="Arial Narrow" w:eastAsia="Arial Narrow" w:hAnsi="Arial Narrow"/>
                <w:sz w:val="24"/>
                <w:szCs w:val="24"/>
              </w:rPr>
            </w:pPr>
            <w:r w:rsidDel="00000000" w:rsidR="00000000" w:rsidRPr="00000000">
              <w:rPr>
                <w:rtl w:val="0"/>
              </w:rPr>
            </w:r>
          </w:p>
          <w:tbl>
            <w:tblPr>
              <w:tblStyle w:val="Table3"/>
              <w:tblW w:w="4372.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9"/>
              <w:gridCol w:w="2043"/>
              <w:tblGridChange w:id="0">
                <w:tblGrid>
                  <w:gridCol w:w="2329"/>
                  <w:gridCol w:w="2043"/>
                </w:tblGrid>
              </w:tblGridChange>
            </w:tblGrid>
            <w:tr>
              <w:trPr>
                <w:cantSplit w:val="0"/>
                <w:tblHeader w:val="0"/>
              </w:trPr>
              <w:tc>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343025" cy="2743200"/>
                        <wp:effectExtent b="0" l="0" r="0" t="0"/>
                        <wp:docPr id="3942" name="image7.png"/>
                        <a:graphic>
                          <a:graphicData uri="http://schemas.openxmlformats.org/drawingml/2006/picture">
                            <pic:pic>
                              <pic:nvPicPr>
                                <pic:cNvPr id="0" name="image7.png"/>
                                <pic:cNvPicPr preferRelativeResize="0"/>
                              </pic:nvPicPr>
                              <pic:blipFill>
                                <a:blip r:embed="rId23"/>
                                <a:srcRect b="0" l="0" r="0" t="0"/>
                                <a:stretch>
                                  <a:fillRect/>
                                </a:stretch>
                              </pic:blipFill>
                              <pic:spPr>
                                <a:xfrm>
                                  <a:off x="0" y="0"/>
                                  <a:ext cx="1343025"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343025" cy="2971800"/>
                        <wp:effectExtent b="0" l="0" r="0" t="0"/>
                        <wp:docPr id="3954" name="image9.png"/>
                        <a:graphic>
                          <a:graphicData uri="http://schemas.openxmlformats.org/drawingml/2006/picture">
                            <pic:pic>
                              <pic:nvPicPr>
                                <pic:cNvPr id="0" name="image9.png"/>
                                <pic:cNvPicPr preferRelativeResize="0"/>
                              </pic:nvPicPr>
                              <pic:blipFill>
                                <a:blip r:embed="rId24"/>
                                <a:srcRect b="0" l="0" r="0" t="0"/>
                                <a:stretch>
                                  <a:fillRect/>
                                </a:stretch>
                              </pic:blipFill>
                              <pic:spPr>
                                <a:xfrm>
                                  <a:off x="0" y="0"/>
                                  <a:ext cx="1343025" cy="29718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AF">
                  <w:pPr>
                    <w:widowControl w:val="0"/>
                    <w:spacing w:after="240" w:before="240" w:lineRule="auto"/>
                    <w:rPr>
                      <w:i w:val="1"/>
                    </w:rPr>
                  </w:pPr>
                  <w:r w:rsidDel="00000000" w:rsidR="00000000" w:rsidRPr="00000000">
                    <w:rPr>
                      <w:i w:val="1"/>
                      <w:rtl w:val="0"/>
                    </w:rPr>
                    <w:t xml:space="preserve">Reunión el día viernes</w:t>
                  </w:r>
                </w:p>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28 de julio de manera virtual, a traves de la plataforma Meet</w:t>
                  </w:r>
                  <w:r w:rsidDel="00000000" w:rsidR="00000000" w:rsidRPr="00000000">
                    <w:rPr>
                      <w:i w:val="1"/>
                      <w:sz w:val="22"/>
                      <w:szCs w:val="22"/>
                      <w:rtl w:val="0"/>
                    </w:rPr>
                    <w:t xml:space="preserve">, donde se habl</w:t>
                  </w:r>
                  <w:r w:rsidDel="00000000" w:rsidR="00000000" w:rsidRPr="00000000">
                    <w:rPr>
                      <w:rFonts w:ascii="Calibri" w:cs="Calibri" w:eastAsia="Calibri" w:hAnsi="Calibri"/>
                      <w:i w:val="1"/>
                      <w:sz w:val="22"/>
                      <w:szCs w:val="22"/>
                      <w:rtl w:val="0"/>
                    </w:rPr>
                    <w:t xml:space="preserve">ó</w:t>
                  </w:r>
                  <w:r w:rsidDel="00000000" w:rsidR="00000000" w:rsidRPr="00000000">
                    <w:rPr>
                      <w:i w:val="1"/>
                      <w:sz w:val="22"/>
                      <w:szCs w:val="22"/>
                      <w:rtl w:val="0"/>
                    </w:rPr>
                    <w:t xml:space="preserve"> de: entrega de informes.</w:t>
                  </w:r>
                  <w:r w:rsidDel="00000000" w:rsidR="00000000" w:rsidRPr="00000000">
                    <w:rPr>
                      <w:rtl w:val="0"/>
                    </w:rPr>
                  </w:r>
                </w:p>
              </w:tc>
            </w:tr>
          </w:tbl>
          <w:p w:rsidR="00000000" w:rsidDel="00000000" w:rsidP="00000000" w:rsidRDefault="00000000" w:rsidRPr="00000000" w14:paraId="000001B1">
            <w:pPr>
              <w:jc w:val="both"/>
              <w:rPr>
                <w:rFonts w:ascii="Arial Narrow" w:cs="Arial Narrow" w:eastAsia="Arial Narrow" w:hAnsi="Arial Narrow"/>
                <w:sz w:val="24"/>
                <w:szCs w:val="24"/>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B9">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14.</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Entregar debidamente diligenciado al área de archivo de la Subgerencia Administrativa y Financiera el Formato Único de Inventario Documental (FUID) o su equivalente, cuando se requiera enviar y/o trasladar documentos al archivo del Instituto. </w:t>
            </w:r>
          </w:p>
          <w:p w:rsidR="00000000" w:rsidDel="00000000" w:rsidP="00000000" w:rsidRDefault="00000000" w:rsidRPr="00000000" w14:paraId="000001BA">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C0">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Entregare en su respectivo momento el documento solicitado (FUID) el cual será diligenciado a la subgerencia administrativa y financiera, el  archivo solicitado.</w:t>
            </w:r>
          </w:p>
        </w:tc>
      </w:tr>
      <w:tr>
        <w:trPr>
          <w:cantSplit w:val="0"/>
          <w:trHeight w:val="937" w:hRule="atLeast"/>
          <w:tblHeader w:val="0"/>
        </w:trPr>
        <w:tc>
          <w:tcPr>
            <w:gridSpan w:val="6"/>
          </w:tcPr>
          <w:p w:rsidR="00000000" w:rsidDel="00000000" w:rsidP="00000000" w:rsidRDefault="00000000" w:rsidRPr="00000000" w14:paraId="000001C8">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15</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Consolidar y presentar a través de la plataforma SECOP II; informe de ejecución contractual con sus respectivos soportes y evidencias; de acuerdo con la forma de pago, fechas, condiciones técnicas y/o productos establecidos en las circulares emitidas por Subgerencia Administrativa y Financiera. (socializar con supervisores).</w:t>
            </w:r>
          </w:p>
          <w:p w:rsidR="00000000" w:rsidDel="00000000" w:rsidP="00000000" w:rsidRDefault="00000000" w:rsidRPr="00000000" w14:paraId="000001C9">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tc>
        <w:tc>
          <w:tcPr>
            <w:gridSpan w:val="8"/>
            <w:tcBorders>
              <w:bottom w:color="000000" w:space="0" w:sz="4" w:val="single"/>
            </w:tcBorders>
          </w:tcPr>
          <w:p w:rsidR="00000000" w:rsidDel="00000000" w:rsidP="00000000" w:rsidRDefault="00000000" w:rsidRPr="00000000" w14:paraId="000001CF">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Realice entrega del informe  el en  secop el  que se entrega  de marzo, tras su verificación y aprobación  se subirán a la plataforma del SECOP II</w:t>
            </w:r>
          </w:p>
        </w:tc>
      </w:tr>
      <w:tr>
        <w:trPr>
          <w:cantSplit w:val="0"/>
          <w:trHeight w:val="937" w:hRule="atLeast"/>
          <w:tblHeader w:val="0"/>
        </w:trPr>
        <w:tc>
          <w:tcPr>
            <w:gridSpan w:val="6"/>
          </w:tcPr>
          <w:p w:rsidR="00000000" w:rsidDel="00000000" w:rsidP="00000000" w:rsidRDefault="00000000" w:rsidRPr="00000000" w14:paraId="000001D7">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16. Entregar y mantener actualizado la documentación requerida en medio físico la documentación de las inscripción y participación de los beneficiarios al programa deporte formativo</w:t>
            </w:r>
          </w:p>
          <w:p w:rsidR="00000000" w:rsidDel="00000000" w:rsidP="00000000" w:rsidRDefault="00000000" w:rsidRPr="00000000" w14:paraId="000001D8">
            <w:pPr>
              <w:ind w:left="360" w:hanging="360"/>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DE">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Realice la entrega de documentos base de </w:t>
            </w:r>
            <w:r w:rsidDel="00000000" w:rsidR="00000000" w:rsidRPr="00000000">
              <w:rPr>
                <w:rFonts w:ascii="Arial Narrow" w:cs="Arial Narrow" w:eastAsia="Arial Narrow" w:hAnsi="Arial Narrow"/>
                <w:rtl w:val="0"/>
              </w:rPr>
              <w:t xml:space="preserve">datos</w:t>
            </w:r>
            <w:r w:rsidDel="00000000" w:rsidR="00000000" w:rsidRPr="00000000">
              <w:rPr>
                <w:rFonts w:ascii="Arial Narrow" w:cs="Arial Narrow" w:eastAsia="Arial Narrow" w:hAnsi="Arial Narrow"/>
                <w:color w:val="000000"/>
                <w:rtl w:val="0"/>
              </w:rPr>
              <w:t xml:space="preserve"> ,  y estudios  durante la ejecución del contrato, con la entrega del informe final,  al supervisor del contrato Victor Julio Sandoval Zamudio.</w:t>
            </w:r>
          </w:p>
          <w:p w:rsidR="00000000" w:rsidDel="00000000" w:rsidP="00000000" w:rsidRDefault="00000000" w:rsidRPr="00000000" w14:paraId="000001DF">
            <w:pPr>
              <w:jc w:val="both"/>
              <w:rPr>
                <w:rFonts w:ascii="Arial Narrow" w:cs="Arial Narrow" w:eastAsia="Arial Narrow" w:hAnsi="Arial Narrow"/>
              </w:rPr>
            </w:pPr>
            <w:r w:rsidDel="00000000" w:rsidR="00000000" w:rsidRPr="00000000">
              <w:rPr>
                <w:rtl w:val="0"/>
              </w:rPr>
            </w:r>
          </w:p>
          <w:tbl>
            <w:tblPr>
              <w:tblStyle w:val="Table4"/>
              <w:tblW w:w="441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9"/>
              <w:tblGridChange w:id="0">
                <w:tblGrid>
                  <w:gridCol w:w="441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0">
                  <w:pPr>
                    <w:widowControl w:val="0"/>
                    <w:pBdr>
                      <w:top w:space="0" w:sz="0" w:val="nil"/>
                      <w:left w:space="0" w:sz="0" w:val="nil"/>
                      <w:bottom w:space="0" w:sz="0" w:val="nil"/>
                      <w:right w:space="0" w:sz="0" w:val="nil"/>
                      <w:between w:space="0" w:sz="0" w:val="nil"/>
                    </w:pBdr>
                    <w:tabs>
                      <w:tab w:val="left" w:leader="none" w:pos="1306"/>
                    </w:tabs>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INICIACION I: </w:t>
                  </w:r>
                  <w:hyperlink r:id="rId25">
                    <w:r w:rsidDel="00000000" w:rsidR="00000000" w:rsidRPr="00000000">
                      <w:rPr>
                        <w:rFonts w:ascii="Arial Narrow" w:cs="Arial Narrow" w:eastAsia="Arial Narrow" w:hAnsi="Arial Narrow"/>
                        <w:color w:val="1155cc"/>
                        <w:u w:val="single"/>
                        <w:rtl w:val="0"/>
                      </w:rPr>
                      <w:t xml:space="preserve">https://drive.google.com/drive/folders/1XYuAwd1mT3c-h7sg-abuTchwJ_3Jf02t</w:t>
                    </w:r>
                  </w:hyperlink>
                  <w:r w:rsidDel="00000000" w:rsidR="00000000" w:rsidRPr="00000000">
                    <w:rPr>
                      <w:rFonts w:ascii="Arial Narrow" w:cs="Arial Narrow" w:eastAsia="Arial Narrow" w:hAnsi="Arial Narrow"/>
                      <w:rtl w:val="0"/>
                    </w:rPr>
                    <w:t xml:space="preserv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1">
                  <w:pPr>
                    <w:widowControl w:val="0"/>
                    <w:pBdr>
                      <w:top w:space="0" w:sz="0" w:val="nil"/>
                      <w:left w:space="0" w:sz="0" w:val="nil"/>
                      <w:bottom w:space="0" w:sz="0" w:val="nil"/>
                      <w:right w:space="0" w:sz="0" w:val="nil"/>
                      <w:between w:space="0" w:sz="0" w:val="nil"/>
                    </w:pBdr>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INICIACION II: </w:t>
                  </w:r>
                  <w:hyperlink r:id="rId26">
                    <w:r w:rsidDel="00000000" w:rsidR="00000000" w:rsidRPr="00000000">
                      <w:rPr>
                        <w:rFonts w:ascii="Arial Narrow" w:cs="Arial Narrow" w:eastAsia="Arial Narrow" w:hAnsi="Arial Narrow"/>
                        <w:color w:val="1155cc"/>
                        <w:u w:val="single"/>
                        <w:rtl w:val="0"/>
                      </w:rPr>
                      <w:t xml:space="preserve">https://drive.google.com/drive/folders/1LyopzUufvaour0Be79Q9Gkc3ZSfBhTpQ</w:t>
                    </w:r>
                  </w:hyperlink>
                  <w:r w:rsidDel="00000000" w:rsidR="00000000" w:rsidRPr="00000000">
                    <w:rPr>
                      <w:rFonts w:ascii="Arial Narrow" w:cs="Arial Narrow" w:eastAsia="Arial Narrow" w:hAnsi="Arial Narrow"/>
                      <w:rtl w:val="0"/>
                    </w:rPr>
                    <w:t xml:space="preserv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2">
                  <w:pPr>
                    <w:widowControl w:val="0"/>
                    <w:pBdr>
                      <w:top w:space="0" w:sz="0" w:val="nil"/>
                      <w:left w:space="0" w:sz="0" w:val="nil"/>
                      <w:bottom w:space="0" w:sz="0" w:val="nil"/>
                      <w:right w:space="0" w:sz="0" w:val="nil"/>
                      <w:between w:space="0" w:sz="0" w:val="nil"/>
                    </w:pBdr>
                    <w:rPr>
                      <w:rFonts w:ascii="Arial Narrow" w:cs="Arial Narrow" w:eastAsia="Arial Narrow" w:hAnsi="Arial Narrow"/>
                    </w:rPr>
                  </w:pPr>
                  <w:r w:rsidDel="00000000" w:rsidR="00000000" w:rsidRPr="00000000">
                    <w:rPr>
                      <w:rFonts w:ascii="Arial Narrow" w:cs="Arial Narrow" w:eastAsia="Arial Narrow" w:hAnsi="Arial Narrow"/>
                      <w:rtl w:val="0"/>
                    </w:rPr>
                    <w:t xml:space="preserve">FUNDAMENTACION: </w:t>
                  </w:r>
                  <w:hyperlink r:id="rId27">
                    <w:r w:rsidDel="00000000" w:rsidR="00000000" w:rsidRPr="00000000">
                      <w:rPr>
                        <w:rFonts w:ascii="Arial Narrow" w:cs="Arial Narrow" w:eastAsia="Arial Narrow" w:hAnsi="Arial Narrow"/>
                        <w:color w:val="1155cc"/>
                        <w:u w:val="single"/>
                        <w:rtl w:val="0"/>
                      </w:rPr>
                      <w:t xml:space="preserve">https://drive.google.com/drive/folders/1MhRkFdbHahVHo08GKhi3Xzz0IRYQnMJ1</w:t>
                    </w:r>
                  </w:hyperlink>
                  <w:r w:rsidDel="00000000" w:rsidR="00000000" w:rsidRPr="00000000">
                    <w:rPr>
                      <w:rFonts w:ascii="Arial Narrow" w:cs="Arial Narrow" w:eastAsia="Arial Narrow" w:hAnsi="Arial Narrow"/>
                      <w:rtl w:val="0"/>
                    </w:rPr>
                    <w:t xml:space="preserve"> </w:t>
                  </w:r>
                </w:p>
              </w:tc>
            </w:tr>
          </w:tbl>
          <w:p w:rsidR="00000000" w:rsidDel="00000000" w:rsidP="00000000" w:rsidRDefault="00000000" w:rsidRPr="00000000" w14:paraId="000001E3">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Borders>
              <w:top w:color="000000" w:space="0" w:sz="4" w:val="single"/>
            </w:tcBorders>
            <w:shd w:fill="d9d9d9" w:val="clear"/>
          </w:tcPr>
          <w:p w:rsidR="00000000" w:rsidDel="00000000" w:rsidP="00000000" w:rsidRDefault="00000000" w:rsidRPr="00000000" w14:paraId="000001EB">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DECLARACIÓN DEL CONTRATISTA</w:t>
            </w:r>
          </w:p>
          <w:p w:rsidR="00000000" w:rsidDel="00000000" w:rsidP="00000000" w:rsidRDefault="00000000" w:rsidRPr="00000000" w14:paraId="000001EC">
            <w:pPr>
              <w:jc w:val="center"/>
              <w:rPr>
                <w:rFonts w:ascii="Arial Narrow" w:cs="Arial Narrow" w:eastAsia="Arial Narrow" w:hAnsi="Arial Narrow"/>
                <w:sz w:val="24"/>
                <w:szCs w:val="24"/>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1FA">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rsidR="00000000" w:rsidDel="00000000" w:rsidP="00000000" w:rsidRDefault="00000000" w:rsidRPr="00000000" w14:paraId="000001FB">
            <w:pPr>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FC">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Igualmente, en calidad de contratista indicó que las obligaciones con el sistema Seguridad social, salud y pensiones se han efectuado correctamente y declaro bajo la gravedad de juramento que las planillas fueron canceladas, de la siguiente manera:</w:t>
            </w:r>
          </w:p>
          <w:p w:rsidR="00000000" w:rsidDel="00000000" w:rsidP="00000000" w:rsidRDefault="00000000" w:rsidRPr="00000000" w14:paraId="000001FD">
            <w:pPr>
              <w:jc w:val="both"/>
              <w:rPr>
                <w:rFonts w:ascii="Arial Narrow" w:cs="Arial Narrow" w:eastAsia="Arial Narrow" w:hAnsi="Arial Narrow"/>
                <w:sz w:val="24"/>
                <w:szCs w:val="24"/>
              </w:rPr>
            </w:pPr>
            <w:r w:rsidDel="00000000" w:rsidR="00000000" w:rsidRPr="00000000">
              <w:rPr>
                <w:rtl w:val="0"/>
              </w:rPr>
            </w:r>
          </w:p>
          <w:tbl>
            <w:tblPr>
              <w:tblStyle w:val="Table5"/>
              <w:tblW w:w="894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3"/>
              <w:gridCol w:w="1326"/>
              <w:gridCol w:w="1294"/>
              <w:gridCol w:w="1712"/>
              <w:gridCol w:w="1197"/>
              <w:gridCol w:w="1664"/>
              <w:tblGridChange w:id="0">
                <w:tblGrid>
                  <w:gridCol w:w="1753"/>
                  <w:gridCol w:w="1326"/>
                  <w:gridCol w:w="1294"/>
                  <w:gridCol w:w="1712"/>
                  <w:gridCol w:w="1197"/>
                  <w:gridCol w:w="1664"/>
                </w:tblGrid>
              </w:tblGridChange>
            </w:tblGrid>
            <w:tr>
              <w:trPr>
                <w:cantSplit w:val="0"/>
                <w:tblHeader w:val="0"/>
              </w:trPr>
              <w:tc>
                <w:tcPr>
                  <w:shd w:fill="e6e6e6" w:val="clear"/>
                </w:tcPr>
                <w:p w:rsidR="00000000" w:rsidDel="00000000" w:rsidP="00000000" w:rsidRDefault="00000000" w:rsidRPr="00000000" w14:paraId="000001FE">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Periodo </w:t>
                  </w:r>
                </w:p>
              </w:tc>
              <w:tc>
                <w:tcPr>
                  <w:shd w:fill="e6e6e6" w:val="clear"/>
                </w:tcPr>
                <w:p w:rsidR="00000000" w:rsidDel="00000000" w:rsidP="00000000" w:rsidRDefault="00000000" w:rsidRPr="00000000" w14:paraId="000001FF">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IBC</w:t>
                  </w:r>
                </w:p>
              </w:tc>
              <w:tc>
                <w:tcPr>
                  <w:shd w:fill="e6e6e6" w:val="clear"/>
                </w:tcPr>
                <w:p w:rsidR="00000000" w:rsidDel="00000000" w:rsidP="00000000" w:rsidRDefault="00000000" w:rsidRPr="00000000" w14:paraId="00000200">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Salud</w:t>
                  </w:r>
                </w:p>
              </w:tc>
              <w:tc>
                <w:tcPr>
                  <w:shd w:fill="e6e6e6" w:val="clear"/>
                </w:tcPr>
                <w:p w:rsidR="00000000" w:rsidDel="00000000" w:rsidP="00000000" w:rsidRDefault="00000000" w:rsidRPr="00000000" w14:paraId="00000201">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Pensión</w:t>
                  </w:r>
                </w:p>
              </w:tc>
              <w:tc>
                <w:tcPr>
                  <w:shd w:fill="e6e6e6" w:val="clear"/>
                </w:tcPr>
                <w:p w:rsidR="00000000" w:rsidDel="00000000" w:rsidP="00000000" w:rsidRDefault="00000000" w:rsidRPr="00000000" w14:paraId="00000202">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ARL</w:t>
                  </w:r>
                </w:p>
              </w:tc>
              <w:tc>
                <w:tcPr>
                  <w:shd w:fill="e6e6e6" w:val="clear"/>
                </w:tcPr>
                <w:p w:rsidR="00000000" w:rsidDel="00000000" w:rsidP="00000000" w:rsidRDefault="00000000" w:rsidRPr="00000000" w14:paraId="00000203">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Planilla </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04">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Marzo</w:t>
                  </w:r>
                </w:p>
              </w:tc>
              <w:tc>
                <w:tcPr>
                  <w:tcBorders>
                    <w:bottom w:color="000000" w:space="0" w:sz="4" w:val="single"/>
                  </w:tcBorders>
                </w:tcPr>
                <w:p w:rsidR="00000000" w:rsidDel="00000000" w:rsidP="00000000" w:rsidRDefault="00000000" w:rsidRPr="00000000" w14:paraId="00000205">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06">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145.000</w:t>
                  </w:r>
                </w:p>
              </w:tc>
              <w:tc>
                <w:tcPr>
                  <w:tcBorders>
                    <w:bottom w:color="000000" w:space="0" w:sz="4" w:val="single"/>
                  </w:tcBorders>
                </w:tcPr>
                <w:p w:rsidR="00000000" w:rsidDel="00000000" w:rsidP="00000000" w:rsidRDefault="00000000" w:rsidRPr="00000000" w14:paraId="00000207">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185.600</w:t>
                  </w:r>
                </w:p>
              </w:tc>
              <w:tc>
                <w:tcPr>
                  <w:tcBorders>
                    <w:bottom w:color="000000" w:space="0" w:sz="4" w:val="single"/>
                  </w:tcBorders>
                </w:tcPr>
                <w:p w:rsidR="00000000" w:rsidDel="00000000" w:rsidP="00000000" w:rsidRDefault="00000000" w:rsidRPr="00000000" w14:paraId="00000208">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28.300</w:t>
                  </w:r>
                </w:p>
              </w:tc>
              <w:tc>
                <w:tcPr>
                  <w:tcBorders>
                    <w:bottom w:color="000000" w:space="0" w:sz="4" w:val="single"/>
                  </w:tcBorders>
                </w:tcPr>
                <w:p w:rsidR="00000000" w:rsidDel="00000000" w:rsidP="00000000" w:rsidRDefault="00000000" w:rsidRPr="00000000" w14:paraId="00000209">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9449095309</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0A">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Abril</w:t>
                  </w:r>
                </w:p>
              </w:tc>
              <w:tc>
                <w:tcPr>
                  <w:tcBorders>
                    <w:bottom w:color="000000" w:space="0" w:sz="4" w:val="single"/>
                  </w:tcBorders>
                </w:tcPr>
                <w:p w:rsidR="00000000" w:rsidDel="00000000" w:rsidP="00000000" w:rsidRDefault="00000000" w:rsidRPr="00000000" w14:paraId="0000020B">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1.160.000</w:t>
                  </w:r>
                  <w:r w:rsidDel="00000000" w:rsidR="00000000" w:rsidRPr="00000000">
                    <w:rPr>
                      <w:rtl w:val="0"/>
                    </w:rPr>
                  </w:r>
                </w:p>
              </w:tc>
              <w:tc>
                <w:tcPr>
                  <w:tcBorders>
                    <w:bottom w:color="000000" w:space="0" w:sz="4" w:val="single"/>
                  </w:tcBorders>
                </w:tcPr>
                <w:p w:rsidR="00000000" w:rsidDel="00000000" w:rsidP="00000000" w:rsidRDefault="00000000" w:rsidRPr="00000000" w14:paraId="0000020C">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145.000</w:t>
                  </w:r>
                  <w:r w:rsidDel="00000000" w:rsidR="00000000" w:rsidRPr="00000000">
                    <w:rPr>
                      <w:rtl w:val="0"/>
                    </w:rPr>
                  </w:r>
                </w:p>
              </w:tc>
              <w:tc>
                <w:tcPr>
                  <w:tcBorders>
                    <w:bottom w:color="000000" w:space="0" w:sz="4" w:val="single"/>
                  </w:tcBorders>
                </w:tcPr>
                <w:p w:rsidR="00000000" w:rsidDel="00000000" w:rsidP="00000000" w:rsidRDefault="00000000" w:rsidRPr="00000000" w14:paraId="0000020D">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185.600</w:t>
                  </w:r>
                  <w:r w:rsidDel="00000000" w:rsidR="00000000" w:rsidRPr="00000000">
                    <w:rPr>
                      <w:rtl w:val="0"/>
                    </w:rPr>
                  </w:r>
                </w:p>
              </w:tc>
              <w:tc>
                <w:tcPr>
                  <w:tcBorders>
                    <w:bottom w:color="000000" w:space="0" w:sz="4" w:val="single"/>
                  </w:tcBorders>
                </w:tcPr>
                <w:p w:rsidR="00000000" w:rsidDel="00000000" w:rsidP="00000000" w:rsidRDefault="00000000" w:rsidRPr="00000000" w14:paraId="0000020E">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28.300</w:t>
                  </w:r>
                  <w:r w:rsidDel="00000000" w:rsidR="00000000" w:rsidRPr="00000000">
                    <w:rPr>
                      <w:rtl w:val="0"/>
                    </w:rPr>
                  </w:r>
                </w:p>
              </w:tc>
              <w:tc>
                <w:tcPr>
                  <w:tcBorders>
                    <w:bottom w:color="000000" w:space="0" w:sz="4" w:val="single"/>
                  </w:tcBorders>
                </w:tcPr>
                <w:p w:rsidR="00000000" w:rsidDel="00000000" w:rsidP="00000000" w:rsidRDefault="00000000" w:rsidRPr="00000000" w14:paraId="0000020F">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9450373544</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0">
                  <w:pPr>
                    <w:jc w:val="cente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Mayo</w:t>
                  </w:r>
                  <w:r w:rsidDel="00000000" w:rsidR="00000000" w:rsidRPr="00000000">
                    <w:rPr>
                      <w:rtl w:val="0"/>
                    </w:rPr>
                  </w:r>
                </w:p>
              </w:tc>
              <w:tc>
                <w:tcPr>
                  <w:tcBorders>
                    <w:bottom w:color="000000" w:space="0" w:sz="4" w:val="single"/>
                  </w:tcBorders>
                </w:tcPr>
                <w:p w:rsidR="00000000" w:rsidDel="00000000" w:rsidP="00000000" w:rsidRDefault="00000000" w:rsidRPr="00000000" w14:paraId="00000211">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1.160.000</w:t>
                  </w:r>
                  <w:r w:rsidDel="00000000" w:rsidR="00000000" w:rsidRPr="00000000">
                    <w:rPr>
                      <w:rtl w:val="0"/>
                    </w:rPr>
                  </w:r>
                </w:p>
              </w:tc>
              <w:tc>
                <w:tcPr>
                  <w:tcBorders>
                    <w:bottom w:color="000000" w:space="0" w:sz="4" w:val="single"/>
                  </w:tcBorders>
                </w:tcPr>
                <w:p w:rsidR="00000000" w:rsidDel="00000000" w:rsidP="00000000" w:rsidRDefault="00000000" w:rsidRPr="00000000" w14:paraId="00000212">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145.000</w:t>
                  </w:r>
                  <w:r w:rsidDel="00000000" w:rsidR="00000000" w:rsidRPr="00000000">
                    <w:rPr>
                      <w:rtl w:val="0"/>
                    </w:rPr>
                  </w:r>
                </w:p>
              </w:tc>
              <w:tc>
                <w:tcPr>
                  <w:tcBorders>
                    <w:bottom w:color="000000" w:space="0" w:sz="4" w:val="single"/>
                  </w:tcBorders>
                </w:tcPr>
                <w:p w:rsidR="00000000" w:rsidDel="00000000" w:rsidP="00000000" w:rsidRDefault="00000000" w:rsidRPr="00000000" w14:paraId="00000213">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185.600</w:t>
                  </w:r>
                  <w:r w:rsidDel="00000000" w:rsidR="00000000" w:rsidRPr="00000000">
                    <w:rPr>
                      <w:rtl w:val="0"/>
                    </w:rPr>
                  </w:r>
                </w:p>
              </w:tc>
              <w:tc>
                <w:tcPr>
                  <w:tcBorders>
                    <w:bottom w:color="000000" w:space="0" w:sz="4" w:val="single"/>
                  </w:tcBorders>
                </w:tcPr>
                <w:p w:rsidR="00000000" w:rsidDel="00000000" w:rsidP="00000000" w:rsidRDefault="00000000" w:rsidRPr="00000000" w14:paraId="00000214">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28.300</w:t>
                  </w:r>
                  <w:r w:rsidDel="00000000" w:rsidR="00000000" w:rsidRPr="00000000">
                    <w:rPr>
                      <w:rtl w:val="0"/>
                    </w:rPr>
                  </w:r>
                </w:p>
              </w:tc>
              <w:tc>
                <w:tcPr>
                  <w:tcBorders>
                    <w:bottom w:color="000000" w:space="0" w:sz="4" w:val="single"/>
                  </w:tcBorders>
                </w:tcPr>
                <w:p w:rsidR="00000000" w:rsidDel="00000000" w:rsidP="00000000" w:rsidRDefault="00000000" w:rsidRPr="00000000" w14:paraId="00000215">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9451162742</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6">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Junio</w:t>
                  </w:r>
                </w:p>
              </w:tc>
              <w:tc>
                <w:tcPr>
                  <w:tcBorders>
                    <w:bottom w:color="000000" w:space="0" w:sz="4" w:val="single"/>
                  </w:tcBorders>
                </w:tcPr>
                <w:p w:rsidR="00000000" w:rsidDel="00000000" w:rsidP="00000000" w:rsidRDefault="00000000" w:rsidRPr="00000000" w14:paraId="00000217">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18">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145.000</w:t>
                  </w:r>
                  <w:r w:rsidDel="00000000" w:rsidR="00000000" w:rsidRPr="00000000">
                    <w:rPr>
                      <w:rtl w:val="0"/>
                    </w:rPr>
                  </w:r>
                </w:p>
              </w:tc>
              <w:tc>
                <w:tcPr>
                  <w:tcBorders>
                    <w:bottom w:color="000000" w:space="0" w:sz="4" w:val="single"/>
                  </w:tcBorders>
                </w:tcPr>
                <w:p w:rsidR="00000000" w:rsidDel="00000000" w:rsidP="00000000" w:rsidRDefault="00000000" w:rsidRPr="00000000" w14:paraId="00000219">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185.600</w:t>
                  </w:r>
                  <w:r w:rsidDel="00000000" w:rsidR="00000000" w:rsidRPr="00000000">
                    <w:rPr>
                      <w:rtl w:val="0"/>
                    </w:rPr>
                  </w:r>
                </w:p>
              </w:tc>
              <w:tc>
                <w:tcPr>
                  <w:tcBorders>
                    <w:bottom w:color="000000" w:space="0" w:sz="4" w:val="single"/>
                  </w:tcBorders>
                </w:tcPr>
                <w:p w:rsidR="00000000" w:rsidDel="00000000" w:rsidP="00000000" w:rsidRDefault="00000000" w:rsidRPr="00000000" w14:paraId="0000021A">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28.300</w:t>
                  </w:r>
                  <w:r w:rsidDel="00000000" w:rsidR="00000000" w:rsidRPr="00000000">
                    <w:rPr>
                      <w:rtl w:val="0"/>
                    </w:rPr>
                  </w:r>
                </w:p>
              </w:tc>
              <w:tc>
                <w:tcPr>
                  <w:tcBorders>
                    <w:bottom w:color="000000" w:space="0" w:sz="4" w:val="single"/>
                  </w:tcBorders>
                </w:tcPr>
                <w:p w:rsidR="00000000" w:rsidDel="00000000" w:rsidP="00000000" w:rsidRDefault="00000000" w:rsidRPr="00000000" w14:paraId="0000021B">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9451874505</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C">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Julio</w:t>
                  </w:r>
                </w:p>
              </w:tc>
              <w:tc>
                <w:tcPr>
                  <w:tcBorders>
                    <w:bottom w:color="000000" w:space="0" w:sz="4" w:val="single"/>
                  </w:tcBorders>
                </w:tcPr>
                <w:p w:rsidR="00000000" w:rsidDel="00000000" w:rsidP="00000000" w:rsidRDefault="00000000" w:rsidRPr="00000000" w14:paraId="0000021D">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1E">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145.000</w:t>
                  </w:r>
                </w:p>
              </w:tc>
              <w:tc>
                <w:tcPr>
                  <w:tcBorders>
                    <w:bottom w:color="000000" w:space="0" w:sz="4" w:val="single"/>
                  </w:tcBorders>
                </w:tcPr>
                <w:p w:rsidR="00000000" w:rsidDel="00000000" w:rsidP="00000000" w:rsidRDefault="00000000" w:rsidRPr="00000000" w14:paraId="0000021F">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185.600</w:t>
                  </w:r>
                </w:p>
              </w:tc>
              <w:tc>
                <w:tcPr>
                  <w:tcBorders>
                    <w:bottom w:color="000000" w:space="0" w:sz="4" w:val="single"/>
                  </w:tcBorders>
                </w:tcPr>
                <w:p w:rsidR="00000000" w:rsidDel="00000000" w:rsidP="00000000" w:rsidRDefault="00000000" w:rsidRPr="00000000" w14:paraId="00000220">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28.300</w:t>
                  </w:r>
                </w:p>
              </w:tc>
              <w:tc>
                <w:tcPr>
                  <w:tcBorders>
                    <w:bottom w:color="000000" w:space="0" w:sz="4" w:val="single"/>
                  </w:tcBorders>
                </w:tcPr>
                <w:p w:rsidR="00000000" w:rsidDel="00000000" w:rsidP="00000000" w:rsidRDefault="00000000" w:rsidRPr="00000000" w14:paraId="00000221">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9454454184</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22">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Agosto</w:t>
                  </w:r>
                </w:p>
              </w:tc>
              <w:tc>
                <w:tcPr>
                  <w:tcBorders>
                    <w:bottom w:color="000000" w:space="0" w:sz="4" w:val="single"/>
                  </w:tcBorders>
                </w:tcPr>
                <w:p w:rsidR="00000000" w:rsidDel="00000000" w:rsidP="00000000" w:rsidRDefault="00000000" w:rsidRPr="00000000" w14:paraId="00000223">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24">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145.000</w:t>
                  </w:r>
                </w:p>
              </w:tc>
              <w:tc>
                <w:tcPr>
                  <w:tcBorders>
                    <w:bottom w:color="000000" w:space="0" w:sz="4" w:val="single"/>
                  </w:tcBorders>
                </w:tcPr>
                <w:p w:rsidR="00000000" w:rsidDel="00000000" w:rsidP="00000000" w:rsidRDefault="00000000" w:rsidRPr="00000000" w14:paraId="00000225">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185.600</w:t>
                  </w:r>
                </w:p>
              </w:tc>
              <w:tc>
                <w:tcPr>
                  <w:tcBorders>
                    <w:bottom w:color="000000" w:space="0" w:sz="4" w:val="single"/>
                  </w:tcBorders>
                </w:tcPr>
                <w:p w:rsidR="00000000" w:rsidDel="00000000" w:rsidP="00000000" w:rsidRDefault="00000000" w:rsidRPr="00000000" w14:paraId="00000226">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28.300</w:t>
                  </w:r>
                </w:p>
              </w:tc>
              <w:tc>
                <w:tcPr>
                  <w:tcBorders>
                    <w:bottom w:color="000000" w:space="0" w:sz="4" w:val="single"/>
                  </w:tcBorders>
                </w:tcPr>
                <w:p w:rsidR="00000000" w:rsidDel="00000000" w:rsidP="00000000" w:rsidRDefault="00000000" w:rsidRPr="00000000" w14:paraId="00000227">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9455608745</w:t>
                  </w:r>
                </w:p>
              </w:tc>
            </w:tr>
            <w:tr>
              <w:trPr>
                <w:cantSplit w:val="0"/>
                <w:trHeight w:val="230" w:hRule="atLeast"/>
                <w:tblHeader w:val="0"/>
              </w:trPr>
              <w:tc>
                <w:tcPr>
                  <w:shd w:fill="f2f2f2" w:val="clear"/>
                </w:tcPr>
                <w:p w:rsidR="00000000" w:rsidDel="00000000" w:rsidP="00000000" w:rsidRDefault="00000000" w:rsidRPr="00000000" w14:paraId="00000228">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Totales</w:t>
                  </w:r>
                </w:p>
              </w:tc>
              <w:tc>
                <w:tcPr>
                  <w:shd w:fill="f2f2f2" w:val="clear"/>
                </w:tcPr>
                <w:p w:rsidR="00000000" w:rsidDel="00000000" w:rsidP="00000000" w:rsidRDefault="00000000" w:rsidRPr="00000000" w14:paraId="00000229">
                  <w:pPr>
                    <w:jc w:val="center"/>
                    <w:rPr>
                      <w:rFonts w:ascii="Arial Narrow" w:cs="Arial Narrow" w:eastAsia="Arial Narrow" w:hAnsi="Arial Narrow"/>
                      <w:b w:val="1"/>
                      <w:color w:val="000000"/>
                      <w:sz w:val="24"/>
                      <w:szCs w:val="24"/>
                    </w:rPr>
                  </w:pPr>
                  <w:r w:rsidDel="00000000" w:rsidR="00000000" w:rsidRPr="00000000">
                    <w:rPr>
                      <w:rtl w:val="0"/>
                    </w:rPr>
                  </w:r>
                </w:p>
              </w:tc>
              <w:tc>
                <w:tcPr>
                  <w:shd w:fill="f2f2f2" w:val="clear"/>
                </w:tcPr>
                <w:p w:rsidR="00000000" w:rsidDel="00000000" w:rsidP="00000000" w:rsidRDefault="00000000" w:rsidRPr="00000000" w14:paraId="0000022A">
                  <w:pP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sz w:val="24"/>
                      <w:szCs w:val="24"/>
                      <w:rtl w:val="0"/>
                    </w:rPr>
                    <w:t xml:space="preserve"> 870.000</w:t>
                  </w:r>
                  <w:r w:rsidDel="00000000" w:rsidR="00000000" w:rsidRPr="00000000">
                    <w:rPr>
                      <w:rtl w:val="0"/>
                    </w:rPr>
                  </w:r>
                </w:p>
              </w:tc>
              <w:tc>
                <w:tcPr>
                  <w:shd w:fill="f2f2f2" w:val="clear"/>
                </w:tcPr>
                <w:p w:rsidR="00000000" w:rsidDel="00000000" w:rsidP="00000000" w:rsidRDefault="00000000" w:rsidRPr="00000000" w14:paraId="0000022B">
                  <w:pP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sz w:val="24"/>
                      <w:szCs w:val="24"/>
                      <w:rtl w:val="0"/>
                    </w:rPr>
                    <w:t xml:space="preserve">     1.113.600</w:t>
                  </w:r>
                  <w:r w:rsidDel="00000000" w:rsidR="00000000" w:rsidRPr="00000000">
                    <w:rPr>
                      <w:rtl w:val="0"/>
                    </w:rPr>
                  </w:r>
                </w:p>
              </w:tc>
              <w:tc>
                <w:tcPr>
                  <w:shd w:fill="f2f2f2" w:val="clear"/>
                </w:tcPr>
                <w:p w:rsidR="00000000" w:rsidDel="00000000" w:rsidP="00000000" w:rsidRDefault="00000000" w:rsidRPr="00000000" w14:paraId="0000022C">
                  <w:pP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b w:val="1"/>
                      <w:sz w:val="24"/>
                      <w:szCs w:val="24"/>
                      <w:rtl w:val="0"/>
                    </w:rPr>
                    <w:t xml:space="preserve">169.800</w:t>
                  </w:r>
                  <w:r w:rsidDel="00000000" w:rsidR="00000000" w:rsidRPr="00000000">
                    <w:rPr>
                      <w:rtl w:val="0"/>
                    </w:rPr>
                  </w:r>
                </w:p>
              </w:tc>
              <w:tc>
                <w:tcPr>
                  <w:shd w:fill="f2f2f2" w:val="clear"/>
                </w:tcPr>
                <w:p w:rsidR="00000000" w:rsidDel="00000000" w:rsidP="00000000" w:rsidRDefault="00000000" w:rsidRPr="00000000" w14:paraId="0000022D">
                  <w:pPr>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X</w:t>
                  </w:r>
                </w:p>
              </w:tc>
            </w:tr>
          </w:tbl>
          <w:p w:rsidR="00000000" w:rsidDel="00000000" w:rsidP="00000000" w:rsidRDefault="00000000" w:rsidRPr="00000000" w14:paraId="0000022E">
            <w:pPr>
              <w:spacing w:after="160" w:line="259" w:lineRule="auto"/>
              <w:rPr>
                <w:rFonts w:ascii="Arial Narrow" w:cs="Arial Narrow" w:eastAsia="Arial Narrow" w:hAnsi="Arial Narrow"/>
                <w:sz w:val="24"/>
                <w:szCs w:val="24"/>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3C">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D">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E">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3F">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0">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1">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2">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3">
            <w:pPr>
              <w:jc w:val="center"/>
              <w:rPr>
                <w:rFonts w:ascii="Arial Narrow" w:cs="Arial Narrow" w:eastAsia="Arial Narrow" w:hAnsi="Arial Narrow"/>
                <w:b w:val="1"/>
              </w:rPr>
            </w:pPr>
            <w:r w:rsidDel="00000000" w:rsidR="00000000" w:rsidRPr="00000000">
              <w:rPr>
                <w:rFonts w:ascii="Arial MT" w:cs="Arial MT" w:eastAsia="Arial MT" w:hAnsi="Arial MT"/>
                <w:color w:val="000000"/>
              </w:rPr>
              <w:drawing>
                <wp:inline distB="0" distT="0" distL="0" distR="0">
                  <wp:extent cx="2105025" cy="381000"/>
                  <wp:effectExtent b="0" l="0" r="0" t="0"/>
                  <wp:docPr descr="https://lh4.googleusercontent.com/oU5oTLV939ROBLsBoN8ndxk8eFAHZUHhrY4h7hj-jIPaa096L8nx9nQT4I2gAbPoP9GB94iFjp99QCFp28Lh_Kws85_hK4k4B8VvKIktGxvPHSDztdodrmY7YnsFCdTZ-Cf-3KzaI1NpXey_BIRxtQ" id="3950" name="image4.png"/>
                  <a:graphic>
                    <a:graphicData uri="http://schemas.openxmlformats.org/drawingml/2006/picture">
                      <pic:pic>
                        <pic:nvPicPr>
                          <pic:cNvPr descr="https://lh4.googleusercontent.com/oU5oTLV939ROBLsBoN8ndxk8eFAHZUHhrY4h7hj-jIPaa096L8nx9nQT4I2gAbPoP9GB94iFjp99QCFp28Lh_Kws85_hK4k4B8VvKIktGxvPHSDztdodrmY7YnsFCdTZ-Cf-3KzaI1NpXey_BIRxtQ" id="0" name="image4.png"/>
                          <pic:cNvPicPr preferRelativeResize="0"/>
                        </pic:nvPicPr>
                        <pic:blipFill>
                          <a:blip r:embed="rId28"/>
                          <a:srcRect b="0" l="0" r="0" t="0"/>
                          <a:stretch>
                            <a:fillRect/>
                          </a:stretch>
                        </pic:blipFill>
                        <pic:spPr>
                          <a:xfrm>
                            <a:off x="0" y="0"/>
                            <a:ext cx="2105025"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4">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5">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GINA PAOLA PINZON</w:t>
            </w:r>
          </w:p>
          <w:p w:rsidR="00000000" w:rsidDel="00000000" w:rsidP="00000000" w:rsidRDefault="00000000" w:rsidRPr="00000000" w14:paraId="00000246">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FIRMA CONTRATISTA</w:t>
            </w:r>
          </w:p>
          <w:p w:rsidR="00000000" w:rsidDel="00000000" w:rsidP="00000000" w:rsidRDefault="00000000" w:rsidRPr="00000000" w14:paraId="00000247">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C.C./NIT 35354678 DE MADRID</w:t>
            </w:r>
          </w:p>
          <w:p w:rsidR="00000000" w:rsidDel="00000000" w:rsidP="00000000" w:rsidRDefault="00000000" w:rsidRPr="00000000" w14:paraId="00000248">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Pr>
              <w:drawing>
                <wp:inline distB="114300" distT="114300" distL="114300" distR="114300">
                  <wp:extent cx="2486025" cy="277282"/>
                  <wp:effectExtent b="0" l="0" r="0" t="0"/>
                  <wp:docPr id="3951" name="image1.png"/>
                  <a:graphic>
                    <a:graphicData uri="http://schemas.openxmlformats.org/drawingml/2006/picture">
                      <pic:pic>
                        <pic:nvPicPr>
                          <pic:cNvPr id="0" name="image1.png"/>
                          <pic:cNvPicPr preferRelativeResize="0"/>
                        </pic:nvPicPr>
                        <pic:blipFill>
                          <a:blip r:embed="rId29"/>
                          <a:srcRect b="0" l="0" r="0" t="0"/>
                          <a:stretch>
                            <a:fillRect/>
                          </a:stretch>
                        </pic:blipFill>
                        <pic:spPr>
                          <a:xfrm>
                            <a:off x="0" y="0"/>
                            <a:ext cx="2486025" cy="277282"/>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spacing w:after="240" w:befor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JOHANNA ANDREA SANDOVAL GOMEZ</w:t>
            </w:r>
          </w:p>
          <w:p w:rsidR="00000000" w:rsidDel="00000000" w:rsidP="00000000" w:rsidRDefault="00000000" w:rsidRPr="00000000" w14:paraId="0000024B">
            <w:pPr>
              <w:spacing w:after="240" w:befor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Apoyo a la Supervisión</w:t>
            </w:r>
          </w:p>
          <w:p w:rsidR="00000000" w:rsidDel="00000000" w:rsidP="00000000" w:rsidRDefault="00000000" w:rsidRPr="00000000" w14:paraId="0000024C">
            <w:pPr>
              <w:spacing w:after="240" w:befor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GESTORA PROVINCIAL SABANA DE OCCIDENTE.</w:t>
            </w:r>
          </w:p>
          <w:p w:rsidR="00000000" w:rsidDel="00000000" w:rsidP="00000000" w:rsidRDefault="00000000" w:rsidRPr="00000000" w14:paraId="0000024D">
            <w:pPr>
              <w:jc w:val="center"/>
              <w:rPr>
                <w:rFonts w:ascii="Arial Narrow" w:cs="Arial Narrow" w:eastAsia="Arial Narrow" w:hAnsi="Arial Narrow"/>
                <w:b w:val="1"/>
              </w:rPr>
            </w:pPr>
            <w:bookmarkStart w:colFirst="0" w:colLast="0" w:name="_heading=h.gjdgxs" w:id="3"/>
            <w:bookmarkEnd w:id="3"/>
            <w:r w:rsidDel="00000000" w:rsidR="00000000" w:rsidRPr="00000000">
              <w:rPr>
                <w:rtl w:val="0"/>
              </w:rPr>
            </w:r>
          </w:p>
        </w:tc>
      </w:tr>
    </w:tbl>
    <w:p w:rsidR="00000000" w:rsidDel="00000000" w:rsidP="00000000" w:rsidRDefault="00000000" w:rsidRPr="00000000" w14:paraId="0000025B">
      <w:pPr>
        <w:rPr>
          <w:rFonts w:ascii="Arial Narrow" w:cs="Arial Narrow" w:eastAsia="Arial Narrow" w:hAnsi="Arial Narrow"/>
        </w:rPr>
      </w:pPr>
      <w:r w:rsidDel="00000000" w:rsidR="00000000" w:rsidRPr="00000000">
        <w:rPr>
          <w:rtl w:val="0"/>
        </w:rPr>
      </w:r>
    </w:p>
    <w:sectPr>
      <w:headerReference r:id="rId30" w:type="default"/>
      <w:footerReference r:id="rId31" w:type="default"/>
      <w:pgSz w:h="18722" w:w="12242" w:orient="portrait"/>
      <w:pgMar w:bottom="1701" w:top="2126" w:left="1701" w:right="1469"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M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4">
    <w:pPr>
      <w:rPr>
        <w:rFonts w:ascii="Arial" w:cs="Arial" w:eastAsia="Arial" w:hAnsi="Arial"/>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-1080121</wp:posOffset>
          </wp:positionH>
          <wp:positionV relativeFrom="paragraph">
            <wp:posOffset>-402576</wp:posOffset>
          </wp:positionV>
          <wp:extent cx="7205345" cy="1157605"/>
          <wp:effectExtent b="0" l="0" r="0" t="0"/>
          <wp:wrapNone/>
          <wp:docPr id="3953"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7205345" cy="115760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3530600</wp:posOffset>
              </wp:positionH>
              <wp:positionV relativeFrom="paragraph">
                <wp:posOffset>-507999</wp:posOffset>
              </wp:positionV>
              <wp:extent cx="3562350" cy="1123950"/>
              <wp:effectExtent b="0" l="0" r="0" t="0"/>
              <wp:wrapNone/>
              <wp:docPr id="3938" name=""/>
              <a:graphic>
                <a:graphicData uri="http://schemas.microsoft.com/office/word/2010/wordprocessingShape">
                  <wps:wsp>
                    <wps:cNvSpPr/>
                    <wps:cNvPr id="2" name="Shape 2"/>
                    <wps:spPr>
                      <a:xfrm>
                        <a:off x="3631500" y="3284700"/>
                        <a:ext cx="3429000" cy="9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Sede Administrativa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Código Postal: 111321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Teléfono:  749 1205 Ext. 1228</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3530600</wp:posOffset>
              </wp:positionH>
              <wp:positionV relativeFrom="paragraph">
                <wp:posOffset>-507999</wp:posOffset>
              </wp:positionV>
              <wp:extent cx="3562350" cy="1123950"/>
              <wp:effectExtent b="0" l="0" r="0" t="0"/>
              <wp:wrapNone/>
              <wp:docPr id="3938" name="image17.png"/>
              <a:graphic>
                <a:graphicData uri="http://schemas.openxmlformats.org/drawingml/2006/picture">
                  <pic:pic>
                    <pic:nvPicPr>
                      <pic:cNvPr id="0" name="image17.png"/>
                      <pic:cNvPicPr preferRelativeResize="0"/>
                    </pic:nvPicPr>
                    <pic:blipFill>
                      <a:blip r:embed="rId2"/>
                      <a:srcRect/>
                      <a:stretch>
                        <a:fillRect/>
                      </a:stretch>
                    </pic:blipFill>
                    <pic:spPr>
                      <a:xfrm>
                        <a:off x="0" y="0"/>
                        <a:ext cx="3562350" cy="112395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5C">
    <w:pPr>
      <w:pBdr>
        <w:top w:space="0" w:sz="0" w:val="nil"/>
        <w:left w:space="0" w:sz="0" w:val="nil"/>
        <w:bottom w:space="0" w:sz="0" w:val="nil"/>
        <w:right w:space="0" w:sz="0" w:val="nil"/>
        <w:between w:space="0" w:sz="0" w:val="nil"/>
      </w:pBdr>
      <w:tabs>
        <w:tab w:val="center" w:leader="none" w:pos="4252"/>
        <w:tab w:val="right" w:leader="none" w:pos="8504"/>
        <w:tab w:val="left" w:leader="none"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SFA-FO-003</w:t>
    </w:r>
    <w:r w:rsidDel="00000000" w:rsidR="00000000" w:rsidRPr="00000000">
      <w:drawing>
        <wp:anchor allowOverlap="1" behindDoc="1" distB="0" distT="0" distL="0" distR="0" hidden="0" layoutInCell="1" locked="0" relativeHeight="0" simplePos="0">
          <wp:simplePos x="0" y="0"/>
          <wp:positionH relativeFrom="column">
            <wp:posOffset>-1033130</wp:posOffset>
          </wp:positionH>
          <wp:positionV relativeFrom="paragraph">
            <wp:posOffset>-438769</wp:posOffset>
          </wp:positionV>
          <wp:extent cx="7701280" cy="8787130"/>
          <wp:effectExtent b="0" l="0" r="0" t="0"/>
          <wp:wrapNone/>
          <wp:docPr id="3952"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7701280" cy="8787130"/>
                  </a:xfrm>
                  <a:prstGeom prst="rect"/>
                  <a:ln/>
                </pic:spPr>
              </pic:pic>
            </a:graphicData>
          </a:graphic>
        </wp:anchor>
      </w:drawing>
    </w:r>
  </w:p>
  <w:p w:rsidR="00000000" w:rsidDel="00000000" w:rsidP="00000000" w:rsidRDefault="00000000" w:rsidRPr="00000000" w14:paraId="0000025D">
    <w:pPr>
      <w:pBdr>
        <w:top w:space="0" w:sz="0" w:val="nil"/>
        <w:left w:space="0" w:sz="0" w:val="nil"/>
        <w:bottom w:space="0" w:sz="0" w:val="nil"/>
        <w:right w:space="0" w:sz="0" w:val="nil"/>
        <w:between w:space="0" w:sz="0" w:val="nil"/>
      </w:pBdr>
      <w:tabs>
        <w:tab w:val="center" w:leader="none" w:pos="4252"/>
        <w:tab w:val="right" w:leader="none" w:pos="8504"/>
        <w:tab w:val="left" w:leader="none"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 005 </w:t>
    </w:r>
  </w:p>
  <w:p w:rsidR="00000000" w:rsidDel="00000000" w:rsidP="00000000" w:rsidRDefault="00000000" w:rsidRPr="00000000" w14:paraId="0000025E">
    <w:pPr>
      <w:pBdr>
        <w:top w:space="0" w:sz="0" w:val="nil"/>
        <w:left w:space="0" w:sz="0" w:val="nil"/>
        <w:bottom w:space="0" w:sz="0" w:val="nil"/>
        <w:right w:space="0" w:sz="0" w:val="nil"/>
        <w:between w:space="0" w:sz="0" w:val="nil"/>
      </w:pBdr>
      <w:tabs>
        <w:tab w:val="center" w:leader="none" w:pos="4252"/>
        <w:tab w:val="right" w:leader="none" w:pos="8504"/>
        <w:tab w:val="left" w:leader="none" w:pos="6400"/>
      </w:tabs>
      <w:jc w:val="right"/>
      <w:rPr>
        <w:rFonts w:ascii="Arial" w:cs="Arial" w:eastAsia="Arial" w:hAnsi="Arial"/>
        <w:color w:val="000000"/>
      </w:rPr>
    </w:pPr>
    <w:r w:rsidDel="00000000" w:rsidR="00000000" w:rsidRPr="00000000">
      <w:rPr>
        <w:rFonts w:ascii="Arial" w:cs="Arial" w:eastAsia="Arial" w:hAnsi="Arial"/>
        <w:color w:val="000000"/>
        <w:sz w:val="16"/>
        <w:szCs w:val="16"/>
        <w:rtl w:val="0"/>
      </w:rPr>
      <w:t xml:space="preserve">26/01/2022</w:t>
    </w: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tabs>
        <w:tab w:val="center" w:leader="none" w:pos="4252"/>
        <w:tab w:val="right" w:leader="none" w:pos="8504"/>
      </w:tabs>
      <w:rPr>
        <w:rFonts w:ascii="Arial Narrow" w:cs="Arial Narrow" w:eastAsia="Arial Narrow" w:hAnsi="Arial Narrow"/>
        <w:color w:val="000000"/>
        <w:sz w:val="18"/>
        <w:szCs w:val="18"/>
      </w:rPr>
    </w:pPr>
    <w:r w:rsidDel="00000000" w:rsidR="00000000" w:rsidRPr="00000000">
      <w:rPr>
        <w:rtl w:val="0"/>
      </w:rPr>
    </w:r>
  </w:p>
  <w:p w:rsidR="00000000" w:rsidDel="00000000" w:rsidP="00000000" w:rsidRDefault="00000000" w:rsidRPr="00000000" w14:paraId="00000260">
    <w:pPr>
      <w:tabs>
        <w:tab w:val="center" w:leader="none" w:pos="4252"/>
      </w:tabs>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ab/>
      <w:tab/>
    </w:r>
  </w:p>
  <w:p w:rsidR="00000000" w:rsidDel="00000000" w:rsidP="00000000" w:rsidRDefault="00000000" w:rsidRPr="00000000" w14:paraId="00000261">
    <w:pPr>
      <w:tabs>
        <w:tab w:val="center" w:leader="none" w:pos="4252"/>
        <w:tab w:val="right" w:leader="none"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62">
    <w:pPr>
      <w:tabs>
        <w:tab w:val="center" w:leader="none" w:pos="4252"/>
        <w:tab w:val="right" w:leader="none"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63">
    <w:pPr>
      <w:tabs>
        <w:tab w:val="center" w:leader="none" w:pos="4252"/>
        <w:tab w:val="right" w:leader="none" w:pos="8504"/>
      </w:tabs>
      <w:jc w:val="center"/>
      <w:rPr>
        <w:rFonts w:ascii="Arial Narrow" w:cs="Arial Narrow" w:eastAsia="Arial Narrow" w:hAnsi="Arial Narrow"/>
        <w:b w:val="1"/>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36E1A"/>
    <w:rPr>
      <w:lang w:eastAsia="es-ES"/>
    </w:rPr>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Encabezado">
    <w:name w:val="header"/>
    <w:basedOn w:val="Normal"/>
    <w:link w:val="EncabezadoCar"/>
    <w:rsid w:val="00FB62E6"/>
    <w:pPr>
      <w:tabs>
        <w:tab w:val="center" w:pos="4252"/>
        <w:tab w:val="right" w:pos="8504"/>
      </w:tabs>
    </w:pPr>
  </w:style>
  <w:style w:type="character" w:styleId="EncabezadoCar" w:customStyle="1">
    <w:name w:val="Encabezado Car"/>
    <w:basedOn w:val="Fuentedeprrafopredeter"/>
    <w:link w:val="Encabezado"/>
    <w:rsid w:val="00FB62E6"/>
    <w:rPr>
      <w:rFonts w:ascii="Times New Roman" w:cs="Times New Roman" w:eastAsia="Times New Roman" w:hAnsi="Times New Roman"/>
      <w:sz w:val="20"/>
      <w:szCs w:val="20"/>
      <w:lang w:eastAsia="es-ES" w:val="es-ES"/>
    </w:rPr>
  </w:style>
  <w:style w:type="paragraph" w:styleId="Piedepgina">
    <w:name w:val="footer"/>
    <w:basedOn w:val="Normal"/>
    <w:link w:val="PiedepginaCar"/>
    <w:rsid w:val="00FB62E6"/>
    <w:pPr>
      <w:tabs>
        <w:tab w:val="center" w:pos="4252"/>
        <w:tab w:val="right" w:pos="8504"/>
      </w:tabs>
    </w:pPr>
  </w:style>
  <w:style w:type="character" w:styleId="PiedepginaCar" w:customStyle="1">
    <w:name w:val="Pie de página Car"/>
    <w:basedOn w:val="Fuentedeprrafopredeter"/>
    <w:link w:val="Piedepgina"/>
    <w:rsid w:val="00FB62E6"/>
    <w:rPr>
      <w:rFonts w:ascii="Times New Roman" w:cs="Times New Roman" w:eastAsia="Times New Roman" w:hAnsi="Times New Roman"/>
      <w:sz w:val="20"/>
      <w:szCs w:val="20"/>
      <w:lang w:eastAsia="es-ES" w:val="es-ES"/>
    </w:rPr>
  </w:style>
  <w:style w:type="character" w:styleId="Refdecomentario">
    <w:name w:val="annotation reference"/>
    <w:uiPriority w:val="99"/>
    <w:semiHidden w:val="1"/>
    <w:unhideWhenUsed w:val="1"/>
    <w:rsid w:val="00FB62E6"/>
    <w:rPr>
      <w:sz w:val="16"/>
      <w:szCs w:val="16"/>
    </w:rPr>
  </w:style>
  <w:style w:type="paragraph" w:styleId="Textocomentario">
    <w:name w:val="annotation text"/>
    <w:basedOn w:val="Normal"/>
    <w:link w:val="TextocomentarioCar"/>
    <w:uiPriority w:val="99"/>
    <w:semiHidden w:val="1"/>
    <w:unhideWhenUsed w:val="1"/>
    <w:rsid w:val="00FB62E6"/>
  </w:style>
  <w:style w:type="character" w:styleId="TextocomentarioCar" w:customStyle="1">
    <w:name w:val="Texto comentario Car"/>
    <w:basedOn w:val="Fuentedeprrafopredeter"/>
    <w:link w:val="Textocomentario"/>
    <w:uiPriority w:val="99"/>
    <w:semiHidden w:val="1"/>
    <w:rsid w:val="00FB62E6"/>
    <w:rPr>
      <w:rFonts w:ascii="Times New Roman" w:cs="Times New Roman" w:eastAsia="Times New Roman" w:hAnsi="Times New Roman"/>
      <w:sz w:val="20"/>
      <w:szCs w:val="20"/>
      <w:lang w:eastAsia="es-ES" w:val="es-ES"/>
    </w:rPr>
  </w:style>
  <w:style w:type="paragraph" w:styleId="Textodeglobo">
    <w:name w:val="Balloon Text"/>
    <w:basedOn w:val="Normal"/>
    <w:link w:val="TextodegloboCar"/>
    <w:uiPriority w:val="99"/>
    <w:semiHidden w:val="1"/>
    <w:unhideWhenUsed w:val="1"/>
    <w:rsid w:val="00FB62E6"/>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B62E6"/>
    <w:rPr>
      <w:rFonts w:ascii="Segoe UI" w:cs="Segoe UI" w:eastAsia="Times New Roman" w:hAnsi="Segoe UI"/>
      <w:sz w:val="18"/>
      <w:szCs w:val="18"/>
      <w:lang w:eastAsia="es-ES" w:val="es-ES"/>
    </w:rPr>
  </w:style>
  <w:style w:type="table" w:styleId="Tablaconcuadrcula">
    <w:name w:val="Table Grid"/>
    <w:basedOn w:val="Tablanormal"/>
    <w:uiPriority w:val="39"/>
    <w:rsid w:val="00FB62E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065722"/>
    <w:pPr>
      <w:spacing w:after="100" w:afterAutospacing="1" w:before="100" w:beforeAutospacing="1"/>
    </w:pPr>
    <w:rPr>
      <w:sz w:val="24"/>
      <w:szCs w:val="24"/>
      <w:lang w:eastAsia="es-CO" w:val="es-CO"/>
    </w:rPr>
  </w:style>
  <w:style w:type="paragraph" w:styleId="Asuntodelcomentario">
    <w:name w:val="annotation subject"/>
    <w:basedOn w:val="Textocomentario"/>
    <w:next w:val="Textocomentario"/>
    <w:link w:val="AsuntodelcomentarioCar"/>
    <w:uiPriority w:val="99"/>
    <w:semiHidden w:val="1"/>
    <w:unhideWhenUsed w:val="1"/>
    <w:rsid w:val="00491231"/>
    <w:rPr>
      <w:b w:val="1"/>
      <w:bCs w:val="1"/>
    </w:rPr>
  </w:style>
  <w:style w:type="character" w:styleId="AsuntodelcomentarioCar" w:customStyle="1">
    <w:name w:val="Asunto del comentario Car"/>
    <w:basedOn w:val="TextocomentarioCar"/>
    <w:link w:val="Asuntodelcomentario"/>
    <w:uiPriority w:val="99"/>
    <w:semiHidden w:val="1"/>
    <w:rsid w:val="00491231"/>
    <w:rPr>
      <w:rFonts w:ascii="Times New Roman" w:cs="Times New Roman" w:eastAsia="Times New Roman" w:hAnsi="Times New Roman"/>
      <w:b w:val="1"/>
      <w:bCs w:val="1"/>
      <w:sz w:val="20"/>
      <w:szCs w:val="20"/>
      <w:lang w:eastAsia="es-ES" w:val="es-ES"/>
    </w:rPr>
  </w:style>
  <w:style w:type="paragraph" w:styleId="Prrafodelista">
    <w:name w:val="List Paragraph"/>
    <w:basedOn w:val="Normal"/>
    <w:uiPriority w:val="34"/>
    <w:qFormat w:val="1"/>
    <w:rsid w:val="004C0CCC"/>
    <w:pPr>
      <w:ind w:left="720"/>
      <w:contextualSpacing w:val="1"/>
    </w:pPr>
  </w:style>
  <w:style w:type="paragraph" w:styleId="Default" w:customStyle="1">
    <w:name w:val="Default"/>
    <w:rsid w:val="00546E2C"/>
    <w:pPr>
      <w:autoSpaceDE w:val="0"/>
      <w:autoSpaceDN w:val="0"/>
      <w:adjustRightInd w:val="0"/>
    </w:pPr>
    <w:rPr>
      <w:rFonts w:ascii="Arial" w:cs="Arial" w:hAnsi="Arial"/>
      <w:color w:val="000000"/>
      <w:sz w:val="24"/>
      <w:szCs w:val="24"/>
    </w:rPr>
  </w:style>
  <w:style w:type="character" w:styleId="Textoennegrita">
    <w:name w:val="Strong"/>
    <w:basedOn w:val="Fuentedeprrafopredeter"/>
    <w:uiPriority w:val="22"/>
    <w:qFormat w:val="1"/>
    <w:rsid w:val="00443F25"/>
    <w:rPr>
      <w:b w:val="1"/>
      <w:bCs w:val="1"/>
    </w:rPr>
  </w:style>
  <w:style w:type="paragraph" w:styleId="Normal1" w:customStyle="1">
    <w:name w:val="Normal1"/>
    <w:rsid w:val="00864615"/>
    <w:rPr>
      <w:lang w:eastAsia="es-ES"/>
    </w:rPr>
  </w:style>
  <w:style w:type="character" w:styleId="Hipervnculo">
    <w:name w:val="Hyperlink"/>
    <w:basedOn w:val="Fuentedeprrafopredeter"/>
    <w:uiPriority w:val="99"/>
    <w:unhideWhenUsed w:val="1"/>
    <w:rsid w:val="00D027A6"/>
    <w:rPr>
      <w:color w:val="0563c1" w:themeColor="hyperlink"/>
      <w:u w:val="single"/>
    </w:rPr>
  </w:style>
  <w:style w:type="character" w:styleId="UnresolvedMention" w:customStyle="1">
    <w:name w:val="Unresolved Mention"/>
    <w:basedOn w:val="Fuentedeprrafopredeter"/>
    <w:uiPriority w:val="99"/>
    <w:semiHidden w:val="1"/>
    <w:unhideWhenUsed w:val="1"/>
    <w:rsid w:val="00D027A6"/>
    <w:rPr>
      <w:color w:val="605e5c"/>
      <w:shd w:color="auto" w:fill="e1dfdd" w:val="clear"/>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9"/>
    <w:tblPr>
      <w:tblStyleRowBandSize w:val="1"/>
      <w:tblStyleColBandSize w:val="1"/>
      <w:tblCellMar>
        <w:left w:w="108.0" w:type="dxa"/>
        <w:right w:w="108.0" w:type="dxa"/>
      </w:tblCellMar>
    </w:tblPr>
  </w:style>
  <w:style w:type="table" w:styleId="a0" w:customStyle="1">
    <w:basedOn w:val="TableNormal9"/>
    <w:tblPr>
      <w:tblStyleRowBandSize w:val="1"/>
      <w:tblStyleColBandSize w:val="1"/>
      <w:tblCellMar>
        <w:left w:w="115.0" w:type="dxa"/>
        <w:right w:w="115.0" w:type="dxa"/>
      </w:tblCellMar>
    </w:tblPr>
  </w:style>
  <w:style w:type="table" w:styleId="a1" w:customStyle="1">
    <w:basedOn w:val="TableNormal9"/>
    <w:tblPr>
      <w:tblStyleRowBandSize w:val="1"/>
      <w:tblStyleColBandSize w:val="1"/>
      <w:tblCellMar>
        <w:left w:w="108.0" w:type="dxa"/>
        <w:right w:w="108.0" w:type="dxa"/>
      </w:tblCellMar>
    </w:tblPr>
  </w:style>
  <w:style w:type="character" w:styleId="Hipervnculovisitado">
    <w:name w:val="FollowedHyperlink"/>
    <w:basedOn w:val="Fuentedeprrafopredeter"/>
    <w:uiPriority w:val="99"/>
    <w:semiHidden w:val="1"/>
    <w:unhideWhenUsed w:val="1"/>
    <w:rsid w:val="00266CFA"/>
    <w:rPr>
      <w:color w:val="954f72" w:themeColor="followedHyperlink"/>
      <w:u w:val="single"/>
    </w:rPr>
  </w:style>
  <w:style w:type="table" w:styleId="a2" w:customStyle="1">
    <w:basedOn w:val="TableNormal9"/>
    <w:tblPr>
      <w:tblStyleRowBandSize w:val="1"/>
      <w:tblStyleColBandSize w:val="1"/>
      <w:tblCellMar>
        <w:left w:w="108.0" w:type="dxa"/>
        <w:right w:w="108.0" w:type="dxa"/>
      </w:tblCellMar>
    </w:tblPr>
  </w:style>
  <w:style w:type="table" w:styleId="a3" w:customStyle="1">
    <w:basedOn w:val="TableNormal9"/>
    <w:tblPr>
      <w:tblStyleRowBandSize w:val="1"/>
      <w:tblStyleColBandSize w:val="1"/>
      <w:tblCellMar>
        <w:left w:w="108.0" w:type="dxa"/>
        <w:right w:w="108.0" w:type="dxa"/>
      </w:tblCellMar>
    </w:tblPr>
  </w:style>
  <w:style w:type="table" w:styleId="a4" w:customStyle="1">
    <w:basedOn w:val="TableNormal9"/>
    <w:tblPr>
      <w:tblStyleRowBandSize w:val="1"/>
      <w:tblStyleColBandSize w:val="1"/>
      <w:tblCellMar>
        <w:left w:w="108.0" w:type="dxa"/>
        <w:right w:w="108.0" w:type="dxa"/>
      </w:tblCellMar>
    </w:tblPr>
  </w:style>
  <w:style w:type="table" w:styleId="a5" w:customStyle="1">
    <w:basedOn w:val="TableNormal9"/>
    <w:tblPr>
      <w:tblStyleRowBandSize w:val="1"/>
      <w:tblStyleColBandSize w:val="1"/>
      <w:tblCellMar>
        <w:left w:w="108.0" w:type="dxa"/>
        <w:right w:w="108.0" w:type="dxa"/>
      </w:tblCellMar>
    </w:tblPr>
  </w:style>
  <w:style w:type="table" w:styleId="a6" w:customStyle="1">
    <w:basedOn w:val="TableNormal9"/>
    <w:tblPr>
      <w:tblStyleRowBandSize w:val="1"/>
      <w:tblStyleColBandSize w:val="1"/>
      <w:tblCellMar>
        <w:left w:w="108.0" w:type="dxa"/>
        <w:right w:w="108.0" w:type="dxa"/>
      </w:tblCellMar>
    </w:tblPr>
  </w:style>
  <w:style w:type="table" w:styleId="a7" w:customStyle="1">
    <w:basedOn w:val="TableNormal9"/>
    <w:tblPr>
      <w:tblStyleRowBandSize w:val="1"/>
      <w:tblStyleColBandSize w:val="1"/>
      <w:tblCellMar>
        <w:left w:w="108.0" w:type="dxa"/>
        <w:right w:w="108.0" w:type="dxa"/>
      </w:tblCellMar>
    </w:tblPr>
  </w:style>
  <w:style w:type="table" w:styleId="a8" w:customStyle="1">
    <w:basedOn w:val="TableNormal7"/>
    <w:tblPr>
      <w:tblStyleRowBandSize w:val="1"/>
      <w:tblStyleColBandSize w:val="1"/>
      <w:tblCellMar>
        <w:left w:w="108.0" w:type="dxa"/>
        <w:right w:w="108.0" w:type="dxa"/>
      </w:tblCellMar>
    </w:tblPr>
  </w:style>
  <w:style w:type="table" w:styleId="a9" w:customStyle="1">
    <w:basedOn w:val="TableNormal7"/>
    <w:tblPr>
      <w:tblStyleRowBandSize w:val="1"/>
      <w:tblStyleColBandSize w:val="1"/>
      <w:tblCellMar>
        <w:left w:w="108.0" w:type="dxa"/>
        <w:right w:w="108.0" w:type="dxa"/>
      </w:tblCellMar>
    </w:tblPr>
  </w:style>
  <w:style w:type="table" w:styleId="aa" w:customStyle="1">
    <w:basedOn w:val="TableNormal7"/>
    <w:tblPr>
      <w:tblStyleRowBandSize w:val="1"/>
      <w:tblStyleColBandSize w:val="1"/>
      <w:tblCellMar>
        <w:left w:w="108.0" w:type="dxa"/>
        <w:right w:w="108.0" w:type="dxa"/>
      </w:tblCellMar>
    </w:tblPr>
  </w:style>
  <w:style w:type="table" w:styleId="ab" w:customStyle="1">
    <w:basedOn w:val="TableNormal6"/>
    <w:tblPr>
      <w:tblStyleRowBandSize w:val="1"/>
      <w:tblStyleColBandSize w:val="1"/>
      <w:tblCellMar>
        <w:left w:w="108.0" w:type="dxa"/>
        <w:right w:w="108.0" w:type="dxa"/>
      </w:tblCellMar>
    </w:tblPr>
  </w:style>
  <w:style w:type="table" w:styleId="ac" w:customStyle="1">
    <w:basedOn w:val="TableNormal6"/>
    <w:tblPr>
      <w:tblStyleRowBandSize w:val="1"/>
      <w:tblStyleColBandSize w:val="1"/>
      <w:tblCellMar>
        <w:left w:w="108.0" w:type="dxa"/>
        <w:right w:w="108.0" w:type="dxa"/>
      </w:tblCellMar>
    </w:tblPr>
  </w:style>
  <w:style w:type="table" w:styleId="ad" w:customStyle="1">
    <w:basedOn w:val="TableNormal6"/>
    <w:tblPr>
      <w:tblStyleRowBandSize w:val="1"/>
      <w:tblStyleColBandSize w:val="1"/>
      <w:tblCellMar>
        <w:left w:w="108.0" w:type="dxa"/>
        <w:right w:w="108.0" w:type="dxa"/>
      </w:tblCellMar>
    </w:tblPr>
  </w:style>
  <w:style w:type="table" w:styleId="ae" w:customStyle="1">
    <w:basedOn w:val="TableNormal5"/>
    <w:tblPr>
      <w:tblStyleRowBandSize w:val="1"/>
      <w:tblStyleColBandSize w:val="1"/>
      <w:tblCellMar>
        <w:left w:w="108.0" w:type="dxa"/>
        <w:right w:w="108.0" w:type="dxa"/>
      </w:tblCellMar>
    </w:tblPr>
  </w:style>
  <w:style w:type="table" w:styleId="af" w:customStyle="1">
    <w:basedOn w:val="TableNormal5"/>
    <w:tblPr>
      <w:tblStyleRowBandSize w:val="1"/>
      <w:tblStyleColBandSize w:val="1"/>
      <w:tblCellMar>
        <w:left w:w="108.0" w:type="dxa"/>
        <w:right w:w="108.0" w:type="dxa"/>
      </w:tblCellMar>
    </w:tblPr>
  </w:style>
  <w:style w:type="table" w:styleId="af0" w:customStyle="1">
    <w:basedOn w:val="TableNormal5"/>
    <w:tblPr>
      <w:tblStyleRowBandSize w:val="1"/>
      <w:tblStyleColBandSize w:val="1"/>
      <w:tblCellMar>
        <w:left w:w="108.0" w:type="dxa"/>
        <w:right w:w="108.0" w:type="dxa"/>
      </w:tblCellMar>
    </w:tblPr>
  </w:style>
  <w:style w:type="table" w:styleId="af1" w:customStyle="1">
    <w:basedOn w:val="TableNormal4"/>
    <w:tblPr>
      <w:tblStyleRowBandSize w:val="1"/>
      <w:tblStyleColBandSize w:val="1"/>
      <w:tblCellMar>
        <w:left w:w="108.0" w:type="dxa"/>
        <w:right w:w="108.0" w:type="dxa"/>
      </w:tblCellMar>
    </w:tblPr>
  </w:style>
  <w:style w:type="table" w:styleId="af2" w:customStyle="1">
    <w:basedOn w:val="TableNormal4"/>
    <w:tblPr>
      <w:tblStyleRowBandSize w:val="1"/>
      <w:tblStyleColBandSize w:val="1"/>
      <w:tblCellMar>
        <w:left w:w="108.0" w:type="dxa"/>
        <w:right w:w="108.0" w:type="dxa"/>
      </w:tblCellMar>
    </w:tblPr>
  </w:style>
  <w:style w:type="table" w:styleId="af3" w:customStyle="1">
    <w:basedOn w:val="TableNormal4"/>
    <w:tblPr>
      <w:tblStyleRowBandSize w:val="1"/>
      <w:tblStyleColBandSize w:val="1"/>
      <w:tblCellMar>
        <w:left w:w="108.0" w:type="dxa"/>
        <w:right w:w="108.0" w:type="dxa"/>
      </w:tblCellMar>
    </w:tblPr>
  </w:style>
  <w:style w:type="table" w:styleId="af4" w:customStyle="1">
    <w:basedOn w:val="TableNormal3"/>
    <w:tblPr>
      <w:tblStyleRowBandSize w:val="1"/>
      <w:tblStyleColBandSize w:val="1"/>
      <w:tblCellMar>
        <w:left w:w="108.0" w:type="dxa"/>
        <w:right w:w="108.0" w:type="dxa"/>
      </w:tblCellMar>
    </w:tblPr>
  </w:style>
  <w:style w:type="table" w:styleId="af5" w:customStyle="1">
    <w:basedOn w:val="TableNormal3"/>
    <w:tblPr>
      <w:tblStyleRowBandSize w:val="1"/>
      <w:tblStyleColBandSize w:val="1"/>
      <w:tblCellMar>
        <w:left w:w="108.0" w:type="dxa"/>
        <w:right w:w="108.0" w:type="dxa"/>
      </w:tblCellMar>
    </w:tblPr>
  </w:style>
  <w:style w:type="table" w:styleId="af6" w:customStyle="1">
    <w:basedOn w:val="TableNormal3"/>
    <w:tblPr>
      <w:tblStyleRowBandSize w:val="1"/>
      <w:tblStyleColBandSize w:val="1"/>
      <w:tblCellMar>
        <w:left w:w="108.0" w:type="dxa"/>
        <w:right w:w="108.0" w:type="dxa"/>
      </w:tblCellMar>
    </w:tblPr>
  </w:style>
  <w:style w:type="table" w:styleId="af7" w:customStyle="1">
    <w:basedOn w:val="TableNormal2"/>
    <w:tblPr>
      <w:tblStyleRowBandSize w:val="1"/>
      <w:tblStyleColBandSize w:val="1"/>
      <w:tblCellMar>
        <w:left w:w="108.0" w:type="dxa"/>
        <w:right w:w="108.0" w:type="dxa"/>
      </w:tblCellMar>
    </w:tblPr>
  </w:style>
  <w:style w:type="table" w:styleId="af8" w:customStyle="1">
    <w:basedOn w:val="TableNormal2"/>
    <w:tblPr>
      <w:tblStyleRowBandSize w:val="1"/>
      <w:tblStyleColBandSize w:val="1"/>
      <w:tblCellMar>
        <w:left w:w="108.0" w:type="dxa"/>
        <w:right w:w="108.0" w:type="dxa"/>
      </w:tblCellMar>
    </w:tblPr>
  </w:style>
  <w:style w:type="table" w:styleId="af9" w:customStyle="1">
    <w:basedOn w:val="TableNormal2"/>
    <w:tblPr>
      <w:tblStyleRowBandSize w:val="1"/>
      <w:tblStyleColBandSize w:val="1"/>
      <w:tblCellMar>
        <w:left w:w="108.0" w:type="dxa"/>
        <w:right w:w="108.0" w:type="dxa"/>
      </w:tblCellMar>
    </w:tblPr>
  </w:style>
  <w:style w:type="paragraph" w:styleId="Textoindependiente">
    <w:name w:val="Body Text"/>
    <w:basedOn w:val="Normal"/>
    <w:link w:val="TextoindependienteCar"/>
    <w:uiPriority w:val="1"/>
    <w:qFormat w:val="1"/>
    <w:rsid w:val="00826A67"/>
    <w:pPr>
      <w:widowControl w:val="0"/>
      <w:autoSpaceDE w:val="0"/>
      <w:autoSpaceDN w:val="0"/>
    </w:pPr>
    <w:rPr>
      <w:sz w:val="24"/>
      <w:szCs w:val="24"/>
      <w:lang w:eastAsia="en-US"/>
    </w:rPr>
  </w:style>
  <w:style w:type="character" w:styleId="TextoindependienteCar" w:customStyle="1">
    <w:name w:val="Texto independiente Car"/>
    <w:basedOn w:val="Fuentedeprrafopredeter"/>
    <w:link w:val="Textoindependiente"/>
    <w:uiPriority w:val="1"/>
    <w:rsid w:val="00826A67"/>
    <w:rPr>
      <w:sz w:val="24"/>
      <w:szCs w:val="24"/>
      <w:lang w:eastAsia="en-US"/>
    </w:rPr>
  </w:style>
  <w:style w:type="table" w:styleId="afa" w:customStyle="1">
    <w:basedOn w:val="TableNormal1"/>
    <w:tblPr>
      <w:tblStyleRowBandSize w:val="1"/>
      <w:tblStyleColBandSize w:val="1"/>
      <w:tblCellMar>
        <w:left w:w="108.0" w:type="dxa"/>
        <w:right w:w="108.0" w:type="dxa"/>
      </w:tblCellMar>
    </w:tblPr>
  </w:style>
  <w:style w:type="table" w:styleId="afb" w:customStyle="1">
    <w:basedOn w:val="TableNormal1"/>
    <w:tblPr>
      <w:tblStyleRowBandSize w:val="1"/>
      <w:tblStyleColBandSize w:val="1"/>
      <w:tblCellMar>
        <w:left w:w="108.0" w:type="dxa"/>
        <w:right w:w="108.0" w:type="dxa"/>
      </w:tblCellMar>
    </w:tblPr>
  </w:style>
  <w:style w:type="table" w:styleId="afc" w:customStyle="1">
    <w:basedOn w:val="TableNormal1"/>
    <w:tblPr>
      <w:tblStyleRowBandSize w:val="1"/>
      <w:tblStyleColBandSize w:val="1"/>
      <w:tblCellMar>
        <w:left w:w="108.0" w:type="dxa"/>
        <w:right w:w="108.0" w:type="dxa"/>
      </w:tblCellMar>
    </w:tblPr>
  </w:style>
  <w:style w:type="table" w:styleId="afd" w:customStyle="1">
    <w:basedOn w:val="TableNormal0"/>
    <w:tblPr>
      <w:tblStyleRowBandSize w:val="1"/>
      <w:tblStyleColBandSize w:val="1"/>
      <w:tblCellMar>
        <w:left w:w="108.0" w:type="dxa"/>
        <w:right w:w="108.0" w:type="dxa"/>
      </w:tblCellMar>
    </w:tblPr>
  </w:style>
  <w:style w:type="table" w:styleId="afe" w:customStyle="1">
    <w:basedOn w:val="TableNormal0"/>
    <w:tblPr>
      <w:tblStyleRowBandSize w:val="1"/>
      <w:tblStyleColBandSize w:val="1"/>
      <w:tblCellMar>
        <w:left w:w="108.0" w:type="dxa"/>
        <w:right w:w="108.0" w:type="dxa"/>
      </w:tblCellMar>
    </w:tblPr>
  </w:style>
  <w:style w:type="table" w:styleId="aff" w:customStyle="1">
    <w:basedOn w:val="TableNormal0"/>
    <w:tblPr>
      <w:tblStyleRowBandSize w:val="1"/>
      <w:tblStyleColBandSize w:val="1"/>
      <w:tblCellMar>
        <w:top w:w="100.0" w:type="dxa"/>
        <w:left w:w="100.0" w:type="dxa"/>
        <w:bottom w:w="100.0" w:type="dxa"/>
        <w:right w:w="100.0" w:type="dxa"/>
      </w:tblCellMar>
    </w:tblPr>
  </w:style>
  <w:style w:type="table" w:styleId="aff0" w:customStyle="1">
    <w:basedOn w:val="TableNormal0"/>
    <w:tblPr>
      <w:tblStyleRowBandSize w:val="1"/>
      <w:tblStyleColBandSize w:val="1"/>
      <w:tblCellMar>
        <w:top w:w="100.0" w:type="dxa"/>
        <w:left w:w="100.0" w:type="dxa"/>
        <w:bottom w:w="100.0" w:type="dxa"/>
        <w:right w:w="100.0" w:type="dxa"/>
      </w:tblCellMar>
    </w:tblPr>
  </w:style>
  <w:style w:type="table" w:styleId="aff1" w:customStyle="1">
    <w:basedOn w:val="TableNormal0"/>
    <w:tblPr>
      <w:tblStyleRowBandSize w:val="1"/>
      <w:tblStyleColBandSize w:val="1"/>
      <w:tblCellMar>
        <w:left w:w="108.0" w:type="dxa"/>
        <w:right w:w="108.0" w:type="dxa"/>
      </w:tblCellMar>
    </w:tblPr>
  </w:style>
  <w:style w:type="paragraph" w:styleId="TableParagraph" w:customStyle="1">
    <w:name w:val="Table Paragraph"/>
    <w:basedOn w:val="Normal"/>
    <w:uiPriority w:val="1"/>
    <w:qFormat w:val="1"/>
    <w:rsid w:val="00DE05DD"/>
    <w:pPr>
      <w:widowControl w:val="0"/>
      <w:autoSpaceDE w:val="0"/>
      <w:autoSpaceDN w:val="0"/>
    </w:pPr>
    <w:rPr>
      <w:rFonts w:ascii="Calibri" w:cs="Calibri" w:eastAsia="Calibri" w:hAnsi="Calibri"/>
      <w:sz w:val="22"/>
      <w:szCs w:val="22"/>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folders/1dHTgXPOxN1uze1FBLhvxPs7vnOKCgMre?hl=es" TargetMode="External"/><Relationship Id="rId22" Type="http://schemas.openxmlformats.org/officeDocument/2006/relationships/image" Target="media/image13.png"/><Relationship Id="rId21" Type="http://schemas.openxmlformats.org/officeDocument/2006/relationships/image" Target="media/image8.png"/><Relationship Id="rId24" Type="http://schemas.openxmlformats.org/officeDocument/2006/relationships/image" Target="media/image9.png"/><Relationship Id="rId23"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26" Type="http://schemas.openxmlformats.org/officeDocument/2006/relationships/hyperlink" Target="https://drive.google.com/drive/folders/1LyopzUufvaour0Be79Q9Gkc3ZSfBhTpQ" TargetMode="External"/><Relationship Id="rId25" Type="http://schemas.openxmlformats.org/officeDocument/2006/relationships/hyperlink" Target="https://drive.google.com/drive/folders/1XYuAwd1mT3c-h7sg-abuTchwJ_3Jf02t" TargetMode="External"/><Relationship Id="rId28" Type="http://schemas.openxmlformats.org/officeDocument/2006/relationships/image" Target="media/image4.png"/><Relationship Id="rId27" Type="http://schemas.openxmlformats.org/officeDocument/2006/relationships/hyperlink" Target="https://drive.google.com/drive/folders/1MhRkFdbHahVHo08GKhi3Xzz0IRYQnMJ1"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png"/><Relationship Id="rId7" Type="http://schemas.openxmlformats.org/officeDocument/2006/relationships/image" Target="media/image16.png"/><Relationship Id="rId8" Type="http://schemas.openxmlformats.org/officeDocument/2006/relationships/image" Target="media/image12.png"/><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hyperlink" Target="https://drive.google.com/drive/folders/1QqQyqXFC9Qn90jbS_gZaL0YCFaEeIhG6?hl=es" TargetMode="External"/><Relationship Id="rId10" Type="http://schemas.openxmlformats.org/officeDocument/2006/relationships/image" Target="media/image14.png"/><Relationship Id="rId13" Type="http://schemas.openxmlformats.org/officeDocument/2006/relationships/hyperlink" Target="https://drive.google.com/drive/folders/1QqQyqXFC9Qn90jbS_gZaL0YCFaEeIhG6?hl=es" TargetMode="External"/><Relationship Id="rId12" Type="http://schemas.openxmlformats.org/officeDocument/2006/relationships/hyperlink" Target="https://drive.google.com/drive/folders/1eE6MqPb303wK2Xam5D9RXYDHUdg_-n76?hl=es" TargetMode="External"/><Relationship Id="rId15" Type="http://schemas.openxmlformats.org/officeDocument/2006/relationships/image" Target="media/image2.png"/><Relationship Id="rId14" Type="http://schemas.openxmlformats.org/officeDocument/2006/relationships/image" Target="media/image3.png"/><Relationship Id="rId17" Type="http://schemas.openxmlformats.org/officeDocument/2006/relationships/image" Target="media/image11.png"/><Relationship Id="rId16" Type="http://schemas.openxmlformats.org/officeDocument/2006/relationships/image" Target="media/image10.png"/><Relationship Id="rId19" Type="http://schemas.openxmlformats.org/officeDocument/2006/relationships/hyperlink" Target="https://drive.google.com/drive/folders/11isK0quwDCDDqp-7Ig3E1nmz_VHa2Ys0?hl=es" TargetMode="External"/><Relationship Id="rId18" Type="http://schemas.openxmlformats.org/officeDocument/2006/relationships/hyperlink" Target="https://drive.google.com/drive/folders/17ywme97n3C9SHjsFYY2R_rvCf-QThSEx?hl=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ZJVxXDIQuSyVSzCgU1YM+Y6zZw==">CgMxLjAyCWguMzBqMHpsbDIJaC4xZm9iOXRlMgloLjN6bnlzaDcyCGguZ2pkZ3hzOAByITFEaDVSTllja25OUEtOS25Zc2VDclUtb3FoU3BySUx3eA==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2023-06-30T04:19:00Z</dcterms:created>
  <dc:creator>Kevin Javier Ladino Valbuena</dc:creator>
</cp:coreProperties>
</file>