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5C6F4" w14:textId="288D9F2C" w:rsidR="00980E3D" w:rsidRPr="009A4F8A" w:rsidRDefault="00980E3D" w:rsidP="00C06111">
      <w:pPr>
        <w:keepNext/>
        <w:keepLines/>
        <w:spacing w:before="74" w:after="0" w:line="240" w:lineRule="auto"/>
        <w:ind w:left="102"/>
        <w:jc w:val="center"/>
        <w:outlineLvl w:val="0"/>
        <w:rPr>
          <w:rFonts w:ascii="Arial" w:eastAsia="Times New Roman" w:hAnsi="Arial" w:cs="Arial"/>
          <w:b/>
          <w:bCs/>
          <w:sz w:val="20"/>
          <w:szCs w:val="20"/>
          <w:lang w:eastAsia="es-CO"/>
        </w:rPr>
      </w:pPr>
      <w:r w:rsidRPr="009A4F8A">
        <w:rPr>
          <w:rFonts w:ascii="Arial" w:eastAsia="Times New Roman" w:hAnsi="Arial" w:cs="Arial"/>
          <w:b/>
          <w:bCs/>
          <w:noProof/>
          <w:sz w:val="20"/>
          <w:szCs w:val="20"/>
          <w:lang w:eastAsia="es-CO"/>
        </w:rPr>
        <mc:AlternateContent>
          <mc:Choice Requires="wpg">
            <w:drawing>
              <wp:anchor distT="0" distB="0" distL="114300" distR="114300" simplePos="0" relativeHeight="251673600" behindDoc="1" locked="0" layoutInCell="1" allowOverlap="1" wp14:anchorId="1C14015C" wp14:editId="4684E6A3">
                <wp:simplePos x="0" y="0"/>
                <wp:positionH relativeFrom="page">
                  <wp:posOffset>1062355</wp:posOffset>
                </wp:positionH>
                <wp:positionV relativeFrom="paragraph">
                  <wp:posOffset>213360</wp:posOffset>
                </wp:positionV>
                <wp:extent cx="5648960" cy="1270"/>
                <wp:effectExtent l="0" t="0" r="27940" b="17780"/>
                <wp:wrapNone/>
                <wp:docPr id="436" name="Grupo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37" name="Freeform 41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A33EEA" id="Grupo 436" o:spid="_x0000_s1026" style="position:absolute;margin-left:83.65pt;margin-top:16.8pt;width:444.8pt;height:.1pt;z-index:-25164288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">
                <v:shape id="Freeform 418"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PpMcA&#10;AADcAAAADwAAAGRycy9kb3ducmV2LnhtbESPQWvCQBSE74X+h+UJ3urGtliJ2YgIhXoStRW9PbPP&#10;TWz2bciumvrr3UKhx2FmvmGyaWdrcaHWV44VDAcJCOLC6YqNgs/N+9MYhA/IGmvHpOCHPEzzx4cM&#10;U+2uvKLLOhgRIexTVFCG0KRS+qIki37gGuLoHV1rMUTZGqlbvEa4reVzkoykxYrjQokNzUsqvtdn&#10;q2C7K/b7r8VmuD2cb+PlqTZNsjRK9XvdbAIiUBf+w3/tD63g9eUN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Yz6THAAAA3AAAAA8AAAAAAAAAAAAAAAAAmAIAAGRy&#10;cy9kb3ducmV2LnhtbFBLBQYAAAAABAAEAPUAAACMAwAAAAA=&#10;" path="m,l8896,e" filled="f" strokecolor="#bebebe" strokeweight="1.06pt">
                  <v:path arrowok="t" o:connecttype="custom" o:connectlocs="0,0;8896,0" o:connectangles="0,0"/>
                </v:shape>
                <w10:wrap anchorx="page"/>
              </v:group>
            </w:pict>
          </mc:Fallback>
        </mc:AlternateContent>
      </w:r>
      <w:bookmarkStart w:id="0" w:name="_bookmark53"/>
      <w:bookmarkEnd w:id="0"/>
      <w:r w:rsidR="00C06111" w:rsidRPr="009A4F8A">
        <w:rPr>
          <w:rFonts w:ascii="Arial" w:eastAsia="Times New Roman" w:hAnsi="Arial" w:cs="Arial"/>
          <w:b/>
          <w:bCs/>
          <w:sz w:val="20"/>
          <w:szCs w:val="20"/>
          <w:lang w:eastAsia="es-CO"/>
        </w:rPr>
        <w:t>ANEXO  - FORMATO DE OFERTA ECONÓMICA.</w:t>
      </w:r>
    </w:p>
    <w:p w14:paraId="4A1E45E6" w14:textId="77777777" w:rsidR="00980E3D" w:rsidRPr="009A4F8A" w:rsidRDefault="00980E3D" w:rsidP="00980E3D">
      <w:pPr>
        <w:tabs>
          <w:tab w:val="left" w:pos="-720"/>
        </w:tabs>
        <w:spacing w:after="0" w:line="240" w:lineRule="auto"/>
        <w:jc w:val="center"/>
        <w:rPr>
          <w:rFonts w:ascii="Arial" w:eastAsia="Times New Roman" w:hAnsi="Arial" w:cs="Arial"/>
          <w:b/>
          <w:sz w:val="20"/>
          <w:szCs w:val="20"/>
          <w:lang w:eastAsia="es-ES"/>
        </w:rPr>
      </w:pPr>
    </w:p>
    <w:p w14:paraId="6EEDC36D" w14:textId="77777777" w:rsidR="009A4F8A" w:rsidRPr="009A4F8A" w:rsidRDefault="009A4F8A" w:rsidP="00C42BC9">
      <w:pPr>
        <w:tabs>
          <w:tab w:val="left" w:pos="142"/>
        </w:tabs>
        <w:spacing w:before="74" w:after="0" w:line="240" w:lineRule="auto"/>
        <w:ind w:right="2603"/>
        <w:jc w:val="both"/>
        <w:rPr>
          <w:rFonts w:ascii="Arial" w:eastAsia="Times New Roman" w:hAnsi="Arial" w:cs="Arial"/>
          <w:b/>
          <w:spacing w:val="-1"/>
          <w:sz w:val="20"/>
          <w:szCs w:val="20"/>
          <w:lang w:eastAsia="es-ES"/>
        </w:rPr>
      </w:pPr>
    </w:p>
    <w:p w14:paraId="066C586F" w14:textId="5DAD97F7" w:rsidR="00C42BC9" w:rsidRDefault="00980E3D" w:rsidP="00C42BC9">
      <w:pPr>
        <w:tabs>
          <w:tab w:val="left" w:pos="142"/>
        </w:tabs>
        <w:spacing w:before="74" w:after="0" w:line="240" w:lineRule="auto"/>
        <w:ind w:right="2603"/>
        <w:jc w:val="both"/>
        <w:rPr>
          <w:rFonts w:ascii="Arial" w:eastAsia="Times New Roman" w:hAnsi="Arial" w:cs="Arial"/>
          <w:sz w:val="20"/>
          <w:szCs w:val="20"/>
          <w:lang w:eastAsia="es-ES"/>
        </w:rPr>
      </w:pPr>
      <w:r w:rsidRPr="00414E06">
        <w:rPr>
          <w:rFonts w:ascii="Arial" w:eastAsia="Times New Roman" w:hAnsi="Arial" w:cs="Arial"/>
          <w:b/>
          <w:spacing w:val="-1"/>
          <w:sz w:val="20"/>
          <w:szCs w:val="20"/>
          <w:lang w:eastAsia="es-ES"/>
        </w:rPr>
        <w:t>Proceso</w:t>
      </w:r>
      <w:r w:rsidRPr="00414E06">
        <w:rPr>
          <w:rFonts w:ascii="Arial" w:eastAsia="Times New Roman" w:hAnsi="Arial" w:cs="Arial"/>
          <w:b/>
          <w:spacing w:val="-10"/>
          <w:sz w:val="20"/>
          <w:szCs w:val="20"/>
          <w:lang w:eastAsia="es-ES"/>
        </w:rPr>
        <w:t xml:space="preserve"> </w:t>
      </w:r>
      <w:r w:rsidRPr="00414E06">
        <w:rPr>
          <w:rFonts w:ascii="Arial" w:eastAsia="Times New Roman" w:hAnsi="Arial" w:cs="Arial"/>
          <w:b/>
          <w:sz w:val="20"/>
          <w:szCs w:val="20"/>
          <w:lang w:eastAsia="es-ES"/>
        </w:rPr>
        <w:t>de</w:t>
      </w:r>
      <w:r w:rsidRPr="00414E06">
        <w:rPr>
          <w:rFonts w:ascii="Arial" w:eastAsia="Times New Roman" w:hAnsi="Arial" w:cs="Arial"/>
          <w:b/>
          <w:spacing w:val="-10"/>
          <w:sz w:val="20"/>
          <w:szCs w:val="20"/>
          <w:lang w:eastAsia="es-ES"/>
        </w:rPr>
        <w:t xml:space="preserve"> </w:t>
      </w:r>
      <w:r w:rsidRPr="00414E06">
        <w:rPr>
          <w:rFonts w:ascii="Arial" w:eastAsia="Times New Roman" w:hAnsi="Arial" w:cs="Arial"/>
          <w:b/>
          <w:sz w:val="20"/>
          <w:szCs w:val="20"/>
          <w:lang w:eastAsia="es-ES"/>
        </w:rPr>
        <w:t>Contratación</w:t>
      </w:r>
      <w:r w:rsidRPr="00414E06">
        <w:rPr>
          <w:rFonts w:ascii="Arial" w:eastAsia="Times New Roman" w:hAnsi="Arial" w:cs="Arial"/>
          <w:b/>
          <w:spacing w:val="-5"/>
          <w:sz w:val="20"/>
          <w:szCs w:val="20"/>
          <w:lang w:eastAsia="es-ES"/>
        </w:rPr>
        <w:t xml:space="preserve"> </w:t>
      </w:r>
      <w:r w:rsidRPr="00414E06">
        <w:rPr>
          <w:rFonts w:ascii="Arial" w:eastAsia="Times New Roman" w:hAnsi="Arial" w:cs="Arial"/>
          <w:sz w:val="20"/>
          <w:szCs w:val="20"/>
          <w:lang w:eastAsia="es-ES"/>
        </w:rPr>
        <w:t xml:space="preserve">N° </w:t>
      </w:r>
      <w:r w:rsidR="004E05A0" w:rsidRPr="00414E06">
        <w:rPr>
          <w:rFonts w:ascii="Arial" w:eastAsia="Times New Roman" w:hAnsi="Arial" w:cs="Arial"/>
          <w:sz w:val="20"/>
          <w:szCs w:val="20"/>
          <w:lang w:eastAsia="es-ES"/>
        </w:rPr>
        <w:t>0</w:t>
      </w:r>
      <w:r w:rsidR="00845D1D" w:rsidRPr="00414E06">
        <w:rPr>
          <w:rFonts w:ascii="Arial" w:eastAsia="Times New Roman" w:hAnsi="Arial" w:cs="Arial"/>
          <w:sz w:val="20"/>
          <w:szCs w:val="20"/>
          <w:lang w:eastAsia="es-ES"/>
        </w:rPr>
        <w:t>5</w:t>
      </w:r>
      <w:r w:rsidR="002A336B" w:rsidRPr="00414E06">
        <w:rPr>
          <w:rFonts w:ascii="Arial" w:eastAsia="Times New Roman" w:hAnsi="Arial" w:cs="Arial"/>
          <w:sz w:val="20"/>
          <w:szCs w:val="20"/>
          <w:lang w:eastAsia="es-ES"/>
        </w:rPr>
        <w:t>9</w:t>
      </w:r>
      <w:r w:rsidR="004E05A0" w:rsidRPr="00414E06">
        <w:rPr>
          <w:rFonts w:ascii="Arial" w:eastAsia="Times New Roman" w:hAnsi="Arial" w:cs="Arial"/>
          <w:sz w:val="20"/>
          <w:szCs w:val="20"/>
          <w:lang w:eastAsia="es-ES"/>
        </w:rPr>
        <w:t>-00-F-CACOM-3-</w:t>
      </w:r>
      <w:r w:rsidR="009A6AD7" w:rsidRPr="00414E06">
        <w:rPr>
          <w:rFonts w:ascii="Arial" w:eastAsia="Times New Roman" w:hAnsi="Arial" w:cs="Arial"/>
          <w:sz w:val="20"/>
          <w:szCs w:val="20"/>
          <w:lang w:eastAsia="es-ES"/>
        </w:rPr>
        <w:t>GRU</w:t>
      </w:r>
      <w:r w:rsidR="00414E06" w:rsidRPr="00414E06">
        <w:rPr>
          <w:rFonts w:ascii="Arial" w:eastAsia="Times New Roman" w:hAnsi="Arial" w:cs="Arial"/>
          <w:sz w:val="20"/>
          <w:szCs w:val="20"/>
          <w:lang w:eastAsia="es-ES"/>
        </w:rPr>
        <w:t>CO</w:t>
      </w:r>
      <w:r w:rsidR="003D415B" w:rsidRPr="00414E06">
        <w:rPr>
          <w:rFonts w:ascii="Arial" w:eastAsia="Times New Roman" w:hAnsi="Arial" w:cs="Arial"/>
          <w:sz w:val="20"/>
          <w:szCs w:val="20"/>
          <w:lang w:eastAsia="es-ES"/>
        </w:rPr>
        <w:t>-</w:t>
      </w:r>
      <w:r w:rsidR="004E05A0" w:rsidRPr="00414E06">
        <w:rPr>
          <w:rFonts w:ascii="Arial" w:eastAsia="Times New Roman" w:hAnsi="Arial" w:cs="Arial"/>
          <w:sz w:val="20"/>
          <w:szCs w:val="20"/>
          <w:lang w:eastAsia="es-ES"/>
        </w:rPr>
        <w:t>20</w:t>
      </w:r>
      <w:r w:rsidR="00C71732" w:rsidRPr="00414E06">
        <w:rPr>
          <w:rFonts w:ascii="Arial" w:eastAsia="Times New Roman" w:hAnsi="Arial" w:cs="Arial"/>
          <w:sz w:val="20"/>
          <w:szCs w:val="20"/>
          <w:lang w:eastAsia="es-ES"/>
        </w:rPr>
        <w:t>2</w:t>
      </w:r>
      <w:r w:rsidR="00AB7096" w:rsidRPr="00414E06">
        <w:rPr>
          <w:rFonts w:ascii="Arial" w:eastAsia="Times New Roman" w:hAnsi="Arial" w:cs="Arial"/>
          <w:sz w:val="20"/>
          <w:szCs w:val="20"/>
          <w:lang w:eastAsia="es-ES"/>
        </w:rPr>
        <w:t>3</w:t>
      </w:r>
      <w:r w:rsidR="009B2222" w:rsidRPr="00414E06">
        <w:rPr>
          <w:rFonts w:ascii="Arial" w:eastAsia="Times New Roman" w:hAnsi="Arial" w:cs="Arial"/>
          <w:sz w:val="20"/>
          <w:szCs w:val="20"/>
          <w:lang w:eastAsia="es-ES"/>
        </w:rPr>
        <w:t>.</w:t>
      </w:r>
    </w:p>
    <w:p w14:paraId="26761CB9" w14:textId="77777777" w:rsidR="00B97310" w:rsidRDefault="00B97310" w:rsidP="00AC18BE">
      <w:pPr>
        <w:tabs>
          <w:tab w:val="left" w:pos="142"/>
        </w:tabs>
        <w:spacing w:before="74" w:after="0" w:line="240" w:lineRule="auto"/>
        <w:ind w:right="51"/>
        <w:jc w:val="both"/>
        <w:rPr>
          <w:rFonts w:ascii="Arial" w:eastAsia="Times New Roman" w:hAnsi="Arial" w:cs="Arial"/>
          <w:sz w:val="20"/>
          <w:szCs w:val="20"/>
          <w:lang w:eastAsia="es-ES"/>
        </w:rPr>
      </w:pPr>
    </w:p>
    <w:p w14:paraId="67ABD4BE" w14:textId="01C966B7" w:rsidR="00AC18BE" w:rsidRDefault="00AC18BE" w:rsidP="00AC18BE">
      <w:pPr>
        <w:tabs>
          <w:tab w:val="left" w:pos="142"/>
        </w:tabs>
        <w:spacing w:before="74" w:after="0" w:line="240" w:lineRule="auto"/>
        <w:ind w:right="51"/>
        <w:jc w:val="both"/>
        <w:rPr>
          <w:rFonts w:ascii="Arial" w:eastAsia="Times New Roman" w:hAnsi="Arial" w:cs="Arial"/>
          <w:sz w:val="20"/>
          <w:szCs w:val="20"/>
          <w:lang w:eastAsia="es-ES"/>
        </w:rPr>
      </w:pPr>
      <w:bookmarkStart w:id="1" w:name="_GoBack"/>
      <w:bookmarkEnd w:id="1"/>
      <w:r>
        <w:rPr>
          <w:rFonts w:ascii="Arial" w:eastAsia="Times New Roman" w:hAnsi="Arial" w:cs="Arial"/>
          <w:sz w:val="20"/>
          <w:szCs w:val="20"/>
          <w:lang w:eastAsia="es-ES"/>
        </w:rPr>
        <w:t>El oferente no podrá cambiar especificaciones, cantidades, unidades de medida, so pena de rechazo de la oferta.</w:t>
      </w:r>
    </w:p>
    <w:p w14:paraId="07B8076C" w14:textId="3A015CC7" w:rsidR="00AC18BE" w:rsidRDefault="00AC18BE" w:rsidP="00AC18BE">
      <w:pPr>
        <w:tabs>
          <w:tab w:val="left" w:pos="142"/>
        </w:tabs>
        <w:spacing w:before="74" w:after="0" w:line="240" w:lineRule="auto"/>
        <w:ind w:right="51"/>
        <w:jc w:val="both"/>
        <w:rPr>
          <w:rFonts w:ascii="Arial" w:eastAsia="Times New Roman" w:hAnsi="Arial" w:cs="Arial"/>
          <w:sz w:val="20"/>
          <w:szCs w:val="20"/>
          <w:lang w:eastAsia="es-ES"/>
        </w:rPr>
      </w:pPr>
    </w:p>
    <w:p w14:paraId="61510E04" w14:textId="363BAEE9" w:rsidR="00AC18BE" w:rsidRPr="009A4F8A" w:rsidRDefault="00AC18BE" w:rsidP="00AC18BE">
      <w:pPr>
        <w:tabs>
          <w:tab w:val="left" w:pos="142"/>
        </w:tabs>
        <w:spacing w:before="74" w:after="0" w:line="240" w:lineRule="auto"/>
        <w:ind w:right="51"/>
        <w:jc w:val="both"/>
        <w:rPr>
          <w:rFonts w:ascii="Arial" w:eastAsia="Times New Roman" w:hAnsi="Arial" w:cs="Arial"/>
          <w:sz w:val="20"/>
          <w:szCs w:val="20"/>
          <w:lang w:eastAsia="es-ES"/>
        </w:rPr>
      </w:pPr>
      <w:r>
        <w:rPr>
          <w:rFonts w:ascii="Arial" w:eastAsia="Times New Roman" w:hAnsi="Arial" w:cs="Arial"/>
          <w:sz w:val="20"/>
          <w:szCs w:val="20"/>
          <w:lang w:eastAsia="es-ES"/>
        </w:rPr>
        <w:t>El oferente no podrá sobrepasar el valor por rubro presupuestal y/o valor del presupuesto so pena rechazo de la oferta.</w:t>
      </w:r>
    </w:p>
    <w:p w14:paraId="20EBE71C" w14:textId="150DDAB1" w:rsidR="00025D22" w:rsidRPr="009A4F8A" w:rsidRDefault="00025D22" w:rsidP="00C42BC9">
      <w:pPr>
        <w:tabs>
          <w:tab w:val="left" w:pos="142"/>
        </w:tabs>
        <w:spacing w:before="74" w:after="0" w:line="240" w:lineRule="auto"/>
        <w:ind w:right="2603"/>
        <w:jc w:val="both"/>
        <w:rPr>
          <w:rFonts w:ascii="Arial" w:eastAsia="Times New Roman" w:hAnsi="Arial" w:cs="Arial"/>
          <w:sz w:val="20"/>
          <w:szCs w:val="20"/>
          <w:lang w:eastAsia="es-ES"/>
        </w:rPr>
      </w:pPr>
    </w:p>
    <w:tbl>
      <w:tblPr>
        <w:tblW w:w="88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6"/>
        <w:gridCol w:w="2593"/>
        <w:gridCol w:w="1055"/>
        <w:gridCol w:w="1198"/>
        <w:gridCol w:w="1124"/>
        <w:gridCol w:w="1124"/>
        <w:gridCol w:w="1124"/>
      </w:tblGrid>
      <w:tr w:rsidR="00414E06" w:rsidRPr="00FB5C26" w14:paraId="73EC83FE" w14:textId="57FCEB78" w:rsidTr="0091232B">
        <w:trPr>
          <w:trHeight w:val="300"/>
        </w:trPr>
        <w:tc>
          <w:tcPr>
            <w:tcW w:w="8824" w:type="dxa"/>
            <w:gridSpan w:val="7"/>
            <w:tcBorders>
              <w:top w:val="single" w:sz="6" w:space="0" w:color="auto"/>
              <w:left w:val="single" w:sz="6" w:space="0" w:color="auto"/>
              <w:bottom w:val="single" w:sz="6" w:space="0" w:color="auto"/>
              <w:right w:val="single" w:sz="6" w:space="0" w:color="auto"/>
            </w:tcBorders>
            <w:shd w:val="clear" w:color="auto" w:fill="auto"/>
          </w:tcPr>
          <w:p w14:paraId="1CE242D2" w14:textId="4A7ED487" w:rsidR="00414E06" w:rsidRDefault="00414E06" w:rsidP="00F248DB">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02-01-01-004-003-02-10 Bombas, compresores, motores de fuerza hidráulica y motores de potencia neumática y válvulas y sus partes y piezas hasta por valor de $50.000.000</w:t>
            </w:r>
          </w:p>
        </w:tc>
      </w:tr>
      <w:tr w:rsidR="00414E06" w:rsidRPr="00FB5C26" w14:paraId="6167EA32" w14:textId="2F2A3F2B" w:rsidTr="00414E06">
        <w:trPr>
          <w:trHeight w:val="300"/>
        </w:trPr>
        <w:tc>
          <w:tcPr>
            <w:tcW w:w="606" w:type="dxa"/>
            <w:tcBorders>
              <w:top w:val="single" w:sz="6" w:space="0" w:color="auto"/>
              <w:left w:val="single" w:sz="6" w:space="0" w:color="auto"/>
              <w:bottom w:val="single" w:sz="6" w:space="0" w:color="auto"/>
              <w:right w:val="single" w:sz="6" w:space="0" w:color="auto"/>
            </w:tcBorders>
            <w:shd w:val="clear" w:color="auto" w:fill="auto"/>
            <w:hideMark/>
          </w:tcPr>
          <w:p w14:paraId="5390A813"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ITEM</w:t>
            </w:r>
            <w:r w:rsidRPr="00FB5C26">
              <w:rPr>
                <w:rFonts w:ascii="Arial" w:eastAsia="Times New Roman" w:hAnsi="Arial" w:cs="Arial"/>
                <w:sz w:val="20"/>
                <w:szCs w:val="20"/>
                <w:lang w:val="en-US"/>
              </w:rPr>
              <w:t> </w:t>
            </w:r>
          </w:p>
        </w:tc>
        <w:tc>
          <w:tcPr>
            <w:tcW w:w="2593" w:type="dxa"/>
            <w:tcBorders>
              <w:top w:val="single" w:sz="6" w:space="0" w:color="auto"/>
              <w:left w:val="single" w:sz="6" w:space="0" w:color="auto"/>
              <w:bottom w:val="single" w:sz="6" w:space="0" w:color="auto"/>
              <w:right w:val="single" w:sz="6" w:space="0" w:color="auto"/>
            </w:tcBorders>
            <w:shd w:val="clear" w:color="auto" w:fill="auto"/>
            <w:hideMark/>
          </w:tcPr>
          <w:p w14:paraId="6F8CC408"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DESCRIPCIÓN</w:t>
            </w:r>
            <w:r w:rsidRPr="00FB5C26">
              <w:rPr>
                <w:rFonts w:ascii="Arial" w:eastAsia="Times New Roman" w:hAnsi="Arial" w:cs="Arial"/>
                <w:sz w:val="20"/>
                <w:szCs w:val="20"/>
                <w:lang w:val="en-US"/>
              </w:rPr>
              <w:t> </w:t>
            </w:r>
          </w:p>
        </w:tc>
        <w:tc>
          <w:tcPr>
            <w:tcW w:w="1055" w:type="dxa"/>
            <w:tcBorders>
              <w:top w:val="single" w:sz="6" w:space="0" w:color="auto"/>
              <w:left w:val="single" w:sz="6" w:space="0" w:color="auto"/>
              <w:bottom w:val="single" w:sz="6" w:space="0" w:color="auto"/>
              <w:right w:val="single" w:sz="6" w:space="0" w:color="auto"/>
            </w:tcBorders>
            <w:shd w:val="clear" w:color="auto" w:fill="auto"/>
            <w:hideMark/>
          </w:tcPr>
          <w:p w14:paraId="06494CAA"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UNIDAD</w:t>
            </w:r>
            <w:r w:rsidRPr="00FB5C26">
              <w:rPr>
                <w:rFonts w:ascii="Arial" w:eastAsia="Times New Roman" w:hAnsi="Arial" w:cs="Arial"/>
                <w:sz w:val="20"/>
                <w:szCs w:val="20"/>
                <w:lang w:val="en-US"/>
              </w:rPr>
              <w:t> </w:t>
            </w:r>
          </w:p>
        </w:tc>
        <w:tc>
          <w:tcPr>
            <w:tcW w:w="1198" w:type="dxa"/>
            <w:tcBorders>
              <w:top w:val="single" w:sz="6" w:space="0" w:color="auto"/>
              <w:left w:val="single" w:sz="6" w:space="0" w:color="auto"/>
              <w:bottom w:val="single" w:sz="6" w:space="0" w:color="auto"/>
              <w:right w:val="single" w:sz="6" w:space="0" w:color="auto"/>
            </w:tcBorders>
            <w:shd w:val="clear" w:color="auto" w:fill="auto"/>
            <w:hideMark/>
          </w:tcPr>
          <w:p w14:paraId="450EBCA5"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CANTIDAD</w:t>
            </w:r>
            <w:r w:rsidRPr="00FB5C26">
              <w:rPr>
                <w:rFonts w:ascii="Arial" w:eastAsia="Times New Roman" w:hAnsi="Arial" w:cs="Arial"/>
                <w:sz w:val="20"/>
                <w:szCs w:val="20"/>
                <w:lang w:val="en-US"/>
              </w:rPr>
              <w:t> </w:t>
            </w:r>
          </w:p>
        </w:tc>
        <w:tc>
          <w:tcPr>
            <w:tcW w:w="1124" w:type="dxa"/>
            <w:tcBorders>
              <w:top w:val="single" w:sz="6" w:space="0" w:color="auto"/>
              <w:left w:val="single" w:sz="6" w:space="0" w:color="auto"/>
              <w:bottom w:val="single" w:sz="6" w:space="0" w:color="auto"/>
              <w:right w:val="single" w:sz="6" w:space="0" w:color="auto"/>
            </w:tcBorders>
          </w:tcPr>
          <w:p w14:paraId="3F744860" w14:textId="05676DAD" w:rsidR="00414E06" w:rsidRPr="00FB5C26" w:rsidRDefault="00414E06" w:rsidP="00414E06">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Valor Unitario</w:t>
            </w:r>
          </w:p>
        </w:tc>
        <w:tc>
          <w:tcPr>
            <w:tcW w:w="1124" w:type="dxa"/>
            <w:tcBorders>
              <w:top w:val="single" w:sz="6" w:space="0" w:color="auto"/>
              <w:left w:val="single" w:sz="6" w:space="0" w:color="auto"/>
              <w:bottom w:val="single" w:sz="6" w:space="0" w:color="auto"/>
              <w:right w:val="single" w:sz="6" w:space="0" w:color="auto"/>
            </w:tcBorders>
          </w:tcPr>
          <w:p w14:paraId="216AA050" w14:textId="6BE741F0" w:rsidR="00414E06" w:rsidRPr="00FB5C26" w:rsidRDefault="00414E06" w:rsidP="00414E06">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IVA</w:t>
            </w:r>
          </w:p>
        </w:tc>
        <w:tc>
          <w:tcPr>
            <w:tcW w:w="1124" w:type="dxa"/>
            <w:tcBorders>
              <w:top w:val="single" w:sz="6" w:space="0" w:color="auto"/>
              <w:left w:val="single" w:sz="6" w:space="0" w:color="auto"/>
              <w:bottom w:val="single" w:sz="6" w:space="0" w:color="auto"/>
              <w:right w:val="single" w:sz="6" w:space="0" w:color="auto"/>
            </w:tcBorders>
          </w:tcPr>
          <w:p w14:paraId="02C6160A" w14:textId="21D987F4" w:rsidR="00414E06" w:rsidRPr="00FB5C26" w:rsidRDefault="00414E06" w:rsidP="00414E06">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Valor Total</w:t>
            </w:r>
          </w:p>
        </w:tc>
      </w:tr>
      <w:tr w:rsidR="00414E06" w:rsidRPr="00FB5C26" w14:paraId="16F51EAB" w14:textId="044820B4" w:rsidTr="00414E06">
        <w:trPr>
          <w:trHeight w:val="300"/>
        </w:trPr>
        <w:tc>
          <w:tcPr>
            <w:tcW w:w="606" w:type="dxa"/>
            <w:tcBorders>
              <w:top w:val="single" w:sz="6" w:space="0" w:color="auto"/>
              <w:left w:val="single" w:sz="6" w:space="0" w:color="auto"/>
              <w:bottom w:val="single" w:sz="4" w:space="0" w:color="auto"/>
              <w:right w:val="single" w:sz="6" w:space="0" w:color="auto"/>
            </w:tcBorders>
            <w:shd w:val="clear" w:color="auto" w:fill="auto"/>
            <w:hideMark/>
          </w:tcPr>
          <w:p w14:paraId="6A905B59" w14:textId="77777777" w:rsidR="00414E06" w:rsidRPr="00FB5C26" w:rsidRDefault="00414E06" w:rsidP="00414E06">
            <w:pPr>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c>
          <w:tcPr>
            <w:tcW w:w="2593" w:type="dxa"/>
            <w:tcBorders>
              <w:top w:val="single" w:sz="6" w:space="0" w:color="auto"/>
              <w:left w:val="single" w:sz="6" w:space="0" w:color="auto"/>
              <w:bottom w:val="single" w:sz="4" w:space="0" w:color="auto"/>
              <w:right w:val="single" w:sz="6" w:space="0" w:color="auto"/>
            </w:tcBorders>
            <w:shd w:val="clear" w:color="auto" w:fill="auto"/>
            <w:hideMark/>
          </w:tcPr>
          <w:p w14:paraId="3F0D67B5" w14:textId="77777777" w:rsidR="00414E06" w:rsidRPr="00FB5C26" w:rsidRDefault="00414E06" w:rsidP="00414E06">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xml:space="preserve">Suministro de tanque vertical en </w:t>
            </w:r>
            <w:r w:rsidRPr="00FB5C26">
              <w:rPr>
                <w:rFonts w:ascii="Arial" w:eastAsia="Times New Roman" w:hAnsi="Arial" w:cs="Arial"/>
                <w:sz w:val="20"/>
                <w:szCs w:val="20"/>
                <w:shd w:val="clear" w:color="auto" w:fill="FFFFFF"/>
              </w:rPr>
              <w:t xml:space="preserve">PRFV (Poliéster Reforzado Con Fibra De Vidrio) </w:t>
            </w:r>
            <w:r w:rsidRPr="00FB5C26">
              <w:rPr>
                <w:rFonts w:ascii="Arial" w:eastAsia="Times New Roman" w:hAnsi="Arial" w:cs="Arial"/>
                <w:sz w:val="20"/>
                <w:szCs w:val="20"/>
              </w:rPr>
              <w:t>para almacenamiento de agua.</w:t>
            </w:r>
            <w:r w:rsidRPr="00FB5C26">
              <w:rPr>
                <w:rFonts w:ascii="Arial" w:eastAsia="Times New Roman" w:hAnsi="Arial" w:cs="Arial"/>
                <w:sz w:val="20"/>
                <w:szCs w:val="20"/>
                <w:lang w:val="es-ES"/>
              </w:rPr>
              <w:t> </w:t>
            </w:r>
          </w:p>
          <w:p w14:paraId="005066B2" w14:textId="77777777" w:rsidR="00414E06" w:rsidRPr="00FB5C26" w:rsidRDefault="00414E06" w:rsidP="00414E06">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27806945" w14:textId="77777777" w:rsidR="00414E06" w:rsidRPr="00FB5C26" w:rsidRDefault="00414E06" w:rsidP="00414E06">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Capacidad: 20.000 Litros Nominal Espesor de paredes: 10-11 mm promedio aprox. </w:t>
            </w:r>
            <w:r w:rsidRPr="00FB5C26">
              <w:rPr>
                <w:rFonts w:ascii="Arial" w:eastAsia="Times New Roman" w:hAnsi="Arial" w:cs="Arial"/>
                <w:sz w:val="20"/>
                <w:szCs w:val="20"/>
                <w:lang w:val="es-ES"/>
              </w:rPr>
              <w:t> </w:t>
            </w:r>
          </w:p>
          <w:p w14:paraId="04535529" w14:textId="77777777" w:rsidR="00414E06" w:rsidRPr="00FB5C26" w:rsidRDefault="00414E06" w:rsidP="00414E06">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Peso: 410 Kg aprox. </w:t>
            </w:r>
            <w:r w:rsidRPr="00FB5C26">
              <w:rPr>
                <w:rFonts w:ascii="Arial" w:eastAsia="Times New Roman" w:hAnsi="Arial" w:cs="Arial"/>
                <w:sz w:val="20"/>
                <w:szCs w:val="20"/>
                <w:lang w:val="es-ES"/>
              </w:rPr>
              <w:t> </w:t>
            </w:r>
          </w:p>
          <w:p w14:paraId="0BF6C6A3" w14:textId="77777777" w:rsidR="00414E06" w:rsidRPr="00FB5C26" w:rsidRDefault="00414E06" w:rsidP="00414E06">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Material: Polietileno lineal de alta densidad. </w:t>
            </w:r>
            <w:r w:rsidRPr="00FB5C26">
              <w:rPr>
                <w:rFonts w:ascii="Arial" w:eastAsia="Times New Roman" w:hAnsi="Arial" w:cs="Arial"/>
                <w:sz w:val="20"/>
                <w:szCs w:val="20"/>
                <w:lang w:val="es-ES"/>
              </w:rPr>
              <w:t> </w:t>
            </w:r>
          </w:p>
          <w:p w14:paraId="152F0C4C"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Colaminado: Capa interior en polietileno virgen de alta pureza y capa exterior en polietileno virgen con protección UV</w:t>
            </w:r>
            <w:r w:rsidRPr="00FB5C26">
              <w:rPr>
                <w:rFonts w:ascii="Arial" w:eastAsia="Times New Roman" w:hAnsi="Arial" w:cs="Arial"/>
                <w:sz w:val="20"/>
                <w:szCs w:val="20"/>
                <w:lang w:val="es-ES"/>
              </w:rPr>
              <w:t> </w:t>
            </w:r>
          </w:p>
          <w:p w14:paraId="48F7721C"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De fácil manejo para su instalación, transporte y almacenamiento. </w:t>
            </w:r>
            <w:r w:rsidRPr="00FB5C26">
              <w:rPr>
                <w:rFonts w:ascii="Arial" w:eastAsia="Times New Roman" w:hAnsi="Arial" w:cs="Arial"/>
                <w:sz w:val="20"/>
                <w:szCs w:val="20"/>
                <w:lang w:val="es-ES"/>
              </w:rPr>
              <w:t> </w:t>
            </w:r>
          </w:p>
          <w:p w14:paraId="57E18658"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Con aditivo U.V. que bloquea los rayos ultravioletas haciendolos resistentes a la intemperie. </w:t>
            </w:r>
            <w:r w:rsidRPr="00FB5C26">
              <w:rPr>
                <w:rFonts w:ascii="Arial" w:eastAsia="Times New Roman" w:hAnsi="Arial" w:cs="Arial"/>
                <w:sz w:val="20"/>
                <w:szCs w:val="20"/>
                <w:lang w:val="es-ES"/>
              </w:rPr>
              <w:t> </w:t>
            </w:r>
          </w:p>
          <w:p w14:paraId="01EBC693"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Vida útil 25 años o más. </w:t>
            </w:r>
            <w:r w:rsidRPr="00FB5C26">
              <w:rPr>
                <w:rFonts w:ascii="Arial" w:eastAsia="Times New Roman" w:hAnsi="Arial" w:cs="Arial"/>
                <w:sz w:val="20"/>
                <w:szCs w:val="20"/>
                <w:lang w:val="es-ES"/>
              </w:rPr>
              <w:t> </w:t>
            </w:r>
          </w:p>
          <w:p w14:paraId="4D2D9865"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Los productos deben usarse en condiciones normales de presión atmosférica.</w:t>
            </w:r>
            <w:r w:rsidRPr="00FB5C26">
              <w:rPr>
                <w:rFonts w:ascii="Arial" w:eastAsia="Times New Roman" w:hAnsi="Arial" w:cs="Arial"/>
                <w:sz w:val="20"/>
                <w:szCs w:val="20"/>
                <w:lang w:val="es-ES"/>
              </w:rPr>
              <w:t> </w:t>
            </w:r>
          </w:p>
          <w:p w14:paraId="693C2DDD"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lastRenderedPageBreak/>
              <w:t> </w:t>
            </w:r>
          </w:p>
          <w:p w14:paraId="44B85997"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Características Conexiones de entrada superiores en 8 puntos, a 45° cada una Diámetro máximo 2". </w:t>
            </w:r>
            <w:r w:rsidRPr="00FB5C26">
              <w:rPr>
                <w:rFonts w:ascii="Arial" w:eastAsia="Times New Roman" w:hAnsi="Arial" w:cs="Arial"/>
                <w:sz w:val="20"/>
                <w:szCs w:val="20"/>
                <w:lang w:val="es-ES"/>
              </w:rPr>
              <w:t> </w:t>
            </w:r>
          </w:p>
          <w:p w14:paraId="6F51DBAE"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 entrega con accesorio de entrada diámetro 2" nacional. </w:t>
            </w:r>
            <w:r w:rsidRPr="00FB5C26">
              <w:rPr>
                <w:rFonts w:ascii="Arial" w:eastAsia="Times New Roman" w:hAnsi="Arial" w:cs="Arial"/>
                <w:sz w:val="20"/>
                <w:szCs w:val="20"/>
                <w:lang w:val="es-ES"/>
              </w:rPr>
              <w:t> </w:t>
            </w:r>
          </w:p>
          <w:p w14:paraId="32659CA5"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 entrega con juego de accesorios 2 metros de manguera flexible instalados. </w:t>
            </w:r>
            <w:r w:rsidRPr="00FB5C26">
              <w:rPr>
                <w:rFonts w:ascii="Arial" w:eastAsia="Times New Roman" w:hAnsi="Arial" w:cs="Arial"/>
                <w:sz w:val="20"/>
                <w:szCs w:val="20"/>
                <w:lang w:val="es-ES"/>
              </w:rPr>
              <w:t> </w:t>
            </w:r>
          </w:p>
          <w:p w14:paraId="7F373849"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04773A44" w14:textId="77777777" w:rsidR="00414E06" w:rsidRPr="00FB5C26" w:rsidRDefault="00414E06" w:rsidP="00414E06">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El tanque debe contar con una tapa roscada tipo manhole importada de 16" que permite el ingreso de un operario. Con tapón pequeño para envasar líquidos, con sistema de respiración que alivia presión o vacío dentro del tanque. </w:t>
            </w:r>
            <w:r w:rsidRPr="00FB5C26">
              <w:rPr>
                <w:rFonts w:ascii="Arial" w:eastAsia="Times New Roman" w:hAnsi="Arial" w:cs="Arial"/>
                <w:sz w:val="20"/>
                <w:szCs w:val="20"/>
                <w:lang w:val="es-ES"/>
              </w:rPr>
              <w:t> </w:t>
            </w:r>
          </w:p>
          <w:p w14:paraId="6D02EBFC" w14:textId="77777777" w:rsidR="00414E06" w:rsidRPr="00FB5C26" w:rsidRDefault="00414E06" w:rsidP="00414E06">
            <w:pPr>
              <w:spacing w:after="0" w:line="240" w:lineRule="auto"/>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tc>
        <w:tc>
          <w:tcPr>
            <w:tcW w:w="1055"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242425F9"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lastRenderedPageBreak/>
              <w:t>UNIDAD</w:t>
            </w:r>
            <w:r w:rsidRPr="00FB5C26">
              <w:rPr>
                <w:rFonts w:ascii="Arial" w:eastAsia="Times New Roman" w:hAnsi="Arial" w:cs="Arial"/>
                <w:sz w:val="20"/>
                <w:szCs w:val="20"/>
                <w:lang w:val="en-US"/>
              </w:rPr>
              <w:t> </w:t>
            </w:r>
          </w:p>
        </w:tc>
        <w:tc>
          <w:tcPr>
            <w:tcW w:w="1198"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9D18C03"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c>
          <w:tcPr>
            <w:tcW w:w="1124" w:type="dxa"/>
            <w:tcBorders>
              <w:top w:val="single" w:sz="6" w:space="0" w:color="auto"/>
              <w:left w:val="single" w:sz="6" w:space="0" w:color="auto"/>
              <w:bottom w:val="single" w:sz="4" w:space="0" w:color="auto"/>
              <w:right w:val="single" w:sz="6" w:space="0" w:color="auto"/>
            </w:tcBorders>
          </w:tcPr>
          <w:p w14:paraId="60082D91"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6" w:space="0" w:color="auto"/>
              <w:left w:val="single" w:sz="6" w:space="0" w:color="auto"/>
              <w:bottom w:val="single" w:sz="4" w:space="0" w:color="auto"/>
              <w:right w:val="single" w:sz="6" w:space="0" w:color="auto"/>
            </w:tcBorders>
          </w:tcPr>
          <w:p w14:paraId="76835C97"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6" w:space="0" w:color="auto"/>
              <w:left w:val="single" w:sz="6" w:space="0" w:color="auto"/>
              <w:bottom w:val="single" w:sz="4" w:space="0" w:color="auto"/>
              <w:right w:val="single" w:sz="6" w:space="0" w:color="auto"/>
            </w:tcBorders>
          </w:tcPr>
          <w:p w14:paraId="5E1B4D2B" w14:textId="1294EE37" w:rsidR="00414E06" w:rsidRPr="00FB5C26" w:rsidRDefault="00414E06" w:rsidP="00414E06">
            <w:pPr>
              <w:spacing w:after="0" w:line="240" w:lineRule="auto"/>
              <w:jc w:val="center"/>
              <w:textAlignment w:val="baseline"/>
              <w:rPr>
                <w:rFonts w:ascii="Arial" w:eastAsia="Times New Roman" w:hAnsi="Arial" w:cs="Arial"/>
                <w:sz w:val="20"/>
                <w:szCs w:val="20"/>
              </w:rPr>
            </w:pPr>
          </w:p>
        </w:tc>
      </w:tr>
      <w:tr w:rsidR="00414E06" w:rsidRPr="00FB5C26" w14:paraId="7B8D52CB" w14:textId="586C48CC" w:rsidTr="00414E06">
        <w:trPr>
          <w:trHeight w:val="300"/>
        </w:trPr>
        <w:tc>
          <w:tcPr>
            <w:tcW w:w="606" w:type="dxa"/>
            <w:tcBorders>
              <w:top w:val="single" w:sz="4" w:space="0" w:color="auto"/>
              <w:left w:val="single" w:sz="4" w:space="0" w:color="auto"/>
              <w:bottom w:val="single" w:sz="4" w:space="0" w:color="auto"/>
              <w:right w:val="single" w:sz="4" w:space="0" w:color="auto"/>
            </w:tcBorders>
            <w:shd w:val="clear" w:color="auto" w:fill="auto"/>
            <w:hideMark/>
          </w:tcPr>
          <w:p w14:paraId="54A635D9" w14:textId="77777777" w:rsidR="00414E06" w:rsidRPr="00FB5C26" w:rsidRDefault="00414E06" w:rsidP="00414E06">
            <w:pPr>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02</w:t>
            </w:r>
            <w:r w:rsidRPr="00FB5C26">
              <w:rPr>
                <w:rFonts w:ascii="Arial" w:eastAsia="Times New Roman" w:hAnsi="Arial" w:cs="Arial"/>
                <w:sz w:val="20"/>
                <w:szCs w:val="20"/>
                <w:lang w:val="en-US"/>
              </w:rPr>
              <w:t> </w:t>
            </w:r>
          </w:p>
        </w:tc>
        <w:tc>
          <w:tcPr>
            <w:tcW w:w="2593" w:type="dxa"/>
            <w:tcBorders>
              <w:top w:val="single" w:sz="4" w:space="0" w:color="auto"/>
              <w:left w:val="single" w:sz="4" w:space="0" w:color="auto"/>
              <w:bottom w:val="single" w:sz="4" w:space="0" w:color="auto"/>
              <w:right w:val="single" w:sz="4" w:space="0" w:color="auto"/>
            </w:tcBorders>
            <w:shd w:val="clear" w:color="auto" w:fill="auto"/>
            <w:hideMark/>
          </w:tcPr>
          <w:p w14:paraId="076CBAB9" w14:textId="77777777" w:rsidR="00414E06" w:rsidRPr="00FB5C26" w:rsidRDefault="00414E06" w:rsidP="00414E06">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Suministro de bomba hidroneumática 0.5 HP y tanque 24 litros. </w:t>
            </w:r>
            <w:r w:rsidRPr="00FB5C26">
              <w:rPr>
                <w:rFonts w:ascii="Arial" w:eastAsia="Times New Roman" w:hAnsi="Arial" w:cs="Arial"/>
                <w:sz w:val="20"/>
                <w:szCs w:val="20"/>
                <w:lang w:val="es-ES"/>
              </w:rPr>
              <w:t> </w:t>
            </w:r>
          </w:p>
          <w:p w14:paraId="71440C78" w14:textId="77777777" w:rsidR="00414E06" w:rsidRPr="00FB5C26" w:rsidRDefault="00414E06" w:rsidP="00414E06">
            <w:pPr>
              <w:shd w:val="clear" w:color="auto" w:fill="FFFFFF"/>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El Sistema Hidroneumatico de 0.5hp con Tanque 24 litros, es un equipo de trabajo Liviano, ideal para aumentar y mantener estable la presion del agua de viviendas, cuenta una bomba periferica con una succion maxima de 8 mts, bobinas en Aluminio y Rodamientos metalicos.</w:t>
            </w:r>
            <w:r w:rsidRPr="00FB5C26">
              <w:rPr>
                <w:rFonts w:ascii="Arial" w:eastAsia="Times New Roman" w:hAnsi="Arial" w:cs="Arial"/>
                <w:sz w:val="20"/>
                <w:szCs w:val="20"/>
                <w:lang w:val="es-ES"/>
              </w:rPr>
              <w:t> </w:t>
            </w:r>
          </w:p>
          <w:p w14:paraId="5A9F3973"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296BD34F"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PESO 10 KG</w:t>
            </w:r>
            <w:r w:rsidRPr="00FB5C26">
              <w:rPr>
                <w:rFonts w:ascii="Arial" w:eastAsia="Times New Roman" w:hAnsi="Arial" w:cs="Arial"/>
                <w:sz w:val="20"/>
                <w:szCs w:val="20"/>
                <w:lang w:val="es-ES"/>
              </w:rPr>
              <w:t> </w:t>
            </w:r>
          </w:p>
          <w:p w14:paraId="28965212"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DIMENSIONES 51X33X52</w:t>
            </w:r>
            <w:r w:rsidRPr="00FB5C26">
              <w:rPr>
                <w:rFonts w:ascii="Arial" w:eastAsia="Times New Roman" w:hAnsi="Arial" w:cs="Arial"/>
                <w:sz w:val="20"/>
                <w:szCs w:val="20"/>
                <w:lang w:val="es-ES"/>
              </w:rPr>
              <w:t> </w:t>
            </w:r>
          </w:p>
          <w:p w14:paraId="29D7443F"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POTENCIA ½ HP</w:t>
            </w:r>
            <w:r w:rsidRPr="00FB5C26">
              <w:rPr>
                <w:rFonts w:ascii="Arial" w:eastAsia="Times New Roman" w:hAnsi="Arial" w:cs="Arial"/>
                <w:sz w:val="20"/>
                <w:szCs w:val="20"/>
                <w:lang w:val="es-ES"/>
              </w:rPr>
              <w:t> </w:t>
            </w:r>
          </w:p>
          <w:p w14:paraId="4261F835"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CAPACIDAD 24 LITROS</w:t>
            </w:r>
            <w:r w:rsidRPr="00FB5C26">
              <w:rPr>
                <w:rFonts w:ascii="Arial" w:eastAsia="Times New Roman" w:hAnsi="Arial" w:cs="Arial"/>
                <w:sz w:val="20"/>
                <w:szCs w:val="20"/>
                <w:lang w:val="es-ES"/>
              </w:rPr>
              <w:t> </w:t>
            </w:r>
          </w:p>
          <w:p w14:paraId="437BE27E"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TANQUE ALTURA MAXIMA 20 METROS</w:t>
            </w:r>
            <w:r w:rsidRPr="00FB5C26">
              <w:rPr>
                <w:rFonts w:ascii="Arial" w:eastAsia="Times New Roman" w:hAnsi="Arial" w:cs="Arial"/>
                <w:sz w:val="20"/>
                <w:szCs w:val="20"/>
                <w:lang w:val="es-ES"/>
              </w:rPr>
              <w:t> </w:t>
            </w:r>
          </w:p>
          <w:p w14:paraId="02ACE26E"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FLUJO MAXIMO 40 L/MIN</w:t>
            </w:r>
            <w:r w:rsidRPr="00FB5C26">
              <w:rPr>
                <w:rFonts w:ascii="Arial" w:eastAsia="Times New Roman" w:hAnsi="Arial" w:cs="Arial"/>
                <w:sz w:val="20"/>
                <w:szCs w:val="20"/>
                <w:lang w:val="es-ES"/>
              </w:rPr>
              <w:t> </w:t>
            </w:r>
          </w:p>
          <w:p w14:paraId="3D774398"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PROFUNDIDAD MAXIMA 8 MTS</w:t>
            </w:r>
            <w:r w:rsidRPr="00FB5C26">
              <w:rPr>
                <w:rFonts w:ascii="Arial" w:eastAsia="Times New Roman" w:hAnsi="Arial" w:cs="Arial"/>
                <w:sz w:val="20"/>
                <w:szCs w:val="20"/>
                <w:lang w:val="es-ES"/>
              </w:rPr>
              <w:t> </w:t>
            </w:r>
          </w:p>
          <w:p w14:paraId="2368E973"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lastRenderedPageBreak/>
              <w:t>TOMAS DE AGUA SIMULTANEA 4</w:t>
            </w:r>
            <w:r w:rsidRPr="00FB5C26">
              <w:rPr>
                <w:rFonts w:ascii="Arial" w:eastAsia="Times New Roman" w:hAnsi="Arial" w:cs="Arial"/>
                <w:sz w:val="20"/>
                <w:szCs w:val="20"/>
                <w:lang w:val="es-ES"/>
              </w:rPr>
              <w:t> </w:t>
            </w:r>
          </w:p>
          <w:p w14:paraId="0AD0B959"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VELOCIDAD 3400 RPM</w:t>
            </w:r>
            <w:r w:rsidRPr="00FB5C26">
              <w:rPr>
                <w:rFonts w:ascii="Arial" w:eastAsia="Times New Roman" w:hAnsi="Arial" w:cs="Arial"/>
                <w:sz w:val="20"/>
                <w:szCs w:val="20"/>
                <w:lang w:val="es-ES"/>
              </w:rPr>
              <w:t> </w:t>
            </w:r>
          </w:p>
          <w:p w14:paraId="04633346"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MATERIAL BOBINAS ALUMINIO</w:t>
            </w:r>
            <w:r w:rsidRPr="00FB5C26">
              <w:rPr>
                <w:rFonts w:ascii="Arial" w:eastAsia="Times New Roman" w:hAnsi="Arial" w:cs="Arial"/>
                <w:sz w:val="20"/>
                <w:szCs w:val="20"/>
                <w:lang w:val="es-ES"/>
              </w:rPr>
              <w:t> </w:t>
            </w:r>
          </w:p>
          <w:p w14:paraId="6CB2B0C9"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IMPULSOR LATON</w:t>
            </w:r>
            <w:r w:rsidRPr="00FB5C26">
              <w:rPr>
                <w:rFonts w:ascii="Arial" w:eastAsia="Times New Roman" w:hAnsi="Arial" w:cs="Arial"/>
                <w:sz w:val="20"/>
                <w:szCs w:val="20"/>
                <w:lang w:val="es-ES"/>
              </w:rPr>
              <w:t> </w:t>
            </w:r>
          </w:p>
          <w:p w14:paraId="1E34FD3E"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CICLO DE TRABAJO MIN TR</w:t>
            </w:r>
            <w:r>
              <w:rPr>
                <w:rFonts w:ascii="Arial" w:eastAsia="Times New Roman" w:hAnsi="Arial" w:cs="Arial"/>
                <w:b/>
                <w:bCs/>
                <w:sz w:val="20"/>
                <w:szCs w:val="20"/>
              </w:rPr>
              <w:t>A</w:t>
            </w:r>
            <w:r w:rsidRPr="00FB5C26">
              <w:rPr>
                <w:rFonts w:ascii="Arial" w:eastAsia="Times New Roman" w:hAnsi="Arial" w:cs="Arial"/>
                <w:b/>
                <w:bCs/>
                <w:sz w:val="20"/>
                <w:szCs w:val="20"/>
              </w:rPr>
              <w:t>BAJO X 20</w:t>
            </w:r>
            <w:r w:rsidRPr="00FB5C26">
              <w:rPr>
                <w:rFonts w:ascii="Arial" w:eastAsia="Times New Roman" w:hAnsi="Arial" w:cs="Arial"/>
                <w:sz w:val="20"/>
                <w:szCs w:val="20"/>
                <w:lang w:val="es-ES"/>
              </w:rPr>
              <w:t> </w:t>
            </w:r>
          </w:p>
          <w:p w14:paraId="71E3EE7D"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VOLTAJE 110 V</w:t>
            </w:r>
            <w:r w:rsidRPr="00FB5C26">
              <w:rPr>
                <w:rFonts w:ascii="Arial" w:eastAsia="Times New Roman" w:hAnsi="Arial" w:cs="Arial"/>
                <w:sz w:val="20"/>
                <w:szCs w:val="20"/>
                <w:lang w:val="en-US"/>
              </w:rPr>
              <w:t> </w:t>
            </w:r>
          </w:p>
          <w:p w14:paraId="50412FBD" w14:textId="77777777" w:rsidR="00414E06" w:rsidRPr="00FB5C26" w:rsidRDefault="00414E06" w:rsidP="00414E06">
            <w:pPr>
              <w:shd w:val="clear" w:color="auto" w:fill="FFFFFF"/>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CONSUMO 3.5 A </w:t>
            </w:r>
            <w:r w:rsidRPr="00FB5C26">
              <w:rPr>
                <w:rFonts w:ascii="Arial" w:eastAsia="Times New Roman" w:hAnsi="Arial" w:cs="Arial"/>
                <w:sz w:val="20"/>
                <w:szCs w:val="20"/>
                <w:lang w:val="en-US"/>
              </w:rPr>
              <w:t> </w:t>
            </w:r>
          </w:p>
          <w:p w14:paraId="6FD14916" w14:textId="77777777" w:rsidR="00414E06" w:rsidRPr="00FB5C26" w:rsidRDefault="00414E06" w:rsidP="00414E06">
            <w:pPr>
              <w:spacing w:after="0" w:line="240" w:lineRule="auto"/>
              <w:jc w:val="both"/>
              <w:textAlignment w:val="baseline"/>
              <w:rPr>
                <w:rFonts w:ascii="Segoe UI" w:eastAsia="Times New Roman" w:hAnsi="Segoe UI" w:cs="Segoe UI"/>
                <w:sz w:val="18"/>
                <w:szCs w:val="18"/>
                <w:lang w:val="en-US"/>
              </w:rPr>
            </w:pPr>
            <w:r w:rsidRPr="00FB5C26">
              <w:rPr>
                <w:rFonts w:ascii="Arial" w:eastAsia="Times New Roman" w:hAnsi="Arial" w:cs="Arial"/>
                <w:sz w:val="20"/>
                <w:szCs w:val="20"/>
                <w:lang w:val="en-US"/>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DD29E"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lastRenderedPageBreak/>
              <w:t>UNIDAD</w:t>
            </w:r>
            <w:r w:rsidRPr="00FB5C26">
              <w:rPr>
                <w:rFonts w:ascii="Arial" w:eastAsia="Times New Roman" w:hAnsi="Arial" w:cs="Arial"/>
                <w:sz w:val="20"/>
                <w:szCs w:val="20"/>
                <w:lang w:val="en-US"/>
              </w:rPr>
              <w:t> </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5DA88" w14:textId="77777777" w:rsidR="00414E06" w:rsidRPr="00FB5C26" w:rsidRDefault="00414E06" w:rsidP="00414E06">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c>
          <w:tcPr>
            <w:tcW w:w="1124" w:type="dxa"/>
            <w:tcBorders>
              <w:top w:val="single" w:sz="4" w:space="0" w:color="auto"/>
              <w:left w:val="single" w:sz="4" w:space="0" w:color="auto"/>
              <w:bottom w:val="single" w:sz="4" w:space="0" w:color="auto"/>
              <w:right w:val="single" w:sz="4" w:space="0" w:color="auto"/>
            </w:tcBorders>
          </w:tcPr>
          <w:p w14:paraId="1FB37FEE"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69CB2EAA"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4D319107" w14:textId="2883F7EE" w:rsidR="00414E06" w:rsidRPr="00FB5C26" w:rsidRDefault="00414E06" w:rsidP="00414E06">
            <w:pPr>
              <w:spacing w:after="0" w:line="240" w:lineRule="auto"/>
              <w:jc w:val="center"/>
              <w:textAlignment w:val="baseline"/>
              <w:rPr>
                <w:rFonts w:ascii="Arial" w:eastAsia="Times New Roman" w:hAnsi="Arial" w:cs="Arial"/>
                <w:sz w:val="20"/>
                <w:szCs w:val="20"/>
              </w:rPr>
            </w:pPr>
          </w:p>
        </w:tc>
      </w:tr>
      <w:tr w:rsidR="00414E06" w:rsidRPr="00FB5C26" w14:paraId="22D0C0C6" w14:textId="77777777" w:rsidTr="00414E06">
        <w:trPr>
          <w:trHeight w:val="300"/>
        </w:trPr>
        <w:tc>
          <w:tcPr>
            <w:tcW w:w="606" w:type="dxa"/>
            <w:tcBorders>
              <w:top w:val="single" w:sz="4" w:space="0" w:color="auto"/>
              <w:left w:val="nil"/>
              <w:bottom w:val="nil"/>
              <w:right w:val="nil"/>
            </w:tcBorders>
            <w:shd w:val="clear" w:color="auto" w:fill="auto"/>
          </w:tcPr>
          <w:p w14:paraId="296B9AC7" w14:textId="77777777" w:rsidR="00414E06" w:rsidRPr="00FB5C26" w:rsidRDefault="00414E06" w:rsidP="00414E06">
            <w:pPr>
              <w:spacing w:after="0" w:line="240" w:lineRule="auto"/>
              <w:textAlignment w:val="baseline"/>
              <w:rPr>
                <w:rFonts w:ascii="Arial" w:eastAsia="Times New Roman" w:hAnsi="Arial" w:cs="Arial"/>
                <w:sz w:val="20"/>
                <w:szCs w:val="20"/>
              </w:rPr>
            </w:pPr>
          </w:p>
        </w:tc>
        <w:tc>
          <w:tcPr>
            <w:tcW w:w="2593" w:type="dxa"/>
            <w:tcBorders>
              <w:top w:val="single" w:sz="4" w:space="0" w:color="auto"/>
              <w:left w:val="nil"/>
              <w:bottom w:val="nil"/>
              <w:right w:val="nil"/>
            </w:tcBorders>
            <w:shd w:val="clear" w:color="auto" w:fill="auto"/>
          </w:tcPr>
          <w:p w14:paraId="201D8C87" w14:textId="77777777" w:rsidR="00414E06" w:rsidRPr="00FB5C26" w:rsidRDefault="00414E06" w:rsidP="00414E06">
            <w:pPr>
              <w:spacing w:after="0" w:line="240" w:lineRule="auto"/>
              <w:ind w:right="211"/>
              <w:jc w:val="both"/>
              <w:textAlignment w:val="baseline"/>
              <w:rPr>
                <w:rFonts w:ascii="Arial" w:eastAsia="Times New Roman" w:hAnsi="Arial" w:cs="Arial"/>
                <w:sz w:val="20"/>
                <w:szCs w:val="20"/>
              </w:rPr>
            </w:pPr>
          </w:p>
        </w:tc>
        <w:tc>
          <w:tcPr>
            <w:tcW w:w="1055" w:type="dxa"/>
            <w:tcBorders>
              <w:top w:val="single" w:sz="4" w:space="0" w:color="auto"/>
              <w:left w:val="nil"/>
              <w:bottom w:val="nil"/>
              <w:right w:val="nil"/>
            </w:tcBorders>
            <w:shd w:val="clear" w:color="auto" w:fill="auto"/>
            <w:vAlign w:val="center"/>
          </w:tcPr>
          <w:p w14:paraId="28A4CE6B"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98" w:type="dxa"/>
            <w:tcBorders>
              <w:top w:val="single" w:sz="4" w:space="0" w:color="auto"/>
              <w:left w:val="nil"/>
              <w:bottom w:val="nil"/>
              <w:right w:val="nil"/>
            </w:tcBorders>
            <w:shd w:val="clear" w:color="auto" w:fill="auto"/>
            <w:vAlign w:val="center"/>
          </w:tcPr>
          <w:p w14:paraId="558F9B43"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nil"/>
              <w:bottom w:val="nil"/>
              <w:right w:val="single" w:sz="4" w:space="0" w:color="auto"/>
            </w:tcBorders>
          </w:tcPr>
          <w:p w14:paraId="0144429E"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32BC62BE" w14:textId="05530920" w:rsidR="00414E06" w:rsidRPr="00FB5C26" w:rsidRDefault="00414E06" w:rsidP="00414E06">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SUBTOTAL RUBRO</w:t>
            </w:r>
          </w:p>
        </w:tc>
        <w:tc>
          <w:tcPr>
            <w:tcW w:w="1124" w:type="dxa"/>
            <w:tcBorders>
              <w:top w:val="single" w:sz="4" w:space="0" w:color="auto"/>
              <w:left w:val="single" w:sz="4" w:space="0" w:color="auto"/>
              <w:bottom w:val="single" w:sz="6" w:space="0" w:color="auto"/>
              <w:right w:val="single" w:sz="6" w:space="0" w:color="auto"/>
            </w:tcBorders>
          </w:tcPr>
          <w:p w14:paraId="0024E779"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r>
      <w:tr w:rsidR="00414E06" w:rsidRPr="00FB5C26" w14:paraId="3073717D" w14:textId="77777777" w:rsidTr="00414E06">
        <w:trPr>
          <w:trHeight w:val="300"/>
        </w:trPr>
        <w:tc>
          <w:tcPr>
            <w:tcW w:w="606" w:type="dxa"/>
            <w:tcBorders>
              <w:top w:val="nil"/>
              <w:left w:val="nil"/>
              <w:bottom w:val="nil"/>
              <w:right w:val="nil"/>
            </w:tcBorders>
            <w:shd w:val="clear" w:color="auto" w:fill="auto"/>
          </w:tcPr>
          <w:p w14:paraId="73892743" w14:textId="77777777" w:rsidR="00414E06" w:rsidRPr="00FB5C26" w:rsidRDefault="00414E06" w:rsidP="00414E06">
            <w:pPr>
              <w:spacing w:after="0" w:line="240" w:lineRule="auto"/>
              <w:textAlignment w:val="baseline"/>
              <w:rPr>
                <w:rFonts w:ascii="Arial" w:eastAsia="Times New Roman" w:hAnsi="Arial" w:cs="Arial"/>
                <w:sz w:val="20"/>
                <w:szCs w:val="20"/>
              </w:rPr>
            </w:pPr>
          </w:p>
        </w:tc>
        <w:tc>
          <w:tcPr>
            <w:tcW w:w="2593" w:type="dxa"/>
            <w:tcBorders>
              <w:top w:val="nil"/>
              <w:left w:val="nil"/>
              <w:bottom w:val="nil"/>
              <w:right w:val="nil"/>
            </w:tcBorders>
            <w:shd w:val="clear" w:color="auto" w:fill="auto"/>
          </w:tcPr>
          <w:p w14:paraId="6FB421FC" w14:textId="77777777" w:rsidR="00414E06" w:rsidRPr="00FB5C26" w:rsidRDefault="00414E06" w:rsidP="00414E06">
            <w:pPr>
              <w:spacing w:after="0" w:line="240" w:lineRule="auto"/>
              <w:ind w:right="211"/>
              <w:jc w:val="both"/>
              <w:textAlignment w:val="baseline"/>
              <w:rPr>
                <w:rFonts w:ascii="Arial" w:eastAsia="Times New Roman" w:hAnsi="Arial" w:cs="Arial"/>
                <w:sz w:val="20"/>
                <w:szCs w:val="20"/>
              </w:rPr>
            </w:pPr>
          </w:p>
        </w:tc>
        <w:tc>
          <w:tcPr>
            <w:tcW w:w="1055" w:type="dxa"/>
            <w:tcBorders>
              <w:top w:val="nil"/>
              <w:left w:val="nil"/>
              <w:bottom w:val="nil"/>
              <w:right w:val="nil"/>
            </w:tcBorders>
            <w:shd w:val="clear" w:color="auto" w:fill="auto"/>
            <w:vAlign w:val="center"/>
          </w:tcPr>
          <w:p w14:paraId="6C88B475"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98" w:type="dxa"/>
            <w:tcBorders>
              <w:top w:val="nil"/>
              <w:left w:val="nil"/>
              <w:bottom w:val="nil"/>
              <w:right w:val="nil"/>
            </w:tcBorders>
            <w:shd w:val="clear" w:color="auto" w:fill="auto"/>
            <w:vAlign w:val="center"/>
          </w:tcPr>
          <w:p w14:paraId="537FECB5"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nil"/>
              <w:left w:val="nil"/>
              <w:bottom w:val="nil"/>
              <w:right w:val="single" w:sz="4" w:space="0" w:color="auto"/>
            </w:tcBorders>
          </w:tcPr>
          <w:p w14:paraId="6DA8AD80"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7B14E7DB" w14:textId="0F40DC8A" w:rsidR="00414E06" w:rsidRPr="00FB5C26" w:rsidRDefault="00414E06" w:rsidP="00414E06">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IVA</w:t>
            </w:r>
          </w:p>
        </w:tc>
        <w:tc>
          <w:tcPr>
            <w:tcW w:w="1124" w:type="dxa"/>
            <w:tcBorders>
              <w:top w:val="single" w:sz="6" w:space="0" w:color="auto"/>
              <w:left w:val="single" w:sz="4" w:space="0" w:color="auto"/>
              <w:bottom w:val="single" w:sz="6" w:space="0" w:color="auto"/>
              <w:right w:val="single" w:sz="6" w:space="0" w:color="auto"/>
            </w:tcBorders>
          </w:tcPr>
          <w:p w14:paraId="6C0FAD2C"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r>
      <w:tr w:rsidR="00414E06" w:rsidRPr="00FB5C26" w14:paraId="74C3BCFA" w14:textId="77777777" w:rsidTr="00173080">
        <w:trPr>
          <w:trHeight w:val="300"/>
        </w:trPr>
        <w:tc>
          <w:tcPr>
            <w:tcW w:w="606" w:type="dxa"/>
            <w:tcBorders>
              <w:top w:val="nil"/>
              <w:left w:val="nil"/>
              <w:bottom w:val="single" w:sz="4" w:space="0" w:color="auto"/>
              <w:right w:val="nil"/>
            </w:tcBorders>
            <w:shd w:val="clear" w:color="auto" w:fill="auto"/>
          </w:tcPr>
          <w:p w14:paraId="129F21C5" w14:textId="77777777" w:rsidR="00414E06" w:rsidRPr="00FB5C26" w:rsidRDefault="00414E06" w:rsidP="00414E06">
            <w:pPr>
              <w:spacing w:after="0" w:line="240" w:lineRule="auto"/>
              <w:textAlignment w:val="baseline"/>
              <w:rPr>
                <w:rFonts w:ascii="Arial" w:eastAsia="Times New Roman" w:hAnsi="Arial" w:cs="Arial"/>
                <w:sz w:val="20"/>
                <w:szCs w:val="20"/>
              </w:rPr>
            </w:pPr>
          </w:p>
        </w:tc>
        <w:tc>
          <w:tcPr>
            <w:tcW w:w="2593" w:type="dxa"/>
            <w:tcBorders>
              <w:top w:val="nil"/>
              <w:left w:val="nil"/>
              <w:bottom w:val="single" w:sz="4" w:space="0" w:color="auto"/>
              <w:right w:val="nil"/>
            </w:tcBorders>
            <w:shd w:val="clear" w:color="auto" w:fill="auto"/>
          </w:tcPr>
          <w:p w14:paraId="7DDF40C1" w14:textId="77777777" w:rsidR="00414E06" w:rsidRPr="00FB5C26" w:rsidRDefault="00414E06" w:rsidP="00414E06">
            <w:pPr>
              <w:spacing w:after="0" w:line="240" w:lineRule="auto"/>
              <w:ind w:right="211"/>
              <w:jc w:val="both"/>
              <w:textAlignment w:val="baseline"/>
              <w:rPr>
                <w:rFonts w:ascii="Arial" w:eastAsia="Times New Roman" w:hAnsi="Arial" w:cs="Arial"/>
                <w:sz w:val="20"/>
                <w:szCs w:val="20"/>
              </w:rPr>
            </w:pPr>
          </w:p>
        </w:tc>
        <w:tc>
          <w:tcPr>
            <w:tcW w:w="1055" w:type="dxa"/>
            <w:tcBorders>
              <w:top w:val="nil"/>
              <w:left w:val="nil"/>
              <w:bottom w:val="single" w:sz="4" w:space="0" w:color="auto"/>
              <w:right w:val="nil"/>
            </w:tcBorders>
            <w:shd w:val="clear" w:color="auto" w:fill="auto"/>
            <w:vAlign w:val="center"/>
          </w:tcPr>
          <w:p w14:paraId="78C4232C"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98" w:type="dxa"/>
            <w:tcBorders>
              <w:top w:val="nil"/>
              <w:left w:val="nil"/>
              <w:bottom w:val="single" w:sz="4" w:space="0" w:color="auto"/>
              <w:right w:val="nil"/>
            </w:tcBorders>
            <w:shd w:val="clear" w:color="auto" w:fill="auto"/>
            <w:vAlign w:val="center"/>
          </w:tcPr>
          <w:p w14:paraId="178640F4"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nil"/>
              <w:left w:val="nil"/>
              <w:bottom w:val="single" w:sz="4" w:space="0" w:color="auto"/>
              <w:right w:val="single" w:sz="4" w:space="0" w:color="auto"/>
            </w:tcBorders>
          </w:tcPr>
          <w:p w14:paraId="14768EC2"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234F7235" w14:textId="413197CE" w:rsidR="00414E06" w:rsidRPr="00FB5C26" w:rsidRDefault="00414E06" w:rsidP="00414E06">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TOTAL</w:t>
            </w:r>
            <w:r w:rsidR="00F46C7F">
              <w:rPr>
                <w:rFonts w:ascii="Arial" w:eastAsia="Times New Roman" w:hAnsi="Arial" w:cs="Arial"/>
                <w:sz w:val="20"/>
                <w:szCs w:val="20"/>
              </w:rPr>
              <w:t xml:space="preserve"> RUBRO</w:t>
            </w:r>
          </w:p>
        </w:tc>
        <w:tc>
          <w:tcPr>
            <w:tcW w:w="1124" w:type="dxa"/>
            <w:tcBorders>
              <w:top w:val="single" w:sz="6" w:space="0" w:color="auto"/>
              <w:left w:val="single" w:sz="4" w:space="0" w:color="auto"/>
              <w:bottom w:val="single" w:sz="4" w:space="0" w:color="auto"/>
              <w:right w:val="single" w:sz="6" w:space="0" w:color="auto"/>
            </w:tcBorders>
          </w:tcPr>
          <w:p w14:paraId="39DD2AE7" w14:textId="77777777" w:rsidR="00414E06" w:rsidRPr="00FB5C26" w:rsidRDefault="00414E06" w:rsidP="00414E06">
            <w:pPr>
              <w:spacing w:after="0" w:line="240" w:lineRule="auto"/>
              <w:jc w:val="center"/>
              <w:textAlignment w:val="baseline"/>
              <w:rPr>
                <w:rFonts w:ascii="Arial" w:eastAsia="Times New Roman" w:hAnsi="Arial" w:cs="Arial"/>
                <w:sz w:val="20"/>
                <w:szCs w:val="20"/>
              </w:rPr>
            </w:pPr>
          </w:p>
        </w:tc>
      </w:tr>
      <w:tr w:rsidR="00173080" w:rsidRPr="00FB5C26" w14:paraId="6F6FD302" w14:textId="019587FF" w:rsidTr="00173080">
        <w:trPr>
          <w:trHeight w:val="300"/>
        </w:trPr>
        <w:tc>
          <w:tcPr>
            <w:tcW w:w="8824" w:type="dxa"/>
            <w:gridSpan w:val="7"/>
            <w:tcBorders>
              <w:top w:val="single" w:sz="4" w:space="0" w:color="auto"/>
              <w:left w:val="single" w:sz="4" w:space="0" w:color="auto"/>
              <w:bottom w:val="single" w:sz="4" w:space="0" w:color="auto"/>
              <w:right w:val="single" w:sz="4" w:space="0" w:color="auto"/>
            </w:tcBorders>
            <w:shd w:val="clear" w:color="auto" w:fill="auto"/>
          </w:tcPr>
          <w:p w14:paraId="608EFBEE" w14:textId="5C0AC5A7" w:rsidR="00173080" w:rsidRPr="00F248DB" w:rsidRDefault="00173080" w:rsidP="00414E06">
            <w:pPr>
              <w:spacing w:after="0" w:line="240" w:lineRule="auto"/>
              <w:jc w:val="center"/>
              <w:textAlignment w:val="baseline"/>
              <w:rPr>
                <w:rFonts w:ascii="Arial" w:eastAsia="Times New Roman" w:hAnsi="Arial" w:cs="Arial"/>
                <w:b/>
                <w:sz w:val="20"/>
                <w:szCs w:val="20"/>
              </w:rPr>
            </w:pPr>
            <w:r w:rsidRPr="00F248DB">
              <w:rPr>
                <w:rFonts w:ascii="Arial" w:eastAsia="Times New Roman" w:hAnsi="Arial" w:cs="Arial"/>
                <w:b/>
                <w:sz w:val="20"/>
                <w:szCs w:val="20"/>
              </w:rPr>
              <w:t>02-02-02-008-007-03-9-10 Servicios de instalación de otros bienes n.C.P hasta por valor de $65.500.000</w:t>
            </w:r>
          </w:p>
        </w:tc>
      </w:tr>
      <w:tr w:rsidR="00173080" w:rsidRPr="00FB5C26" w14:paraId="29768D46" w14:textId="6863BF70" w:rsidTr="00F46C7F">
        <w:trPr>
          <w:trHeight w:val="300"/>
        </w:trPr>
        <w:tc>
          <w:tcPr>
            <w:tcW w:w="606" w:type="dxa"/>
            <w:tcBorders>
              <w:top w:val="single" w:sz="4" w:space="0" w:color="auto"/>
              <w:left w:val="single" w:sz="6" w:space="0" w:color="auto"/>
              <w:bottom w:val="single" w:sz="4" w:space="0" w:color="auto"/>
              <w:right w:val="single" w:sz="6" w:space="0" w:color="auto"/>
            </w:tcBorders>
            <w:shd w:val="clear" w:color="auto" w:fill="auto"/>
          </w:tcPr>
          <w:p w14:paraId="2FFEDE33" w14:textId="77777777" w:rsidR="00173080" w:rsidRPr="00FB5C26" w:rsidRDefault="00173080" w:rsidP="00173080">
            <w:pPr>
              <w:spacing w:after="0" w:line="240" w:lineRule="auto"/>
              <w:textAlignment w:val="baseline"/>
              <w:rPr>
                <w:rFonts w:ascii="Arial" w:eastAsia="Times New Roman" w:hAnsi="Arial" w:cs="Arial"/>
                <w:sz w:val="20"/>
                <w:szCs w:val="20"/>
              </w:rPr>
            </w:pPr>
            <w:r w:rsidRPr="00FB5C26">
              <w:rPr>
                <w:rFonts w:ascii="Arial" w:eastAsia="Times New Roman" w:hAnsi="Arial" w:cs="Arial"/>
                <w:b/>
                <w:bCs/>
                <w:sz w:val="20"/>
                <w:szCs w:val="20"/>
              </w:rPr>
              <w:t>ITEM</w:t>
            </w:r>
            <w:r w:rsidRPr="00FB5C26">
              <w:rPr>
                <w:rFonts w:ascii="Arial" w:eastAsia="Times New Roman" w:hAnsi="Arial" w:cs="Arial"/>
                <w:sz w:val="20"/>
                <w:szCs w:val="20"/>
                <w:lang w:val="en-US"/>
              </w:rPr>
              <w:t> </w:t>
            </w:r>
          </w:p>
        </w:tc>
        <w:tc>
          <w:tcPr>
            <w:tcW w:w="2593" w:type="dxa"/>
            <w:tcBorders>
              <w:top w:val="single" w:sz="4" w:space="0" w:color="auto"/>
              <w:left w:val="single" w:sz="6" w:space="0" w:color="auto"/>
              <w:bottom w:val="single" w:sz="4" w:space="0" w:color="auto"/>
              <w:right w:val="single" w:sz="6" w:space="0" w:color="auto"/>
            </w:tcBorders>
            <w:shd w:val="clear" w:color="auto" w:fill="auto"/>
          </w:tcPr>
          <w:p w14:paraId="5F9F28B6" w14:textId="77777777" w:rsidR="00173080" w:rsidRPr="00FB5C26" w:rsidRDefault="00173080" w:rsidP="00173080">
            <w:pPr>
              <w:spacing w:after="0" w:line="240" w:lineRule="auto"/>
              <w:ind w:right="211"/>
              <w:jc w:val="both"/>
              <w:textAlignment w:val="baseline"/>
              <w:rPr>
                <w:rFonts w:ascii="Arial" w:eastAsia="Times New Roman" w:hAnsi="Arial" w:cs="Arial"/>
                <w:sz w:val="20"/>
                <w:szCs w:val="20"/>
              </w:rPr>
            </w:pPr>
            <w:r w:rsidRPr="00FB5C26">
              <w:rPr>
                <w:rFonts w:ascii="Arial" w:eastAsia="Times New Roman" w:hAnsi="Arial" w:cs="Arial"/>
                <w:b/>
                <w:bCs/>
                <w:sz w:val="20"/>
                <w:szCs w:val="20"/>
              </w:rPr>
              <w:t>DESCRIPCIÓN</w:t>
            </w:r>
            <w:r w:rsidRPr="00FB5C26">
              <w:rPr>
                <w:rFonts w:ascii="Arial" w:eastAsia="Times New Roman" w:hAnsi="Arial" w:cs="Arial"/>
                <w:sz w:val="20"/>
                <w:szCs w:val="20"/>
                <w:lang w:val="en-US"/>
              </w:rPr>
              <w:t> </w:t>
            </w:r>
          </w:p>
        </w:tc>
        <w:tc>
          <w:tcPr>
            <w:tcW w:w="1055" w:type="dxa"/>
            <w:tcBorders>
              <w:top w:val="single" w:sz="4" w:space="0" w:color="auto"/>
              <w:left w:val="single" w:sz="6" w:space="0" w:color="auto"/>
              <w:bottom w:val="single" w:sz="4" w:space="0" w:color="auto"/>
              <w:right w:val="single" w:sz="6" w:space="0" w:color="auto"/>
            </w:tcBorders>
            <w:shd w:val="clear" w:color="auto" w:fill="auto"/>
          </w:tcPr>
          <w:p w14:paraId="77E9B451" w14:textId="77777777" w:rsidR="00173080" w:rsidRPr="00FB5C26" w:rsidRDefault="00173080" w:rsidP="00173080">
            <w:pPr>
              <w:spacing w:after="0" w:line="240" w:lineRule="auto"/>
              <w:jc w:val="center"/>
              <w:textAlignment w:val="baseline"/>
              <w:rPr>
                <w:rFonts w:ascii="Arial" w:eastAsia="Times New Roman" w:hAnsi="Arial" w:cs="Arial"/>
                <w:sz w:val="20"/>
                <w:szCs w:val="20"/>
              </w:rPr>
            </w:pPr>
            <w:r w:rsidRPr="00FB5C26">
              <w:rPr>
                <w:rFonts w:ascii="Arial" w:eastAsia="Times New Roman" w:hAnsi="Arial" w:cs="Arial"/>
                <w:b/>
                <w:bCs/>
                <w:sz w:val="20"/>
                <w:szCs w:val="20"/>
              </w:rPr>
              <w:t>UNIDAD</w:t>
            </w:r>
            <w:r w:rsidRPr="00FB5C26">
              <w:rPr>
                <w:rFonts w:ascii="Arial" w:eastAsia="Times New Roman" w:hAnsi="Arial" w:cs="Arial"/>
                <w:sz w:val="20"/>
                <w:szCs w:val="20"/>
                <w:lang w:val="en-US"/>
              </w:rPr>
              <w:t> </w:t>
            </w:r>
          </w:p>
        </w:tc>
        <w:tc>
          <w:tcPr>
            <w:tcW w:w="1198" w:type="dxa"/>
            <w:tcBorders>
              <w:top w:val="single" w:sz="4" w:space="0" w:color="auto"/>
              <w:left w:val="single" w:sz="6" w:space="0" w:color="auto"/>
              <w:bottom w:val="single" w:sz="4" w:space="0" w:color="auto"/>
              <w:right w:val="single" w:sz="6" w:space="0" w:color="auto"/>
            </w:tcBorders>
            <w:shd w:val="clear" w:color="auto" w:fill="auto"/>
          </w:tcPr>
          <w:p w14:paraId="5BB77E56" w14:textId="77777777" w:rsidR="00173080" w:rsidRPr="00FB5C26" w:rsidRDefault="00173080" w:rsidP="00173080">
            <w:pPr>
              <w:spacing w:after="0" w:line="240" w:lineRule="auto"/>
              <w:jc w:val="center"/>
              <w:textAlignment w:val="baseline"/>
              <w:rPr>
                <w:rFonts w:ascii="Arial" w:eastAsia="Times New Roman" w:hAnsi="Arial" w:cs="Arial"/>
                <w:sz w:val="20"/>
                <w:szCs w:val="20"/>
              </w:rPr>
            </w:pPr>
            <w:r w:rsidRPr="00FB5C26">
              <w:rPr>
                <w:rFonts w:ascii="Arial" w:eastAsia="Times New Roman" w:hAnsi="Arial" w:cs="Arial"/>
                <w:b/>
                <w:bCs/>
                <w:sz w:val="20"/>
                <w:szCs w:val="20"/>
              </w:rPr>
              <w:t>CANTIDAD</w:t>
            </w:r>
            <w:r w:rsidRPr="00FB5C26">
              <w:rPr>
                <w:rFonts w:ascii="Arial" w:eastAsia="Times New Roman" w:hAnsi="Arial" w:cs="Arial"/>
                <w:sz w:val="20"/>
                <w:szCs w:val="20"/>
                <w:lang w:val="en-US"/>
              </w:rPr>
              <w:t> </w:t>
            </w:r>
          </w:p>
        </w:tc>
        <w:tc>
          <w:tcPr>
            <w:tcW w:w="1124" w:type="dxa"/>
            <w:tcBorders>
              <w:top w:val="single" w:sz="4" w:space="0" w:color="auto"/>
              <w:left w:val="single" w:sz="6" w:space="0" w:color="auto"/>
              <w:bottom w:val="single" w:sz="4" w:space="0" w:color="auto"/>
              <w:right w:val="single" w:sz="6" w:space="0" w:color="auto"/>
            </w:tcBorders>
          </w:tcPr>
          <w:p w14:paraId="1A1B3B89" w14:textId="2DC20A4D" w:rsidR="00173080" w:rsidRPr="00FB5C26" w:rsidRDefault="00173080" w:rsidP="00173080">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Valor Unitario</w:t>
            </w:r>
          </w:p>
        </w:tc>
        <w:tc>
          <w:tcPr>
            <w:tcW w:w="1124" w:type="dxa"/>
            <w:tcBorders>
              <w:top w:val="single" w:sz="4" w:space="0" w:color="auto"/>
              <w:left w:val="single" w:sz="6" w:space="0" w:color="auto"/>
              <w:bottom w:val="single" w:sz="4" w:space="0" w:color="auto"/>
              <w:right w:val="single" w:sz="6" w:space="0" w:color="auto"/>
            </w:tcBorders>
          </w:tcPr>
          <w:p w14:paraId="4E6033A5" w14:textId="0811FE9F" w:rsidR="00173080" w:rsidRPr="00FB5C26" w:rsidRDefault="00173080" w:rsidP="00173080">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IVA</w:t>
            </w:r>
          </w:p>
        </w:tc>
        <w:tc>
          <w:tcPr>
            <w:tcW w:w="1124" w:type="dxa"/>
            <w:tcBorders>
              <w:top w:val="single" w:sz="4" w:space="0" w:color="auto"/>
              <w:left w:val="single" w:sz="6" w:space="0" w:color="auto"/>
              <w:bottom w:val="single" w:sz="4" w:space="0" w:color="auto"/>
              <w:right w:val="single" w:sz="6" w:space="0" w:color="auto"/>
            </w:tcBorders>
          </w:tcPr>
          <w:p w14:paraId="55B41928" w14:textId="3561DAA7" w:rsidR="00173080" w:rsidRPr="00FB5C26" w:rsidRDefault="00173080" w:rsidP="00173080">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Valor Total</w:t>
            </w:r>
          </w:p>
        </w:tc>
      </w:tr>
      <w:tr w:rsidR="00173080" w:rsidRPr="00FB5C26" w14:paraId="2BBE6BCB" w14:textId="7935FBD4" w:rsidTr="00F46C7F">
        <w:trPr>
          <w:trHeight w:val="300"/>
        </w:trPr>
        <w:tc>
          <w:tcPr>
            <w:tcW w:w="606" w:type="dxa"/>
            <w:tcBorders>
              <w:top w:val="single" w:sz="4" w:space="0" w:color="auto"/>
              <w:left w:val="single" w:sz="4" w:space="0" w:color="auto"/>
              <w:bottom w:val="single" w:sz="4" w:space="0" w:color="auto"/>
              <w:right w:val="single" w:sz="4" w:space="0" w:color="auto"/>
            </w:tcBorders>
            <w:shd w:val="clear" w:color="auto" w:fill="auto"/>
            <w:hideMark/>
          </w:tcPr>
          <w:p w14:paraId="44167CB6" w14:textId="77777777" w:rsidR="00173080" w:rsidRPr="00FB5C26" w:rsidRDefault="00173080" w:rsidP="00173080">
            <w:pPr>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03</w:t>
            </w:r>
            <w:r w:rsidRPr="00FB5C26">
              <w:rPr>
                <w:rFonts w:ascii="Arial" w:eastAsia="Times New Roman" w:hAnsi="Arial" w:cs="Arial"/>
                <w:sz w:val="20"/>
                <w:szCs w:val="20"/>
                <w:lang w:val="en-US"/>
              </w:rPr>
              <w:t> </w:t>
            </w:r>
          </w:p>
        </w:tc>
        <w:tc>
          <w:tcPr>
            <w:tcW w:w="2593" w:type="dxa"/>
            <w:tcBorders>
              <w:top w:val="single" w:sz="4" w:space="0" w:color="auto"/>
              <w:left w:val="single" w:sz="4" w:space="0" w:color="auto"/>
              <w:bottom w:val="single" w:sz="4" w:space="0" w:color="auto"/>
              <w:right w:val="single" w:sz="4" w:space="0" w:color="auto"/>
            </w:tcBorders>
            <w:shd w:val="clear" w:color="auto" w:fill="auto"/>
            <w:hideMark/>
          </w:tcPr>
          <w:p w14:paraId="2DBB3A7E"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Servicio de instalación</w:t>
            </w:r>
            <w:r>
              <w:rPr>
                <w:rFonts w:ascii="Arial" w:eastAsia="Times New Roman" w:hAnsi="Arial" w:cs="Arial"/>
                <w:sz w:val="20"/>
                <w:szCs w:val="20"/>
              </w:rPr>
              <w:t>, logística, transporte</w:t>
            </w:r>
            <w:r w:rsidRPr="00FB5C26">
              <w:rPr>
                <w:rFonts w:ascii="Arial" w:eastAsia="Times New Roman" w:hAnsi="Arial" w:cs="Arial"/>
                <w:sz w:val="20"/>
                <w:szCs w:val="20"/>
              </w:rPr>
              <w:t xml:space="preserve"> y puesta en funcionamiento a todo costo del sistema de almacenamiento de agua de 20000 litros en la Base Militar de la Flor de la Guajira – RADAR. </w:t>
            </w:r>
            <w:r w:rsidRPr="00FB5C26">
              <w:rPr>
                <w:rFonts w:ascii="Arial" w:eastAsia="Times New Roman" w:hAnsi="Arial" w:cs="Arial"/>
                <w:sz w:val="20"/>
                <w:szCs w:val="20"/>
                <w:lang w:val="es-ES"/>
              </w:rPr>
              <w:t> </w:t>
            </w:r>
          </w:p>
          <w:p w14:paraId="02BFCE97"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13653007"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 debe contar con la tubería para la conexión del sistema de bombeo (30 metros de tubería PVC presión 3/4”, acoples y uniones requeridas para funcionamiento del sistema). Así mismo, Las conexiones deben ser a través de mangueras flexibles para no someter el tanque a esfuerzos indebidos. </w:t>
            </w:r>
            <w:r w:rsidRPr="00FB5C26">
              <w:rPr>
                <w:rFonts w:ascii="Arial" w:eastAsia="Times New Roman" w:hAnsi="Arial" w:cs="Arial"/>
                <w:sz w:val="20"/>
                <w:szCs w:val="20"/>
                <w:lang w:val="es-ES"/>
              </w:rPr>
              <w:t> </w:t>
            </w:r>
          </w:p>
          <w:p w14:paraId="2BF046BA"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3BD6114E"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1E62BEF8"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 debe garantizar con el personal profesional y técnico idoneo para la instalación y puesta en funcionamiento de los equipos en el lugar de ejecución.</w:t>
            </w:r>
            <w:r w:rsidRPr="00FB5C26">
              <w:rPr>
                <w:rFonts w:ascii="Arial" w:eastAsia="Times New Roman" w:hAnsi="Arial" w:cs="Arial"/>
                <w:sz w:val="20"/>
                <w:szCs w:val="20"/>
                <w:lang w:val="es-ES"/>
              </w:rPr>
              <w:t> </w:t>
            </w:r>
          </w:p>
          <w:p w14:paraId="4D44FD92"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lastRenderedPageBreak/>
              <w:t> </w:t>
            </w:r>
          </w:p>
          <w:p w14:paraId="6AC09CD5"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7A4D8C90"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El tanque debe ser instalado en posición perfectamente vertical en una superficie plana a nivel (Base de 3.5 m x 3.5 m x 10 con grosor de 15 centímetros). </w:t>
            </w:r>
            <w:r w:rsidRPr="00FB5C26">
              <w:rPr>
                <w:rFonts w:ascii="Arial" w:eastAsia="Times New Roman" w:hAnsi="Arial" w:cs="Arial"/>
                <w:sz w:val="20"/>
                <w:szCs w:val="20"/>
                <w:lang w:val="es-ES"/>
              </w:rPr>
              <w:t> </w:t>
            </w:r>
          </w:p>
          <w:p w14:paraId="0C1673D1" w14:textId="77777777" w:rsidR="00173080" w:rsidRPr="00FB5C26" w:rsidRDefault="00173080" w:rsidP="00173080">
            <w:pPr>
              <w:spacing w:after="0" w:line="240" w:lineRule="auto"/>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5465C402"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Recomendaciones para el transporte y montaje. </w:t>
            </w:r>
            <w:r w:rsidRPr="00FB5C26">
              <w:rPr>
                <w:rFonts w:ascii="Arial" w:eastAsia="Times New Roman" w:hAnsi="Arial" w:cs="Arial"/>
                <w:sz w:val="20"/>
                <w:szCs w:val="20"/>
                <w:lang w:val="es-ES"/>
              </w:rPr>
              <w:t> </w:t>
            </w:r>
          </w:p>
          <w:p w14:paraId="5F1D6B93"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Camión con cama baja. </w:t>
            </w:r>
            <w:r w:rsidRPr="00FB5C26">
              <w:rPr>
                <w:rFonts w:ascii="Arial" w:eastAsia="Times New Roman" w:hAnsi="Arial" w:cs="Arial"/>
                <w:sz w:val="20"/>
                <w:szCs w:val="20"/>
                <w:lang w:val="es-ES"/>
              </w:rPr>
              <w:t> </w:t>
            </w:r>
          </w:p>
          <w:p w14:paraId="06B4C0FF"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Transporte especializado. Para descargar del camion se debe bajar evitando golpes contra el piso (soporte de izaje).</w:t>
            </w:r>
            <w:r w:rsidRPr="00FB5C26">
              <w:rPr>
                <w:rFonts w:ascii="Arial" w:eastAsia="Times New Roman" w:hAnsi="Arial" w:cs="Arial"/>
                <w:sz w:val="20"/>
                <w:szCs w:val="20"/>
                <w:lang w:val="es-ES"/>
              </w:rPr>
              <w:t> </w:t>
            </w:r>
          </w:p>
          <w:p w14:paraId="5F5C9AE7" w14:textId="77777777" w:rsidR="00173080" w:rsidRPr="00FB5C26" w:rsidRDefault="00173080" w:rsidP="00173080">
            <w:pPr>
              <w:spacing w:after="0" w:line="240" w:lineRule="auto"/>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7EAF6675"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Soportes de izaje aseguramiento o manipulación: </w:t>
            </w:r>
            <w:r w:rsidRPr="00FB5C26">
              <w:rPr>
                <w:rFonts w:ascii="Arial" w:eastAsia="Times New Roman" w:hAnsi="Arial" w:cs="Arial"/>
                <w:sz w:val="20"/>
                <w:szCs w:val="20"/>
                <w:lang w:val="es-ES"/>
              </w:rPr>
              <w:t> </w:t>
            </w:r>
          </w:p>
          <w:p w14:paraId="29FA8ED7"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0C469D29"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Cuatro venas estructurales superiores con un orificio reforzado de lado a lado en 2" que sirve para dos propósitos: </w:t>
            </w:r>
            <w:r w:rsidRPr="00FB5C26">
              <w:rPr>
                <w:rFonts w:ascii="Arial" w:eastAsia="Times New Roman" w:hAnsi="Arial" w:cs="Arial"/>
                <w:sz w:val="20"/>
                <w:szCs w:val="20"/>
                <w:lang w:val="es-ES"/>
              </w:rPr>
              <w:t> </w:t>
            </w:r>
          </w:p>
          <w:p w14:paraId="0C07D336"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1. Amarrar el tanque al piso del camión o a la base de montaje. </w:t>
            </w:r>
            <w:r w:rsidRPr="00FB5C26">
              <w:rPr>
                <w:rFonts w:ascii="Arial" w:eastAsia="Times New Roman" w:hAnsi="Arial" w:cs="Arial"/>
                <w:sz w:val="20"/>
                <w:szCs w:val="20"/>
                <w:lang w:val="es-ES"/>
              </w:rPr>
              <w:t> </w:t>
            </w:r>
          </w:p>
          <w:p w14:paraId="233E83A1" w14:textId="77777777" w:rsidR="00173080" w:rsidRPr="00FB5C26" w:rsidRDefault="00173080" w:rsidP="00173080">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2. Amarrar el tanque a un malacate para ser izado o bajado del camión (No levantar con contenido ni golpear el producto). </w:t>
            </w:r>
            <w:r w:rsidRPr="00FB5C26">
              <w:rPr>
                <w:rFonts w:ascii="Arial" w:eastAsia="Times New Roman" w:hAnsi="Arial" w:cs="Arial"/>
                <w:sz w:val="20"/>
                <w:szCs w:val="20"/>
                <w:lang w:val="es-ES"/>
              </w:rPr>
              <w:t> </w:t>
            </w:r>
          </w:p>
          <w:p w14:paraId="304C7621" w14:textId="77777777" w:rsidR="00173080" w:rsidRPr="00FB5C26" w:rsidRDefault="00173080" w:rsidP="00173080">
            <w:pPr>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14:paraId="005CA423" w14:textId="77777777" w:rsidR="00173080" w:rsidRPr="00FB5C26" w:rsidRDefault="00173080" w:rsidP="00173080">
            <w:pPr>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118583" w14:textId="77777777" w:rsidR="00173080" w:rsidRPr="00FB5C26" w:rsidRDefault="00173080" w:rsidP="00173080">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lastRenderedPageBreak/>
              <w:t>GLOBAL</w:t>
            </w:r>
            <w:r w:rsidRPr="00FB5C26">
              <w:rPr>
                <w:rFonts w:ascii="Arial" w:eastAsia="Times New Roman" w:hAnsi="Arial" w:cs="Arial"/>
                <w:sz w:val="20"/>
                <w:szCs w:val="20"/>
                <w:lang w:val="en-US"/>
              </w:rPr>
              <w:t> </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BF8A4" w14:textId="77777777" w:rsidR="00173080" w:rsidRPr="00FB5C26" w:rsidRDefault="00173080" w:rsidP="00173080">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c>
          <w:tcPr>
            <w:tcW w:w="1124" w:type="dxa"/>
            <w:tcBorders>
              <w:top w:val="single" w:sz="4" w:space="0" w:color="auto"/>
              <w:left w:val="single" w:sz="4" w:space="0" w:color="auto"/>
              <w:bottom w:val="single" w:sz="4" w:space="0" w:color="auto"/>
              <w:right w:val="single" w:sz="4" w:space="0" w:color="auto"/>
            </w:tcBorders>
          </w:tcPr>
          <w:p w14:paraId="05B82F18" w14:textId="77777777" w:rsidR="00173080" w:rsidRPr="00FB5C26" w:rsidRDefault="00173080" w:rsidP="00173080">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271D247A" w14:textId="77777777" w:rsidR="00173080" w:rsidRPr="00FB5C26" w:rsidRDefault="00173080" w:rsidP="00173080">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270AEE3A" w14:textId="5BAA160F" w:rsidR="00173080" w:rsidRPr="00FB5C26" w:rsidRDefault="00173080" w:rsidP="00173080">
            <w:pPr>
              <w:spacing w:after="0" w:line="240" w:lineRule="auto"/>
              <w:jc w:val="center"/>
              <w:textAlignment w:val="baseline"/>
              <w:rPr>
                <w:rFonts w:ascii="Arial" w:eastAsia="Times New Roman" w:hAnsi="Arial" w:cs="Arial"/>
                <w:sz w:val="20"/>
                <w:szCs w:val="20"/>
              </w:rPr>
            </w:pPr>
          </w:p>
        </w:tc>
      </w:tr>
      <w:tr w:rsidR="00F46C7F" w:rsidRPr="00FB5C26" w14:paraId="1D56FD08" w14:textId="77777777" w:rsidTr="00F46C7F">
        <w:trPr>
          <w:trHeight w:val="300"/>
        </w:trPr>
        <w:tc>
          <w:tcPr>
            <w:tcW w:w="606" w:type="dxa"/>
            <w:tcBorders>
              <w:top w:val="single" w:sz="4" w:space="0" w:color="auto"/>
              <w:left w:val="nil"/>
              <w:bottom w:val="nil"/>
              <w:right w:val="nil"/>
            </w:tcBorders>
            <w:shd w:val="clear" w:color="auto" w:fill="auto"/>
          </w:tcPr>
          <w:p w14:paraId="2FA46DB2" w14:textId="77777777" w:rsidR="00F46C7F" w:rsidRPr="00FB5C26" w:rsidRDefault="00F46C7F" w:rsidP="00F46C7F">
            <w:pPr>
              <w:spacing w:after="0" w:line="240" w:lineRule="auto"/>
              <w:textAlignment w:val="baseline"/>
              <w:rPr>
                <w:rFonts w:ascii="Arial" w:eastAsia="Times New Roman" w:hAnsi="Arial" w:cs="Arial"/>
                <w:sz w:val="20"/>
                <w:szCs w:val="20"/>
              </w:rPr>
            </w:pPr>
          </w:p>
        </w:tc>
        <w:tc>
          <w:tcPr>
            <w:tcW w:w="2593" w:type="dxa"/>
            <w:tcBorders>
              <w:top w:val="single" w:sz="4" w:space="0" w:color="auto"/>
              <w:left w:val="nil"/>
              <w:bottom w:val="nil"/>
              <w:right w:val="nil"/>
            </w:tcBorders>
            <w:shd w:val="clear" w:color="auto" w:fill="auto"/>
          </w:tcPr>
          <w:p w14:paraId="521100EE" w14:textId="77777777" w:rsidR="00F46C7F" w:rsidRPr="00FB5C26" w:rsidRDefault="00F46C7F" w:rsidP="00F46C7F">
            <w:pPr>
              <w:spacing w:after="0" w:line="240" w:lineRule="auto"/>
              <w:ind w:right="211"/>
              <w:jc w:val="both"/>
              <w:textAlignment w:val="baseline"/>
              <w:rPr>
                <w:rFonts w:ascii="Arial" w:eastAsia="Times New Roman" w:hAnsi="Arial" w:cs="Arial"/>
                <w:sz w:val="20"/>
                <w:szCs w:val="20"/>
              </w:rPr>
            </w:pPr>
          </w:p>
        </w:tc>
        <w:tc>
          <w:tcPr>
            <w:tcW w:w="1055" w:type="dxa"/>
            <w:tcBorders>
              <w:top w:val="single" w:sz="4" w:space="0" w:color="auto"/>
              <w:left w:val="nil"/>
              <w:bottom w:val="nil"/>
              <w:right w:val="nil"/>
            </w:tcBorders>
            <w:shd w:val="clear" w:color="auto" w:fill="auto"/>
            <w:vAlign w:val="center"/>
          </w:tcPr>
          <w:p w14:paraId="715D9E4C"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98" w:type="dxa"/>
            <w:tcBorders>
              <w:top w:val="single" w:sz="4" w:space="0" w:color="auto"/>
              <w:left w:val="nil"/>
              <w:bottom w:val="nil"/>
              <w:right w:val="nil"/>
            </w:tcBorders>
            <w:shd w:val="clear" w:color="auto" w:fill="auto"/>
            <w:vAlign w:val="center"/>
          </w:tcPr>
          <w:p w14:paraId="2F8EC2C5"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nil"/>
              <w:bottom w:val="nil"/>
              <w:right w:val="single" w:sz="4" w:space="0" w:color="auto"/>
            </w:tcBorders>
          </w:tcPr>
          <w:p w14:paraId="12D2CE78"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3C478F56" w14:textId="549D21D2" w:rsidR="00F46C7F" w:rsidRPr="00FB5C26" w:rsidRDefault="00F46C7F" w:rsidP="00F46C7F">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SUBTOTAL RUBRO</w:t>
            </w:r>
          </w:p>
        </w:tc>
        <w:tc>
          <w:tcPr>
            <w:tcW w:w="1124" w:type="dxa"/>
            <w:tcBorders>
              <w:top w:val="single" w:sz="4" w:space="0" w:color="auto"/>
              <w:left w:val="single" w:sz="4" w:space="0" w:color="auto"/>
              <w:bottom w:val="single" w:sz="6" w:space="0" w:color="auto"/>
              <w:right w:val="single" w:sz="6" w:space="0" w:color="auto"/>
            </w:tcBorders>
          </w:tcPr>
          <w:p w14:paraId="2052A37F"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r>
      <w:tr w:rsidR="00F46C7F" w:rsidRPr="00FB5C26" w14:paraId="0B2E378B" w14:textId="77777777" w:rsidTr="00F46C7F">
        <w:trPr>
          <w:trHeight w:val="300"/>
        </w:trPr>
        <w:tc>
          <w:tcPr>
            <w:tcW w:w="606" w:type="dxa"/>
            <w:tcBorders>
              <w:top w:val="nil"/>
              <w:left w:val="nil"/>
              <w:bottom w:val="nil"/>
              <w:right w:val="nil"/>
            </w:tcBorders>
            <w:shd w:val="clear" w:color="auto" w:fill="auto"/>
          </w:tcPr>
          <w:p w14:paraId="187E24B4" w14:textId="77777777" w:rsidR="00F46C7F" w:rsidRPr="00FB5C26" w:rsidRDefault="00F46C7F" w:rsidP="00F46C7F">
            <w:pPr>
              <w:spacing w:after="0" w:line="240" w:lineRule="auto"/>
              <w:textAlignment w:val="baseline"/>
              <w:rPr>
                <w:rFonts w:ascii="Arial" w:eastAsia="Times New Roman" w:hAnsi="Arial" w:cs="Arial"/>
                <w:sz w:val="20"/>
                <w:szCs w:val="20"/>
              </w:rPr>
            </w:pPr>
          </w:p>
        </w:tc>
        <w:tc>
          <w:tcPr>
            <w:tcW w:w="2593" w:type="dxa"/>
            <w:tcBorders>
              <w:top w:val="nil"/>
              <w:left w:val="nil"/>
              <w:bottom w:val="nil"/>
              <w:right w:val="nil"/>
            </w:tcBorders>
            <w:shd w:val="clear" w:color="auto" w:fill="auto"/>
          </w:tcPr>
          <w:p w14:paraId="3A52DCD1" w14:textId="77777777" w:rsidR="00F46C7F" w:rsidRPr="00FB5C26" w:rsidRDefault="00F46C7F" w:rsidP="00F46C7F">
            <w:pPr>
              <w:spacing w:after="0" w:line="240" w:lineRule="auto"/>
              <w:ind w:right="211"/>
              <w:jc w:val="both"/>
              <w:textAlignment w:val="baseline"/>
              <w:rPr>
                <w:rFonts w:ascii="Arial" w:eastAsia="Times New Roman" w:hAnsi="Arial" w:cs="Arial"/>
                <w:sz w:val="20"/>
                <w:szCs w:val="20"/>
              </w:rPr>
            </w:pPr>
          </w:p>
        </w:tc>
        <w:tc>
          <w:tcPr>
            <w:tcW w:w="1055" w:type="dxa"/>
            <w:tcBorders>
              <w:top w:val="nil"/>
              <w:left w:val="nil"/>
              <w:bottom w:val="nil"/>
              <w:right w:val="nil"/>
            </w:tcBorders>
            <w:shd w:val="clear" w:color="auto" w:fill="auto"/>
            <w:vAlign w:val="center"/>
          </w:tcPr>
          <w:p w14:paraId="17EE0616"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98" w:type="dxa"/>
            <w:tcBorders>
              <w:top w:val="nil"/>
              <w:left w:val="nil"/>
              <w:bottom w:val="nil"/>
              <w:right w:val="nil"/>
            </w:tcBorders>
            <w:shd w:val="clear" w:color="auto" w:fill="auto"/>
            <w:vAlign w:val="center"/>
          </w:tcPr>
          <w:p w14:paraId="216C2A66"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nil"/>
              <w:left w:val="nil"/>
              <w:bottom w:val="nil"/>
              <w:right w:val="single" w:sz="4" w:space="0" w:color="auto"/>
            </w:tcBorders>
          </w:tcPr>
          <w:p w14:paraId="4DA34B91"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0C96E294" w14:textId="2B275739" w:rsidR="00F46C7F" w:rsidRPr="00FB5C26" w:rsidRDefault="00F46C7F" w:rsidP="00F46C7F">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IVA</w:t>
            </w:r>
          </w:p>
        </w:tc>
        <w:tc>
          <w:tcPr>
            <w:tcW w:w="1124" w:type="dxa"/>
            <w:tcBorders>
              <w:top w:val="single" w:sz="6" w:space="0" w:color="auto"/>
              <w:left w:val="single" w:sz="4" w:space="0" w:color="auto"/>
              <w:bottom w:val="single" w:sz="4" w:space="0" w:color="auto"/>
              <w:right w:val="single" w:sz="6" w:space="0" w:color="auto"/>
            </w:tcBorders>
          </w:tcPr>
          <w:p w14:paraId="137F06A2"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r>
      <w:tr w:rsidR="00F46C7F" w:rsidRPr="00FB5C26" w14:paraId="39E8006B" w14:textId="77777777" w:rsidTr="00F46C7F">
        <w:trPr>
          <w:trHeight w:val="300"/>
        </w:trPr>
        <w:tc>
          <w:tcPr>
            <w:tcW w:w="606" w:type="dxa"/>
            <w:tcBorders>
              <w:top w:val="nil"/>
              <w:left w:val="nil"/>
              <w:bottom w:val="nil"/>
              <w:right w:val="nil"/>
            </w:tcBorders>
            <w:shd w:val="clear" w:color="auto" w:fill="auto"/>
          </w:tcPr>
          <w:p w14:paraId="5B11F735" w14:textId="77777777" w:rsidR="00F46C7F" w:rsidRPr="00FB5C26" w:rsidRDefault="00F46C7F" w:rsidP="00F46C7F">
            <w:pPr>
              <w:spacing w:after="0" w:line="240" w:lineRule="auto"/>
              <w:textAlignment w:val="baseline"/>
              <w:rPr>
                <w:rFonts w:ascii="Arial" w:eastAsia="Times New Roman" w:hAnsi="Arial" w:cs="Arial"/>
                <w:sz w:val="20"/>
                <w:szCs w:val="20"/>
              </w:rPr>
            </w:pPr>
          </w:p>
        </w:tc>
        <w:tc>
          <w:tcPr>
            <w:tcW w:w="2593" w:type="dxa"/>
            <w:tcBorders>
              <w:top w:val="nil"/>
              <w:left w:val="nil"/>
              <w:bottom w:val="nil"/>
              <w:right w:val="nil"/>
            </w:tcBorders>
            <w:shd w:val="clear" w:color="auto" w:fill="auto"/>
          </w:tcPr>
          <w:p w14:paraId="5B458BF0" w14:textId="77777777" w:rsidR="00F46C7F" w:rsidRPr="00FB5C26" w:rsidRDefault="00F46C7F" w:rsidP="00F46C7F">
            <w:pPr>
              <w:spacing w:after="0" w:line="240" w:lineRule="auto"/>
              <w:ind w:right="211"/>
              <w:jc w:val="both"/>
              <w:textAlignment w:val="baseline"/>
              <w:rPr>
                <w:rFonts w:ascii="Arial" w:eastAsia="Times New Roman" w:hAnsi="Arial" w:cs="Arial"/>
                <w:sz w:val="20"/>
                <w:szCs w:val="20"/>
              </w:rPr>
            </w:pPr>
          </w:p>
        </w:tc>
        <w:tc>
          <w:tcPr>
            <w:tcW w:w="1055" w:type="dxa"/>
            <w:tcBorders>
              <w:top w:val="nil"/>
              <w:left w:val="nil"/>
              <w:bottom w:val="nil"/>
              <w:right w:val="nil"/>
            </w:tcBorders>
            <w:shd w:val="clear" w:color="auto" w:fill="auto"/>
            <w:vAlign w:val="center"/>
          </w:tcPr>
          <w:p w14:paraId="16164E4E"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98" w:type="dxa"/>
            <w:tcBorders>
              <w:top w:val="nil"/>
              <w:left w:val="nil"/>
              <w:bottom w:val="nil"/>
              <w:right w:val="nil"/>
            </w:tcBorders>
            <w:shd w:val="clear" w:color="auto" w:fill="auto"/>
            <w:vAlign w:val="center"/>
          </w:tcPr>
          <w:p w14:paraId="70C6D130"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nil"/>
              <w:left w:val="nil"/>
              <w:bottom w:val="nil"/>
              <w:right w:val="single" w:sz="4" w:space="0" w:color="auto"/>
            </w:tcBorders>
          </w:tcPr>
          <w:p w14:paraId="165409E3"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single" w:sz="4" w:space="0" w:color="auto"/>
              <w:bottom w:val="single" w:sz="4" w:space="0" w:color="auto"/>
              <w:right w:val="single" w:sz="4" w:space="0" w:color="auto"/>
            </w:tcBorders>
          </w:tcPr>
          <w:p w14:paraId="310C0F39" w14:textId="1F49E8B2" w:rsidR="00F46C7F" w:rsidRPr="00FB5C26" w:rsidRDefault="00F46C7F" w:rsidP="00F46C7F">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TOTAL RUBRO</w:t>
            </w:r>
          </w:p>
        </w:tc>
        <w:tc>
          <w:tcPr>
            <w:tcW w:w="1124" w:type="dxa"/>
            <w:tcBorders>
              <w:top w:val="single" w:sz="4" w:space="0" w:color="auto"/>
              <w:left w:val="single" w:sz="4" w:space="0" w:color="auto"/>
              <w:bottom w:val="single" w:sz="4" w:space="0" w:color="auto"/>
              <w:right w:val="single" w:sz="4" w:space="0" w:color="auto"/>
            </w:tcBorders>
          </w:tcPr>
          <w:p w14:paraId="36B0DBAB"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r>
      <w:tr w:rsidR="00F46C7F" w:rsidRPr="00FB5C26" w14:paraId="31F82C84" w14:textId="77777777" w:rsidTr="00F46C7F">
        <w:trPr>
          <w:trHeight w:val="300"/>
        </w:trPr>
        <w:tc>
          <w:tcPr>
            <w:tcW w:w="606" w:type="dxa"/>
            <w:tcBorders>
              <w:top w:val="nil"/>
              <w:left w:val="nil"/>
              <w:bottom w:val="single" w:sz="4" w:space="0" w:color="auto"/>
              <w:right w:val="nil"/>
            </w:tcBorders>
            <w:shd w:val="clear" w:color="auto" w:fill="auto"/>
          </w:tcPr>
          <w:p w14:paraId="68298D6D" w14:textId="77777777" w:rsidR="00F46C7F" w:rsidRPr="00FB5C26" w:rsidRDefault="00F46C7F" w:rsidP="00F46C7F">
            <w:pPr>
              <w:spacing w:after="0" w:line="240" w:lineRule="auto"/>
              <w:textAlignment w:val="baseline"/>
              <w:rPr>
                <w:rFonts w:ascii="Arial" w:eastAsia="Times New Roman" w:hAnsi="Arial" w:cs="Arial"/>
                <w:sz w:val="20"/>
                <w:szCs w:val="20"/>
              </w:rPr>
            </w:pPr>
          </w:p>
        </w:tc>
        <w:tc>
          <w:tcPr>
            <w:tcW w:w="2593" w:type="dxa"/>
            <w:tcBorders>
              <w:top w:val="nil"/>
              <w:left w:val="nil"/>
              <w:bottom w:val="single" w:sz="4" w:space="0" w:color="auto"/>
              <w:right w:val="nil"/>
            </w:tcBorders>
            <w:shd w:val="clear" w:color="auto" w:fill="auto"/>
          </w:tcPr>
          <w:p w14:paraId="1D237879" w14:textId="77777777" w:rsidR="00F46C7F" w:rsidRPr="00FB5C26" w:rsidRDefault="00F46C7F" w:rsidP="00F46C7F">
            <w:pPr>
              <w:spacing w:after="0" w:line="240" w:lineRule="auto"/>
              <w:ind w:right="211"/>
              <w:jc w:val="both"/>
              <w:textAlignment w:val="baseline"/>
              <w:rPr>
                <w:rFonts w:ascii="Arial" w:eastAsia="Times New Roman" w:hAnsi="Arial" w:cs="Arial"/>
                <w:sz w:val="20"/>
                <w:szCs w:val="20"/>
              </w:rPr>
            </w:pPr>
          </w:p>
        </w:tc>
        <w:tc>
          <w:tcPr>
            <w:tcW w:w="1055" w:type="dxa"/>
            <w:tcBorders>
              <w:top w:val="nil"/>
              <w:left w:val="nil"/>
              <w:bottom w:val="single" w:sz="4" w:space="0" w:color="auto"/>
              <w:right w:val="nil"/>
            </w:tcBorders>
            <w:shd w:val="clear" w:color="auto" w:fill="auto"/>
            <w:vAlign w:val="center"/>
          </w:tcPr>
          <w:p w14:paraId="74D186AE"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98" w:type="dxa"/>
            <w:tcBorders>
              <w:top w:val="nil"/>
              <w:left w:val="nil"/>
              <w:bottom w:val="single" w:sz="4" w:space="0" w:color="auto"/>
              <w:right w:val="nil"/>
            </w:tcBorders>
            <w:shd w:val="clear" w:color="auto" w:fill="auto"/>
            <w:vAlign w:val="center"/>
          </w:tcPr>
          <w:p w14:paraId="2528C16A"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nil"/>
              <w:left w:val="nil"/>
              <w:bottom w:val="single" w:sz="4" w:space="0" w:color="auto"/>
              <w:right w:val="nil"/>
            </w:tcBorders>
          </w:tcPr>
          <w:p w14:paraId="2790D142"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nil"/>
              <w:bottom w:val="single" w:sz="4" w:space="0" w:color="auto"/>
              <w:right w:val="nil"/>
            </w:tcBorders>
          </w:tcPr>
          <w:p w14:paraId="79B88AF8" w14:textId="77777777" w:rsidR="00F46C7F" w:rsidRDefault="00F46C7F" w:rsidP="00F46C7F">
            <w:pPr>
              <w:spacing w:after="0" w:line="240" w:lineRule="auto"/>
              <w:jc w:val="center"/>
              <w:textAlignment w:val="baseline"/>
              <w:rPr>
                <w:rFonts w:ascii="Arial" w:eastAsia="Times New Roman" w:hAnsi="Arial" w:cs="Arial"/>
                <w:sz w:val="20"/>
                <w:szCs w:val="20"/>
              </w:rPr>
            </w:pPr>
          </w:p>
        </w:tc>
        <w:tc>
          <w:tcPr>
            <w:tcW w:w="1124" w:type="dxa"/>
            <w:tcBorders>
              <w:top w:val="single" w:sz="4" w:space="0" w:color="auto"/>
              <w:left w:val="nil"/>
              <w:bottom w:val="single" w:sz="4" w:space="0" w:color="auto"/>
              <w:right w:val="nil"/>
            </w:tcBorders>
          </w:tcPr>
          <w:p w14:paraId="37B83C90" w14:textId="77777777" w:rsidR="00F46C7F" w:rsidRPr="00FB5C26" w:rsidRDefault="00F46C7F" w:rsidP="00F46C7F">
            <w:pPr>
              <w:spacing w:after="0" w:line="240" w:lineRule="auto"/>
              <w:jc w:val="center"/>
              <w:textAlignment w:val="baseline"/>
              <w:rPr>
                <w:rFonts w:ascii="Arial" w:eastAsia="Times New Roman" w:hAnsi="Arial" w:cs="Arial"/>
                <w:sz w:val="20"/>
                <w:szCs w:val="20"/>
              </w:rPr>
            </w:pPr>
          </w:p>
        </w:tc>
      </w:tr>
      <w:tr w:rsidR="00F46C7F" w:rsidRPr="00FB5C26" w14:paraId="7CEA346B" w14:textId="77777777" w:rsidTr="002749FB">
        <w:trPr>
          <w:trHeight w:val="300"/>
        </w:trPr>
        <w:tc>
          <w:tcPr>
            <w:tcW w:w="6576" w:type="dxa"/>
            <w:gridSpan w:val="5"/>
            <w:tcBorders>
              <w:top w:val="single" w:sz="4" w:space="0" w:color="auto"/>
              <w:left w:val="single" w:sz="4" w:space="0" w:color="auto"/>
              <w:bottom w:val="single" w:sz="4" w:space="0" w:color="auto"/>
              <w:right w:val="single" w:sz="4" w:space="0" w:color="auto"/>
            </w:tcBorders>
            <w:shd w:val="clear" w:color="auto" w:fill="auto"/>
          </w:tcPr>
          <w:p w14:paraId="72C41805" w14:textId="171CDE43" w:rsidR="00F46C7F" w:rsidRPr="00FB5C26" w:rsidRDefault="00F46C7F" w:rsidP="00F46C7F">
            <w:pPr>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TOTAL OFERTA</w:t>
            </w:r>
          </w:p>
        </w:tc>
        <w:tc>
          <w:tcPr>
            <w:tcW w:w="2248" w:type="dxa"/>
            <w:gridSpan w:val="2"/>
            <w:tcBorders>
              <w:top w:val="single" w:sz="4" w:space="0" w:color="auto"/>
              <w:left w:val="single" w:sz="4" w:space="0" w:color="auto"/>
              <w:bottom w:val="single" w:sz="4" w:space="0" w:color="auto"/>
              <w:right w:val="single" w:sz="4" w:space="0" w:color="auto"/>
            </w:tcBorders>
          </w:tcPr>
          <w:p w14:paraId="43C5235B" w14:textId="73700BB6" w:rsidR="00F46C7F" w:rsidRPr="00FB5C26" w:rsidRDefault="00F46C7F" w:rsidP="00F46C7F">
            <w:pPr>
              <w:spacing w:after="0" w:line="240" w:lineRule="auto"/>
              <w:textAlignment w:val="baseline"/>
              <w:rPr>
                <w:rFonts w:ascii="Arial" w:eastAsia="Times New Roman" w:hAnsi="Arial" w:cs="Arial"/>
                <w:sz w:val="20"/>
                <w:szCs w:val="20"/>
              </w:rPr>
            </w:pPr>
            <w:r>
              <w:rPr>
                <w:rFonts w:ascii="Arial" w:eastAsia="Times New Roman" w:hAnsi="Arial" w:cs="Arial"/>
                <w:sz w:val="20"/>
                <w:szCs w:val="20"/>
              </w:rPr>
              <w:t>$</w:t>
            </w:r>
          </w:p>
        </w:tc>
      </w:tr>
    </w:tbl>
    <w:p w14:paraId="3E4FAA2B" w14:textId="77777777" w:rsidR="00AF0C40" w:rsidRDefault="00AF0C40" w:rsidP="002D63D6">
      <w:pPr>
        <w:spacing w:after="120" w:line="240" w:lineRule="auto"/>
        <w:jc w:val="both"/>
        <w:rPr>
          <w:rFonts w:ascii="Arial" w:hAnsi="Arial" w:cs="Arial"/>
          <w:b/>
          <w:sz w:val="20"/>
          <w:szCs w:val="20"/>
        </w:rPr>
      </w:pPr>
    </w:p>
    <w:p w14:paraId="0F4D7FAF" w14:textId="19F099F9" w:rsidR="001712D2" w:rsidRDefault="009C0C28" w:rsidP="002D63D6">
      <w:pPr>
        <w:spacing w:after="120" w:line="240" w:lineRule="auto"/>
        <w:jc w:val="both"/>
        <w:rPr>
          <w:rFonts w:ascii="Arial" w:eastAsia="Times New Roman" w:hAnsi="Arial" w:cs="Arial"/>
          <w:sz w:val="20"/>
          <w:szCs w:val="20"/>
          <w:lang w:val="es-ES" w:eastAsia="es-ES"/>
        </w:rPr>
      </w:pPr>
      <w:r w:rsidRPr="009A4F8A">
        <w:rPr>
          <w:rFonts w:ascii="Arial" w:eastAsia="Times New Roman" w:hAnsi="Arial" w:cs="Arial"/>
          <w:sz w:val="20"/>
          <w:szCs w:val="20"/>
          <w:lang w:val="es-ES" w:eastAsia="es-ES"/>
        </w:rPr>
        <w:t xml:space="preserve">Atentamente, </w:t>
      </w:r>
    </w:p>
    <w:p w14:paraId="05C5323D" w14:textId="79250D19" w:rsidR="00F42702" w:rsidRDefault="00F42702" w:rsidP="002D63D6">
      <w:pPr>
        <w:spacing w:after="120" w:line="240" w:lineRule="auto"/>
        <w:jc w:val="both"/>
        <w:rPr>
          <w:rFonts w:ascii="Arial" w:eastAsia="Times New Roman" w:hAnsi="Arial" w:cs="Arial"/>
          <w:sz w:val="20"/>
          <w:szCs w:val="20"/>
          <w:lang w:val="es-ES" w:eastAsia="es-ES"/>
        </w:rPr>
      </w:pPr>
    </w:p>
    <w:p w14:paraId="13256AAE" w14:textId="113FFCC1" w:rsidR="00F42702" w:rsidRPr="009A4F8A" w:rsidRDefault="00F42702" w:rsidP="002D63D6">
      <w:pPr>
        <w:spacing w:after="120" w:line="240" w:lineRule="auto"/>
        <w:jc w:val="both"/>
        <w:rPr>
          <w:rFonts w:ascii="Arial" w:eastAsia="Times New Roman" w:hAnsi="Arial" w:cs="Arial"/>
          <w:sz w:val="20"/>
          <w:szCs w:val="20"/>
          <w:lang w:val="es-ES" w:eastAsia="es-ES"/>
        </w:rPr>
      </w:pPr>
    </w:p>
    <w:p w14:paraId="2B2822A2" w14:textId="77777777" w:rsidR="009C0C28" w:rsidRPr="009A4F8A"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9A4F8A">
        <w:rPr>
          <w:rFonts w:ascii="Arial" w:eastAsia="Times New Roman" w:hAnsi="Arial" w:cs="Arial"/>
          <w:sz w:val="20"/>
          <w:szCs w:val="20"/>
          <w:lang w:eastAsia="es-ES"/>
        </w:rPr>
        <w:t>_____________________________________________________________</w:t>
      </w:r>
    </w:p>
    <w:p w14:paraId="3DC57452" w14:textId="77777777" w:rsidR="009C0C28" w:rsidRPr="009A4F8A"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9A4F8A">
        <w:rPr>
          <w:rFonts w:ascii="Arial" w:eastAsia="Times New Roman" w:hAnsi="Arial" w:cs="Arial"/>
          <w:sz w:val="20"/>
          <w:szCs w:val="20"/>
          <w:lang w:eastAsia="es-ES"/>
        </w:rPr>
        <w:t>[</w:t>
      </w:r>
      <w:r w:rsidRPr="009A4F8A">
        <w:rPr>
          <w:rFonts w:ascii="Arial" w:eastAsia="Arial" w:hAnsi="Arial" w:cs="Arial"/>
          <w:sz w:val="20"/>
          <w:szCs w:val="20"/>
          <w:lang w:eastAsia="es-ES"/>
        </w:rPr>
        <w:t>Firma representante legal del Proponente o del Proponente persona natural</w:t>
      </w:r>
      <w:r w:rsidRPr="009A4F8A">
        <w:rPr>
          <w:rFonts w:ascii="Arial" w:eastAsia="Times New Roman" w:hAnsi="Arial" w:cs="Arial"/>
          <w:sz w:val="20"/>
          <w:szCs w:val="20"/>
          <w:lang w:eastAsia="es-ES"/>
        </w:rPr>
        <w:t xml:space="preserve">] </w:t>
      </w:r>
    </w:p>
    <w:p w14:paraId="5B0C54F7" w14:textId="77777777" w:rsidR="009C0C28" w:rsidRPr="009A4F8A"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9A4F8A">
        <w:rPr>
          <w:rFonts w:ascii="Arial" w:eastAsia="Times New Roman" w:hAnsi="Arial" w:cs="Arial"/>
          <w:sz w:val="20"/>
          <w:szCs w:val="20"/>
          <w:lang w:eastAsia="es-ES"/>
        </w:rPr>
        <w:t>No</w:t>
      </w:r>
      <w:r w:rsidRPr="009A4F8A">
        <w:rPr>
          <w:rFonts w:ascii="Arial" w:eastAsia="Times New Roman" w:hAnsi="Arial" w:cs="Arial"/>
          <w:spacing w:val="4"/>
          <w:sz w:val="20"/>
          <w:szCs w:val="20"/>
          <w:lang w:eastAsia="es-ES"/>
        </w:rPr>
        <w:t>m</w:t>
      </w:r>
      <w:r w:rsidRPr="009A4F8A">
        <w:rPr>
          <w:rFonts w:ascii="Arial" w:eastAsia="Times New Roman" w:hAnsi="Arial" w:cs="Arial"/>
          <w:sz w:val="20"/>
          <w:szCs w:val="20"/>
          <w:lang w:eastAsia="es-ES"/>
        </w:rPr>
        <w:t>bre:</w:t>
      </w:r>
      <w:r w:rsidRPr="009A4F8A">
        <w:rPr>
          <w:rFonts w:ascii="Arial" w:eastAsia="Times New Roman" w:hAnsi="Arial" w:cs="Arial"/>
          <w:spacing w:val="-8"/>
          <w:sz w:val="20"/>
          <w:szCs w:val="20"/>
          <w:lang w:eastAsia="es-ES"/>
        </w:rPr>
        <w:t xml:space="preserve"> </w:t>
      </w:r>
      <w:r w:rsidRPr="009A4F8A">
        <w:rPr>
          <w:rFonts w:ascii="Arial" w:eastAsia="Times New Roman" w:hAnsi="Arial" w:cs="Arial"/>
          <w:sz w:val="20"/>
          <w:szCs w:val="20"/>
          <w:lang w:eastAsia="es-ES"/>
        </w:rPr>
        <w:t>[</w:t>
      </w:r>
      <w:r w:rsidRPr="009A4F8A">
        <w:rPr>
          <w:rFonts w:ascii="Arial" w:eastAsia="Arial" w:hAnsi="Arial" w:cs="Arial"/>
          <w:sz w:val="20"/>
          <w:szCs w:val="20"/>
          <w:lang w:eastAsia="es-ES"/>
        </w:rPr>
        <w:t>Insertar información</w:t>
      </w:r>
      <w:r w:rsidRPr="009A4F8A">
        <w:rPr>
          <w:rFonts w:ascii="Arial" w:eastAsia="Times New Roman" w:hAnsi="Arial" w:cs="Arial"/>
          <w:sz w:val="20"/>
          <w:szCs w:val="20"/>
          <w:lang w:eastAsia="es-ES"/>
        </w:rPr>
        <w:t>]</w:t>
      </w:r>
    </w:p>
    <w:p w14:paraId="03246625" w14:textId="77777777" w:rsidR="009C0C28" w:rsidRPr="009A4F8A"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9A4F8A">
        <w:rPr>
          <w:rFonts w:ascii="Arial" w:eastAsia="Times New Roman" w:hAnsi="Arial" w:cs="Arial"/>
          <w:sz w:val="20"/>
          <w:szCs w:val="20"/>
          <w:lang w:eastAsia="es-ES"/>
        </w:rPr>
        <w:t>Carg</w:t>
      </w:r>
      <w:r w:rsidRPr="009A4F8A">
        <w:rPr>
          <w:rFonts w:ascii="Arial" w:eastAsia="Times New Roman" w:hAnsi="Arial" w:cs="Arial"/>
          <w:spacing w:val="-1"/>
          <w:sz w:val="20"/>
          <w:szCs w:val="20"/>
          <w:lang w:eastAsia="es-ES"/>
        </w:rPr>
        <w:t>o</w:t>
      </w:r>
      <w:r w:rsidRPr="009A4F8A">
        <w:rPr>
          <w:rFonts w:ascii="Arial" w:eastAsia="Times New Roman" w:hAnsi="Arial" w:cs="Arial"/>
          <w:sz w:val="20"/>
          <w:szCs w:val="20"/>
          <w:lang w:eastAsia="es-ES"/>
        </w:rPr>
        <w:t>:</w:t>
      </w:r>
      <w:r w:rsidRPr="009A4F8A">
        <w:rPr>
          <w:rFonts w:ascii="Arial" w:eastAsia="Times New Roman" w:hAnsi="Arial" w:cs="Arial"/>
          <w:spacing w:val="-6"/>
          <w:sz w:val="20"/>
          <w:szCs w:val="20"/>
          <w:lang w:eastAsia="es-ES"/>
        </w:rPr>
        <w:t xml:space="preserve"> </w:t>
      </w:r>
      <w:r w:rsidRPr="009A4F8A">
        <w:rPr>
          <w:rFonts w:ascii="Arial" w:eastAsia="Times New Roman" w:hAnsi="Arial" w:cs="Arial"/>
          <w:spacing w:val="2"/>
          <w:sz w:val="20"/>
          <w:szCs w:val="20"/>
          <w:lang w:eastAsia="es-ES"/>
        </w:rPr>
        <w:t>[</w:t>
      </w:r>
      <w:r w:rsidRPr="009A4F8A">
        <w:rPr>
          <w:rFonts w:ascii="Arial" w:eastAsia="Arial" w:hAnsi="Arial" w:cs="Arial"/>
          <w:sz w:val="20"/>
          <w:szCs w:val="20"/>
          <w:lang w:eastAsia="es-ES"/>
        </w:rPr>
        <w:t>Insertar información</w:t>
      </w:r>
      <w:r w:rsidRPr="009A4F8A">
        <w:rPr>
          <w:rFonts w:ascii="Arial" w:eastAsia="Times New Roman" w:hAnsi="Arial" w:cs="Arial"/>
          <w:sz w:val="20"/>
          <w:szCs w:val="20"/>
          <w:lang w:eastAsia="es-ES"/>
        </w:rPr>
        <w:t>]</w:t>
      </w:r>
    </w:p>
    <w:p w14:paraId="02AF59C8" w14:textId="1BB5C64B" w:rsidR="00A14C67" w:rsidRPr="009A4F8A" w:rsidRDefault="009C0C28" w:rsidP="00812C40">
      <w:pPr>
        <w:autoSpaceDE w:val="0"/>
        <w:autoSpaceDN w:val="0"/>
        <w:adjustRightInd w:val="0"/>
        <w:spacing w:after="0" w:line="240" w:lineRule="auto"/>
        <w:rPr>
          <w:rFonts w:ascii="Arial" w:eastAsia="Times New Roman" w:hAnsi="Arial" w:cs="Arial"/>
          <w:sz w:val="20"/>
          <w:szCs w:val="20"/>
          <w:lang w:eastAsia="es-ES"/>
        </w:rPr>
      </w:pPr>
      <w:r w:rsidRPr="009A4F8A">
        <w:rPr>
          <w:rFonts w:ascii="Arial" w:eastAsia="Times New Roman" w:hAnsi="Arial" w:cs="Arial"/>
          <w:sz w:val="20"/>
          <w:szCs w:val="20"/>
          <w:lang w:eastAsia="es-ES"/>
        </w:rPr>
        <w:t>Do</w:t>
      </w:r>
      <w:r w:rsidRPr="009A4F8A">
        <w:rPr>
          <w:rFonts w:ascii="Arial" w:eastAsia="Times New Roman" w:hAnsi="Arial" w:cs="Arial"/>
          <w:spacing w:val="1"/>
          <w:sz w:val="20"/>
          <w:szCs w:val="20"/>
          <w:lang w:eastAsia="es-ES"/>
        </w:rPr>
        <w:t>c</w:t>
      </w:r>
      <w:r w:rsidRPr="009A4F8A">
        <w:rPr>
          <w:rFonts w:ascii="Arial" w:eastAsia="Times New Roman" w:hAnsi="Arial" w:cs="Arial"/>
          <w:sz w:val="20"/>
          <w:szCs w:val="20"/>
          <w:lang w:eastAsia="es-ES"/>
        </w:rPr>
        <w:t>u</w:t>
      </w:r>
      <w:r w:rsidRPr="009A4F8A">
        <w:rPr>
          <w:rFonts w:ascii="Arial" w:eastAsia="Times New Roman" w:hAnsi="Arial" w:cs="Arial"/>
          <w:spacing w:val="4"/>
          <w:sz w:val="20"/>
          <w:szCs w:val="20"/>
          <w:lang w:eastAsia="es-ES"/>
        </w:rPr>
        <w:t>m</w:t>
      </w:r>
      <w:r w:rsidRPr="009A4F8A">
        <w:rPr>
          <w:rFonts w:ascii="Arial" w:eastAsia="Times New Roman" w:hAnsi="Arial" w:cs="Arial"/>
          <w:sz w:val="20"/>
          <w:szCs w:val="20"/>
          <w:lang w:eastAsia="es-ES"/>
        </w:rPr>
        <w:t>e</w:t>
      </w:r>
      <w:r w:rsidRPr="009A4F8A">
        <w:rPr>
          <w:rFonts w:ascii="Arial" w:eastAsia="Times New Roman" w:hAnsi="Arial" w:cs="Arial"/>
          <w:spacing w:val="-1"/>
          <w:sz w:val="20"/>
          <w:szCs w:val="20"/>
          <w:lang w:eastAsia="es-ES"/>
        </w:rPr>
        <w:t>n</w:t>
      </w:r>
      <w:r w:rsidRPr="009A4F8A">
        <w:rPr>
          <w:rFonts w:ascii="Arial" w:eastAsia="Times New Roman" w:hAnsi="Arial" w:cs="Arial"/>
          <w:sz w:val="20"/>
          <w:szCs w:val="20"/>
          <w:lang w:eastAsia="es-ES"/>
        </w:rPr>
        <w:t>to</w:t>
      </w:r>
      <w:r w:rsidRPr="009A4F8A">
        <w:rPr>
          <w:rFonts w:ascii="Arial" w:eastAsia="Times New Roman" w:hAnsi="Arial" w:cs="Arial"/>
          <w:spacing w:val="-11"/>
          <w:sz w:val="20"/>
          <w:szCs w:val="20"/>
          <w:lang w:eastAsia="es-ES"/>
        </w:rPr>
        <w:t xml:space="preserve"> </w:t>
      </w:r>
      <w:r w:rsidRPr="009A4F8A">
        <w:rPr>
          <w:rFonts w:ascii="Arial" w:eastAsia="Times New Roman" w:hAnsi="Arial" w:cs="Arial"/>
          <w:sz w:val="20"/>
          <w:szCs w:val="20"/>
          <w:lang w:eastAsia="es-ES"/>
        </w:rPr>
        <w:t>de</w:t>
      </w:r>
      <w:r w:rsidRPr="009A4F8A">
        <w:rPr>
          <w:rFonts w:ascii="Arial" w:eastAsia="Times New Roman" w:hAnsi="Arial" w:cs="Arial"/>
          <w:spacing w:val="-3"/>
          <w:sz w:val="20"/>
          <w:szCs w:val="20"/>
          <w:lang w:eastAsia="es-ES"/>
        </w:rPr>
        <w:t xml:space="preserve"> </w:t>
      </w:r>
      <w:r w:rsidRPr="009A4F8A">
        <w:rPr>
          <w:rFonts w:ascii="Arial" w:eastAsia="Times New Roman" w:hAnsi="Arial" w:cs="Arial"/>
          <w:spacing w:val="2"/>
          <w:sz w:val="20"/>
          <w:szCs w:val="20"/>
          <w:lang w:eastAsia="es-ES"/>
        </w:rPr>
        <w:t>I</w:t>
      </w:r>
      <w:r w:rsidRPr="009A4F8A">
        <w:rPr>
          <w:rFonts w:ascii="Arial" w:eastAsia="Times New Roman" w:hAnsi="Arial" w:cs="Arial"/>
          <w:sz w:val="20"/>
          <w:szCs w:val="20"/>
          <w:lang w:eastAsia="es-ES"/>
        </w:rPr>
        <w:t>d</w:t>
      </w:r>
      <w:r w:rsidRPr="009A4F8A">
        <w:rPr>
          <w:rFonts w:ascii="Arial" w:eastAsia="Times New Roman" w:hAnsi="Arial" w:cs="Arial"/>
          <w:spacing w:val="-1"/>
          <w:sz w:val="20"/>
          <w:szCs w:val="20"/>
          <w:lang w:eastAsia="es-ES"/>
        </w:rPr>
        <w:t>e</w:t>
      </w:r>
      <w:r w:rsidRPr="009A4F8A">
        <w:rPr>
          <w:rFonts w:ascii="Arial" w:eastAsia="Times New Roman" w:hAnsi="Arial" w:cs="Arial"/>
          <w:spacing w:val="2"/>
          <w:sz w:val="20"/>
          <w:szCs w:val="20"/>
          <w:lang w:eastAsia="es-ES"/>
        </w:rPr>
        <w:t>n</w:t>
      </w:r>
      <w:r w:rsidRPr="009A4F8A">
        <w:rPr>
          <w:rFonts w:ascii="Arial" w:eastAsia="Times New Roman" w:hAnsi="Arial" w:cs="Arial"/>
          <w:sz w:val="20"/>
          <w:szCs w:val="20"/>
          <w:lang w:eastAsia="es-ES"/>
        </w:rPr>
        <w:t>t</w:t>
      </w:r>
      <w:r w:rsidRPr="009A4F8A">
        <w:rPr>
          <w:rFonts w:ascii="Arial" w:eastAsia="Times New Roman" w:hAnsi="Arial" w:cs="Arial"/>
          <w:spacing w:val="-1"/>
          <w:sz w:val="20"/>
          <w:szCs w:val="20"/>
          <w:lang w:eastAsia="es-ES"/>
        </w:rPr>
        <w:t>i</w:t>
      </w:r>
      <w:r w:rsidRPr="009A4F8A">
        <w:rPr>
          <w:rFonts w:ascii="Arial" w:eastAsia="Times New Roman" w:hAnsi="Arial" w:cs="Arial"/>
          <w:spacing w:val="2"/>
          <w:sz w:val="20"/>
          <w:szCs w:val="20"/>
          <w:lang w:eastAsia="es-ES"/>
        </w:rPr>
        <w:t>d</w:t>
      </w:r>
      <w:r w:rsidRPr="009A4F8A">
        <w:rPr>
          <w:rFonts w:ascii="Arial" w:eastAsia="Times New Roman" w:hAnsi="Arial" w:cs="Arial"/>
          <w:sz w:val="20"/>
          <w:szCs w:val="20"/>
          <w:lang w:eastAsia="es-ES"/>
        </w:rPr>
        <w:t>a</w:t>
      </w:r>
      <w:r w:rsidRPr="009A4F8A">
        <w:rPr>
          <w:rFonts w:ascii="Arial" w:eastAsia="Times New Roman" w:hAnsi="Arial" w:cs="Arial"/>
          <w:spacing w:val="-1"/>
          <w:sz w:val="20"/>
          <w:szCs w:val="20"/>
          <w:lang w:eastAsia="es-ES"/>
        </w:rPr>
        <w:t>d</w:t>
      </w:r>
      <w:r w:rsidRPr="009A4F8A">
        <w:rPr>
          <w:rFonts w:ascii="Arial" w:eastAsia="Times New Roman" w:hAnsi="Arial" w:cs="Arial"/>
          <w:sz w:val="20"/>
          <w:szCs w:val="20"/>
          <w:lang w:eastAsia="es-ES"/>
        </w:rPr>
        <w:t>:</w:t>
      </w:r>
      <w:r w:rsidRPr="009A4F8A">
        <w:rPr>
          <w:rFonts w:ascii="Arial" w:eastAsia="Times New Roman" w:hAnsi="Arial" w:cs="Arial"/>
          <w:spacing w:val="-6"/>
          <w:sz w:val="20"/>
          <w:szCs w:val="20"/>
          <w:lang w:eastAsia="es-ES"/>
        </w:rPr>
        <w:t xml:space="preserve"> </w:t>
      </w:r>
      <w:r w:rsidRPr="009A4F8A">
        <w:rPr>
          <w:rFonts w:ascii="Arial" w:eastAsia="Times New Roman" w:hAnsi="Arial" w:cs="Arial"/>
          <w:sz w:val="20"/>
          <w:szCs w:val="20"/>
          <w:lang w:eastAsia="es-ES"/>
        </w:rPr>
        <w:t>[</w:t>
      </w:r>
      <w:r w:rsidRPr="009A4F8A">
        <w:rPr>
          <w:rFonts w:ascii="Arial" w:eastAsia="Arial" w:hAnsi="Arial" w:cs="Arial"/>
          <w:sz w:val="20"/>
          <w:szCs w:val="20"/>
          <w:lang w:eastAsia="es-ES"/>
        </w:rPr>
        <w:t>Insertar información</w:t>
      </w:r>
      <w:r w:rsidRPr="009A4F8A">
        <w:rPr>
          <w:rFonts w:ascii="Arial" w:eastAsia="Times New Roman" w:hAnsi="Arial" w:cs="Arial"/>
          <w:sz w:val="20"/>
          <w:szCs w:val="20"/>
          <w:lang w:eastAsia="es-ES"/>
        </w:rPr>
        <w:t>]</w:t>
      </w:r>
    </w:p>
    <w:sectPr w:rsidR="00A14C67" w:rsidRPr="009A4F8A" w:rsidSect="00CB3118">
      <w:headerReference w:type="default" r:id="rId8"/>
      <w:headerReference w:type="first" r:id="rId9"/>
      <w:pgSz w:w="12242" w:h="15842" w:code="1"/>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54E05" w14:textId="77777777" w:rsidR="00AE6D3A" w:rsidRDefault="00AE6D3A" w:rsidP="00980E3D">
      <w:pPr>
        <w:spacing w:after="0" w:line="240" w:lineRule="auto"/>
      </w:pPr>
      <w:r>
        <w:separator/>
      </w:r>
    </w:p>
  </w:endnote>
  <w:endnote w:type="continuationSeparator" w:id="0">
    <w:p w14:paraId="5C460ECD" w14:textId="77777777" w:rsidR="00AE6D3A" w:rsidRDefault="00AE6D3A"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 w:name="HelveticaNeueLT Pro 55 Roman">
    <w:altName w:val="HelveticaNeueLT Pro 55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D6D78" w14:textId="77777777" w:rsidR="00AE6D3A" w:rsidRDefault="00AE6D3A" w:rsidP="00980E3D">
      <w:pPr>
        <w:spacing w:after="0" w:line="240" w:lineRule="auto"/>
      </w:pPr>
      <w:r>
        <w:separator/>
      </w:r>
    </w:p>
  </w:footnote>
  <w:footnote w:type="continuationSeparator" w:id="0">
    <w:p w14:paraId="6BB8C739" w14:textId="77777777" w:rsidR="00AE6D3A" w:rsidRDefault="00AE6D3A"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D95D4" w14:textId="77777777" w:rsidR="00D1160E" w:rsidRDefault="00D1160E" w:rsidP="00E34B7E">
    <w:pPr>
      <w:pStyle w:val="Encabezado"/>
    </w:pPr>
    <w:r>
      <w:rPr>
        <w:noProof/>
        <w:lang w:val="es-CO" w:eastAsia="es-CO"/>
      </w:rPr>
      <w:drawing>
        <wp:inline distT="0" distB="0" distL="0" distR="0" wp14:anchorId="1B09C3C1" wp14:editId="60A77F81">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p w14:paraId="3FA2E9F4" w14:textId="77777777" w:rsidR="00D1160E" w:rsidRPr="00950151" w:rsidRDefault="00D1160E" w:rsidP="009501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1516A" w14:textId="77777777" w:rsidR="00D1160E" w:rsidRDefault="00D1160E" w:rsidP="00C06111">
    <w:pPr>
      <w:pStyle w:val="Encabezado"/>
    </w:pPr>
    <w:r>
      <w:rPr>
        <w:noProof/>
        <w:lang w:val="es-CO" w:eastAsia="es-CO"/>
      </w:rPr>
      <w:drawing>
        <wp:inline distT="0" distB="0" distL="0" distR="0" wp14:anchorId="775D114B" wp14:editId="486D5684">
          <wp:extent cx="5761355" cy="70739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p w14:paraId="5C41D223" w14:textId="77777777" w:rsidR="00D1160E" w:rsidRDefault="00D116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05A08"/>
    <w:rsid w:val="00011ED5"/>
    <w:rsid w:val="00025344"/>
    <w:rsid w:val="00025D22"/>
    <w:rsid w:val="00042BDD"/>
    <w:rsid w:val="00045C7A"/>
    <w:rsid w:val="00050D41"/>
    <w:rsid w:val="000553E3"/>
    <w:rsid w:val="00064976"/>
    <w:rsid w:val="00065E99"/>
    <w:rsid w:val="00070B30"/>
    <w:rsid w:val="000849BD"/>
    <w:rsid w:val="00085B21"/>
    <w:rsid w:val="00086AB7"/>
    <w:rsid w:val="00091451"/>
    <w:rsid w:val="0009357C"/>
    <w:rsid w:val="000A39C6"/>
    <w:rsid w:val="000A64C2"/>
    <w:rsid w:val="000A76C5"/>
    <w:rsid w:val="000A7FA6"/>
    <w:rsid w:val="000B47BE"/>
    <w:rsid w:val="000B6B31"/>
    <w:rsid w:val="000B746C"/>
    <w:rsid w:val="000C2AC6"/>
    <w:rsid w:val="000C5834"/>
    <w:rsid w:val="000C7B02"/>
    <w:rsid w:val="000D1343"/>
    <w:rsid w:val="000E5A3F"/>
    <w:rsid w:val="000E686C"/>
    <w:rsid w:val="0010021E"/>
    <w:rsid w:val="001554C8"/>
    <w:rsid w:val="001712D2"/>
    <w:rsid w:val="00172268"/>
    <w:rsid w:val="00173080"/>
    <w:rsid w:val="00174F18"/>
    <w:rsid w:val="001756DE"/>
    <w:rsid w:val="0018129D"/>
    <w:rsid w:val="001879A7"/>
    <w:rsid w:val="0019116A"/>
    <w:rsid w:val="00197D2F"/>
    <w:rsid w:val="001A58C0"/>
    <w:rsid w:val="001B4080"/>
    <w:rsid w:val="001C5A9C"/>
    <w:rsid w:val="001C744F"/>
    <w:rsid w:val="001D6EB7"/>
    <w:rsid w:val="001E644D"/>
    <w:rsid w:val="001F0DD8"/>
    <w:rsid w:val="00204C57"/>
    <w:rsid w:val="00207591"/>
    <w:rsid w:val="00215E18"/>
    <w:rsid w:val="002339D4"/>
    <w:rsid w:val="002544E0"/>
    <w:rsid w:val="00254519"/>
    <w:rsid w:val="00254960"/>
    <w:rsid w:val="00254D0C"/>
    <w:rsid w:val="00275B15"/>
    <w:rsid w:val="0028744D"/>
    <w:rsid w:val="002916FA"/>
    <w:rsid w:val="002928BC"/>
    <w:rsid w:val="002A2415"/>
    <w:rsid w:val="002A336B"/>
    <w:rsid w:val="002C29F5"/>
    <w:rsid w:val="002C4EF3"/>
    <w:rsid w:val="002C6689"/>
    <w:rsid w:val="002D34F8"/>
    <w:rsid w:val="002D4EDE"/>
    <w:rsid w:val="002D63D6"/>
    <w:rsid w:val="002E4F7E"/>
    <w:rsid w:val="0030405C"/>
    <w:rsid w:val="00304EE3"/>
    <w:rsid w:val="0030642C"/>
    <w:rsid w:val="00312E43"/>
    <w:rsid w:val="003178CF"/>
    <w:rsid w:val="00327375"/>
    <w:rsid w:val="00330342"/>
    <w:rsid w:val="003322D8"/>
    <w:rsid w:val="00334A39"/>
    <w:rsid w:val="00341F09"/>
    <w:rsid w:val="003607CF"/>
    <w:rsid w:val="00371E16"/>
    <w:rsid w:val="00376C8F"/>
    <w:rsid w:val="00377FBC"/>
    <w:rsid w:val="003832DC"/>
    <w:rsid w:val="00384817"/>
    <w:rsid w:val="0038515E"/>
    <w:rsid w:val="00387FC2"/>
    <w:rsid w:val="00392F3F"/>
    <w:rsid w:val="0039474E"/>
    <w:rsid w:val="00395FD1"/>
    <w:rsid w:val="003C2343"/>
    <w:rsid w:val="003C37F9"/>
    <w:rsid w:val="003C3AEE"/>
    <w:rsid w:val="003D0A66"/>
    <w:rsid w:val="003D415B"/>
    <w:rsid w:val="003D5C1A"/>
    <w:rsid w:val="003E036C"/>
    <w:rsid w:val="003F0934"/>
    <w:rsid w:val="003F345B"/>
    <w:rsid w:val="003F3F8F"/>
    <w:rsid w:val="003F46E0"/>
    <w:rsid w:val="003F756A"/>
    <w:rsid w:val="00404F59"/>
    <w:rsid w:val="004064A7"/>
    <w:rsid w:val="00414E06"/>
    <w:rsid w:val="00415E91"/>
    <w:rsid w:val="004203EE"/>
    <w:rsid w:val="004420B7"/>
    <w:rsid w:val="00450949"/>
    <w:rsid w:val="0045205B"/>
    <w:rsid w:val="00455581"/>
    <w:rsid w:val="0045757A"/>
    <w:rsid w:val="00462DEE"/>
    <w:rsid w:val="00465525"/>
    <w:rsid w:val="0046676E"/>
    <w:rsid w:val="00481677"/>
    <w:rsid w:val="004819AE"/>
    <w:rsid w:val="004863F2"/>
    <w:rsid w:val="0049494F"/>
    <w:rsid w:val="00495DFF"/>
    <w:rsid w:val="004A7E6C"/>
    <w:rsid w:val="004B668E"/>
    <w:rsid w:val="004D115F"/>
    <w:rsid w:val="004E05A0"/>
    <w:rsid w:val="004E7ED3"/>
    <w:rsid w:val="004F0D6A"/>
    <w:rsid w:val="004F563D"/>
    <w:rsid w:val="0050378E"/>
    <w:rsid w:val="00506C1B"/>
    <w:rsid w:val="0051112C"/>
    <w:rsid w:val="00520F5F"/>
    <w:rsid w:val="00522D53"/>
    <w:rsid w:val="005259AC"/>
    <w:rsid w:val="00533E03"/>
    <w:rsid w:val="0055136C"/>
    <w:rsid w:val="005579BF"/>
    <w:rsid w:val="00557BC0"/>
    <w:rsid w:val="00567CE6"/>
    <w:rsid w:val="0057018E"/>
    <w:rsid w:val="00570FB4"/>
    <w:rsid w:val="00576E70"/>
    <w:rsid w:val="00585666"/>
    <w:rsid w:val="005876AD"/>
    <w:rsid w:val="00595293"/>
    <w:rsid w:val="005957F9"/>
    <w:rsid w:val="005A644E"/>
    <w:rsid w:val="005B228C"/>
    <w:rsid w:val="005B7771"/>
    <w:rsid w:val="005C1839"/>
    <w:rsid w:val="005C1F65"/>
    <w:rsid w:val="005C52BA"/>
    <w:rsid w:val="005C62DA"/>
    <w:rsid w:val="005D01D7"/>
    <w:rsid w:val="005E1AC4"/>
    <w:rsid w:val="005E397C"/>
    <w:rsid w:val="005E545F"/>
    <w:rsid w:val="005F20E8"/>
    <w:rsid w:val="0060193A"/>
    <w:rsid w:val="00606C29"/>
    <w:rsid w:val="00612B3B"/>
    <w:rsid w:val="006137F3"/>
    <w:rsid w:val="00617F42"/>
    <w:rsid w:val="006222BC"/>
    <w:rsid w:val="00627DFB"/>
    <w:rsid w:val="006313CC"/>
    <w:rsid w:val="00636391"/>
    <w:rsid w:val="006403AB"/>
    <w:rsid w:val="00645B48"/>
    <w:rsid w:val="006475FA"/>
    <w:rsid w:val="00655ACD"/>
    <w:rsid w:val="00676C5C"/>
    <w:rsid w:val="006775E1"/>
    <w:rsid w:val="006830D5"/>
    <w:rsid w:val="006956AF"/>
    <w:rsid w:val="006978B7"/>
    <w:rsid w:val="006C0705"/>
    <w:rsid w:val="006C1F26"/>
    <w:rsid w:val="006C5194"/>
    <w:rsid w:val="006C5539"/>
    <w:rsid w:val="006C650F"/>
    <w:rsid w:val="006C7499"/>
    <w:rsid w:val="006C78BB"/>
    <w:rsid w:val="006F4649"/>
    <w:rsid w:val="007016FC"/>
    <w:rsid w:val="007119B9"/>
    <w:rsid w:val="00712098"/>
    <w:rsid w:val="0071406C"/>
    <w:rsid w:val="0071733F"/>
    <w:rsid w:val="00735921"/>
    <w:rsid w:val="007362DC"/>
    <w:rsid w:val="00743D98"/>
    <w:rsid w:val="00745A41"/>
    <w:rsid w:val="00747DAD"/>
    <w:rsid w:val="00756A86"/>
    <w:rsid w:val="00763736"/>
    <w:rsid w:val="0076529C"/>
    <w:rsid w:val="00771E43"/>
    <w:rsid w:val="00775C45"/>
    <w:rsid w:val="007810C7"/>
    <w:rsid w:val="00784989"/>
    <w:rsid w:val="007A259E"/>
    <w:rsid w:val="007A45AD"/>
    <w:rsid w:val="007A5D50"/>
    <w:rsid w:val="007B2273"/>
    <w:rsid w:val="007B31A3"/>
    <w:rsid w:val="007B4FF2"/>
    <w:rsid w:val="007C3852"/>
    <w:rsid w:val="007C5176"/>
    <w:rsid w:val="007D78D5"/>
    <w:rsid w:val="007E5228"/>
    <w:rsid w:val="007F2908"/>
    <w:rsid w:val="007F64FC"/>
    <w:rsid w:val="00812C40"/>
    <w:rsid w:val="0081448B"/>
    <w:rsid w:val="00814E0E"/>
    <w:rsid w:val="008200F6"/>
    <w:rsid w:val="00825D1A"/>
    <w:rsid w:val="0083167E"/>
    <w:rsid w:val="00831C96"/>
    <w:rsid w:val="00836980"/>
    <w:rsid w:val="008431F0"/>
    <w:rsid w:val="00845D1D"/>
    <w:rsid w:val="0084773C"/>
    <w:rsid w:val="00847FF4"/>
    <w:rsid w:val="00855B8B"/>
    <w:rsid w:val="00866810"/>
    <w:rsid w:val="0087352A"/>
    <w:rsid w:val="00873D2C"/>
    <w:rsid w:val="008749A3"/>
    <w:rsid w:val="0088359D"/>
    <w:rsid w:val="00891EFC"/>
    <w:rsid w:val="008A040F"/>
    <w:rsid w:val="008A5ACB"/>
    <w:rsid w:val="008B0504"/>
    <w:rsid w:val="008B1416"/>
    <w:rsid w:val="008B5DED"/>
    <w:rsid w:val="008C406D"/>
    <w:rsid w:val="008C7619"/>
    <w:rsid w:val="008D1FEC"/>
    <w:rsid w:val="008E23B5"/>
    <w:rsid w:val="008E520B"/>
    <w:rsid w:val="009016FC"/>
    <w:rsid w:val="0090566E"/>
    <w:rsid w:val="00906FD3"/>
    <w:rsid w:val="00907C82"/>
    <w:rsid w:val="00915559"/>
    <w:rsid w:val="009349F1"/>
    <w:rsid w:val="00943C26"/>
    <w:rsid w:val="00947E5D"/>
    <w:rsid w:val="00950151"/>
    <w:rsid w:val="00950800"/>
    <w:rsid w:val="00955B75"/>
    <w:rsid w:val="00971E04"/>
    <w:rsid w:val="009760D4"/>
    <w:rsid w:val="00976727"/>
    <w:rsid w:val="00980E3D"/>
    <w:rsid w:val="00981529"/>
    <w:rsid w:val="009842C9"/>
    <w:rsid w:val="00987EF9"/>
    <w:rsid w:val="00994513"/>
    <w:rsid w:val="0099518A"/>
    <w:rsid w:val="009974ED"/>
    <w:rsid w:val="009A4F0C"/>
    <w:rsid w:val="009A4F8A"/>
    <w:rsid w:val="009A6AD7"/>
    <w:rsid w:val="009A793F"/>
    <w:rsid w:val="009B2222"/>
    <w:rsid w:val="009B3DE5"/>
    <w:rsid w:val="009B4D7B"/>
    <w:rsid w:val="009B5079"/>
    <w:rsid w:val="009B5B87"/>
    <w:rsid w:val="009B5EB9"/>
    <w:rsid w:val="009B6E95"/>
    <w:rsid w:val="009B744D"/>
    <w:rsid w:val="009C0C28"/>
    <w:rsid w:val="009C4EE2"/>
    <w:rsid w:val="009C70E9"/>
    <w:rsid w:val="009D115A"/>
    <w:rsid w:val="009D39FF"/>
    <w:rsid w:val="009D6DC9"/>
    <w:rsid w:val="009F08C4"/>
    <w:rsid w:val="009F5F60"/>
    <w:rsid w:val="009F72A1"/>
    <w:rsid w:val="00A05AF1"/>
    <w:rsid w:val="00A113B3"/>
    <w:rsid w:val="00A14C67"/>
    <w:rsid w:val="00A231E7"/>
    <w:rsid w:val="00A309CB"/>
    <w:rsid w:val="00A46D9E"/>
    <w:rsid w:val="00A54922"/>
    <w:rsid w:val="00A77234"/>
    <w:rsid w:val="00A90ADA"/>
    <w:rsid w:val="00A96409"/>
    <w:rsid w:val="00AA17E5"/>
    <w:rsid w:val="00AA3A82"/>
    <w:rsid w:val="00AB240E"/>
    <w:rsid w:val="00AB7096"/>
    <w:rsid w:val="00AC18BE"/>
    <w:rsid w:val="00AC1F4D"/>
    <w:rsid w:val="00AC3F76"/>
    <w:rsid w:val="00AC49CD"/>
    <w:rsid w:val="00AD291F"/>
    <w:rsid w:val="00AD352F"/>
    <w:rsid w:val="00AE02F6"/>
    <w:rsid w:val="00AE2576"/>
    <w:rsid w:val="00AE6D3A"/>
    <w:rsid w:val="00AF0C40"/>
    <w:rsid w:val="00AF606B"/>
    <w:rsid w:val="00AF6F9F"/>
    <w:rsid w:val="00B1002A"/>
    <w:rsid w:val="00B1490C"/>
    <w:rsid w:val="00B16631"/>
    <w:rsid w:val="00B31A92"/>
    <w:rsid w:val="00B32FDB"/>
    <w:rsid w:val="00B34BD5"/>
    <w:rsid w:val="00B400BE"/>
    <w:rsid w:val="00B43334"/>
    <w:rsid w:val="00B50E6C"/>
    <w:rsid w:val="00B51937"/>
    <w:rsid w:val="00B63E53"/>
    <w:rsid w:val="00B65963"/>
    <w:rsid w:val="00B672FB"/>
    <w:rsid w:val="00B67CFD"/>
    <w:rsid w:val="00B8318C"/>
    <w:rsid w:val="00B84C5C"/>
    <w:rsid w:val="00B95E73"/>
    <w:rsid w:val="00B97310"/>
    <w:rsid w:val="00BA6533"/>
    <w:rsid w:val="00BB0FD2"/>
    <w:rsid w:val="00BB421F"/>
    <w:rsid w:val="00BB6D8C"/>
    <w:rsid w:val="00BB7018"/>
    <w:rsid w:val="00BC00B8"/>
    <w:rsid w:val="00BC40E9"/>
    <w:rsid w:val="00BD39CB"/>
    <w:rsid w:val="00C06111"/>
    <w:rsid w:val="00C10EB6"/>
    <w:rsid w:val="00C21ACF"/>
    <w:rsid w:val="00C36D0E"/>
    <w:rsid w:val="00C4064A"/>
    <w:rsid w:val="00C42BC9"/>
    <w:rsid w:val="00C43897"/>
    <w:rsid w:val="00C55578"/>
    <w:rsid w:val="00C60263"/>
    <w:rsid w:val="00C61172"/>
    <w:rsid w:val="00C63645"/>
    <w:rsid w:val="00C657FD"/>
    <w:rsid w:val="00C66E1C"/>
    <w:rsid w:val="00C71732"/>
    <w:rsid w:val="00C71F28"/>
    <w:rsid w:val="00C8062E"/>
    <w:rsid w:val="00C80CFA"/>
    <w:rsid w:val="00C8384F"/>
    <w:rsid w:val="00C925A2"/>
    <w:rsid w:val="00C972D7"/>
    <w:rsid w:val="00CB1D14"/>
    <w:rsid w:val="00CB3118"/>
    <w:rsid w:val="00CB4494"/>
    <w:rsid w:val="00CB5AC6"/>
    <w:rsid w:val="00CB6A1C"/>
    <w:rsid w:val="00CC475A"/>
    <w:rsid w:val="00CD355B"/>
    <w:rsid w:val="00CD3BA9"/>
    <w:rsid w:val="00CE5A4D"/>
    <w:rsid w:val="00CE6156"/>
    <w:rsid w:val="00CF234F"/>
    <w:rsid w:val="00CF520F"/>
    <w:rsid w:val="00D05554"/>
    <w:rsid w:val="00D1160E"/>
    <w:rsid w:val="00D335BF"/>
    <w:rsid w:val="00D60115"/>
    <w:rsid w:val="00D60147"/>
    <w:rsid w:val="00D6178E"/>
    <w:rsid w:val="00D8577E"/>
    <w:rsid w:val="00D93BC7"/>
    <w:rsid w:val="00DA2D73"/>
    <w:rsid w:val="00DA34F5"/>
    <w:rsid w:val="00DA45BD"/>
    <w:rsid w:val="00DB3A7A"/>
    <w:rsid w:val="00DB4834"/>
    <w:rsid w:val="00DB524D"/>
    <w:rsid w:val="00DC2F0F"/>
    <w:rsid w:val="00DC3CE2"/>
    <w:rsid w:val="00DC7652"/>
    <w:rsid w:val="00DD3344"/>
    <w:rsid w:val="00DE3570"/>
    <w:rsid w:val="00DE3756"/>
    <w:rsid w:val="00DF1B2A"/>
    <w:rsid w:val="00DF309E"/>
    <w:rsid w:val="00DF33DF"/>
    <w:rsid w:val="00DF41A0"/>
    <w:rsid w:val="00E12B2F"/>
    <w:rsid w:val="00E23A5C"/>
    <w:rsid w:val="00E264DD"/>
    <w:rsid w:val="00E3422D"/>
    <w:rsid w:val="00E34B7E"/>
    <w:rsid w:val="00E35442"/>
    <w:rsid w:val="00E37E92"/>
    <w:rsid w:val="00E40EC0"/>
    <w:rsid w:val="00E45B0A"/>
    <w:rsid w:val="00E652D9"/>
    <w:rsid w:val="00E67D7A"/>
    <w:rsid w:val="00E706D5"/>
    <w:rsid w:val="00E75717"/>
    <w:rsid w:val="00E75962"/>
    <w:rsid w:val="00E900F3"/>
    <w:rsid w:val="00EA27F9"/>
    <w:rsid w:val="00EB6A5E"/>
    <w:rsid w:val="00EC62A9"/>
    <w:rsid w:val="00ED00BD"/>
    <w:rsid w:val="00ED440B"/>
    <w:rsid w:val="00EE6CF1"/>
    <w:rsid w:val="00EF66C0"/>
    <w:rsid w:val="00F001B4"/>
    <w:rsid w:val="00F02116"/>
    <w:rsid w:val="00F12A07"/>
    <w:rsid w:val="00F130C0"/>
    <w:rsid w:val="00F14D8F"/>
    <w:rsid w:val="00F22197"/>
    <w:rsid w:val="00F232B1"/>
    <w:rsid w:val="00F2392E"/>
    <w:rsid w:val="00F25AE0"/>
    <w:rsid w:val="00F31BAD"/>
    <w:rsid w:val="00F339C0"/>
    <w:rsid w:val="00F42702"/>
    <w:rsid w:val="00F4434C"/>
    <w:rsid w:val="00F458F3"/>
    <w:rsid w:val="00F46C7F"/>
    <w:rsid w:val="00F55D9C"/>
    <w:rsid w:val="00F56D60"/>
    <w:rsid w:val="00F704A1"/>
    <w:rsid w:val="00F733E8"/>
    <w:rsid w:val="00F7657F"/>
    <w:rsid w:val="00F76D22"/>
    <w:rsid w:val="00F807C3"/>
    <w:rsid w:val="00F812B1"/>
    <w:rsid w:val="00F81B7E"/>
    <w:rsid w:val="00F85FAC"/>
    <w:rsid w:val="00FA123B"/>
    <w:rsid w:val="00FA1660"/>
    <w:rsid w:val="00FA3BF7"/>
    <w:rsid w:val="00FA6ADC"/>
    <w:rsid w:val="00FC75C5"/>
    <w:rsid w:val="00FD65F2"/>
    <w:rsid w:val="00FE2D8F"/>
    <w:rsid w:val="00FE5FF1"/>
    <w:rsid w:val="00FF11BB"/>
    <w:rsid w:val="00FF5292"/>
    <w:rsid w:val="00FF6B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FFE07"/>
  <w15:docId w15:val="{779BA689-6DCA-42CF-9FAD-BD6628239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título 2,Subindices nivel 1.1"/>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C42BC9"/>
    <w:pPr>
      <w:keepNext/>
      <w:keepLines/>
      <w:spacing w:before="40" w:after="0"/>
      <w:outlineLvl w:val="4"/>
    </w:pPr>
    <w:rPr>
      <w:rFonts w:asciiTheme="majorHAnsi" w:eastAsiaTheme="majorEastAsia" w:hAnsiTheme="majorHAnsi" w:cstheme="majorBidi"/>
      <w:color w:val="365F91" w:themeColor="accent1" w:themeShade="BF"/>
      <w:lang w:eastAsia="es-CO"/>
    </w:rPr>
  </w:style>
  <w:style w:type="paragraph" w:styleId="Ttulo6">
    <w:name w:val="heading 6"/>
    <w:basedOn w:val="Normal"/>
    <w:next w:val="Normal"/>
    <w:link w:val="Ttulo6Car"/>
    <w:uiPriority w:val="9"/>
    <w:unhideWhenUsed/>
    <w:qFormat/>
    <w:rsid w:val="00C42BC9"/>
    <w:pPr>
      <w:keepNext/>
      <w:keepLines/>
      <w:spacing w:before="40" w:after="0"/>
      <w:outlineLvl w:val="5"/>
    </w:pPr>
    <w:rPr>
      <w:rFonts w:asciiTheme="majorHAnsi" w:eastAsiaTheme="majorEastAsia" w:hAnsiTheme="majorHAnsi" w:cstheme="majorBidi"/>
      <w:color w:val="243F60" w:themeColor="accent1" w:themeShade="7F"/>
      <w:lang w:eastAsia="es-CO"/>
    </w:rPr>
  </w:style>
  <w:style w:type="paragraph" w:styleId="Ttulo7">
    <w:name w:val="heading 7"/>
    <w:basedOn w:val="Normal"/>
    <w:next w:val="Normal"/>
    <w:link w:val="Ttulo7Car"/>
    <w:uiPriority w:val="9"/>
    <w:semiHidden/>
    <w:unhideWhenUsed/>
    <w:qFormat/>
    <w:rsid w:val="000A76C5"/>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0A76C5"/>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0A76C5"/>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E3D"/>
    <w:rPr>
      <w:rFonts w:ascii="Cambria" w:eastAsia="Times New Roman" w:hAnsi="Cambria" w:cs="Times New Roman"/>
      <w:b/>
      <w:bCs/>
      <w:color w:val="365F91"/>
      <w:sz w:val="28"/>
      <w:szCs w:val="28"/>
      <w:lang w:val="es-ES" w:eastAsia="es-ES"/>
    </w:rPr>
  </w:style>
  <w:style w:type="character" w:customStyle="1" w:styleId="Ttulo2Car">
    <w:name w:val="Título 2 Car"/>
    <w:aliases w:val="título 2 Car,Subindices nivel 1.1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uiPriority w:val="99"/>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uiPriority w:val="99"/>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80E3D"/>
    <w:rPr>
      <w:b/>
      <w:bCs/>
    </w:rPr>
  </w:style>
  <w:style w:type="character" w:customStyle="1" w:styleId="AsuntodelcomentarioCar">
    <w:name w:val="Asunto del comentario Car"/>
    <w:basedOn w:val="TextocomentarioCar"/>
    <w:link w:val="Asuntodelcomentario"/>
    <w:uiPriority w:val="99"/>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uiPriority w:val="10"/>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uiPriority w:val="10"/>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Párrafo de lista4,NORMAL,Lista vistosa - Énfasis 12,parrafo,Bolita,Guión,Viñeta 2,BOLA,Párrafo de lista21,Titulo 8,HOJA,Colorful List Accent 1,List Paragraph,bl1"/>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4 Car,NORMAL Car,Lista vistosa - Énfasis 12 Car,parrafo Car,Bolita Car,Guión Car,Viñeta 2 Car,BOLA Car,Titulo 8 Car"/>
    <w:link w:val="Prrafodelista"/>
    <w:uiPriority w:val="34"/>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character" w:styleId="Textoennegrita">
    <w:name w:val="Strong"/>
    <w:basedOn w:val="Fuentedeprrafopredeter"/>
    <w:uiPriority w:val="22"/>
    <w:qFormat/>
    <w:rsid w:val="0019116A"/>
    <w:rPr>
      <w:b/>
      <w:bCs/>
    </w:rPr>
  </w:style>
  <w:style w:type="character" w:styleId="nfasis">
    <w:name w:val="Emphasis"/>
    <w:basedOn w:val="Fuentedeprrafopredeter"/>
    <w:uiPriority w:val="20"/>
    <w:qFormat/>
    <w:rsid w:val="0019116A"/>
    <w:rPr>
      <w:i/>
      <w:iCs/>
    </w:rPr>
  </w:style>
  <w:style w:type="paragraph" w:customStyle="1" w:styleId="subtitulos">
    <w:name w:val="subtitulos"/>
    <w:basedOn w:val="Normal"/>
    <w:rsid w:val="001911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19116A"/>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19116A"/>
    <w:rPr>
      <w:rtl w:val="0"/>
    </w:rPr>
  </w:style>
  <w:style w:type="paragraph" w:styleId="Textoindependienteprimerasangra2">
    <w:name w:val="Body Text First Indent 2"/>
    <w:basedOn w:val="Sangradetextonormal"/>
    <w:link w:val="Textoindependienteprimerasangra2Car"/>
    <w:unhideWhenUsed/>
    <w:rsid w:val="0019116A"/>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19116A"/>
    <w:rPr>
      <w:rFonts w:ascii="Times New Roman" w:eastAsia="Calibri" w:hAnsi="Times New Roman" w:cs="Times New Roman"/>
      <w:sz w:val="24"/>
      <w:szCs w:val="24"/>
      <w:lang w:val="es-ES" w:eastAsia="es-ES"/>
    </w:rPr>
  </w:style>
  <w:style w:type="paragraph" w:customStyle="1" w:styleId="Prrafodelista2">
    <w:name w:val="Párrafo de lista2"/>
    <w:basedOn w:val="Normal"/>
    <w:rsid w:val="0019116A"/>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1911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1911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19116A"/>
    <w:rPr>
      <w:color w:val="800080"/>
      <w:u w:val="single"/>
    </w:rPr>
  </w:style>
  <w:style w:type="paragraph" w:customStyle="1" w:styleId="xl65">
    <w:name w:val="xl65"/>
    <w:basedOn w:val="Normal"/>
    <w:rsid w:val="0019116A"/>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19116A"/>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19116A"/>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19116A"/>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19116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19116A"/>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19116A"/>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19116A"/>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19116A"/>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19116A"/>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19116A"/>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19116A"/>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19116A"/>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19116A"/>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19116A"/>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19116A"/>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19116A"/>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19116A"/>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19116A"/>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19116A"/>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19116A"/>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19116A"/>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19116A"/>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19116A"/>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191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19116A"/>
    <w:rPr>
      <w:rFonts w:ascii="Courier New" w:eastAsia="Times New Roman" w:hAnsi="Courier New" w:cs="Courier New"/>
      <w:sz w:val="20"/>
      <w:szCs w:val="20"/>
      <w:lang w:eastAsia="es-CO"/>
    </w:rPr>
  </w:style>
  <w:style w:type="character" w:customStyle="1" w:styleId="semibold3">
    <w:name w:val="semibold3"/>
    <w:rsid w:val="0019116A"/>
    <w:rPr>
      <w:rFonts w:ascii="SourceSansProSemibold" w:hAnsi="SourceSansProSemibold" w:hint="default"/>
    </w:rPr>
  </w:style>
  <w:style w:type="paragraph" w:styleId="Sinespaciado">
    <w:name w:val="No Spacing"/>
    <w:uiPriority w:val="1"/>
    <w:qFormat/>
    <w:rsid w:val="00F2392E"/>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AD2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AD291F"/>
    <w:rPr>
      <w:rFonts w:eastAsiaTheme="minorHAnsi"/>
      <w:color w:val="auto"/>
      <w:lang w:eastAsia="en-US"/>
    </w:rPr>
  </w:style>
  <w:style w:type="paragraph" w:customStyle="1" w:styleId="CM3">
    <w:name w:val="CM3"/>
    <w:basedOn w:val="Default"/>
    <w:next w:val="Default"/>
    <w:uiPriority w:val="99"/>
    <w:rsid w:val="00AD291F"/>
    <w:pPr>
      <w:spacing w:line="271" w:lineRule="atLeast"/>
    </w:pPr>
    <w:rPr>
      <w:rFonts w:eastAsiaTheme="minorHAnsi"/>
      <w:color w:val="auto"/>
      <w:lang w:eastAsia="en-US"/>
    </w:rPr>
  </w:style>
  <w:style w:type="paragraph" w:customStyle="1" w:styleId="CM7">
    <w:name w:val="CM7"/>
    <w:basedOn w:val="Default"/>
    <w:next w:val="Default"/>
    <w:uiPriority w:val="99"/>
    <w:rsid w:val="00AD291F"/>
    <w:rPr>
      <w:rFonts w:eastAsiaTheme="minorHAnsi"/>
      <w:color w:val="auto"/>
      <w:lang w:eastAsia="en-US"/>
    </w:rPr>
  </w:style>
  <w:style w:type="paragraph" w:customStyle="1" w:styleId="CM5">
    <w:name w:val="CM5"/>
    <w:basedOn w:val="Default"/>
    <w:next w:val="Default"/>
    <w:uiPriority w:val="99"/>
    <w:rsid w:val="00AD291F"/>
    <w:pPr>
      <w:spacing w:line="271" w:lineRule="atLeast"/>
    </w:pPr>
    <w:rPr>
      <w:rFonts w:eastAsiaTheme="minorEastAsia"/>
      <w:color w:val="auto"/>
    </w:rPr>
  </w:style>
  <w:style w:type="character" w:customStyle="1" w:styleId="vortalspan">
    <w:name w:val="vortalspan"/>
    <w:basedOn w:val="Fuentedeprrafopredeter"/>
    <w:rsid w:val="00AD291F"/>
  </w:style>
  <w:style w:type="table" w:styleId="Tabladecuadrcula1clara-nfasis6">
    <w:name w:val="Grid Table 1 Light Accent 6"/>
    <w:basedOn w:val="Tablanormal"/>
    <w:uiPriority w:val="46"/>
    <w:rsid w:val="00AD291F"/>
    <w:pPr>
      <w:spacing w:after="0" w:line="240" w:lineRule="auto"/>
    </w:pPr>
    <w:rPr>
      <w:rFonts w:eastAsiaTheme="minorEastAsia"/>
      <w:lang w:eastAsia="es-CO"/>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AD291F"/>
    <w:rPr>
      <w:color w:val="808080"/>
    </w:rPr>
  </w:style>
  <w:style w:type="paragraph" w:customStyle="1" w:styleId="xl101">
    <w:name w:val="xl101"/>
    <w:basedOn w:val="Normal"/>
    <w:rsid w:val="00AD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AD291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Pa11">
    <w:name w:val="Pa11"/>
    <w:basedOn w:val="Default"/>
    <w:next w:val="Default"/>
    <w:uiPriority w:val="99"/>
    <w:rsid w:val="00AD291F"/>
    <w:pPr>
      <w:spacing w:line="241" w:lineRule="atLeast"/>
    </w:pPr>
    <w:rPr>
      <w:rFonts w:ascii="HelveticaNeueLT Pro 55 Roman" w:eastAsiaTheme="minorEastAsia" w:hAnsi="HelveticaNeueLT Pro 55 Roman" w:cstheme="minorBidi"/>
      <w:color w:val="auto"/>
      <w:lang w:val="es-ES"/>
    </w:rPr>
  </w:style>
  <w:style w:type="character" w:customStyle="1" w:styleId="A6">
    <w:name w:val="A6"/>
    <w:uiPriority w:val="99"/>
    <w:rsid w:val="00AD291F"/>
    <w:rPr>
      <w:rFonts w:cs="HelveticaNeueLT Pro 55 Roman"/>
      <w:color w:val="000000"/>
      <w:sz w:val="20"/>
      <w:szCs w:val="20"/>
    </w:rPr>
  </w:style>
  <w:style w:type="character" w:customStyle="1" w:styleId="A11">
    <w:name w:val="A11"/>
    <w:uiPriority w:val="99"/>
    <w:rsid w:val="00AD291F"/>
    <w:rPr>
      <w:rFonts w:cs="HelveticaNeueLT Pro 55 Roman"/>
      <w:b/>
      <w:bCs/>
      <w:color w:val="000000"/>
      <w:sz w:val="20"/>
      <w:szCs w:val="20"/>
      <w:u w:val="single"/>
    </w:rPr>
  </w:style>
  <w:style w:type="paragraph" w:customStyle="1" w:styleId="font5">
    <w:name w:val="font5"/>
    <w:basedOn w:val="Normal"/>
    <w:rsid w:val="00AD291F"/>
    <w:pPr>
      <w:spacing w:before="100" w:beforeAutospacing="1" w:after="100" w:afterAutospacing="1" w:line="240" w:lineRule="auto"/>
    </w:pPr>
    <w:rPr>
      <w:rFonts w:ascii="Arial" w:eastAsia="Times New Roman" w:hAnsi="Arial" w:cs="Arial"/>
      <w:b/>
      <w:bCs/>
      <w:color w:val="FF0000"/>
      <w:sz w:val="20"/>
      <w:szCs w:val="20"/>
      <w:lang w:eastAsia="es-CO"/>
    </w:rPr>
  </w:style>
  <w:style w:type="paragraph" w:customStyle="1" w:styleId="font--secondary">
    <w:name w:val="font--secondary"/>
    <w:basedOn w:val="Normal"/>
    <w:rsid w:val="00AD291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CB3118"/>
  </w:style>
  <w:style w:type="paragraph" w:customStyle="1" w:styleId="msonormal0">
    <w:name w:val="msonormal"/>
    <w:basedOn w:val="Normal"/>
    <w:rsid w:val="00AC1F4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5Car">
    <w:name w:val="Título 5 Car"/>
    <w:basedOn w:val="Fuentedeprrafopredeter"/>
    <w:link w:val="Ttulo5"/>
    <w:uiPriority w:val="9"/>
    <w:rsid w:val="00C42BC9"/>
    <w:rPr>
      <w:rFonts w:asciiTheme="majorHAnsi" w:eastAsiaTheme="majorEastAsia" w:hAnsiTheme="majorHAnsi" w:cstheme="majorBidi"/>
      <w:color w:val="365F91" w:themeColor="accent1" w:themeShade="BF"/>
      <w:lang w:eastAsia="es-CO"/>
    </w:rPr>
  </w:style>
  <w:style w:type="character" w:customStyle="1" w:styleId="Ttulo6Car">
    <w:name w:val="Título 6 Car"/>
    <w:basedOn w:val="Fuentedeprrafopredeter"/>
    <w:link w:val="Ttulo6"/>
    <w:uiPriority w:val="9"/>
    <w:rsid w:val="00C42BC9"/>
    <w:rPr>
      <w:rFonts w:asciiTheme="majorHAnsi" w:eastAsiaTheme="majorEastAsia" w:hAnsiTheme="majorHAnsi" w:cstheme="majorBidi"/>
      <w:color w:val="243F60" w:themeColor="accent1" w:themeShade="7F"/>
      <w:lang w:eastAsia="es-CO"/>
    </w:rPr>
  </w:style>
  <w:style w:type="paragraph" w:styleId="TtuloTDC">
    <w:name w:val="TOC Heading"/>
    <w:basedOn w:val="Ttulo1"/>
    <w:next w:val="Normal"/>
    <w:uiPriority w:val="39"/>
    <w:unhideWhenUsed/>
    <w:qFormat/>
    <w:rsid w:val="00C42BC9"/>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s-CO" w:eastAsia="es-CO"/>
    </w:rPr>
  </w:style>
  <w:style w:type="table" w:customStyle="1" w:styleId="Tablaconcuadrcula2">
    <w:name w:val="Tabla con cuadrícula2"/>
    <w:basedOn w:val="Tablanormal"/>
    <w:next w:val="Tablaconcuadrcula"/>
    <w:uiPriority w:val="59"/>
    <w:rsid w:val="00C42BC9"/>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42BC9"/>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BC9"/>
    <w:rPr>
      <w:color w:val="605E5C"/>
      <w:shd w:val="clear" w:color="auto" w:fill="E1DFDD"/>
    </w:rPr>
  </w:style>
  <w:style w:type="table" w:customStyle="1" w:styleId="TableNormal1">
    <w:name w:val="Table Normal1"/>
    <w:uiPriority w:val="2"/>
    <w:semiHidden/>
    <w:unhideWhenUsed/>
    <w:qFormat/>
    <w:rsid w:val="00C42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y2iqfc">
    <w:name w:val="y2iqfc"/>
    <w:basedOn w:val="Fuentedeprrafopredeter"/>
    <w:rsid w:val="00C42BC9"/>
  </w:style>
  <w:style w:type="paragraph" w:customStyle="1" w:styleId="Caracteresenmarcados">
    <w:name w:val="Caracteres enmarcados"/>
    <w:basedOn w:val="Normal"/>
    <w:rsid w:val="00C42BC9"/>
    <w:rPr>
      <w:rFonts w:eastAsiaTheme="minorEastAsia"/>
      <w:lang w:eastAsia="es-CO"/>
    </w:rPr>
  </w:style>
  <w:style w:type="character" w:customStyle="1" w:styleId="UnresolvedMention">
    <w:name w:val="Unresolved Mention"/>
    <w:basedOn w:val="Fuentedeprrafopredeter"/>
    <w:uiPriority w:val="99"/>
    <w:semiHidden/>
    <w:unhideWhenUsed/>
    <w:rsid w:val="00E706D5"/>
    <w:rPr>
      <w:color w:val="605E5C"/>
      <w:shd w:val="clear" w:color="auto" w:fill="E1DFDD"/>
    </w:rPr>
  </w:style>
  <w:style w:type="paragraph" w:styleId="Textosinformato">
    <w:name w:val="Plain Text"/>
    <w:basedOn w:val="Normal"/>
    <w:link w:val="TextosinformatoCar"/>
    <w:rsid w:val="000A76C5"/>
    <w:pPr>
      <w:spacing w:after="0" w:line="240" w:lineRule="auto"/>
    </w:pPr>
    <w:rPr>
      <w:rFonts w:ascii="Courier New" w:eastAsia="Calibri" w:hAnsi="Courier New" w:cs="Courier New"/>
      <w:sz w:val="24"/>
      <w:szCs w:val="24"/>
      <w:lang w:val="es-ES" w:eastAsia="es-ES"/>
    </w:rPr>
  </w:style>
  <w:style w:type="character" w:customStyle="1" w:styleId="TextosinformatoCar">
    <w:name w:val="Texto sin formato Car"/>
    <w:basedOn w:val="Fuentedeprrafopredeter"/>
    <w:link w:val="Textosinformato"/>
    <w:rsid w:val="000A76C5"/>
    <w:rPr>
      <w:rFonts w:ascii="Courier New" w:eastAsia="Calibri" w:hAnsi="Courier New" w:cs="Courier New"/>
      <w:sz w:val="24"/>
      <w:szCs w:val="24"/>
      <w:lang w:val="es-ES" w:eastAsia="es-ES"/>
    </w:rPr>
  </w:style>
  <w:style w:type="character" w:customStyle="1" w:styleId="Ttulo7Car">
    <w:name w:val="Título 7 Car"/>
    <w:basedOn w:val="Fuentedeprrafopredeter"/>
    <w:link w:val="Ttulo7"/>
    <w:uiPriority w:val="9"/>
    <w:semiHidden/>
    <w:rsid w:val="000A76C5"/>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0A76C5"/>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0A76C5"/>
    <w:rPr>
      <w:rFonts w:asciiTheme="majorHAnsi" w:eastAsiaTheme="majorEastAsia" w:hAnsiTheme="majorHAnsi" w:cstheme="majorBidi"/>
      <w:color w:val="984806" w:themeColor="accent6" w:themeShade="80"/>
      <w:lang w:eastAsia="es-CO"/>
    </w:rPr>
  </w:style>
  <w:style w:type="paragraph" w:styleId="Descripcin">
    <w:name w:val="caption"/>
    <w:basedOn w:val="Normal"/>
    <w:next w:val="Normal"/>
    <w:uiPriority w:val="35"/>
    <w:semiHidden/>
    <w:unhideWhenUsed/>
    <w:qFormat/>
    <w:rsid w:val="000A76C5"/>
    <w:pPr>
      <w:spacing w:after="160" w:line="240" w:lineRule="auto"/>
    </w:pPr>
    <w:rPr>
      <w:rFonts w:eastAsiaTheme="minorEastAsia"/>
      <w:b/>
      <w:bCs/>
      <w:smallCaps/>
      <w:color w:val="4F81BD" w:themeColor="accent1"/>
      <w:spacing w:val="6"/>
      <w:lang w:eastAsia="es-CO"/>
    </w:rPr>
  </w:style>
  <w:style w:type="paragraph" w:styleId="Subttulo">
    <w:name w:val="Subtitle"/>
    <w:basedOn w:val="Normal"/>
    <w:next w:val="Normal"/>
    <w:link w:val="SubttuloCar"/>
    <w:uiPriority w:val="11"/>
    <w:qFormat/>
    <w:rsid w:val="000A76C5"/>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0A76C5"/>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0A76C5"/>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0A76C5"/>
    <w:rPr>
      <w:rFonts w:eastAsiaTheme="minorEastAsia"/>
      <w:i/>
      <w:iCs/>
      <w:lang w:eastAsia="es-CO"/>
    </w:rPr>
  </w:style>
  <w:style w:type="paragraph" w:styleId="Citadestacada">
    <w:name w:val="Intense Quote"/>
    <w:basedOn w:val="Normal"/>
    <w:next w:val="Normal"/>
    <w:link w:val="CitadestacadaCar"/>
    <w:uiPriority w:val="30"/>
    <w:qFormat/>
    <w:rsid w:val="000A76C5"/>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0A76C5"/>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0A76C5"/>
    <w:rPr>
      <w:i/>
      <w:iCs/>
      <w:color w:val="404040" w:themeColor="text1" w:themeTint="BF"/>
    </w:rPr>
  </w:style>
  <w:style w:type="character" w:styleId="nfasisintenso">
    <w:name w:val="Intense Emphasis"/>
    <w:basedOn w:val="Fuentedeprrafopredeter"/>
    <w:uiPriority w:val="21"/>
    <w:qFormat/>
    <w:rsid w:val="000A76C5"/>
    <w:rPr>
      <w:b w:val="0"/>
      <w:bCs w:val="0"/>
      <w:i/>
      <w:iCs/>
      <w:color w:val="4F81BD" w:themeColor="accent1"/>
    </w:rPr>
  </w:style>
  <w:style w:type="character" w:styleId="Referenciasutil">
    <w:name w:val="Subtle Reference"/>
    <w:basedOn w:val="Fuentedeprrafopredeter"/>
    <w:uiPriority w:val="31"/>
    <w:qFormat/>
    <w:rsid w:val="000A76C5"/>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76C5"/>
    <w:rPr>
      <w:b/>
      <w:bCs/>
      <w:smallCaps/>
      <w:color w:val="4F81BD" w:themeColor="accent1"/>
      <w:spacing w:val="5"/>
      <w:u w:val="single"/>
    </w:rPr>
  </w:style>
  <w:style w:type="character" w:styleId="Ttulodellibro">
    <w:name w:val="Book Title"/>
    <w:basedOn w:val="Fuentedeprrafopredeter"/>
    <w:uiPriority w:val="33"/>
    <w:qFormat/>
    <w:rsid w:val="000A76C5"/>
    <w:rPr>
      <w:b/>
      <w:bCs/>
      <w:smallCaps/>
    </w:rPr>
  </w:style>
  <w:style w:type="character" w:customStyle="1" w:styleId="markedcontent">
    <w:name w:val="markedcontent"/>
    <w:basedOn w:val="Fuentedeprrafopredeter"/>
    <w:rsid w:val="000A76C5"/>
  </w:style>
  <w:style w:type="character" w:customStyle="1" w:styleId="normaltextrun">
    <w:name w:val="normaltextrun"/>
    <w:basedOn w:val="Fuentedeprrafopredeter"/>
    <w:rsid w:val="000A76C5"/>
  </w:style>
  <w:style w:type="character" w:customStyle="1" w:styleId="eop">
    <w:name w:val="eop"/>
    <w:basedOn w:val="Fuentedeprrafopredeter"/>
    <w:rsid w:val="000A76C5"/>
  </w:style>
  <w:style w:type="table" w:customStyle="1" w:styleId="NormalTable0">
    <w:name w:val="Normal Table0"/>
    <w:uiPriority w:val="2"/>
    <w:semiHidden/>
    <w:unhideWhenUsed/>
    <w:qFormat/>
    <w:rsid w:val="000A76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pgrafe">
    <w:name w:val="Epígrafe"/>
    <w:basedOn w:val="Normal"/>
    <w:next w:val="Normal"/>
    <w:qFormat/>
    <w:rsid w:val="000A76C5"/>
    <w:pPr>
      <w:spacing w:after="0" w:line="240" w:lineRule="auto"/>
      <w:jc w:val="center"/>
    </w:pPr>
    <w:rPr>
      <w:rFonts w:ascii="Arial" w:eastAsia="Times New Roman" w:hAnsi="Arial" w:cs="Times New Roman"/>
      <w:b/>
      <w:sz w:val="28"/>
      <w:szCs w:val="20"/>
      <w:lang w:eastAsia="es-ES"/>
    </w:rPr>
  </w:style>
  <w:style w:type="character" w:customStyle="1" w:styleId="Fuentedeprrafopredeter1">
    <w:name w:val="Fuente de párrafo predeter.1"/>
    <w:rsid w:val="000A76C5"/>
  </w:style>
  <w:style w:type="paragraph" w:customStyle="1" w:styleId="xl63">
    <w:name w:val="xl63"/>
    <w:basedOn w:val="Normal"/>
    <w:rsid w:val="000A76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64">
    <w:name w:val="xl64"/>
    <w:basedOn w:val="Normal"/>
    <w:rsid w:val="000A76C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paragraph">
    <w:name w:val="paragraph"/>
    <w:basedOn w:val="Normal"/>
    <w:rsid w:val="000A76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F7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202824">
      <w:bodyDiv w:val="1"/>
      <w:marLeft w:val="0"/>
      <w:marRight w:val="0"/>
      <w:marTop w:val="0"/>
      <w:marBottom w:val="0"/>
      <w:divBdr>
        <w:top w:val="none" w:sz="0" w:space="0" w:color="auto"/>
        <w:left w:val="none" w:sz="0" w:space="0" w:color="auto"/>
        <w:bottom w:val="none" w:sz="0" w:space="0" w:color="auto"/>
        <w:right w:val="none" w:sz="0" w:space="0" w:color="auto"/>
      </w:divBdr>
    </w:div>
    <w:div w:id="525100147">
      <w:bodyDiv w:val="1"/>
      <w:marLeft w:val="0"/>
      <w:marRight w:val="0"/>
      <w:marTop w:val="0"/>
      <w:marBottom w:val="0"/>
      <w:divBdr>
        <w:top w:val="none" w:sz="0" w:space="0" w:color="auto"/>
        <w:left w:val="none" w:sz="0" w:space="0" w:color="auto"/>
        <w:bottom w:val="none" w:sz="0" w:space="0" w:color="auto"/>
        <w:right w:val="none" w:sz="0" w:space="0" w:color="auto"/>
      </w:divBdr>
    </w:div>
    <w:div w:id="714936178">
      <w:bodyDiv w:val="1"/>
      <w:marLeft w:val="0"/>
      <w:marRight w:val="0"/>
      <w:marTop w:val="0"/>
      <w:marBottom w:val="0"/>
      <w:divBdr>
        <w:top w:val="none" w:sz="0" w:space="0" w:color="auto"/>
        <w:left w:val="none" w:sz="0" w:space="0" w:color="auto"/>
        <w:bottom w:val="none" w:sz="0" w:space="0" w:color="auto"/>
        <w:right w:val="none" w:sz="0" w:space="0" w:color="auto"/>
      </w:divBdr>
    </w:div>
    <w:div w:id="857504911">
      <w:bodyDiv w:val="1"/>
      <w:marLeft w:val="0"/>
      <w:marRight w:val="0"/>
      <w:marTop w:val="0"/>
      <w:marBottom w:val="0"/>
      <w:divBdr>
        <w:top w:val="none" w:sz="0" w:space="0" w:color="auto"/>
        <w:left w:val="none" w:sz="0" w:space="0" w:color="auto"/>
        <w:bottom w:val="none" w:sz="0" w:space="0" w:color="auto"/>
        <w:right w:val="none" w:sz="0" w:space="0" w:color="auto"/>
      </w:divBdr>
    </w:div>
    <w:div w:id="1322347431">
      <w:bodyDiv w:val="1"/>
      <w:marLeft w:val="0"/>
      <w:marRight w:val="0"/>
      <w:marTop w:val="0"/>
      <w:marBottom w:val="0"/>
      <w:divBdr>
        <w:top w:val="none" w:sz="0" w:space="0" w:color="auto"/>
        <w:left w:val="none" w:sz="0" w:space="0" w:color="auto"/>
        <w:bottom w:val="none" w:sz="0" w:space="0" w:color="auto"/>
        <w:right w:val="none" w:sz="0" w:space="0" w:color="auto"/>
      </w:divBdr>
    </w:div>
    <w:div w:id="1451706048">
      <w:bodyDiv w:val="1"/>
      <w:marLeft w:val="0"/>
      <w:marRight w:val="0"/>
      <w:marTop w:val="0"/>
      <w:marBottom w:val="0"/>
      <w:divBdr>
        <w:top w:val="none" w:sz="0" w:space="0" w:color="auto"/>
        <w:left w:val="none" w:sz="0" w:space="0" w:color="auto"/>
        <w:bottom w:val="none" w:sz="0" w:space="0" w:color="auto"/>
        <w:right w:val="none" w:sz="0" w:space="0" w:color="auto"/>
      </w:divBdr>
    </w:div>
    <w:div w:id="1494027188">
      <w:bodyDiv w:val="1"/>
      <w:marLeft w:val="0"/>
      <w:marRight w:val="0"/>
      <w:marTop w:val="0"/>
      <w:marBottom w:val="0"/>
      <w:divBdr>
        <w:top w:val="none" w:sz="0" w:space="0" w:color="auto"/>
        <w:left w:val="none" w:sz="0" w:space="0" w:color="auto"/>
        <w:bottom w:val="none" w:sz="0" w:space="0" w:color="auto"/>
        <w:right w:val="none" w:sz="0" w:space="0" w:color="auto"/>
      </w:divBdr>
    </w:div>
    <w:div w:id="2009166302">
      <w:bodyDiv w:val="1"/>
      <w:marLeft w:val="0"/>
      <w:marRight w:val="0"/>
      <w:marTop w:val="0"/>
      <w:marBottom w:val="0"/>
      <w:divBdr>
        <w:top w:val="none" w:sz="0" w:space="0" w:color="auto"/>
        <w:left w:val="none" w:sz="0" w:space="0" w:color="auto"/>
        <w:bottom w:val="none" w:sz="0" w:space="0" w:color="auto"/>
        <w:right w:val="none" w:sz="0" w:space="0" w:color="auto"/>
      </w:divBdr>
    </w:div>
    <w:div w:id="2069961070">
      <w:bodyDiv w:val="1"/>
      <w:marLeft w:val="0"/>
      <w:marRight w:val="0"/>
      <w:marTop w:val="0"/>
      <w:marBottom w:val="0"/>
      <w:divBdr>
        <w:top w:val="none" w:sz="0" w:space="0" w:color="auto"/>
        <w:left w:val="none" w:sz="0" w:space="0" w:color="auto"/>
        <w:bottom w:val="none" w:sz="0" w:space="0" w:color="auto"/>
        <w:right w:val="none" w:sz="0" w:space="0" w:color="auto"/>
      </w:divBdr>
      <w:divsChild>
        <w:div w:id="35325267">
          <w:marLeft w:val="0"/>
          <w:marRight w:val="0"/>
          <w:marTop w:val="0"/>
          <w:marBottom w:val="0"/>
          <w:divBdr>
            <w:top w:val="none" w:sz="0" w:space="0" w:color="auto"/>
            <w:left w:val="none" w:sz="0" w:space="0" w:color="auto"/>
            <w:bottom w:val="none" w:sz="0" w:space="0" w:color="auto"/>
            <w:right w:val="none" w:sz="0" w:space="0" w:color="auto"/>
          </w:divBdr>
        </w:div>
        <w:div w:id="957106342">
          <w:marLeft w:val="0"/>
          <w:marRight w:val="0"/>
          <w:marTop w:val="0"/>
          <w:marBottom w:val="0"/>
          <w:divBdr>
            <w:top w:val="none" w:sz="0" w:space="0" w:color="auto"/>
            <w:left w:val="none" w:sz="0" w:space="0" w:color="auto"/>
            <w:bottom w:val="none" w:sz="0" w:space="0" w:color="auto"/>
            <w:right w:val="none" w:sz="0" w:space="0" w:color="auto"/>
          </w:divBdr>
        </w:div>
        <w:div w:id="487021698">
          <w:marLeft w:val="0"/>
          <w:marRight w:val="0"/>
          <w:marTop w:val="0"/>
          <w:marBottom w:val="0"/>
          <w:divBdr>
            <w:top w:val="none" w:sz="0" w:space="0" w:color="auto"/>
            <w:left w:val="none" w:sz="0" w:space="0" w:color="auto"/>
            <w:bottom w:val="none" w:sz="0" w:space="0" w:color="auto"/>
            <w:right w:val="none" w:sz="0" w:space="0" w:color="auto"/>
          </w:divBdr>
          <w:divsChild>
            <w:div w:id="594167864">
              <w:marLeft w:val="0"/>
              <w:marRight w:val="0"/>
              <w:marTop w:val="30"/>
              <w:marBottom w:val="30"/>
              <w:divBdr>
                <w:top w:val="none" w:sz="0" w:space="0" w:color="auto"/>
                <w:left w:val="none" w:sz="0" w:space="0" w:color="auto"/>
                <w:bottom w:val="none" w:sz="0" w:space="0" w:color="auto"/>
                <w:right w:val="none" w:sz="0" w:space="0" w:color="auto"/>
              </w:divBdr>
              <w:divsChild>
                <w:div w:id="401953487">
                  <w:marLeft w:val="0"/>
                  <w:marRight w:val="0"/>
                  <w:marTop w:val="0"/>
                  <w:marBottom w:val="0"/>
                  <w:divBdr>
                    <w:top w:val="none" w:sz="0" w:space="0" w:color="auto"/>
                    <w:left w:val="none" w:sz="0" w:space="0" w:color="auto"/>
                    <w:bottom w:val="none" w:sz="0" w:space="0" w:color="auto"/>
                    <w:right w:val="none" w:sz="0" w:space="0" w:color="auto"/>
                  </w:divBdr>
                  <w:divsChild>
                    <w:div w:id="541793903">
                      <w:marLeft w:val="0"/>
                      <w:marRight w:val="0"/>
                      <w:marTop w:val="0"/>
                      <w:marBottom w:val="0"/>
                      <w:divBdr>
                        <w:top w:val="none" w:sz="0" w:space="0" w:color="auto"/>
                        <w:left w:val="none" w:sz="0" w:space="0" w:color="auto"/>
                        <w:bottom w:val="none" w:sz="0" w:space="0" w:color="auto"/>
                        <w:right w:val="none" w:sz="0" w:space="0" w:color="auto"/>
                      </w:divBdr>
                    </w:div>
                  </w:divsChild>
                </w:div>
                <w:div w:id="583300790">
                  <w:marLeft w:val="0"/>
                  <w:marRight w:val="0"/>
                  <w:marTop w:val="0"/>
                  <w:marBottom w:val="0"/>
                  <w:divBdr>
                    <w:top w:val="none" w:sz="0" w:space="0" w:color="auto"/>
                    <w:left w:val="none" w:sz="0" w:space="0" w:color="auto"/>
                    <w:bottom w:val="none" w:sz="0" w:space="0" w:color="auto"/>
                    <w:right w:val="none" w:sz="0" w:space="0" w:color="auto"/>
                  </w:divBdr>
                  <w:divsChild>
                    <w:div w:id="2022931601">
                      <w:marLeft w:val="0"/>
                      <w:marRight w:val="0"/>
                      <w:marTop w:val="0"/>
                      <w:marBottom w:val="0"/>
                      <w:divBdr>
                        <w:top w:val="none" w:sz="0" w:space="0" w:color="auto"/>
                        <w:left w:val="none" w:sz="0" w:space="0" w:color="auto"/>
                        <w:bottom w:val="none" w:sz="0" w:space="0" w:color="auto"/>
                        <w:right w:val="none" w:sz="0" w:space="0" w:color="auto"/>
                      </w:divBdr>
                    </w:div>
                    <w:div w:id="1986083435">
                      <w:marLeft w:val="0"/>
                      <w:marRight w:val="0"/>
                      <w:marTop w:val="0"/>
                      <w:marBottom w:val="0"/>
                      <w:divBdr>
                        <w:top w:val="none" w:sz="0" w:space="0" w:color="auto"/>
                        <w:left w:val="none" w:sz="0" w:space="0" w:color="auto"/>
                        <w:bottom w:val="none" w:sz="0" w:space="0" w:color="auto"/>
                        <w:right w:val="none" w:sz="0" w:space="0" w:color="auto"/>
                      </w:divBdr>
                    </w:div>
                  </w:divsChild>
                </w:div>
                <w:div w:id="527447674">
                  <w:marLeft w:val="0"/>
                  <w:marRight w:val="0"/>
                  <w:marTop w:val="0"/>
                  <w:marBottom w:val="0"/>
                  <w:divBdr>
                    <w:top w:val="none" w:sz="0" w:space="0" w:color="auto"/>
                    <w:left w:val="none" w:sz="0" w:space="0" w:color="auto"/>
                    <w:bottom w:val="none" w:sz="0" w:space="0" w:color="auto"/>
                    <w:right w:val="none" w:sz="0" w:space="0" w:color="auto"/>
                  </w:divBdr>
                  <w:divsChild>
                    <w:div w:id="1120028427">
                      <w:marLeft w:val="0"/>
                      <w:marRight w:val="0"/>
                      <w:marTop w:val="0"/>
                      <w:marBottom w:val="0"/>
                      <w:divBdr>
                        <w:top w:val="none" w:sz="0" w:space="0" w:color="auto"/>
                        <w:left w:val="none" w:sz="0" w:space="0" w:color="auto"/>
                        <w:bottom w:val="none" w:sz="0" w:space="0" w:color="auto"/>
                        <w:right w:val="none" w:sz="0" w:space="0" w:color="auto"/>
                      </w:divBdr>
                    </w:div>
                  </w:divsChild>
                </w:div>
                <w:div w:id="614825932">
                  <w:marLeft w:val="0"/>
                  <w:marRight w:val="0"/>
                  <w:marTop w:val="0"/>
                  <w:marBottom w:val="0"/>
                  <w:divBdr>
                    <w:top w:val="none" w:sz="0" w:space="0" w:color="auto"/>
                    <w:left w:val="none" w:sz="0" w:space="0" w:color="auto"/>
                    <w:bottom w:val="none" w:sz="0" w:space="0" w:color="auto"/>
                    <w:right w:val="none" w:sz="0" w:space="0" w:color="auto"/>
                  </w:divBdr>
                  <w:divsChild>
                    <w:div w:id="1970285635">
                      <w:marLeft w:val="0"/>
                      <w:marRight w:val="0"/>
                      <w:marTop w:val="0"/>
                      <w:marBottom w:val="0"/>
                      <w:divBdr>
                        <w:top w:val="none" w:sz="0" w:space="0" w:color="auto"/>
                        <w:left w:val="none" w:sz="0" w:space="0" w:color="auto"/>
                        <w:bottom w:val="none" w:sz="0" w:space="0" w:color="auto"/>
                        <w:right w:val="none" w:sz="0" w:space="0" w:color="auto"/>
                      </w:divBdr>
                    </w:div>
                    <w:div w:id="357896978">
                      <w:marLeft w:val="0"/>
                      <w:marRight w:val="0"/>
                      <w:marTop w:val="0"/>
                      <w:marBottom w:val="0"/>
                      <w:divBdr>
                        <w:top w:val="none" w:sz="0" w:space="0" w:color="auto"/>
                        <w:left w:val="none" w:sz="0" w:space="0" w:color="auto"/>
                        <w:bottom w:val="none" w:sz="0" w:space="0" w:color="auto"/>
                        <w:right w:val="none" w:sz="0" w:space="0" w:color="auto"/>
                      </w:divBdr>
                    </w:div>
                  </w:divsChild>
                </w:div>
                <w:div w:id="1788618949">
                  <w:marLeft w:val="0"/>
                  <w:marRight w:val="0"/>
                  <w:marTop w:val="0"/>
                  <w:marBottom w:val="0"/>
                  <w:divBdr>
                    <w:top w:val="none" w:sz="0" w:space="0" w:color="auto"/>
                    <w:left w:val="none" w:sz="0" w:space="0" w:color="auto"/>
                    <w:bottom w:val="none" w:sz="0" w:space="0" w:color="auto"/>
                    <w:right w:val="none" w:sz="0" w:space="0" w:color="auto"/>
                  </w:divBdr>
                  <w:divsChild>
                    <w:div w:id="1891646805">
                      <w:marLeft w:val="0"/>
                      <w:marRight w:val="0"/>
                      <w:marTop w:val="0"/>
                      <w:marBottom w:val="0"/>
                      <w:divBdr>
                        <w:top w:val="none" w:sz="0" w:space="0" w:color="auto"/>
                        <w:left w:val="none" w:sz="0" w:space="0" w:color="auto"/>
                        <w:bottom w:val="none" w:sz="0" w:space="0" w:color="auto"/>
                        <w:right w:val="none" w:sz="0" w:space="0" w:color="auto"/>
                      </w:divBdr>
                    </w:div>
                    <w:div w:id="99692937">
                      <w:marLeft w:val="0"/>
                      <w:marRight w:val="0"/>
                      <w:marTop w:val="0"/>
                      <w:marBottom w:val="0"/>
                      <w:divBdr>
                        <w:top w:val="none" w:sz="0" w:space="0" w:color="auto"/>
                        <w:left w:val="none" w:sz="0" w:space="0" w:color="auto"/>
                        <w:bottom w:val="none" w:sz="0" w:space="0" w:color="auto"/>
                        <w:right w:val="none" w:sz="0" w:space="0" w:color="auto"/>
                      </w:divBdr>
                    </w:div>
                  </w:divsChild>
                </w:div>
                <w:div w:id="599148292">
                  <w:marLeft w:val="0"/>
                  <w:marRight w:val="0"/>
                  <w:marTop w:val="0"/>
                  <w:marBottom w:val="0"/>
                  <w:divBdr>
                    <w:top w:val="none" w:sz="0" w:space="0" w:color="auto"/>
                    <w:left w:val="none" w:sz="0" w:space="0" w:color="auto"/>
                    <w:bottom w:val="none" w:sz="0" w:space="0" w:color="auto"/>
                    <w:right w:val="none" w:sz="0" w:space="0" w:color="auto"/>
                  </w:divBdr>
                  <w:divsChild>
                    <w:div w:id="297809411">
                      <w:marLeft w:val="0"/>
                      <w:marRight w:val="0"/>
                      <w:marTop w:val="0"/>
                      <w:marBottom w:val="0"/>
                      <w:divBdr>
                        <w:top w:val="none" w:sz="0" w:space="0" w:color="auto"/>
                        <w:left w:val="none" w:sz="0" w:space="0" w:color="auto"/>
                        <w:bottom w:val="none" w:sz="0" w:space="0" w:color="auto"/>
                        <w:right w:val="none" w:sz="0" w:space="0" w:color="auto"/>
                      </w:divBdr>
                    </w:div>
                  </w:divsChild>
                </w:div>
                <w:div w:id="1602882387">
                  <w:marLeft w:val="0"/>
                  <w:marRight w:val="0"/>
                  <w:marTop w:val="0"/>
                  <w:marBottom w:val="0"/>
                  <w:divBdr>
                    <w:top w:val="none" w:sz="0" w:space="0" w:color="auto"/>
                    <w:left w:val="none" w:sz="0" w:space="0" w:color="auto"/>
                    <w:bottom w:val="none" w:sz="0" w:space="0" w:color="auto"/>
                    <w:right w:val="none" w:sz="0" w:space="0" w:color="auto"/>
                  </w:divBdr>
                  <w:divsChild>
                    <w:div w:id="2108884323">
                      <w:marLeft w:val="0"/>
                      <w:marRight w:val="0"/>
                      <w:marTop w:val="0"/>
                      <w:marBottom w:val="0"/>
                      <w:divBdr>
                        <w:top w:val="none" w:sz="0" w:space="0" w:color="auto"/>
                        <w:left w:val="none" w:sz="0" w:space="0" w:color="auto"/>
                        <w:bottom w:val="none" w:sz="0" w:space="0" w:color="auto"/>
                        <w:right w:val="none" w:sz="0" w:space="0" w:color="auto"/>
                      </w:divBdr>
                    </w:div>
                    <w:div w:id="746656638">
                      <w:marLeft w:val="0"/>
                      <w:marRight w:val="0"/>
                      <w:marTop w:val="0"/>
                      <w:marBottom w:val="0"/>
                      <w:divBdr>
                        <w:top w:val="none" w:sz="0" w:space="0" w:color="auto"/>
                        <w:left w:val="none" w:sz="0" w:space="0" w:color="auto"/>
                        <w:bottom w:val="none" w:sz="0" w:space="0" w:color="auto"/>
                        <w:right w:val="none" w:sz="0" w:space="0" w:color="auto"/>
                      </w:divBdr>
                    </w:div>
                  </w:divsChild>
                </w:div>
                <w:div w:id="82530823">
                  <w:marLeft w:val="0"/>
                  <w:marRight w:val="0"/>
                  <w:marTop w:val="0"/>
                  <w:marBottom w:val="0"/>
                  <w:divBdr>
                    <w:top w:val="none" w:sz="0" w:space="0" w:color="auto"/>
                    <w:left w:val="none" w:sz="0" w:space="0" w:color="auto"/>
                    <w:bottom w:val="none" w:sz="0" w:space="0" w:color="auto"/>
                    <w:right w:val="none" w:sz="0" w:space="0" w:color="auto"/>
                  </w:divBdr>
                  <w:divsChild>
                    <w:div w:id="131942492">
                      <w:marLeft w:val="0"/>
                      <w:marRight w:val="0"/>
                      <w:marTop w:val="0"/>
                      <w:marBottom w:val="0"/>
                      <w:divBdr>
                        <w:top w:val="none" w:sz="0" w:space="0" w:color="auto"/>
                        <w:left w:val="none" w:sz="0" w:space="0" w:color="auto"/>
                        <w:bottom w:val="none" w:sz="0" w:space="0" w:color="auto"/>
                        <w:right w:val="none" w:sz="0" w:space="0" w:color="auto"/>
                      </w:divBdr>
                    </w:div>
                  </w:divsChild>
                </w:div>
                <w:div w:id="2098364413">
                  <w:marLeft w:val="0"/>
                  <w:marRight w:val="0"/>
                  <w:marTop w:val="0"/>
                  <w:marBottom w:val="0"/>
                  <w:divBdr>
                    <w:top w:val="none" w:sz="0" w:space="0" w:color="auto"/>
                    <w:left w:val="none" w:sz="0" w:space="0" w:color="auto"/>
                    <w:bottom w:val="none" w:sz="0" w:space="0" w:color="auto"/>
                    <w:right w:val="none" w:sz="0" w:space="0" w:color="auto"/>
                  </w:divBdr>
                  <w:divsChild>
                    <w:div w:id="25763837">
                      <w:marLeft w:val="0"/>
                      <w:marRight w:val="0"/>
                      <w:marTop w:val="0"/>
                      <w:marBottom w:val="0"/>
                      <w:divBdr>
                        <w:top w:val="none" w:sz="0" w:space="0" w:color="auto"/>
                        <w:left w:val="none" w:sz="0" w:space="0" w:color="auto"/>
                        <w:bottom w:val="none" w:sz="0" w:space="0" w:color="auto"/>
                        <w:right w:val="none" w:sz="0" w:space="0" w:color="auto"/>
                      </w:divBdr>
                    </w:div>
                    <w:div w:id="807475552">
                      <w:marLeft w:val="0"/>
                      <w:marRight w:val="0"/>
                      <w:marTop w:val="0"/>
                      <w:marBottom w:val="0"/>
                      <w:divBdr>
                        <w:top w:val="none" w:sz="0" w:space="0" w:color="auto"/>
                        <w:left w:val="none" w:sz="0" w:space="0" w:color="auto"/>
                        <w:bottom w:val="none" w:sz="0" w:space="0" w:color="auto"/>
                        <w:right w:val="none" w:sz="0" w:space="0" w:color="auto"/>
                      </w:divBdr>
                    </w:div>
                  </w:divsChild>
                </w:div>
                <w:div w:id="910581697">
                  <w:marLeft w:val="0"/>
                  <w:marRight w:val="0"/>
                  <w:marTop w:val="0"/>
                  <w:marBottom w:val="0"/>
                  <w:divBdr>
                    <w:top w:val="none" w:sz="0" w:space="0" w:color="auto"/>
                    <w:left w:val="none" w:sz="0" w:space="0" w:color="auto"/>
                    <w:bottom w:val="none" w:sz="0" w:space="0" w:color="auto"/>
                    <w:right w:val="none" w:sz="0" w:space="0" w:color="auto"/>
                  </w:divBdr>
                  <w:divsChild>
                    <w:div w:id="1196113336">
                      <w:marLeft w:val="0"/>
                      <w:marRight w:val="0"/>
                      <w:marTop w:val="0"/>
                      <w:marBottom w:val="0"/>
                      <w:divBdr>
                        <w:top w:val="none" w:sz="0" w:space="0" w:color="auto"/>
                        <w:left w:val="none" w:sz="0" w:space="0" w:color="auto"/>
                        <w:bottom w:val="none" w:sz="0" w:space="0" w:color="auto"/>
                        <w:right w:val="none" w:sz="0" w:space="0" w:color="auto"/>
                      </w:divBdr>
                    </w:div>
                    <w:div w:id="1757701579">
                      <w:marLeft w:val="0"/>
                      <w:marRight w:val="0"/>
                      <w:marTop w:val="0"/>
                      <w:marBottom w:val="0"/>
                      <w:divBdr>
                        <w:top w:val="none" w:sz="0" w:space="0" w:color="auto"/>
                        <w:left w:val="none" w:sz="0" w:space="0" w:color="auto"/>
                        <w:bottom w:val="none" w:sz="0" w:space="0" w:color="auto"/>
                        <w:right w:val="none" w:sz="0" w:space="0" w:color="auto"/>
                      </w:divBdr>
                    </w:div>
                  </w:divsChild>
                </w:div>
                <w:div w:id="1379815201">
                  <w:marLeft w:val="0"/>
                  <w:marRight w:val="0"/>
                  <w:marTop w:val="0"/>
                  <w:marBottom w:val="0"/>
                  <w:divBdr>
                    <w:top w:val="none" w:sz="0" w:space="0" w:color="auto"/>
                    <w:left w:val="none" w:sz="0" w:space="0" w:color="auto"/>
                    <w:bottom w:val="none" w:sz="0" w:space="0" w:color="auto"/>
                    <w:right w:val="none" w:sz="0" w:space="0" w:color="auto"/>
                  </w:divBdr>
                  <w:divsChild>
                    <w:div w:id="182793011">
                      <w:marLeft w:val="0"/>
                      <w:marRight w:val="0"/>
                      <w:marTop w:val="0"/>
                      <w:marBottom w:val="0"/>
                      <w:divBdr>
                        <w:top w:val="none" w:sz="0" w:space="0" w:color="auto"/>
                        <w:left w:val="none" w:sz="0" w:space="0" w:color="auto"/>
                        <w:bottom w:val="none" w:sz="0" w:space="0" w:color="auto"/>
                        <w:right w:val="none" w:sz="0" w:space="0" w:color="auto"/>
                      </w:divBdr>
                    </w:div>
                    <w:div w:id="1225290745">
                      <w:marLeft w:val="0"/>
                      <w:marRight w:val="0"/>
                      <w:marTop w:val="0"/>
                      <w:marBottom w:val="0"/>
                      <w:divBdr>
                        <w:top w:val="none" w:sz="0" w:space="0" w:color="auto"/>
                        <w:left w:val="none" w:sz="0" w:space="0" w:color="auto"/>
                        <w:bottom w:val="none" w:sz="0" w:space="0" w:color="auto"/>
                        <w:right w:val="none" w:sz="0" w:space="0" w:color="auto"/>
                      </w:divBdr>
                    </w:div>
                  </w:divsChild>
                </w:div>
                <w:div w:id="144668850">
                  <w:marLeft w:val="0"/>
                  <w:marRight w:val="0"/>
                  <w:marTop w:val="0"/>
                  <w:marBottom w:val="0"/>
                  <w:divBdr>
                    <w:top w:val="none" w:sz="0" w:space="0" w:color="auto"/>
                    <w:left w:val="none" w:sz="0" w:space="0" w:color="auto"/>
                    <w:bottom w:val="none" w:sz="0" w:space="0" w:color="auto"/>
                    <w:right w:val="none" w:sz="0" w:space="0" w:color="auto"/>
                  </w:divBdr>
                  <w:divsChild>
                    <w:div w:id="1449011567">
                      <w:marLeft w:val="0"/>
                      <w:marRight w:val="0"/>
                      <w:marTop w:val="0"/>
                      <w:marBottom w:val="0"/>
                      <w:divBdr>
                        <w:top w:val="none" w:sz="0" w:space="0" w:color="auto"/>
                        <w:left w:val="none" w:sz="0" w:space="0" w:color="auto"/>
                        <w:bottom w:val="none" w:sz="0" w:space="0" w:color="auto"/>
                        <w:right w:val="none" w:sz="0" w:space="0" w:color="auto"/>
                      </w:divBdr>
                    </w:div>
                  </w:divsChild>
                </w:div>
                <w:div w:id="595359204">
                  <w:marLeft w:val="0"/>
                  <w:marRight w:val="0"/>
                  <w:marTop w:val="0"/>
                  <w:marBottom w:val="0"/>
                  <w:divBdr>
                    <w:top w:val="none" w:sz="0" w:space="0" w:color="auto"/>
                    <w:left w:val="none" w:sz="0" w:space="0" w:color="auto"/>
                    <w:bottom w:val="none" w:sz="0" w:space="0" w:color="auto"/>
                    <w:right w:val="none" w:sz="0" w:space="0" w:color="auto"/>
                  </w:divBdr>
                  <w:divsChild>
                    <w:div w:id="1895700189">
                      <w:marLeft w:val="0"/>
                      <w:marRight w:val="0"/>
                      <w:marTop w:val="0"/>
                      <w:marBottom w:val="0"/>
                      <w:divBdr>
                        <w:top w:val="none" w:sz="0" w:space="0" w:color="auto"/>
                        <w:left w:val="none" w:sz="0" w:space="0" w:color="auto"/>
                        <w:bottom w:val="none" w:sz="0" w:space="0" w:color="auto"/>
                        <w:right w:val="none" w:sz="0" w:space="0" w:color="auto"/>
                      </w:divBdr>
                    </w:div>
                  </w:divsChild>
                </w:div>
                <w:div w:id="1701322119">
                  <w:marLeft w:val="0"/>
                  <w:marRight w:val="0"/>
                  <w:marTop w:val="0"/>
                  <w:marBottom w:val="0"/>
                  <w:divBdr>
                    <w:top w:val="none" w:sz="0" w:space="0" w:color="auto"/>
                    <w:left w:val="none" w:sz="0" w:space="0" w:color="auto"/>
                    <w:bottom w:val="none" w:sz="0" w:space="0" w:color="auto"/>
                    <w:right w:val="none" w:sz="0" w:space="0" w:color="auto"/>
                  </w:divBdr>
                  <w:divsChild>
                    <w:div w:id="1482232799">
                      <w:marLeft w:val="0"/>
                      <w:marRight w:val="0"/>
                      <w:marTop w:val="0"/>
                      <w:marBottom w:val="0"/>
                      <w:divBdr>
                        <w:top w:val="none" w:sz="0" w:space="0" w:color="auto"/>
                        <w:left w:val="none" w:sz="0" w:space="0" w:color="auto"/>
                        <w:bottom w:val="none" w:sz="0" w:space="0" w:color="auto"/>
                        <w:right w:val="none" w:sz="0" w:space="0" w:color="auto"/>
                      </w:divBdr>
                    </w:div>
                  </w:divsChild>
                </w:div>
                <w:div w:id="762188636">
                  <w:marLeft w:val="0"/>
                  <w:marRight w:val="0"/>
                  <w:marTop w:val="0"/>
                  <w:marBottom w:val="0"/>
                  <w:divBdr>
                    <w:top w:val="none" w:sz="0" w:space="0" w:color="auto"/>
                    <w:left w:val="none" w:sz="0" w:space="0" w:color="auto"/>
                    <w:bottom w:val="none" w:sz="0" w:space="0" w:color="auto"/>
                    <w:right w:val="none" w:sz="0" w:space="0" w:color="auto"/>
                  </w:divBdr>
                  <w:divsChild>
                    <w:div w:id="1436366843">
                      <w:marLeft w:val="0"/>
                      <w:marRight w:val="0"/>
                      <w:marTop w:val="0"/>
                      <w:marBottom w:val="0"/>
                      <w:divBdr>
                        <w:top w:val="none" w:sz="0" w:space="0" w:color="auto"/>
                        <w:left w:val="none" w:sz="0" w:space="0" w:color="auto"/>
                        <w:bottom w:val="none" w:sz="0" w:space="0" w:color="auto"/>
                        <w:right w:val="none" w:sz="0" w:space="0" w:color="auto"/>
                      </w:divBdr>
                    </w:div>
                  </w:divsChild>
                </w:div>
                <w:div w:id="1656493614">
                  <w:marLeft w:val="0"/>
                  <w:marRight w:val="0"/>
                  <w:marTop w:val="0"/>
                  <w:marBottom w:val="0"/>
                  <w:divBdr>
                    <w:top w:val="none" w:sz="0" w:space="0" w:color="auto"/>
                    <w:left w:val="none" w:sz="0" w:space="0" w:color="auto"/>
                    <w:bottom w:val="none" w:sz="0" w:space="0" w:color="auto"/>
                    <w:right w:val="none" w:sz="0" w:space="0" w:color="auto"/>
                  </w:divBdr>
                  <w:divsChild>
                    <w:div w:id="768505350">
                      <w:marLeft w:val="0"/>
                      <w:marRight w:val="0"/>
                      <w:marTop w:val="0"/>
                      <w:marBottom w:val="0"/>
                      <w:divBdr>
                        <w:top w:val="none" w:sz="0" w:space="0" w:color="auto"/>
                        <w:left w:val="none" w:sz="0" w:space="0" w:color="auto"/>
                        <w:bottom w:val="none" w:sz="0" w:space="0" w:color="auto"/>
                        <w:right w:val="none" w:sz="0" w:space="0" w:color="auto"/>
                      </w:divBdr>
                    </w:div>
                  </w:divsChild>
                </w:div>
                <w:div w:id="2081368001">
                  <w:marLeft w:val="0"/>
                  <w:marRight w:val="0"/>
                  <w:marTop w:val="0"/>
                  <w:marBottom w:val="0"/>
                  <w:divBdr>
                    <w:top w:val="none" w:sz="0" w:space="0" w:color="auto"/>
                    <w:left w:val="none" w:sz="0" w:space="0" w:color="auto"/>
                    <w:bottom w:val="none" w:sz="0" w:space="0" w:color="auto"/>
                    <w:right w:val="none" w:sz="0" w:space="0" w:color="auto"/>
                  </w:divBdr>
                  <w:divsChild>
                    <w:div w:id="2041085621">
                      <w:marLeft w:val="0"/>
                      <w:marRight w:val="0"/>
                      <w:marTop w:val="0"/>
                      <w:marBottom w:val="0"/>
                      <w:divBdr>
                        <w:top w:val="none" w:sz="0" w:space="0" w:color="auto"/>
                        <w:left w:val="none" w:sz="0" w:space="0" w:color="auto"/>
                        <w:bottom w:val="none" w:sz="0" w:space="0" w:color="auto"/>
                        <w:right w:val="none" w:sz="0" w:space="0" w:color="auto"/>
                      </w:divBdr>
                    </w:div>
                    <w:div w:id="210725206">
                      <w:marLeft w:val="0"/>
                      <w:marRight w:val="0"/>
                      <w:marTop w:val="0"/>
                      <w:marBottom w:val="0"/>
                      <w:divBdr>
                        <w:top w:val="none" w:sz="0" w:space="0" w:color="auto"/>
                        <w:left w:val="none" w:sz="0" w:space="0" w:color="auto"/>
                        <w:bottom w:val="none" w:sz="0" w:space="0" w:color="auto"/>
                        <w:right w:val="none" w:sz="0" w:space="0" w:color="auto"/>
                      </w:divBdr>
                    </w:div>
                    <w:div w:id="687416205">
                      <w:marLeft w:val="0"/>
                      <w:marRight w:val="0"/>
                      <w:marTop w:val="0"/>
                      <w:marBottom w:val="0"/>
                      <w:divBdr>
                        <w:top w:val="none" w:sz="0" w:space="0" w:color="auto"/>
                        <w:left w:val="none" w:sz="0" w:space="0" w:color="auto"/>
                        <w:bottom w:val="none" w:sz="0" w:space="0" w:color="auto"/>
                        <w:right w:val="none" w:sz="0" w:space="0" w:color="auto"/>
                      </w:divBdr>
                    </w:div>
                  </w:divsChild>
                </w:div>
                <w:div w:id="2137093096">
                  <w:marLeft w:val="0"/>
                  <w:marRight w:val="0"/>
                  <w:marTop w:val="0"/>
                  <w:marBottom w:val="0"/>
                  <w:divBdr>
                    <w:top w:val="none" w:sz="0" w:space="0" w:color="auto"/>
                    <w:left w:val="none" w:sz="0" w:space="0" w:color="auto"/>
                    <w:bottom w:val="none" w:sz="0" w:space="0" w:color="auto"/>
                    <w:right w:val="none" w:sz="0" w:space="0" w:color="auto"/>
                  </w:divBdr>
                  <w:divsChild>
                    <w:div w:id="866409910">
                      <w:marLeft w:val="0"/>
                      <w:marRight w:val="0"/>
                      <w:marTop w:val="0"/>
                      <w:marBottom w:val="0"/>
                      <w:divBdr>
                        <w:top w:val="none" w:sz="0" w:space="0" w:color="auto"/>
                        <w:left w:val="none" w:sz="0" w:space="0" w:color="auto"/>
                        <w:bottom w:val="none" w:sz="0" w:space="0" w:color="auto"/>
                        <w:right w:val="none" w:sz="0" w:space="0" w:color="auto"/>
                      </w:divBdr>
                    </w:div>
                    <w:div w:id="793183355">
                      <w:marLeft w:val="0"/>
                      <w:marRight w:val="0"/>
                      <w:marTop w:val="0"/>
                      <w:marBottom w:val="0"/>
                      <w:divBdr>
                        <w:top w:val="none" w:sz="0" w:space="0" w:color="auto"/>
                        <w:left w:val="none" w:sz="0" w:space="0" w:color="auto"/>
                        <w:bottom w:val="none" w:sz="0" w:space="0" w:color="auto"/>
                        <w:right w:val="none" w:sz="0" w:space="0" w:color="auto"/>
                      </w:divBdr>
                    </w:div>
                    <w:div w:id="1615745320">
                      <w:marLeft w:val="0"/>
                      <w:marRight w:val="0"/>
                      <w:marTop w:val="0"/>
                      <w:marBottom w:val="0"/>
                      <w:divBdr>
                        <w:top w:val="none" w:sz="0" w:space="0" w:color="auto"/>
                        <w:left w:val="none" w:sz="0" w:space="0" w:color="auto"/>
                        <w:bottom w:val="none" w:sz="0" w:space="0" w:color="auto"/>
                        <w:right w:val="none" w:sz="0" w:space="0" w:color="auto"/>
                      </w:divBdr>
                    </w:div>
                  </w:divsChild>
                </w:div>
                <w:div w:id="788012964">
                  <w:marLeft w:val="0"/>
                  <w:marRight w:val="0"/>
                  <w:marTop w:val="0"/>
                  <w:marBottom w:val="0"/>
                  <w:divBdr>
                    <w:top w:val="none" w:sz="0" w:space="0" w:color="auto"/>
                    <w:left w:val="none" w:sz="0" w:space="0" w:color="auto"/>
                    <w:bottom w:val="none" w:sz="0" w:space="0" w:color="auto"/>
                    <w:right w:val="none" w:sz="0" w:space="0" w:color="auto"/>
                  </w:divBdr>
                  <w:divsChild>
                    <w:div w:id="862405775">
                      <w:marLeft w:val="0"/>
                      <w:marRight w:val="0"/>
                      <w:marTop w:val="0"/>
                      <w:marBottom w:val="0"/>
                      <w:divBdr>
                        <w:top w:val="none" w:sz="0" w:space="0" w:color="auto"/>
                        <w:left w:val="none" w:sz="0" w:space="0" w:color="auto"/>
                        <w:bottom w:val="none" w:sz="0" w:space="0" w:color="auto"/>
                        <w:right w:val="none" w:sz="0" w:space="0" w:color="auto"/>
                      </w:divBdr>
                    </w:div>
                  </w:divsChild>
                </w:div>
                <w:div w:id="1911579213">
                  <w:marLeft w:val="0"/>
                  <w:marRight w:val="0"/>
                  <w:marTop w:val="0"/>
                  <w:marBottom w:val="0"/>
                  <w:divBdr>
                    <w:top w:val="none" w:sz="0" w:space="0" w:color="auto"/>
                    <w:left w:val="none" w:sz="0" w:space="0" w:color="auto"/>
                    <w:bottom w:val="none" w:sz="0" w:space="0" w:color="auto"/>
                    <w:right w:val="none" w:sz="0" w:space="0" w:color="auto"/>
                  </w:divBdr>
                  <w:divsChild>
                    <w:div w:id="1501583129">
                      <w:marLeft w:val="0"/>
                      <w:marRight w:val="0"/>
                      <w:marTop w:val="0"/>
                      <w:marBottom w:val="0"/>
                      <w:divBdr>
                        <w:top w:val="none" w:sz="0" w:space="0" w:color="auto"/>
                        <w:left w:val="none" w:sz="0" w:space="0" w:color="auto"/>
                        <w:bottom w:val="none" w:sz="0" w:space="0" w:color="auto"/>
                        <w:right w:val="none" w:sz="0" w:space="0" w:color="auto"/>
                      </w:divBdr>
                    </w:div>
                  </w:divsChild>
                </w:div>
                <w:div w:id="1032420202">
                  <w:marLeft w:val="0"/>
                  <w:marRight w:val="0"/>
                  <w:marTop w:val="0"/>
                  <w:marBottom w:val="0"/>
                  <w:divBdr>
                    <w:top w:val="none" w:sz="0" w:space="0" w:color="auto"/>
                    <w:left w:val="none" w:sz="0" w:space="0" w:color="auto"/>
                    <w:bottom w:val="none" w:sz="0" w:space="0" w:color="auto"/>
                    <w:right w:val="none" w:sz="0" w:space="0" w:color="auto"/>
                  </w:divBdr>
                  <w:divsChild>
                    <w:div w:id="1433666372">
                      <w:marLeft w:val="0"/>
                      <w:marRight w:val="0"/>
                      <w:marTop w:val="0"/>
                      <w:marBottom w:val="0"/>
                      <w:divBdr>
                        <w:top w:val="none" w:sz="0" w:space="0" w:color="auto"/>
                        <w:left w:val="none" w:sz="0" w:space="0" w:color="auto"/>
                        <w:bottom w:val="none" w:sz="0" w:space="0" w:color="auto"/>
                        <w:right w:val="none" w:sz="0" w:space="0" w:color="auto"/>
                      </w:divBdr>
                    </w:div>
                  </w:divsChild>
                </w:div>
                <w:div w:id="1630357885">
                  <w:marLeft w:val="0"/>
                  <w:marRight w:val="0"/>
                  <w:marTop w:val="0"/>
                  <w:marBottom w:val="0"/>
                  <w:divBdr>
                    <w:top w:val="none" w:sz="0" w:space="0" w:color="auto"/>
                    <w:left w:val="none" w:sz="0" w:space="0" w:color="auto"/>
                    <w:bottom w:val="none" w:sz="0" w:space="0" w:color="auto"/>
                    <w:right w:val="none" w:sz="0" w:space="0" w:color="auto"/>
                  </w:divBdr>
                  <w:divsChild>
                    <w:div w:id="911621457">
                      <w:marLeft w:val="0"/>
                      <w:marRight w:val="0"/>
                      <w:marTop w:val="0"/>
                      <w:marBottom w:val="0"/>
                      <w:divBdr>
                        <w:top w:val="none" w:sz="0" w:space="0" w:color="auto"/>
                        <w:left w:val="none" w:sz="0" w:space="0" w:color="auto"/>
                        <w:bottom w:val="none" w:sz="0" w:space="0" w:color="auto"/>
                        <w:right w:val="none" w:sz="0" w:space="0" w:color="auto"/>
                      </w:divBdr>
                    </w:div>
                  </w:divsChild>
                </w:div>
                <w:div w:id="633752427">
                  <w:marLeft w:val="0"/>
                  <w:marRight w:val="0"/>
                  <w:marTop w:val="0"/>
                  <w:marBottom w:val="0"/>
                  <w:divBdr>
                    <w:top w:val="none" w:sz="0" w:space="0" w:color="auto"/>
                    <w:left w:val="none" w:sz="0" w:space="0" w:color="auto"/>
                    <w:bottom w:val="none" w:sz="0" w:space="0" w:color="auto"/>
                    <w:right w:val="none" w:sz="0" w:space="0" w:color="auto"/>
                  </w:divBdr>
                  <w:divsChild>
                    <w:div w:id="1514953655">
                      <w:marLeft w:val="0"/>
                      <w:marRight w:val="0"/>
                      <w:marTop w:val="0"/>
                      <w:marBottom w:val="0"/>
                      <w:divBdr>
                        <w:top w:val="none" w:sz="0" w:space="0" w:color="auto"/>
                        <w:left w:val="none" w:sz="0" w:space="0" w:color="auto"/>
                        <w:bottom w:val="none" w:sz="0" w:space="0" w:color="auto"/>
                        <w:right w:val="none" w:sz="0" w:space="0" w:color="auto"/>
                      </w:divBdr>
                    </w:div>
                  </w:divsChild>
                </w:div>
                <w:div w:id="1744257399">
                  <w:marLeft w:val="0"/>
                  <w:marRight w:val="0"/>
                  <w:marTop w:val="0"/>
                  <w:marBottom w:val="0"/>
                  <w:divBdr>
                    <w:top w:val="none" w:sz="0" w:space="0" w:color="auto"/>
                    <w:left w:val="none" w:sz="0" w:space="0" w:color="auto"/>
                    <w:bottom w:val="none" w:sz="0" w:space="0" w:color="auto"/>
                    <w:right w:val="none" w:sz="0" w:space="0" w:color="auto"/>
                  </w:divBdr>
                  <w:divsChild>
                    <w:div w:id="1678653552">
                      <w:marLeft w:val="0"/>
                      <w:marRight w:val="0"/>
                      <w:marTop w:val="0"/>
                      <w:marBottom w:val="0"/>
                      <w:divBdr>
                        <w:top w:val="none" w:sz="0" w:space="0" w:color="auto"/>
                        <w:left w:val="none" w:sz="0" w:space="0" w:color="auto"/>
                        <w:bottom w:val="none" w:sz="0" w:space="0" w:color="auto"/>
                        <w:right w:val="none" w:sz="0" w:space="0" w:color="auto"/>
                      </w:divBdr>
                    </w:div>
                    <w:div w:id="858160330">
                      <w:marLeft w:val="0"/>
                      <w:marRight w:val="0"/>
                      <w:marTop w:val="0"/>
                      <w:marBottom w:val="0"/>
                      <w:divBdr>
                        <w:top w:val="none" w:sz="0" w:space="0" w:color="auto"/>
                        <w:left w:val="none" w:sz="0" w:space="0" w:color="auto"/>
                        <w:bottom w:val="none" w:sz="0" w:space="0" w:color="auto"/>
                        <w:right w:val="none" w:sz="0" w:space="0" w:color="auto"/>
                      </w:divBdr>
                    </w:div>
                    <w:div w:id="225141656">
                      <w:marLeft w:val="0"/>
                      <w:marRight w:val="0"/>
                      <w:marTop w:val="0"/>
                      <w:marBottom w:val="0"/>
                      <w:divBdr>
                        <w:top w:val="none" w:sz="0" w:space="0" w:color="auto"/>
                        <w:left w:val="none" w:sz="0" w:space="0" w:color="auto"/>
                        <w:bottom w:val="none" w:sz="0" w:space="0" w:color="auto"/>
                        <w:right w:val="none" w:sz="0" w:space="0" w:color="auto"/>
                      </w:divBdr>
                    </w:div>
                  </w:divsChild>
                </w:div>
                <w:div w:id="737020279">
                  <w:marLeft w:val="0"/>
                  <w:marRight w:val="0"/>
                  <w:marTop w:val="0"/>
                  <w:marBottom w:val="0"/>
                  <w:divBdr>
                    <w:top w:val="none" w:sz="0" w:space="0" w:color="auto"/>
                    <w:left w:val="none" w:sz="0" w:space="0" w:color="auto"/>
                    <w:bottom w:val="none" w:sz="0" w:space="0" w:color="auto"/>
                    <w:right w:val="none" w:sz="0" w:space="0" w:color="auto"/>
                  </w:divBdr>
                  <w:divsChild>
                    <w:div w:id="247426197">
                      <w:marLeft w:val="0"/>
                      <w:marRight w:val="0"/>
                      <w:marTop w:val="0"/>
                      <w:marBottom w:val="0"/>
                      <w:divBdr>
                        <w:top w:val="none" w:sz="0" w:space="0" w:color="auto"/>
                        <w:left w:val="none" w:sz="0" w:space="0" w:color="auto"/>
                        <w:bottom w:val="none" w:sz="0" w:space="0" w:color="auto"/>
                        <w:right w:val="none" w:sz="0" w:space="0" w:color="auto"/>
                      </w:divBdr>
                    </w:div>
                    <w:div w:id="707296427">
                      <w:marLeft w:val="0"/>
                      <w:marRight w:val="0"/>
                      <w:marTop w:val="0"/>
                      <w:marBottom w:val="0"/>
                      <w:divBdr>
                        <w:top w:val="none" w:sz="0" w:space="0" w:color="auto"/>
                        <w:left w:val="none" w:sz="0" w:space="0" w:color="auto"/>
                        <w:bottom w:val="none" w:sz="0" w:space="0" w:color="auto"/>
                        <w:right w:val="none" w:sz="0" w:space="0" w:color="auto"/>
                      </w:divBdr>
                    </w:div>
                    <w:div w:id="1812210024">
                      <w:marLeft w:val="0"/>
                      <w:marRight w:val="0"/>
                      <w:marTop w:val="0"/>
                      <w:marBottom w:val="0"/>
                      <w:divBdr>
                        <w:top w:val="none" w:sz="0" w:space="0" w:color="auto"/>
                        <w:left w:val="none" w:sz="0" w:space="0" w:color="auto"/>
                        <w:bottom w:val="none" w:sz="0" w:space="0" w:color="auto"/>
                        <w:right w:val="none" w:sz="0" w:space="0" w:color="auto"/>
                      </w:divBdr>
                    </w:div>
                  </w:divsChild>
                </w:div>
                <w:div w:id="86197249">
                  <w:marLeft w:val="0"/>
                  <w:marRight w:val="0"/>
                  <w:marTop w:val="0"/>
                  <w:marBottom w:val="0"/>
                  <w:divBdr>
                    <w:top w:val="none" w:sz="0" w:space="0" w:color="auto"/>
                    <w:left w:val="none" w:sz="0" w:space="0" w:color="auto"/>
                    <w:bottom w:val="none" w:sz="0" w:space="0" w:color="auto"/>
                    <w:right w:val="none" w:sz="0" w:space="0" w:color="auto"/>
                  </w:divBdr>
                  <w:divsChild>
                    <w:div w:id="900363439">
                      <w:marLeft w:val="0"/>
                      <w:marRight w:val="0"/>
                      <w:marTop w:val="0"/>
                      <w:marBottom w:val="0"/>
                      <w:divBdr>
                        <w:top w:val="none" w:sz="0" w:space="0" w:color="auto"/>
                        <w:left w:val="none" w:sz="0" w:space="0" w:color="auto"/>
                        <w:bottom w:val="none" w:sz="0" w:space="0" w:color="auto"/>
                        <w:right w:val="none" w:sz="0" w:space="0" w:color="auto"/>
                      </w:divBdr>
                    </w:div>
                  </w:divsChild>
                </w:div>
                <w:div w:id="320161279">
                  <w:marLeft w:val="0"/>
                  <w:marRight w:val="0"/>
                  <w:marTop w:val="0"/>
                  <w:marBottom w:val="0"/>
                  <w:divBdr>
                    <w:top w:val="none" w:sz="0" w:space="0" w:color="auto"/>
                    <w:left w:val="none" w:sz="0" w:space="0" w:color="auto"/>
                    <w:bottom w:val="none" w:sz="0" w:space="0" w:color="auto"/>
                    <w:right w:val="none" w:sz="0" w:space="0" w:color="auto"/>
                  </w:divBdr>
                  <w:divsChild>
                    <w:div w:id="2043626895">
                      <w:marLeft w:val="0"/>
                      <w:marRight w:val="0"/>
                      <w:marTop w:val="0"/>
                      <w:marBottom w:val="0"/>
                      <w:divBdr>
                        <w:top w:val="none" w:sz="0" w:space="0" w:color="auto"/>
                        <w:left w:val="none" w:sz="0" w:space="0" w:color="auto"/>
                        <w:bottom w:val="none" w:sz="0" w:space="0" w:color="auto"/>
                        <w:right w:val="none" w:sz="0" w:space="0" w:color="auto"/>
                      </w:divBdr>
                    </w:div>
                  </w:divsChild>
                </w:div>
                <w:div w:id="1937127843">
                  <w:marLeft w:val="0"/>
                  <w:marRight w:val="0"/>
                  <w:marTop w:val="0"/>
                  <w:marBottom w:val="0"/>
                  <w:divBdr>
                    <w:top w:val="none" w:sz="0" w:space="0" w:color="auto"/>
                    <w:left w:val="none" w:sz="0" w:space="0" w:color="auto"/>
                    <w:bottom w:val="none" w:sz="0" w:space="0" w:color="auto"/>
                    <w:right w:val="none" w:sz="0" w:space="0" w:color="auto"/>
                  </w:divBdr>
                  <w:divsChild>
                    <w:div w:id="1486163268">
                      <w:marLeft w:val="0"/>
                      <w:marRight w:val="0"/>
                      <w:marTop w:val="0"/>
                      <w:marBottom w:val="0"/>
                      <w:divBdr>
                        <w:top w:val="none" w:sz="0" w:space="0" w:color="auto"/>
                        <w:left w:val="none" w:sz="0" w:space="0" w:color="auto"/>
                        <w:bottom w:val="none" w:sz="0" w:space="0" w:color="auto"/>
                        <w:right w:val="none" w:sz="0" w:space="0" w:color="auto"/>
                      </w:divBdr>
                    </w:div>
                  </w:divsChild>
                </w:div>
                <w:div w:id="1582836442">
                  <w:marLeft w:val="0"/>
                  <w:marRight w:val="0"/>
                  <w:marTop w:val="0"/>
                  <w:marBottom w:val="0"/>
                  <w:divBdr>
                    <w:top w:val="none" w:sz="0" w:space="0" w:color="auto"/>
                    <w:left w:val="none" w:sz="0" w:space="0" w:color="auto"/>
                    <w:bottom w:val="none" w:sz="0" w:space="0" w:color="auto"/>
                    <w:right w:val="none" w:sz="0" w:space="0" w:color="auto"/>
                  </w:divBdr>
                  <w:divsChild>
                    <w:div w:id="1035691141">
                      <w:marLeft w:val="0"/>
                      <w:marRight w:val="0"/>
                      <w:marTop w:val="0"/>
                      <w:marBottom w:val="0"/>
                      <w:divBdr>
                        <w:top w:val="none" w:sz="0" w:space="0" w:color="auto"/>
                        <w:left w:val="none" w:sz="0" w:space="0" w:color="auto"/>
                        <w:bottom w:val="none" w:sz="0" w:space="0" w:color="auto"/>
                        <w:right w:val="none" w:sz="0" w:space="0" w:color="auto"/>
                      </w:divBdr>
                    </w:div>
                  </w:divsChild>
                </w:div>
                <w:div w:id="525824395">
                  <w:marLeft w:val="0"/>
                  <w:marRight w:val="0"/>
                  <w:marTop w:val="0"/>
                  <w:marBottom w:val="0"/>
                  <w:divBdr>
                    <w:top w:val="none" w:sz="0" w:space="0" w:color="auto"/>
                    <w:left w:val="none" w:sz="0" w:space="0" w:color="auto"/>
                    <w:bottom w:val="none" w:sz="0" w:space="0" w:color="auto"/>
                    <w:right w:val="none" w:sz="0" w:space="0" w:color="auto"/>
                  </w:divBdr>
                  <w:divsChild>
                    <w:div w:id="307049915">
                      <w:marLeft w:val="0"/>
                      <w:marRight w:val="0"/>
                      <w:marTop w:val="0"/>
                      <w:marBottom w:val="0"/>
                      <w:divBdr>
                        <w:top w:val="none" w:sz="0" w:space="0" w:color="auto"/>
                        <w:left w:val="none" w:sz="0" w:space="0" w:color="auto"/>
                        <w:bottom w:val="none" w:sz="0" w:space="0" w:color="auto"/>
                        <w:right w:val="none" w:sz="0" w:space="0" w:color="auto"/>
                      </w:divBdr>
                    </w:div>
                    <w:div w:id="1707676337">
                      <w:marLeft w:val="0"/>
                      <w:marRight w:val="0"/>
                      <w:marTop w:val="0"/>
                      <w:marBottom w:val="0"/>
                      <w:divBdr>
                        <w:top w:val="none" w:sz="0" w:space="0" w:color="auto"/>
                        <w:left w:val="none" w:sz="0" w:space="0" w:color="auto"/>
                        <w:bottom w:val="none" w:sz="0" w:space="0" w:color="auto"/>
                        <w:right w:val="none" w:sz="0" w:space="0" w:color="auto"/>
                      </w:divBdr>
                    </w:div>
                  </w:divsChild>
                </w:div>
                <w:div w:id="513033147">
                  <w:marLeft w:val="0"/>
                  <w:marRight w:val="0"/>
                  <w:marTop w:val="0"/>
                  <w:marBottom w:val="0"/>
                  <w:divBdr>
                    <w:top w:val="none" w:sz="0" w:space="0" w:color="auto"/>
                    <w:left w:val="none" w:sz="0" w:space="0" w:color="auto"/>
                    <w:bottom w:val="none" w:sz="0" w:space="0" w:color="auto"/>
                    <w:right w:val="none" w:sz="0" w:space="0" w:color="auto"/>
                  </w:divBdr>
                  <w:divsChild>
                    <w:div w:id="33052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47647">
          <w:marLeft w:val="0"/>
          <w:marRight w:val="0"/>
          <w:marTop w:val="0"/>
          <w:marBottom w:val="0"/>
          <w:divBdr>
            <w:top w:val="none" w:sz="0" w:space="0" w:color="auto"/>
            <w:left w:val="none" w:sz="0" w:space="0" w:color="auto"/>
            <w:bottom w:val="none" w:sz="0" w:space="0" w:color="auto"/>
            <w:right w:val="none" w:sz="0" w:space="0" w:color="auto"/>
          </w:divBdr>
        </w:div>
        <w:div w:id="709886613">
          <w:marLeft w:val="0"/>
          <w:marRight w:val="0"/>
          <w:marTop w:val="0"/>
          <w:marBottom w:val="0"/>
          <w:divBdr>
            <w:top w:val="none" w:sz="0" w:space="0" w:color="auto"/>
            <w:left w:val="none" w:sz="0" w:space="0" w:color="auto"/>
            <w:bottom w:val="none" w:sz="0" w:space="0" w:color="auto"/>
            <w:right w:val="none" w:sz="0" w:space="0" w:color="auto"/>
          </w:divBdr>
        </w:div>
        <w:div w:id="539559082">
          <w:marLeft w:val="0"/>
          <w:marRight w:val="0"/>
          <w:marTop w:val="0"/>
          <w:marBottom w:val="0"/>
          <w:divBdr>
            <w:top w:val="none" w:sz="0" w:space="0" w:color="auto"/>
            <w:left w:val="none" w:sz="0" w:space="0" w:color="auto"/>
            <w:bottom w:val="none" w:sz="0" w:space="0" w:color="auto"/>
            <w:right w:val="none" w:sz="0" w:space="0" w:color="auto"/>
          </w:divBdr>
        </w:div>
        <w:div w:id="1754014435">
          <w:marLeft w:val="0"/>
          <w:marRight w:val="0"/>
          <w:marTop w:val="0"/>
          <w:marBottom w:val="0"/>
          <w:divBdr>
            <w:top w:val="none" w:sz="0" w:space="0" w:color="auto"/>
            <w:left w:val="none" w:sz="0" w:space="0" w:color="auto"/>
            <w:bottom w:val="none" w:sz="0" w:space="0" w:color="auto"/>
            <w:right w:val="none" w:sz="0" w:space="0" w:color="auto"/>
          </w:divBdr>
        </w:div>
        <w:div w:id="847141447">
          <w:marLeft w:val="0"/>
          <w:marRight w:val="0"/>
          <w:marTop w:val="0"/>
          <w:marBottom w:val="0"/>
          <w:divBdr>
            <w:top w:val="none" w:sz="0" w:space="0" w:color="auto"/>
            <w:left w:val="none" w:sz="0" w:space="0" w:color="auto"/>
            <w:bottom w:val="none" w:sz="0" w:space="0" w:color="auto"/>
            <w:right w:val="none" w:sz="0" w:space="0" w:color="auto"/>
          </w:divBdr>
          <w:divsChild>
            <w:div w:id="48192276">
              <w:marLeft w:val="0"/>
              <w:marRight w:val="0"/>
              <w:marTop w:val="30"/>
              <w:marBottom w:val="30"/>
              <w:divBdr>
                <w:top w:val="none" w:sz="0" w:space="0" w:color="auto"/>
                <w:left w:val="none" w:sz="0" w:space="0" w:color="auto"/>
                <w:bottom w:val="none" w:sz="0" w:space="0" w:color="auto"/>
                <w:right w:val="none" w:sz="0" w:space="0" w:color="auto"/>
              </w:divBdr>
              <w:divsChild>
                <w:div w:id="366489287">
                  <w:marLeft w:val="0"/>
                  <w:marRight w:val="0"/>
                  <w:marTop w:val="0"/>
                  <w:marBottom w:val="0"/>
                  <w:divBdr>
                    <w:top w:val="none" w:sz="0" w:space="0" w:color="auto"/>
                    <w:left w:val="none" w:sz="0" w:space="0" w:color="auto"/>
                    <w:bottom w:val="none" w:sz="0" w:space="0" w:color="auto"/>
                    <w:right w:val="none" w:sz="0" w:space="0" w:color="auto"/>
                  </w:divBdr>
                  <w:divsChild>
                    <w:div w:id="1880895115">
                      <w:marLeft w:val="0"/>
                      <w:marRight w:val="0"/>
                      <w:marTop w:val="0"/>
                      <w:marBottom w:val="0"/>
                      <w:divBdr>
                        <w:top w:val="none" w:sz="0" w:space="0" w:color="auto"/>
                        <w:left w:val="none" w:sz="0" w:space="0" w:color="auto"/>
                        <w:bottom w:val="none" w:sz="0" w:space="0" w:color="auto"/>
                        <w:right w:val="none" w:sz="0" w:space="0" w:color="auto"/>
                      </w:divBdr>
                    </w:div>
                  </w:divsChild>
                </w:div>
                <w:div w:id="261423172">
                  <w:marLeft w:val="0"/>
                  <w:marRight w:val="0"/>
                  <w:marTop w:val="0"/>
                  <w:marBottom w:val="0"/>
                  <w:divBdr>
                    <w:top w:val="none" w:sz="0" w:space="0" w:color="auto"/>
                    <w:left w:val="none" w:sz="0" w:space="0" w:color="auto"/>
                    <w:bottom w:val="none" w:sz="0" w:space="0" w:color="auto"/>
                    <w:right w:val="none" w:sz="0" w:space="0" w:color="auto"/>
                  </w:divBdr>
                  <w:divsChild>
                    <w:div w:id="401634923">
                      <w:marLeft w:val="0"/>
                      <w:marRight w:val="0"/>
                      <w:marTop w:val="0"/>
                      <w:marBottom w:val="0"/>
                      <w:divBdr>
                        <w:top w:val="none" w:sz="0" w:space="0" w:color="auto"/>
                        <w:left w:val="none" w:sz="0" w:space="0" w:color="auto"/>
                        <w:bottom w:val="none" w:sz="0" w:space="0" w:color="auto"/>
                        <w:right w:val="none" w:sz="0" w:space="0" w:color="auto"/>
                      </w:divBdr>
                    </w:div>
                  </w:divsChild>
                </w:div>
                <w:div w:id="713768973">
                  <w:marLeft w:val="0"/>
                  <w:marRight w:val="0"/>
                  <w:marTop w:val="0"/>
                  <w:marBottom w:val="0"/>
                  <w:divBdr>
                    <w:top w:val="none" w:sz="0" w:space="0" w:color="auto"/>
                    <w:left w:val="none" w:sz="0" w:space="0" w:color="auto"/>
                    <w:bottom w:val="none" w:sz="0" w:space="0" w:color="auto"/>
                    <w:right w:val="none" w:sz="0" w:space="0" w:color="auto"/>
                  </w:divBdr>
                  <w:divsChild>
                    <w:div w:id="919555866">
                      <w:marLeft w:val="0"/>
                      <w:marRight w:val="0"/>
                      <w:marTop w:val="0"/>
                      <w:marBottom w:val="0"/>
                      <w:divBdr>
                        <w:top w:val="none" w:sz="0" w:space="0" w:color="auto"/>
                        <w:left w:val="none" w:sz="0" w:space="0" w:color="auto"/>
                        <w:bottom w:val="none" w:sz="0" w:space="0" w:color="auto"/>
                        <w:right w:val="none" w:sz="0" w:space="0" w:color="auto"/>
                      </w:divBdr>
                    </w:div>
                  </w:divsChild>
                </w:div>
                <w:div w:id="1445727803">
                  <w:marLeft w:val="0"/>
                  <w:marRight w:val="0"/>
                  <w:marTop w:val="0"/>
                  <w:marBottom w:val="0"/>
                  <w:divBdr>
                    <w:top w:val="none" w:sz="0" w:space="0" w:color="auto"/>
                    <w:left w:val="none" w:sz="0" w:space="0" w:color="auto"/>
                    <w:bottom w:val="none" w:sz="0" w:space="0" w:color="auto"/>
                    <w:right w:val="none" w:sz="0" w:space="0" w:color="auto"/>
                  </w:divBdr>
                  <w:divsChild>
                    <w:div w:id="1186752398">
                      <w:marLeft w:val="0"/>
                      <w:marRight w:val="0"/>
                      <w:marTop w:val="0"/>
                      <w:marBottom w:val="0"/>
                      <w:divBdr>
                        <w:top w:val="none" w:sz="0" w:space="0" w:color="auto"/>
                        <w:left w:val="none" w:sz="0" w:space="0" w:color="auto"/>
                        <w:bottom w:val="none" w:sz="0" w:space="0" w:color="auto"/>
                        <w:right w:val="none" w:sz="0" w:space="0" w:color="auto"/>
                      </w:divBdr>
                    </w:div>
                  </w:divsChild>
                </w:div>
                <w:div w:id="1032531930">
                  <w:marLeft w:val="0"/>
                  <w:marRight w:val="0"/>
                  <w:marTop w:val="0"/>
                  <w:marBottom w:val="0"/>
                  <w:divBdr>
                    <w:top w:val="none" w:sz="0" w:space="0" w:color="auto"/>
                    <w:left w:val="none" w:sz="0" w:space="0" w:color="auto"/>
                    <w:bottom w:val="none" w:sz="0" w:space="0" w:color="auto"/>
                    <w:right w:val="none" w:sz="0" w:space="0" w:color="auto"/>
                  </w:divBdr>
                  <w:divsChild>
                    <w:div w:id="1887328037">
                      <w:marLeft w:val="0"/>
                      <w:marRight w:val="0"/>
                      <w:marTop w:val="0"/>
                      <w:marBottom w:val="0"/>
                      <w:divBdr>
                        <w:top w:val="none" w:sz="0" w:space="0" w:color="auto"/>
                        <w:left w:val="none" w:sz="0" w:space="0" w:color="auto"/>
                        <w:bottom w:val="none" w:sz="0" w:space="0" w:color="auto"/>
                        <w:right w:val="none" w:sz="0" w:space="0" w:color="auto"/>
                      </w:divBdr>
                    </w:div>
                  </w:divsChild>
                </w:div>
                <w:div w:id="628510752">
                  <w:marLeft w:val="0"/>
                  <w:marRight w:val="0"/>
                  <w:marTop w:val="0"/>
                  <w:marBottom w:val="0"/>
                  <w:divBdr>
                    <w:top w:val="none" w:sz="0" w:space="0" w:color="auto"/>
                    <w:left w:val="none" w:sz="0" w:space="0" w:color="auto"/>
                    <w:bottom w:val="none" w:sz="0" w:space="0" w:color="auto"/>
                    <w:right w:val="none" w:sz="0" w:space="0" w:color="auto"/>
                  </w:divBdr>
                  <w:divsChild>
                    <w:div w:id="1687515345">
                      <w:marLeft w:val="0"/>
                      <w:marRight w:val="0"/>
                      <w:marTop w:val="0"/>
                      <w:marBottom w:val="0"/>
                      <w:divBdr>
                        <w:top w:val="none" w:sz="0" w:space="0" w:color="auto"/>
                        <w:left w:val="none" w:sz="0" w:space="0" w:color="auto"/>
                        <w:bottom w:val="none" w:sz="0" w:space="0" w:color="auto"/>
                        <w:right w:val="none" w:sz="0" w:space="0" w:color="auto"/>
                      </w:divBdr>
                    </w:div>
                  </w:divsChild>
                </w:div>
                <w:div w:id="489827242">
                  <w:marLeft w:val="0"/>
                  <w:marRight w:val="0"/>
                  <w:marTop w:val="0"/>
                  <w:marBottom w:val="0"/>
                  <w:divBdr>
                    <w:top w:val="none" w:sz="0" w:space="0" w:color="auto"/>
                    <w:left w:val="none" w:sz="0" w:space="0" w:color="auto"/>
                    <w:bottom w:val="none" w:sz="0" w:space="0" w:color="auto"/>
                    <w:right w:val="none" w:sz="0" w:space="0" w:color="auto"/>
                  </w:divBdr>
                  <w:divsChild>
                    <w:div w:id="2021353680">
                      <w:marLeft w:val="0"/>
                      <w:marRight w:val="0"/>
                      <w:marTop w:val="0"/>
                      <w:marBottom w:val="0"/>
                      <w:divBdr>
                        <w:top w:val="none" w:sz="0" w:space="0" w:color="auto"/>
                        <w:left w:val="none" w:sz="0" w:space="0" w:color="auto"/>
                        <w:bottom w:val="none" w:sz="0" w:space="0" w:color="auto"/>
                        <w:right w:val="none" w:sz="0" w:space="0" w:color="auto"/>
                      </w:divBdr>
                    </w:div>
                  </w:divsChild>
                </w:div>
                <w:div w:id="511459183">
                  <w:marLeft w:val="0"/>
                  <w:marRight w:val="0"/>
                  <w:marTop w:val="0"/>
                  <w:marBottom w:val="0"/>
                  <w:divBdr>
                    <w:top w:val="none" w:sz="0" w:space="0" w:color="auto"/>
                    <w:left w:val="none" w:sz="0" w:space="0" w:color="auto"/>
                    <w:bottom w:val="none" w:sz="0" w:space="0" w:color="auto"/>
                    <w:right w:val="none" w:sz="0" w:space="0" w:color="auto"/>
                  </w:divBdr>
                  <w:divsChild>
                    <w:div w:id="899559118">
                      <w:marLeft w:val="0"/>
                      <w:marRight w:val="0"/>
                      <w:marTop w:val="0"/>
                      <w:marBottom w:val="0"/>
                      <w:divBdr>
                        <w:top w:val="none" w:sz="0" w:space="0" w:color="auto"/>
                        <w:left w:val="none" w:sz="0" w:space="0" w:color="auto"/>
                        <w:bottom w:val="none" w:sz="0" w:space="0" w:color="auto"/>
                        <w:right w:val="none" w:sz="0" w:space="0" w:color="auto"/>
                      </w:divBdr>
                    </w:div>
                  </w:divsChild>
                </w:div>
                <w:div w:id="1084690717">
                  <w:marLeft w:val="0"/>
                  <w:marRight w:val="0"/>
                  <w:marTop w:val="0"/>
                  <w:marBottom w:val="0"/>
                  <w:divBdr>
                    <w:top w:val="none" w:sz="0" w:space="0" w:color="auto"/>
                    <w:left w:val="none" w:sz="0" w:space="0" w:color="auto"/>
                    <w:bottom w:val="none" w:sz="0" w:space="0" w:color="auto"/>
                    <w:right w:val="none" w:sz="0" w:space="0" w:color="auto"/>
                  </w:divBdr>
                  <w:divsChild>
                    <w:div w:id="261425398">
                      <w:marLeft w:val="0"/>
                      <w:marRight w:val="0"/>
                      <w:marTop w:val="0"/>
                      <w:marBottom w:val="0"/>
                      <w:divBdr>
                        <w:top w:val="none" w:sz="0" w:space="0" w:color="auto"/>
                        <w:left w:val="none" w:sz="0" w:space="0" w:color="auto"/>
                        <w:bottom w:val="none" w:sz="0" w:space="0" w:color="auto"/>
                        <w:right w:val="none" w:sz="0" w:space="0" w:color="auto"/>
                      </w:divBdr>
                    </w:div>
                  </w:divsChild>
                </w:div>
                <w:div w:id="388070691">
                  <w:marLeft w:val="0"/>
                  <w:marRight w:val="0"/>
                  <w:marTop w:val="0"/>
                  <w:marBottom w:val="0"/>
                  <w:divBdr>
                    <w:top w:val="none" w:sz="0" w:space="0" w:color="auto"/>
                    <w:left w:val="none" w:sz="0" w:space="0" w:color="auto"/>
                    <w:bottom w:val="none" w:sz="0" w:space="0" w:color="auto"/>
                    <w:right w:val="none" w:sz="0" w:space="0" w:color="auto"/>
                  </w:divBdr>
                  <w:divsChild>
                    <w:div w:id="79765785">
                      <w:marLeft w:val="0"/>
                      <w:marRight w:val="0"/>
                      <w:marTop w:val="0"/>
                      <w:marBottom w:val="0"/>
                      <w:divBdr>
                        <w:top w:val="none" w:sz="0" w:space="0" w:color="auto"/>
                        <w:left w:val="none" w:sz="0" w:space="0" w:color="auto"/>
                        <w:bottom w:val="none" w:sz="0" w:space="0" w:color="auto"/>
                        <w:right w:val="none" w:sz="0" w:space="0" w:color="auto"/>
                      </w:divBdr>
                    </w:div>
                    <w:div w:id="1058241181">
                      <w:marLeft w:val="0"/>
                      <w:marRight w:val="0"/>
                      <w:marTop w:val="0"/>
                      <w:marBottom w:val="0"/>
                      <w:divBdr>
                        <w:top w:val="none" w:sz="0" w:space="0" w:color="auto"/>
                        <w:left w:val="none" w:sz="0" w:space="0" w:color="auto"/>
                        <w:bottom w:val="none" w:sz="0" w:space="0" w:color="auto"/>
                        <w:right w:val="none" w:sz="0" w:space="0" w:color="auto"/>
                      </w:divBdr>
                    </w:div>
                  </w:divsChild>
                </w:div>
                <w:div w:id="1478450922">
                  <w:marLeft w:val="0"/>
                  <w:marRight w:val="0"/>
                  <w:marTop w:val="0"/>
                  <w:marBottom w:val="0"/>
                  <w:divBdr>
                    <w:top w:val="none" w:sz="0" w:space="0" w:color="auto"/>
                    <w:left w:val="none" w:sz="0" w:space="0" w:color="auto"/>
                    <w:bottom w:val="none" w:sz="0" w:space="0" w:color="auto"/>
                    <w:right w:val="none" w:sz="0" w:space="0" w:color="auto"/>
                  </w:divBdr>
                  <w:divsChild>
                    <w:div w:id="1126509889">
                      <w:marLeft w:val="0"/>
                      <w:marRight w:val="0"/>
                      <w:marTop w:val="0"/>
                      <w:marBottom w:val="0"/>
                      <w:divBdr>
                        <w:top w:val="none" w:sz="0" w:space="0" w:color="auto"/>
                        <w:left w:val="none" w:sz="0" w:space="0" w:color="auto"/>
                        <w:bottom w:val="none" w:sz="0" w:space="0" w:color="auto"/>
                        <w:right w:val="none" w:sz="0" w:space="0" w:color="auto"/>
                      </w:divBdr>
                    </w:div>
                    <w:div w:id="458375722">
                      <w:marLeft w:val="0"/>
                      <w:marRight w:val="0"/>
                      <w:marTop w:val="0"/>
                      <w:marBottom w:val="0"/>
                      <w:divBdr>
                        <w:top w:val="none" w:sz="0" w:space="0" w:color="auto"/>
                        <w:left w:val="none" w:sz="0" w:space="0" w:color="auto"/>
                        <w:bottom w:val="none" w:sz="0" w:space="0" w:color="auto"/>
                        <w:right w:val="none" w:sz="0" w:space="0" w:color="auto"/>
                      </w:divBdr>
                    </w:div>
                  </w:divsChild>
                </w:div>
                <w:div w:id="783503091">
                  <w:marLeft w:val="0"/>
                  <w:marRight w:val="0"/>
                  <w:marTop w:val="0"/>
                  <w:marBottom w:val="0"/>
                  <w:divBdr>
                    <w:top w:val="none" w:sz="0" w:space="0" w:color="auto"/>
                    <w:left w:val="none" w:sz="0" w:space="0" w:color="auto"/>
                    <w:bottom w:val="none" w:sz="0" w:space="0" w:color="auto"/>
                    <w:right w:val="none" w:sz="0" w:space="0" w:color="auto"/>
                  </w:divBdr>
                  <w:divsChild>
                    <w:div w:id="1658074724">
                      <w:marLeft w:val="0"/>
                      <w:marRight w:val="0"/>
                      <w:marTop w:val="0"/>
                      <w:marBottom w:val="0"/>
                      <w:divBdr>
                        <w:top w:val="none" w:sz="0" w:space="0" w:color="auto"/>
                        <w:left w:val="none" w:sz="0" w:space="0" w:color="auto"/>
                        <w:bottom w:val="none" w:sz="0" w:space="0" w:color="auto"/>
                        <w:right w:val="none" w:sz="0" w:space="0" w:color="auto"/>
                      </w:divBdr>
                    </w:div>
                  </w:divsChild>
                </w:div>
                <w:div w:id="1947883870">
                  <w:marLeft w:val="0"/>
                  <w:marRight w:val="0"/>
                  <w:marTop w:val="0"/>
                  <w:marBottom w:val="0"/>
                  <w:divBdr>
                    <w:top w:val="none" w:sz="0" w:space="0" w:color="auto"/>
                    <w:left w:val="none" w:sz="0" w:space="0" w:color="auto"/>
                    <w:bottom w:val="none" w:sz="0" w:space="0" w:color="auto"/>
                    <w:right w:val="none" w:sz="0" w:space="0" w:color="auto"/>
                  </w:divBdr>
                  <w:divsChild>
                    <w:div w:id="1861045273">
                      <w:marLeft w:val="0"/>
                      <w:marRight w:val="0"/>
                      <w:marTop w:val="0"/>
                      <w:marBottom w:val="0"/>
                      <w:divBdr>
                        <w:top w:val="none" w:sz="0" w:space="0" w:color="auto"/>
                        <w:left w:val="none" w:sz="0" w:space="0" w:color="auto"/>
                        <w:bottom w:val="none" w:sz="0" w:space="0" w:color="auto"/>
                        <w:right w:val="none" w:sz="0" w:space="0" w:color="auto"/>
                      </w:divBdr>
                    </w:div>
                  </w:divsChild>
                </w:div>
                <w:div w:id="2145613717">
                  <w:marLeft w:val="0"/>
                  <w:marRight w:val="0"/>
                  <w:marTop w:val="0"/>
                  <w:marBottom w:val="0"/>
                  <w:divBdr>
                    <w:top w:val="none" w:sz="0" w:space="0" w:color="auto"/>
                    <w:left w:val="none" w:sz="0" w:space="0" w:color="auto"/>
                    <w:bottom w:val="none" w:sz="0" w:space="0" w:color="auto"/>
                    <w:right w:val="none" w:sz="0" w:space="0" w:color="auto"/>
                  </w:divBdr>
                  <w:divsChild>
                    <w:div w:id="426851546">
                      <w:marLeft w:val="0"/>
                      <w:marRight w:val="0"/>
                      <w:marTop w:val="0"/>
                      <w:marBottom w:val="0"/>
                      <w:divBdr>
                        <w:top w:val="none" w:sz="0" w:space="0" w:color="auto"/>
                        <w:left w:val="none" w:sz="0" w:space="0" w:color="auto"/>
                        <w:bottom w:val="none" w:sz="0" w:space="0" w:color="auto"/>
                        <w:right w:val="none" w:sz="0" w:space="0" w:color="auto"/>
                      </w:divBdr>
                    </w:div>
                  </w:divsChild>
                </w:div>
                <w:div w:id="10644105">
                  <w:marLeft w:val="0"/>
                  <w:marRight w:val="0"/>
                  <w:marTop w:val="0"/>
                  <w:marBottom w:val="0"/>
                  <w:divBdr>
                    <w:top w:val="none" w:sz="0" w:space="0" w:color="auto"/>
                    <w:left w:val="none" w:sz="0" w:space="0" w:color="auto"/>
                    <w:bottom w:val="none" w:sz="0" w:space="0" w:color="auto"/>
                    <w:right w:val="none" w:sz="0" w:space="0" w:color="auto"/>
                  </w:divBdr>
                  <w:divsChild>
                    <w:div w:id="1128083866">
                      <w:marLeft w:val="0"/>
                      <w:marRight w:val="0"/>
                      <w:marTop w:val="0"/>
                      <w:marBottom w:val="0"/>
                      <w:divBdr>
                        <w:top w:val="none" w:sz="0" w:space="0" w:color="auto"/>
                        <w:left w:val="none" w:sz="0" w:space="0" w:color="auto"/>
                        <w:bottom w:val="none" w:sz="0" w:space="0" w:color="auto"/>
                        <w:right w:val="none" w:sz="0" w:space="0" w:color="auto"/>
                      </w:divBdr>
                    </w:div>
                  </w:divsChild>
                </w:div>
                <w:div w:id="1680817044">
                  <w:marLeft w:val="0"/>
                  <w:marRight w:val="0"/>
                  <w:marTop w:val="0"/>
                  <w:marBottom w:val="0"/>
                  <w:divBdr>
                    <w:top w:val="none" w:sz="0" w:space="0" w:color="auto"/>
                    <w:left w:val="none" w:sz="0" w:space="0" w:color="auto"/>
                    <w:bottom w:val="none" w:sz="0" w:space="0" w:color="auto"/>
                    <w:right w:val="none" w:sz="0" w:space="0" w:color="auto"/>
                  </w:divBdr>
                  <w:divsChild>
                    <w:div w:id="999314350">
                      <w:marLeft w:val="0"/>
                      <w:marRight w:val="0"/>
                      <w:marTop w:val="0"/>
                      <w:marBottom w:val="0"/>
                      <w:divBdr>
                        <w:top w:val="none" w:sz="0" w:space="0" w:color="auto"/>
                        <w:left w:val="none" w:sz="0" w:space="0" w:color="auto"/>
                        <w:bottom w:val="none" w:sz="0" w:space="0" w:color="auto"/>
                        <w:right w:val="none" w:sz="0" w:space="0" w:color="auto"/>
                      </w:divBdr>
                    </w:div>
                  </w:divsChild>
                </w:div>
                <w:div w:id="265768761">
                  <w:marLeft w:val="0"/>
                  <w:marRight w:val="0"/>
                  <w:marTop w:val="0"/>
                  <w:marBottom w:val="0"/>
                  <w:divBdr>
                    <w:top w:val="none" w:sz="0" w:space="0" w:color="auto"/>
                    <w:left w:val="none" w:sz="0" w:space="0" w:color="auto"/>
                    <w:bottom w:val="none" w:sz="0" w:space="0" w:color="auto"/>
                    <w:right w:val="none" w:sz="0" w:space="0" w:color="auto"/>
                  </w:divBdr>
                  <w:divsChild>
                    <w:div w:id="1171945226">
                      <w:marLeft w:val="0"/>
                      <w:marRight w:val="0"/>
                      <w:marTop w:val="0"/>
                      <w:marBottom w:val="0"/>
                      <w:divBdr>
                        <w:top w:val="none" w:sz="0" w:space="0" w:color="auto"/>
                        <w:left w:val="none" w:sz="0" w:space="0" w:color="auto"/>
                        <w:bottom w:val="none" w:sz="0" w:space="0" w:color="auto"/>
                        <w:right w:val="none" w:sz="0" w:space="0" w:color="auto"/>
                      </w:divBdr>
                    </w:div>
                    <w:div w:id="1715038266">
                      <w:marLeft w:val="0"/>
                      <w:marRight w:val="0"/>
                      <w:marTop w:val="0"/>
                      <w:marBottom w:val="0"/>
                      <w:divBdr>
                        <w:top w:val="none" w:sz="0" w:space="0" w:color="auto"/>
                        <w:left w:val="none" w:sz="0" w:space="0" w:color="auto"/>
                        <w:bottom w:val="none" w:sz="0" w:space="0" w:color="auto"/>
                        <w:right w:val="none" w:sz="0" w:space="0" w:color="auto"/>
                      </w:divBdr>
                    </w:div>
                  </w:divsChild>
                </w:div>
                <w:div w:id="1221941978">
                  <w:marLeft w:val="0"/>
                  <w:marRight w:val="0"/>
                  <w:marTop w:val="0"/>
                  <w:marBottom w:val="0"/>
                  <w:divBdr>
                    <w:top w:val="none" w:sz="0" w:space="0" w:color="auto"/>
                    <w:left w:val="none" w:sz="0" w:space="0" w:color="auto"/>
                    <w:bottom w:val="none" w:sz="0" w:space="0" w:color="auto"/>
                    <w:right w:val="none" w:sz="0" w:space="0" w:color="auto"/>
                  </w:divBdr>
                  <w:divsChild>
                    <w:div w:id="1824199630">
                      <w:marLeft w:val="0"/>
                      <w:marRight w:val="0"/>
                      <w:marTop w:val="0"/>
                      <w:marBottom w:val="0"/>
                      <w:divBdr>
                        <w:top w:val="none" w:sz="0" w:space="0" w:color="auto"/>
                        <w:left w:val="none" w:sz="0" w:space="0" w:color="auto"/>
                        <w:bottom w:val="none" w:sz="0" w:space="0" w:color="auto"/>
                        <w:right w:val="none" w:sz="0" w:space="0" w:color="auto"/>
                      </w:divBdr>
                    </w:div>
                    <w:div w:id="1308438927">
                      <w:marLeft w:val="0"/>
                      <w:marRight w:val="0"/>
                      <w:marTop w:val="0"/>
                      <w:marBottom w:val="0"/>
                      <w:divBdr>
                        <w:top w:val="none" w:sz="0" w:space="0" w:color="auto"/>
                        <w:left w:val="none" w:sz="0" w:space="0" w:color="auto"/>
                        <w:bottom w:val="none" w:sz="0" w:space="0" w:color="auto"/>
                        <w:right w:val="none" w:sz="0" w:space="0" w:color="auto"/>
                      </w:divBdr>
                    </w:div>
                  </w:divsChild>
                </w:div>
                <w:div w:id="805243900">
                  <w:marLeft w:val="0"/>
                  <w:marRight w:val="0"/>
                  <w:marTop w:val="0"/>
                  <w:marBottom w:val="0"/>
                  <w:divBdr>
                    <w:top w:val="none" w:sz="0" w:space="0" w:color="auto"/>
                    <w:left w:val="none" w:sz="0" w:space="0" w:color="auto"/>
                    <w:bottom w:val="none" w:sz="0" w:space="0" w:color="auto"/>
                    <w:right w:val="none" w:sz="0" w:space="0" w:color="auto"/>
                  </w:divBdr>
                  <w:divsChild>
                    <w:div w:id="316809399">
                      <w:marLeft w:val="0"/>
                      <w:marRight w:val="0"/>
                      <w:marTop w:val="0"/>
                      <w:marBottom w:val="0"/>
                      <w:divBdr>
                        <w:top w:val="none" w:sz="0" w:space="0" w:color="auto"/>
                        <w:left w:val="none" w:sz="0" w:space="0" w:color="auto"/>
                        <w:bottom w:val="none" w:sz="0" w:space="0" w:color="auto"/>
                        <w:right w:val="none" w:sz="0" w:space="0" w:color="auto"/>
                      </w:divBdr>
                    </w:div>
                  </w:divsChild>
                </w:div>
                <w:div w:id="1090194961">
                  <w:marLeft w:val="0"/>
                  <w:marRight w:val="0"/>
                  <w:marTop w:val="0"/>
                  <w:marBottom w:val="0"/>
                  <w:divBdr>
                    <w:top w:val="none" w:sz="0" w:space="0" w:color="auto"/>
                    <w:left w:val="none" w:sz="0" w:space="0" w:color="auto"/>
                    <w:bottom w:val="none" w:sz="0" w:space="0" w:color="auto"/>
                    <w:right w:val="none" w:sz="0" w:space="0" w:color="auto"/>
                  </w:divBdr>
                  <w:divsChild>
                    <w:div w:id="1482115873">
                      <w:marLeft w:val="0"/>
                      <w:marRight w:val="0"/>
                      <w:marTop w:val="0"/>
                      <w:marBottom w:val="0"/>
                      <w:divBdr>
                        <w:top w:val="none" w:sz="0" w:space="0" w:color="auto"/>
                        <w:left w:val="none" w:sz="0" w:space="0" w:color="auto"/>
                        <w:bottom w:val="none" w:sz="0" w:space="0" w:color="auto"/>
                        <w:right w:val="none" w:sz="0" w:space="0" w:color="auto"/>
                      </w:divBdr>
                    </w:div>
                  </w:divsChild>
                </w:div>
                <w:div w:id="1368990188">
                  <w:marLeft w:val="0"/>
                  <w:marRight w:val="0"/>
                  <w:marTop w:val="0"/>
                  <w:marBottom w:val="0"/>
                  <w:divBdr>
                    <w:top w:val="none" w:sz="0" w:space="0" w:color="auto"/>
                    <w:left w:val="none" w:sz="0" w:space="0" w:color="auto"/>
                    <w:bottom w:val="none" w:sz="0" w:space="0" w:color="auto"/>
                    <w:right w:val="none" w:sz="0" w:space="0" w:color="auto"/>
                  </w:divBdr>
                  <w:divsChild>
                    <w:div w:id="816995503">
                      <w:marLeft w:val="0"/>
                      <w:marRight w:val="0"/>
                      <w:marTop w:val="0"/>
                      <w:marBottom w:val="0"/>
                      <w:divBdr>
                        <w:top w:val="none" w:sz="0" w:space="0" w:color="auto"/>
                        <w:left w:val="none" w:sz="0" w:space="0" w:color="auto"/>
                        <w:bottom w:val="none" w:sz="0" w:space="0" w:color="auto"/>
                        <w:right w:val="none" w:sz="0" w:space="0" w:color="auto"/>
                      </w:divBdr>
                    </w:div>
                  </w:divsChild>
                </w:div>
                <w:div w:id="307706596">
                  <w:marLeft w:val="0"/>
                  <w:marRight w:val="0"/>
                  <w:marTop w:val="0"/>
                  <w:marBottom w:val="0"/>
                  <w:divBdr>
                    <w:top w:val="none" w:sz="0" w:space="0" w:color="auto"/>
                    <w:left w:val="none" w:sz="0" w:space="0" w:color="auto"/>
                    <w:bottom w:val="none" w:sz="0" w:space="0" w:color="auto"/>
                    <w:right w:val="none" w:sz="0" w:space="0" w:color="auto"/>
                  </w:divBdr>
                  <w:divsChild>
                    <w:div w:id="1603221562">
                      <w:marLeft w:val="0"/>
                      <w:marRight w:val="0"/>
                      <w:marTop w:val="0"/>
                      <w:marBottom w:val="0"/>
                      <w:divBdr>
                        <w:top w:val="none" w:sz="0" w:space="0" w:color="auto"/>
                        <w:left w:val="none" w:sz="0" w:space="0" w:color="auto"/>
                        <w:bottom w:val="none" w:sz="0" w:space="0" w:color="auto"/>
                        <w:right w:val="none" w:sz="0" w:space="0" w:color="auto"/>
                      </w:divBdr>
                    </w:div>
                  </w:divsChild>
                </w:div>
                <w:div w:id="1690566848">
                  <w:marLeft w:val="0"/>
                  <w:marRight w:val="0"/>
                  <w:marTop w:val="0"/>
                  <w:marBottom w:val="0"/>
                  <w:divBdr>
                    <w:top w:val="none" w:sz="0" w:space="0" w:color="auto"/>
                    <w:left w:val="none" w:sz="0" w:space="0" w:color="auto"/>
                    <w:bottom w:val="none" w:sz="0" w:space="0" w:color="auto"/>
                    <w:right w:val="none" w:sz="0" w:space="0" w:color="auto"/>
                  </w:divBdr>
                  <w:divsChild>
                    <w:div w:id="1180314249">
                      <w:marLeft w:val="0"/>
                      <w:marRight w:val="0"/>
                      <w:marTop w:val="0"/>
                      <w:marBottom w:val="0"/>
                      <w:divBdr>
                        <w:top w:val="none" w:sz="0" w:space="0" w:color="auto"/>
                        <w:left w:val="none" w:sz="0" w:space="0" w:color="auto"/>
                        <w:bottom w:val="none" w:sz="0" w:space="0" w:color="auto"/>
                        <w:right w:val="none" w:sz="0" w:space="0" w:color="auto"/>
                      </w:divBdr>
                    </w:div>
                  </w:divsChild>
                </w:div>
                <w:div w:id="1354647590">
                  <w:marLeft w:val="0"/>
                  <w:marRight w:val="0"/>
                  <w:marTop w:val="0"/>
                  <w:marBottom w:val="0"/>
                  <w:divBdr>
                    <w:top w:val="none" w:sz="0" w:space="0" w:color="auto"/>
                    <w:left w:val="none" w:sz="0" w:space="0" w:color="auto"/>
                    <w:bottom w:val="none" w:sz="0" w:space="0" w:color="auto"/>
                    <w:right w:val="none" w:sz="0" w:space="0" w:color="auto"/>
                  </w:divBdr>
                  <w:divsChild>
                    <w:div w:id="1466311755">
                      <w:marLeft w:val="0"/>
                      <w:marRight w:val="0"/>
                      <w:marTop w:val="0"/>
                      <w:marBottom w:val="0"/>
                      <w:divBdr>
                        <w:top w:val="none" w:sz="0" w:space="0" w:color="auto"/>
                        <w:left w:val="none" w:sz="0" w:space="0" w:color="auto"/>
                        <w:bottom w:val="none" w:sz="0" w:space="0" w:color="auto"/>
                        <w:right w:val="none" w:sz="0" w:space="0" w:color="auto"/>
                      </w:divBdr>
                    </w:div>
                    <w:div w:id="1437553985">
                      <w:marLeft w:val="0"/>
                      <w:marRight w:val="0"/>
                      <w:marTop w:val="0"/>
                      <w:marBottom w:val="0"/>
                      <w:divBdr>
                        <w:top w:val="none" w:sz="0" w:space="0" w:color="auto"/>
                        <w:left w:val="none" w:sz="0" w:space="0" w:color="auto"/>
                        <w:bottom w:val="none" w:sz="0" w:space="0" w:color="auto"/>
                        <w:right w:val="none" w:sz="0" w:space="0" w:color="auto"/>
                      </w:divBdr>
                    </w:div>
                  </w:divsChild>
                </w:div>
                <w:div w:id="1355616145">
                  <w:marLeft w:val="0"/>
                  <w:marRight w:val="0"/>
                  <w:marTop w:val="0"/>
                  <w:marBottom w:val="0"/>
                  <w:divBdr>
                    <w:top w:val="none" w:sz="0" w:space="0" w:color="auto"/>
                    <w:left w:val="none" w:sz="0" w:space="0" w:color="auto"/>
                    <w:bottom w:val="none" w:sz="0" w:space="0" w:color="auto"/>
                    <w:right w:val="none" w:sz="0" w:space="0" w:color="auto"/>
                  </w:divBdr>
                  <w:divsChild>
                    <w:div w:id="2079204252">
                      <w:marLeft w:val="0"/>
                      <w:marRight w:val="0"/>
                      <w:marTop w:val="0"/>
                      <w:marBottom w:val="0"/>
                      <w:divBdr>
                        <w:top w:val="none" w:sz="0" w:space="0" w:color="auto"/>
                        <w:left w:val="none" w:sz="0" w:space="0" w:color="auto"/>
                        <w:bottom w:val="none" w:sz="0" w:space="0" w:color="auto"/>
                        <w:right w:val="none" w:sz="0" w:space="0" w:color="auto"/>
                      </w:divBdr>
                    </w:div>
                    <w:div w:id="748888932">
                      <w:marLeft w:val="0"/>
                      <w:marRight w:val="0"/>
                      <w:marTop w:val="0"/>
                      <w:marBottom w:val="0"/>
                      <w:divBdr>
                        <w:top w:val="none" w:sz="0" w:space="0" w:color="auto"/>
                        <w:left w:val="none" w:sz="0" w:space="0" w:color="auto"/>
                        <w:bottom w:val="none" w:sz="0" w:space="0" w:color="auto"/>
                        <w:right w:val="none" w:sz="0" w:space="0" w:color="auto"/>
                      </w:divBdr>
                    </w:div>
                  </w:divsChild>
                </w:div>
                <w:div w:id="1774327831">
                  <w:marLeft w:val="0"/>
                  <w:marRight w:val="0"/>
                  <w:marTop w:val="0"/>
                  <w:marBottom w:val="0"/>
                  <w:divBdr>
                    <w:top w:val="none" w:sz="0" w:space="0" w:color="auto"/>
                    <w:left w:val="none" w:sz="0" w:space="0" w:color="auto"/>
                    <w:bottom w:val="none" w:sz="0" w:space="0" w:color="auto"/>
                    <w:right w:val="none" w:sz="0" w:space="0" w:color="auto"/>
                  </w:divBdr>
                  <w:divsChild>
                    <w:div w:id="1229267439">
                      <w:marLeft w:val="0"/>
                      <w:marRight w:val="0"/>
                      <w:marTop w:val="0"/>
                      <w:marBottom w:val="0"/>
                      <w:divBdr>
                        <w:top w:val="none" w:sz="0" w:space="0" w:color="auto"/>
                        <w:left w:val="none" w:sz="0" w:space="0" w:color="auto"/>
                        <w:bottom w:val="none" w:sz="0" w:space="0" w:color="auto"/>
                        <w:right w:val="none" w:sz="0" w:space="0" w:color="auto"/>
                      </w:divBdr>
                    </w:div>
                  </w:divsChild>
                </w:div>
                <w:div w:id="245502025">
                  <w:marLeft w:val="0"/>
                  <w:marRight w:val="0"/>
                  <w:marTop w:val="0"/>
                  <w:marBottom w:val="0"/>
                  <w:divBdr>
                    <w:top w:val="none" w:sz="0" w:space="0" w:color="auto"/>
                    <w:left w:val="none" w:sz="0" w:space="0" w:color="auto"/>
                    <w:bottom w:val="none" w:sz="0" w:space="0" w:color="auto"/>
                    <w:right w:val="none" w:sz="0" w:space="0" w:color="auto"/>
                  </w:divBdr>
                  <w:divsChild>
                    <w:div w:id="783617275">
                      <w:marLeft w:val="0"/>
                      <w:marRight w:val="0"/>
                      <w:marTop w:val="0"/>
                      <w:marBottom w:val="0"/>
                      <w:divBdr>
                        <w:top w:val="none" w:sz="0" w:space="0" w:color="auto"/>
                        <w:left w:val="none" w:sz="0" w:space="0" w:color="auto"/>
                        <w:bottom w:val="none" w:sz="0" w:space="0" w:color="auto"/>
                        <w:right w:val="none" w:sz="0" w:space="0" w:color="auto"/>
                      </w:divBdr>
                    </w:div>
                  </w:divsChild>
                </w:div>
                <w:div w:id="1338003018">
                  <w:marLeft w:val="0"/>
                  <w:marRight w:val="0"/>
                  <w:marTop w:val="0"/>
                  <w:marBottom w:val="0"/>
                  <w:divBdr>
                    <w:top w:val="none" w:sz="0" w:space="0" w:color="auto"/>
                    <w:left w:val="none" w:sz="0" w:space="0" w:color="auto"/>
                    <w:bottom w:val="none" w:sz="0" w:space="0" w:color="auto"/>
                    <w:right w:val="none" w:sz="0" w:space="0" w:color="auto"/>
                  </w:divBdr>
                  <w:divsChild>
                    <w:div w:id="1596204597">
                      <w:marLeft w:val="0"/>
                      <w:marRight w:val="0"/>
                      <w:marTop w:val="0"/>
                      <w:marBottom w:val="0"/>
                      <w:divBdr>
                        <w:top w:val="none" w:sz="0" w:space="0" w:color="auto"/>
                        <w:left w:val="none" w:sz="0" w:space="0" w:color="auto"/>
                        <w:bottom w:val="none" w:sz="0" w:space="0" w:color="auto"/>
                        <w:right w:val="none" w:sz="0" w:space="0" w:color="auto"/>
                      </w:divBdr>
                    </w:div>
                  </w:divsChild>
                </w:div>
                <w:div w:id="1778141390">
                  <w:marLeft w:val="0"/>
                  <w:marRight w:val="0"/>
                  <w:marTop w:val="0"/>
                  <w:marBottom w:val="0"/>
                  <w:divBdr>
                    <w:top w:val="none" w:sz="0" w:space="0" w:color="auto"/>
                    <w:left w:val="none" w:sz="0" w:space="0" w:color="auto"/>
                    <w:bottom w:val="none" w:sz="0" w:space="0" w:color="auto"/>
                    <w:right w:val="none" w:sz="0" w:space="0" w:color="auto"/>
                  </w:divBdr>
                  <w:divsChild>
                    <w:div w:id="2036497323">
                      <w:marLeft w:val="0"/>
                      <w:marRight w:val="0"/>
                      <w:marTop w:val="0"/>
                      <w:marBottom w:val="0"/>
                      <w:divBdr>
                        <w:top w:val="none" w:sz="0" w:space="0" w:color="auto"/>
                        <w:left w:val="none" w:sz="0" w:space="0" w:color="auto"/>
                        <w:bottom w:val="none" w:sz="0" w:space="0" w:color="auto"/>
                        <w:right w:val="none" w:sz="0" w:space="0" w:color="auto"/>
                      </w:divBdr>
                    </w:div>
                  </w:divsChild>
                </w:div>
                <w:div w:id="1609510220">
                  <w:marLeft w:val="0"/>
                  <w:marRight w:val="0"/>
                  <w:marTop w:val="0"/>
                  <w:marBottom w:val="0"/>
                  <w:divBdr>
                    <w:top w:val="none" w:sz="0" w:space="0" w:color="auto"/>
                    <w:left w:val="none" w:sz="0" w:space="0" w:color="auto"/>
                    <w:bottom w:val="none" w:sz="0" w:space="0" w:color="auto"/>
                    <w:right w:val="none" w:sz="0" w:space="0" w:color="auto"/>
                  </w:divBdr>
                  <w:divsChild>
                    <w:div w:id="470246299">
                      <w:marLeft w:val="0"/>
                      <w:marRight w:val="0"/>
                      <w:marTop w:val="0"/>
                      <w:marBottom w:val="0"/>
                      <w:divBdr>
                        <w:top w:val="none" w:sz="0" w:space="0" w:color="auto"/>
                        <w:left w:val="none" w:sz="0" w:space="0" w:color="auto"/>
                        <w:bottom w:val="none" w:sz="0" w:space="0" w:color="auto"/>
                        <w:right w:val="none" w:sz="0" w:space="0" w:color="auto"/>
                      </w:divBdr>
                    </w:div>
                  </w:divsChild>
                </w:div>
                <w:div w:id="492531804">
                  <w:marLeft w:val="0"/>
                  <w:marRight w:val="0"/>
                  <w:marTop w:val="0"/>
                  <w:marBottom w:val="0"/>
                  <w:divBdr>
                    <w:top w:val="none" w:sz="0" w:space="0" w:color="auto"/>
                    <w:left w:val="none" w:sz="0" w:space="0" w:color="auto"/>
                    <w:bottom w:val="none" w:sz="0" w:space="0" w:color="auto"/>
                    <w:right w:val="none" w:sz="0" w:space="0" w:color="auto"/>
                  </w:divBdr>
                  <w:divsChild>
                    <w:div w:id="1610237958">
                      <w:marLeft w:val="0"/>
                      <w:marRight w:val="0"/>
                      <w:marTop w:val="0"/>
                      <w:marBottom w:val="0"/>
                      <w:divBdr>
                        <w:top w:val="none" w:sz="0" w:space="0" w:color="auto"/>
                        <w:left w:val="none" w:sz="0" w:space="0" w:color="auto"/>
                        <w:bottom w:val="none" w:sz="0" w:space="0" w:color="auto"/>
                        <w:right w:val="none" w:sz="0" w:space="0" w:color="auto"/>
                      </w:divBdr>
                    </w:div>
                    <w:div w:id="558201625">
                      <w:marLeft w:val="0"/>
                      <w:marRight w:val="0"/>
                      <w:marTop w:val="0"/>
                      <w:marBottom w:val="0"/>
                      <w:divBdr>
                        <w:top w:val="none" w:sz="0" w:space="0" w:color="auto"/>
                        <w:left w:val="none" w:sz="0" w:space="0" w:color="auto"/>
                        <w:bottom w:val="none" w:sz="0" w:space="0" w:color="auto"/>
                        <w:right w:val="none" w:sz="0" w:space="0" w:color="auto"/>
                      </w:divBdr>
                    </w:div>
                  </w:divsChild>
                </w:div>
                <w:div w:id="288633484">
                  <w:marLeft w:val="0"/>
                  <w:marRight w:val="0"/>
                  <w:marTop w:val="0"/>
                  <w:marBottom w:val="0"/>
                  <w:divBdr>
                    <w:top w:val="none" w:sz="0" w:space="0" w:color="auto"/>
                    <w:left w:val="none" w:sz="0" w:space="0" w:color="auto"/>
                    <w:bottom w:val="none" w:sz="0" w:space="0" w:color="auto"/>
                    <w:right w:val="none" w:sz="0" w:space="0" w:color="auto"/>
                  </w:divBdr>
                  <w:divsChild>
                    <w:div w:id="282198208">
                      <w:marLeft w:val="0"/>
                      <w:marRight w:val="0"/>
                      <w:marTop w:val="0"/>
                      <w:marBottom w:val="0"/>
                      <w:divBdr>
                        <w:top w:val="none" w:sz="0" w:space="0" w:color="auto"/>
                        <w:left w:val="none" w:sz="0" w:space="0" w:color="auto"/>
                        <w:bottom w:val="none" w:sz="0" w:space="0" w:color="auto"/>
                        <w:right w:val="none" w:sz="0" w:space="0" w:color="auto"/>
                      </w:divBdr>
                    </w:div>
                    <w:div w:id="1122650641">
                      <w:marLeft w:val="0"/>
                      <w:marRight w:val="0"/>
                      <w:marTop w:val="0"/>
                      <w:marBottom w:val="0"/>
                      <w:divBdr>
                        <w:top w:val="none" w:sz="0" w:space="0" w:color="auto"/>
                        <w:left w:val="none" w:sz="0" w:space="0" w:color="auto"/>
                        <w:bottom w:val="none" w:sz="0" w:space="0" w:color="auto"/>
                        <w:right w:val="none" w:sz="0" w:space="0" w:color="auto"/>
                      </w:divBdr>
                    </w:div>
                  </w:divsChild>
                </w:div>
                <w:div w:id="764493702">
                  <w:marLeft w:val="0"/>
                  <w:marRight w:val="0"/>
                  <w:marTop w:val="0"/>
                  <w:marBottom w:val="0"/>
                  <w:divBdr>
                    <w:top w:val="none" w:sz="0" w:space="0" w:color="auto"/>
                    <w:left w:val="none" w:sz="0" w:space="0" w:color="auto"/>
                    <w:bottom w:val="none" w:sz="0" w:space="0" w:color="auto"/>
                    <w:right w:val="none" w:sz="0" w:space="0" w:color="auto"/>
                  </w:divBdr>
                  <w:divsChild>
                    <w:div w:id="1045518557">
                      <w:marLeft w:val="0"/>
                      <w:marRight w:val="0"/>
                      <w:marTop w:val="0"/>
                      <w:marBottom w:val="0"/>
                      <w:divBdr>
                        <w:top w:val="none" w:sz="0" w:space="0" w:color="auto"/>
                        <w:left w:val="none" w:sz="0" w:space="0" w:color="auto"/>
                        <w:bottom w:val="none" w:sz="0" w:space="0" w:color="auto"/>
                        <w:right w:val="none" w:sz="0" w:space="0" w:color="auto"/>
                      </w:divBdr>
                    </w:div>
                  </w:divsChild>
                </w:div>
                <w:div w:id="409079780">
                  <w:marLeft w:val="0"/>
                  <w:marRight w:val="0"/>
                  <w:marTop w:val="0"/>
                  <w:marBottom w:val="0"/>
                  <w:divBdr>
                    <w:top w:val="none" w:sz="0" w:space="0" w:color="auto"/>
                    <w:left w:val="none" w:sz="0" w:space="0" w:color="auto"/>
                    <w:bottom w:val="none" w:sz="0" w:space="0" w:color="auto"/>
                    <w:right w:val="none" w:sz="0" w:space="0" w:color="auto"/>
                  </w:divBdr>
                  <w:divsChild>
                    <w:div w:id="438185354">
                      <w:marLeft w:val="0"/>
                      <w:marRight w:val="0"/>
                      <w:marTop w:val="0"/>
                      <w:marBottom w:val="0"/>
                      <w:divBdr>
                        <w:top w:val="none" w:sz="0" w:space="0" w:color="auto"/>
                        <w:left w:val="none" w:sz="0" w:space="0" w:color="auto"/>
                        <w:bottom w:val="none" w:sz="0" w:space="0" w:color="auto"/>
                        <w:right w:val="none" w:sz="0" w:space="0" w:color="auto"/>
                      </w:divBdr>
                    </w:div>
                  </w:divsChild>
                </w:div>
                <w:div w:id="1714037443">
                  <w:marLeft w:val="0"/>
                  <w:marRight w:val="0"/>
                  <w:marTop w:val="0"/>
                  <w:marBottom w:val="0"/>
                  <w:divBdr>
                    <w:top w:val="none" w:sz="0" w:space="0" w:color="auto"/>
                    <w:left w:val="none" w:sz="0" w:space="0" w:color="auto"/>
                    <w:bottom w:val="none" w:sz="0" w:space="0" w:color="auto"/>
                    <w:right w:val="none" w:sz="0" w:space="0" w:color="auto"/>
                  </w:divBdr>
                  <w:divsChild>
                    <w:div w:id="818838339">
                      <w:marLeft w:val="0"/>
                      <w:marRight w:val="0"/>
                      <w:marTop w:val="0"/>
                      <w:marBottom w:val="0"/>
                      <w:divBdr>
                        <w:top w:val="none" w:sz="0" w:space="0" w:color="auto"/>
                        <w:left w:val="none" w:sz="0" w:space="0" w:color="auto"/>
                        <w:bottom w:val="none" w:sz="0" w:space="0" w:color="auto"/>
                        <w:right w:val="none" w:sz="0" w:space="0" w:color="auto"/>
                      </w:divBdr>
                    </w:div>
                  </w:divsChild>
                </w:div>
                <w:div w:id="998265071">
                  <w:marLeft w:val="0"/>
                  <w:marRight w:val="0"/>
                  <w:marTop w:val="0"/>
                  <w:marBottom w:val="0"/>
                  <w:divBdr>
                    <w:top w:val="none" w:sz="0" w:space="0" w:color="auto"/>
                    <w:left w:val="none" w:sz="0" w:space="0" w:color="auto"/>
                    <w:bottom w:val="none" w:sz="0" w:space="0" w:color="auto"/>
                    <w:right w:val="none" w:sz="0" w:space="0" w:color="auto"/>
                  </w:divBdr>
                  <w:divsChild>
                    <w:div w:id="766317607">
                      <w:marLeft w:val="0"/>
                      <w:marRight w:val="0"/>
                      <w:marTop w:val="0"/>
                      <w:marBottom w:val="0"/>
                      <w:divBdr>
                        <w:top w:val="none" w:sz="0" w:space="0" w:color="auto"/>
                        <w:left w:val="none" w:sz="0" w:space="0" w:color="auto"/>
                        <w:bottom w:val="none" w:sz="0" w:space="0" w:color="auto"/>
                        <w:right w:val="none" w:sz="0" w:space="0" w:color="auto"/>
                      </w:divBdr>
                    </w:div>
                  </w:divsChild>
                </w:div>
                <w:div w:id="2002808753">
                  <w:marLeft w:val="0"/>
                  <w:marRight w:val="0"/>
                  <w:marTop w:val="0"/>
                  <w:marBottom w:val="0"/>
                  <w:divBdr>
                    <w:top w:val="none" w:sz="0" w:space="0" w:color="auto"/>
                    <w:left w:val="none" w:sz="0" w:space="0" w:color="auto"/>
                    <w:bottom w:val="none" w:sz="0" w:space="0" w:color="auto"/>
                    <w:right w:val="none" w:sz="0" w:space="0" w:color="auto"/>
                  </w:divBdr>
                  <w:divsChild>
                    <w:div w:id="220336085">
                      <w:marLeft w:val="0"/>
                      <w:marRight w:val="0"/>
                      <w:marTop w:val="0"/>
                      <w:marBottom w:val="0"/>
                      <w:divBdr>
                        <w:top w:val="none" w:sz="0" w:space="0" w:color="auto"/>
                        <w:left w:val="none" w:sz="0" w:space="0" w:color="auto"/>
                        <w:bottom w:val="none" w:sz="0" w:space="0" w:color="auto"/>
                        <w:right w:val="none" w:sz="0" w:space="0" w:color="auto"/>
                      </w:divBdr>
                    </w:div>
                  </w:divsChild>
                </w:div>
                <w:div w:id="1268124620">
                  <w:marLeft w:val="0"/>
                  <w:marRight w:val="0"/>
                  <w:marTop w:val="0"/>
                  <w:marBottom w:val="0"/>
                  <w:divBdr>
                    <w:top w:val="none" w:sz="0" w:space="0" w:color="auto"/>
                    <w:left w:val="none" w:sz="0" w:space="0" w:color="auto"/>
                    <w:bottom w:val="none" w:sz="0" w:space="0" w:color="auto"/>
                    <w:right w:val="none" w:sz="0" w:space="0" w:color="auto"/>
                  </w:divBdr>
                  <w:divsChild>
                    <w:div w:id="2046902195">
                      <w:marLeft w:val="0"/>
                      <w:marRight w:val="0"/>
                      <w:marTop w:val="0"/>
                      <w:marBottom w:val="0"/>
                      <w:divBdr>
                        <w:top w:val="none" w:sz="0" w:space="0" w:color="auto"/>
                        <w:left w:val="none" w:sz="0" w:space="0" w:color="auto"/>
                        <w:bottom w:val="none" w:sz="0" w:space="0" w:color="auto"/>
                        <w:right w:val="none" w:sz="0" w:space="0" w:color="auto"/>
                      </w:divBdr>
                    </w:div>
                    <w:div w:id="1267234083">
                      <w:marLeft w:val="0"/>
                      <w:marRight w:val="0"/>
                      <w:marTop w:val="0"/>
                      <w:marBottom w:val="0"/>
                      <w:divBdr>
                        <w:top w:val="none" w:sz="0" w:space="0" w:color="auto"/>
                        <w:left w:val="none" w:sz="0" w:space="0" w:color="auto"/>
                        <w:bottom w:val="none" w:sz="0" w:space="0" w:color="auto"/>
                        <w:right w:val="none" w:sz="0" w:space="0" w:color="auto"/>
                      </w:divBdr>
                    </w:div>
                    <w:div w:id="1961035584">
                      <w:marLeft w:val="0"/>
                      <w:marRight w:val="0"/>
                      <w:marTop w:val="0"/>
                      <w:marBottom w:val="0"/>
                      <w:divBdr>
                        <w:top w:val="none" w:sz="0" w:space="0" w:color="auto"/>
                        <w:left w:val="none" w:sz="0" w:space="0" w:color="auto"/>
                        <w:bottom w:val="none" w:sz="0" w:space="0" w:color="auto"/>
                        <w:right w:val="none" w:sz="0" w:space="0" w:color="auto"/>
                      </w:divBdr>
                    </w:div>
                    <w:div w:id="600532027">
                      <w:marLeft w:val="0"/>
                      <w:marRight w:val="0"/>
                      <w:marTop w:val="0"/>
                      <w:marBottom w:val="0"/>
                      <w:divBdr>
                        <w:top w:val="none" w:sz="0" w:space="0" w:color="auto"/>
                        <w:left w:val="none" w:sz="0" w:space="0" w:color="auto"/>
                        <w:bottom w:val="none" w:sz="0" w:space="0" w:color="auto"/>
                        <w:right w:val="none" w:sz="0" w:space="0" w:color="auto"/>
                      </w:divBdr>
                    </w:div>
                  </w:divsChild>
                </w:div>
                <w:div w:id="1784492742">
                  <w:marLeft w:val="0"/>
                  <w:marRight w:val="0"/>
                  <w:marTop w:val="0"/>
                  <w:marBottom w:val="0"/>
                  <w:divBdr>
                    <w:top w:val="none" w:sz="0" w:space="0" w:color="auto"/>
                    <w:left w:val="none" w:sz="0" w:space="0" w:color="auto"/>
                    <w:bottom w:val="none" w:sz="0" w:space="0" w:color="auto"/>
                    <w:right w:val="none" w:sz="0" w:space="0" w:color="auto"/>
                  </w:divBdr>
                  <w:divsChild>
                    <w:div w:id="243493465">
                      <w:marLeft w:val="0"/>
                      <w:marRight w:val="0"/>
                      <w:marTop w:val="0"/>
                      <w:marBottom w:val="0"/>
                      <w:divBdr>
                        <w:top w:val="none" w:sz="0" w:space="0" w:color="auto"/>
                        <w:left w:val="none" w:sz="0" w:space="0" w:color="auto"/>
                        <w:bottom w:val="none" w:sz="0" w:space="0" w:color="auto"/>
                        <w:right w:val="none" w:sz="0" w:space="0" w:color="auto"/>
                      </w:divBdr>
                    </w:div>
                    <w:div w:id="1839690131">
                      <w:marLeft w:val="0"/>
                      <w:marRight w:val="0"/>
                      <w:marTop w:val="0"/>
                      <w:marBottom w:val="0"/>
                      <w:divBdr>
                        <w:top w:val="none" w:sz="0" w:space="0" w:color="auto"/>
                        <w:left w:val="none" w:sz="0" w:space="0" w:color="auto"/>
                        <w:bottom w:val="none" w:sz="0" w:space="0" w:color="auto"/>
                        <w:right w:val="none" w:sz="0" w:space="0" w:color="auto"/>
                      </w:divBdr>
                    </w:div>
                    <w:div w:id="751049458">
                      <w:marLeft w:val="0"/>
                      <w:marRight w:val="0"/>
                      <w:marTop w:val="0"/>
                      <w:marBottom w:val="0"/>
                      <w:divBdr>
                        <w:top w:val="none" w:sz="0" w:space="0" w:color="auto"/>
                        <w:left w:val="none" w:sz="0" w:space="0" w:color="auto"/>
                        <w:bottom w:val="none" w:sz="0" w:space="0" w:color="auto"/>
                        <w:right w:val="none" w:sz="0" w:space="0" w:color="auto"/>
                      </w:divBdr>
                    </w:div>
                    <w:div w:id="1324316860">
                      <w:marLeft w:val="0"/>
                      <w:marRight w:val="0"/>
                      <w:marTop w:val="0"/>
                      <w:marBottom w:val="0"/>
                      <w:divBdr>
                        <w:top w:val="none" w:sz="0" w:space="0" w:color="auto"/>
                        <w:left w:val="none" w:sz="0" w:space="0" w:color="auto"/>
                        <w:bottom w:val="none" w:sz="0" w:space="0" w:color="auto"/>
                        <w:right w:val="none" w:sz="0" w:space="0" w:color="auto"/>
                      </w:divBdr>
                    </w:div>
                  </w:divsChild>
                </w:div>
                <w:div w:id="1264731629">
                  <w:marLeft w:val="0"/>
                  <w:marRight w:val="0"/>
                  <w:marTop w:val="0"/>
                  <w:marBottom w:val="0"/>
                  <w:divBdr>
                    <w:top w:val="none" w:sz="0" w:space="0" w:color="auto"/>
                    <w:left w:val="none" w:sz="0" w:space="0" w:color="auto"/>
                    <w:bottom w:val="none" w:sz="0" w:space="0" w:color="auto"/>
                    <w:right w:val="none" w:sz="0" w:space="0" w:color="auto"/>
                  </w:divBdr>
                  <w:divsChild>
                    <w:div w:id="1878854011">
                      <w:marLeft w:val="0"/>
                      <w:marRight w:val="0"/>
                      <w:marTop w:val="0"/>
                      <w:marBottom w:val="0"/>
                      <w:divBdr>
                        <w:top w:val="none" w:sz="0" w:space="0" w:color="auto"/>
                        <w:left w:val="none" w:sz="0" w:space="0" w:color="auto"/>
                        <w:bottom w:val="none" w:sz="0" w:space="0" w:color="auto"/>
                        <w:right w:val="none" w:sz="0" w:space="0" w:color="auto"/>
                      </w:divBdr>
                    </w:div>
                  </w:divsChild>
                </w:div>
                <w:div w:id="1237477998">
                  <w:marLeft w:val="0"/>
                  <w:marRight w:val="0"/>
                  <w:marTop w:val="0"/>
                  <w:marBottom w:val="0"/>
                  <w:divBdr>
                    <w:top w:val="none" w:sz="0" w:space="0" w:color="auto"/>
                    <w:left w:val="none" w:sz="0" w:space="0" w:color="auto"/>
                    <w:bottom w:val="none" w:sz="0" w:space="0" w:color="auto"/>
                    <w:right w:val="none" w:sz="0" w:space="0" w:color="auto"/>
                  </w:divBdr>
                  <w:divsChild>
                    <w:div w:id="521477257">
                      <w:marLeft w:val="0"/>
                      <w:marRight w:val="0"/>
                      <w:marTop w:val="0"/>
                      <w:marBottom w:val="0"/>
                      <w:divBdr>
                        <w:top w:val="none" w:sz="0" w:space="0" w:color="auto"/>
                        <w:left w:val="none" w:sz="0" w:space="0" w:color="auto"/>
                        <w:bottom w:val="none" w:sz="0" w:space="0" w:color="auto"/>
                        <w:right w:val="none" w:sz="0" w:space="0" w:color="auto"/>
                      </w:divBdr>
                    </w:div>
                  </w:divsChild>
                </w:div>
                <w:div w:id="1696733563">
                  <w:marLeft w:val="0"/>
                  <w:marRight w:val="0"/>
                  <w:marTop w:val="0"/>
                  <w:marBottom w:val="0"/>
                  <w:divBdr>
                    <w:top w:val="none" w:sz="0" w:space="0" w:color="auto"/>
                    <w:left w:val="none" w:sz="0" w:space="0" w:color="auto"/>
                    <w:bottom w:val="none" w:sz="0" w:space="0" w:color="auto"/>
                    <w:right w:val="none" w:sz="0" w:space="0" w:color="auto"/>
                  </w:divBdr>
                  <w:divsChild>
                    <w:div w:id="572617932">
                      <w:marLeft w:val="0"/>
                      <w:marRight w:val="0"/>
                      <w:marTop w:val="0"/>
                      <w:marBottom w:val="0"/>
                      <w:divBdr>
                        <w:top w:val="none" w:sz="0" w:space="0" w:color="auto"/>
                        <w:left w:val="none" w:sz="0" w:space="0" w:color="auto"/>
                        <w:bottom w:val="none" w:sz="0" w:space="0" w:color="auto"/>
                        <w:right w:val="none" w:sz="0" w:space="0" w:color="auto"/>
                      </w:divBdr>
                    </w:div>
                  </w:divsChild>
                </w:div>
                <w:div w:id="395322272">
                  <w:marLeft w:val="0"/>
                  <w:marRight w:val="0"/>
                  <w:marTop w:val="0"/>
                  <w:marBottom w:val="0"/>
                  <w:divBdr>
                    <w:top w:val="none" w:sz="0" w:space="0" w:color="auto"/>
                    <w:left w:val="none" w:sz="0" w:space="0" w:color="auto"/>
                    <w:bottom w:val="none" w:sz="0" w:space="0" w:color="auto"/>
                    <w:right w:val="none" w:sz="0" w:space="0" w:color="auto"/>
                  </w:divBdr>
                  <w:divsChild>
                    <w:div w:id="490566304">
                      <w:marLeft w:val="0"/>
                      <w:marRight w:val="0"/>
                      <w:marTop w:val="0"/>
                      <w:marBottom w:val="0"/>
                      <w:divBdr>
                        <w:top w:val="none" w:sz="0" w:space="0" w:color="auto"/>
                        <w:left w:val="none" w:sz="0" w:space="0" w:color="auto"/>
                        <w:bottom w:val="none" w:sz="0" w:space="0" w:color="auto"/>
                        <w:right w:val="none" w:sz="0" w:space="0" w:color="auto"/>
                      </w:divBdr>
                    </w:div>
                  </w:divsChild>
                </w:div>
                <w:div w:id="1729766081">
                  <w:marLeft w:val="0"/>
                  <w:marRight w:val="0"/>
                  <w:marTop w:val="0"/>
                  <w:marBottom w:val="0"/>
                  <w:divBdr>
                    <w:top w:val="none" w:sz="0" w:space="0" w:color="auto"/>
                    <w:left w:val="none" w:sz="0" w:space="0" w:color="auto"/>
                    <w:bottom w:val="none" w:sz="0" w:space="0" w:color="auto"/>
                    <w:right w:val="none" w:sz="0" w:space="0" w:color="auto"/>
                  </w:divBdr>
                  <w:divsChild>
                    <w:div w:id="1093428968">
                      <w:marLeft w:val="0"/>
                      <w:marRight w:val="0"/>
                      <w:marTop w:val="0"/>
                      <w:marBottom w:val="0"/>
                      <w:divBdr>
                        <w:top w:val="none" w:sz="0" w:space="0" w:color="auto"/>
                        <w:left w:val="none" w:sz="0" w:space="0" w:color="auto"/>
                        <w:bottom w:val="none" w:sz="0" w:space="0" w:color="auto"/>
                        <w:right w:val="none" w:sz="0" w:space="0" w:color="auto"/>
                      </w:divBdr>
                    </w:div>
                  </w:divsChild>
                </w:div>
                <w:div w:id="393285340">
                  <w:marLeft w:val="0"/>
                  <w:marRight w:val="0"/>
                  <w:marTop w:val="0"/>
                  <w:marBottom w:val="0"/>
                  <w:divBdr>
                    <w:top w:val="none" w:sz="0" w:space="0" w:color="auto"/>
                    <w:left w:val="none" w:sz="0" w:space="0" w:color="auto"/>
                    <w:bottom w:val="none" w:sz="0" w:space="0" w:color="auto"/>
                    <w:right w:val="none" w:sz="0" w:space="0" w:color="auto"/>
                  </w:divBdr>
                  <w:divsChild>
                    <w:div w:id="1607083614">
                      <w:marLeft w:val="0"/>
                      <w:marRight w:val="0"/>
                      <w:marTop w:val="0"/>
                      <w:marBottom w:val="0"/>
                      <w:divBdr>
                        <w:top w:val="none" w:sz="0" w:space="0" w:color="auto"/>
                        <w:left w:val="none" w:sz="0" w:space="0" w:color="auto"/>
                        <w:bottom w:val="none" w:sz="0" w:space="0" w:color="auto"/>
                        <w:right w:val="none" w:sz="0" w:space="0" w:color="auto"/>
                      </w:divBdr>
                    </w:div>
                    <w:div w:id="1990329768">
                      <w:marLeft w:val="0"/>
                      <w:marRight w:val="0"/>
                      <w:marTop w:val="0"/>
                      <w:marBottom w:val="0"/>
                      <w:divBdr>
                        <w:top w:val="none" w:sz="0" w:space="0" w:color="auto"/>
                        <w:left w:val="none" w:sz="0" w:space="0" w:color="auto"/>
                        <w:bottom w:val="none" w:sz="0" w:space="0" w:color="auto"/>
                        <w:right w:val="none" w:sz="0" w:space="0" w:color="auto"/>
                      </w:divBdr>
                    </w:div>
                  </w:divsChild>
                </w:div>
                <w:div w:id="1152135823">
                  <w:marLeft w:val="0"/>
                  <w:marRight w:val="0"/>
                  <w:marTop w:val="0"/>
                  <w:marBottom w:val="0"/>
                  <w:divBdr>
                    <w:top w:val="none" w:sz="0" w:space="0" w:color="auto"/>
                    <w:left w:val="none" w:sz="0" w:space="0" w:color="auto"/>
                    <w:bottom w:val="none" w:sz="0" w:space="0" w:color="auto"/>
                    <w:right w:val="none" w:sz="0" w:space="0" w:color="auto"/>
                  </w:divBdr>
                  <w:divsChild>
                    <w:div w:id="463548138">
                      <w:marLeft w:val="0"/>
                      <w:marRight w:val="0"/>
                      <w:marTop w:val="0"/>
                      <w:marBottom w:val="0"/>
                      <w:divBdr>
                        <w:top w:val="none" w:sz="0" w:space="0" w:color="auto"/>
                        <w:left w:val="none" w:sz="0" w:space="0" w:color="auto"/>
                        <w:bottom w:val="none" w:sz="0" w:space="0" w:color="auto"/>
                        <w:right w:val="none" w:sz="0" w:space="0" w:color="auto"/>
                      </w:divBdr>
                    </w:div>
                    <w:div w:id="1469008396">
                      <w:marLeft w:val="0"/>
                      <w:marRight w:val="0"/>
                      <w:marTop w:val="0"/>
                      <w:marBottom w:val="0"/>
                      <w:divBdr>
                        <w:top w:val="none" w:sz="0" w:space="0" w:color="auto"/>
                        <w:left w:val="none" w:sz="0" w:space="0" w:color="auto"/>
                        <w:bottom w:val="none" w:sz="0" w:space="0" w:color="auto"/>
                        <w:right w:val="none" w:sz="0" w:space="0" w:color="auto"/>
                      </w:divBdr>
                    </w:div>
                  </w:divsChild>
                </w:div>
                <w:div w:id="326515862">
                  <w:marLeft w:val="0"/>
                  <w:marRight w:val="0"/>
                  <w:marTop w:val="0"/>
                  <w:marBottom w:val="0"/>
                  <w:divBdr>
                    <w:top w:val="none" w:sz="0" w:space="0" w:color="auto"/>
                    <w:left w:val="none" w:sz="0" w:space="0" w:color="auto"/>
                    <w:bottom w:val="none" w:sz="0" w:space="0" w:color="auto"/>
                    <w:right w:val="none" w:sz="0" w:space="0" w:color="auto"/>
                  </w:divBdr>
                  <w:divsChild>
                    <w:div w:id="977493596">
                      <w:marLeft w:val="0"/>
                      <w:marRight w:val="0"/>
                      <w:marTop w:val="0"/>
                      <w:marBottom w:val="0"/>
                      <w:divBdr>
                        <w:top w:val="none" w:sz="0" w:space="0" w:color="auto"/>
                        <w:left w:val="none" w:sz="0" w:space="0" w:color="auto"/>
                        <w:bottom w:val="none" w:sz="0" w:space="0" w:color="auto"/>
                        <w:right w:val="none" w:sz="0" w:space="0" w:color="auto"/>
                      </w:divBdr>
                    </w:div>
                  </w:divsChild>
                </w:div>
                <w:div w:id="699354670">
                  <w:marLeft w:val="0"/>
                  <w:marRight w:val="0"/>
                  <w:marTop w:val="0"/>
                  <w:marBottom w:val="0"/>
                  <w:divBdr>
                    <w:top w:val="none" w:sz="0" w:space="0" w:color="auto"/>
                    <w:left w:val="none" w:sz="0" w:space="0" w:color="auto"/>
                    <w:bottom w:val="none" w:sz="0" w:space="0" w:color="auto"/>
                    <w:right w:val="none" w:sz="0" w:space="0" w:color="auto"/>
                  </w:divBdr>
                  <w:divsChild>
                    <w:div w:id="1844120908">
                      <w:marLeft w:val="0"/>
                      <w:marRight w:val="0"/>
                      <w:marTop w:val="0"/>
                      <w:marBottom w:val="0"/>
                      <w:divBdr>
                        <w:top w:val="none" w:sz="0" w:space="0" w:color="auto"/>
                        <w:left w:val="none" w:sz="0" w:space="0" w:color="auto"/>
                        <w:bottom w:val="none" w:sz="0" w:space="0" w:color="auto"/>
                        <w:right w:val="none" w:sz="0" w:space="0" w:color="auto"/>
                      </w:divBdr>
                    </w:div>
                  </w:divsChild>
                </w:div>
                <w:div w:id="1267736787">
                  <w:marLeft w:val="0"/>
                  <w:marRight w:val="0"/>
                  <w:marTop w:val="0"/>
                  <w:marBottom w:val="0"/>
                  <w:divBdr>
                    <w:top w:val="none" w:sz="0" w:space="0" w:color="auto"/>
                    <w:left w:val="none" w:sz="0" w:space="0" w:color="auto"/>
                    <w:bottom w:val="none" w:sz="0" w:space="0" w:color="auto"/>
                    <w:right w:val="none" w:sz="0" w:space="0" w:color="auto"/>
                  </w:divBdr>
                  <w:divsChild>
                    <w:div w:id="1631401743">
                      <w:marLeft w:val="0"/>
                      <w:marRight w:val="0"/>
                      <w:marTop w:val="0"/>
                      <w:marBottom w:val="0"/>
                      <w:divBdr>
                        <w:top w:val="none" w:sz="0" w:space="0" w:color="auto"/>
                        <w:left w:val="none" w:sz="0" w:space="0" w:color="auto"/>
                        <w:bottom w:val="none" w:sz="0" w:space="0" w:color="auto"/>
                        <w:right w:val="none" w:sz="0" w:space="0" w:color="auto"/>
                      </w:divBdr>
                    </w:div>
                  </w:divsChild>
                </w:div>
                <w:div w:id="234317137">
                  <w:marLeft w:val="0"/>
                  <w:marRight w:val="0"/>
                  <w:marTop w:val="0"/>
                  <w:marBottom w:val="0"/>
                  <w:divBdr>
                    <w:top w:val="none" w:sz="0" w:space="0" w:color="auto"/>
                    <w:left w:val="none" w:sz="0" w:space="0" w:color="auto"/>
                    <w:bottom w:val="none" w:sz="0" w:space="0" w:color="auto"/>
                    <w:right w:val="none" w:sz="0" w:space="0" w:color="auto"/>
                  </w:divBdr>
                  <w:divsChild>
                    <w:div w:id="1359962903">
                      <w:marLeft w:val="0"/>
                      <w:marRight w:val="0"/>
                      <w:marTop w:val="0"/>
                      <w:marBottom w:val="0"/>
                      <w:divBdr>
                        <w:top w:val="none" w:sz="0" w:space="0" w:color="auto"/>
                        <w:left w:val="none" w:sz="0" w:space="0" w:color="auto"/>
                        <w:bottom w:val="none" w:sz="0" w:space="0" w:color="auto"/>
                        <w:right w:val="none" w:sz="0" w:space="0" w:color="auto"/>
                      </w:divBdr>
                    </w:div>
                  </w:divsChild>
                </w:div>
                <w:div w:id="958530775">
                  <w:marLeft w:val="0"/>
                  <w:marRight w:val="0"/>
                  <w:marTop w:val="0"/>
                  <w:marBottom w:val="0"/>
                  <w:divBdr>
                    <w:top w:val="none" w:sz="0" w:space="0" w:color="auto"/>
                    <w:left w:val="none" w:sz="0" w:space="0" w:color="auto"/>
                    <w:bottom w:val="none" w:sz="0" w:space="0" w:color="auto"/>
                    <w:right w:val="none" w:sz="0" w:space="0" w:color="auto"/>
                  </w:divBdr>
                  <w:divsChild>
                    <w:div w:id="40254792">
                      <w:marLeft w:val="0"/>
                      <w:marRight w:val="0"/>
                      <w:marTop w:val="0"/>
                      <w:marBottom w:val="0"/>
                      <w:divBdr>
                        <w:top w:val="none" w:sz="0" w:space="0" w:color="auto"/>
                        <w:left w:val="none" w:sz="0" w:space="0" w:color="auto"/>
                        <w:bottom w:val="none" w:sz="0" w:space="0" w:color="auto"/>
                        <w:right w:val="none" w:sz="0" w:space="0" w:color="auto"/>
                      </w:divBdr>
                    </w:div>
                    <w:div w:id="392118828">
                      <w:marLeft w:val="0"/>
                      <w:marRight w:val="0"/>
                      <w:marTop w:val="0"/>
                      <w:marBottom w:val="0"/>
                      <w:divBdr>
                        <w:top w:val="none" w:sz="0" w:space="0" w:color="auto"/>
                        <w:left w:val="none" w:sz="0" w:space="0" w:color="auto"/>
                        <w:bottom w:val="none" w:sz="0" w:space="0" w:color="auto"/>
                        <w:right w:val="none" w:sz="0" w:space="0" w:color="auto"/>
                      </w:divBdr>
                    </w:div>
                  </w:divsChild>
                </w:div>
                <w:div w:id="1914044755">
                  <w:marLeft w:val="0"/>
                  <w:marRight w:val="0"/>
                  <w:marTop w:val="0"/>
                  <w:marBottom w:val="0"/>
                  <w:divBdr>
                    <w:top w:val="none" w:sz="0" w:space="0" w:color="auto"/>
                    <w:left w:val="none" w:sz="0" w:space="0" w:color="auto"/>
                    <w:bottom w:val="none" w:sz="0" w:space="0" w:color="auto"/>
                    <w:right w:val="none" w:sz="0" w:space="0" w:color="auto"/>
                  </w:divBdr>
                  <w:divsChild>
                    <w:div w:id="743918037">
                      <w:marLeft w:val="0"/>
                      <w:marRight w:val="0"/>
                      <w:marTop w:val="0"/>
                      <w:marBottom w:val="0"/>
                      <w:divBdr>
                        <w:top w:val="none" w:sz="0" w:space="0" w:color="auto"/>
                        <w:left w:val="none" w:sz="0" w:space="0" w:color="auto"/>
                        <w:bottom w:val="none" w:sz="0" w:space="0" w:color="auto"/>
                        <w:right w:val="none" w:sz="0" w:space="0" w:color="auto"/>
                      </w:divBdr>
                    </w:div>
                    <w:div w:id="90857101">
                      <w:marLeft w:val="0"/>
                      <w:marRight w:val="0"/>
                      <w:marTop w:val="0"/>
                      <w:marBottom w:val="0"/>
                      <w:divBdr>
                        <w:top w:val="none" w:sz="0" w:space="0" w:color="auto"/>
                        <w:left w:val="none" w:sz="0" w:space="0" w:color="auto"/>
                        <w:bottom w:val="none" w:sz="0" w:space="0" w:color="auto"/>
                        <w:right w:val="none" w:sz="0" w:space="0" w:color="auto"/>
                      </w:divBdr>
                    </w:div>
                    <w:div w:id="1520771851">
                      <w:marLeft w:val="0"/>
                      <w:marRight w:val="0"/>
                      <w:marTop w:val="0"/>
                      <w:marBottom w:val="0"/>
                      <w:divBdr>
                        <w:top w:val="none" w:sz="0" w:space="0" w:color="auto"/>
                        <w:left w:val="none" w:sz="0" w:space="0" w:color="auto"/>
                        <w:bottom w:val="none" w:sz="0" w:space="0" w:color="auto"/>
                        <w:right w:val="none" w:sz="0" w:space="0" w:color="auto"/>
                      </w:divBdr>
                    </w:div>
                  </w:divsChild>
                </w:div>
                <w:div w:id="1952586560">
                  <w:marLeft w:val="0"/>
                  <w:marRight w:val="0"/>
                  <w:marTop w:val="0"/>
                  <w:marBottom w:val="0"/>
                  <w:divBdr>
                    <w:top w:val="none" w:sz="0" w:space="0" w:color="auto"/>
                    <w:left w:val="none" w:sz="0" w:space="0" w:color="auto"/>
                    <w:bottom w:val="none" w:sz="0" w:space="0" w:color="auto"/>
                    <w:right w:val="none" w:sz="0" w:space="0" w:color="auto"/>
                  </w:divBdr>
                  <w:divsChild>
                    <w:div w:id="1545173538">
                      <w:marLeft w:val="0"/>
                      <w:marRight w:val="0"/>
                      <w:marTop w:val="0"/>
                      <w:marBottom w:val="0"/>
                      <w:divBdr>
                        <w:top w:val="none" w:sz="0" w:space="0" w:color="auto"/>
                        <w:left w:val="none" w:sz="0" w:space="0" w:color="auto"/>
                        <w:bottom w:val="none" w:sz="0" w:space="0" w:color="auto"/>
                        <w:right w:val="none" w:sz="0" w:space="0" w:color="auto"/>
                      </w:divBdr>
                    </w:div>
                    <w:div w:id="176118873">
                      <w:marLeft w:val="0"/>
                      <w:marRight w:val="0"/>
                      <w:marTop w:val="0"/>
                      <w:marBottom w:val="0"/>
                      <w:divBdr>
                        <w:top w:val="none" w:sz="0" w:space="0" w:color="auto"/>
                        <w:left w:val="none" w:sz="0" w:space="0" w:color="auto"/>
                        <w:bottom w:val="none" w:sz="0" w:space="0" w:color="auto"/>
                        <w:right w:val="none" w:sz="0" w:space="0" w:color="auto"/>
                      </w:divBdr>
                    </w:div>
                    <w:div w:id="1887453085">
                      <w:marLeft w:val="0"/>
                      <w:marRight w:val="0"/>
                      <w:marTop w:val="0"/>
                      <w:marBottom w:val="0"/>
                      <w:divBdr>
                        <w:top w:val="none" w:sz="0" w:space="0" w:color="auto"/>
                        <w:left w:val="none" w:sz="0" w:space="0" w:color="auto"/>
                        <w:bottom w:val="none" w:sz="0" w:space="0" w:color="auto"/>
                        <w:right w:val="none" w:sz="0" w:space="0" w:color="auto"/>
                      </w:divBdr>
                    </w:div>
                  </w:divsChild>
                </w:div>
                <w:div w:id="13193925">
                  <w:marLeft w:val="0"/>
                  <w:marRight w:val="0"/>
                  <w:marTop w:val="0"/>
                  <w:marBottom w:val="0"/>
                  <w:divBdr>
                    <w:top w:val="none" w:sz="0" w:space="0" w:color="auto"/>
                    <w:left w:val="none" w:sz="0" w:space="0" w:color="auto"/>
                    <w:bottom w:val="none" w:sz="0" w:space="0" w:color="auto"/>
                    <w:right w:val="none" w:sz="0" w:space="0" w:color="auto"/>
                  </w:divBdr>
                  <w:divsChild>
                    <w:div w:id="1984120904">
                      <w:marLeft w:val="0"/>
                      <w:marRight w:val="0"/>
                      <w:marTop w:val="0"/>
                      <w:marBottom w:val="0"/>
                      <w:divBdr>
                        <w:top w:val="none" w:sz="0" w:space="0" w:color="auto"/>
                        <w:left w:val="none" w:sz="0" w:space="0" w:color="auto"/>
                        <w:bottom w:val="none" w:sz="0" w:space="0" w:color="auto"/>
                        <w:right w:val="none" w:sz="0" w:space="0" w:color="auto"/>
                      </w:divBdr>
                    </w:div>
                  </w:divsChild>
                </w:div>
                <w:div w:id="1283223877">
                  <w:marLeft w:val="0"/>
                  <w:marRight w:val="0"/>
                  <w:marTop w:val="0"/>
                  <w:marBottom w:val="0"/>
                  <w:divBdr>
                    <w:top w:val="none" w:sz="0" w:space="0" w:color="auto"/>
                    <w:left w:val="none" w:sz="0" w:space="0" w:color="auto"/>
                    <w:bottom w:val="none" w:sz="0" w:space="0" w:color="auto"/>
                    <w:right w:val="none" w:sz="0" w:space="0" w:color="auto"/>
                  </w:divBdr>
                  <w:divsChild>
                    <w:div w:id="1895968159">
                      <w:marLeft w:val="0"/>
                      <w:marRight w:val="0"/>
                      <w:marTop w:val="0"/>
                      <w:marBottom w:val="0"/>
                      <w:divBdr>
                        <w:top w:val="none" w:sz="0" w:space="0" w:color="auto"/>
                        <w:left w:val="none" w:sz="0" w:space="0" w:color="auto"/>
                        <w:bottom w:val="none" w:sz="0" w:space="0" w:color="auto"/>
                        <w:right w:val="none" w:sz="0" w:space="0" w:color="auto"/>
                      </w:divBdr>
                    </w:div>
                  </w:divsChild>
                </w:div>
                <w:div w:id="1432582305">
                  <w:marLeft w:val="0"/>
                  <w:marRight w:val="0"/>
                  <w:marTop w:val="0"/>
                  <w:marBottom w:val="0"/>
                  <w:divBdr>
                    <w:top w:val="none" w:sz="0" w:space="0" w:color="auto"/>
                    <w:left w:val="none" w:sz="0" w:space="0" w:color="auto"/>
                    <w:bottom w:val="none" w:sz="0" w:space="0" w:color="auto"/>
                    <w:right w:val="none" w:sz="0" w:space="0" w:color="auto"/>
                  </w:divBdr>
                  <w:divsChild>
                    <w:div w:id="2426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91E75-1D3C-4350-AD88-557EA13A9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667</Words>
  <Characters>3670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TS25. ALEXA ISABEL SIERRA ROJAS</cp:lastModifiedBy>
  <cp:revision>36</cp:revision>
  <cp:lastPrinted>2018-01-24T20:07:00Z</cp:lastPrinted>
  <dcterms:created xsi:type="dcterms:W3CDTF">2023-06-06T17:53:00Z</dcterms:created>
  <dcterms:modified xsi:type="dcterms:W3CDTF">2023-09-15T13:28:00Z</dcterms:modified>
</cp:coreProperties>
</file>