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12B2" w:rsidRPr="006405EB" w:rsidRDefault="002B12B2" w:rsidP="002B12B2">
      <w:pPr>
        <w:jc w:val="center"/>
        <w:rPr>
          <w:rFonts w:ascii="Arial" w:hAnsi="Arial" w:cs="Arial"/>
          <w:b/>
          <w:sz w:val="22"/>
          <w:szCs w:val="22"/>
        </w:rPr>
      </w:pPr>
      <w:r w:rsidRPr="006405EB">
        <w:rPr>
          <w:rFonts w:ascii="Arial" w:hAnsi="Arial" w:cs="Arial"/>
          <w:b/>
          <w:sz w:val="22"/>
          <w:szCs w:val="22"/>
        </w:rPr>
        <w:t>ANEXO 4</w:t>
      </w:r>
    </w:p>
    <w:p w:rsidR="002B12B2" w:rsidRPr="006405EB" w:rsidRDefault="002B12B2" w:rsidP="002B12B2">
      <w:pPr>
        <w:jc w:val="center"/>
        <w:rPr>
          <w:rFonts w:ascii="Arial" w:hAnsi="Arial" w:cs="Arial"/>
          <w:b/>
          <w:sz w:val="22"/>
          <w:szCs w:val="22"/>
        </w:rPr>
      </w:pPr>
    </w:p>
    <w:p w:rsidR="002B12B2" w:rsidRPr="006405EB" w:rsidRDefault="002B12B2" w:rsidP="002B12B2">
      <w:pPr>
        <w:numPr>
          <w:ilvl w:val="12"/>
          <w:numId w:val="0"/>
        </w:numPr>
        <w:jc w:val="center"/>
        <w:rPr>
          <w:rFonts w:ascii="Arial" w:hAnsi="Arial" w:cs="Arial"/>
          <w:b/>
          <w:sz w:val="22"/>
          <w:szCs w:val="22"/>
        </w:rPr>
      </w:pPr>
      <w:r w:rsidRPr="006405EB">
        <w:rPr>
          <w:rFonts w:ascii="Arial" w:hAnsi="Arial" w:cs="Arial"/>
          <w:b/>
          <w:sz w:val="22"/>
          <w:szCs w:val="22"/>
        </w:rPr>
        <w:t xml:space="preserve">CERTIFICACIÓN DE PAGOS DE SEGURIDAD SOCIAL Y APORTES LEGALES ARTÍCULO 50 LEY 789 DE 2002 </w:t>
      </w:r>
    </w:p>
    <w:p w:rsidR="002B12B2" w:rsidRPr="006405EB" w:rsidRDefault="002B12B2" w:rsidP="002B12B2">
      <w:pPr>
        <w:numPr>
          <w:ilvl w:val="12"/>
          <w:numId w:val="0"/>
        </w:numPr>
        <w:jc w:val="center"/>
        <w:rPr>
          <w:rFonts w:ascii="Arial" w:hAnsi="Arial" w:cs="Arial"/>
          <w:b/>
          <w:sz w:val="22"/>
          <w:szCs w:val="22"/>
        </w:rPr>
      </w:pPr>
      <w:r w:rsidRPr="006405EB">
        <w:rPr>
          <w:rFonts w:ascii="Arial" w:hAnsi="Arial" w:cs="Arial"/>
          <w:b/>
          <w:sz w:val="22"/>
          <w:szCs w:val="22"/>
        </w:rPr>
        <w:t>(PERSONAS JURÍDICAS)</w:t>
      </w:r>
    </w:p>
    <w:p w:rsidR="002B12B2" w:rsidRPr="006405EB" w:rsidRDefault="002B12B2" w:rsidP="002B12B2">
      <w:pPr>
        <w:numPr>
          <w:ilvl w:val="12"/>
          <w:numId w:val="0"/>
        </w:numPr>
        <w:rPr>
          <w:rFonts w:ascii="Arial" w:hAnsi="Arial" w:cs="Arial"/>
          <w:sz w:val="22"/>
          <w:szCs w:val="22"/>
        </w:rPr>
      </w:pPr>
    </w:p>
    <w:p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 xml:space="preserve">Yo, __________________, identificado con _____________, en mi condición de Representante Legal de (Razón social de la compañía) identificada con </w:t>
      </w:r>
      <w:proofErr w:type="spellStart"/>
      <w:r w:rsidRPr="006405EB">
        <w:rPr>
          <w:rFonts w:ascii="Arial" w:hAnsi="Arial" w:cs="Arial"/>
          <w:sz w:val="22"/>
          <w:szCs w:val="22"/>
        </w:rPr>
        <w:t>Nit</w:t>
      </w:r>
      <w:proofErr w:type="spellEnd"/>
      <w:r w:rsidRPr="006405EB">
        <w:rPr>
          <w:rFonts w:ascii="Arial" w:hAnsi="Arial" w:cs="Arial"/>
          <w:sz w:val="22"/>
          <w:szCs w:val="22"/>
        </w:rPr>
        <w:t xml:space="preserve"> ________ , </w:t>
      </w:r>
      <w:bookmarkStart w:id="0" w:name="_GoBack"/>
      <w:bookmarkEnd w:id="0"/>
      <w:r w:rsidRPr="006405EB">
        <w:rPr>
          <w:rFonts w:ascii="Arial" w:hAnsi="Arial" w:cs="Arial"/>
          <w:sz w:val="22"/>
          <w:szCs w:val="22"/>
        </w:rPr>
        <w:t>certifico bajo la gravedad del juramento que se entiende prestado con la firma, el pago de los aportes de salud, riesgos profesionales, pensiones y aportes a las Cajas de Compensación Familiar, Instituto C</w:t>
      </w:r>
      <w:r w:rsidR="00C3240A" w:rsidRPr="006405EB">
        <w:rPr>
          <w:rFonts w:ascii="Arial" w:hAnsi="Arial" w:cs="Arial"/>
          <w:sz w:val="22"/>
          <w:szCs w:val="22"/>
        </w:rPr>
        <w:t>olombiano de Bienestar Familiar y</w:t>
      </w:r>
      <w:r w:rsidRPr="006405EB">
        <w:rPr>
          <w:rFonts w:ascii="Arial" w:hAnsi="Arial" w:cs="Arial"/>
          <w:sz w:val="22"/>
          <w:szCs w:val="22"/>
        </w:rPr>
        <w:t xml:space="preserve"> </w:t>
      </w:r>
      <w:r w:rsidRPr="00066AC5">
        <w:rPr>
          <w:rFonts w:ascii="Arial" w:hAnsi="Arial" w:cs="Arial"/>
          <w:sz w:val="22"/>
          <w:szCs w:val="22"/>
        </w:rPr>
        <w:t>Servicio Nacional de Aprendizaje</w:t>
      </w:r>
      <w:r w:rsidR="00066AC5">
        <w:rPr>
          <w:rFonts w:ascii="Arial" w:hAnsi="Arial" w:cs="Arial"/>
          <w:sz w:val="22"/>
          <w:szCs w:val="22"/>
        </w:rPr>
        <w:t>,</w:t>
      </w:r>
      <w:r w:rsidR="00066AC5" w:rsidRPr="00066AC5">
        <w:rPr>
          <w:rFonts w:ascii="Arial" w:hAnsi="Arial" w:cs="Arial"/>
          <w:sz w:val="22"/>
          <w:szCs w:val="22"/>
        </w:rPr>
        <w:t xml:space="preserve"> cuando a ello haya lugar </w:t>
      </w:r>
      <w:r w:rsidR="00066AC5" w:rsidRPr="00066AC5">
        <w:rPr>
          <w:rFonts w:ascii="Arial" w:hAnsi="Arial" w:cs="Arial"/>
          <w:i/>
          <w:sz w:val="22"/>
          <w:szCs w:val="22"/>
        </w:rPr>
        <w:t>(Articulo 65 Ley 1819 de 2016)</w:t>
      </w:r>
      <w:r w:rsidR="00C3240A" w:rsidRPr="006405EB">
        <w:rPr>
          <w:rFonts w:ascii="Arial" w:hAnsi="Arial" w:cs="Arial"/>
          <w:sz w:val="22"/>
          <w:szCs w:val="22"/>
        </w:rPr>
        <w:t>,</w:t>
      </w:r>
      <w:r w:rsidRPr="006405EB">
        <w:rPr>
          <w:rFonts w:ascii="Arial" w:hAnsi="Arial" w:cs="Arial"/>
          <w:sz w:val="22"/>
          <w:szCs w:val="22"/>
        </w:rPr>
        <w:t xml:space="preserve"> pagados por la compañía durante los últimos seis (6) meses, contados a partir del mes anterior a la fecha de cierre del presente proceso de selección. Lo anterior, en cumplimiento de lo dispuesto en el artículo 50 de la Ley 789 de 2002.</w:t>
      </w:r>
    </w:p>
    <w:p w:rsidR="002B12B2" w:rsidRPr="006405EB" w:rsidRDefault="002B12B2" w:rsidP="002B12B2">
      <w:pPr>
        <w:numPr>
          <w:ilvl w:val="12"/>
          <w:numId w:val="0"/>
        </w:numPr>
        <w:rPr>
          <w:rFonts w:ascii="Arial" w:hAnsi="Arial" w:cs="Arial"/>
          <w:sz w:val="22"/>
          <w:szCs w:val="22"/>
        </w:rPr>
      </w:pPr>
    </w:p>
    <w:p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6405EB">
        <w:rPr>
          <w:rFonts w:ascii="Arial" w:hAnsi="Arial" w:cs="Arial"/>
          <w:sz w:val="22"/>
          <w:szCs w:val="22"/>
        </w:rPr>
        <w:t>Nit</w:t>
      </w:r>
      <w:proofErr w:type="spellEnd"/>
      <w:r w:rsidRPr="006405EB">
        <w:rPr>
          <w:rFonts w:ascii="Arial" w:hAnsi="Arial" w:cs="Arial"/>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w:t>
      </w:r>
      <w:r w:rsidR="00C3240A" w:rsidRPr="006405EB">
        <w:rPr>
          <w:rFonts w:ascii="Arial" w:hAnsi="Arial" w:cs="Arial"/>
          <w:sz w:val="22"/>
          <w:szCs w:val="22"/>
        </w:rPr>
        <w:t xml:space="preserve"> y</w:t>
      </w:r>
      <w:r w:rsidRPr="006405EB">
        <w:rPr>
          <w:rFonts w:ascii="Arial" w:hAnsi="Arial" w:cs="Arial"/>
          <w:sz w:val="22"/>
          <w:szCs w:val="22"/>
        </w:rPr>
        <w:t xml:space="preserve"> Servicio Nacional de Aprendizaje</w:t>
      </w:r>
      <w:r w:rsidR="00066AC5">
        <w:rPr>
          <w:rFonts w:ascii="Arial" w:hAnsi="Arial" w:cs="Arial"/>
          <w:sz w:val="22"/>
          <w:szCs w:val="22"/>
        </w:rPr>
        <w:t>,</w:t>
      </w:r>
      <w:r w:rsidR="00066AC5" w:rsidRPr="00066AC5">
        <w:rPr>
          <w:rFonts w:ascii="Arial" w:hAnsi="Arial" w:cs="Arial"/>
          <w:sz w:val="22"/>
          <w:szCs w:val="22"/>
        </w:rPr>
        <w:t xml:space="preserve"> cuando a ello haya lugar </w:t>
      </w:r>
      <w:r w:rsidR="00066AC5" w:rsidRPr="00066AC5">
        <w:rPr>
          <w:rFonts w:ascii="Arial" w:hAnsi="Arial" w:cs="Arial"/>
          <w:i/>
          <w:sz w:val="22"/>
          <w:szCs w:val="22"/>
        </w:rPr>
        <w:t>(Articulo 65 Ley 1819 de 2016)</w:t>
      </w:r>
      <w:r w:rsidR="00066AC5" w:rsidRPr="006405EB">
        <w:rPr>
          <w:rFonts w:ascii="Arial" w:hAnsi="Arial" w:cs="Arial"/>
          <w:sz w:val="22"/>
          <w:szCs w:val="22"/>
        </w:rPr>
        <w:t xml:space="preserve">, </w:t>
      </w:r>
      <w:r w:rsidRPr="006405EB">
        <w:rPr>
          <w:rFonts w:ascii="Arial" w:hAnsi="Arial" w:cs="Arial"/>
          <w:sz w:val="22"/>
          <w:szCs w:val="22"/>
        </w:rPr>
        <w:t xml:space="preserve"> pagados por la compañía durante los últimos seis (6) meses, contados a partir del mes anterior a la fecha de cierre del presente proceso de selección. Lo anterior, en cumplimiento de lo dispuesto en el artículo 50 de la Ley 789 de 2002. </w:t>
      </w:r>
    </w:p>
    <w:p w:rsidR="002B12B2" w:rsidRPr="006405EB" w:rsidRDefault="002B12B2" w:rsidP="002B12B2">
      <w:pPr>
        <w:numPr>
          <w:ilvl w:val="12"/>
          <w:numId w:val="0"/>
        </w:numPr>
        <w:jc w:val="both"/>
        <w:rPr>
          <w:rFonts w:ascii="Arial" w:hAnsi="Arial" w:cs="Arial"/>
          <w:sz w:val="22"/>
          <w:szCs w:val="22"/>
        </w:rPr>
      </w:pPr>
    </w:p>
    <w:p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EN CASO DE PRESENTAR ACUERDO DE PAGO CON ALGUNA DE LAS ENTIDADES ANTERIORMENTE MENCIONADAS, SE DEBERÁ PRECISAR EL VALOR Y EL PLAZO PREVISTO PARA EL ACUERDO DE PAGO, CON INDICACION DEL CUMPLIMIENTO DE ESTA OBLIGACION.</w:t>
      </w:r>
    </w:p>
    <w:p w:rsidR="002B12B2" w:rsidRPr="006405EB" w:rsidRDefault="002B12B2" w:rsidP="002B12B2">
      <w:pPr>
        <w:numPr>
          <w:ilvl w:val="12"/>
          <w:numId w:val="0"/>
        </w:numPr>
        <w:jc w:val="both"/>
        <w:rPr>
          <w:rFonts w:ascii="Arial" w:hAnsi="Arial" w:cs="Arial"/>
          <w:sz w:val="22"/>
          <w:szCs w:val="22"/>
        </w:rPr>
      </w:pPr>
    </w:p>
    <w:p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 xml:space="preserve">EN CASO DE NO REQUERIRSE DE REVISOR FISCAL, ESTE ANEXO DEBERA DILIGENCIARSE Y SUSCRIBIRSE POR EL REPRESENTANTE LEGAL DE LA COMPAÑÍA, CERTIFICANDO EL PAGO EFECTUADO POR DICHOS CONCEPTOS EN LOS PERIODOS ANTES MENCIONADOS. </w:t>
      </w:r>
    </w:p>
    <w:p w:rsidR="002B12B2" w:rsidRPr="006405EB" w:rsidRDefault="002B12B2" w:rsidP="002B12B2">
      <w:pPr>
        <w:numPr>
          <w:ilvl w:val="12"/>
          <w:numId w:val="0"/>
        </w:numPr>
        <w:jc w:val="both"/>
        <w:rPr>
          <w:rFonts w:ascii="Arial" w:hAnsi="Arial" w:cs="Arial"/>
          <w:sz w:val="22"/>
          <w:szCs w:val="22"/>
        </w:rPr>
      </w:pPr>
    </w:p>
    <w:p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 xml:space="preserve">Dada en ______, a los ( ) _________ del mes de __________ </w:t>
      </w:r>
      <w:proofErr w:type="spellStart"/>
      <w:r w:rsidRPr="006405EB">
        <w:rPr>
          <w:rFonts w:ascii="Arial" w:hAnsi="Arial" w:cs="Arial"/>
          <w:sz w:val="22"/>
          <w:szCs w:val="22"/>
        </w:rPr>
        <w:t>de</w:t>
      </w:r>
      <w:proofErr w:type="spellEnd"/>
      <w:r w:rsidRPr="006405EB">
        <w:rPr>
          <w:rFonts w:ascii="Arial" w:hAnsi="Arial" w:cs="Arial"/>
          <w:sz w:val="22"/>
          <w:szCs w:val="22"/>
        </w:rPr>
        <w:t xml:space="preserve"> ________ </w:t>
      </w:r>
    </w:p>
    <w:p w:rsidR="002B12B2" w:rsidRPr="006405EB" w:rsidRDefault="002B12B2" w:rsidP="002B12B2">
      <w:pPr>
        <w:numPr>
          <w:ilvl w:val="12"/>
          <w:numId w:val="0"/>
        </w:numPr>
        <w:jc w:val="both"/>
        <w:rPr>
          <w:rFonts w:ascii="Arial" w:hAnsi="Arial" w:cs="Arial"/>
          <w:sz w:val="22"/>
          <w:szCs w:val="22"/>
        </w:rPr>
      </w:pPr>
    </w:p>
    <w:p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 xml:space="preserve">FIRMA ----------------------------------------------------------- </w:t>
      </w:r>
    </w:p>
    <w:p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NOMBRE DE QUIEN CERTIFICA ___________________________________</w:t>
      </w:r>
    </w:p>
    <w:p w:rsidR="002B12B2" w:rsidRPr="006405EB" w:rsidRDefault="002B12B2" w:rsidP="002B12B2">
      <w:pPr>
        <w:numPr>
          <w:ilvl w:val="12"/>
          <w:numId w:val="0"/>
        </w:numPr>
        <w:jc w:val="both"/>
        <w:rPr>
          <w:rFonts w:ascii="Arial" w:hAnsi="Arial" w:cs="Arial"/>
          <w:sz w:val="22"/>
          <w:szCs w:val="22"/>
        </w:rPr>
      </w:pPr>
    </w:p>
    <w:p w:rsidR="001F4200" w:rsidRPr="006405EB" w:rsidRDefault="001E2D0E" w:rsidP="002B12B2">
      <w:pPr>
        <w:rPr>
          <w:rFonts w:ascii="Arial" w:hAnsi="Arial" w:cs="Arial"/>
        </w:rPr>
      </w:pPr>
    </w:p>
    <w:sectPr w:rsidR="001F4200" w:rsidRPr="006405EB">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685B" w:rsidRDefault="006E685B" w:rsidP="001D4571">
      <w:r>
        <w:separator/>
      </w:r>
    </w:p>
  </w:endnote>
  <w:endnote w:type="continuationSeparator" w:id="0">
    <w:p w:rsidR="006E685B" w:rsidRDefault="006E685B" w:rsidP="001D4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685B" w:rsidRDefault="006E685B" w:rsidP="001D4571">
      <w:r>
        <w:separator/>
      </w:r>
    </w:p>
  </w:footnote>
  <w:footnote w:type="continuationSeparator" w:id="0">
    <w:p w:rsidR="006E685B" w:rsidRDefault="006E685B" w:rsidP="001D45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Borders>
        <w:bottom w:val="thickThinSmallGap" w:sz="12" w:space="0" w:color="auto"/>
      </w:tblBorders>
      <w:tblLayout w:type="fixed"/>
      <w:tblLook w:val="01E0" w:firstRow="1" w:lastRow="1" w:firstColumn="1" w:lastColumn="1" w:noHBand="0" w:noVBand="0"/>
    </w:tblPr>
    <w:tblGrid>
      <w:gridCol w:w="993"/>
      <w:gridCol w:w="7938"/>
      <w:gridCol w:w="708"/>
    </w:tblGrid>
    <w:tr w:rsidR="00D42CE0" w:rsidTr="00C55CDC">
      <w:trPr>
        <w:trHeight w:hRule="exact" w:val="1134"/>
      </w:trPr>
      <w:tc>
        <w:tcPr>
          <w:tcW w:w="993" w:type="dxa"/>
          <w:vAlign w:val="center"/>
        </w:tcPr>
        <w:p w:rsidR="00D42CE0" w:rsidRDefault="00D42CE0" w:rsidP="00D42CE0">
          <w:pPr>
            <w:pStyle w:val="Encabezado"/>
            <w:tabs>
              <w:tab w:val="clear" w:pos="8838"/>
              <w:tab w:val="left" w:pos="8625"/>
            </w:tabs>
            <w:rPr>
              <w:noProof/>
              <w:lang w:val="es-CO" w:eastAsia="es-CO"/>
            </w:rPr>
          </w:pPr>
          <w:r>
            <w:rPr>
              <w:noProof/>
              <w:lang w:val="es-CO" w:eastAsia="es-CO"/>
            </w:rPr>
            <w:tab/>
          </w:r>
        </w:p>
        <w:p w:rsidR="00D42CE0" w:rsidRDefault="00D42CE0" w:rsidP="00D42CE0">
          <w:pPr>
            <w:jc w:val="center"/>
            <w:rPr>
              <w:rFonts w:ascii="Arial Narrow" w:hAnsi="Arial Narrow"/>
            </w:rPr>
          </w:pPr>
        </w:p>
      </w:tc>
      <w:tc>
        <w:tcPr>
          <w:tcW w:w="7938" w:type="dxa"/>
          <w:vAlign w:val="center"/>
        </w:tcPr>
        <w:p w:rsidR="00D42CE0" w:rsidRDefault="00D42CE0" w:rsidP="00D42CE0">
          <w:pPr>
            <w:jc w:val="center"/>
            <w:rPr>
              <w:rFonts w:ascii="Arial Narrow" w:hAnsi="Arial Narrow"/>
              <w:szCs w:val="16"/>
            </w:rPr>
          </w:pPr>
        </w:p>
        <w:p w:rsidR="00D42CE0" w:rsidRPr="00337A1C" w:rsidRDefault="00D42CE0" w:rsidP="00D42CE0">
          <w:pPr>
            <w:spacing w:line="360" w:lineRule="auto"/>
            <w:rPr>
              <w:rFonts w:ascii="Arial Narrow" w:hAnsi="Arial Narrow"/>
              <w:lang w:val="es-CO"/>
            </w:rPr>
          </w:pPr>
          <w:r w:rsidRPr="00337A1C">
            <w:rPr>
              <w:rFonts w:ascii="Arial Narrow" w:hAnsi="Arial Narrow"/>
              <w:lang w:val="es-CO"/>
            </w:rPr>
            <w:tab/>
          </w:r>
        </w:p>
        <w:p w:rsidR="00D42CE0" w:rsidRDefault="00CD0955" w:rsidP="00D42CE0">
          <w:pPr>
            <w:spacing w:line="360" w:lineRule="auto"/>
            <w:jc w:val="center"/>
            <w:rPr>
              <w:rFonts w:ascii="Arial Narrow" w:hAnsi="Arial Narrow"/>
            </w:rPr>
          </w:pPr>
          <w:r w:rsidRPr="00CB4368">
            <w:rPr>
              <w:rFonts w:ascii="Arial Narrow" w:hAnsi="Arial Narrow"/>
              <w:noProof/>
              <w:szCs w:val="16"/>
              <w:lang w:val="es-CO" w:eastAsia="es-CO"/>
            </w:rPr>
            <w:drawing>
              <wp:anchor distT="0" distB="0" distL="114300" distR="114300" simplePos="0" relativeHeight="251661312" behindDoc="0" locked="0" layoutInCell="1" allowOverlap="1" wp14:anchorId="299D1B39">
                <wp:simplePos x="3238500" y="889000"/>
                <wp:positionH relativeFrom="margin">
                  <wp:align>right</wp:align>
                </wp:positionH>
                <wp:positionV relativeFrom="margin">
                  <wp:align>top</wp:align>
                </wp:positionV>
                <wp:extent cx="2114550" cy="609600"/>
                <wp:effectExtent l="0" t="0" r="0" b="0"/>
                <wp:wrapSquare wrapText="bothSides"/>
                <wp:docPr id="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5"/>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114550" cy="609600"/>
                        </a:xfrm>
                        <a:prstGeom prst="rect">
                          <a:avLst/>
                        </a:prstGeom>
                      </pic:spPr>
                    </pic:pic>
                  </a:graphicData>
                </a:graphic>
              </wp:anchor>
            </w:drawing>
          </w:r>
        </w:p>
      </w:tc>
      <w:tc>
        <w:tcPr>
          <w:tcW w:w="708" w:type="dxa"/>
          <w:vAlign w:val="center"/>
        </w:tcPr>
        <w:p w:rsidR="00D42CE0" w:rsidRDefault="00D42CE0" w:rsidP="00D42CE0">
          <w:pPr>
            <w:jc w:val="center"/>
            <w:rPr>
              <w:rFonts w:ascii="Arial Narrow" w:hAnsi="Arial Narrow"/>
            </w:rPr>
          </w:pPr>
        </w:p>
      </w:tc>
    </w:tr>
  </w:tbl>
  <w:p w:rsidR="00D42CE0" w:rsidRDefault="00D42CE0" w:rsidP="00D42CE0">
    <w:pPr>
      <w:pStyle w:val="Encabezado"/>
      <w:tabs>
        <w:tab w:val="clear" w:pos="4419"/>
        <w:tab w:val="clear" w:pos="8838"/>
      </w:tabs>
      <w:ind w:right="-91"/>
      <w:jc w:val="both"/>
      <w:rPr>
        <w:sz w:val="16"/>
        <w:lang w:val="es-MX"/>
      </w:rPr>
    </w:pPr>
    <w:r w:rsidRPr="00337A1C">
      <w:rPr>
        <w:rFonts w:ascii="Arial Narrow" w:hAnsi="Arial Narrow"/>
        <w:noProof/>
        <w:lang w:val="es-CO" w:eastAsia="es-CO"/>
      </w:rPr>
      <w:drawing>
        <wp:anchor distT="0" distB="0" distL="114300" distR="114300" simplePos="0" relativeHeight="251660288" behindDoc="1" locked="0" layoutInCell="1" allowOverlap="1" wp14:anchorId="0D6FE1EE" wp14:editId="183B1B8A">
          <wp:simplePos x="0" y="0"/>
          <wp:positionH relativeFrom="margin">
            <wp:align>left</wp:align>
          </wp:positionH>
          <wp:positionV relativeFrom="paragraph">
            <wp:posOffset>-891540</wp:posOffset>
          </wp:positionV>
          <wp:extent cx="2971800" cy="829310"/>
          <wp:effectExtent l="0" t="0" r="0" b="889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
                    <a:extLst>
                      <a:ext uri="{28A0092B-C50C-407E-A947-70E740481C1C}">
                        <a14:useLocalDpi xmlns:a14="http://schemas.microsoft.com/office/drawing/2010/main" val="0"/>
                      </a:ext>
                    </a:extLst>
                  </a:blip>
                  <a:srcRect r="56425"/>
                  <a:stretch/>
                </pic:blipFill>
                <pic:spPr bwMode="auto">
                  <a:xfrm>
                    <a:off x="0" y="0"/>
                    <a:ext cx="2971800" cy="829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D4571" w:rsidRPr="00D42CE0" w:rsidRDefault="001D4571" w:rsidP="00D42CE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529FE"/>
    <w:multiLevelType w:val="hybridMultilevel"/>
    <w:tmpl w:val="F21CB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60D367D"/>
    <w:multiLevelType w:val="multilevel"/>
    <w:tmpl w:val="4A065A2C"/>
    <w:lvl w:ilvl="0">
      <w:start w:val="1"/>
      <w:numFmt w:val="decimal"/>
      <w:lvlText w:val="%1"/>
      <w:lvlJc w:val="left"/>
      <w:pPr>
        <w:tabs>
          <w:tab w:val="num" w:pos="1778"/>
        </w:tabs>
        <w:ind w:left="1778"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15:restartNumberingAfterBreak="0">
    <w:nsid w:val="628145B0"/>
    <w:multiLevelType w:val="multilevel"/>
    <w:tmpl w:val="4EBE5A3E"/>
    <w:lvl w:ilvl="0">
      <w:start w:val="1"/>
      <w:numFmt w:val="decimal"/>
      <w:pStyle w:val="Invias-Capitulo"/>
      <w:suff w:val="nothing"/>
      <w:lvlText w:val="%1"/>
      <w:lvlJc w:val="left"/>
      <w:pPr>
        <w:ind w:left="0" w:firstLine="0"/>
      </w:pPr>
      <w:rPr>
        <w:rFonts w:hint="default"/>
        <w:b/>
        <w:i w:val="0"/>
        <w:vanish/>
        <w:color w:val="FFFFFF"/>
      </w:rPr>
    </w:lvl>
    <w:lvl w:ilvl="1">
      <w:start w:val="1"/>
      <w:numFmt w:val="decimal"/>
      <w:lvlText w:val="%1.%2."/>
      <w:lvlJc w:val="left"/>
      <w:pPr>
        <w:ind w:left="30" w:firstLine="680"/>
      </w:pPr>
      <w:rPr>
        <w:rFonts w:hint="default"/>
      </w:rPr>
    </w:lvl>
    <w:lvl w:ilvl="2">
      <w:start w:val="1"/>
      <w:numFmt w:val="decimal"/>
      <w:lvlText w:val="%1.%2.%3."/>
      <w:lvlJc w:val="left"/>
      <w:pPr>
        <w:tabs>
          <w:tab w:val="num" w:pos="454"/>
        </w:tabs>
        <w:ind w:left="0" w:firstLine="454"/>
      </w:pPr>
      <w:rPr>
        <w:rFonts w:hint="default"/>
      </w:rPr>
    </w:lvl>
    <w:lvl w:ilvl="3">
      <w:start w:val="1"/>
      <w:numFmt w:val="decimal"/>
      <w:lvlText w:val="%1.%2.%3.%4."/>
      <w:lvlJc w:val="left"/>
      <w:pPr>
        <w:tabs>
          <w:tab w:val="num" w:pos="110"/>
        </w:tabs>
        <w:ind w:left="-230" w:firstLine="340"/>
      </w:pPr>
      <w:rPr>
        <w:rFonts w:hint="default"/>
      </w:rPr>
    </w:lvl>
    <w:lvl w:ilvl="4">
      <w:start w:val="1"/>
      <w:numFmt w:val="decimal"/>
      <w:pStyle w:val="Invias-Titulo4"/>
      <w:lvlText w:val="%1.%2.%3.%4.%5."/>
      <w:lvlJc w:val="left"/>
      <w:pPr>
        <w:tabs>
          <w:tab w:val="num" w:pos="227"/>
        </w:tabs>
        <w:ind w:left="0" w:firstLine="227"/>
      </w:pPr>
      <w:rPr>
        <w:rFonts w:hint="default"/>
      </w:rPr>
    </w:lvl>
    <w:lvl w:ilvl="5">
      <w:start w:val="1"/>
      <w:numFmt w:val="decimal"/>
      <w:pStyle w:val="Invias-Titulo5"/>
      <w:lvlText w:val="%1.%2.%3.%4.%5.%6."/>
      <w:lvlJc w:val="left"/>
      <w:pPr>
        <w:tabs>
          <w:tab w:val="num" w:pos="113"/>
        </w:tabs>
        <w:ind w:left="0" w:firstLine="113"/>
      </w:pPr>
      <w:rPr>
        <w:rFonts w:hint="default"/>
      </w:rPr>
    </w:lvl>
    <w:lvl w:ilvl="6">
      <w:start w:val="1"/>
      <w:numFmt w:val="decimal"/>
      <w:pStyle w:val="Invias-Titulo6"/>
      <w:lvlText w:val="%1.%2.%3.%4.%5.%6.%7."/>
      <w:lvlJc w:val="left"/>
      <w:pPr>
        <w:ind w:left="0" w:firstLine="0"/>
      </w:pPr>
      <w:rPr>
        <w:rFonts w:hint="default"/>
      </w:rPr>
    </w:lvl>
    <w:lvl w:ilvl="7">
      <w:start w:val="1"/>
      <w:numFmt w:val="lowerLetter"/>
      <w:lvlText w:val="%8."/>
      <w:lvlJc w:val="left"/>
      <w:pPr>
        <w:ind w:left="6468" w:hanging="360"/>
      </w:pPr>
      <w:rPr>
        <w:rFonts w:hint="default"/>
      </w:rPr>
    </w:lvl>
    <w:lvl w:ilvl="8">
      <w:start w:val="1"/>
      <w:numFmt w:val="lowerRoman"/>
      <w:lvlText w:val="%9."/>
      <w:lvlJc w:val="right"/>
      <w:pPr>
        <w:ind w:left="7188" w:hanging="180"/>
      </w:pPr>
      <w:rPr>
        <w:rFonts w:hint="default"/>
      </w:rPr>
    </w:lvl>
  </w:abstractNum>
  <w:abstractNum w:abstractNumId="3" w15:restartNumberingAfterBreak="0">
    <w:nsid w:val="7ECE689B"/>
    <w:multiLevelType w:val="hybridMultilevel"/>
    <w:tmpl w:val="2878CB9E"/>
    <w:lvl w:ilvl="0" w:tplc="CBDC664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946"/>
    <w:rsid w:val="00066AC5"/>
    <w:rsid w:val="001352E5"/>
    <w:rsid w:val="001D4571"/>
    <w:rsid w:val="001E2D0E"/>
    <w:rsid w:val="002B12B2"/>
    <w:rsid w:val="006405EB"/>
    <w:rsid w:val="0067511E"/>
    <w:rsid w:val="006E685B"/>
    <w:rsid w:val="00726946"/>
    <w:rsid w:val="00C3240A"/>
    <w:rsid w:val="00CD0955"/>
    <w:rsid w:val="00CF68BD"/>
    <w:rsid w:val="00D42CE0"/>
    <w:rsid w:val="00DC57E2"/>
    <w:rsid w:val="00E85903"/>
    <w:rsid w:val="00F4275E"/>
    <w:rsid w:val="00F72D8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2D98C7A-42F6-42BB-AEAB-B22C68644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6946"/>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1352E5"/>
    <w:pPr>
      <w:autoSpaceDE w:val="0"/>
      <w:autoSpaceDN w:val="0"/>
      <w:adjustRightInd w:val="0"/>
      <w:spacing w:after="0" w:line="240" w:lineRule="auto"/>
    </w:pPr>
    <w:rPr>
      <w:rFonts w:ascii="Calibri" w:eastAsia="Times New Roman" w:hAnsi="Calibri" w:cs="Calibri"/>
      <w:color w:val="000000"/>
      <w:sz w:val="24"/>
      <w:szCs w:val="24"/>
      <w:lang w:val="es-CO" w:eastAsia="es-CO"/>
    </w:rPr>
  </w:style>
  <w:style w:type="paragraph" w:customStyle="1" w:styleId="Invias-Capitulo">
    <w:name w:val="Invias-Capitulo"/>
    <w:next w:val="Normal"/>
    <w:autoRedefine/>
    <w:uiPriority w:val="99"/>
    <w:qFormat/>
    <w:rsid w:val="00F72D8E"/>
    <w:pPr>
      <w:keepNext/>
      <w:pageBreakBefore/>
      <w:numPr>
        <w:numId w:val="2"/>
      </w:numPr>
      <w:spacing w:before="600" w:after="360" w:line="240" w:lineRule="auto"/>
      <w:jc w:val="center"/>
      <w:outlineLvl w:val="0"/>
    </w:pPr>
    <w:rPr>
      <w:rFonts w:ascii="Arial Narrow" w:eastAsia="Times New Roman" w:hAnsi="Arial Narrow" w:cs="Times New Roman"/>
      <w:b/>
      <w:smallCaps/>
      <w:sz w:val="28"/>
      <w:szCs w:val="24"/>
      <w:lang w:val="es-CO" w:eastAsia="es-ES"/>
    </w:rPr>
  </w:style>
  <w:style w:type="paragraph" w:customStyle="1" w:styleId="Invias-Titulo4">
    <w:name w:val="Invias-Titulo 4"/>
    <w:next w:val="Normal"/>
    <w:autoRedefine/>
    <w:qFormat/>
    <w:rsid w:val="00F72D8E"/>
    <w:pPr>
      <w:numPr>
        <w:ilvl w:val="4"/>
        <w:numId w:val="2"/>
      </w:numPr>
      <w:spacing w:before="240" w:after="120" w:line="240" w:lineRule="auto"/>
      <w:outlineLvl w:val="4"/>
    </w:pPr>
    <w:rPr>
      <w:rFonts w:ascii="Arial Narrow" w:eastAsia="Times New Roman" w:hAnsi="Arial Narrow" w:cs="Times New Roman"/>
      <w:szCs w:val="24"/>
      <w:lang w:val="es-CO" w:eastAsia="es-ES"/>
    </w:rPr>
  </w:style>
  <w:style w:type="paragraph" w:customStyle="1" w:styleId="Invias-Titulo5">
    <w:name w:val="Invias-Titulo 5"/>
    <w:next w:val="Normal"/>
    <w:autoRedefine/>
    <w:qFormat/>
    <w:rsid w:val="00F72D8E"/>
    <w:pPr>
      <w:numPr>
        <w:ilvl w:val="5"/>
        <w:numId w:val="2"/>
      </w:numPr>
      <w:spacing w:before="240" w:after="120" w:line="240" w:lineRule="auto"/>
      <w:outlineLvl w:val="5"/>
    </w:pPr>
    <w:rPr>
      <w:rFonts w:ascii="Arial Narrow" w:eastAsia="Times New Roman" w:hAnsi="Arial Narrow" w:cs="Times New Roman"/>
      <w:szCs w:val="24"/>
      <w:lang w:val="es-CO" w:eastAsia="es-ES"/>
    </w:rPr>
  </w:style>
  <w:style w:type="paragraph" w:customStyle="1" w:styleId="Invias-Titulo6">
    <w:name w:val="Invias-Titulo 6"/>
    <w:next w:val="Normal"/>
    <w:qFormat/>
    <w:rsid w:val="00F72D8E"/>
    <w:pPr>
      <w:numPr>
        <w:ilvl w:val="6"/>
        <w:numId w:val="2"/>
      </w:numPr>
      <w:spacing w:before="240" w:after="120" w:line="240" w:lineRule="auto"/>
    </w:pPr>
    <w:rPr>
      <w:rFonts w:ascii="Arial" w:eastAsia="Times New Roman" w:hAnsi="Arial" w:cs="Times New Roman"/>
      <w:i/>
      <w:szCs w:val="24"/>
      <w:u w:val="single"/>
      <w:lang w:val="es-CO" w:eastAsia="es-ES"/>
    </w:rPr>
  </w:style>
  <w:style w:type="paragraph" w:styleId="Prrafodelista">
    <w:name w:val="List Paragraph"/>
    <w:aliases w:val="List Paragraph,Fotografía,Párrafo de lista1"/>
    <w:basedOn w:val="Normal"/>
    <w:link w:val="PrrafodelistaCar"/>
    <w:uiPriority w:val="34"/>
    <w:qFormat/>
    <w:rsid w:val="00F72D8E"/>
    <w:pPr>
      <w:ind w:left="708"/>
    </w:pPr>
  </w:style>
  <w:style w:type="character" w:customStyle="1" w:styleId="PrrafodelistaCar">
    <w:name w:val="Párrafo de lista Car"/>
    <w:aliases w:val="List Paragraph Car,Fotografía Car,Párrafo de lista1 Car"/>
    <w:link w:val="Prrafodelista"/>
    <w:uiPriority w:val="34"/>
    <w:locked/>
    <w:rsid w:val="00F72D8E"/>
    <w:rPr>
      <w:rFonts w:ascii="Times New Roman" w:eastAsia="Times New Roman" w:hAnsi="Times New Roman" w:cs="Times New Roman"/>
      <w:sz w:val="24"/>
      <w:szCs w:val="24"/>
      <w:lang w:eastAsia="es-ES"/>
    </w:rPr>
  </w:style>
  <w:style w:type="paragraph" w:styleId="Encabezado">
    <w:name w:val="header"/>
    <w:aliases w:val="h,h8,h9,h10,h18,encabezado"/>
    <w:basedOn w:val="Normal"/>
    <w:link w:val="EncabezadoCar"/>
    <w:unhideWhenUsed/>
    <w:rsid w:val="001D4571"/>
    <w:pPr>
      <w:tabs>
        <w:tab w:val="center" w:pos="4419"/>
        <w:tab w:val="right" w:pos="8838"/>
      </w:tabs>
    </w:pPr>
  </w:style>
  <w:style w:type="character" w:customStyle="1" w:styleId="EncabezadoCar">
    <w:name w:val="Encabezado Car"/>
    <w:aliases w:val="h Car,h8 Car,h9 Car,h10 Car,h18 Car,encabezado Car"/>
    <w:basedOn w:val="Fuentedeprrafopredeter"/>
    <w:link w:val="Encabezado"/>
    <w:rsid w:val="001D4571"/>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1D4571"/>
    <w:pPr>
      <w:tabs>
        <w:tab w:val="center" w:pos="4419"/>
        <w:tab w:val="right" w:pos="8838"/>
      </w:tabs>
    </w:pPr>
  </w:style>
  <w:style w:type="character" w:customStyle="1" w:styleId="PiedepginaCar">
    <w:name w:val="Pie de página Car"/>
    <w:basedOn w:val="Fuentedeprrafopredeter"/>
    <w:link w:val="Piedepgina"/>
    <w:uiPriority w:val="99"/>
    <w:rsid w:val="001D4571"/>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373</Words>
  <Characters>2054</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Marlyn Karola Ortega Perez</dc:creator>
  <cp:keywords/>
  <dc:description/>
  <cp:lastModifiedBy>Arnoldo Gil Arrieta ortiz</cp:lastModifiedBy>
  <cp:revision>7</cp:revision>
  <dcterms:created xsi:type="dcterms:W3CDTF">2017-03-14T16:36:00Z</dcterms:created>
  <dcterms:modified xsi:type="dcterms:W3CDTF">2019-03-29T19:22:00Z</dcterms:modified>
</cp:coreProperties>
</file>