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61D" w:rsidRDefault="00D4461D">
      <w:pPr>
        <w:pStyle w:val="Textoindependiente"/>
        <w:spacing w:before="2"/>
        <w:rPr>
          <w:rFonts w:ascii="Times New Roman"/>
          <w:sz w:val="15"/>
        </w:rPr>
      </w:pPr>
    </w:p>
    <w:p w:rsidR="00D4461D" w:rsidRDefault="00A07DE4">
      <w:pPr>
        <w:pStyle w:val="Ttulo1"/>
        <w:spacing w:before="94"/>
      </w:pPr>
      <w:r>
        <w:t>El</w:t>
      </w:r>
      <w:r>
        <w:rPr>
          <w:spacing w:val="-3"/>
        </w:rPr>
        <w:t xml:space="preserve"> </w:t>
      </w:r>
      <w:r>
        <w:t>Santuario, Antioquia.</w:t>
      </w:r>
    </w:p>
    <w:p w:rsidR="00D4461D" w:rsidRDefault="00D4461D">
      <w:pPr>
        <w:pStyle w:val="Textoindependiente"/>
        <w:spacing w:before="8"/>
        <w:rPr>
          <w:rFonts w:ascii="Arial"/>
          <w:b/>
          <w:sz w:val="28"/>
        </w:rPr>
      </w:pPr>
    </w:p>
    <w:p w:rsidR="00D4461D" w:rsidRDefault="00A07DE4">
      <w:pPr>
        <w:ind w:left="438"/>
        <w:rPr>
          <w:rFonts w:ascii="Arial"/>
          <w:b/>
        </w:rPr>
      </w:pPr>
      <w:r>
        <w:rPr>
          <w:rFonts w:ascii="Arial"/>
          <w:b/>
        </w:rPr>
        <w:t>Doctor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(a):</w:t>
      </w:r>
    </w:p>
    <w:p w:rsidR="00D4461D" w:rsidRDefault="00A07DE4">
      <w:pPr>
        <w:pStyle w:val="Ttulo1"/>
        <w:spacing w:before="38"/>
      </w:pPr>
      <w:r>
        <w:t>GLORIA</w:t>
      </w:r>
      <w:r>
        <w:rPr>
          <w:spacing w:val="-8"/>
        </w:rPr>
        <w:t xml:space="preserve"> </w:t>
      </w:r>
      <w:r>
        <w:t>ARACELLY</w:t>
      </w:r>
      <w:r>
        <w:rPr>
          <w:spacing w:val="-1"/>
        </w:rPr>
        <w:t xml:space="preserve"> </w:t>
      </w:r>
      <w:r>
        <w:t>ARISTIZABAL</w:t>
      </w:r>
      <w:r>
        <w:rPr>
          <w:spacing w:val="-3"/>
        </w:rPr>
        <w:t xml:space="preserve"> </w:t>
      </w:r>
      <w:r>
        <w:t>DUQUE</w:t>
      </w:r>
    </w:p>
    <w:p w:rsidR="00D4461D" w:rsidRDefault="00A07DE4">
      <w:pPr>
        <w:spacing w:before="37"/>
        <w:ind w:left="438"/>
        <w:rPr>
          <w:rFonts w:ascii="Arial"/>
          <w:b/>
        </w:rPr>
      </w:pPr>
      <w:r>
        <w:rPr>
          <w:rFonts w:ascii="Arial"/>
          <w:b/>
        </w:rPr>
        <w:t>Secretario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(a)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Desarrollo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Agropecuario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Social</w:t>
      </w:r>
    </w:p>
    <w:p w:rsidR="00D4461D" w:rsidRDefault="00D4461D">
      <w:pPr>
        <w:pStyle w:val="Textoindependiente"/>
        <w:spacing w:before="8"/>
        <w:rPr>
          <w:rFonts w:ascii="Arial"/>
          <w:b/>
          <w:sz w:val="28"/>
        </w:rPr>
      </w:pPr>
    </w:p>
    <w:p w:rsidR="00D4461D" w:rsidRDefault="00A07DE4">
      <w:pPr>
        <w:pStyle w:val="Ttulo1"/>
      </w:pPr>
      <w:r>
        <w:t>Asunto:</w:t>
      </w:r>
      <w:r>
        <w:rPr>
          <w:spacing w:val="-1"/>
        </w:rPr>
        <w:t xml:space="preserve"> </w:t>
      </w:r>
      <w:r>
        <w:t>Designación</w:t>
      </w:r>
      <w:r>
        <w:rPr>
          <w:spacing w:val="-5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Supervisor</w:t>
      </w:r>
      <w:r>
        <w:rPr>
          <w:spacing w:val="-3"/>
        </w:rPr>
        <w:t xml:space="preserve"> </w:t>
      </w:r>
      <w:r>
        <w:t>(a)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  <w:r w:rsidR="00B04D1D">
        <w:t xml:space="preserve"> CPS-517-2023</w:t>
      </w:r>
      <w:bookmarkStart w:id="0" w:name="_GoBack"/>
      <w:bookmarkEnd w:id="0"/>
    </w:p>
    <w:p w:rsidR="00D4461D" w:rsidRDefault="00D4461D">
      <w:pPr>
        <w:pStyle w:val="Textoindependiente"/>
        <w:spacing w:before="9"/>
        <w:rPr>
          <w:rFonts w:ascii="Arial"/>
          <w:b/>
          <w:sz w:val="28"/>
        </w:rPr>
      </w:pPr>
    </w:p>
    <w:p w:rsidR="00D4461D" w:rsidRDefault="00A07DE4">
      <w:pPr>
        <w:pStyle w:val="Ttulo2"/>
        <w:spacing w:after="3" w:line="276" w:lineRule="auto"/>
        <w:ind w:right="450"/>
        <w:jc w:val="both"/>
      </w:pPr>
      <w:r>
        <w:t>Con fundamento en los postulados legales que cobijan el desarrollo de la gestión contractual del</w:t>
      </w:r>
      <w:r>
        <w:rPr>
          <w:spacing w:val="-59"/>
        </w:rPr>
        <w:t xml:space="preserve"> </w:t>
      </w:r>
      <w:r>
        <w:t>municipio, en especial lo fijado en la Constitución Política de Colombia en los artículos 209° y</w:t>
      </w:r>
      <w:r>
        <w:rPr>
          <w:spacing w:val="1"/>
        </w:rPr>
        <w:t xml:space="preserve"> </w:t>
      </w:r>
      <w:r>
        <w:t>267°</w:t>
      </w:r>
      <w:r>
        <w:rPr>
          <w:spacing w:val="-11"/>
        </w:rPr>
        <w:t xml:space="preserve"> </w:t>
      </w:r>
      <w:r>
        <w:t>ibídem</w:t>
      </w:r>
      <w:r>
        <w:rPr>
          <w:spacing w:val="-10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instituyen</w:t>
      </w:r>
      <w:r>
        <w:rPr>
          <w:spacing w:val="-12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principios</w:t>
      </w:r>
      <w:r>
        <w:rPr>
          <w:spacing w:val="-10"/>
        </w:rPr>
        <w:t xml:space="preserve"> </w:t>
      </w:r>
      <w:r>
        <w:t>constitucionales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función</w:t>
      </w:r>
      <w:r>
        <w:rPr>
          <w:spacing w:val="-12"/>
        </w:rPr>
        <w:t xml:space="preserve"> </w:t>
      </w:r>
      <w:r>
        <w:t>administrativa</w:t>
      </w:r>
      <w:r>
        <w:rPr>
          <w:spacing w:val="-11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control</w:t>
      </w:r>
      <w:r>
        <w:rPr>
          <w:spacing w:val="-59"/>
        </w:rPr>
        <w:t xml:space="preserve"> </w:t>
      </w:r>
      <w:r>
        <w:t>fiscal</w:t>
      </w:r>
      <w:r>
        <w:rPr>
          <w:spacing w:val="-1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conforme</w:t>
      </w:r>
      <w:r>
        <w:rPr>
          <w:spacing w:val="-11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determinado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</w:t>
      </w:r>
      <w:r>
        <w:rPr>
          <w:spacing w:val="-14"/>
        </w:rPr>
        <w:t xml:space="preserve"> </w:t>
      </w:r>
      <w:r>
        <w:t>80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1993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su</w:t>
      </w:r>
      <w:r>
        <w:rPr>
          <w:spacing w:val="-11"/>
        </w:rPr>
        <w:t xml:space="preserve"> </w:t>
      </w:r>
      <w:r>
        <w:t>artículo</w:t>
      </w:r>
      <w:r>
        <w:rPr>
          <w:spacing w:val="-11"/>
        </w:rPr>
        <w:t xml:space="preserve"> </w:t>
      </w:r>
      <w:r>
        <w:t>14°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establece</w:t>
      </w:r>
      <w:r>
        <w:rPr>
          <w:spacing w:val="-14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dentro</w:t>
      </w:r>
      <w:r>
        <w:rPr>
          <w:spacing w:val="-59"/>
        </w:rPr>
        <w:t xml:space="preserve"> </w:t>
      </w:r>
      <w:r>
        <w:t>de los medios que pueden utilizar las entidades estatales para el cumplimiento del objeto</w:t>
      </w:r>
      <w:r>
        <w:rPr>
          <w:spacing w:val="1"/>
        </w:rPr>
        <w:t xml:space="preserve"> </w:t>
      </w:r>
      <w:r>
        <w:t>contractual, la entidad tiene la dirección general y la responsabilidad de ejercer el control y</w:t>
      </w:r>
      <w:r>
        <w:rPr>
          <w:spacing w:val="1"/>
        </w:rPr>
        <w:t xml:space="preserve"> </w:t>
      </w:r>
      <w:r>
        <w:t>vigilancia de la ejecución del contrato, me permito designarlo como SUPERVISORA del contrato</w:t>
      </w:r>
      <w:r>
        <w:rPr>
          <w:spacing w:val="-5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referencia,</w:t>
      </w:r>
      <w:r>
        <w:rPr>
          <w:spacing w:val="6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todas</w:t>
      </w:r>
      <w:r>
        <w:rPr>
          <w:spacing w:val="8"/>
        </w:rPr>
        <w:t xml:space="preserve"> </w:t>
      </w:r>
      <w:r>
        <w:t>sus</w:t>
      </w:r>
      <w:r>
        <w:rPr>
          <w:spacing w:val="5"/>
        </w:rPr>
        <w:t xml:space="preserve"> </w:t>
      </w:r>
      <w:r>
        <w:t>etapas,</w:t>
      </w:r>
      <w:r>
        <w:rPr>
          <w:spacing w:val="7"/>
        </w:rPr>
        <w:t xml:space="preserve"> </w:t>
      </w:r>
      <w:r>
        <w:t>tales</w:t>
      </w:r>
      <w:r>
        <w:rPr>
          <w:spacing w:val="5"/>
        </w:rPr>
        <w:t xml:space="preserve"> </w:t>
      </w:r>
      <w:r>
        <w:t>como</w:t>
      </w:r>
      <w:r>
        <w:rPr>
          <w:spacing w:val="5"/>
        </w:rPr>
        <w:t xml:space="preserve"> </w:t>
      </w:r>
      <w:r>
        <w:t>planeación,</w:t>
      </w:r>
      <w:r>
        <w:rPr>
          <w:spacing w:val="7"/>
        </w:rPr>
        <w:t xml:space="preserve"> </w:t>
      </w:r>
      <w:r>
        <w:t>ejecución</w:t>
      </w:r>
      <w:r>
        <w:rPr>
          <w:spacing w:val="7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liquidación</w:t>
      </w:r>
      <w:r>
        <w:rPr>
          <w:spacing w:val="5"/>
        </w:rPr>
        <w:t xml:space="preserve"> </w:t>
      </w:r>
      <w:r>
        <w:t>(cuando</w:t>
      </w:r>
      <w:r>
        <w:rPr>
          <w:spacing w:val="-59"/>
        </w:rPr>
        <w:t xml:space="preserve"> </w:t>
      </w:r>
      <w:r>
        <w:t>a ello</w:t>
      </w:r>
      <w:r>
        <w:rPr>
          <w:spacing w:val="-1"/>
        </w:rPr>
        <w:t xml:space="preserve"> </w:t>
      </w:r>
      <w:r>
        <w:t>hay</w:t>
      </w:r>
      <w:r>
        <w:rPr>
          <w:spacing w:val="-2"/>
        </w:rPr>
        <w:t xml:space="preserve"> </w:t>
      </w:r>
      <w:r>
        <w:t>lugar):</w:t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9"/>
        <w:gridCol w:w="1851"/>
        <w:gridCol w:w="1980"/>
        <w:gridCol w:w="1164"/>
        <w:gridCol w:w="1645"/>
        <w:gridCol w:w="1594"/>
      </w:tblGrid>
      <w:tr w:rsidR="00D4461D">
        <w:trPr>
          <w:trHeight w:val="239"/>
        </w:trPr>
        <w:tc>
          <w:tcPr>
            <w:tcW w:w="1829" w:type="dxa"/>
            <w:vMerge w:val="restart"/>
            <w:shd w:val="clear" w:color="auto" w:fill="BEBEBE"/>
          </w:tcPr>
          <w:p w:rsidR="00D4461D" w:rsidRDefault="00A07DE4">
            <w:pPr>
              <w:pStyle w:val="TableParagraph"/>
              <w:spacing w:before="119" w:line="276" w:lineRule="auto"/>
              <w:ind w:left="107" w:right="27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 xml:space="preserve">CONTRATO(s) </w:t>
            </w:r>
            <w:r>
              <w:rPr>
                <w:rFonts w:ascii="Arial"/>
                <w:b/>
                <w:sz w:val="18"/>
              </w:rPr>
              <w:t>O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CONVENIO(s)</w:t>
            </w:r>
          </w:p>
        </w:tc>
        <w:tc>
          <w:tcPr>
            <w:tcW w:w="1851" w:type="dxa"/>
            <w:vMerge w:val="restart"/>
            <w:shd w:val="clear" w:color="auto" w:fill="BEBEBE"/>
          </w:tcPr>
          <w:p w:rsidR="00D4461D" w:rsidRDefault="00D4461D">
            <w:pPr>
              <w:pStyle w:val="TableParagraph"/>
              <w:spacing w:before="8"/>
              <w:rPr>
                <w:sz w:val="20"/>
              </w:rPr>
            </w:pPr>
          </w:p>
          <w:p w:rsidR="00D4461D" w:rsidRDefault="00A07DE4">
            <w:pPr>
              <w:pStyle w:val="TableParagraph"/>
              <w:spacing w:before="1"/>
              <w:ind w:left="10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CONTRATISTA</w:t>
            </w:r>
          </w:p>
        </w:tc>
        <w:tc>
          <w:tcPr>
            <w:tcW w:w="1980" w:type="dxa"/>
            <w:vMerge w:val="restart"/>
            <w:shd w:val="clear" w:color="auto" w:fill="BEBEBE"/>
          </w:tcPr>
          <w:p w:rsidR="00D4461D" w:rsidRDefault="00D4461D">
            <w:pPr>
              <w:pStyle w:val="TableParagraph"/>
              <w:spacing w:before="8"/>
              <w:rPr>
                <w:sz w:val="20"/>
              </w:rPr>
            </w:pPr>
          </w:p>
          <w:p w:rsidR="00D4461D" w:rsidRDefault="00A07DE4">
            <w:pPr>
              <w:pStyle w:val="TableParagraph"/>
              <w:spacing w:before="1"/>
              <w:ind w:left="10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OBJETO</w:t>
            </w:r>
          </w:p>
        </w:tc>
        <w:tc>
          <w:tcPr>
            <w:tcW w:w="2809" w:type="dxa"/>
            <w:gridSpan w:val="2"/>
            <w:shd w:val="clear" w:color="auto" w:fill="BEBEBE"/>
          </w:tcPr>
          <w:p w:rsidR="00D4461D" w:rsidRDefault="00A07DE4">
            <w:pPr>
              <w:pStyle w:val="TableParagraph"/>
              <w:spacing w:line="201" w:lineRule="exact"/>
              <w:ind w:left="1076" w:right="107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PLAZO</w:t>
            </w:r>
          </w:p>
        </w:tc>
        <w:tc>
          <w:tcPr>
            <w:tcW w:w="1594" w:type="dxa"/>
            <w:vMerge w:val="restart"/>
            <w:shd w:val="clear" w:color="auto" w:fill="BEBEBE"/>
          </w:tcPr>
          <w:p w:rsidR="00D4461D" w:rsidRDefault="00D4461D">
            <w:pPr>
              <w:pStyle w:val="TableParagraph"/>
              <w:spacing w:before="8"/>
              <w:rPr>
                <w:sz w:val="20"/>
              </w:rPr>
            </w:pPr>
          </w:p>
          <w:p w:rsidR="00D4461D" w:rsidRDefault="00A07DE4">
            <w:pPr>
              <w:pStyle w:val="TableParagraph"/>
              <w:spacing w:before="1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</w:p>
        </w:tc>
      </w:tr>
      <w:tr w:rsidR="00D4461D">
        <w:trPr>
          <w:trHeight w:val="474"/>
        </w:trPr>
        <w:tc>
          <w:tcPr>
            <w:tcW w:w="1829" w:type="dxa"/>
            <w:vMerge/>
            <w:tcBorders>
              <w:top w:val="nil"/>
            </w:tcBorders>
            <w:shd w:val="clear" w:color="auto" w:fill="BEBEBE"/>
          </w:tcPr>
          <w:p w:rsidR="00D4461D" w:rsidRDefault="00D4461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vMerge/>
            <w:tcBorders>
              <w:top w:val="nil"/>
            </w:tcBorders>
            <w:shd w:val="clear" w:color="auto" w:fill="BEBEBE"/>
          </w:tcPr>
          <w:p w:rsidR="00D4461D" w:rsidRDefault="00D4461D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vMerge/>
            <w:tcBorders>
              <w:top w:val="nil"/>
            </w:tcBorders>
            <w:shd w:val="clear" w:color="auto" w:fill="BEBEBE"/>
          </w:tcPr>
          <w:p w:rsidR="00D4461D" w:rsidRDefault="00D4461D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shd w:val="clear" w:color="auto" w:fill="BEBEBE"/>
          </w:tcPr>
          <w:p w:rsidR="00D4461D" w:rsidRDefault="00A07DE4">
            <w:pPr>
              <w:pStyle w:val="TableParagraph"/>
              <w:spacing w:line="201" w:lineRule="exact"/>
              <w:ind w:left="10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Fecha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</w:p>
          <w:p w:rsidR="00D4461D" w:rsidRDefault="00A07DE4">
            <w:pPr>
              <w:pStyle w:val="TableParagraph"/>
              <w:spacing w:before="30"/>
              <w:ind w:left="10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inicio</w:t>
            </w:r>
          </w:p>
        </w:tc>
        <w:tc>
          <w:tcPr>
            <w:tcW w:w="1645" w:type="dxa"/>
            <w:shd w:val="clear" w:color="auto" w:fill="BEBEBE"/>
          </w:tcPr>
          <w:p w:rsidR="00D4461D" w:rsidRDefault="00A07DE4">
            <w:pPr>
              <w:pStyle w:val="TableParagraph"/>
              <w:spacing w:line="201" w:lineRule="exact"/>
              <w:ind w:left="10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Fecha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</w:p>
          <w:p w:rsidR="00D4461D" w:rsidRDefault="00A07DE4">
            <w:pPr>
              <w:pStyle w:val="TableParagraph"/>
              <w:spacing w:before="30"/>
              <w:ind w:left="10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Terminación</w:t>
            </w:r>
          </w:p>
        </w:tc>
        <w:tc>
          <w:tcPr>
            <w:tcW w:w="1594" w:type="dxa"/>
            <w:vMerge/>
            <w:tcBorders>
              <w:top w:val="nil"/>
            </w:tcBorders>
            <w:shd w:val="clear" w:color="auto" w:fill="BEBEBE"/>
          </w:tcPr>
          <w:p w:rsidR="00D4461D" w:rsidRDefault="00D4461D">
            <w:pPr>
              <w:rPr>
                <w:sz w:val="2"/>
                <w:szCs w:val="2"/>
              </w:rPr>
            </w:pPr>
          </w:p>
        </w:tc>
      </w:tr>
      <w:tr w:rsidR="00D4461D">
        <w:trPr>
          <w:trHeight w:val="3703"/>
        </w:trPr>
        <w:tc>
          <w:tcPr>
            <w:tcW w:w="1829" w:type="dxa"/>
          </w:tcPr>
          <w:p w:rsidR="00D4461D" w:rsidRDefault="00D4461D">
            <w:pPr>
              <w:pStyle w:val="TableParagraph"/>
            </w:pPr>
          </w:p>
          <w:p w:rsidR="00D4461D" w:rsidRDefault="00D4461D">
            <w:pPr>
              <w:pStyle w:val="TableParagraph"/>
            </w:pPr>
          </w:p>
          <w:p w:rsidR="00D4461D" w:rsidRDefault="00D4461D">
            <w:pPr>
              <w:pStyle w:val="TableParagraph"/>
            </w:pPr>
          </w:p>
          <w:p w:rsidR="00D4461D" w:rsidRDefault="00D4461D">
            <w:pPr>
              <w:pStyle w:val="TableParagraph"/>
            </w:pPr>
          </w:p>
          <w:p w:rsidR="00D4461D" w:rsidRDefault="00D4461D">
            <w:pPr>
              <w:pStyle w:val="TableParagraph"/>
            </w:pPr>
          </w:p>
          <w:p w:rsidR="00D4461D" w:rsidRDefault="00A07DE4">
            <w:pPr>
              <w:pStyle w:val="TableParagraph"/>
              <w:spacing w:before="189" w:line="276" w:lineRule="auto"/>
              <w:ind w:left="107" w:right="99"/>
              <w:jc w:val="both"/>
              <w:rPr>
                <w:sz w:val="20"/>
              </w:rPr>
            </w:pPr>
            <w:r>
              <w:rPr>
                <w:sz w:val="20"/>
              </w:rPr>
              <w:t>Prestación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servicios (Directa)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CD</w:t>
            </w:r>
            <w:r>
              <w:rPr>
                <w:spacing w:val="-1"/>
                <w:sz w:val="20"/>
              </w:rPr>
              <w:t xml:space="preserve"> </w:t>
            </w:r>
          </w:p>
        </w:tc>
        <w:tc>
          <w:tcPr>
            <w:tcW w:w="1851" w:type="dxa"/>
          </w:tcPr>
          <w:p w:rsidR="00D4461D" w:rsidRDefault="00D4461D">
            <w:pPr>
              <w:pStyle w:val="TableParagraph"/>
            </w:pPr>
          </w:p>
          <w:p w:rsidR="00D4461D" w:rsidRDefault="00D4461D">
            <w:pPr>
              <w:pStyle w:val="TableParagraph"/>
            </w:pPr>
          </w:p>
          <w:p w:rsidR="00D4461D" w:rsidRDefault="00D4461D">
            <w:pPr>
              <w:pStyle w:val="TableParagraph"/>
            </w:pPr>
          </w:p>
          <w:p w:rsidR="00D4461D" w:rsidRDefault="00D4461D">
            <w:pPr>
              <w:pStyle w:val="TableParagraph"/>
            </w:pPr>
          </w:p>
          <w:p w:rsidR="00D4461D" w:rsidRDefault="00D4461D">
            <w:pPr>
              <w:pStyle w:val="TableParagraph"/>
            </w:pPr>
          </w:p>
          <w:p w:rsidR="00D4461D" w:rsidRDefault="00A07DE4">
            <w:pPr>
              <w:pStyle w:val="TableParagraph"/>
              <w:spacing w:before="189" w:line="276" w:lineRule="auto"/>
              <w:ind w:left="105"/>
              <w:rPr>
                <w:sz w:val="20"/>
              </w:rPr>
            </w:pPr>
            <w:r>
              <w:rPr>
                <w:sz w:val="20"/>
              </w:rPr>
              <w:t>AZ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PRODUCCIONES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EK SAS</w:t>
            </w:r>
          </w:p>
        </w:tc>
        <w:tc>
          <w:tcPr>
            <w:tcW w:w="1980" w:type="dxa"/>
          </w:tcPr>
          <w:p w:rsidR="00D4461D" w:rsidRDefault="00A07DE4">
            <w:pPr>
              <w:pStyle w:val="TableParagraph"/>
              <w:tabs>
                <w:tab w:val="left" w:pos="818"/>
                <w:tab w:val="left" w:pos="1477"/>
                <w:tab w:val="left" w:pos="1590"/>
              </w:tabs>
              <w:spacing w:line="276" w:lineRule="auto"/>
              <w:ind w:left="105" w:right="100"/>
              <w:rPr>
                <w:sz w:val="20"/>
              </w:rPr>
            </w:pPr>
            <w:r>
              <w:rPr>
                <w:sz w:val="20"/>
              </w:rPr>
              <w:t>“PRESTACIÓN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5"/>
                <w:sz w:val="20"/>
              </w:rPr>
              <w:t xml:space="preserve"> ORGANIZACIÓN, </w:t>
            </w:r>
            <w:r>
              <w:rPr>
                <w:sz w:val="20"/>
              </w:rPr>
              <w:t>PRODUCCIÓN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 PRESENTACIÓN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ESPECTÁCULOS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ARTÍSTICOS,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EN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MARCO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CELEBRACIÓN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z w:val="20"/>
              </w:rPr>
              <w:tab/>
              <w:t>DÍA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CAMPESINO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EN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MUNICIPIO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SANTUARIO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</w:p>
          <w:p w:rsidR="00D4461D" w:rsidRDefault="00A07DE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ANTIOQUIA”</w:t>
            </w:r>
          </w:p>
        </w:tc>
        <w:tc>
          <w:tcPr>
            <w:tcW w:w="1164" w:type="dxa"/>
          </w:tcPr>
          <w:p w:rsidR="00D4461D" w:rsidRDefault="00D4461D">
            <w:pPr>
              <w:pStyle w:val="TableParagraph"/>
            </w:pPr>
          </w:p>
          <w:p w:rsidR="00D4461D" w:rsidRDefault="00D4461D">
            <w:pPr>
              <w:pStyle w:val="TableParagraph"/>
            </w:pPr>
          </w:p>
          <w:p w:rsidR="00D4461D" w:rsidRDefault="00D4461D">
            <w:pPr>
              <w:pStyle w:val="TableParagraph"/>
            </w:pPr>
          </w:p>
          <w:p w:rsidR="00D4461D" w:rsidRDefault="00D4461D">
            <w:pPr>
              <w:pStyle w:val="TableParagraph"/>
            </w:pPr>
          </w:p>
          <w:p w:rsidR="00D4461D" w:rsidRDefault="00A07DE4">
            <w:pPr>
              <w:pStyle w:val="TableParagraph"/>
              <w:spacing w:before="178" w:line="276" w:lineRule="auto"/>
              <w:ind w:left="106" w:right="94"/>
              <w:jc w:val="both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partir de la firma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</w:p>
          <w:p w:rsidR="00D4461D" w:rsidRDefault="00A07DE4">
            <w:pPr>
              <w:pStyle w:val="TableParagraph"/>
              <w:spacing w:before="1" w:line="276" w:lineRule="auto"/>
              <w:ind w:left="106" w:right="100"/>
              <w:jc w:val="both"/>
              <w:rPr>
                <w:sz w:val="20"/>
              </w:rPr>
            </w:pPr>
            <w:r>
              <w:rPr>
                <w:sz w:val="20"/>
              </w:rPr>
              <w:t>acta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inicio hasta el 26 de septiembre de 2023</w:t>
            </w:r>
          </w:p>
        </w:tc>
        <w:tc>
          <w:tcPr>
            <w:tcW w:w="1645" w:type="dxa"/>
          </w:tcPr>
          <w:p w:rsidR="00D4461D" w:rsidRDefault="00D4461D">
            <w:pPr>
              <w:pStyle w:val="TableParagraph"/>
            </w:pPr>
          </w:p>
          <w:p w:rsidR="00D4461D" w:rsidRDefault="00D4461D">
            <w:pPr>
              <w:pStyle w:val="TableParagraph"/>
            </w:pPr>
          </w:p>
          <w:p w:rsidR="00D4461D" w:rsidRDefault="00D4461D">
            <w:pPr>
              <w:pStyle w:val="TableParagraph"/>
            </w:pPr>
          </w:p>
          <w:p w:rsidR="00D4461D" w:rsidRDefault="00D4461D">
            <w:pPr>
              <w:pStyle w:val="TableParagraph"/>
            </w:pPr>
          </w:p>
          <w:p w:rsidR="00D4461D" w:rsidRDefault="00D4461D">
            <w:pPr>
              <w:pStyle w:val="TableParagraph"/>
            </w:pPr>
          </w:p>
          <w:p w:rsidR="00D4461D" w:rsidRDefault="00A07DE4" w:rsidP="00A07DE4">
            <w:pPr>
              <w:pStyle w:val="TableParagraph"/>
              <w:spacing w:before="189" w:line="276" w:lineRule="auto"/>
              <w:ind w:left="106" w:right="101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26 de septiembre de 2023</w:t>
            </w:r>
          </w:p>
        </w:tc>
        <w:tc>
          <w:tcPr>
            <w:tcW w:w="1594" w:type="dxa"/>
          </w:tcPr>
          <w:p w:rsidR="00D4461D" w:rsidRDefault="00D4461D">
            <w:pPr>
              <w:pStyle w:val="TableParagraph"/>
            </w:pPr>
          </w:p>
          <w:p w:rsidR="00D4461D" w:rsidRDefault="00D4461D">
            <w:pPr>
              <w:pStyle w:val="TableParagraph"/>
            </w:pPr>
          </w:p>
          <w:p w:rsidR="00D4461D" w:rsidRDefault="00D4461D">
            <w:pPr>
              <w:pStyle w:val="TableParagraph"/>
            </w:pPr>
          </w:p>
          <w:p w:rsidR="00D4461D" w:rsidRDefault="00D4461D">
            <w:pPr>
              <w:pStyle w:val="TableParagraph"/>
              <w:spacing w:before="1" w:line="276" w:lineRule="auto"/>
              <w:ind w:left="107" w:right="96"/>
              <w:jc w:val="both"/>
              <w:rPr>
                <w:sz w:val="20"/>
              </w:rPr>
            </w:pPr>
          </w:p>
          <w:p w:rsidR="00A07DE4" w:rsidRDefault="00A07DE4">
            <w:pPr>
              <w:pStyle w:val="TableParagraph"/>
              <w:spacing w:before="1" w:line="276" w:lineRule="auto"/>
              <w:ind w:left="107" w:right="96"/>
              <w:jc w:val="both"/>
              <w:rPr>
                <w:sz w:val="20"/>
              </w:rPr>
            </w:pPr>
          </w:p>
          <w:p w:rsidR="00A07DE4" w:rsidRDefault="00A07DE4">
            <w:pPr>
              <w:pStyle w:val="TableParagraph"/>
              <w:spacing w:before="1" w:line="276" w:lineRule="auto"/>
              <w:ind w:left="107" w:right="96"/>
              <w:jc w:val="both"/>
              <w:rPr>
                <w:sz w:val="20"/>
              </w:rPr>
            </w:pPr>
          </w:p>
          <w:p w:rsidR="00A07DE4" w:rsidRDefault="00A07DE4">
            <w:pPr>
              <w:pStyle w:val="TableParagraph"/>
              <w:spacing w:before="1" w:line="276" w:lineRule="auto"/>
              <w:ind w:left="107" w:right="96"/>
              <w:jc w:val="both"/>
              <w:rPr>
                <w:sz w:val="20"/>
              </w:rPr>
            </w:pPr>
            <w:r>
              <w:rPr>
                <w:sz w:val="20"/>
              </w:rPr>
              <w:t>$180.000.000</w:t>
            </w:r>
          </w:p>
        </w:tc>
      </w:tr>
    </w:tbl>
    <w:p w:rsidR="00D4461D" w:rsidRDefault="00D4461D">
      <w:pPr>
        <w:pStyle w:val="Textoindependiente"/>
        <w:spacing w:before="2"/>
        <w:rPr>
          <w:sz w:val="25"/>
        </w:rPr>
      </w:pPr>
    </w:p>
    <w:p w:rsidR="00D4461D" w:rsidRDefault="00A07DE4">
      <w:pPr>
        <w:spacing w:line="276" w:lineRule="auto"/>
        <w:ind w:left="438" w:right="454"/>
        <w:jc w:val="both"/>
        <w:rPr>
          <w:rFonts w:ascii="Arial" w:hAnsi="Arial"/>
          <w:i/>
          <w:sz w:val="20"/>
        </w:rPr>
      </w:pPr>
      <w:r>
        <w:rPr>
          <w:sz w:val="20"/>
        </w:rPr>
        <w:t>Para el ejercicio de las funciones que le corresponden como SUPERVISORA, se resalta que según lo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dispuesto en el artículo 83° de la Ley 1474 de 2011, la supervisión consiste en </w:t>
      </w:r>
      <w:r>
        <w:rPr>
          <w:rFonts w:ascii="Arial" w:hAnsi="Arial"/>
          <w:i/>
          <w:sz w:val="20"/>
        </w:rPr>
        <w:t>“el seguimiento técnico,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administrativo,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financiero,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contable,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y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jurídico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que,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sobre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cumplimiento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objeto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contrato,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es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z w:val="20"/>
        </w:rPr>
        <w:t>ejercida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por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la misma entidad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estatal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cuando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requieren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conocimientos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especializados.”</w:t>
      </w:r>
    </w:p>
    <w:p w:rsidR="00D4461D" w:rsidRDefault="00D4461D">
      <w:pPr>
        <w:pStyle w:val="Textoindependiente"/>
        <w:spacing w:before="9"/>
        <w:rPr>
          <w:rFonts w:ascii="Arial"/>
          <w:i/>
          <w:sz w:val="22"/>
        </w:rPr>
      </w:pPr>
    </w:p>
    <w:p w:rsidR="00D4461D" w:rsidRDefault="00A07DE4">
      <w:pPr>
        <w:pStyle w:val="Ttulo3"/>
        <w:jc w:val="both"/>
      </w:pPr>
      <w:r>
        <w:rPr>
          <w:u w:val="thick"/>
        </w:rPr>
        <w:t>ALCANCE</w:t>
      </w:r>
      <w:r>
        <w:rPr>
          <w:spacing w:val="-4"/>
          <w:u w:val="thick"/>
        </w:rPr>
        <w:t xml:space="preserve"> </w:t>
      </w:r>
      <w:r>
        <w:rPr>
          <w:u w:val="thick"/>
        </w:rPr>
        <w:t>NORMATIVO:</w:t>
      </w:r>
    </w:p>
    <w:p w:rsidR="00D4461D" w:rsidRDefault="00D4461D">
      <w:pPr>
        <w:pStyle w:val="Textoindependiente"/>
        <w:spacing w:before="3"/>
        <w:rPr>
          <w:rFonts w:ascii="Arial"/>
          <w:b/>
          <w:sz w:val="18"/>
        </w:rPr>
      </w:pPr>
    </w:p>
    <w:p w:rsidR="00D4461D" w:rsidRDefault="00A07DE4">
      <w:pPr>
        <w:pStyle w:val="Textoindependiente"/>
        <w:spacing w:before="93" w:line="276" w:lineRule="auto"/>
        <w:ind w:left="438" w:right="456"/>
        <w:jc w:val="both"/>
      </w:pPr>
      <w:r>
        <w:t>Las funciones que le corresponden como SUPERVISORA se circunscriben esencialmente a la vigilancia</w:t>
      </w:r>
      <w:r>
        <w:rPr>
          <w:spacing w:val="1"/>
        </w:rPr>
        <w:t xml:space="preserve"> </w:t>
      </w:r>
      <w:r>
        <w:t>de la ejecución del contrato/convenio y se deben desarrollar con apego a las siguientes disposiciones</w:t>
      </w:r>
      <w:r>
        <w:rPr>
          <w:spacing w:val="1"/>
        </w:rPr>
        <w:t xml:space="preserve"> </w:t>
      </w:r>
      <w:r>
        <w:t>normativas:</w:t>
      </w:r>
    </w:p>
    <w:p w:rsidR="00D4461D" w:rsidRDefault="00D4461D">
      <w:pPr>
        <w:pStyle w:val="Textoindependiente"/>
        <w:rPr>
          <w:sz w:val="23"/>
        </w:rPr>
      </w:pPr>
    </w:p>
    <w:p w:rsidR="00D4461D" w:rsidRDefault="00A07DE4">
      <w:pPr>
        <w:pStyle w:val="Prrafodelista"/>
        <w:numPr>
          <w:ilvl w:val="0"/>
          <w:numId w:val="2"/>
        </w:numPr>
        <w:tabs>
          <w:tab w:val="left" w:pos="1158"/>
          <w:tab w:val="left" w:pos="1159"/>
        </w:tabs>
        <w:spacing w:before="1"/>
        <w:ind w:hanging="361"/>
        <w:jc w:val="left"/>
        <w:rPr>
          <w:sz w:val="20"/>
        </w:rPr>
      </w:pPr>
      <w:r>
        <w:rPr>
          <w:sz w:val="20"/>
        </w:rPr>
        <w:t>Manual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Municipio</w:t>
      </w:r>
    </w:p>
    <w:p w:rsidR="00D4461D" w:rsidRDefault="00A07DE4">
      <w:pPr>
        <w:pStyle w:val="Prrafodelista"/>
        <w:numPr>
          <w:ilvl w:val="0"/>
          <w:numId w:val="2"/>
        </w:numPr>
        <w:tabs>
          <w:tab w:val="left" w:pos="1158"/>
          <w:tab w:val="left" w:pos="1159"/>
        </w:tabs>
        <w:spacing w:before="32"/>
        <w:ind w:hanging="361"/>
        <w:jc w:val="left"/>
        <w:rPr>
          <w:rFonts w:ascii="Arial" w:hAnsi="Arial"/>
          <w:b/>
          <w:sz w:val="20"/>
        </w:rPr>
      </w:pPr>
      <w:r>
        <w:rPr>
          <w:sz w:val="20"/>
        </w:rPr>
        <w:t>Marco</w:t>
      </w:r>
      <w:r>
        <w:rPr>
          <w:spacing w:val="45"/>
          <w:sz w:val="20"/>
        </w:rPr>
        <w:t xml:space="preserve"> </w:t>
      </w:r>
      <w:r>
        <w:rPr>
          <w:sz w:val="20"/>
        </w:rPr>
        <w:t>reglamentario</w:t>
      </w:r>
      <w:r>
        <w:rPr>
          <w:spacing w:val="49"/>
          <w:sz w:val="20"/>
        </w:rPr>
        <w:t xml:space="preserve"> </w:t>
      </w:r>
      <w:r>
        <w:rPr>
          <w:sz w:val="20"/>
        </w:rPr>
        <w:t>del</w:t>
      </w:r>
      <w:r>
        <w:rPr>
          <w:spacing w:val="51"/>
          <w:sz w:val="20"/>
        </w:rPr>
        <w:t xml:space="preserve"> </w:t>
      </w:r>
      <w:r>
        <w:rPr>
          <w:rFonts w:ascii="Arial" w:hAnsi="Arial"/>
          <w:b/>
          <w:sz w:val="20"/>
        </w:rPr>
        <w:t>Estatuto</w:t>
      </w:r>
      <w:r>
        <w:rPr>
          <w:rFonts w:ascii="Arial" w:hAnsi="Arial"/>
          <w:b/>
          <w:spacing w:val="47"/>
          <w:sz w:val="20"/>
        </w:rPr>
        <w:t xml:space="preserve"> </w:t>
      </w:r>
      <w:r>
        <w:rPr>
          <w:rFonts w:ascii="Arial" w:hAnsi="Arial"/>
          <w:b/>
          <w:sz w:val="20"/>
        </w:rPr>
        <w:t>General</w:t>
      </w:r>
      <w:r>
        <w:rPr>
          <w:rFonts w:ascii="Arial" w:hAnsi="Arial"/>
          <w:b/>
          <w:spacing w:val="4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8"/>
          <w:sz w:val="20"/>
        </w:rPr>
        <w:t xml:space="preserve"> </w:t>
      </w:r>
      <w:r>
        <w:rPr>
          <w:rFonts w:ascii="Arial" w:hAnsi="Arial"/>
          <w:b/>
          <w:sz w:val="20"/>
        </w:rPr>
        <w:t>Contratación</w:t>
      </w:r>
      <w:r>
        <w:rPr>
          <w:rFonts w:ascii="Arial" w:hAnsi="Arial"/>
          <w:b/>
          <w:spacing w:val="48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9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51"/>
          <w:sz w:val="20"/>
        </w:rPr>
        <w:t xml:space="preserve"> </w:t>
      </w:r>
      <w:r>
        <w:rPr>
          <w:rFonts w:ascii="Arial" w:hAnsi="Arial"/>
          <w:b/>
          <w:sz w:val="20"/>
        </w:rPr>
        <w:t>Administración</w:t>
      </w:r>
      <w:r>
        <w:rPr>
          <w:rFonts w:ascii="Arial" w:hAnsi="Arial"/>
          <w:b/>
          <w:spacing w:val="49"/>
          <w:sz w:val="20"/>
        </w:rPr>
        <w:t xml:space="preserve"> </w:t>
      </w:r>
      <w:r>
        <w:rPr>
          <w:rFonts w:ascii="Arial" w:hAnsi="Arial"/>
          <w:b/>
          <w:sz w:val="20"/>
        </w:rPr>
        <w:t>Pública</w:t>
      </w:r>
    </w:p>
    <w:p w:rsidR="00D4461D" w:rsidRDefault="00A07DE4">
      <w:pPr>
        <w:pStyle w:val="Textoindependiente"/>
        <w:spacing w:before="36"/>
        <w:ind w:left="1158"/>
      </w:pPr>
      <w:r>
        <w:t>(Decreto1082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2015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normas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adicionen,</w:t>
      </w:r>
      <w:r>
        <w:rPr>
          <w:spacing w:val="-3"/>
        </w:rPr>
        <w:t xml:space="preserve"> </w:t>
      </w:r>
      <w:r>
        <w:t>modifiquen)</w:t>
      </w:r>
    </w:p>
    <w:p w:rsidR="00D4461D" w:rsidRDefault="00D4461D">
      <w:pPr>
        <w:sectPr w:rsidR="00D4461D">
          <w:headerReference w:type="default" r:id="rId7"/>
          <w:type w:val="continuous"/>
          <w:pgSz w:w="12250" w:h="18730"/>
          <w:pgMar w:top="2400" w:right="960" w:bottom="280" w:left="980" w:header="708" w:footer="720" w:gutter="0"/>
          <w:pgNumType w:start="1"/>
          <w:cols w:space="720"/>
        </w:sectPr>
      </w:pPr>
    </w:p>
    <w:p w:rsidR="00D4461D" w:rsidRDefault="00D4461D">
      <w:pPr>
        <w:pStyle w:val="Textoindependiente"/>
        <w:spacing w:before="7"/>
        <w:rPr>
          <w:sz w:val="15"/>
        </w:rPr>
      </w:pPr>
    </w:p>
    <w:p w:rsidR="00D4461D" w:rsidRDefault="00A07DE4">
      <w:pPr>
        <w:pStyle w:val="Prrafodelista"/>
        <w:numPr>
          <w:ilvl w:val="0"/>
          <w:numId w:val="2"/>
        </w:numPr>
        <w:tabs>
          <w:tab w:val="left" w:pos="1158"/>
          <w:tab w:val="left" w:pos="1159"/>
        </w:tabs>
        <w:spacing w:before="93" w:line="278" w:lineRule="auto"/>
        <w:ind w:right="457"/>
        <w:jc w:val="left"/>
        <w:rPr>
          <w:sz w:val="20"/>
        </w:rPr>
      </w:pPr>
      <w:r>
        <w:rPr>
          <w:sz w:val="20"/>
        </w:rPr>
        <w:t>Marco</w:t>
      </w:r>
      <w:r>
        <w:rPr>
          <w:spacing w:val="1"/>
          <w:sz w:val="20"/>
        </w:rPr>
        <w:t xml:space="preserve"> </w:t>
      </w:r>
      <w:r>
        <w:rPr>
          <w:sz w:val="20"/>
        </w:rPr>
        <w:t>Legal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regula</w:t>
      </w:r>
      <w:r>
        <w:rPr>
          <w:spacing w:val="4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gestión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3"/>
          <w:sz w:val="20"/>
        </w:rPr>
        <w:t xml:space="preserve"> </w:t>
      </w:r>
      <w:r>
        <w:rPr>
          <w:sz w:val="20"/>
        </w:rPr>
        <w:t>estatal,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especial</w:t>
      </w:r>
      <w:r>
        <w:rPr>
          <w:spacing w:val="3"/>
          <w:sz w:val="20"/>
        </w:rPr>
        <w:t xml:space="preserve"> </w:t>
      </w:r>
      <w:r>
        <w:rPr>
          <w:sz w:val="20"/>
        </w:rPr>
        <w:t>las</w:t>
      </w:r>
      <w:r>
        <w:rPr>
          <w:spacing w:val="3"/>
          <w:sz w:val="20"/>
        </w:rPr>
        <w:t xml:space="preserve"> </w:t>
      </w:r>
      <w:r>
        <w:rPr>
          <w:sz w:val="20"/>
        </w:rPr>
        <w:t>contenidas</w:t>
      </w:r>
      <w:r>
        <w:rPr>
          <w:spacing w:val="3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Ley</w:t>
      </w:r>
      <w:r>
        <w:rPr>
          <w:spacing w:val="-53"/>
          <w:sz w:val="20"/>
        </w:rPr>
        <w:t xml:space="preserve"> </w:t>
      </w:r>
      <w:r>
        <w:rPr>
          <w:sz w:val="20"/>
        </w:rPr>
        <w:t>1474 de</w:t>
      </w:r>
      <w:r>
        <w:rPr>
          <w:spacing w:val="1"/>
          <w:sz w:val="20"/>
        </w:rPr>
        <w:t xml:space="preserve"> </w:t>
      </w:r>
      <w:r>
        <w:rPr>
          <w:sz w:val="20"/>
        </w:rPr>
        <w:t>2011</w:t>
      </w:r>
      <w:r>
        <w:rPr>
          <w:spacing w:val="-2"/>
          <w:sz w:val="20"/>
        </w:rPr>
        <w:t xml:space="preserve"> </w:t>
      </w:r>
      <w:r>
        <w:rPr>
          <w:sz w:val="20"/>
        </w:rPr>
        <w:t>artículos 82°,</w:t>
      </w:r>
      <w:r>
        <w:rPr>
          <w:spacing w:val="1"/>
          <w:sz w:val="20"/>
        </w:rPr>
        <w:t xml:space="preserve"> </w:t>
      </w:r>
      <w:r>
        <w:rPr>
          <w:sz w:val="20"/>
        </w:rPr>
        <w:t>83°, 84°</w:t>
      </w:r>
      <w:r>
        <w:rPr>
          <w:spacing w:val="2"/>
          <w:sz w:val="20"/>
        </w:rPr>
        <w:t xml:space="preserve"> </w:t>
      </w:r>
      <w:r>
        <w:rPr>
          <w:sz w:val="20"/>
        </w:rPr>
        <w:t>- Ley</w:t>
      </w:r>
      <w:r>
        <w:rPr>
          <w:spacing w:val="-5"/>
          <w:sz w:val="20"/>
        </w:rPr>
        <w:t xml:space="preserve"> </w:t>
      </w:r>
      <w:r>
        <w:rPr>
          <w:sz w:val="20"/>
        </w:rPr>
        <w:t>80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1993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1150 de</w:t>
      </w:r>
      <w:r>
        <w:rPr>
          <w:spacing w:val="1"/>
          <w:sz w:val="20"/>
        </w:rPr>
        <w:t xml:space="preserve"> </w:t>
      </w:r>
      <w:r>
        <w:rPr>
          <w:sz w:val="20"/>
        </w:rPr>
        <w:t>2007.</w:t>
      </w:r>
    </w:p>
    <w:p w:rsidR="00D4461D" w:rsidRDefault="00A07DE4">
      <w:pPr>
        <w:pStyle w:val="Prrafodelista"/>
        <w:numPr>
          <w:ilvl w:val="0"/>
          <w:numId w:val="2"/>
        </w:numPr>
        <w:tabs>
          <w:tab w:val="left" w:pos="1158"/>
          <w:tab w:val="left" w:pos="1159"/>
        </w:tabs>
        <w:spacing w:line="227" w:lineRule="exact"/>
        <w:ind w:hanging="361"/>
        <w:jc w:val="left"/>
        <w:rPr>
          <w:sz w:val="20"/>
        </w:rPr>
      </w:pPr>
      <w:r>
        <w:rPr>
          <w:sz w:val="20"/>
        </w:rPr>
        <w:t>Marco</w:t>
      </w:r>
      <w:r>
        <w:rPr>
          <w:spacing w:val="-4"/>
          <w:sz w:val="20"/>
        </w:rPr>
        <w:t xml:space="preserve"> </w:t>
      </w:r>
      <w:r>
        <w:rPr>
          <w:sz w:val="20"/>
        </w:rPr>
        <w:t>Constitucional</w:t>
      </w:r>
      <w:r>
        <w:rPr>
          <w:spacing w:val="-2"/>
          <w:sz w:val="20"/>
        </w:rPr>
        <w:t xml:space="preserve"> </w:t>
      </w:r>
      <w:r>
        <w:rPr>
          <w:sz w:val="20"/>
        </w:rPr>
        <w:t>aplicable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materia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"/>
          <w:sz w:val="20"/>
        </w:rPr>
        <w:t xml:space="preserve"> </w:t>
      </w:r>
      <w:r>
        <w:rPr>
          <w:sz w:val="20"/>
        </w:rPr>
        <w:t>estatal</w:t>
      </w:r>
    </w:p>
    <w:p w:rsidR="00D4461D" w:rsidRDefault="00D4461D">
      <w:pPr>
        <w:pStyle w:val="Textoindependiente"/>
        <w:spacing w:before="8"/>
        <w:rPr>
          <w:sz w:val="25"/>
        </w:rPr>
      </w:pPr>
    </w:p>
    <w:p w:rsidR="00D4461D" w:rsidRDefault="00A07DE4">
      <w:pPr>
        <w:pStyle w:val="Ttulo3"/>
        <w:spacing w:before="1"/>
      </w:pPr>
      <w:r>
        <w:rPr>
          <w:u w:val="thick"/>
        </w:rPr>
        <w:t>FUNCIONES</w:t>
      </w:r>
      <w:r>
        <w:rPr>
          <w:spacing w:val="-4"/>
          <w:u w:val="thick"/>
        </w:rPr>
        <w:t xml:space="preserve"> </w:t>
      </w:r>
      <w:r>
        <w:rPr>
          <w:u w:val="thick"/>
        </w:rPr>
        <w:t>DEL</w:t>
      </w:r>
      <w:r>
        <w:rPr>
          <w:spacing w:val="-3"/>
          <w:u w:val="thick"/>
        </w:rPr>
        <w:t xml:space="preserve"> </w:t>
      </w:r>
      <w:r>
        <w:rPr>
          <w:u w:val="thick"/>
        </w:rPr>
        <w:t>SUPERVISOR:</w:t>
      </w:r>
    </w:p>
    <w:p w:rsidR="00D4461D" w:rsidRDefault="00D4461D">
      <w:pPr>
        <w:pStyle w:val="Textoindependiente"/>
        <w:spacing w:before="2"/>
        <w:rPr>
          <w:rFonts w:ascii="Arial"/>
          <w:b/>
          <w:sz w:val="18"/>
        </w:rPr>
      </w:pPr>
    </w:p>
    <w:p w:rsidR="00D4461D" w:rsidRDefault="00A07DE4">
      <w:pPr>
        <w:pStyle w:val="Textoindependiente"/>
        <w:spacing w:before="93" w:line="276" w:lineRule="auto"/>
        <w:ind w:left="438" w:right="459"/>
        <w:jc w:val="both"/>
      </w:pPr>
      <w:r>
        <w:t>Sin</w:t>
      </w:r>
      <w:r>
        <w:rPr>
          <w:spacing w:val="-11"/>
        </w:rPr>
        <w:t xml:space="preserve"> </w:t>
      </w:r>
      <w:r>
        <w:t>perjuicio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obligaciones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establezca</w:t>
      </w:r>
      <w:r>
        <w:rPr>
          <w:spacing w:val="-9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contrato,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emanen</w:t>
      </w:r>
      <w:r>
        <w:rPr>
          <w:spacing w:val="-1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manual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contratación,</w:t>
      </w:r>
      <w:r>
        <w:rPr>
          <w:spacing w:val="-53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obren</w:t>
      </w:r>
      <w:r>
        <w:rPr>
          <w:spacing w:val="-7"/>
        </w:rPr>
        <w:t xml:space="preserve"> </w:t>
      </w:r>
      <w:r>
        <w:t>establecidas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marco</w:t>
      </w:r>
      <w:r>
        <w:rPr>
          <w:spacing w:val="-8"/>
        </w:rPr>
        <w:t xml:space="preserve"> </w:t>
      </w:r>
      <w:r>
        <w:t>normativo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regule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contratación</w:t>
      </w:r>
      <w:r>
        <w:rPr>
          <w:spacing w:val="-6"/>
        </w:rPr>
        <w:t xml:space="preserve"> </w:t>
      </w:r>
      <w:r>
        <w:t>estatal,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SUPERVISOR</w:t>
      </w:r>
      <w:r>
        <w:rPr>
          <w:spacing w:val="-53"/>
        </w:rPr>
        <w:t xml:space="preserve"> </w:t>
      </w:r>
      <w:r>
        <w:t>ejercer funciones de vigilancia, seguimiento y control de la ejecución del contrato/convenio, en todo lo</w:t>
      </w:r>
      <w:r>
        <w:rPr>
          <w:spacing w:val="1"/>
        </w:rPr>
        <w:t xml:space="preserve"> </w:t>
      </w:r>
      <w:r>
        <w:t>relacionado con lo técnico, jurídico, administrativo, financiero y contable del contrato, en las que se</w:t>
      </w:r>
      <w:r>
        <w:rPr>
          <w:spacing w:val="1"/>
        </w:rPr>
        <w:t xml:space="preserve"> </w:t>
      </w:r>
      <w:r>
        <w:t>destacan:</w:t>
      </w:r>
    </w:p>
    <w:p w:rsidR="00D4461D" w:rsidRDefault="00D4461D">
      <w:pPr>
        <w:pStyle w:val="Textoindependiente"/>
        <w:spacing w:before="10"/>
        <w:rPr>
          <w:sz w:val="22"/>
        </w:rPr>
      </w:pPr>
    </w:p>
    <w:p w:rsidR="00D4461D" w:rsidRDefault="00A07DE4">
      <w:pPr>
        <w:pStyle w:val="Prrafodelista"/>
        <w:numPr>
          <w:ilvl w:val="0"/>
          <w:numId w:val="1"/>
        </w:numPr>
        <w:tabs>
          <w:tab w:val="left" w:pos="1159"/>
        </w:tabs>
        <w:spacing w:before="1" w:line="276" w:lineRule="auto"/>
        <w:ind w:right="457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SUPERVISOR</w:t>
      </w:r>
      <w:r>
        <w:rPr>
          <w:spacing w:val="1"/>
          <w:sz w:val="20"/>
        </w:rPr>
        <w:t xml:space="preserve"> </w:t>
      </w:r>
      <w:r>
        <w:rPr>
          <w:sz w:val="20"/>
        </w:rPr>
        <w:t>debe</w:t>
      </w:r>
      <w:r>
        <w:rPr>
          <w:spacing w:val="1"/>
          <w:sz w:val="20"/>
        </w:rPr>
        <w:t xml:space="preserve"> </w:t>
      </w:r>
      <w:r>
        <w:rPr>
          <w:sz w:val="20"/>
        </w:rPr>
        <w:t>elaborar</w:t>
      </w:r>
      <w:r>
        <w:rPr>
          <w:spacing w:val="1"/>
          <w:sz w:val="20"/>
        </w:rPr>
        <w:t xml:space="preserve"> </w:t>
      </w:r>
      <w:r>
        <w:rPr>
          <w:sz w:val="20"/>
        </w:rPr>
        <w:t>y suscribir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acta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inicio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SUPERVISOR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CONTRATISTA. Para proceder a suscribir el acta de inicio deberá verificar previamente que se</w:t>
      </w:r>
      <w:r>
        <w:rPr>
          <w:spacing w:val="1"/>
          <w:sz w:val="20"/>
        </w:rPr>
        <w:t xml:space="preserve"> </w:t>
      </w:r>
      <w:r>
        <w:rPr>
          <w:sz w:val="20"/>
        </w:rPr>
        <w:t>haya expedido el registro presupuestal y que se hayan aprobado las garantías exigidas en el</w:t>
      </w:r>
      <w:r>
        <w:rPr>
          <w:spacing w:val="1"/>
          <w:sz w:val="20"/>
        </w:rPr>
        <w:t xml:space="preserve"> </w:t>
      </w:r>
      <w:r>
        <w:rPr>
          <w:sz w:val="20"/>
        </w:rPr>
        <w:t>contrato o convenio. El acto administrativo de designación del SUPERVISOR y el ORIGINAL del</w:t>
      </w:r>
      <w:r>
        <w:rPr>
          <w:spacing w:val="1"/>
          <w:sz w:val="20"/>
        </w:rPr>
        <w:t xml:space="preserve"> </w:t>
      </w:r>
      <w:r>
        <w:rPr>
          <w:sz w:val="20"/>
        </w:rPr>
        <w:t>Acta de Inicio deben reposar en el expediente único del contrato que reposa en el archivo de la</w:t>
      </w:r>
      <w:r>
        <w:rPr>
          <w:spacing w:val="1"/>
          <w:sz w:val="20"/>
        </w:rPr>
        <w:t xml:space="preserve"> </w:t>
      </w:r>
      <w:r>
        <w:rPr>
          <w:sz w:val="20"/>
        </w:rPr>
        <w:t>oficina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contratación.</w:t>
      </w:r>
    </w:p>
    <w:p w:rsidR="00D4461D" w:rsidRDefault="00A07DE4">
      <w:pPr>
        <w:pStyle w:val="Prrafodelista"/>
        <w:numPr>
          <w:ilvl w:val="0"/>
          <w:numId w:val="1"/>
        </w:numPr>
        <w:tabs>
          <w:tab w:val="left" w:pos="1159"/>
        </w:tabs>
        <w:spacing w:line="276" w:lineRule="auto"/>
        <w:ind w:right="456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SUPERVISOR</w:t>
      </w:r>
      <w:r>
        <w:rPr>
          <w:spacing w:val="1"/>
          <w:sz w:val="20"/>
        </w:rPr>
        <w:t xml:space="preserve"> </w:t>
      </w:r>
      <w:r>
        <w:rPr>
          <w:sz w:val="20"/>
        </w:rPr>
        <w:t>debe</w:t>
      </w:r>
      <w:r>
        <w:rPr>
          <w:spacing w:val="1"/>
          <w:sz w:val="20"/>
        </w:rPr>
        <w:t xml:space="preserve"> </w:t>
      </w:r>
      <w:r>
        <w:rPr>
          <w:sz w:val="20"/>
        </w:rPr>
        <w:t>ejercer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vigilancia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correcta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oportuna</w:t>
      </w:r>
      <w:r>
        <w:rPr>
          <w:spacing w:val="1"/>
          <w:sz w:val="20"/>
        </w:rPr>
        <w:t xml:space="preserve"> </w:t>
      </w:r>
      <w:r>
        <w:rPr>
          <w:sz w:val="20"/>
        </w:rPr>
        <w:t>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contractual, en especial sobre la calidad y cantidad de los bienes y/o servicios contratados, y</w:t>
      </w:r>
      <w:r>
        <w:rPr>
          <w:spacing w:val="1"/>
          <w:sz w:val="20"/>
        </w:rPr>
        <w:t xml:space="preserve"> </w:t>
      </w:r>
      <w:r>
        <w:rPr>
          <w:sz w:val="20"/>
        </w:rPr>
        <w:t>además</w:t>
      </w:r>
      <w:r>
        <w:rPr>
          <w:spacing w:val="-1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plazos pactados.</w:t>
      </w:r>
    </w:p>
    <w:p w:rsidR="00D4461D" w:rsidRDefault="00A07DE4">
      <w:pPr>
        <w:pStyle w:val="Prrafodelista"/>
        <w:numPr>
          <w:ilvl w:val="0"/>
          <w:numId w:val="1"/>
        </w:numPr>
        <w:tabs>
          <w:tab w:val="left" w:pos="1159"/>
        </w:tabs>
        <w:spacing w:line="276" w:lineRule="auto"/>
        <w:ind w:right="454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SUPERVISOR</w:t>
      </w:r>
      <w:r>
        <w:rPr>
          <w:spacing w:val="1"/>
          <w:sz w:val="20"/>
        </w:rPr>
        <w:t xml:space="preserve"> </w:t>
      </w:r>
      <w:r>
        <w:rPr>
          <w:sz w:val="20"/>
        </w:rPr>
        <w:t>debe hacer cumplir las condiciones del contrato</w:t>
      </w:r>
      <w:r>
        <w:rPr>
          <w:spacing w:val="1"/>
          <w:sz w:val="20"/>
        </w:rPr>
        <w:t xml:space="preserve"> </w:t>
      </w:r>
      <w:r>
        <w:rPr>
          <w:sz w:val="20"/>
        </w:rPr>
        <w:t>en todas sus partes;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SUPERVISORES no tienen competencia para modificar los plazos pactados, ni para modificar las</w:t>
      </w:r>
      <w:r>
        <w:rPr>
          <w:spacing w:val="-53"/>
          <w:sz w:val="20"/>
        </w:rPr>
        <w:t xml:space="preserve"> </w:t>
      </w:r>
      <w:r>
        <w:rPr>
          <w:sz w:val="20"/>
        </w:rPr>
        <w:t>calidades, ni las cantidades acordadas en el contrato o convenio. La competencia para modificar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contrato, en especial los</w:t>
      </w:r>
      <w:r>
        <w:rPr>
          <w:spacing w:val="1"/>
          <w:sz w:val="20"/>
        </w:rPr>
        <w:t xml:space="preserve"> </w:t>
      </w:r>
      <w:r>
        <w:rPr>
          <w:sz w:val="20"/>
        </w:rPr>
        <w:t>plazos</w:t>
      </w:r>
      <w:r>
        <w:rPr>
          <w:spacing w:val="-1"/>
          <w:sz w:val="20"/>
        </w:rPr>
        <w:t xml:space="preserve"> </w:t>
      </w:r>
      <w:r>
        <w:rPr>
          <w:sz w:val="20"/>
        </w:rPr>
        <w:t>pactados</w:t>
      </w:r>
      <w:r>
        <w:rPr>
          <w:spacing w:val="-1"/>
          <w:sz w:val="20"/>
        </w:rPr>
        <w:t xml:space="preserve"> </w:t>
      </w:r>
      <w:r>
        <w:rPr>
          <w:sz w:val="20"/>
        </w:rPr>
        <w:t>son</w:t>
      </w:r>
      <w:r>
        <w:rPr>
          <w:spacing w:val="-1"/>
          <w:sz w:val="20"/>
        </w:rPr>
        <w:t xml:space="preserve"> </w:t>
      </w:r>
      <w:r>
        <w:rPr>
          <w:sz w:val="20"/>
        </w:rPr>
        <w:t>únicamente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Ordenador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Gasto.</w:t>
      </w:r>
    </w:p>
    <w:p w:rsidR="00D4461D" w:rsidRDefault="00A07DE4">
      <w:pPr>
        <w:pStyle w:val="Prrafodelista"/>
        <w:numPr>
          <w:ilvl w:val="0"/>
          <w:numId w:val="1"/>
        </w:numPr>
        <w:tabs>
          <w:tab w:val="left" w:pos="1159"/>
        </w:tabs>
        <w:spacing w:line="276" w:lineRule="auto"/>
        <w:ind w:right="461"/>
        <w:rPr>
          <w:sz w:val="20"/>
        </w:rPr>
      </w:pPr>
      <w:r>
        <w:rPr>
          <w:sz w:val="20"/>
        </w:rPr>
        <w:t>El SUPERVISOR debe elaborar los informes de ejecución en los que certifique el estado de</w:t>
      </w:r>
      <w:r>
        <w:rPr>
          <w:spacing w:val="1"/>
          <w:sz w:val="20"/>
        </w:rPr>
        <w:t xml:space="preserve"> </w:t>
      </w:r>
      <w:r>
        <w:rPr>
          <w:sz w:val="20"/>
        </w:rPr>
        <w:t>ejecución del contrato o convenio con la periodicidad que se establezca en el mismo, en caso de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convenio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establezca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periodicidad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específica,</w:t>
      </w:r>
      <w:r>
        <w:rPr>
          <w:spacing w:val="1"/>
          <w:sz w:val="20"/>
        </w:rPr>
        <w:t xml:space="preserve"> </w:t>
      </w:r>
      <w:r>
        <w:rPr>
          <w:sz w:val="20"/>
        </w:rPr>
        <w:t>entonces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SUPERVISOR</w:t>
      </w:r>
      <w:r>
        <w:rPr>
          <w:spacing w:val="-3"/>
          <w:sz w:val="20"/>
        </w:rPr>
        <w:t xml:space="preserve"> </w:t>
      </w:r>
      <w:r>
        <w:rPr>
          <w:sz w:val="20"/>
        </w:rPr>
        <w:t>deberá</w:t>
      </w:r>
      <w:r>
        <w:rPr>
          <w:spacing w:val="-3"/>
          <w:sz w:val="20"/>
        </w:rPr>
        <w:t xml:space="preserve"> </w:t>
      </w:r>
      <w:r>
        <w:rPr>
          <w:sz w:val="20"/>
        </w:rPr>
        <w:t>presentar</w:t>
      </w:r>
      <w:r>
        <w:rPr>
          <w:spacing w:val="-3"/>
          <w:sz w:val="20"/>
        </w:rPr>
        <w:t xml:space="preserve"> </w:t>
      </w:r>
      <w:r>
        <w:rPr>
          <w:sz w:val="20"/>
        </w:rPr>
        <w:t>informes</w:t>
      </w:r>
      <w:r>
        <w:rPr>
          <w:spacing w:val="-7"/>
          <w:sz w:val="20"/>
        </w:rPr>
        <w:t xml:space="preserve"> </w:t>
      </w:r>
      <w:r>
        <w:rPr>
          <w:sz w:val="20"/>
        </w:rPr>
        <w:t>mensuales.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caso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SUPERVISOR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aparte</w:t>
      </w:r>
      <w:r>
        <w:rPr>
          <w:spacing w:val="-53"/>
          <w:sz w:val="20"/>
        </w:rPr>
        <w:t xml:space="preserve"> </w:t>
      </w:r>
      <w:r>
        <w:rPr>
          <w:sz w:val="20"/>
        </w:rPr>
        <w:t>del cargo por cualquier circunstancia, deberá presentar el informe de ejecución hasta la fecha en</w:t>
      </w:r>
      <w:r>
        <w:rPr>
          <w:spacing w:val="1"/>
          <w:sz w:val="20"/>
        </w:rPr>
        <w:t xml:space="preserve"> </w:t>
      </w:r>
      <w:r>
        <w:rPr>
          <w:sz w:val="20"/>
        </w:rPr>
        <w:t>que ejerció las mismas e informarlo inmediatamente al superior jerárquico para que proceda a</w:t>
      </w:r>
      <w:r>
        <w:rPr>
          <w:spacing w:val="1"/>
          <w:sz w:val="20"/>
        </w:rPr>
        <w:t xml:space="preserve"> </w:t>
      </w:r>
      <w:r>
        <w:rPr>
          <w:sz w:val="20"/>
        </w:rPr>
        <w:t>efectuar</w:t>
      </w:r>
      <w:r>
        <w:rPr>
          <w:spacing w:val="-1"/>
          <w:sz w:val="20"/>
        </w:rPr>
        <w:t xml:space="preserve"> </w:t>
      </w:r>
      <w:r>
        <w:rPr>
          <w:sz w:val="20"/>
        </w:rPr>
        <w:t>nuevamente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designación del</w:t>
      </w:r>
      <w:r>
        <w:rPr>
          <w:spacing w:val="1"/>
          <w:sz w:val="20"/>
        </w:rPr>
        <w:t xml:space="preserve"> </w:t>
      </w:r>
      <w:r>
        <w:rPr>
          <w:sz w:val="20"/>
        </w:rPr>
        <w:t>supervisor.</w:t>
      </w:r>
    </w:p>
    <w:p w:rsidR="00D4461D" w:rsidRDefault="00A07DE4">
      <w:pPr>
        <w:pStyle w:val="Prrafodelista"/>
        <w:numPr>
          <w:ilvl w:val="0"/>
          <w:numId w:val="1"/>
        </w:numPr>
        <w:tabs>
          <w:tab w:val="left" w:pos="1159"/>
        </w:tabs>
        <w:spacing w:line="276" w:lineRule="auto"/>
        <w:ind w:right="462"/>
        <w:rPr>
          <w:sz w:val="20"/>
        </w:rPr>
      </w:pPr>
      <w:r>
        <w:rPr>
          <w:sz w:val="20"/>
        </w:rPr>
        <w:t>El SUPERVISOR debe verificar</w:t>
      </w:r>
      <w:r>
        <w:rPr>
          <w:spacing w:val="1"/>
          <w:sz w:val="20"/>
        </w:rPr>
        <w:t xml:space="preserve"> </w:t>
      </w:r>
      <w:r>
        <w:rPr>
          <w:sz w:val="20"/>
        </w:rPr>
        <w:t>y certificar el cumplimiento del contratista con relación a la</w:t>
      </w:r>
      <w:r>
        <w:rPr>
          <w:spacing w:val="1"/>
          <w:sz w:val="20"/>
        </w:rPr>
        <w:t xml:space="preserve"> </w:t>
      </w:r>
      <w:r>
        <w:rPr>
          <w:sz w:val="20"/>
        </w:rPr>
        <w:t>acreditación del pago de aportes parafiscales relativos al sistema general de seguridad social</w:t>
      </w:r>
      <w:r>
        <w:rPr>
          <w:spacing w:val="1"/>
          <w:sz w:val="20"/>
        </w:rPr>
        <w:t xml:space="preserve"> </w:t>
      </w:r>
      <w:r>
        <w:rPr>
          <w:sz w:val="20"/>
        </w:rPr>
        <w:t>integral,</w:t>
      </w:r>
      <w:r>
        <w:rPr>
          <w:spacing w:val="1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ICBF,</w:t>
      </w:r>
      <w:r>
        <w:rPr>
          <w:spacing w:val="1"/>
          <w:sz w:val="20"/>
        </w:rPr>
        <w:t xml:space="preserve"> </w:t>
      </w:r>
      <w:r>
        <w:rPr>
          <w:sz w:val="20"/>
        </w:rPr>
        <w:t>SENA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Cajas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Compensación</w:t>
      </w:r>
      <w:r>
        <w:rPr>
          <w:spacing w:val="1"/>
          <w:sz w:val="20"/>
        </w:rPr>
        <w:t xml:space="preserve"> </w:t>
      </w:r>
      <w:r>
        <w:rPr>
          <w:sz w:val="20"/>
        </w:rPr>
        <w:t>cuando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ello</w:t>
      </w:r>
      <w:r>
        <w:rPr>
          <w:spacing w:val="1"/>
          <w:sz w:val="20"/>
        </w:rPr>
        <w:t xml:space="preserve"> </w:t>
      </w:r>
      <w:r>
        <w:rPr>
          <w:sz w:val="20"/>
        </w:rPr>
        <w:t>haya</w:t>
      </w:r>
      <w:r>
        <w:rPr>
          <w:spacing w:val="1"/>
          <w:sz w:val="20"/>
        </w:rPr>
        <w:t xml:space="preserve"> </w:t>
      </w:r>
      <w:r>
        <w:rPr>
          <w:sz w:val="20"/>
        </w:rPr>
        <w:t>lugar,</w:t>
      </w:r>
      <w:r>
        <w:rPr>
          <w:spacing w:val="1"/>
          <w:sz w:val="20"/>
        </w:rPr>
        <w:t xml:space="preserve"> </w:t>
      </w:r>
      <w:r>
        <w:rPr>
          <w:sz w:val="20"/>
        </w:rPr>
        <w:t>esta</w:t>
      </w:r>
      <w:r>
        <w:rPr>
          <w:spacing w:val="-53"/>
          <w:sz w:val="20"/>
        </w:rPr>
        <w:t xml:space="preserve"> </w:t>
      </w:r>
      <w:r>
        <w:rPr>
          <w:sz w:val="20"/>
        </w:rPr>
        <w:t>acreditación deberá hacerse para la realización de cada pago derivado del respectivo contrato</w:t>
      </w:r>
      <w:r>
        <w:rPr>
          <w:spacing w:val="1"/>
          <w:sz w:val="20"/>
        </w:rPr>
        <w:t xml:space="preserve"> </w:t>
      </w:r>
      <w:r>
        <w:rPr>
          <w:sz w:val="20"/>
        </w:rPr>
        <w:t>estatal.</w:t>
      </w:r>
    </w:p>
    <w:p w:rsidR="00D4461D" w:rsidRDefault="00A07DE4">
      <w:pPr>
        <w:pStyle w:val="Prrafodelista"/>
        <w:numPr>
          <w:ilvl w:val="0"/>
          <w:numId w:val="1"/>
        </w:numPr>
        <w:tabs>
          <w:tab w:val="left" w:pos="1159"/>
        </w:tabs>
        <w:spacing w:line="276" w:lineRule="auto"/>
        <w:ind w:right="464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SUPERVISOR</w:t>
      </w:r>
      <w:r>
        <w:rPr>
          <w:spacing w:val="1"/>
          <w:sz w:val="20"/>
        </w:rPr>
        <w:t xml:space="preserve"> </w:t>
      </w:r>
      <w:r>
        <w:rPr>
          <w:sz w:val="20"/>
        </w:rPr>
        <w:t>debe requerir</w:t>
      </w:r>
      <w:r>
        <w:rPr>
          <w:spacing w:val="1"/>
          <w:sz w:val="20"/>
        </w:rPr>
        <w:t xml:space="preserve"> </w:t>
      </w:r>
      <w:r>
        <w:rPr>
          <w:sz w:val="20"/>
        </w:rPr>
        <w:t>al 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procura de obtener la correcta</w:t>
      </w:r>
      <w:r>
        <w:rPr>
          <w:spacing w:val="1"/>
          <w:sz w:val="20"/>
        </w:rPr>
        <w:t xml:space="preserve"> </w:t>
      </w:r>
      <w:r>
        <w:rPr>
          <w:sz w:val="20"/>
        </w:rPr>
        <w:t>y oportuna</w:t>
      </w:r>
      <w:r>
        <w:rPr>
          <w:spacing w:val="1"/>
          <w:sz w:val="20"/>
        </w:rPr>
        <w:t xml:space="preserve"> </w:t>
      </w:r>
      <w:r>
        <w:rPr>
          <w:sz w:val="20"/>
        </w:rPr>
        <w:t>ejecución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contractual</w:t>
      </w:r>
      <w:r>
        <w:rPr>
          <w:spacing w:val="1"/>
          <w:sz w:val="20"/>
        </w:rPr>
        <w:t xml:space="preserve"> </w:t>
      </w:r>
      <w:r>
        <w:rPr>
          <w:sz w:val="20"/>
        </w:rPr>
        <w:t>cuando</w:t>
      </w:r>
      <w:r>
        <w:rPr>
          <w:spacing w:val="1"/>
          <w:sz w:val="20"/>
        </w:rPr>
        <w:t xml:space="preserve"> </w:t>
      </w:r>
      <w:r>
        <w:rPr>
          <w:sz w:val="20"/>
        </w:rPr>
        <w:t>lo</w:t>
      </w:r>
      <w:r>
        <w:rPr>
          <w:spacing w:val="1"/>
          <w:sz w:val="20"/>
        </w:rPr>
        <w:t xml:space="preserve"> </w:t>
      </w:r>
      <w:r>
        <w:rPr>
          <w:sz w:val="20"/>
        </w:rPr>
        <w:t>estime</w:t>
      </w:r>
      <w:r>
        <w:rPr>
          <w:spacing w:val="1"/>
          <w:sz w:val="20"/>
        </w:rPr>
        <w:t xml:space="preserve"> </w:t>
      </w:r>
      <w:r>
        <w:rPr>
          <w:sz w:val="20"/>
        </w:rPr>
        <w:t>necesario,</w:t>
      </w:r>
      <w:r>
        <w:rPr>
          <w:spacing w:val="1"/>
          <w:sz w:val="20"/>
        </w:rPr>
        <w:t xml:space="preserve"> </w:t>
      </w:r>
      <w:r>
        <w:rPr>
          <w:sz w:val="20"/>
        </w:rPr>
        <w:t>siempre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marco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1"/>
          <w:sz w:val="20"/>
        </w:rPr>
        <w:t xml:space="preserve"> </w:t>
      </w:r>
      <w:r>
        <w:rPr>
          <w:sz w:val="20"/>
        </w:rPr>
        <w:t>establecidas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:rsidR="00D4461D" w:rsidRDefault="00A07DE4">
      <w:pPr>
        <w:pStyle w:val="Prrafodelista"/>
        <w:numPr>
          <w:ilvl w:val="0"/>
          <w:numId w:val="1"/>
        </w:numPr>
        <w:tabs>
          <w:tab w:val="left" w:pos="1159"/>
        </w:tabs>
        <w:spacing w:line="276" w:lineRule="auto"/>
        <w:ind w:right="459"/>
        <w:rPr>
          <w:sz w:val="20"/>
        </w:rPr>
      </w:pPr>
      <w:r>
        <w:rPr>
          <w:sz w:val="20"/>
        </w:rPr>
        <w:t>El SUPERVISOR debe informar acerca de aquellas circunstancias que no hayan sido atendidas</w:t>
      </w:r>
      <w:r>
        <w:rPr>
          <w:spacing w:val="1"/>
          <w:sz w:val="20"/>
        </w:rPr>
        <w:t xml:space="preserve"> </w:t>
      </w:r>
      <w:r>
        <w:rPr>
          <w:sz w:val="20"/>
        </w:rPr>
        <w:t>por el CONTRATISTA luego de ser requerido y que constituyan presunto incumplimiento de las</w:t>
      </w:r>
      <w:r>
        <w:rPr>
          <w:spacing w:val="1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1"/>
          <w:sz w:val="20"/>
        </w:rPr>
        <w:t xml:space="preserve"> </w:t>
      </w:r>
      <w:r>
        <w:rPr>
          <w:sz w:val="20"/>
        </w:rPr>
        <w:t>establecidas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:rsidR="00D4461D" w:rsidRDefault="00A07DE4">
      <w:pPr>
        <w:pStyle w:val="Prrafodelista"/>
        <w:numPr>
          <w:ilvl w:val="0"/>
          <w:numId w:val="1"/>
        </w:numPr>
        <w:tabs>
          <w:tab w:val="left" w:pos="1159"/>
        </w:tabs>
        <w:spacing w:line="276" w:lineRule="auto"/>
        <w:ind w:right="458"/>
        <w:rPr>
          <w:sz w:val="20"/>
        </w:rPr>
      </w:pPr>
      <w:r>
        <w:rPr>
          <w:sz w:val="20"/>
        </w:rPr>
        <w:t>El SUPERVISOR debe verificar la aprobación inicial de las garantías exigidas en el contrato y</w:t>
      </w:r>
      <w:r>
        <w:rPr>
          <w:spacing w:val="1"/>
          <w:sz w:val="20"/>
        </w:rPr>
        <w:t xml:space="preserve"> </w:t>
      </w:r>
      <w:r>
        <w:rPr>
          <w:sz w:val="20"/>
        </w:rPr>
        <w:t>además verificar que el CONTRATISTA actualice las misas a lo largo de la ejecución del contrato</w:t>
      </w:r>
      <w:r>
        <w:rPr>
          <w:spacing w:val="1"/>
          <w:sz w:val="20"/>
        </w:rPr>
        <w:t xml:space="preserve"> </w:t>
      </w:r>
      <w:r>
        <w:rPr>
          <w:sz w:val="20"/>
        </w:rPr>
        <w:t>(modificaciones, prorroga,</w:t>
      </w:r>
      <w:r>
        <w:rPr>
          <w:spacing w:val="3"/>
          <w:sz w:val="20"/>
        </w:rPr>
        <w:t xml:space="preserve"> </w:t>
      </w:r>
      <w:r>
        <w:rPr>
          <w:sz w:val="20"/>
        </w:rPr>
        <w:t>suspensión,</w:t>
      </w:r>
      <w:r>
        <w:rPr>
          <w:spacing w:val="-2"/>
          <w:sz w:val="20"/>
        </w:rPr>
        <w:t xml:space="preserve"> </w:t>
      </w:r>
      <w:r>
        <w:rPr>
          <w:sz w:val="20"/>
        </w:rPr>
        <w:t>adición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reinicio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contrato).</w:t>
      </w:r>
    </w:p>
    <w:p w:rsidR="00D4461D" w:rsidRDefault="00A07DE4">
      <w:pPr>
        <w:pStyle w:val="Prrafodelista"/>
        <w:numPr>
          <w:ilvl w:val="0"/>
          <w:numId w:val="1"/>
        </w:numPr>
        <w:tabs>
          <w:tab w:val="left" w:pos="1159"/>
        </w:tabs>
        <w:spacing w:line="271" w:lineRule="auto"/>
        <w:ind w:right="464"/>
        <w:rPr>
          <w:sz w:val="20"/>
        </w:rPr>
      </w:pPr>
      <w:r>
        <w:rPr>
          <w:sz w:val="20"/>
        </w:rPr>
        <w:t>El SUPERVISOR debe encargarse de allegar al expediente único del contrato los siguientes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documentos:</w:t>
      </w:r>
    </w:p>
    <w:p w:rsidR="00D4461D" w:rsidRDefault="00A07DE4">
      <w:pPr>
        <w:pStyle w:val="Prrafodelista"/>
        <w:numPr>
          <w:ilvl w:val="0"/>
          <w:numId w:val="2"/>
        </w:numPr>
        <w:tabs>
          <w:tab w:val="left" w:pos="1159"/>
        </w:tabs>
        <w:ind w:hanging="361"/>
        <w:rPr>
          <w:sz w:val="20"/>
        </w:rPr>
      </w:pPr>
      <w:r>
        <w:rPr>
          <w:sz w:val="20"/>
        </w:rPr>
        <w:t>Original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cada</w:t>
      </w:r>
      <w:r>
        <w:rPr>
          <w:spacing w:val="-3"/>
          <w:sz w:val="20"/>
        </w:rPr>
        <w:t xml:space="preserve"> </w:t>
      </w:r>
      <w:r>
        <w:rPr>
          <w:sz w:val="20"/>
        </w:rPr>
        <w:t>uno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los informes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ejecución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4"/>
          <w:sz w:val="20"/>
        </w:rPr>
        <w:t xml:space="preserve"> </w:t>
      </w:r>
      <w:r>
        <w:rPr>
          <w:sz w:val="20"/>
        </w:rPr>
        <w:t>SUPERVISOR</w:t>
      </w:r>
    </w:p>
    <w:p w:rsidR="00D4461D" w:rsidRDefault="00A07DE4">
      <w:pPr>
        <w:pStyle w:val="Prrafodelista"/>
        <w:numPr>
          <w:ilvl w:val="0"/>
          <w:numId w:val="2"/>
        </w:numPr>
        <w:tabs>
          <w:tab w:val="left" w:pos="1159"/>
        </w:tabs>
        <w:spacing w:before="12"/>
        <w:ind w:hanging="361"/>
        <w:rPr>
          <w:sz w:val="20"/>
        </w:rPr>
      </w:pPr>
      <w:r>
        <w:rPr>
          <w:sz w:val="20"/>
        </w:rPr>
        <w:t>Original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cada</w:t>
      </w:r>
      <w:r>
        <w:rPr>
          <w:spacing w:val="-3"/>
          <w:sz w:val="20"/>
        </w:rPr>
        <w:t xml:space="preserve"> </w:t>
      </w:r>
      <w:r>
        <w:rPr>
          <w:sz w:val="20"/>
        </w:rPr>
        <w:t>uno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los informes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contratista</w:t>
      </w:r>
    </w:p>
    <w:p w:rsidR="00D4461D" w:rsidRDefault="00D4461D">
      <w:pPr>
        <w:jc w:val="both"/>
        <w:rPr>
          <w:sz w:val="20"/>
        </w:rPr>
        <w:sectPr w:rsidR="00D4461D">
          <w:pgSz w:w="12250" w:h="18730"/>
          <w:pgMar w:top="2400" w:right="960" w:bottom="280" w:left="980" w:header="708" w:footer="0" w:gutter="0"/>
          <w:cols w:space="720"/>
        </w:sectPr>
      </w:pPr>
    </w:p>
    <w:p w:rsidR="00D4461D" w:rsidRDefault="00D4461D">
      <w:pPr>
        <w:pStyle w:val="Textoindependiente"/>
        <w:spacing w:before="7"/>
        <w:rPr>
          <w:sz w:val="15"/>
        </w:rPr>
      </w:pPr>
    </w:p>
    <w:p w:rsidR="00D4461D" w:rsidRDefault="00A07DE4">
      <w:pPr>
        <w:pStyle w:val="Prrafodelista"/>
        <w:numPr>
          <w:ilvl w:val="0"/>
          <w:numId w:val="2"/>
        </w:numPr>
        <w:tabs>
          <w:tab w:val="left" w:pos="1159"/>
        </w:tabs>
        <w:spacing w:before="93"/>
        <w:ind w:hanging="361"/>
        <w:rPr>
          <w:sz w:val="20"/>
        </w:rPr>
      </w:pPr>
      <w:r>
        <w:rPr>
          <w:sz w:val="20"/>
        </w:rPr>
        <w:t>Copia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recibos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pago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seguridad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</w:p>
    <w:p w:rsidR="00D4461D" w:rsidRDefault="00A07DE4">
      <w:pPr>
        <w:pStyle w:val="Prrafodelista"/>
        <w:numPr>
          <w:ilvl w:val="0"/>
          <w:numId w:val="2"/>
        </w:numPr>
        <w:tabs>
          <w:tab w:val="left" w:pos="1159"/>
        </w:tabs>
        <w:spacing w:before="37"/>
        <w:ind w:hanging="361"/>
        <w:rPr>
          <w:sz w:val="20"/>
        </w:rPr>
      </w:pPr>
      <w:r>
        <w:rPr>
          <w:sz w:val="20"/>
        </w:rPr>
        <w:t>Copia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cuenta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cobro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factura</w:t>
      </w:r>
      <w:r>
        <w:rPr>
          <w:spacing w:val="-3"/>
          <w:sz w:val="20"/>
        </w:rPr>
        <w:t xml:space="preserve"> </w:t>
      </w:r>
      <w:r>
        <w:rPr>
          <w:sz w:val="20"/>
        </w:rPr>
        <w:t>o documentos</w:t>
      </w:r>
      <w:r>
        <w:rPr>
          <w:spacing w:val="-2"/>
          <w:sz w:val="20"/>
        </w:rPr>
        <w:t xml:space="preserve"> </w:t>
      </w:r>
      <w:r>
        <w:rPr>
          <w:sz w:val="20"/>
        </w:rPr>
        <w:t>equivalentes.</w:t>
      </w:r>
    </w:p>
    <w:p w:rsidR="00D4461D" w:rsidRDefault="00A07DE4">
      <w:pPr>
        <w:pStyle w:val="Prrafodelista"/>
        <w:numPr>
          <w:ilvl w:val="0"/>
          <w:numId w:val="1"/>
        </w:numPr>
        <w:tabs>
          <w:tab w:val="left" w:pos="1159"/>
        </w:tabs>
        <w:spacing w:before="32" w:line="276" w:lineRule="auto"/>
        <w:ind w:right="459"/>
        <w:rPr>
          <w:sz w:val="20"/>
        </w:rPr>
      </w:pPr>
      <w:r>
        <w:rPr>
          <w:sz w:val="20"/>
        </w:rPr>
        <w:t>El SUPERVISOR debe elaborar el acta de terminación bilateral dentro de los plazos establecidos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contrato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convenio.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acta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terminación</w:t>
      </w:r>
      <w:r>
        <w:rPr>
          <w:spacing w:val="-7"/>
          <w:sz w:val="20"/>
        </w:rPr>
        <w:t xml:space="preserve"> </w:t>
      </w:r>
      <w:r>
        <w:rPr>
          <w:sz w:val="20"/>
        </w:rPr>
        <w:t>bilateral</w:t>
      </w:r>
      <w:r>
        <w:rPr>
          <w:spacing w:val="-10"/>
          <w:sz w:val="20"/>
        </w:rPr>
        <w:t xml:space="preserve"> </w:t>
      </w:r>
      <w:r>
        <w:rPr>
          <w:sz w:val="20"/>
        </w:rPr>
        <w:t>deberá</w:t>
      </w:r>
      <w:r>
        <w:rPr>
          <w:spacing w:val="-9"/>
          <w:sz w:val="20"/>
        </w:rPr>
        <w:t xml:space="preserve"> </w:t>
      </w: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firmada</w:t>
      </w:r>
      <w:r>
        <w:rPr>
          <w:spacing w:val="-9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SUPERVISOR,</w:t>
      </w:r>
      <w:r>
        <w:rPr>
          <w:spacing w:val="-53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el CONTRATISTA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</w:p>
    <w:p w:rsidR="00D4461D" w:rsidRDefault="00A07DE4">
      <w:pPr>
        <w:pStyle w:val="Textoindependiente"/>
        <w:spacing w:line="276" w:lineRule="auto"/>
        <w:ind w:left="1146" w:right="456"/>
        <w:jc w:val="both"/>
      </w:pPr>
      <w:proofErr w:type="gramStart"/>
      <w:r>
        <w:t>tener</w:t>
      </w:r>
      <w:proofErr w:type="gramEnd"/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visto</w:t>
      </w:r>
      <w:r>
        <w:rPr>
          <w:spacing w:val="1"/>
        </w:rPr>
        <w:t xml:space="preserve"> </w:t>
      </w:r>
      <w:r>
        <w:t>bueno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SECRETARIO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DESPACHO</w:t>
      </w:r>
      <w:r>
        <w:rPr>
          <w:spacing w:val="1"/>
        </w:rPr>
        <w:t xml:space="preserve"> </w:t>
      </w:r>
      <w:proofErr w:type="spellStart"/>
      <w:r>
        <w:t>o</w:t>
      </w:r>
      <w:proofErr w:type="spellEnd"/>
      <w:r>
        <w:rPr>
          <w:spacing w:val="1"/>
        </w:rPr>
        <w:t xml:space="preserve"> </w:t>
      </w:r>
      <w:r>
        <w:t>OFICINA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 (Según</w:t>
      </w:r>
      <w:r>
        <w:rPr>
          <w:spacing w:val="-1"/>
        </w:rPr>
        <w:t xml:space="preserve"> </w:t>
      </w:r>
      <w:r>
        <w:t>corresponda).</w:t>
      </w:r>
    </w:p>
    <w:p w:rsidR="00D4461D" w:rsidRDefault="00A07DE4">
      <w:pPr>
        <w:pStyle w:val="Prrafodelista"/>
        <w:numPr>
          <w:ilvl w:val="0"/>
          <w:numId w:val="1"/>
        </w:numPr>
        <w:tabs>
          <w:tab w:val="left" w:pos="1159"/>
        </w:tabs>
        <w:spacing w:line="273" w:lineRule="auto"/>
        <w:ind w:right="467"/>
        <w:rPr>
          <w:sz w:val="20"/>
        </w:rPr>
      </w:pPr>
      <w:r>
        <w:rPr>
          <w:sz w:val="20"/>
        </w:rPr>
        <w:t>El SUPERVISOR debe elaborar el acta de liquidación bilateral dentro de los plazos establecidos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convenio.</w:t>
      </w:r>
      <w:r>
        <w:rPr>
          <w:spacing w:val="3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acta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liquidación</w:t>
      </w:r>
    </w:p>
    <w:p w:rsidR="00D4461D" w:rsidRDefault="00A07DE4">
      <w:pPr>
        <w:pStyle w:val="Prrafodelista"/>
        <w:numPr>
          <w:ilvl w:val="0"/>
          <w:numId w:val="1"/>
        </w:numPr>
        <w:tabs>
          <w:tab w:val="left" w:pos="1159"/>
        </w:tabs>
        <w:spacing w:line="273" w:lineRule="auto"/>
        <w:ind w:right="467"/>
        <w:rPr>
          <w:sz w:val="20"/>
        </w:rPr>
      </w:pPr>
      <w:r>
        <w:rPr>
          <w:sz w:val="20"/>
        </w:rPr>
        <w:t>bilateral deberá ser firmada por el Ordenador del Gasto, y el CONTRATISTA y debe tener el visto</w:t>
      </w:r>
      <w:r>
        <w:rPr>
          <w:spacing w:val="-53"/>
          <w:sz w:val="20"/>
        </w:rPr>
        <w:t xml:space="preserve"> </w:t>
      </w:r>
      <w:r>
        <w:rPr>
          <w:sz w:val="20"/>
        </w:rPr>
        <w:t>bueno</w:t>
      </w:r>
      <w:r>
        <w:rPr>
          <w:spacing w:val="-2"/>
          <w:sz w:val="20"/>
        </w:rPr>
        <w:t xml:space="preserve"> </w:t>
      </w:r>
      <w:r>
        <w:rPr>
          <w:sz w:val="20"/>
        </w:rPr>
        <w:t>del SUPERVISOR.</w:t>
      </w:r>
    </w:p>
    <w:p w:rsidR="00D4461D" w:rsidRDefault="00A07DE4">
      <w:pPr>
        <w:pStyle w:val="Prrafodelista"/>
        <w:numPr>
          <w:ilvl w:val="0"/>
          <w:numId w:val="1"/>
        </w:numPr>
        <w:tabs>
          <w:tab w:val="left" w:pos="1159"/>
        </w:tabs>
        <w:spacing w:line="276" w:lineRule="auto"/>
        <w:ind w:right="457"/>
        <w:rPr>
          <w:sz w:val="20"/>
        </w:rPr>
      </w:pP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SUPERVISOR</w:t>
      </w:r>
      <w:r>
        <w:rPr>
          <w:spacing w:val="-7"/>
          <w:sz w:val="20"/>
        </w:rPr>
        <w:t xml:space="preserve"> </w:t>
      </w:r>
      <w:r>
        <w:rPr>
          <w:sz w:val="20"/>
        </w:rPr>
        <w:t>debe</w:t>
      </w:r>
      <w:r>
        <w:rPr>
          <w:spacing w:val="-7"/>
          <w:sz w:val="20"/>
        </w:rPr>
        <w:t xml:space="preserve"> </w:t>
      </w:r>
      <w:r>
        <w:rPr>
          <w:sz w:val="20"/>
        </w:rPr>
        <w:t>hacer</w:t>
      </w:r>
      <w:r>
        <w:rPr>
          <w:spacing w:val="-8"/>
          <w:sz w:val="20"/>
        </w:rPr>
        <w:t xml:space="preserve"> </w:t>
      </w:r>
      <w:r>
        <w:rPr>
          <w:sz w:val="20"/>
        </w:rPr>
        <w:t>llegar</w:t>
      </w:r>
      <w:r>
        <w:rPr>
          <w:spacing w:val="-8"/>
          <w:sz w:val="20"/>
        </w:rPr>
        <w:t xml:space="preserve"> </w:t>
      </w:r>
      <w:r>
        <w:rPr>
          <w:sz w:val="20"/>
        </w:rPr>
        <w:t>al</w:t>
      </w:r>
      <w:r>
        <w:rPr>
          <w:spacing w:val="-11"/>
          <w:sz w:val="20"/>
        </w:rPr>
        <w:t xml:space="preserve"> </w:t>
      </w:r>
      <w:r>
        <w:rPr>
          <w:sz w:val="20"/>
        </w:rPr>
        <w:t>respectivo</w:t>
      </w:r>
      <w:r>
        <w:rPr>
          <w:spacing w:val="-5"/>
          <w:sz w:val="20"/>
        </w:rPr>
        <w:t xml:space="preserve"> </w:t>
      </w:r>
      <w:r>
        <w:rPr>
          <w:sz w:val="20"/>
        </w:rPr>
        <w:t>SECRETARIO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DESPACHO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OFICINA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documentos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medio</w:t>
      </w:r>
      <w:r>
        <w:rPr>
          <w:spacing w:val="-9"/>
          <w:sz w:val="20"/>
        </w:rPr>
        <w:t xml:space="preserve"> </w:t>
      </w:r>
      <w:r>
        <w:rPr>
          <w:sz w:val="20"/>
        </w:rPr>
        <w:t>físico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produzca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desarrollo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sus</w:t>
      </w:r>
      <w:r>
        <w:rPr>
          <w:spacing w:val="-8"/>
          <w:sz w:val="20"/>
        </w:rPr>
        <w:t xml:space="preserve"> </w:t>
      </w:r>
      <w:r>
        <w:rPr>
          <w:sz w:val="20"/>
        </w:rPr>
        <w:t>funciones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53"/>
          <w:sz w:val="20"/>
        </w:rPr>
        <w:t xml:space="preserve"> </w:t>
      </w:r>
      <w:r>
        <w:rPr>
          <w:sz w:val="20"/>
        </w:rPr>
        <w:t>la fecha en que los expida, o a más tardar dentro de los tres (3) días hábiles siguientes en el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-3"/>
          <w:sz w:val="20"/>
        </w:rPr>
        <w:t xml:space="preserve"> </w:t>
      </w:r>
      <w:r>
        <w:rPr>
          <w:sz w:val="20"/>
        </w:rPr>
        <w:t>Electrónico para</w:t>
      </w:r>
      <w:r>
        <w:rPr>
          <w:spacing w:val="-1"/>
          <w:sz w:val="20"/>
        </w:rPr>
        <w:t xml:space="preserve"> </w:t>
      </w:r>
      <w:r>
        <w:rPr>
          <w:sz w:val="20"/>
        </w:rPr>
        <w:t>la Contratación</w:t>
      </w:r>
      <w:r>
        <w:rPr>
          <w:spacing w:val="-3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(SECOP)</w:t>
      </w:r>
      <w:r>
        <w:rPr>
          <w:spacing w:val="6"/>
          <w:sz w:val="20"/>
        </w:rPr>
        <w:t xml:space="preserve"> </w:t>
      </w:r>
      <w:hyperlink r:id="rId8">
        <w:r>
          <w:rPr>
            <w:sz w:val="20"/>
            <w:u w:val="single"/>
          </w:rPr>
          <w:t>www.colombiacompra.gov.co</w:t>
        </w:r>
        <w:r>
          <w:rPr>
            <w:sz w:val="20"/>
          </w:rPr>
          <w:t>.</w:t>
        </w:r>
      </w:hyperlink>
    </w:p>
    <w:p w:rsidR="00D4461D" w:rsidRDefault="00D4461D">
      <w:pPr>
        <w:pStyle w:val="Textoindependiente"/>
        <w:spacing w:before="7"/>
        <w:rPr>
          <w:sz w:val="16"/>
        </w:rPr>
      </w:pPr>
    </w:p>
    <w:p w:rsidR="00D4461D" w:rsidRDefault="00A07DE4">
      <w:pPr>
        <w:pStyle w:val="Ttulo2"/>
        <w:tabs>
          <w:tab w:val="left" w:pos="5395"/>
        </w:tabs>
        <w:spacing w:before="94"/>
      </w:pPr>
      <w:r>
        <w:t>Atentamente,</w:t>
      </w:r>
      <w:r>
        <w:tab/>
        <w:t>Acepto,</w:t>
      </w:r>
    </w:p>
    <w:p w:rsidR="00D4461D" w:rsidRDefault="00D4461D">
      <w:pPr>
        <w:pStyle w:val="Textoindependiente"/>
      </w:pPr>
    </w:p>
    <w:p w:rsidR="00D4461D" w:rsidRDefault="00D4461D">
      <w:pPr>
        <w:pStyle w:val="Textoindependiente"/>
      </w:pPr>
    </w:p>
    <w:p w:rsidR="00D4461D" w:rsidRDefault="00D4461D">
      <w:pPr>
        <w:pStyle w:val="Textoindependiente"/>
      </w:pPr>
    </w:p>
    <w:p w:rsidR="00D4461D" w:rsidRDefault="00D4461D">
      <w:pPr>
        <w:pStyle w:val="Textoindependiente"/>
      </w:pPr>
    </w:p>
    <w:p w:rsidR="00D4461D" w:rsidRDefault="00D4461D">
      <w:pPr>
        <w:pStyle w:val="Textoindependiente"/>
      </w:pPr>
    </w:p>
    <w:p w:rsidR="00D4461D" w:rsidRDefault="00D4461D">
      <w:pPr>
        <w:pStyle w:val="Textoindependiente"/>
      </w:pPr>
    </w:p>
    <w:p w:rsidR="00D4461D" w:rsidRDefault="00A07DE4">
      <w:pPr>
        <w:pStyle w:val="Textoindependiente"/>
        <w:spacing w:before="11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226060</wp:posOffset>
                </wp:positionV>
                <wp:extent cx="2643505" cy="1270"/>
                <wp:effectExtent l="0" t="0" r="0" b="0"/>
                <wp:wrapTopAndBottom/>
                <wp:docPr id="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4350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4163"/>
                            <a:gd name="T2" fmla="+- 0 5581 1419"/>
                            <a:gd name="T3" fmla="*/ T2 w 41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63">
                              <a:moveTo>
                                <a:pt x="0" y="0"/>
                              </a:moveTo>
                              <a:lnTo>
                                <a:pt x="4162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50AF943A" id="Freeform 3" o:spid="_x0000_s1026" style="position:absolute;margin-left:70.95pt;margin-top:17.8pt;width:208.1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" path="m,l4162,e" filled="f" strokeweight=".24536mm">
                <v:path arrowok="t" o:connecttype="custom" o:connectlocs="0,0;26428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4048760</wp:posOffset>
                </wp:positionH>
                <wp:positionV relativeFrom="paragraph">
                  <wp:posOffset>226060</wp:posOffset>
                </wp:positionV>
                <wp:extent cx="2565400" cy="1270"/>
                <wp:effectExtent l="0" t="0" r="0" b="0"/>
                <wp:wrapTopAndBottom/>
                <wp:docPr id="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5400" cy="1270"/>
                        </a:xfrm>
                        <a:custGeom>
                          <a:avLst/>
                          <a:gdLst>
                            <a:gd name="T0" fmla="+- 0 6376 6376"/>
                            <a:gd name="T1" fmla="*/ T0 w 4040"/>
                            <a:gd name="T2" fmla="+- 0 10415 6376"/>
                            <a:gd name="T3" fmla="*/ T2 w 40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40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4FA98D6" id="Freeform 2" o:spid="_x0000_s1026" style="position:absolute;margin-left:318.8pt;margin-top:17.8pt;width:202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" path="m,l4039,e" filled="f" strokeweight=".24536mm">
                <v:path arrowok="t" o:connecttype="custom" o:connectlocs="0,0;2564765,0" o:connectangles="0,0"/>
                <w10:wrap type="topAndBottom" anchorx="page"/>
              </v:shape>
            </w:pict>
          </mc:Fallback>
        </mc:AlternateContent>
      </w:r>
    </w:p>
    <w:p w:rsidR="00D4461D" w:rsidRDefault="00A07DE4">
      <w:pPr>
        <w:pStyle w:val="Ttulo3"/>
        <w:tabs>
          <w:tab w:val="left" w:pos="5395"/>
        </w:tabs>
        <w:spacing w:before="13"/>
      </w:pPr>
      <w:r>
        <w:t>GLORIA</w:t>
      </w:r>
      <w:r>
        <w:rPr>
          <w:spacing w:val="-5"/>
        </w:rPr>
        <w:t xml:space="preserve"> </w:t>
      </w:r>
      <w:r>
        <w:t>ARACELLY ARISTIZABAL</w:t>
      </w:r>
      <w:r>
        <w:rPr>
          <w:spacing w:val="-2"/>
        </w:rPr>
        <w:t xml:space="preserve"> </w:t>
      </w:r>
      <w:r>
        <w:t>DUQUE</w:t>
      </w:r>
      <w:r>
        <w:tab/>
        <w:t>DEISY MARIBEL</w:t>
      </w:r>
      <w:r>
        <w:rPr>
          <w:spacing w:val="1"/>
        </w:rPr>
        <w:t xml:space="preserve"> </w:t>
      </w:r>
      <w:r>
        <w:t>PINEDA</w:t>
      </w:r>
      <w:r>
        <w:rPr>
          <w:spacing w:val="-4"/>
        </w:rPr>
        <w:t xml:space="preserve"> </w:t>
      </w:r>
      <w:r>
        <w:t>GÓMEZ</w:t>
      </w:r>
    </w:p>
    <w:p w:rsidR="00D4461D" w:rsidRDefault="00A07DE4">
      <w:pPr>
        <w:pStyle w:val="Textoindependiente"/>
        <w:tabs>
          <w:tab w:val="left" w:pos="5410"/>
        </w:tabs>
        <w:spacing w:before="36"/>
        <w:ind w:left="438"/>
      </w:pPr>
      <w:r>
        <w:rPr>
          <w:noProof/>
          <w:lang w:val="es-CO" w:eastAsia="es-CO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1010411</wp:posOffset>
            </wp:positionH>
            <wp:positionV relativeFrom="paragraph">
              <wp:posOffset>-1023240</wp:posOffset>
            </wp:positionV>
            <wp:extent cx="2447543" cy="800100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543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4172711</wp:posOffset>
            </wp:positionH>
            <wp:positionV relativeFrom="paragraph">
              <wp:posOffset>-695580</wp:posOffset>
            </wp:positionV>
            <wp:extent cx="2112264" cy="478536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2264" cy="478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Secretaria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Desarrollo</w:t>
      </w:r>
      <w:r>
        <w:rPr>
          <w:spacing w:val="-2"/>
        </w:rPr>
        <w:t xml:space="preserve"> </w:t>
      </w:r>
      <w:r>
        <w:t>Agropecuario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Social</w:t>
      </w:r>
      <w:r>
        <w:tab/>
        <w:t>Subsecretaria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Desarrollo</w:t>
      </w:r>
      <w:r>
        <w:rPr>
          <w:spacing w:val="11"/>
        </w:rPr>
        <w:t xml:space="preserve"> </w:t>
      </w:r>
      <w:r>
        <w:t>Social</w:t>
      </w:r>
      <w:r>
        <w:rPr>
          <w:spacing w:val="14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Comunitario</w:t>
      </w:r>
    </w:p>
    <w:p w:rsidR="00D4461D" w:rsidRDefault="00D4461D">
      <w:pPr>
        <w:pStyle w:val="Textoindependiente"/>
        <w:spacing w:before="10"/>
        <w:rPr>
          <w:sz w:val="25"/>
        </w:rPr>
      </w:pPr>
    </w:p>
    <w:p w:rsidR="00D4461D" w:rsidRDefault="00A07DE4">
      <w:pPr>
        <w:pStyle w:val="Textoindependiente"/>
        <w:spacing w:before="1"/>
        <w:ind w:left="5378" w:right="3636"/>
        <w:jc w:val="center"/>
      </w:pPr>
      <w:r>
        <w:t>Designado</w:t>
      </w:r>
      <w:r>
        <w:rPr>
          <w:spacing w:val="-2"/>
        </w:rPr>
        <w:t xml:space="preserve"> </w:t>
      </w:r>
      <w:r>
        <w:t>(a)</w:t>
      </w:r>
    </w:p>
    <w:p w:rsidR="00D4461D" w:rsidRDefault="00D4461D">
      <w:pPr>
        <w:pStyle w:val="Textoindependiente"/>
      </w:pPr>
    </w:p>
    <w:p w:rsidR="00D4461D" w:rsidRDefault="00D4461D">
      <w:pPr>
        <w:pStyle w:val="Textoindependiente"/>
      </w:pPr>
    </w:p>
    <w:p w:rsidR="00D4461D" w:rsidRDefault="00D4461D">
      <w:pPr>
        <w:pStyle w:val="Textoindependiente"/>
        <w:spacing w:before="8"/>
        <w:rPr>
          <w:sz w:val="13"/>
        </w:rPr>
      </w:pPr>
    </w:p>
    <w:tbl>
      <w:tblPr>
        <w:tblStyle w:val="TableNormal"/>
        <w:tblW w:w="0" w:type="auto"/>
        <w:tblInd w:w="4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7"/>
        <w:gridCol w:w="8135"/>
      </w:tblGrid>
      <w:tr w:rsidR="00D4461D">
        <w:trPr>
          <w:trHeight w:val="160"/>
        </w:trPr>
        <w:tc>
          <w:tcPr>
            <w:tcW w:w="1267" w:type="dxa"/>
          </w:tcPr>
          <w:p w:rsidR="00D4461D" w:rsidRDefault="00A07DE4">
            <w:pPr>
              <w:pStyle w:val="TableParagraph"/>
              <w:spacing w:line="140" w:lineRule="exact"/>
              <w:ind w:left="107"/>
              <w:rPr>
                <w:sz w:val="14"/>
              </w:rPr>
            </w:pPr>
            <w:r>
              <w:rPr>
                <w:sz w:val="14"/>
              </w:rPr>
              <w:t>Proyectó:</w:t>
            </w:r>
          </w:p>
        </w:tc>
        <w:tc>
          <w:tcPr>
            <w:tcW w:w="8135" w:type="dxa"/>
          </w:tcPr>
          <w:p w:rsidR="00D4461D" w:rsidRDefault="00A07DE4">
            <w:pPr>
              <w:pStyle w:val="TableParagraph"/>
              <w:spacing w:line="140" w:lineRule="exact"/>
              <w:ind w:left="105"/>
              <w:rPr>
                <w:sz w:val="14"/>
              </w:rPr>
            </w:pPr>
            <w:r>
              <w:rPr>
                <w:sz w:val="14"/>
              </w:rPr>
              <w:t>Deisy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Maribel Pineda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Gómez</w:t>
            </w:r>
          </w:p>
        </w:tc>
      </w:tr>
      <w:tr w:rsidR="00D4461D">
        <w:trPr>
          <w:trHeight w:val="162"/>
        </w:trPr>
        <w:tc>
          <w:tcPr>
            <w:tcW w:w="1267" w:type="dxa"/>
          </w:tcPr>
          <w:p w:rsidR="00D4461D" w:rsidRDefault="00A07DE4">
            <w:pPr>
              <w:pStyle w:val="TableParagraph"/>
              <w:spacing w:line="143" w:lineRule="exact"/>
              <w:ind w:left="107"/>
              <w:rPr>
                <w:sz w:val="14"/>
              </w:rPr>
            </w:pPr>
            <w:r>
              <w:rPr>
                <w:sz w:val="14"/>
              </w:rPr>
              <w:t>Revisó:</w:t>
            </w:r>
          </w:p>
        </w:tc>
        <w:tc>
          <w:tcPr>
            <w:tcW w:w="8135" w:type="dxa"/>
          </w:tcPr>
          <w:p w:rsidR="00D4461D" w:rsidRDefault="00A07DE4">
            <w:pPr>
              <w:pStyle w:val="TableParagraph"/>
              <w:spacing w:line="143" w:lineRule="exact"/>
              <w:ind w:left="10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Gloria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proofErr w:type="spellStart"/>
            <w:r>
              <w:rPr>
                <w:rFonts w:ascii="Arial"/>
                <w:b/>
                <w:sz w:val="14"/>
              </w:rPr>
              <w:t>Aracelly</w:t>
            </w:r>
            <w:proofErr w:type="spellEnd"/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Arial"/>
                <w:b/>
                <w:sz w:val="14"/>
              </w:rPr>
              <w:t>Aristiz</w:t>
            </w:r>
            <w:r>
              <w:rPr>
                <w:rFonts w:ascii="Arial"/>
                <w:b/>
                <w:sz w:val="14"/>
              </w:rPr>
              <w:t>á</w:t>
            </w:r>
            <w:r>
              <w:rPr>
                <w:rFonts w:ascii="Arial"/>
                <w:b/>
                <w:sz w:val="14"/>
              </w:rPr>
              <w:t>bal</w:t>
            </w:r>
            <w:proofErr w:type="spellEnd"/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Duque</w:t>
            </w:r>
          </w:p>
        </w:tc>
      </w:tr>
    </w:tbl>
    <w:p w:rsidR="00D96C9B" w:rsidRDefault="00D96C9B"/>
    <w:sectPr w:rsidR="00D96C9B">
      <w:pgSz w:w="12250" w:h="18730"/>
      <w:pgMar w:top="2400" w:right="960" w:bottom="280" w:left="98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C9B" w:rsidRDefault="00A07DE4">
      <w:r>
        <w:separator/>
      </w:r>
    </w:p>
  </w:endnote>
  <w:endnote w:type="continuationSeparator" w:id="0">
    <w:p w:rsidR="00D96C9B" w:rsidRDefault="00A07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C9B" w:rsidRDefault="00A07DE4">
      <w:r>
        <w:separator/>
      </w:r>
    </w:p>
  </w:footnote>
  <w:footnote w:type="continuationSeparator" w:id="0">
    <w:p w:rsidR="00D96C9B" w:rsidRDefault="00A07D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61D" w:rsidRDefault="00A07DE4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487476736" behindDoc="1" locked="0" layoutInCell="1" allowOverlap="1">
          <wp:simplePos x="0" y="0"/>
          <wp:positionH relativeFrom="page">
            <wp:posOffset>900683</wp:posOffset>
          </wp:positionH>
          <wp:positionV relativeFrom="page">
            <wp:posOffset>449579</wp:posOffset>
          </wp:positionV>
          <wp:extent cx="669533" cy="659328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533" cy="6593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77248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1123950</wp:posOffset>
              </wp:positionV>
              <wp:extent cx="635635" cy="25146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635" cy="251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4461D" w:rsidRDefault="00A07DE4">
                          <w:pPr>
                            <w:spacing w:line="183" w:lineRule="exact"/>
                            <w:ind w:left="20"/>
                            <w:rPr>
                              <w:rFonts w:ascii="Calibri"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sz w:val="16"/>
                            </w:rPr>
                            <w:t>MUNICIPIO</w:t>
                          </w:r>
                          <w:r>
                            <w:rPr>
                              <w:rFonts w:asci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DE</w:t>
                          </w:r>
                        </w:p>
                        <w:p w:rsidR="00D4461D" w:rsidRDefault="00A07DE4">
                          <w:pPr>
                            <w:spacing w:line="195" w:lineRule="exact"/>
                            <w:ind w:left="20"/>
                            <w:rPr>
                              <w:rFonts w:ascii="Calibri"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sz w:val="16"/>
                            </w:rPr>
                            <w:t>EL SANTUARIO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69.95pt;margin-top:88.5pt;width:50.05pt;height:19.8pt;z-index:-1583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" filled="f" stroked="f">
              <v:textbox inset="0,0,0,0">
                <w:txbxContent>
                  <w:p w:rsidR="00D4461D" w:rsidRDefault="00A07DE4">
                    <w:pPr>
                      <w:spacing w:line="183" w:lineRule="exact"/>
                      <w:ind w:left="20"/>
                      <w:rPr>
                        <w:rFonts w:ascii="Calibri"/>
                        <w:sz w:val="16"/>
                      </w:rPr>
                    </w:pPr>
                    <w:r>
                      <w:rPr>
                        <w:rFonts w:ascii="Calibri"/>
                        <w:sz w:val="16"/>
                      </w:rPr>
                      <w:t>MUNICIPIO</w:t>
                    </w:r>
                    <w:r>
                      <w:rPr>
                        <w:rFonts w:asci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sz w:val="16"/>
                      </w:rPr>
                      <w:t>DE</w:t>
                    </w:r>
                  </w:p>
                  <w:p w:rsidR="00D4461D" w:rsidRDefault="00A07DE4">
                    <w:pPr>
                      <w:spacing w:line="195" w:lineRule="exact"/>
                      <w:ind w:left="20"/>
                      <w:rPr>
                        <w:rFonts w:ascii="Calibri"/>
                        <w:sz w:val="16"/>
                      </w:rPr>
                    </w:pPr>
                    <w:r>
                      <w:rPr>
                        <w:rFonts w:ascii="Calibri"/>
                        <w:sz w:val="16"/>
                      </w:rPr>
                      <w:t>EL SANTUARIO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477760" behindDoc="1" locked="0" layoutInCell="1" allowOverlap="1">
              <wp:simplePos x="0" y="0"/>
              <wp:positionH relativeFrom="page">
                <wp:posOffset>6106160</wp:posOffset>
              </wp:positionH>
              <wp:positionV relativeFrom="page">
                <wp:posOffset>1379220</wp:posOffset>
              </wp:positionV>
              <wp:extent cx="8204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04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4461D" w:rsidRDefault="00A07DE4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04D1D">
                            <w:rPr>
                              <w:rFonts w:ascii="Calibri" w:hAnsi="Calibri"/>
                              <w:b/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0.8pt;margin-top:108.6pt;width:64.6pt;height:13.05pt;z-index:-1583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" filled="f" stroked="f">
              <v:textbox inset="0,0,0,0">
                <w:txbxContent>
                  <w:p w:rsidR="00D4461D" w:rsidRDefault="00A07DE4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04D1D">
                      <w:rPr>
                        <w:rFonts w:ascii="Calibri" w:hAnsi="Calibri"/>
                        <w:b/>
                        <w:noProof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841EBC"/>
    <w:multiLevelType w:val="hybridMultilevel"/>
    <w:tmpl w:val="71A0A69A"/>
    <w:lvl w:ilvl="0" w:tplc="E0A0D3C2">
      <w:numFmt w:val="bullet"/>
      <w:lvlText w:val=""/>
      <w:lvlJc w:val="left"/>
      <w:pPr>
        <w:ind w:left="115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3092AF34">
      <w:numFmt w:val="bullet"/>
      <w:lvlText w:val="•"/>
      <w:lvlJc w:val="left"/>
      <w:pPr>
        <w:ind w:left="2074" w:hanging="360"/>
      </w:pPr>
      <w:rPr>
        <w:rFonts w:hint="default"/>
        <w:lang w:val="es-ES" w:eastAsia="en-US" w:bidi="ar-SA"/>
      </w:rPr>
    </w:lvl>
    <w:lvl w:ilvl="2" w:tplc="ECB69EDE">
      <w:numFmt w:val="bullet"/>
      <w:lvlText w:val="•"/>
      <w:lvlJc w:val="left"/>
      <w:pPr>
        <w:ind w:left="2988" w:hanging="360"/>
      </w:pPr>
      <w:rPr>
        <w:rFonts w:hint="default"/>
        <w:lang w:val="es-ES" w:eastAsia="en-US" w:bidi="ar-SA"/>
      </w:rPr>
    </w:lvl>
    <w:lvl w:ilvl="3" w:tplc="12AE20F6">
      <w:numFmt w:val="bullet"/>
      <w:lvlText w:val="•"/>
      <w:lvlJc w:val="left"/>
      <w:pPr>
        <w:ind w:left="3902" w:hanging="360"/>
      </w:pPr>
      <w:rPr>
        <w:rFonts w:hint="default"/>
        <w:lang w:val="es-ES" w:eastAsia="en-US" w:bidi="ar-SA"/>
      </w:rPr>
    </w:lvl>
    <w:lvl w:ilvl="4" w:tplc="DC204664">
      <w:numFmt w:val="bullet"/>
      <w:lvlText w:val="•"/>
      <w:lvlJc w:val="left"/>
      <w:pPr>
        <w:ind w:left="4816" w:hanging="360"/>
      </w:pPr>
      <w:rPr>
        <w:rFonts w:hint="default"/>
        <w:lang w:val="es-ES" w:eastAsia="en-US" w:bidi="ar-SA"/>
      </w:rPr>
    </w:lvl>
    <w:lvl w:ilvl="5" w:tplc="DCEC0A66">
      <w:numFmt w:val="bullet"/>
      <w:lvlText w:val="•"/>
      <w:lvlJc w:val="left"/>
      <w:pPr>
        <w:ind w:left="5731" w:hanging="360"/>
      </w:pPr>
      <w:rPr>
        <w:rFonts w:hint="default"/>
        <w:lang w:val="es-ES" w:eastAsia="en-US" w:bidi="ar-SA"/>
      </w:rPr>
    </w:lvl>
    <w:lvl w:ilvl="6" w:tplc="29E81BE2">
      <w:numFmt w:val="bullet"/>
      <w:lvlText w:val="•"/>
      <w:lvlJc w:val="left"/>
      <w:pPr>
        <w:ind w:left="6645" w:hanging="360"/>
      </w:pPr>
      <w:rPr>
        <w:rFonts w:hint="default"/>
        <w:lang w:val="es-ES" w:eastAsia="en-US" w:bidi="ar-SA"/>
      </w:rPr>
    </w:lvl>
    <w:lvl w:ilvl="7" w:tplc="1414A212">
      <w:numFmt w:val="bullet"/>
      <w:lvlText w:val="•"/>
      <w:lvlJc w:val="left"/>
      <w:pPr>
        <w:ind w:left="7559" w:hanging="360"/>
      </w:pPr>
      <w:rPr>
        <w:rFonts w:hint="default"/>
        <w:lang w:val="es-ES" w:eastAsia="en-US" w:bidi="ar-SA"/>
      </w:rPr>
    </w:lvl>
    <w:lvl w:ilvl="8" w:tplc="189A0B24">
      <w:numFmt w:val="bullet"/>
      <w:lvlText w:val="•"/>
      <w:lvlJc w:val="left"/>
      <w:pPr>
        <w:ind w:left="8473" w:hanging="360"/>
      </w:pPr>
      <w:rPr>
        <w:rFonts w:hint="default"/>
        <w:lang w:val="es-ES" w:eastAsia="en-US" w:bidi="ar-SA"/>
      </w:rPr>
    </w:lvl>
  </w:abstractNum>
  <w:abstractNum w:abstractNumId="1">
    <w:nsid w:val="57E6482F"/>
    <w:multiLevelType w:val="hybridMultilevel"/>
    <w:tmpl w:val="02E46828"/>
    <w:lvl w:ilvl="0" w:tplc="5C745A0E">
      <w:numFmt w:val="bullet"/>
      <w:lvlText w:val="-"/>
      <w:lvlJc w:val="left"/>
      <w:pPr>
        <w:ind w:left="1158" w:hanging="360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32A8A85C">
      <w:numFmt w:val="bullet"/>
      <w:lvlText w:val="•"/>
      <w:lvlJc w:val="left"/>
      <w:pPr>
        <w:ind w:left="2074" w:hanging="360"/>
      </w:pPr>
      <w:rPr>
        <w:rFonts w:hint="default"/>
        <w:lang w:val="es-ES" w:eastAsia="en-US" w:bidi="ar-SA"/>
      </w:rPr>
    </w:lvl>
    <w:lvl w:ilvl="2" w:tplc="58E015E8">
      <w:numFmt w:val="bullet"/>
      <w:lvlText w:val="•"/>
      <w:lvlJc w:val="left"/>
      <w:pPr>
        <w:ind w:left="2988" w:hanging="360"/>
      </w:pPr>
      <w:rPr>
        <w:rFonts w:hint="default"/>
        <w:lang w:val="es-ES" w:eastAsia="en-US" w:bidi="ar-SA"/>
      </w:rPr>
    </w:lvl>
    <w:lvl w:ilvl="3" w:tplc="AA1C6188">
      <w:numFmt w:val="bullet"/>
      <w:lvlText w:val="•"/>
      <w:lvlJc w:val="left"/>
      <w:pPr>
        <w:ind w:left="3902" w:hanging="360"/>
      </w:pPr>
      <w:rPr>
        <w:rFonts w:hint="default"/>
        <w:lang w:val="es-ES" w:eastAsia="en-US" w:bidi="ar-SA"/>
      </w:rPr>
    </w:lvl>
    <w:lvl w:ilvl="4" w:tplc="2A52EF58">
      <w:numFmt w:val="bullet"/>
      <w:lvlText w:val="•"/>
      <w:lvlJc w:val="left"/>
      <w:pPr>
        <w:ind w:left="4816" w:hanging="360"/>
      </w:pPr>
      <w:rPr>
        <w:rFonts w:hint="default"/>
        <w:lang w:val="es-ES" w:eastAsia="en-US" w:bidi="ar-SA"/>
      </w:rPr>
    </w:lvl>
    <w:lvl w:ilvl="5" w:tplc="998E70C8">
      <w:numFmt w:val="bullet"/>
      <w:lvlText w:val="•"/>
      <w:lvlJc w:val="left"/>
      <w:pPr>
        <w:ind w:left="5731" w:hanging="360"/>
      </w:pPr>
      <w:rPr>
        <w:rFonts w:hint="default"/>
        <w:lang w:val="es-ES" w:eastAsia="en-US" w:bidi="ar-SA"/>
      </w:rPr>
    </w:lvl>
    <w:lvl w:ilvl="6" w:tplc="3B244EFE">
      <w:numFmt w:val="bullet"/>
      <w:lvlText w:val="•"/>
      <w:lvlJc w:val="left"/>
      <w:pPr>
        <w:ind w:left="6645" w:hanging="360"/>
      </w:pPr>
      <w:rPr>
        <w:rFonts w:hint="default"/>
        <w:lang w:val="es-ES" w:eastAsia="en-US" w:bidi="ar-SA"/>
      </w:rPr>
    </w:lvl>
    <w:lvl w:ilvl="7" w:tplc="EC8E98FE">
      <w:numFmt w:val="bullet"/>
      <w:lvlText w:val="•"/>
      <w:lvlJc w:val="left"/>
      <w:pPr>
        <w:ind w:left="7559" w:hanging="360"/>
      </w:pPr>
      <w:rPr>
        <w:rFonts w:hint="default"/>
        <w:lang w:val="es-ES" w:eastAsia="en-US" w:bidi="ar-SA"/>
      </w:rPr>
    </w:lvl>
    <w:lvl w:ilvl="8" w:tplc="DABCD706">
      <w:numFmt w:val="bullet"/>
      <w:lvlText w:val="•"/>
      <w:lvlJc w:val="left"/>
      <w:pPr>
        <w:ind w:left="8473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61D"/>
    <w:rsid w:val="00A07DE4"/>
    <w:rsid w:val="00B04D1D"/>
    <w:rsid w:val="00D4461D"/>
    <w:rsid w:val="00D9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5:docId w15:val="{F332DDB8-2B10-4D16-B7D1-84109D348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43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438"/>
      <w:outlineLvl w:val="1"/>
    </w:pPr>
  </w:style>
  <w:style w:type="paragraph" w:styleId="Ttulo3">
    <w:name w:val="heading 3"/>
    <w:basedOn w:val="Normal"/>
    <w:uiPriority w:val="1"/>
    <w:qFormat/>
    <w:pPr>
      <w:ind w:left="438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15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Rodríguez</dc:creator>
  <cp:lastModifiedBy>Auxiliar Gobierno</cp:lastModifiedBy>
  <cp:revision>3</cp:revision>
  <dcterms:created xsi:type="dcterms:W3CDTF">2023-09-19T17:02:00Z</dcterms:created>
  <dcterms:modified xsi:type="dcterms:W3CDTF">2023-09-19T19:03:00Z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2023-09-19T00:00:00Z</vt:filetime>
  </property>
</Properties>
</file>