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2598CA" w14:textId="77777777" w:rsidR="00246869" w:rsidRDefault="00246869" w:rsidP="00246869">
      <w:pPr>
        <w:rPr>
          <w:rFonts w:ascii="Arial" w:hAnsi="Arial" w:cs="Arial"/>
          <w:b/>
          <w:sz w:val="20"/>
          <w:szCs w:val="20"/>
          <w:lang w:val="es-419"/>
        </w:rPr>
      </w:pPr>
    </w:p>
    <w:p w14:paraId="1E434CB5" w14:textId="0692C1E9" w:rsidR="002017B6" w:rsidRPr="00852079" w:rsidRDefault="00246869" w:rsidP="002017B6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i/>
          <w:iCs/>
          <w:sz w:val="20"/>
          <w:szCs w:val="20"/>
          <w:lang w:val="es-419"/>
        </w:rPr>
      </w:pPr>
      <w:r w:rsidRPr="002017B6">
        <w:rPr>
          <w:rFonts w:ascii="Arial" w:hAnsi="Arial" w:cs="Arial"/>
          <w:i/>
          <w:iCs/>
          <w:sz w:val="20"/>
          <w:szCs w:val="20"/>
          <w:lang w:val="es-419"/>
        </w:rPr>
        <w:t>Índices de capacidad financiera y organizacionales para Mipyme</w:t>
      </w:r>
      <w:r w:rsidR="002017B6" w:rsidRPr="002017B6">
        <w:rPr>
          <w:rFonts w:ascii="Arial" w:hAnsi="Arial" w:cs="Arial"/>
          <w:i/>
          <w:iCs/>
          <w:sz w:val="20"/>
          <w:szCs w:val="20"/>
          <w:lang w:val="es-419"/>
        </w:rPr>
        <w:t>.</w:t>
      </w:r>
      <w:r w:rsidRPr="002017B6">
        <w:rPr>
          <w:rFonts w:ascii="Arial" w:hAnsi="Arial" w:cs="Arial"/>
          <w:i/>
          <w:iCs/>
          <w:sz w:val="20"/>
          <w:szCs w:val="20"/>
          <w:lang w:val="es-419"/>
        </w:rPr>
        <w:t xml:space="preserve"> </w:t>
      </w:r>
    </w:p>
    <w:p w14:paraId="45F7463D" w14:textId="77777777" w:rsidR="00246869" w:rsidRPr="002017B6" w:rsidRDefault="00246869" w:rsidP="00455E65">
      <w:pPr>
        <w:pStyle w:val="Prrafodelista"/>
        <w:jc w:val="both"/>
        <w:rPr>
          <w:rFonts w:ascii="Arial" w:hAnsi="Arial" w:cs="Arial"/>
          <w:sz w:val="20"/>
          <w:szCs w:val="20"/>
          <w:lang w:val="es-419"/>
        </w:rPr>
      </w:pPr>
    </w:p>
    <w:p w14:paraId="3A4E621C" w14:textId="32C051AB" w:rsidR="00246869" w:rsidRDefault="00246869" w:rsidP="00246869">
      <w:pPr>
        <w:jc w:val="both"/>
        <w:rPr>
          <w:rFonts w:ascii="Arial" w:hAnsi="Arial" w:cs="Arial"/>
          <w:sz w:val="20"/>
          <w:szCs w:val="20"/>
          <w:lang w:val="es-419"/>
        </w:rPr>
      </w:pPr>
      <w:r>
        <w:rPr>
          <w:rFonts w:ascii="Arial" w:hAnsi="Arial" w:cs="Arial"/>
          <w:sz w:val="20"/>
          <w:szCs w:val="20"/>
          <w:lang w:val="es-419"/>
        </w:rPr>
        <w:t>El Proponente persona natural o jurídica que</w:t>
      </w:r>
      <w:r w:rsidR="002017B6">
        <w:rPr>
          <w:rFonts w:ascii="Arial" w:hAnsi="Arial" w:cs="Arial"/>
          <w:sz w:val="20"/>
          <w:szCs w:val="20"/>
          <w:lang w:val="es-419"/>
        </w:rPr>
        <w:t xml:space="preserve"> demuestre</w:t>
      </w:r>
      <w:r>
        <w:rPr>
          <w:rFonts w:ascii="Arial" w:hAnsi="Arial" w:cs="Arial"/>
          <w:sz w:val="20"/>
          <w:szCs w:val="20"/>
          <w:lang w:val="es-419"/>
        </w:rPr>
        <w:t xml:space="preserve"> la condición de Mipyme </w:t>
      </w:r>
      <w:r w:rsidRPr="00A9263E">
        <w:rPr>
          <w:rFonts w:ascii="Arial" w:hAnsi="Arial" w:cs="Arial"/>
          <w:sz w:val="20"/>
          <w:szCs w:val="20"/>
          <w:lang w:val="es-419"/>
        </w:rPr>
        <w:t xml:space="preserve">de conformidad con lo previsto </w:t>
      </w:r>
      <w:r w:rsidR="002017B6">
        <w:rPr>
          <w:rFonts w:ascii="Arial" w:hAnsi="Arial" w:cs="Arial"/>
          <w:sz w:val="20"/>
          <w:szCs w:val="20"/>
          <w:lang w:val="es-419"/>
        </w:rPr>
        <w:t xml:space="preserve">en el </w:t>
      </w:r>
      <w:r w:rsidRPr="005125D6">
        <w:rPr>
          <w:rFonts w:ascii="Arial" w:hAnsi="Arial" w:cs="Arial"/>
          <w:sz w:val="20"/>
          <w:szCs w:val="20"/>
          <w:lang w:val="es-419"/>
        </w:rPr>
        <w:t>artículo</w:t>
      </w:r>
      <w:r w:rsidRPr="00A9263E">
        <w:rPr>
          <w:rFonts w:ascii="Arial" w:hAnsi="Arial" w:cs="Arial"/>
          <w:sz w:val="20"/>
          <w:szCs w:val="20"/>
          <w:lang w:val="es-419"/>
        </w:rPr>
        <w:t> 2.2.1.2.4.2.4.</w:t>
      </w:r>
      <w:r w:rsidRPr="005125D6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 xml:space="preserve">del Decreto 1082 de 2015, </w:t>
      </w:r>
      <w:r w:rsidR="000638BD" w:rsidRPr="001C4AFC">
        <w:rPr>
          <w:rFonts w:ascii="Arial" w:hAnsi="Arial" w:cs="Arial"/>
          <w:iCs/>
          <w:sz w:val="20"/>
          <w:szCs w:val="20"/>
          <w:lang w:val="es-ES"/>
        </w:rPr>
        <w:t xml:space="preserve">en concordancia con el parágrafo del artículo 2.2.1.13.2.4 del Decreto 1074 de 2015 </w:t>
      </w:r>
      <w:r w:rsidRPr="00A9263E">
        <w:rPr>
          <w:rFonts w:ascii="Arial" w:hAnsi="Arial" w:cs="Arial"/>
          <w:sz w:val="20"/>
          <w:szCs w:val="20"/>
          <w:lang w:val="es-419"/>
        </w:rPr>
        <w:t>o las normas que los modifiquen, sustituyan o complementen</w:t>
      </w:r>
      <w:r>
        <w:rPr>
          <w:rFonts w:ascii="Arial" w:hAnsi="Arial" w:cs="Arial"/>
          <w:sz w:val="20"/>
          <w:szCs w:val="20"/>
          <w:lang w:val="es-419"/>
        </w:rPr>
        <w:t xml:space="preserve">, </w:t>
      </w:r>
      <w:r w:rsidR="0073614D">
        <w:rPr>
          <w:rFonts w:ascii="Arial" w:hAnsi="Arial" w:cs="Arial"/>
          <w:sz w:val="20"/>
          <w:szCs w:val="20"/>
          <w:lang w:val="es-419"/>
        </w:rPr>
        <w:t xml:space="preserve">probará </w:t>
      </w:r>
      <w:r>
        <w:rPr>
          <w:rFonts w:ascii="Arial" w:hAnsi="Arial" w:cs="Arial"/>
          <w:sz w:val="20"/>
          <w:szCs w:val="20"/>
          <w:lang w:val="es-419"/>
        </w:rPr>
        <w:t>los siguientes indicadores:</w:t>
      </w:r>
    </w:p>
    <w:p w14:paraId="6C169EBE" w14:textId="77777777" w:rsidR="00246869" w:rsidRPr="007374BF" w:rsidRDefault="00246869" w:rsidP="00246869">
      <w:pPr>
        <w:rPr>
          <w:rFonts w:ascii="Arial" w:hAnsi="Arial" w:cs="Arial"/>
          <w:b/>
          <w:sz w:val="20"/>
          <w:szCs w:val="20"/>
        </w:rPr>
      </w:pPr>
    </w:p>
    <w:p w14:paraId="3AD4BF4F" w14:textId="77777777" w:rsidR="00246869" w:rsidRPr="00244D44" w:rsidRDefault="00246869" w:rsidP="00246869">
      <w:pPr>
        <w:jc w:val="both"/>
        <w:rPr>
          <w:rFonts w:ascii="Arial" w:hAnsi="Arial" w:cs="Arial"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246869" w:rsidRPr="009246D7" w14:paraId="70D1DB3E" w14:textId="77777777" w:rsidTr="0042164D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0EBBFCEA" w14:textId="77777777" w:rsidR="00246869" w:rsidRPr="009246D7" w:rsidRDefault="00246869" w:rsidP="00421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9246D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5CE24DDC" w14:textId="77777777" w:rsidR="00246869" w:rsidRPr="009246D7" w:rsidRDefault="00246869" w:rsidP="00421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9246D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246869" w:rsidRPr="009246D7" w14:paraId="727FFF5A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3DD4D00F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83EB714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90235C3" w14:textId="7A1A24D0" w:rsidR="00246869" w:rsidRPr="009246D7" w:rsidRDefault="00246869" w:rsidP="0042164D">
            <w:pPr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9246D7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BC48BF">
              <w:rPr>
                <w:rFonts w:ascii="Arial" w:hAnsi="Arial" w:cs="Arial"/>
                <w:bCs/>
                <w:sz w:val="20"/>
                <w:szCs w:val="20"/>
              </w:rPr>
              <w:t>,03</w:t>
            </w:r>
          </w:p>
          <w:p w14:paraId="34D535DC" w14:textId="77777777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246869" w:rsidRPr="009246D7" w14:paraId="0D84BCA8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33741602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77D1D60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65DCACC3" w14:textId="77777777" w:rsidR="00246869" w:rsidRPr="009246D7" w:rsidRDefault="00246869" w:rsidP="00421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5DDC9A37" w14:textId="7255B861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20"/>
                  <w:szCs w:val="20"/>
                </w:rPr>
                <m:t xml:space="preserve">≤ </m:t>
              </m:r>
            </m:oMath>
            <w:r w:rsidRPr="009246D7">
              <w:rPr>
                <w:rFonts w:cstheme="minorHAnsi"/>
                <w:bCs/>
                <w:sz w:val="20"/>
                <w:szCs w:val="20"/>
              </w:rPr>
              <w:t>7</w:t>
            </w:r>
            <w:r w:rsidR="00BC48BF">
              <w:rPr>
                <w:rFonts w:cstheme="minorHAnsi"/>
                <w:bCs/>
                <w:sz w:val="20"/>
                <w:szCs w:val="20"/>
              </w:rPr>
              <w:t>4</w:t>
            </w:r>
            <w:r w:rsidRPr="009246D7">
              <w:rPr>
                <w:rFonts w:cstheme="minorHAnsi"/>
                <w:bCs/>
                <w:sz w:val="20"/>
                <w:szCs w:val="20"/>
              </w:rPr>
              <w:t>%</w:t>
            </w:r>
          </w:p>
          <w:p w14:paraId="731526F7" w14:textId="77777777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246869" w:rsidRPr="009246D7" w14:paraId="19303985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3846344D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78513B72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5F627D92" w14:textId="77777777" w:rsidR="00246869" w:rsidRPr="009246D7" w:rsidRDefault="00246869" w:rsidP="00421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60783F4D" w14:textId="77777777" w:rsidR="00246869" w:rsidRPr="009246D7" w:rsidRDefault="00246869" w:rsidP="00421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</m:oMath>
            </m:oMathPara>
          </w:p>
          <w:p w14:paraId="00215115" w14:textId="77777777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246869" w:rsidRPr="009246D7" w14:paraId="5CB51BFD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6A1B6135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376D17CF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6F373F48" w14:textId="77777777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35839A41" w14:textId="77777777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9246D7">
              <w:rPr>
                <w:rFonts w:cstheme="minorHAnsi"/>
                <w:bCs/>
                <w:sz w:val="20"/>
                <w:szCs w:val="20"/>
              </w:rPr>
              <w:t>Definido en los Pliegos Tipo</w:t>
            </w:r>
          </w:p>
          <w:p w14:paraId="14C17513" w14:textId="77777777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246869" w:rsidRPr="009246D7" w14:paraId="549384D6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2AFF9AB1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ADE53B7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E3E5E09" w14:textId="77777777" w:rsidR="00246869" w:rsidRPr="009246D7" w:rsidRDefault="00246869" w:rsidP="00421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29AA4ED8" w14:textId="77777777" w:rsidR="00246869" w:rsidRPr="009246D7" w:rsidRDefault="00246869" w:rsidP="0042164D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</m:oMath>
            </m:oMathPara>
          </w:p>
          <w:p w14:paraId="059F8A91" w14:textId="77777777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246869" w:rsidRPr="009246D7" w14:paraId="20AABE7F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3A5BED5E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73AE1101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77CF35BE" w14:textId="77777777" w:rsidR="00246869" w:rsidRPr="009246D7" w:rsidRDefault="00246869" w:rsidP="00421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634DA6E4" w14:textId="77777777" w:rsidR="00246869" w:rsidRPr="009246D7" w:rsidRDefault="00246869" w:rsidP="00421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</m:oMath>
            </m:oMathPara>
          </w:p>
          <w:p w14:paraId="3508762F" w14:textId="77777777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</w:tbl>
    <w:p w14:paraId="515AC44F" w14:textId="77777777" w:rsidR="00246869" w:rsidRDefault="00246869" w:rsidP="00246869">
      <w:pPr>
        <w:rPr>
          <w:rFonts w:ascii="Arial" w:hAnsi="Arial" w:cs="Arial"/>
          <w:b/>
          <w:sz w:val="20"/>
          <w:szCs w:val="20"/>
          <w:lang w:val="es-419"/>
        </w:rPr>
      </w:pPr>
    </w:p>
    <w:p w14:paraId="3E115E35" w14:textId="77777777" w:rsidR="00246869" w:rsidRPr="00567CC3" w:rsidRDefault="00246869" w:rsidP="00246869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3B57F2F7" w14:textId="5D8F6616" w:rsidR="00246869" w:rsidRPr="00567CC3" w:rsidRDefault="00246869" w:rsidP="00246869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Tratándose de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roponente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>lurales estos indicadores solo se aplicarán si por lo menos uno de los integrantes acredita la calidad de Mipyme</w:t>
      </w:r>
      <w:r w:rsidR="002017B6">
        <w:rPr>
          <w:rFonts w:ascii="Arial" w:hAnsi="Arial" w:cs="Arial"/>
          <w:sz w:val="20"/>
          <w:szCs w:val="20"/>
          <w:lang w:val="es-419"/>
        </w:rPr>
        <w:t xml:space="preserve"> 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de conformidad con lo previsto en el artículo </w:t>
      </w:r>
      <w:r w:rsidR="002017B6">
        <w:rPr>
          <w:rFonts w:ascii="Arial" w:hAnsi="Arial" w:cs="Arial"/>
          <w:sz w:val="20"/>
          <w:szCs w:val="20"/>
          <w:lang w:val="es-419"/>
        </w:rPr>
        <w:t xml:space="preserve">en el artículo </w:t>
      </w:r>
      <w:r w:rsidRPr="00567CC3">
        <w:rPr>
          <w:rFonts w:ascii="Arial" w:hAnsi="Arial" w:cs="Arial"/>
          <w:sz w:val="20"/>
          <w:szCs w:val="20"/>
          <w:lang w:val="es-419"/>
        </w:rPr>
        <w:t>2.2.1.2.4.2.4. del Decreto 1082 de 2015, o la normas que los modifiquen, sustituyan o complementen, y tienen una participación igual o superior al diez por ciento (10</w:t>
      </w:r>
      <w:r w:rsidR="002017B6">
        <w:rPr>
          <w:rFonts w:ascii="Arial" w:hAnsi="Arial" w:cs="Arial"/>
          <w:sz w:val="20"/>
          <w:szCs w:val="20"/>
          <w:lang w:val="es-419"/>
        </w:rPr>
        <w:t xml:space="preserve"> 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%) en el </w:t>
      </w:r>
      <w:r w:rsidR="00D7661E" w:rsidRPr="00567CC3">
        <w:rPr>
          <w:rFonts w:ascii="Arial" w:hAnsi="Arial" w:cs="Arial"/>
          <w:sz w:val="20"/>
          <w:szCs w:val="20"/>
          <w:lang w:val="es-419"/>
        </w:rPr>
        <w:t xml:space="preserve">Consorcio </w:t>
      </w:r>
      <w:r w:rsidRPr="00567CC3">
        <w:rPr>
          <w:rFonts w:ascii="Arial" w:hAnsi="Arial" w:cs="Arial"/>
          <w:sz w:val="20"/>
          <w:szCs w:val="20"/>
          <w:lang w:val="es-419"/>
        </w:rPr>
        <w:t>o</w:t>
      </w:r>
      <w:r w:rsidR="002017B6">
        <w:rPr>
          <w:rFonts w:ascii="Arial" w:hAnsi="Arial" w:cs="Arial"/>
          <w:sz w:val="20"/>
          <w:szCs w:val="20"/>
          <w:lang w:val="es-419"/>
        </w:rPr>
        <w:t xml:space="preserve"> en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 la </w:t>
      </w:r>
      <w:r w:rsidR="00D7661E" w:rsidRPr="00567CC3">
        <w:rPr>
          <w:rFonts w:ascii="Arial" w:hAnsi="Arial" w:cs="Arial"/>
          <w:sz w:val="20"/>
          <w:szCs w:val="20"/>
          <w:lang w:val="es-419"/>
        </w:rPr>
        <w:t>Unión Temporal.</w:t>
      </w:r>
    </w:p>
    <w:p w14:paraId="3810D429" w14:textId="77777777" w:rsidR="00246869" w:rsidRPr="00567CC3" w:rsidRDefault="00246869" w:rsidP="00246869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0F51EBAE" w14:textId="77777777" w:rsidR="00B96BBC" w:rsidRPr="00816011" w:rsidRDefault="00B96BBC" w:rsidP="00B96BBC">
      <w:pPr>
        <w:pStyle w:val="Prrafodelista"/>
        <w:ind w:left="360"/>
        <w:jc w:val="both"/>
        <w:rPr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Para acreditar la calidad de Mipyme el Proponente </w:t>
      </w:r>
      <w:r>
        <w:rPr>
          <w:rFonts w:ascii="Arial" w:hAnsi="Arial" w:cs="Arial"/>
          <w:sz w:val="20"/>
          <w:szCs w:val="20"/>
          <w:lang w:val="es-419"/>
        </w:rPr>
        <w:t>entregará copia del certificado del Registro Único de Proponentes, el cual deberá encontrarse vigente y en firme al momento de su presentación</w:t>
      </w:r>
      <w:r w:rsidRPr="00567CC3">
        <w:rPr>
          <w:rFonts w:ascii="Arial" w:hAnsi="Arial" w:cs="Arial"/>
          <w:sz w:val="20"/>
          <w:szCs w:val="20"/>
          <w:lang w:val="es-419"/>
        </w:rPr>
        <w:t>.</w:t>
      </w:r>
    </w:p>
    <w:p w14:paraId="7EB86F96" w14:textId="77777777" w:rsidR="00C551B5" w:rsidRPr="009246D7" w:rsidRDefault="00C551B5" w:rsidP="00246869">
      <w:pPr>
        <w:pStyle w:val="Prrafodelista"/>
        <w:ind w:left="360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17618FBC" w14:textId="217F7039" w:rsidR="00246869" w:rsidRPr="00FA242A" w:rsidRDefault="00246869" w:rsidP="00246869">
      <w:pPr>
        <w:pStyle w:val="Prrafodelista"/>
        <w:numPr>
          <w:ilvl w:val="0"/>
          <w:numId w:val="4"/>
        </w:numPr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  <w:r w:rsidRPr="00FA242A">
        <w:rPr>
          <w:rFonts w:ascii="Arial" w:hAnsi="Arial" w:cs="Arial"/>
          <w:bCs/>
          <w:i/>
          <w:iCs/>
          <w:sz w:val="20"/>
          <w:szCs w:val="20"/>
          <w:lang w:val="es-419"/>
        </w:rPr>
        <w:t xml:space="preserve">Índices de capacidad financiera y organizacionales para los demás </w:t>
      </w:r>
      <w:r w:rsidR="007E3326">
        <w:rPr>
          <w:rFonts w:ascii="Arial" w:hAnsi="Arial" w:cs="Arial"/>
          <w:bCs/>
          <w:i/>
          <w:iCs/>
          <w:sz w:val="20"/>
          <w:szCs w:val="20"/>
          <w:lang w:val="es-419"/>
        </w:rPr>
        <w:t>P</w:t>
      </w:r>
      <w:r w:rsidRPr="00FA242A">
        <w:rPr>
          <w:rFonts w:ascii="Arial" w:hAnsi="Arial" w:cs="Arial"/>
          <w:bCs/>
          <w:i/>
          <w:iCs/>
          <w:sz w:val="20"/>
          <w:szCs w:val="20"/>
          <w:lang w:val="es-419"/>
        </w:rPr>
        <w:t>roponentes</w:t>
      </w:r>
    </w:p>
    <w:p w14:paraId="14D3CCB5" w14:textId="77777777" w:rsidR="00246869" w:rsidRPr="00FA242A" w:rsidRDefault="00246869" w:rsidP="00246869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1C60F214" w14:textId="04FF4146" w:rsidR="00246869" w:rsidRPr="00BB1A99" w:rsidRDefault="00246869" w:rsidP="00246869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  <w:r>
        <w:rPr>
          <w:rFonts w:ascii="Arial" w:hAnsi="Arial" w:cs="Arial"/>
          <w:bCs/>
          <w:sz w:val="20"/>
          <w:szCs w:val="20"/>
          <w:lang w:val="es-419"/>
        </w:rPr>
        <w:t xml:space="preserve">Los Proponentes que </w:t>
      </w:r>
      <w:r w:rsidRPr="00BB1A99">
        <w:rPr>
          <w:rFonts w:ascii="Arial" w:hAnsi="Arial" w:cs="Arial"/>
          <w:b/>
          <w:sz w:val="20"/>
          <w:szCs w:val="20"/>
          <w:u w:val="single"/>
          <w:lang w:val="es-419"/>
        </w:rPr>
        <w:t>NO</w:t>
      </w:r>
      <w:r>
        <w:rPr>
          <w:rFonts w:ascii="Arial" w:hAnsi="Arial" w:cs="Arial"/>
          <w:bCs/>
          <w:sz w:val="20"/>
          <w:szCs w:val="20"/>
          <w:lang w:val="es-419"/>
        </w:rPr>
        <w:t xml:space="preserve"> </w:t>
      </w:r>
      <w:r w:rsidR="004F18EF">
        <w:rPr>
          <w:rFonts w:ascii="Arial" w:hAnsi="Arial" w:cs="Arial"/>
          <w:bCs/>
          <w:sz w:val="20"/>
          <w:szCs w:val="20"/>
          <w:lang w:val="es-419"/>
        </w:rPr>
        <w:t xml:space="preserve">demuestren </w:t>
      </w:r>
      <w:r w:rsidRPr="00BB1A99">
        <w:rPr>
          <w:rFonts w:ascii="Arial" w:hAnsi="Arial" w:cs="Arial"/>
          <w:bCs/>
          <w:sz w:val="20"/>
          <w:szCs w:val="20"/>
          <w:lang w:val="es-419"/>
        </w:rPr>
        <w:t xml:space="preserve">la condición de Mipyme de conformidad con lo previsto en el </w:t>
      </w:r>
      <w:r w:rsidR="004F18EF">
        <w:rPr>
          <w:rFonts w:ascii="Arial" w:hAnsi="Arial" w:cs="Arial"/>
          <w:bCs/>
          <w:sz w:val="20"/>
          <w:szCs w:val="20"/>
          <w:lang w:val="es-419"/>
        </w:rPr>
        <w:t xml:space="preserve">artículo </w:t>
      </w:r>
      <w:r w:rsidRPr="00BB1A99">
        <w:rPr>
          <w:rFonts w:ascii="Arial" w:hAnsi="Arial" w:cs="Arial"/>
          <w:bCs/>
          <w:sz w:val="20"/>
          <w:szCs w:val="20"/>
          <w:lang w:val="es-419"/>
        </w:rPr>
        <w:t>2.2.1.2.4.2.4.</w:t>
      </w:r>
      <w:r w:rsidRPr="005125D6">
        <w:rPr>
          <w:rFonts w:ascii="Arial" w:hAnsi="Arial" w:cs="Arial"/>
          <w:bCs/>
          <w:sz w:val="20"/>
          <w:szCs w:val="20"/>
          <w:lang w:val="es-419"/>
        </w:rPr>
        <w:t xml:space="preserve"> </w:t>
      </w:r>
      <w:r w:rsidRPr="00BB1A99">
        <w:rPr>
          <w:rFonts w:ascii="Arial" w:hAnsi="Arial" w:cs="Arial"/>
          <w:bCs/>
          <w:sz w:val="20"/>
          <w:szCs w:val="20"/>
          <w:lang w:val="es-419"/>
        </w:rPr>
        <w:t>del Decreto 1082 de 2015,</w:t>
      </w:r>
      <w:r w:rsidRPr="00C048AE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C048AE" w:rsidRPr="008F50E8">
        <w:rPr>
          <w:rFonts w:ascii="Arial" w:hAnsi="Arial" w:cs="Arial"/>
          <w:iCs/>
          <w:sz w:val="20"/>
          <w:szCs w:val="20"/>
          <w:lang w:val="es-ES"/>
        </w:rPr>
        <w:t xml:space="preserve">en concordancia con el parágrafo del artículo 2.2.1.13.2.4 del Decreto 1074 de 2015 </w:t>
      </w:r>
      <w:r w:rsidRPr="00BB1A99">
        <w:rPr>
          <w:rFonts w:ascii="Arial" w:hAnsi="Arial" w:cs="Arial"/>
          <w:bCs/>
          <w:sz w:val="20"/>
          <w:szCs w:val="20"/>
          <w:lang w:val="es-419"/>
        </w:rPr>
        <w:t>o las normas que los modifiquen, sustituyan o complementen, acreditará</w:t>
      </w:r>
      <w:r w:rsidR="0073614D">
        <w:rPr>
          <w:rFonts w:ascii="Arial" w:hAnsi="Arial" w:cs="Arial"/>
          <w:bCs/>
          <w:sz w:val="20"/>
          <w:szCs w:val="20"/>
          <w:lang w:val="es-419"/>
        </w:rPr>
        <w:t>n</w:t>
      </w:r>
      <w:r w:rsidRPr="00BB1A99">
        <w:rPr>
          <w:rFonts w:ascii="Arial" w:hAnsi="Arial" w:cs="Arial"/>
          <w:bCs/>
          <w:sz w:val="20"/>
          <w:szCs w:val="20"/>
          <w:lang w:val="es-419"/>
        </w:rPr>
        <w:t xml:space="preserve"> los siguientes indicadore</w:t>
      </w:r>
      <w:r>
        <w:rPr>
          <w:rFonts w:ascii="Arial" w:hAnsi="Arial" w:cs="Arial"/>
          <w:bCs/>
          <w:sz w:val="20"/>
          <w:szCs w:val="20"/>
          <w:lang w:val="es-419"/>
        </w:rPr>
        <w:t xml:space="preserve">s: </w:t>
      </w:r>
    </w:p>
    <w:p w14:paraId="4E33B731" w14:textId="77777777" w:rsidR="00246869" w:rsidRPr="00C17775" w:rsidRDefault="00246869" w:rsidP="00246869">
      <w:pPr>
        <w:pStyle w:val="Prrafodelista"/>
        <w:ind w:left="360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3107A90B" w14:textId="77777777" w:rsidR="00246869" w:rsidRDefault="00246869" w:rsidP="00246869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p w14:paraId="17F19D4E" w14:textId="77777777" w:rsidR="00002DD1" w:rsidRPr="004F1E0F" w:rsidRDefault="00002DD1" w:rsidP="00246869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246869" w:rsidRPr="00B301C1" w14:paraId="2710B113" w14:textId="77777777" w:rsidTr="0042164D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0DECE776" w14:textId="77777777" w:rsidR="00246869" w:rsidRPr="004F1E0F" w:rsidRDefault="00246869" w:rsidP="00421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F1E0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lastRenderedPageBreak/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547852E3" w14:textId="77777777" w:rsidR="00246869" w:rsidRPr="004F1E0F" w:rsidRDefault="00246869" w:rsidP="00421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F1E0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246869" w:rsidRPr="00071001" w14:paraId="0D21A146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4665DAE0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C8AAD53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7F281CD8" w14:textId="4F77CC08" w:rsidR="00246869" w:rsidRPr="00071001" w:rsidRDefault="00246869" w:rsidP="0042164D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071001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 w:rsidR="00B74A7D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A9716D">
              <w:rPr>
                <w:rFonts w:ascii="Arial" w:hAnsi="Arial" w:cs="Arial"/>
                <w:bCs/>
                <w:sz w:val="18"/>
                <w:szCs w:val="18"/>
              </w:rPr>
              <w:t>9</w:t>
            </w:r>
          </w:p>
          <w:p w14:paraId="40E7868D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246869" w:rsidRPr="00071001" w14:paraId="625B7ABE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5E34A9EF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56815CF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51973D4" w14:textId="77777777" w:rsidR="00246869" w:rsidRPr="00071001" w:rsidRDefault="00246869" w:rsidP="00421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C7D4662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 xml:space="preserve">≤ </m:t>
              </m:r>
            </m:oMath>
            <w:r w:rsidRPr="00071001">
              <w:rPr>
                <w:rFonts w:ascii="Arial" w:hAnsi="Arial" w:cs="Arial"/>
                <w:bCs/>
                <w:sz w:val="18"/>
                <w:szCs w:val="18"/>
              </w:rPr>
              <w:t>70%</w:t>
            </w:r>
          </w:p>
          <w:p w14:paraId="4D020A8C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246869" w:rsidRPr="00071001" w14:paraId="5C929811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6A80BBB7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7AE3C83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2254500C" w14:textId="77777777" w:rsidR="00246869" w:rsidRPr="00071001" w:rsidRDefault="00246869" w:rsidP="00421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178FA9C3" w14:textId="456D69CD" w:rsidR="00246869" w:rsidRPr="00071001" w:rsidRDefault="00246869" w:rsidP="00421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≥1</m:t>
                </m:r>
              </m:oMath>
            </m:oMathPara>
          </w:p>
          <w:p w14:paraId="7D7069AA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246869" w:rsidRPr="00071001" w14:paraId="08AA031E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7EE0A102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A8DCBF5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CD61DCA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3D41B988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71001">
              <w:rPr>
                <w:rFonts w:ascii="Arial" w:hAnsi="Arial" w:cs="Arial"/>
                <w:bCs/>
                <w:sz w:val="18"/>
                <w:szCs w:val="18"/>
              </w:rPr>
              <w:t>Definido en los Pliegos Tipo</w:t>
            </w:r>
          </w:p>
          <w:p w14:paraId="1D7766A8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246869" w:rsidRPr="00071001" w14:paraId="4F0F1D3B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7D463F55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AF88AE1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7BF49BE6" w14:textId="77777777" w:rsidR="00246869" w:rsidRPr="00071001" w:rsidRDefault="00246869" w:rsidP="00421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720DAF4D" w14:textId="41DB3230" w:rsidR="00246869" w:rsidRPr="00071001" w:rsidRDefault="00246869" w:rsidP="00421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,04</m:t>
                </m:r>
              </m:oMath>
            </m:oMathPara>
          </w:p>
          <w:p w14:paraId="120B1AC8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246869" w:rsidRPr="00071001" w14:paraId="277C77A9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11E15194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C0358E2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77759FD4" w14:textId="77777777" w:rsidR="00246869" w:rsidRPr="00071001" w:rsidRDefault="00246869" w:rsidP="00421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76817E06" w14:textId="112128C4" w:rsidR="00246869" w:rsidRPr="00071001" w:rsidRDefault="00246869" w:rsidP="00421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≥0,02</m:t>
                </m:r>
              </m:oMath>
            </m:oMathPara>
          </w:p>
          <w:p w14:paraId="60CCAFAD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6D0752E0" w14:textId="77777777" w:rsidR="00246869" w:rsidRPr="00B301C1" w:rsidRDefault="00246869" w:rsidP="00246869">
      <w:pPr>
        <w:jc w:val="both"/>
        <w:rPr>
          <w:rFonts w:ascii="Arial" w:hAnsi="Arial" w:cs="Arial"/>
          <w:color w:val="3A3939" w:themeColor="background2" w:themeShade="BF"/>
          <w:sz w:val="20"/>
          <w:szCs w:val="20"/>
          <w:lang w:val="es-419"/>
        </w:rPr>
      </w:pPr>
    </w:p>
    <w:p w14:paraId="4D035C53" w14:textId="198247F9" w:rsidR="00246869" w:rsidRPr="004F1E0F" w:rsidRDefault="00246869" w:rsidP="00246869">
      <w:pPr>
        <w:jc w:val="both"/>
      </w:pPr>
      <w:r w:rsidRPr="004F1E0F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7E3326">
        <w:rPr>
          <w:rFonts w:ascii="Arial" w:hAnsi="Arial" w:cs="Arial"/>
          <w:sz w:val="20"/>
          <w:szCs w:val="20"/>
          <w:lang w:val="es-419"/>
        </w:rPr>
        <w:t>E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4F18EF">
        <w:rPr>
          <w:rFonts w:ascii="Arial" w:hAnsi="Arial" w:cs="Arial"/>
          <w:sz w:val="20"/>
          <w:szCs w:val="20"/>
          <w:lang w:val="es-419"/>
        </w:rPr>
        <w:t>P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4F18EF">
        <w:rPr>
          <w:rFonts w:ascii="Arial" w:hAnsi="Arial" w:cs="Arial"/>
          <w:sz w:val="20"/>
          <w:szCs w:val="20"/>
          <w:lang w:val="es-419"/>
        </w:rPr>
        <w:t>C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ontratación de obra pública para infraestructura </w:t>
      </w:r>
      <w:r w:rsidR="00CE3D1C">
        <w:rPr>
          <w:rFonts w:ascii="Arial" w:hAnsi="Arial" w:cs="Arial"/>
          <w:sz w:val="20"/>
          <w:szCs w:val="20"/>
          <w:lang w:val="es-419"/>
        </w:rPr>
        <w:t xml:space="preserve">social. </w:t>
      </w:r>
    </w:p>
    <w:p w14:paraId="14F9CD39" w14:textId="77777777" w:rsidR="00246869" w:rsidRPr="004F1E0F" w:rsidRDefault="00246869" w:rsidP="00246869"/>
    <w:p w14:paraId="4E42BADB" w14:textId="77777777" w:rsidR="00246869" w:rsidRPr="00DC0C83" w:rsidRDefault="00246869" w:rsidP="00246869"/>
    <w:p w14:paraId="5D2FAB63" w14:textId="77777777" w:rsidR="00B9079B" w:rsidRPr="00F061DD" w:rsidRDefault="00B9079B" w:rsidP="00F061DD"/>
    <w:sectPr w:rsidR="00B9079B" w:rsidRPr="00F061DD" w:rsidSect="001C4AFC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F724B5" w14:textId="77777777" w:rsidR="003D04F8" w:rsidRDefault="003D04F8" w:rsidP="004F2C35">
      <w:r>
        <w:separator/>
      </w:r>
    </w:p>
  </w:endnote>
  <w:endnote w:type="continuationSeparator" w:id="0">
    <w:p w14:paraId="736AA085" w14:textId="77777777" w:rsidR="003D04F8" w:rsidRDefault="003D04F8" w:rsidP="004F2C35">
      <w:r>
        <w:continuationSeparator/>
      </w:r>
    </w:p>
  </w:endnote>
  <w:endnote w:type="continuationNotice" w:id="1">
    <w:p w14:paraId="0C3DC45E" w14:textId="77777777" w:rsidR="003D04F8" w:rsidRDefault="003D04F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38143514" w:displacedByCustomXml="next"/>
  <w:bookmarkStart w:id="1" w:name="_Hlk138143513" w:displacedByCustomXml="next"/>
  <w:bookmarkStart w:id="2" w:name="_Hlk138350354" w:displacedByCustomXml="next"/>
  <w:sdt>
    <w:sdtPr>
      <w:rPr>
        <w:rFonts w:ascii="Arial Narrow" w:eastAsia="Calibri" w:hAnsi="Arial Narrow" w:cs="Arial"/>
        <w:sz w:val="20"/>
        <w:szCs w:val="20"/>
      </w:rPr>
      <w:id w:val="-773700757"/>
      <w:docPartObj>
        <w:docPartGallery w:val="Page Numbers (Bottom of Page)"/>
        <w:docPartUnique/>
      </w:docPartObj>
    </w:sdtPr>
    <w:sdtContent>
      <w:bookmarkStart w:id="3" w:name="_Hlk49503283" w:displacedByCustomXml="prev"/>
      <w:p w14:paraId="0849522C" w14:textId="77777777" w:rsidR="00365F92" w:rsidRPr="00C724BB" w:rsidRDefault="00365F92" w:rsidP="00365F92">
        <w:pPr>
          <w:tabs>
            <w:tab w:val="center" w:pos="4252"/>
            <w:tab w:val="right" w:pos="8504"/>
          </w:tabs>
          <w:spacing w:line="240" w:lineRule="atLeast"/>
          <w:contextualSpacing/>
          <w:jc w:val="center"/>
          <w:rPr>
            <w:rFonts w:ascii="Arial Narrow" w:eastAsia="Arial" w:hAnsi="Arial Narrow" w:cs="Arial"/>
            <w:i/>
            <w:sz w:val="20"/>
            <w:szCs w:val="20"/>
            <w:lang w:val="uz-Cyrl-UZ"/>
          </w:rPr>
        </w:pPr>
        <w:r w:rsidRPr="00C724BB">
          <w:rPr>
            <w:rFonts w:ascii="Arial Narrow" w:eastAsia="Arial" w:hAnsi="Arial Narrow" w:cs="Arial"/>
            <w:i/>
            <w:sz w:val="20"/>
            <w:szCs w:val="20"/>
            <w:lang w:val="uz-Cyrl-UZ"/>
          </w:rPr>
          <w:t>Carrera 18 Calle 17 esquina Unidad Deportiva-Sede Administrativa</w:t>
        </w:r>
      </w:p>
      <w:p w14:paraId="7FE22531" w14:textId="77777777" w:rsidR="00365F92" w:rsidRPr="00C724BB" w:rsidRDefault="00365F92" w:rsidP="00365F92">
        <w:pPr>
          <w:contextualSpacing/>
          <w:jc w:val="center"/>
          <w:rPr>
            <w:rFonts w:ascii="Calibri" w:eastAsia="Arial" w:hAnsi="Calibri" w:cs="Arial"/>
            <w:lang w:val="uz-Cyrl-UZ"/>
          </w:rPr>
        </w:pPr>
        <w:r w:rsidRPr="00C724BB">
          <w:rPr>
            <w:rFonts w:ascii="Arial Narrow" w:eastAsia="Calibri" w:hAnsi="Arial Narrow" w:cs="Arial"/>
            <w:sz w:val="20"/>
            <w:szCs w:val="20"/>
            <w:lang w:val="uz-Cyrl-UZ"/>
          </w:rPr>
          <w:t xml:space="preserve">Despacho 875 04 31- 875 04 23 – </w:t>
        </w:r>
        <w:r w:rsidRPr="00C724BB">
          <w:rPr>
            <w:rFonts w:ascii="Arial Narrow" w:eastAsia="Calibri" w:hAnsi="Arial Narrow" w:cs="Arial"/>
            <w:sz w:val="20"/>
            <w:szCs w:val="20"/>
          </w:rPr>
          <w:t>018000931044</w:t>
        </w:r>
        <w:r w:rsidRPr="00C724BB">
          <w:rPr>
            <w:rFonts w:ascii="Arial Narrow" w:eastAsia="Calibri" w:hAnsi="Arial Narrow" w:cs="Arial"/>
            <w:sz w:val="20"/>
            <w:szCs w:val="20"/>
            <w:lang w:val="uz-Cyrl-UZ"/>
          </w:rPr>
          <w:t xml:space="preserve"> </w:t>
        </w:r>
        <w:hyperlink r:id="rId1" w:history="1">
          <w:r w:rsidRPr="00C724BB">
            <w:rPr>
              <w:rFonts w:ascii="Arial Narrow" w:eastAsia="Calibri" w:hAnsi="Arial Narrow" w:cs="Arial"/>
              <w:color w:val="0078AE"/>
              <w:sz w:val="20"/>
              <w:szCs w:val="20"/>
              <w:u w:val="single"/>
              <w:lang w:val="uz-Cyrl-UZ"/>
            </w:rPr>
            <w:t>www.inderhuila.gov.co</w:t>
          </w:r>
        </w:hyperlink>
        <w:r w:rsidRPr="00C724BB">
          <w:rPr>
            <w:rFonts w:ascii="Arial Narrow" w:eastAsia="Calibri" w:hAnsi="Arial Narrow" w:cs="Arial"/>
            <w:sz w:val="20"/>
            <w:szCs w:val="20"/>
            <w:lang w:val="uz-Cyrl-UZ"/>
          </w:rPr>
          <w:t xml:space="preserve"> - </w:t>
        </w:r>
        <w:r w:rsidRPr="00C724BB">
          <w:rPr>
            <w:rFonts w:ascii="Arial Narrow" w:eastAsia="Calibri" w:hAnsi="Arial Narrow" w:cs="Arial"/>
            <w:iCs/>
            <w:color w:val="0078AE"/>
            <w:sz w:val="20"/>
            <w:szCs w:val="20"/>
            <w:u w:val="single"/>
            <w:lang w:val="uz-Cyrl-UZ"/>
          </w:rPr>
          <w:t>atencionusuario@inderhuila.gov.co</w:t>
        </w:r>
      </w:p>
      <w:p w14:paraId="21B9C662" w14:textId="77777777" w:rsidR="00365F92" w:rsidRDefault="00365F92" w:rsidP="00365F92">
        <w:pPr>
          <w:contextualSpacing/>
          <w:jc w:val="center"/>
          <w:rPr>
            <w:rFonts w:ascii="Arial Narrow" w:eastAsia="Calibri" w:hAnsi="Arial Narrow" w:cs="Arial"/>
            <w:sz w:val="20"/>
            <w:szCs w:val="20"/>
          </w:rPr>
        </w:pPr>
        <w:r w:rsidRPr="00C724BB">
          <w:rPr>
            <w:rFonts w:ascii="Arial Narrow" w:eastAsia="Calibri" w:hAnsi="Arial Narrow" w:cs="Arial"/>
            <w:sz w:val="20"/>
            <w:szCs w:val="20"/>
            <w:lang w:val="uz-Cyrl-UZ"/>
          </w:rPr>
          <w:t>Neiva-Huila</w:t>
        </w:r>
      </w:p>
      <w:bookmarkEnd w:id="3" w:displacedByCustomXml="next"/>
    </w:sdtContent>
  </w:sdt>
  <w:bookmarkEnd w:id="0" w:displacedByCustomXml="prev"/>
  <w:bookmarkEnd w:id="1" w:displacedByCustomXml="prev"/>
  <w:bookmarkEnd w:id="2" w:displacedByCustomXml="prev"/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81827" w14:textId="77777777" w:rsidR="009A67BC" w:rsidRDefault="4592188D" w:rsidP="009A67BC">
    <w:pPr>
      <w:pStyle w:val="Piedepgina"/>
      <w:jc w:val="center"/>
    </w:pPr>
    <w:r>
      <w:rPr>
        <w:noProof/>
      </w:rPr>
      <w:drawing>
        <wp:inline distT="0" distB="0" distL="0" distR="0" wp14:anchorId="3865C6C8" wp14:editId="2A0753F1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935EC5" w14:textId="77777777" w:rsidR="009A67BC" w:rsidRPr="009A67BC" w:rsidRDefault="4592188D" w:rsidP="009A67BC">
    <w:pPr>
      <w:pStyle w:val="Piedepgina"/>
    </w:pPr>
    <w:r>
      <w:rPr>
        <w:noProof/>
      </w:rPr>
      <w:drawing>
        <wp:inline distT="0" distB="0" distL="0" distR="0" wp14:anchorId="79301979" wp14:editId="2B919224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C3BA07" w14:textId="77777777" w:rsidR="003D04F8" w:rsidRDefault="003D04F8" w:rsidP="004F2C35">
      <w:r>
        <w:separator/>
      </w:r>
    </w:p>
  </w:footnote>
  <w:footnote w:type="continuationSeparator" w:id="0">
    <w:p w14:paraId="0DC93C91" w14:textId="77777777" w:rsidR="003D04F8" w:rsidRDefault="003D04F8" w:rsidP="004F2C35">
      <w:r>
        <w:continuationSeparator/>
      </w:r>
    </w:p>
  </w:footnote>
  <w:footnote w:type="continuationNotice" w:id="1">
    <w:p w14:paraId="3C03B287" w14:textId="77777777" w:rsidR="003D04F8" w:rsidRDefault="003D04F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08" w:type="dxa"/>
      <w:tblInd w:w="-69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980"/>
      <w:gridCol w:w="6080"/>
      <w:gridCol w:w="2148"/>
    </w:tblGrid>
    <w:tr w:rsidR="00365F92" w:rsidRPr="00D94707" w14:paraId="2376AFE3" w14:textId="77777777" w:rsidTr="00365F92">
      <w:trPr>
        <w:trHeight w:val="366"/>
      </w:trPr>
      <w:tc>
        <w:tcPr>
          <w:tcW w:w="1980" w:type="dxa"/>
          <w:vMerge w:val="restart"/>
        </w:tcPr>
        <w:p w14:paraId="7D445525" w14:textId="77777777" w:rsidR="00365F92" w:rsidRPr="00D94707" w:rsidRDefault="00365F92" w:rsidP="00365F92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contextualSpacing/>
            <w:jc w:val="both"/>
            <w:rPr>
              <w:rFonts w:ascii="Calibri" w:eastAsia="Calibri" w:hAnsi="Calibri" w:cs="Arial"/>
              <w:color w:val="EEECE1"/>
              <w:sz w:val="20"/>
            </w:rPr>
          </w:pPr>
          <w:r w:rsidRPr="00D94707">
            <w:rPr>
              <w:rFonts w:ascii="Calibri" w:eastAsia="Calibri" w:hAnsi="Calibri" w:cs="Arial"/>
              <w:noProof/>
              <w:color w:val="EEECE1"/>
              <w:sz w:val="20"/>
            </w:rPr>
            <w:drawing>
              <wp:anchor distT="0" distB="0" distL="114300" distR="114300" simplePos="0" relativeHeight="251659264" behindDoc="0" locked="0" layoutInCell="1" allowOverlap="1" wp14:anchorId="17F9EF32" wp14:editId="6A5A0430">
                <wp:simplePos x="0" y="0"/>
                <wp:positionH relativeFrom="column">
                  <wp:posOffset>224155</wp:posOffset>
                </wp:positionH>
                <wp:positionV relativeFrom="paragraph">
                  <wp:posOffset>40640</wp:posOffset>
                </wp:positionV>
                <wp:extent cx="628650" cy="480958"/>
                <wp:effectExtent l="0" t="0" r="0" b="0"/>
                <wp:wrapNone/>
                <wp:docPr id="2010840585" name="Imagen 2010840585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Logotipo, nombre de la empres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4809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D94707">
            <w:rPr>
              <w:rFonts w:ascii="Calibri" w:eastAsia="Calibri" w:hAnsi="Calibri" w:cs="Arial"/>
              <w:color w:val="EEECE1"/>
              <w:sz w:val="20"/>
            </w:rPr>
            <w:t xml:space="preserve"> </w:t>
          </w:r>
        </w:p>
      </w:tc>
      <w:tc>
        <w:tcPr>
          <w:tcW w:w="6080" w:type="dxa"/>
          <w:vMerge w:val="restart"/>
          <w:shd w:val="clear" w:color="auto" w:fill="92D050"/>
          <w:vAlign w:val="center"/>
        </w:tcPr>
        <w:p w14:paraId="4183562A" w14:textId="77777777" w:rsidR="00365F92" w:rsidRPr="00D94707" w:rsidRDefault="00365F92" w:rsidP="00365F92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contextualSpacing/>
            <w:jc w:val="center"/>
            <w:rPr>
              <w:rFonts w:ascii="Calibri" w:eastAsia="Calibri" w:hAnsi="Calibri" w:cs="Arial"/>
              <w:b/>
              <w:bCs/>
              <w:color w:val="000000"/>
              <w:sz w:val="20"/>
            </w:rPr>
          </w:pP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t xml:space="preserve">SISTEMA DE GESTION:  MODELO INTEGRADO DE PLANEACIÓN Y </w:t>
          </w:r>
          <w:r w:rsidRPr="00D94707">
            <w:rPr>
              <w:rFonts w:ascii="Calibri" w:eastAsia="Calibri" w:hAnsi="Calibri" w:cs="Arial"/>
              <w:b/>
              <w:color w:val="000000"/>
              <w:sz w:val="20"/>
            </w:rPr>
            <w:t xml:space="preserve">SISTEMA </w:t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t>GESTIÓN - MIPG</w:t>
          </w:r>
        </w:p>
      </w:tc>
      <w:tc>
        <w:tcPr>
          <w:tcW w:w="2148" w:type="dxa"/>
          <w:vAlign w:val="center"/>
        </w:tcPr>
        <w:p w14:paraId="668D6E7C" w14:textId="77777777" w:rsidR="00365F92" w:rsidRPr="00D94707" w:rsidRDefault="00365F92" w:rsidP="00365F92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contextualSpacing/>
            <w:jc w:val="both"/>
            <w:rPr>
              <w:rFonts w:ascii="Calibri" w:eastAsia="Calibri" w:hAnsi="Calibri" w:cs="Arial"/>
              <w:b/>
              <w:color w:val="000000"/>
              <w:sz w:val="20"/>
            </w:rPr>
          </w:pPr>
        </w:p>
        <w:p w14:paraId="5AD47418" w14:textId="77777777" w:rsidR="00365F92" w:rsidRPr="00D94707" w:rsidRDefault="00365F92" w:rsidP="00365F92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contextualSpacing/>
            <w:jc w:val="both"/>
            <w:rPr>
              <w:rFonts w:ascii="Calibri" w:eastAsia="Calibri" w:hAnsi="Calibri" w:cs="Arial"/>
              <w:color w:val="000000"/>
              <w:sz w:val="20"/>
            </w:rPr>
          </w:pPr>
        </w:p>
      </w:tc>
    </w:tr>
    <w:tr w:rsidR="00365F92" w:rsidRPr="00D94707" w14:paraId="0C751D51" w14:textId="77777777" w:rsidTr="00365F92">
      <w:trPr>
        <w:trHeight w:val="70"/>
      </w:trPr>
      <w:tc>
        <w:tcPr>
          <w:tcW w:w="1980" w:type="dxa"/>
          <w:vMerge/>
        </w:tcPr>
        <w:p w14:paraId="1B4651E9" w14:textId="77777777" w:rsidR="00365F92" w:rsidRPr="00D94707" w:rsidRDefault="00365F92" w:rsidP="00365F92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contextualSpacing/>
            <w:jc w:val="both"/>
            <w:rPr>
              <w:rFonts w:ascii="Calibri" w:eastAsia="Calibri" w:hAnsi="Calibri" w:cs="Arial"/>
              <w:b/>
              <w:bCs/>
              <w:color w:val="EEECE1"/>
              <w:sz w:val="20"/>
            </w:rPr>
          </w:pPr>
        </w:p>
      </w:tc>
      <w:tc>
        <w:tcPr>
          <w:tcW w:w="6080" w:type="dxa"/>
          <w:vMerge/>
          <w:shd w:val="clear" w:color="auto" w:fill="92D050"/>
          <w:vAlign w:val="center"/>
        </w:tcPr>
        <w:p w14:paraId="73C12531" w14:textId="77777777" w:rsidR="00365F92" w:rsidRPr="00D94707" w:rsidRDefault="00365F92" w:rsidP="00365F92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contextualSpacing/>
            <w:jc w:val="both"/>
            <w:rPr>
              <w:rFonts w:ascii="Calibri" w:eastAsia="Calibri" w:hAnsi="Calibri" w:cs="Arial"/>
              <w:b/>
              <w:bCs/>
              <w:color w:val="000000"/>
              <w:sz w:val="20"/>
            </w:rPr>
          </w:pPr>
        </w:p>
      </w:tc>
      <w:tc>
        <w:tcPr>
          <w:tcW w:w="2148" w:type="dxa"/>
        </w:tcPr>
        <w:p w14:paraId="53BCC8ED" w14:textId="3D91CDCC" w:rsidR="00365F92" w:rsidRPr="00D94707" w:rsidRDefault="00365F92" w:rsidP="00365F92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contextualSpacing/>
            <w:jc w:val="both"/>
            <w:rPr>
              <w:rFonts w:ascii="Calibri" w:eastAsia="Calibri" w:hAnsi="Calibri" w:cs="Arial"/>
              <w:b/>
              <w:color w:val="000000"/>
              <w:sz w:val="20"/>
            </w:rPr>
          </w:pPr>
          <w:r w:rsidRPr="00D94707">
            <w:rPr>
              <w:rFonts w:ascii="Calibri" w:eastAsia="Calibri" w:hAnsi="Calibri" w:cs="Arial"/>
              <w:b/>
              <w:color w:val="000000"/>
              <w:sz w:val="20"/>
            </w:rPr>
            <w:t>Código: DIH-CGID-</w:t>
          </w:r>
          <w:r w:rsidRPr="00E07F6A">
            <w:rPr>
              <w:rFonts w:ascii="Calibri" w:eastAsia="Calibri" w:hAnsi="Calibri" w:cs="Arial"/>
              <w:b/>
              <w:color w:val="000000"/>
              <w:sz w:val="20"/>
              <w:szCs w:val="20"/>
            </w:rPr>
            <w:t>F</w:t>
          </w:r>
          <w:r>
            <w:rPr>
              <w:rFonts w:ascii="Calibri" w:eastAsia="Calibri" w:hAnsi="Calibri" w:cs="Arial"/>
              <w:b/>
              <w:color w:val="000000"/>
              <w:sz w:val="20"/>
              <w:szCs w:val="20"/>
            </w:rPr>
            <w:t>9</w:t>
          </w:r>
          <w:r w:rsidR="00BB6F29">
            <w:rPr>
              <w:rFonts w:ascii="Calibri" w:eastAsia="Calibri" w:hAnsi="Calibri" w:cs="Arial"/>
              <w:b/>
              <w:color w:val="000000"/>
              <w:sz w:val="20"/>
              <w:szCs w:val="20"/>
            </w:rPr>
            <w:t>0</w:t>
          </w:r>
        </w:p>
      </w:tc>
    </w:tr>
    <w:tr w:rsidR="00365F92" w:rsidRPr="00D94707" w14:paraId="2B4832C3" w14:textId="77777777" w:rsidTr="00365F92">
      <w:trPr>
        <w:trHeight w:val="70"/>
      </w:trPr>
      <w:tc>
        <w:tcPr>
          <w:tcW w:w="1980" w:type="dxa"/>
          <w:vMerge/>
        </w:tcPr>
        <w:p w14:paraId="03F27183" w14:textId="77777777" w:rsidR="00365F92" w:rsidRPr="00D94707" w:rsidRDefault="00365F92" w:rsidP="00365F92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contextualSpacing/>
            <w:jc w:val="both"/>
            <w:rPr>
              <w:rFonts w:ascii="Calibri" w:eastAsia="Calibri" w:hAnsi="Calibri" w:cs="Arial"/>
              <w:color w:val="EEECE1"/>
              <w:sz w:val="20"/>
            </w:rPr>
          </w:pPr>
        </w:p>
      </w:tc>
      <w:tc>
        <w:tcPr>
          <w:tcW w:w="6080" w:type="dxa"/>
          <w:vMerge w:val="restart"/>
          <w:shd w:val="clear" w:color="auto" w:fill="auto"/>
          <w:vAlign w:val="center"/>
        </w:tcPr>
        <w:p w14:paraId="3FD5D5C2" w14:textId="1C984530" w:rsidR="00365F92" w:rsidRPr="004F1E0F" w:rsidRDefault="00365F92" w:rsidP="00365F92">
          <w:pPr>
            <w:jc w:val="center"/>
            <w:rPr>
              <w:rFonts w:ascii="Arial" w:hAnsi="Arial" w:cs="Arial"/>
              <w:b/>
              <w:sz w:val="20"/>
              <w:szCs w:val="20"/>
              <w:lang w:val="es-419"/>
            </w:rPr>
          </w:pPr>
          <w:r w:rsidRPr="004F1E0F">
            <w:rPr>
              <w:rFonts w:ascii="Arial" w:hAnsi="Arial" w:cs="Arial"/>
              <w:b/>
              <w:sz w:val="20"/>
              <w:szCs w:val="20"/>
              <w:lang w:val="es-419"/>
            </w:rPr>
            <w:t>INDICADORES FINANCIEROS Y ORGANIZACIONALES</w:t>
          </w:r>
        </w:p>
        <w:p w14:paraId="06F97434" w14:textId="565A5EE3" w:rsidR="00365F92" w:rsidRPr="00365F92" w:rsidRDefault="00365F92" w:rsidP="00365F92">
          <w:pPr>
            <w:jc w:val="center"/>
            <w:rPr>
              <w:rFonts w:ascii="Arial" w:hAnsi="Arial" w:cs="Arial"/>
              <w:b/>
              <w:sz w:val="20"/>
              <w:szCs w:val="20"/>
              <w:lang w:val="es-CO"/>
            </w:rPr>
          </w:pPr>
        </w:p>
      </w:tc>
      <w:tc>
        <w:tcPr>
          <w:tcW w:w="2148" w:type="dxa"/>
        </w:tcPr>
        <w:p w14:paraId="2AEB988D" w14:textId="77777777" w:rsidR="00365F92" w:rsidRPr="00D94707" w:rsidRDefault="00365F92" w:rsidP="00365F92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contextualSpacing/>
            <w:jc w:val="both"/>
            <w:rPr>
              <w:rFonts w:ascii="Calibri" w:eastAsia="Calibri" w:hAnsi="Calibri" w:cs="Arial"/>
              <w:b/>
              <w:color w:val="000000"/>
              <w:sz w:val="20"/>
            </w:rPr>
          </w:pPr>
          <w:r w:rsidRPr="00D94707">
            <w:rPr>
              <w:rFonts w:ascii="Calibri" w:eastAsia="Calibri" w:hAnsi="Calibri" w:cs="Arial"/>
              <w:b/>
              <w:color w:val="000000"/>
              <w:sz w:val="20"/>
            </w:rPr>
            <w:t>Versión: 1</w:t>
          </w:r>
        </w:p>
      </w:tc>
    </w:tr>
    <w:tr w:rsidR="00365F92" w:rsidRPr="00D94707" w14:paraId="524E1149" w14:textId="77777777" w:rsidTr="00365F92">
      <w:trPr>
        <w:trHeight w:val="247"/>
      </w:trPr>
      <w:tc>
        <w:tcPr>
          <w:tcW w:w="1980" w:type="dxa"/>
        </w:tcPr>
        <w:p w14:paraId="0BD03F01" w14:textId="77777777" w:rsidR="00365F92" w:rsidRPr="00D94707" w:rsidRDefault="00365F92" w:rsidP="00365F92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contextualSpacing/>
            <w:jc w:val="both"/>
            <w:rPr>
              <w:rFonts w:ascii="Calibri" w:eastAsia="Calibri" w:hAnsi="Calibri" w:cs="Arial"/>
              <w:color w:val="EEECE1"/>
              <w:sz w:val="20"/>
            </w:rPr>
          </w:pPr>
          <w:r w:rsidRPr="00E07F6A">
            <w:rPr>
              <w:rFonts w:ascii="Calibri" w:eastAsia="Calibri" w:hAnsi="Calibri" w:cs="Arial"/>
              <w:color w:val="000000"/>
              <w:sz w:val="20"/>
            </w:rPr>
            <w:t xml:space="preserve">Fecha Aprobación: </w:t>
          </w:r>
          <w:r w:rsidRPr="00E07F6A">
            <w:rPr>
              <w:rFonts w:ascii="Calibri" w:eastAsia="Calibri" w:hAnsi="Calibri" w:cs="Arial"/>
              <w:b/>
              <w:bCs/>
              <w:color w:val="000000"/>
              <w:sz w:val="20"/>
              <w:szCs w:val="20"/>
            </w:rPr>
            <w:t>23</w:t>
          </w:r>
          <w:r w:rsidRPr="00E07F6A">
            <w:rPr>
              <w:rFonts w:ascii="Calibri" w:eastAsia="Calibri" w:hAnsi="Calibri" w:cs="Arial"/>
              <w:b/>
              <w:bCs/>
              <w:color w:val="000000"/>
              <w:sz w:val="20"/>
            </w:rPr>
            <w:t>/06/2023</w:t>
          </w:r>
        </w:p>
      </w:tc>
      <w:tc>
        <w:tcPr>
          <w:tcW w:w="6080" w:type="dxa"/>
          <w:vMerge/>
        </w:tcPr>
        <w:p w14:paraId="4F0DCCE0" w14:textId="77777777" w:rsidR="00365F92" w:rsidRPr="00D94707" w:rsidRDefault="00365F92" w:rsidP="00365F92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contextualSpacing/>
            <w:jc w:val="both"/>
            <w:rPr>
              <w:rFonts w:ascii="Calibri" w:eastAsia="Calibri" w:hAnsi="Calibri" w:cs="Arial"/>
              <w:b/>
              <w:color w:val="000000"/>
              <w:sz w:val="20"/>
            </w:rPr>
          </w:pPr>
        </w:p>
      </w:tc>
      <w:tc>
        <w:tcPr>
          <w:tcW w:w="2148" w:type="dxa"/>
        </w:tcPr>
        <w:p w14:paraId="5F797A1A" w14:textId="77777777" w:rsidR="00365F92" w:rsidRPr="00D94707" w:rsidRDefault="00365F92" w:rsidP="00365F92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contextualSpacing/>
            <w:jc w:val="both"/>
            <w:rPr>
              <w:rFonts w:ascii="Calibri" w:eastAsia="Calibri" w:hAnsi="Calibri" w:cs="Arial"/>
              <w:b/>
              <w:color w:val="000000"/>
              <w:sz w:val="20"/>
            </w:rPr>
          </w:pPr>
          <w:r w:rsidRPr="00D94707">
            <w:rPr>
              <w:rFonts w:ascii="Calibri" w:eastAsia="Calibri" w:hAnsi="Calibri" w:cs="Arial"/>
              <w:b/>
              <w:color w:val="000000"/>
              <w:sz w:val="20"/>
            </w:rPr>
            <w:t xml:space="preserve">Página </w:t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fldChar w:fldCharType="begin"/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instrText>PAGE  \* Arabic  \* MERGEFORMAT</w:instrText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fldChar w:fldCharType="separate"/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t>1</w:t>
          </w:r>
          <w:r w:rsidRPr="00D94707">
            <w:rPr>
              <w:rFonts w:ascii="Calibri" w:eastAsia="Calibri" w:hAnsi="Calibri" w:cs="Arial"/>
              <w:color w:val="000000"/>
              <w:sz w:val="20"/>
            </w:rPr>
            <w:fldChar w:fldCharType="end"/>
          </w:r>
          <w:r w:rsidRPr="00D94707">
            <w:rPr>
              <w:rFonts w:ascii="Calibri" w:eastAsia="Calibri" w:hAnsi="Calibri" w:cs="Arial"/>
              <w:b/>
              <w:color w:val="000000"/>
              <w:sz w:val="20"/>
            </w:rPr>
            <w:t xml:space="preserve"> de </w:t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fldChar w:fldCharType="begin"/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instrText>NUMPAGES  \* Arabic  \* MERGEFORMAT</w:instrText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fldChar w:fldCharType="separate"/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t>2</w:t>
          </w:r>
          <w:r w:rsidRPr="00D94707">
            <w:rPr>
              <w:rFonts w:ascii="Calibri" w:eastAsia="Calibri" w:hAnsi="Calibri" w:cs="Arial"/>
              <w:color w:val="000000"/>
              <w:sz w:val="20"/>
            </w:rPr>
            <w:fldChar w:fldCharType="end"/>
          </w:r>
        </w:p>
      </w:tc>
    </w:tr>
  </w:tbl>
  <w:p w14:paraId="6F75C11F" w14:textId="364BD728" w:rsidR="006D761F" w:rsidRPr="00112158" w:rsidRDefault="006D761F" w:rsidP="006D761F">
    <w:pPr>
      <w:rPr>
        <w:b/>
        <w:bCs/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2477438">
    <w:abstractNumId w:val="3"/>
  </w:num>
  <w:num w:numId="2" w16cid:durableId="561864463">
    <w:abstractNumId w:val="1"/>
  </w:num>
  <w:num w:numId="3" w16cid:durableId="260457033">
    <w:abstractNumId w:val="2"/>
  </w:num>
  <w:num w:numId="4" w16cid:durableId="1785426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02DD1"/>
    <w:rsid w:val="00023FF9"/>
    <w:rsid w:val="000247FC"/>
    <w:rsid w:val="000370C5"/>
    <w:rsid w:val="0005317A"/>
    <w:rsid w:val="00062BBA"/>
    <w:rsid w:val="000638BD"/>
    <w:rsid w:val="00063A0B"/>
    <w:rsid w:val="00066521"/>
    <w:rsid w:val="000746B7"/>
    <w:rsid w:val="00091E6B"/>
    <w:rsid w:val="00095309"/>
    <w:rsid w:val="000A791C"/>
    <w:rsid w:val="000C0D6C"/>
    <w:rsid w:val="000D5C2B"/>
    <w:rsid w:val="000D7CD2"/>
    <w:rsid w:val="00112158"/>
    <w:rsid w:val="00130F25"/>
    <w:rsid w:val="00140FEA"/>
    <w:rsid w:val="0014591D"/>
    <w:rsid w:val="0014663A"/>
    <w:rsid w:val="00154ECB"/>
    <w:rsid w:val="00176C05"/>
    <w:rsid w:val="00181D75"/>
    <w:rsid w:val="001A1B68"/>
    <w:rsid w:val="001A5E22"/>
    <w:rsid w:val="001C4AFC"/>
    <w:rsid w:val="001C6359"/>
    <w:rsid w:val="001C75B3"/>
    <w:rsid w:val="001D32CE"/>
    <w:rsid w:val="001D7612"/>
    <w:rsid w:val="001E18D6"/>
    <w:rsid w:val="001F22D4"/>
    <w:rsid w:val="001F7199"/>
    <w:rsid w:val="002017B6"/>
    <w:rsid w:val="00246869"/>
    <w:rsid w:val="002535A9"/>
    <w:rsid w:val="0026345D"/>
    <w:rsid w:val="002942B5"/>
    <w:rsid w:val="002A4970"/>
    <w:rsid w:val="002B55EF"/>
    <w:rsid w:val="002C38E5"/>
    <w:rsid w:val="00305CEF"/>
    <w:rsid w:val="00314610"/>
    <w:rsid w:val="0034024E"/>
    <w:rsid w:val="003407F4"/>
    <w:rsid w:val="00353229"/>
    <w:rsid w:val="00365F92"/>
    <w:rsid w:val="00374BB5"/>
    <w:rsid w:val="00377021"/>
    <w:rsid w:val="003928F5"/>
    <w:rsid w:val="003956E2"/>
    <w:rsid w:val="003C4E96"/>
    <w:rsid w:val="003D04F8"/>
    <w:rsid w:val="003E173E"/>
    <w:rsid w:val="003F1373"/>
    <w:rsid w:val="0042164D"/>
    <w:rsid w:val="00424EFB"/>
    <w:rsid w:val="00452B03"/>
    <w:rsid w:val="00455E65"/>
    <w:rsid w:val="004575F6"/>
    <w:rsid w:val="00470102"/>
    <w:rsid w:val="0047181E"/>
    <w:rsid w:val="00474EDE"/>
    <w:rsid w:val="00495BB0"/>
    <w:rsid w:val="004A4736"/>
    <w:rsid w:val="004B06AE"/>
    <w:rsid w:val="004B1B0F"/>
    <w:rsid w:val="004C22FF"/>
    <w:rsid w:val="004C5B25"/>
    <w:rsid w:val="004F18EF"/>
    <w:rsid w:val="004F1E0F"/>
    <w:rsid w:val="004F2C35"/>
    <w:rsid w:val="00513065"/>
    <w:rsid w:val="005225E0"/>
    <w:rsid w:val="0058011E"/>
    <w:rsid w:val="0059060F"/>
    <w:rsid w:val="005A12C3"/>
    <w:rsid w:val="005A43A2"/>
    <w:rsid w:val="005E6AFE"/>
    <w:rsid w:val="005F48F5"/>
    <w:rsid w:val="005F6E39"/>
    <w:rsid w:val="005F74E1"/>
    <w:rsid w:val="0060478C"/>
    <w:rsid w:val="00607581"/>
    <w:rsid w:val="0061727F"/>
    <w:rsid w:val="00617DFF"/>
    <w:rsid w:val="006319DF"/>
    <w:rsid w:val="0065617D"/>
    <w:rsid w:val="00670E82"/>
    <w:rsid w:val="00673B66"/>
    <w:rsid w:val="006A63AE"/>
    <w:rsid w:val="006B0026"/>
    <w:rsid w:val="006D761F"/>
    <w:rsid w:val="007001BB"/>
    <w:rsid w:val="007212F3"/>
    <w:rsid w:val="0072613C"/>
    <w:rsid w:val="0073614D"/>
    <w:rsid w:val="00751787"/>
    <w:rsid w:val="007623C3"/>
    <w:rsid w:val="0077694E"/>
    <w:rsid w:val="00795179"/>
    <w:rsid w:val="007C1BAD"/>
    <w:rsid w:val="007D65C3"/>
    <w:rsid w:val="007E3326"/>
    <w:rsid w:val="00861318"/>
    <w:rsid w:val="00885BAA"/>
    <w:rsid w:val="008A1A6F"/>
    <w:rsid w:val="008A71EC"/>
    <w:rsid w:val="008B3011"/>
    <w:rsid w:val="008B6C8C"/>
    <w:rsid w:val="0092283B"/>
    <w:rsid w:val="009544BE"/>
    <w:rsid w:val="0098043B"/>
    <w:rsid w:val="0098259F"/>
    <w:rsid w:val="00990DC1"/>
    <w:rsid w:val="009A67BC"/>
    <w:rsid w:val="009B26E4"/>
    <w:rsid w:val="009E74AD"/>
    <w:rsid w:val="009E7836"/>
    <w:rsid w:val="009F2444"/>
    <w:rsid w:val="009F7198"/>
    <w:rsid w:val="00A06874"/>
    <w:rsid w:val="00A34836"/>
    <w:rsid w:val="00A529D6"/>
    <w:rsid w:val="00A879A6"/>
    <w:rsid w:val="00A9716D"/>
    <w:rsid w:val="00AA40BB"/>
    <w:rsid w:val="00AC51C6"/>
    <w:rsid w:val="00AC6AFC"/>
    <w:rsid w:val="00B04840"/>
    <w:rsid w:val="00B11CD8"/>
    <w:rsid w:val="00B26ABB"/>
    <w:rsid w:val="00B301C1"/>
    <w:rsid w:val="00B30435"/>
    <w:rsid w:val="00B41F52"/>
    <w:rsid w:val="00B6342D"/>
    <w:rsid w:val="00B66545"/>
    <w:rsid w:val="00B74A7D"/>
    <w:rsid w:val="00B9079B"/>
    <w:rsid w:val="00B96BBC"/>
    <w:rsid w:val="00BA1F2A"/>
    <w:rsid w:val="00BB6F29"/>
    <w:rsid w:val="00BC48BF"/>
    <w:rsid w:val="00BC794A"/>
    <w:rsid w:val="00BE1D4A"/>
    <w:rsid w:val="00BE22A9"/>
    <w:rsid w:val="00BF09F9"/>
    <w:rsid w:val="00BF5A29"/>
    <w:rsid w:val="00C048AE"/>
    <w:rsid w:val="00C0596A"/>
    <w:rsid w:val="00C1200E"/>
    <w:rsid w:val="00C2579D"/>
    <w:rsid w:val="00C47793"/>
    <w:rsid w:val="00C50D27"/>
    <w:rsid w:val="00C52583"/>
    <w:rsid w:val="00C551B5"/>
    <w:rsid w:val="00C81483"/>
    <w:rsid w:val="00C826A4"/>
    <w:rsid w:val="00C85856"/>
    <w:rsid w:val="00C957D2"/>
    <w:rsid w:val="00CA0147"/>
    <w:rsid w:val="00CD4C0E"/>
    <w:rsid w:val="00CE3D1C"/>
    <w:rsid w:val="00CE771F"/>
    <w:rsid w:val="00D21A12"/>
    <w:rsid w:val="00D46BA6"/>
    <w:rsid w:val="00D67F6F"/>
    <w:rsid w:val="00D75FD7"/>
    <w:rsid w:val="00D7661E"/>
    <w:rsid w:val="00DC391A"/>
    <w:rsid w:val="00DF7A1C"/>
    <w:rsid w:val="00E03AA1"/>
    <w:rsid w:val="00E13A32"/>
    <w:rsid w:val="00E61F07"/>
    <w:rsid w:val="00E64BD4"/>
    <w:rsid w:val="00E66CC3"/>
    <w:rsid w:val="00E76FAF"/>
    <w:rsid w:val="00EB47F3"/>
    <w:rsid w:val="00EC47CA"/>
    <w:rsid w:val="00EE4FDD"/>
    <w:rsid w:val="00F061DD"/>
    <w:rsid w:val="00F15A7C"/>
    <w:rsid w:val="00F2090B"/>
    <w:rsid w:val="00F20D15"/>
    <w:rsid w:val="00F311BA"/>
    <w:rsid w:val="00F36DF6"/>
    <w:rsid w:val="00F4666A"/>
    <w:rsid w:val="00F532BF"/>
    <w:rsid w:val="00F53DA5"/>
    <w:rsid w:val="00F56D6D"/>
    <w:rsid w:val="00F60309"/>
    <w:rsid w:val="00F63F44"/>
    <w:rsid w:val="00FA009E"/>
    <w:rsid w:val="00FA3F9D"/>
    <w:rsid w:val="00FA43EC"/>
    <w:rsid w:val="00FB66BE"/>
    <w:rsid w:val="00FE7E23"/>
    <w:rsid w:val="0A079CB8"/>
    <w:rsid w:val="2315D7BF"/>
    <w:rsid w:val="2BFEB64E"/>
    <w:rsid w:val="3A39C0CC"/>
    <w:rsid w:val="41BB5641"/>
    <w:rsid w:val="45921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EC524B28-FF0E-4995-8AD2-388CECD2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D4C0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D4C0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next w:val="Tablaconcuadrculaclara"/>
    <w:uiPriority w:val="99"/>
    <w:rsid w:val="000C0D6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607581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60758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2017B6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1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nderhuila.gov.co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26BB287B-7BD8-4856-8B45-A6431B4FB7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F699FB2-7B34-4929-8FF0-CE7C63C25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328</Words>
  <Characters>1805</Characters>
  <Application>Microsoft Office Word</Application>
  <DocSecurity>0</DocSecurity>
  <Lines>15</Lines>
  <Paragraphs>4</Paragraphs>
  <ScaleCrop>false</ScaleCrop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Sandra Patricia Rodríguez Márquez</cp:lastModifiedBy>
  <cp:revision>5</cp:revision>
  <cp:lastPrinted>2022-06-28T22:57:00Z</cp:lastPrinted>
  <dcterms:created xsi:type="dcterms:W3CDTF">2022-08-03T20:58:00Z</dcterms:created>
  <dcterms:modified xsi:type="dcterms:W3CDTF">2023-09-12T01:27:00Z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