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AD813" w14:textId="77777777" w:rsidR="00BE384C" w:rsidRDefault="00BE384C" w:rsidP="00D97604">
      <w:pPr>
        <w:spacing w:after="0" w:line="240" w:lineRule="auto"/>
        <w:rPr>
          <w:rFonts w:ascii="Arial" w:hAnsi="Arial" w:cs="Arial"/>
          <w:lang w:val="es-ES"/>
        </w:rPr>
      </w:pPr>
    </w:p>
    <w:p w14:paraId="35FAF129" w14:textId="07C16F64" w:rsidR="00EE15D7" w:rsidRDefault="00D97604" w:rsidP="00D97604">
      <w:pPr>
        <w:spacing w:after="0" w:line="240" w:lineRule="auto"/>
        <w:rPr>
          <w:rFonts w:ascii="Arial" w:hAnsi="Arial" w:cs="Arial"/>
          <w:lang w:val="es-ES"/>
        </w:rPr>
      </w:pPr>
      <w:r w:rsidRPr="00D97604">
        <w:rPr>
          <w:rFonts w:ascii="Arial" w:hAnsi="Arial" w:cs="Arial"/>
          <w:lang w:val="es-ES"/>
        </w:rPr>
        <w:t>ALCANCE</w:t>
      </w:r>
    </w:p>
    <w:p w14:paraId="22DAFAA4" w14:textId="45CE189B" w:rsidR="00D97604" w:rsidRDefault="00D97604" w:rsidP="00D97604">
      <w:pPr>
        <w:spacing w:after="0" w:line="240" w:lineRule="auto"/>
        <w:rPr>
          <w:rFonts w:ascii="Arial" w:hAnsi="Arial" w:cs="Arial"/>
          <w:lang w:val="es-ES"/>
        </w:rPr>
      </w:pPr>
    </w:p>
    <w:tbl>
      <w:tblPr>
        <w:tblW w:w="7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4757"/>
        <w:gridCol w:w="920"/>
        <w:gridCol w:w="1000"/>
      </w:tblGrid>
      <w:tr w:rsidR="00961010" w:rsidRPr="00961010" w14:paraId="2D058100" w14:textId="77777777" w:rsidTr="00961010">
        <w:trPr>
          <w:trHeight w:val="681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C0A7" w14:textId="18A2F699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0" w:name="RANGE!B2"/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  <w:bookmarkEnd w:id="0"/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2694A" w14:textId="19324931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EC38" w14:textId="494AF202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CA87" w14:textId="53682151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</w:tr>
      <w:tr w:rsidR="00961010" w:rsidRPr="00961010" w14:paraId="6C452478" w14:textId="77777777" w:rsidTr="00961010">
        <w:trPr>
          <w:trHeight w:val="311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9C50" w14:textId="27EE50D0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3958E" w14:textId="44C84EF0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COMPUTADOR DE MESA CON LAS SIGUIENTES ESPECIFICACIONES TECNICAS: 1- PROCESADOR INTEL® CORE™ I5-12500H DE 12ᵃ GENERACIÓN (E-NÚCLEOS A DE HASTA 3,30 GHZ P-NÚCLEOS A DE HASTA 4,50 GHZ), 2. SISTEMA OPERATIVO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WINDOWS 11 HOME SINGLE LANGUAGE 64, 3. PANTALLA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23,8" FHD (1920 X 1080), IPS, ANTIRREFLECTANTE, SIN CAPACIDAD TÁCTIL, 250 NITS, RETROILUMINACIÓN LED, 4. MEMORIA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16 GB DDR5-4800MHZ (SODIMM) (2 X 8.0GB), 5. ALMACENAMIENTO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512 GB SSD M.2 2280 PCIE GEN4 TLC, 6. ADAPTADOR DE CORRIENTE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180W, 6. TARJETA GRÁFICA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GRÁFICOS INTEL® IRIS® XE INTEGRADOS ELEGIBLES, 7. FORMATO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ALL IN ONE 90% POTENCIA 180W, 8. TECLADO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EUTERPE WIRELESS KEYBOARD – ESPAÑOL, 9. DISPOSITIVO DE PUNTERO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EUTERPE WIRELESS RATÓN, 10. CONECTIVIDAD INALÁMBRICA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WI-FI 6 11AX (2X2) &amp; BLUETOOTH® 5.0, 11. GARANTIA                               ENERGY STAR 8.X O SUPERIOR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6963" w14:textId="51827401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DE19" w14:textId="3A00D7FE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</w:tr>
      <w:tr w:rsidR="00961010" w:rsidRPr="00961010" w14:paraId="525E93CB" w14:textId="77777777" w:rsidTr="00961010">
        <w:trPr>
          <w:trHeight w:val="1404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030F" w14:textId="1B431725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2CD7" w14:textId="4FB09F6F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IMPRESORA LASER MULTIFUNCIONAL CON LAS SIGUIENTES CARACTERISTICAS: IMPRESIÓN, </w:t>
            </w:r>
            <w:proofErr w:type="gramStart"/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COPIA ,</w:t>
            </w:r>
            <w:proofErr w:type="gramEnd"/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ESCANEADO. VELOCIDAD DE IMPRESIÓN DE HASTA 22 PPM (EN NEGRO, A4)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BANDEJA DE ENTRADA DE 150 HOJAS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USB DE ALTA VELOCIDAD (COMPATIBLE CON ESPECIFICACIONES DE USB 2.0); RADIO WI-FI 802.11A/B/G/N                                     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                      </w:t>
            </w: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CERTIFICACIÓN EPEAT BRONCE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C1E80" w14:textId="47F38526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B1202" w14:textId="32394B03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</w:tr>
      <w:tr w:rsidR="00961010" w:rsidRPr="00961010" w14:paraId="62D98B2B" w14:textId="77777777" w:rsidTr="00961010">
        <w:trPr>
          <w:trHeight w:val="178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8AE03" w14:textId="193D7469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865B6" w14:textId="6B2731CA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CARTUCHO IMPRESORA HP LASERJET M605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A892" w14:textId="053CDF8E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9BE61" w14:textId="6F8AA3D2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</w:tr>
    </w:tbl>
    <w:p w14:paraId="0E92C089" w14:textId="26FD2304" w:rsidR="00D97604" w:rsidRDefault="00D97604" w:rsidP="00961010">
      <w:pPr>
        <w:spacing w:after="0" w:line="240" w:lineRule="auto"/>
        <w:rPr>
          <w:rFonts w:ascii="Arial" w:hAnsi="Arial" w:cs="Arial"/>
          <w:lang w:val="es-ES"/>
        </w:rPr>
      </w:pPr>
    </w:p>
    <w:p w14:paraId="5835275E" w14:textId="0A3435F7" w:rsidR="00961010" w:rsidRDefault="00961010" w:rsidP="00D97604">
      <w:pPr>
        <w:spacing w:after="0" w:line="240" w:lineRule="auto"/>
        <w:rPr>
          <w:rFonts w:ascii="Arial" w:hAnsi="Arial" w:cs="Arial"/>
          <w:lang w:val="es-ES"/>
        </w:rPr>
      </w:pPr>
    </w:p>
    <w:p w14:paraId="4DA3CF7E" w14:textId="42100FC4" w:rsidR="00D97604" w:rsidRDefault="00D97604" w:rsidP="00D97604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ANALISIS DEL PRECIO</w:t>
      </w:r>
    </w:p>
    <w:p w14:paraId="205C028C" w14:textId="77777777" w:rsidR="00D97604" w:rsidRDefault="00D97604" w:rsidP="00D97604">
      <w:pPr>
        <w:spacing w:after="0" w:line="240" w:lineRule="auto"/>
        <w:rPr>
          <w:rFonts w:ascii="Arial" w:hAnsi="Arial" w:cs="Arial"/>
          <w:lang w:val="es-ES"/>
        </w:rPr>
      </w:pPr>
    </w:p>
    <w:p w14:paraId="04DA6C4F" w14:textId="77777777" w:rsidR="00D97604" w:rsidRPr="00CE5EBD" w:rsidRDefault="00D97604" w:rsidP="00D97604">
      <w:pPr>
        <w:spacing w:after="0" w:line="240" w:lineRule="auto"/>
        <w:jc w:val="both"/>
        <w:rPr>
          <w:rFonts w:ascii="Arial" w:eastAsia="Calibri" w:hAnsi="Arial" w:cs="Arial"/>
        </w:rPr>
      </w:pPr>
      <w:r w:rsidRPr="00CE5EBD">
        <w:rPr>
          <w:rFonts w:ascii="Arial" w:eastAsia="Calibri" w:hAnsi="Arial" w:cs="Arial"/>
        </w:rPr>
        <w:t xml:space="preserve">se invitaron a presentar cotizaciones a empresas, donde se evidencien que las </w:t>
      </w:r>
      <w:r>
        <w:rPr>
          <w:rFonts w:ascii="Arial" w:eastAsia="Calibri" w:hAnsi="Arial" w:cs="Arial"/>
        </w:rPr>
        <w:t>mismas</w:t>
      </w:r>
      <w:r w:rsidRPr="00CE5EBD">
        <w:rPr>
          <w:rFonts w:ascii="Arial" w:eastAsia="Calibri" w:hAnsi="Arial" w:cs="Arial"/>
        </w:rPr>
        <w:t xml:space="preserve"> se encuentran habilitadas legalmente para la prestación de bienes y servicios requeridos por la Entidad, </w:t>
      </w:r>
      <w:r>
        <w:rPr>
          <w:rFonts w:ascii="Arial" w:eastAsia="Calibri" w:hAnsi="Arial" w:cs="Arial"/>
        </w:rPr>
        <w:t>que</w:t>
      </w:r>
      <w:r w:rsidRPr="00CE5EBD">
        <w:rPr>
          <w:rFonts w:ascii="Arial" w:eastAsia="Calibri" w:hAnsi="Arial" w:cs="Arial"/>
        </w:rPr>
        <w:t xml:space="preserve"> los objetos contractuales de dichas sociedades contemplan las actividades requeridas </w:t>
      </w:r>
    </w:p>
    <w:p w14:paraId="4A79D60F" w14:textId="77777777" w:rsidR="00D97604" w:rsidRPr="00CE5EBD" w:rsidRDefault="00D97604" w:rsidP="00D97604">
      <w:pPr>
        <w:spacing w:after="0" w:line="240" w:lineRule="auto"/>
        <w:jc w:val="both"/>
        <w:rPr>
          <w:rFonts w:ascii="Arial" w:eastAsia="Calibri" w:hAnsi="Arial" w:cs="Arial"/>
        </w:rPr>
      </w:pPr>
    </w:p>
    <w:p w14:paraId="3F15E29A" w14:textId="734061DE" w:rsidR="00D97604" w:rsidRDefault="00D97604" w:rsidP="00D97604">
      <w:pPr>
        <w:spacing w:after="0" w:line="240" w:lineRule="auto"/>
        <w:jc w:val="both"/>
        <w:rPr>
          <w:rFonts w:ascii="Arial" w:eastAsia="Calibri" w:hAnsi="Arial" w:cs="Arial"/>
        </w:rPr>
      </w:pPr>
      <w:r w:rsidRPr="00CE5EBD">
        <w:rPr>
          <w:rFonts w:ascii="Arial" w:eastAsia="Calibri" w:hAnsi="Arial" w:cs="Arial"/>
        </w:rPr>
        <w:t xml:space="preserve">Las invitaciones, cotizaciones y presupuesto fueron solicitados y realizados por la </w:t>
      </w:r>
      <w:bookmarkStart w:id="1" w:name="_Hlk146840659"/>
      <w:r w:rsidRPr="00D97604">
        <w:rPr>
          <w:rFonts w:ascii="Arial" w:eastAsia="Calibri" w:hAnsi="Arial" w:cs="Arial"/>
        </w:rPr>
        <w:t>secretaria de Seguridad, Convivencia y Gestión del Riesgo</w:t>
      </w:r>
      <w:bookmarkEnd w:id="1"/>
      <w:r w:rsidRPr="00CE5EBD">
        <w:rPr>
          <w:rFonts w:ascii="Arial" w:eastAsia="Calibri" w:hAnsi="Arial" w:cs="Arial"/>
        </w:rPr>
        <w:t>, haciendo claridad que los precios incluyen estampillas</w:t>
      </w:r>
      <w:r>
        <w:rPr>
          <w:rFonts w:ascii="Arial" w:eastAsia="Calibri" w:hAnsi="Arial" w:cs="Arial"/>
        </w:rPr>
        <w:t xml:space="preserve">, </w:t>
      </w:r>
      <w:r w:rsidRPr="00CE5EBD">
        <w:rPr>
          <w:rFonts w:ascii="Arial" w:eastAsia="Calibri" w:hAnsi="Arial" w:cs="Arial"/>
        </w:rPr>
        <w:t>IVA</w:t>
      </w:r>
      <w:r>
        <w:rPr>
          <w:rFonts w:ascii="Arial" w:eastAsia="Calibri" w:hAnsi="Arial" w:cs="Arial"/>
        </w:rPr>
        <w:t xml:space="preserve"> y gastos de legalización</w:t>
      </w:r>
    </w:p>
    <w:p w14:paraId="0FD6F26B" w14:textId="3749900E" w:rsidR="00343307" w:rsidRDefault="00343307" w:rsidP="00A067FF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"/>
        </w:rPr>
      </w:pPr>
    </w:p>
    <w:p w14:paraId="1C284720" w14:textId="503D4887" w:rsidR="00961010" w:rsidRDefault="00961010" w:rsidP="00A067FF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"/>
        </w:rPr>
      </w:pPr>
    </w:p>
    <w:tbl>
      <w:tblPr>
        <w:tblW w:w="118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444"/>
        <w:gridCol w:w="900"/>
        <w:gridCol w:w="1368"/>
        <w:gridCol w:w="1540"/>
        <w:gridCol w:w="1500"/>
        <w:gridCol w:w="1000"/>
        <w:gridCol w:w="22"/>
        <w:gridCol w:w="1518"/>
        <w:gridCol w:w="22"/>
      </w:tblGrid>
      <w:tr w:rsidR="00961010" w:rsidRPr="00961010" w14:paraId="1D0DB42B" w14:textId="77777777" w:rsidTr="00961010">
        <w:trPr>
          <w:gridAfter w:val="1"/>
          <w:wAfter w:w="22" w:type="dxa"/>
          <w:trHeight w:val="793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14:paraId="78C31CBA" w14:textId="259E4DA7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ITEM</w:t>
            </w:r>
          </w:p>
        </w:tc>
        <w:tc>
          <w:tcPr>
            <w:tcW w:w="3444" w:type="dxa"/>
            <w:shd w:val="clear" w:color="auto" w:fill="auto"/>
            <w:vAlign w:val="center"/>
            <w:hideMark/>
          </w:tcPr>
          <w:p w14:paraId="7031FBBC" w14:textId="6DD994DA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DESCRIPCION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14:paraId="4893585A" w14:textId="0C3A9B54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UNIDAD DE MEDIDA</w:t>
            </w:r>
          </w:p>
        </w:tc>
        <w:tc>
          <w:tcPr>
            <w:tcW w:w="1368" w:type="dxa"/>
            <w:shd w:val="clear" w:color="auto" w:fill="auto"/>
            <w:noWrap/>
            <w:vAlign w:val="center"/>
            <w:hideMark/>
          </w:tcPr>
          <w:p w14:paraId="57B154AD" w14:textId="37913B1C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DISTRILIBROS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14:paraId="490A64D6" w14:textId="565AD6BC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TECONOLOQUIMICA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ECB467A" w14:textId="70F1E7CD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PROMEDIO UNITARIO INCLUYE ESTAMPILLAS, IVA Y GASTOS DE LEGALIZACION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75B7CE7" w14:textId="158CF8B3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CANTIDAD</w:t>
            </w:r>
          </w:p>
        </w:tc>
        <w:tc>
          <w:tcPr>
            <w:tcW w:w="1540" w:type="dxa"/>
            <w:gridSpan w:val="2"/>
            <w:shd w:val="clear" w:color="auto" w:fill="auto"/>
            <w:vAlign w:val="center"/>
            <w:hideMark/>
          </w:tcPr>
          <w:p w14:paraId="1BD387CE" w14:textId="61737B00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TOTAL</w:t>
            </w:r>
            <w:proofErr w:type="gramEnd"/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 xml:space="preserve"> INCLUYE ESTAMPILLAS, IVA Y GASTOS DE LEGALIZACION</w:t>
            </w:r>
          </w:p>
        </w:tc>
      </w:tr>
      <w:tr w:rsidR="00961010" w:rsidRPr="00961010" w14:paraId="2D5C8806" w14:textId="77777777" w:rsidTr="00961010">
        <w:trPr>
          <w:gridAfter w:val="1"/>
          <w:wAfter w:w="22" w:type="dxa"/>
          <w:trHeight w:val="3516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14:paraId="31C5904B" w14:textId="666519C7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3444" w:type="dxa"/>
            <w:shd w:val="clear" w:color="auto" w:fill="auto"/>
            <w:vAlign w:val="center"/>
            <w:hideMark/>
          </w:tcPr>
          <w:p w14:paraId="033D4958" w14:textId="238DA97A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COMPUTADOR DE MESA CON LAS SIGUIENTES ESPECIFICACIONES TECNICAS: 1- PROCESADOR INTEL® CORE™ I5-12500H DE 12ᵃ GENERACIÓN (E-NÚCLEOS A DE HASTA 3,30 GHZ P-NÚCLEOS A DE HASTA 4,50 GHZ), 2. SISTEMA OPERATIVO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WINDOWS 11 HOME SINGLE LANGUAGE 64, 3. PANTALLA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23,8" FHD (1920 X 1080), IPS, ANTIRREFLECTANTE, SIN CAPACIDAD TÁCTIL, 250 NITS, RETROILUMINACIÓN LED, 4. MEMORIA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16 GB DDR5-4800MHZ (SODIMM) (2 X 8.0GB), 5. ALMACENAMIENTO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512 GB SSD M.2 2280 PCIE GEN4 TLC, 6. ADAPTADOR DE CORRIENTE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180W, 6. TARJETA GRÁFICA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GRÁFICOS INTEL® IRIS® XE INTEGRADOS ELEGIBLES, 7. FORMATO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ALL IN ONE 90% POTENCIA 180W, 8. TECLADO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EUTERPE WIRELESS KEYBOARD – ESPAÑOL, 9. DISPOSITIVO DE PUNTERO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EUTERPE WIRELESS RATÓN, 10. CONECTIVIDAD INALÁMBRICA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 xml:space="preserve">WI-FI 6 11AX (2X2) &amp; BLUETOOTH® 5.0, 11. GARANTIA                               </w:t>
            </w: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                                      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ENERGY STAR 8.X O SUPERIOR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14:paraId="61335C01" w14:textId="2653FC48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0A5D848F" w14:textId="1093AB59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6.100.000,00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14:paraId="40B32589" w14:textId="70F34A2D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6.350.000,00</w:t>
            </w:r>
          </w:p>
        </w:tc>
        <w:tc>
          <w:tcPr>
            <w:tcW w:w="1500" w:type="dxa"/>
            <w:shd w:val="clear" w:color="auto" w:fill="auto"/>
            <w:noWrap/>
            <w:vAlign w:val="center"/>
            <w:hideMark/>
          </w:tcPr>
          <w:p w14:paraId="33B3CC77" w14:textId="6103E029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6.225.000,00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13B7C6F4" w14:textId="6BE8FB8F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540" w:type="dxa"/>
            <w:gridSpan w:val="2"/>
            <w:shd w:val="clear" w:color="auto" w:fill="auto"/>
            <w:noWrap/>
            <w:vAlign w:val="center"/>
            <w:hideMark/>
          </w:tcPr>
          <w:p w14:paraId="0C582A54" w14:textId="13303267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12.450.000,00</w:t>
            </w:r>
          </w:p>
        </w:tc>
      </w:tr>
      <w:tr w:rsidR="00961010" w:rsidRPr="00961010" w14:paraId="6B590A5F" w14:textId="77777777" w:rsidTr="00961010">
        <w:trPr>
          <w:gridAfter w:val="1"/>
          <w:wAfter w:w="22" w:type="dxa"/>
          <w:trHeight w:val="1404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14:paraId="51DB07CC" w14:textId="13B67011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lastRenderedPageBreak/>
              <w:t>2</w:t>
            </w:r>
          </w:p>
        </w:tc>
        <w:tc>
          <w:tcPr>
            <w:tcW w:w="3444" w:type="dxa"/>
            <w:shd w:val="clear" w:color="auto" w:fill="auto"/>
            <w:vAlign w:val="center"/>
            <w:hideMark/>
          </w:tcPr>
          <w:p w14:paraId="5AC71119" w14:textId="61E28E9A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IMPRESORA LASER MULTIFUNCIONAL CON LAS SIGUIENTES CARACTERISTICAS: IMPRESIÓN, </w:t>
            </w:r>
            <w:proofErr w:type="gramStart"/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COPIA ,</w:t>
            </w:r>
            <w:proofErr w:type="gramEnd"/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 ESCANEADO. VELOCIDAD DE IMPRESIÓN DE HASTA 22 PPM (EN NEGRO, A4)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BANDEJA DE ENTRADA DE 150 HOJAS</w:t>
            </w: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br/>
              <w:t>USB DE ALTA VELOCIDAD (COMPATIBLE CON ESPECIFICACIONES DE USB 2.0); RADIO WI-FI 802.11A/B/G/N                                      CERTIFICACIÓN EPEAT BRONCE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14:paraId="21E7CCD1" w14:textId="5C6B2433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54A93482" w14:textId="02754C01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3.550.000,00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14:paraId="7A503D1C" w14:textId="1325A091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3.850.000,00</w:t>
            </w:r>
          </w:p>
        </w:tc>
        <w:tc>
          <w:tcPr>
            <w:tcW w:w="1500" w:type="dxa"/>
            <w:shd w:val="clear" w:color="auto" w:fill="auto"/>
            <w:noWrap/>
            <w:vAlign w:val="center"/>
            <w:hideMark/>
          </w:tcPr>
          <w:p w14:paraId="73454BDC" w14:textId="4328B91D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3.700.000,00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47C3E51" w14:textId="52A4C4E8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540" w:type="dxa"/>
            <w:gridSpan w:val="2"/>
            <w:shd w:val="clear" w:color="auto" w:fill="auto"/>
            <w:noWrap/>
            <w:vAlign w:val="center"/>
            <w:hideMark/>
          </w:tcPr>
          <w:p w14:paraId="6D6F8BF4" w14:textId="5014CA3F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7.400.000,00</w:t>
            </w:r>
          </w:p>
        </w:tc>
      </w:tr>
      <w:tr w:rsidR="00961010" w:rsidRPr="00961010" w14:paraId="753400C5" w14:textId="77777777" w:rsidTr="00961010">
        <w:trPr>
          <w:gridAfter w:val="1"/>
          <w:wAfter w:w="22" w:type="dxa"/>
          <w:trHeight w:val="246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14:paraId="51EFCCBB" w14:textId="2F19FF9C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3444" w:type="dxa"/>
            <w:shd w:val="clear" w:color="auto" w:fill="auto"/>
            <w:vAlign w:val="center"/>
            <w:hideMark/>
          </w:tcPr>
          <w:p w14:paraId="778E0343" w14:textId="41366E71" w:rsidR="00961010" w:rsidRPr="00961010" w:rsidRDefault="00961010" w:rsidP="0096101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 xml:space="preserve">CARTUCHO IMPRESORA HP LASERJET M605 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14:paraId="1E201FAC" w14:textId="53BA587C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UNIDAD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14:paraId="516BC68D" w14:textId="19A4D396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175.000,00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14:paraId="2EACEA7D" w14:textId="7036AFFC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192.000,00</w:t>
            </w:r>
          </w:p>
        </w:tc>
        <w:tc>
          <w:tcPr>
            <w:tcW w:w="1500" w:type="dxa"/>
            <w:shd w:val="clear" w:color="auto" w:fill="auto"/>
            <w:noWrap/>
            <w:vAlign w:val="center"/>
            <w:hideMark/>
          </w:tcPr>
          <w:p w14:paraId="3AAC7A07" w14:textId="10025D42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183.500,00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05D2365D" w14:textId="03CD6AF3" w:rsidR="00961010" w:rsidRPr="00961010" w:rsidRDefault="00961010" w:rsidP="0096101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1540" w:type="dxa"/>
            <w:gridSpan w:val="2"/>
            <w:shd w:val="clear" w:color="auto" w:fill="auto"/>
            <w:noWrap/>
            <w:vAlign w:val="center"/>
            <w:hideMark/>
          </w:tcPr>
          <w:p w14:paraId="6C7C3CC3" w14:textId="0018BDF2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color w:val="000000"/>
                <w:sz w:val="14"/>
                <w:szCs w:val="14"/>
                <w:lang w:eastAsia="es-CO"/>
              </w:rPr>
              <w:t>367.000,00</w:t>
            </w:r>
          </w:p>
        </w:tc>
      </w:tr>
      <w:tr w:rsidR="00961010" w:rsidRPr="00961010" w14:paraId="10C4C4EA" w14:textId="77777777" w:rsidTr="00961010">
        <w:trPr>
          <w:trHeight w:val="288"/>
          <w:jc w:val="center"/>
        </w:trPr>
        <w:tc>
          <w:tcPr>
            <w:tcW w:w="10294" w:type="dxa"/>
            <w:gridSpan w:val="8"/>
            <w:shd w:val="clear" w:color="auto" w:fill="auto"/>
            <w:noWrap/>
            <w:vAlign w:val="center"/>
            <w:hideMark/>
          </w:tcPr>
          <w:p w14:paraId="670E7030" w14:textId="185D06D6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proofErr w:type="gramStart"/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TOTAL</w:t>
            </w:r>
            <w:proofErr w:type="gramEnd"/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 xml:space="preserve"> INCLUYE ESTAMPILLAS, IVA Y GASTOS DE LEGALIZACION</w:t>
            </w:r>
          </w:p>
        </w:tc>
        <w:tc>
          <w:tcPr>
            <w:tcW w:w="1540" w:type="dxa"/>
            <w:gridSpan w:val="2"/>
            <w:shd w:val="clear" w:color="auto" w:fill="auto"/>
            <w:noWrap/>
            <w:vAlign w:val="center"/>
            <w:hideMark/>
          </w:tcPr>
          <w:p w14:paraId="2FF2CD8F" w14:textId="67E07F15" w:rsidR="00961010" w:rsidRPr="00961010" w:rsidRDefault="00961010" w:rsidP="0096101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961010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es-CO"/>
              </w:rPr>
              <w:t>20.217.000,00</w:t>
            </w:r>
          </w:p>
        </w:tc>
      </w:tr>
    </w:tbl>
    <w:p w14:paraId="0D062B6B" w14:textId="14C727AB" w:rsidR="00D97604" w:rsidRDefault="00A067FF" w:rsidP="00A067FF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A067FF">
        <w:rPr>
          <w:rFonts w:ascii="Arial" w:hAnsi="Arial" w:cs="Arial"/>
          <w:sz w:val="16"/>
          <w:szCs w:val="16"/>
          <w:lang w:val="es-ES"/>
        </w:rPr>
        <w:t>FUENTE PRESUPUESTO ELABO</w:t>
      </w:r>
      <w:r>
        <w:rPr>
          <w:rFonts w:ascii="Arial" w:hAnsi="Arial" w:cs="Arial"/>
          <w:sz w:val="16"/>
          <w:szCs w:val="16"/>
          <w:lang w:val="es-ES"/>
        </w:rPr>
        <w:t xml:space="preserve">RADO CON COTIZACIONES </w:t>
      </w:r>
      <w:r w:rsidRPr="00A067FF">
        <w:rPr>
          <w:rFonts w:ascii="Arial" w:hAnsi="Arial" w:cs="Arial"/>
          <w:sz w:val="16"/>
          <w:szCs w:val="16"/>
          <w:lang w:val="es-ES"/>
        </w:rPr>
        <w:t>SECRETARIA DE SEGURIDAD, CONVIVENCIA Y GESTIÓN DEL RIESGO</w:t>
      </w:r>
    </w:p>
    <w:p w14:paraId="2E2FC2EA" w14:textId="795556D5" w:rsidR="00A067FF" w:rsidRDefault="00A067FF" w:rsidP="00A067FF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"/>
        </w:rPr>
      </w:pPr>
    </w:p>
    <w:p w14:paraId="59F122B0" w14:textId="65D3D52A" w:rsidR="00A067FF" w:rsidRPr="00BE384C" w:rsidRDefault="00BE384C" w:rsidP="00A067F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BE384C">
        <w:rPr>
          <w:rFonts w:ascii="Arial" w:hAnsi="Arial" w:cs="Arial"/>
          <w:lang w:val="es-ES"/>
        </w:rPr>
        <w:t xml:space="preserve">Presupuesto estimado del contrato: el presupuesto oficial corresponde a </w:t>
      </w:r>
      <w:r w:rsidR="00961010" w:rsidRPr="00961010">
        <w:rPr>
          <w:rFonts w:ascii="Arial" w:hAnsi="Arial" w:cs="Arial"/>
          <w:lang w:val="es-ES"/>
        </w:rPr>
        <w:t>VEINTE MILLONES DOSCIENTOS DIECISIETE MIL</w:t>
      </w:r>
      <w:r w:rsidR="00A9454E" w:rsidRPr="00A9454E">
        <w:rPr>
          <w:rFonts w:ascii="Arial" w:hAnsi="Arial" w:cs="Arial"/>
          <w:lang w:val="es-ES"/>
        </w:rPr>
        <w:t xml:space="preserve"> </w:t>
      </w:r>
      <w:r w:rsidRPr="00BE384C">
        <w:rPr>
          <w:rFonts w:ascii="Arial" w:hAnsi="Arial" w:cs="Arial"/>
          <w:lang w:val="es-ES"/>
        </w:rPr>
        <w:t>PESOS MCTE (</w:t>
      </w:r>
      <w:r w:rsidR="00961010">
        <w:rPr>
          <w:rFonts w:ascii="Arial" w:hAnsi="Arial" w:cs="Arial"/>
          <w:lang w:val="es-ES"/>
        </w:rPr>
        <w:t>20.217.000,00</w:t>
      </w:r>
      <w:r w:rsidRPr="00BE384C">
        <w:rPr>
          <w:rFonts w:ascii="Arial" w:hAnsi="Arial" w:cs="Arial"/>
          <w:lang w:val="es-ES"/>
        </w:rPr>
        <w:t>), INCLUYE ESTAMPILLAS, IVA Y GASTOS DE LEGALIZACION</w:t>
      </w:r>
    </w:p>
    <w:sectPr w:rsidR="00A067FF" w:rsidRPr="00BE384C" w:rsidSect="00D97604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04"/>
    <w:rsid w:val="0028732D"/>
    <w:rsid w:val="00343307"/>
    <w:rsid w:val="00961010"/>
    <w:rsid w:val="00A067FF"/>
    <w:rsid w:val="00A32C1F"/>
    <w:rsid w:val="00A9454E"/>
    <w:rsid w:val="00BE384C"/>
    <w:rsid w:val="00D97604"/>
    <w:rsid w:val="00DC5B65"/>
    <w:rsid w:val="00ED4B73"/>
    <w:rsid w:val="00EE15D7"/>
    <w:rsid w:val="00FB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63358"/>
  <w15:chartTrackingRefBased/>
  <w15:docId w15:val="{8E5D292C-5A26-427C-B915-D8EE71B08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43307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43307"/>
    <w:rPr>
      <w:color w:val="800080"/>
      <w:u w:val="single"/>
    </w:rPr>
  </w:style>
  <w:style w:type="paragraph" w:customStyle="1" w:styleId="msonormal0">
    <w:name w:val="msonormal"/>
    <w:basedOn w:val="Normal"/>
    <w:rsid w:val="00343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66">
    <w:name w:val="xl66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67">
    <w:name w:val="xl67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68">
    <w:name w:val="xl68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69">
    <w:name w:val="xl69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0">
    <w:name w:val="xl70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1">
    <w:name w:val="xl71"/>
    <w:basedOn w:val="Normal"/>
    <w:rsid w:val="0034330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2">
    <w:name w:val="xl72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73">
    <w:name w:val="xl73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4"/>
      <w:szCs w:val="14"/>
      <w:lang w:eastAsia="es-CO"/>
    </w:rPr>
  </w:style>
  <w:style w:type="paragraph" w:customStyle="1" w:styleId="xl74">
    <w:name w:val="xl74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5">
    <w:name w:val="xl75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6">
    <w:name w:val="xl76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7">
    <w:name w:val="xl77"/>
    <w:basedOn w:val="Normal"/>
    <w:rsid w:val="0034330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8">
    <w:name w:val="xl78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9">
    <w:name w:val="xl79"/>
    <w:basedOn w:val="Normal"/>
    <w:rsid w:val="0034330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80">
    <w:name w:val="xl80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81">
    <w:name w:val="xl81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82">
    <w:name w:val="xl82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83">
    <w:name w:val="xl83"/>
    <w:basedOn w:val="Normal"/>
    <w:rsid w:val="00343307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84">
    <w:name w:val="xl84"/>
    <w:basedOn w:val="Normal"/>
    <w:rsid w:val="003433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85">
    <w:name w:val="xl85"/>
    <w:basedOn w:val="Normal"/>
    <w:rsid w:val="00343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86">
    <w:name w:val="xl86"/>
    <w:basedOn w:val="Normal"/>
    <w:rsid w:val="00343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87">
    <w:name w:val="xl87"/>
    <w:basedOn w:val="Normal"/>
    <w:rsid w:val="00343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593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dcterms:created xsi:type="dcterms:W3CDTF">2023-09-29T05:27:00Z</dcterms:created>
  <dcterms:modified xsi:type="dcterms:W3CDTF">2023-10-02T04:22:00Z</dcterms:modified>
</cp:coreProperties>
</file>