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5430338</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YURENIS CANTILLO TORRES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COMPETENCIAS BASICAS: BIOLOGIA Y QUIMICA,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