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605BE" w14:textId="77777777" w:rsidR="00591205" w:rsidRDefault="00591205" w:rsidP="009D24E6">
      <w:pPr>
        <w:pStyle w:val="Lista"/>
        <w:ind w:left="0" w:firstLine="0"/>
        <w:jc w:val="both"/>
        <w:rPr>
          <w:rFonts w:ascii="Arial" w:hAnsi="Arial" w:cs="Arial"/>
          <w:sz w:val="24"/>
          <w:szCs w:val="24"/>
          <w:lang w:val="es-ES" w:eastAsia="es-ES"/>
        </w:rPr>
      </w:pPr>
    </w:p>
    <w:p w14:paraId="20872BA8" w14:textId="77777777" w:rsidR="00591205" w:rsidRDefault="00591205" w:rsidP="009D24E6">
      <w:pPr>
        <w:pStyle w:val="Lista"/>
        <w:ind w:left="0" w:firstLine="0"/>
        <w:jc w:val="both"/>
        <w:rPr>
          <w:rFonts w:ascii="Arial" w:hAnsi="Arial" w:cs="Arial"/>
          <w:sz w:val="24"/>
          <w:szCs w:val="24"/>
          <w:lang w:val="es-ES" w:eastAsia="es-ES"/>
        </w:rPr>
      </w:pPr>
    </w:p>
    <w:tbl>
      <w:tblPr>
        <w:tblW w:w="5167" w:type="pct"/>
        <w:tblInd w:w="-10" w:type="dxa"/>
        <w:tblCellMar>
          <w:left w:w="70" w:type="dxa"/>
          <w:right w:w="70" w:type="dxa"/>
        </w:tblCellMar>
        <w:tblLook w:val="04A0" w:firstRow="1" w:lastRow="0" w:firstColumn="1" w:lastColumn="0" w:noHBand="0" w:noVBand="1"/>
      </w:tblPr>
      <w:tblGrid>
        <w:gridCol w:w="2775"/>
        <w:gridCol w:w="26"/>
        <w:gridCol w:w="825"/>
        <w:gridCol w:w="709"/>
        <w:gridCol w:w="645"/>
        <w:gridCol w:w="2613"/>
        <w:gridCol w:w="852"/>
        <w:gridCol w:w="707"/>
        <w:gridCol w:w="807"/>
      </w:tblGrid>
      <w:tr w:rsidR="00DA3869" w:rsidRPr="00DA3869" w14:paraId="04E7E307" w14:textId="77777777" w:rsidTr="0042354C">
        <w:trPr>
          <w:trHeight w:val="255"/>
        </w:trPr>
        <w:tc>
          <w:tcPr>
            <w:tcW w:w="5000" w:type="pct"/>
            <w:gridSpan w:val="9"/>
            <w:tcBorders>
              <w:top w:val="single" w:sz="8" w:space="0" w:color="auto"/>
              <w:left w:val="single" w:sz="8" w:space="0" w:color="auto"/>
              <w:bottom w:val="single" w:sz="4" w:space="0" w:color="auto"/>
              <w:right w:val="single" w:sz="8" w:space="0" w:color="000000"/>
            </w:tcBorders>
            <w:shd w:val="clear" w:color="auto" w:fill="1F3864"/>
            <w:noWrap/>
            <w:vAlign w:val="bottom"/>
            <w:hideMark/>
          </w:tcPr>
          <w:p w14:paraId="7CA29981" w14:textId="77777777" w:rsidR="00DA3869" w:rsidRPr="00DA3869" w:rsidRDefault="00DA3869" w:rsidP="00DA3869">
            <w:pPr>
              <w:spacing w:after="0" w:line="240" w:lineRule="auto"/>
              <w:jc w:val="center"/>
              <w:rPr>
                <w:rFonts w:ascii="Arial Narrow" w:eastAsia="Times New Roman" w:hAnsi="Arial Narrow" w:cs="Arial"/>
                <w:b/>
                <w:bCs/>
                <w:color w:val="FFFFFF"/>
                <w:lang w:eastAsia="es-CO"/>
              </w:rPr>
            </w:pPr>
            <w:r>
              <w:rPr>
                <w:rFonts w:ascii="Arial Narrow" w:eastAsia="Times New Roman" w:hAnsi="Arial Narrow" w:cs="Arial"/>
                <w:b/>
                <w:bCs/>
                <w:color w:val="FFFFFF"/>
                <w:lang w:eastAsia="es-CO"/>
              </w:rPr>
              <w:t xml:space="preserve">1. INFORMACIÓN DE ACTIVIDADES </w:t>
            </w:r>
          </w:p>
        </w:tc>
      </w:tr>
      <w:tr w:rsidR="00DA3869" w:rsidRPr="00DA3869" w14:paraId="0DD60CC4" w14:textId="77777777" w:rsidTr="0042354C">
        <w:trPr>
          <w:trHeight w:val="255"/>
        </w:trPr>
        <w:tc>
          <w:tcPr>
            <w:tcW w:w="1406" w:type="pct"/>
            <w:gridSpan w:val="2"/>
            <w:tcBorders>
              <w:top w:val="single" w:sz="8" w:space="0" w:color="auto"/>
              <w:left w:val="single" w:sz="8" w:space="0" w:color="auto"/>
              <w:bottom w:val="single" w:sz="4" w:space="0" w:color="auto"/>
              <w:right w:val="single" w:sz="4" w:space="0" w:color="auto"/>
            </w:tcBorders>
            <w:shd w:val="clear" w:color="auto" w:fill="FFFFFF"/>
            <w:noWrap/>
            <w:vAlign w:val="bottom"/>
          </w:tcPr>
          <w:p w14:paraId="4EFD2C14" w14:textId="77777777" w:rsidR="00DA3869" w:rsidRPr="00DA3869" w:rsidRDefault="00DA3869" w:rsidP="00DA3869">
            <w:pPr>
              <w:spacing w:after="0" w:line="240" w:lineRule="auto"/>
              <w:rPr>
                <w:rFonts w:ascii="Arial Narrow" w:eastAsia="Times New Roman" w:hAnsi="Arial Narrow" w:cs="Arial"/>
                <w:b/>
                <w:bCs/>
                <w:color w:val="000000"/>
                <w:lang w:eastAsia="es-CO"/>
              </w:rPr>
            </w:pPr>
            <w:r>
              <w:rPr>
                <w:rFonts w:ascii="Arial Narrow" w:eastAsia="Times New Roman" w:hAnsi="Arial Narrow" w:cs="Arial"/>
                <w:b/>
                <w:color w:val="000000"/>
                <w:lang w:eastAsia="es-CO"/>
              </w:rPr>
              <w:t xml:space="preserve">DEPENDENCIA </w:t>
            </w:r>
          </w:p>
        </w:tc>
        <w:tc>
          <w:tcPr>
            <w:tcW w:w="3594" w:type="pct"/>
            <w:gridSpan w:val="7"/>
            <w:tcBorders>
              <w:top w:val="single" w:sz="8" w:space="0" w:color="auto"/>
              <w:left w:val="single" w:sz="4" w:space="0" w:color="auto"/>
              <w:bottom w:val="single" w:sz="4" w:space="0" w:color="auto"/>
            </w:tcBorders>
            <w:shd w:val="clear" w:color="auto" w:fill="FFFFFF"/>
            <w:vAlign w:val="bottom"/>
          </w:tcPr>
          <w:p w14:paraId="6190DF5E" w14:textId="77777777" w:rsidR="00DA3869" w:rsidRPr="00DA3869" w:rsidRDefault="00DA3869" w:rsidP="00DA3869">
            <w:pPr>
              <w:spacing w:after="0" w:line="240" w:lineRule="auto"/>
              <w:jc w:val="center"/>
              <w:rPr>
                <w:rFonts w:ascii="Arial Narrow" w:eastAsia="Times New Roman" w:hAnsi="Arial Narrow" w:cs="Arial"/>
                <w:b/>
                <w:bCs/>
                <w:color w:val="000000"/>
                <w:lang w:eastAsia="es-CO"/>
              </w:rPr>
            </w:pPr>
            <w:r w:rsidRPr="00DA3869">
              <w:rPr>
                <w:rFonts w:ascii="Arial Narrow" w:eastAsia="Times New Roman" w:hAnsi="Arial Narrow" w:cs="Arial"/>
                <w:b/>
                <w:bCs/>
                <w:color w:val="000000"/>
                <w:lang w:eastAsia="es-CO"/>
              </w:rPr>
              <w:t xml:space="preserve">PRIMER NIVEL </w:t>
            </w:r>
          </w:p>
        </w:tc>
      </w:tr>
      <w:tr w:rsidR="00DA3869" w:rsidRPr="00DA3869" w14:paraId="5243684B" w14:textId="77777777" w:rsidTr="0042354C">
        <w:trPr>
          <w:trHeight w:val="323"/>
        </w:trPr>
        <w:tc>
          <w:tcPr>
            <w:tcW w:w="1406" w:type="pct"/>
            <w:gridSpan w:val="2"/>
            <w:tcBorders>
              <w:top w:val="single" w:sz="8" w:space="0" w:color="auto"/>
              <w:left w:val="single" w:sz="8" w:space="0" w:color="auto"/>
              <w:bottom w:val="single" w:sz="4" w:space="0" w:color="auto"/>
              <w:right w:val="single" w:sz="4" w:space="0" w:color="auto"/>
            </w:tcBorders>
            <w:shd w:val="clear" w:color="auto" w:fill="FFFFFF"/>
            <w:noWrap/>
            <w:vAlign w:val="bottom"/>
          </w:tcPr>
          <w:p w14:paraId="67B47918" w14:textId="77777777" w:rsidR="00DA3869" w:rsidRPr="00DA3869" w:rsidRDefault="00DA3869" w:rsidP="00DA3869">
            <w:pPr>
              <w:spacing w:after="0" w:line="240" w:lineRule="auto"/>
              <w:rPr>
                <w:rFonts w:ascii="Arial Narrow" w:eastAsia="Times New Roman" w:hAnsi="Arial Narrow" w:cs="Arial"/>
                <w:b/>
                <w:bCs/>
                <w:color w:val="000000"/>
                <w:lang w:eastAsia="es-CO"/>
              </w:rPr>
            </w:pPr>
            <w:r>
              <w:rPr>
                <w:rFonts w:ascii="Arial Narrow" w:eastAsia="Times New Roman" w:hAnsi="Arial Narrow" w:cs="Arial"/>
                <w:b/>
                <w:color w:val="000000"/>
                <w:lang w:eastAsia="es-CO"/>
              </w:rPr>
              <w:t>PROYECTO</w:t>
            </w:r>
          </w:p>
        </w:tc>
        <w:tc>
          <w:tcPr>
            <w:tcW w:w="3594" w:type="pct"/>
            <w:gridSpan w:val="7"/>
            <w:tcBorders>
              <w:top w:val="single" w:sz="8" w:space="0" w:color="auto"/>
              <w:left w:val="single" w:sz="4" w:space="0" w:color="auto"/>
              <w:bottom w:val="single" w:sz="4" w:space="0" w:color="auto"/>
              <w:right w:val="single" w:sz="8" w:space="0" w:color="000000"/>
            </w:tcBorders>
            <w:shd w:val="clear" w:color="auto" w:fill="FFFFFF"/>
            <w:vAlign w:val="bottom"/>
          </w:tcPr>
          <w:p w14:paraId="119668E9" w14:textId="0A5CB32B" w:rsidR="00295DA1" w:rsidRPr="00DA3869" w:rsidRDefault="00295DA1" w:rsidP="00295DA1">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EQUIPOS BASICOS DE SALUD RESOLUCION 2788 DE 2023</w:t>
            </w:r>
          </w:p>
        </w:tc>
      </w:tr>
      <w:tr w:rsidR="00DA3869" w:rsidRPr="00DA3869" w14:paraId="1878883D" w14:textId="77777777" w:rsidTr="0042354C">
        <w:trPr>
          <w:trHeight w:val="323"/>
        </w:trPr>
        <w:tc>
          <w:tcPr>
            <w:tcW w:w="1406" w:type="pct"/>
            <w:gridSpan w:val="2"/>
            <w:tcBorders>
              <w:top w:val="single" w:sz="8" w:space="0" w:color="auto"/>
              <w:left w:val="single" w:sz="8" w:space="0" w:color="auto"/>
              <w:bottom w:val="single" w:sz="4" w:space="0" w:color="auto"/>
              <w:right w:val="single" w:sz="4" w:space="0" w:color="auto"/>
            </w:tcBorders>
            <w:shd w:val="clear" w:color="auto" w:fill="FFFFFF"/>
            <w:noWrap/>
            <w:vAlign w:val="bottom"/>
          </w:tcPr>
          <w:p w14:paraId="7F04E12E" w14:textId="77777777" w:rsidR="00DA3869" w:rsidRDefault="00DA3869" w:rsidP="00DA3869">
            <w:pPr>
              <w:spacing w:after="0" w:line="240" w:lineRule="auto"/>
              <w:rPr>
                <w:rFonts w:ascii="Arial Narrow" w:eastAsia="Times New Roman" w:hAnsi="Arial Narrow" w:cs="Arial"/>
                <w:b/>
                <w:color w:val="000000"/>
                <w:lang w:eastAsia="es-CO"/>
              </w:rPr>
            </w:pPr>
            <w:r>
              <w:rPr>
                <w:rFonts w:ascii="Arial Narrow" w:eastAsia="Times New Roman" w:hAnsi="Arial Narrow" w:cs="Arial"/>
                <w:b/>
                <w:color w:val="000000"/>
                <w:lang w:eastAsia="es-CO"/>
              </w:rPr>
              <w:t>NOMBRE COMPLETO</w:t>
            </w:r>
          </w:p>
        </w:tc>
        <w:tc>
          <w:tcPr>
            <w:tcW w:w="3594" w:type="pct"/>
            <w:gridSpan w:val="7"/>
            <w:tcBorders>
              <w:top w:val="single" w:sz="8" w:space="0" w:color="auto"/>
              <w:left w:val="single" w:sz="4" w:space="0" w:color="auto"/>
              <w:bottom w:val="single" w:sz="4" w:space="0" w:color="auto"/>
              <w:right w:val="single" w:sz="8" w:space="0" w:color="000000"/>
            </w:tcBorders>
            <w:shd w:val="clear" w:color="auto" w:fill="FFFFFF"/>
            <w:vAlign w:val="bottom"/>
          </w:tcPr>
          <w:p w14:paraId="793F9D0A" w14:textId="592ABFCA" w:rsidR="00DA3869" w:rsidRPr="00DA3869" w:rsidRDefault="00295DA1"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ZULEINE LOPEZ GUILLIN</w:t>
            </w:r>
          </w:p>
        </w:tc>
      </w:tr>
      <w:tr w:rsidR="00DA3869" w:rsidRPr="00DA3869" w14:paraId="1FB5000D" w14:textId="77777777" w:rsidTr="0042354C">
        <w:trPr>
          <w:trHeight w:val="323"/>
        </w:trPr>
        <w:tc>
          <w:tcPr>
            <w:tcW w:w="1406" w:type="pct"/>
            <w:gridSpan w:val="2"/>
            <w:tcBorders>
              <w:top w:val="single" w:sz="8" w:space="0" w:color="auto"/>
              <w:left w:val="single" w:sz="8" w:space="0" w:color="auto"/>
              <w:bottom w:val="single" w:sz="4" w:space="0" w:color="auto"/>
              <w:right w:val="single" w:sz="4" w:space="0" w:color="auto"/>
            </w:tcBorders>
            <w:shd w:val="clear" w:color="auto" w:fill="FFFFFF"/>
            <w:noWrap/>
            <w:vAlign w:val="bottom"/>
          </w:tcPr>
          <w:p w14:paraId="630F4C86" w14:textId="77777777" w:rsidR="00DA3869" w:rsidRDefault="00DA3869" w:rsidP="00DA3869">
            <w:pPr>
              <w:spacing w:after="0" w:line="240" w:lineRule="auto"/>
              <w:rPr>
                <w:rFonts w:ascii="Arial Narrow" w:eastAsia="Times New Roman" w:hAnsi="Arial Narrow" w:cs="Arial"/>
                <w:b/>
                <w:color w:val="000000"/>
                <w:lang w:eastAsia="es-CO"/>
              </w:rPr>
            </w:pPr>
            <w:r>
              <w:rPr>
                <w:rFonts w:ascii="Arial Narrow" w:eastAsia="Times New Roman" w:hAnsi="Arial Narrow" w:cs="Arial"/>
                <w:b/>
                <w:color w:val="000000"/>
                <w:lang w:eastAsia="es-CO"/>
              </w:rPr>
              <w:t>PERFIL PROFESIONAL</w:t>
            </w:r>
          </w:p>
        </w:tc>
        <w:tc>
          <w:tcPr>
            <w:tcW w:w="3594" w:type="pct"/>
            <w:gridSpan w:val="7"/>
            <w:tcBorders>
              <w:top w:val="single" w:sz="8" w:space="0" w:color="auto"/>
              <w:left w:val="single" w:sz="4" w:space="0" w:color="auto"/>
              <w:bottom w:val="single" w:sz="4" w:space="0" w:color="auto"/>
              <w:right w:val="single" w:sz="8" w:space="0" w:color="000000"/>
            </w:tcBorders>
            <w:shd w:val="clear" w:color="auto" w:fill="FFFFFF"/>
            <w:vAlign w:val="bottom"/>
          </w:tcPr>
          <w:p w14:paraId="5CF78BA4" w14:textId="1D928329" w:rsidR="00DA3869" w:rsidRPr="00DA3869" w:rsidRDefault="00295DA1"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AUXILIAR DE ENFERMERIA</w:t>
            </w:r>
          </w:p>
        </w:tc>
      </w:tr>
      <w:tr w:rsidR="00DA3869" w:rsidRPr="00DA3869" w14:paraId="0DB486E5" w14:textId="77777777" w:rsidTr="0042354C">
        <w:trPr>
          <w:trHeight w:val="323"/>
        </w:trPr>
        <w:tc>
          <w:tcPr>
            <w:tcW w:w="1406" w:type="pct"/>
            <w:gridSpan w:val="2"/>
            <w:tcBorders>
              <w:top w:val="single" w:sz="8" w:space="0" w:color="auto"/>
              <w:left w:val="single" w:sz="8" w:space="0" w:color="auto"/>
              <w:bottom w:val="single" w:sz="4" w:space="0" w:color="auto"/>
              <w:right w:val="single" w:sz="4" w:space="0" w:color="auto"/>
            </w:tcBorders>
            <w:shd w:val="clear" w:color="auto" w:fill="FFFFFF"/>
            <w:noWrap/>
            <w:vAlign w:val="bottom"/>
          </w:tcPr>
          <w:p w14:paraId="7DCFB4A8" w14:textId="77777777" w:rsidR="00DA3869" w:rsidRDefault="00DA3869" w:rsidP="00DA3869">
            <w:pPr>
              <w:spacing w:after="0" w:line="240" w:lineRule="auto"/>
              <w:rPr>
                <w:rFonts w:ascii="Arial Narrow" w:eastAsia="Times New Roman" w:hAnsi="Arial Narrow" w:cs="Arial"/>
                <w:b/>
                <w:color w:val="000000"/>
                <w:lang w:eastAsia="es-CO"/>
              </w:rPr>
            </w:pPr>
            <w:r>
              <w:rPr>
                <w:rFonts w:ascii="Arial Narrow" w:eastAsia="Times New Roman" w:hAnsi="Arial Narrow" w:cs="Arial"/>
                <w:b/>
                <w:color w:val="000000"/>
                <w:lang w:eastAsia="es-CO"/>
              </w:rPr>
              <w:t xml:space="preserve">OBJETO DEL CONTRATO </w:t>
            </w:r>
          </w:p>
        </w:tc>
        <w:tc>
          <w:tcPr>
            <w:tcW w:w="3594" w:type="pct"/>
            <w:gridSpan w:val="7"/>
            <w:tcBorders>
              <w:top w:val="single" w:sz="8" w:space="0" w:color="auto"/>
              <w:left w:val="single" w:sz="4" w:space="0" w:color="auto"/>
              <w:bottom w:val="single" w:sz="4" w:space="0" w:color="auto"/>
              <w:right w:val="single" w:sz="8" w:space="0" w:color="000000"/>
            </w:tcBorders>
            <w:shd w:val="clear" w:color="auto" w:fill="FFFFFF"/>
            <w:vAlign w:val="bottom"/>
          </w:tcPr>
          <w:p w14:paraId="24528B3E" w14:textId="722F9E21" w:rsidR="00DA3869" w:rsidRPr="00295DA1" w:rsidRDefault="00295DA1" w:rsidP="00DA3869">
            <w:pPr>
              <w:spacing w:after="0" w:line="240" w:lineRule="auto"/>
              <w:jc w:val="center"/>
              <w:rPr>
                <w:rFonts w:ascii="Arial Narrow" w:eastAsia="Times New Roman" w:hAnsi="Arial Narrow" w:cs="Arial"/>
                <w:b/>
                <w:bCs/>
                <w:color w:val="000000"/>
                <w:lang w:eastAsia="es-CO"/>
              </w:rPr>
            </w:pPr>
            <w:r w:rsidRPr="00295DA1">
              <w:rPr>
                <w:b/>
                <w:bCs/>
              </w:rPr>
              <w:t>Técnico auxiliar de enfermería para la ejecución de la estrategia de atención primaria en salud a 100 familias asentadas en los micro territorios priorizados en el municipio de Hacarí (Mesitas, Astilleros Y Laureles)</w:t>
            </w:r>
          </w:p>
        </w:tc>
      </w:tr>
      <w:tr w:rsidR="00DA3869" w:rsidRPr="00DA3869" w14:paraId="2C656CD6" w14:textId="77777777" w:rsidTr="0042354C">
        <w:trPr>
          <w:trHeight w:val="181"/>
        </w:trPr>
        <w:tc>
          <w:tcPr>
            <w:tcW w:w="1393" w:type="pct"/>
            <w:tcBorders>
              <w:top w:val="single" w:sz="8" w:space="0" w:color="auto"/>
              <w:left w:val="single" w:sz="8" w:space="0" w:color="auto"/>
              <w:bottom w:val="single" w:sz="4" w:space="0" w:color="auto"/>
              <w:right w:val="single" w:sz="8" w:space="0" w:color="000000"/>
            </w:tcBorders>
            <w:shd w:val="clear" w:color="auto" w:fill="FFFFFF"/>
            <w:noWrap/>
            <w:vAlign w:val="bottom"/>
          </w:tcPr>
          <w:p w14:paraId="61A7A999" w14:textId="77777777" w:rsidR="00DA3869" w:rsidRPr="00DA3869" w:rsidRDefault="00DA3869"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FECHA DE INICIO</w:t>
            </w:r>
          </w:p>
        </w:tc>
        <w:tc>
          <w:tcPr>
            <w:tcW w:w="427" w:type="pct"/>
            <w:gridSpan w:val="2"/>
            <w:tcBorders>
              <w:top w:val="single" w:sz="8" w:space="0" w:color="auto"/>
              <w:left w:val="single" w:sz="8" w:space="0" w:color="auto"/>
              <w:bottom w:val="single" w:sz="4" w:space="0" w:color="auto"/>
              <w:right w:val="single" w:sz="8" w:space="0" w:color="000000"/>
            </w:tcBorders>
            <w:shd w:val="clear" w:color="auto" w:fill="FFFFFF"/>
            <w:vAlign w:val="bottom"/>
          </w:tcPr>
          <w:p w14:paraId="78224B70" w14:textId="5E398D41" w:rsidR="00DA3869" w:rsidRPr="00DA3869" w:rsidRDefault="00295DA1"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06</w:t>
            </w:r>
          </w:p>
        </w:tc>
        <w:tc>
          <w:tcPr>
            <w:tcW w:w="356" w:type="pct"/>
            <w:tcBorders>
              <w:top w:val="single" w:sz="8" w:space="0" w:color="auto"/>
              <w:left w:val="single" w:sz="8" w:space="0" w:color="auto"/>
              <w:bottom w:val="single" w:sz="4" w:space="0" w:color="auto"/>
              <w:right w:val="single" w:sz="8" w:space="0" w:color="000000"/>
            </w:tcBorders>
            <w:shd w:val="clear" w:color="auto" w:fill="FFFFFF"/>
            <w:vAlign w:val="bottom"/>
          </w:tcPr>
          <w:p w14:paraId="56B5075D" w14:textId="7C80B035" w:rsidR="00DA3869" w:rsidRPr="00DA3869" w:rsidRDefault="00295DA1"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09</w:t>
            </w:r>
          </w:p>
        </w:tc>
        <w:tc>
          <w:tcPr>
            <w:tcW w:w="324" w:type="pct"/>
            <w:tcBorders>
              <w:top w:val="single" w:sz="8" w:space="0" w:color="auto"/>
              <w:left w:val="single" w:sz="8" w:space="0" w:color="auto"/>
              <w:bottom w:val="single" w:sz="4" w:space="0" w:color="auto"/>
              <w:right w:val="single" w:sz="8" w:space="0" w:color="000000"/>
            </w:tcBorders>
            <w:shd w:val="clear" w:color="auto" w:fill="FFFFFF"/>
            <w:vAlign w:val="bottom"/>
          </w:tcPr>
          <w:p w14:paraId="79E86867" w14:textId="306BE785" w:rsidR="00DA3869" w:rsidRPr="00DA3869" w:rsidRDefault="00295DA1"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2023</w:t>
            </w:r>
          </w:p>
        </w:tc>
        <w:tc>
          <w:tcPr>
            <w:tcW w:w="1312" w:type="pct"/>
            <w:tcBorders>
              <w:top w:val="single" w:sz="8" w:space="0" w:color="auto"/>
              <w:left w:val="single" w:sz="8" w:space="0" w:color="auto"/>
              <w:bottom w:val="single" w:sz="4" w:space="0" w:color="auto"/>
              <w:right w:val="single" w:sz="8" w:space="0" w:color="000000"/>
            </w:tcBorders>
            <w:shd w:val="clear" w:color="auto" w:fill="FFFFFF"/>
            <w:vAlign w:val="bottom"/>
          </w:tcPr>
          <w:p w14:paraId="63FA2DA7" w14:textId="77777777" w:rsidR="00DA3869" w:rsidRPr="00DA3869" w:rsidRDefault="00DA3869"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FECHA FINAL</w:t>
            </w:r>
          </w:p>
        </w:tc>
        <w:tc>
          <w:tcPr>
            <w:tcW w:w="428" w:type="pct"/>
            <w:tcBorders>
              <w:top w:val="single" w:sz="8" w:space="0" w:color="auto"/>
              <w:left w:val="single" w:sz="8" w:space="0" w:color="auto"/>
              <w:bottom w:val="single" w:sz="4" w:space="0" w:color="auto"/>
              <w:right w:val="single" w:sz="8" w:space="0" w:color="000000"/>
            </w:tcBorders>
            <w:shd w:val="clear" w:color="auto" w:fill="FFFFFF"/>
            <w:vAlign w:val="bottom"/>
          </w:tcPr>
          <w:p w14:paraId="0FB651C9" w14:textId="57C15BCD" w:rsidR="00DA3869" w:rsidRPr="00DA3869" w:rsidRDefault="00295DA1"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04</w:t>
            </w:r>
          </w:p>
        </w:tc>
        <w:tc>
          <w:tcPr>
            <w:tcW w:w="355" w:type="pct"/>
            <w:tcBorders>
              <w:top w:val="single" w:sz="8" w:space="0" w:color="auto"/>
              <w:left w:val="single" w:sz="8" w:space="0" w:color="auto"/>
              <w:bottom w:val="single" w:sz="4" w:space="0" w:color="auto"/>
              <w:right w:val="single" w:sz="8" w:space="0" w:color="000000"/>
            </w:tcBorders>
            <w:shd w:val="clear" w:color="auto" w:fill="FFFFFF"/>
            <w:vAlign w:val="bottom"/>
          </w:tcPr>
          <w:p w14:paraId="606C57FF" w14:textId="7FD451FF" w:rsidR="00DA3869" w:rsidRPr="00DA3869" w:rsidRDefault="00295DA1"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11</w:t>
            </w:r>
          </w:p>
        </w:tc>
        <w:tc>
          <w:tcPr>
            <w:tcW w:w="405" w:type="pct"/>
            <w:tcBorders>
              <w:top w:val="single" w:sz="8" w:space="0" w:color="auto"/>
              <w:left w:val="single" w:sz="8" w:space="0" w:color="auto"/>
              <w:bottom w:val="single" w:sz="4" w:space="0" w:color="auto"/>
              <w:right w:val="single" w:sz="8" w:space="0" w:color="000000"/>
            </w:tcBorders>
            <w:shd w:val="clear" w:color="auto" w:fill="FFFFFF"/>
            <w:vAlign w:val="bottom"/>
          </w:tcPr>
          <w:p w14:paraId="3778B285" w14:textId="00D50E74" w:rsidR="00DA3869" w:rsidRPr="00DA3869" w:rsidRDefault="00295DA1" w:rsidP="00DA3869">
            <w:pPr>
              <w:spacing w:after="0" w:line="240" w:lineRule="auto"/>
              <w:jc w:val="center"/>
              <w:rPr>
                <w:rFonts w:ascii="Arial Narrow" w:eastAsia="Times New Roman" w:hAnsi="Arial Narrow" w:cs="Arial"/>
                <w:b/>
                <w:bCs/>
                <w:color w:val="000000"/>
                <w:lang w:eastAsia="es-CO"/>
              </w:rPr>
            </w:pPr>
            <w:r>
              <w:rPr>
                <w:rFonts w:ascii="Arial Narrow" w:eastAsia="Times New Roman" w:hAnsi="Arial Narrow" w:cs="Arial"/>
                <w:b/>
                <w:bCs/>
                <w:color w:val="000000"/>
                <w:lang w:eastAsia="es-CO"/>
              </w:rPr>
              <w:t>2023</w:t>
            </w:r>
          </w:p>
        </w:tc>
      </w:tr>
      <w:tr w:rsidR="00DA3869" w:rsidRPr="00DA3869" w14:paraId="7513580A" w14:textId="77777777" w:rsidTr="0042354C">
        <w:trPr>
          <w:trHeight w:val="255"/>
        </w:trPr>
        <w:tc>
          <w:tcPr>
            <w:tcW w:w="5000" w:type="pct"/>
            <w:gridSpan w:val="9"/>
            <w:tcBorders>
              <w:top w:val="single" w:sz="8" w:space="0" w:color="auto"/>
              <w:left w:val="single" w:sz="8" w:space="0" w:color="auto"/>
              <w:bottom w:val="nil"/>
              <w:right w:val="single" w:sz="8" w:space="0" w:color="000000"/>
            </w:tcBorders>
            <w:shd w:val="clear" w:color="auto" w:fill="1F3864"/>
            <w:noWrap/>
            <w:vAlign w:val="bottom"/>
            <w:hideMark/>
          </w:tcPr>
          <w:p w14:paraId="4A0D2363" w14:textId="77777777" w:rsidR="00DA3869" w:rsidRPr="00DA3869" w:rsidRDefault="00DA3869" w:rsidP="00DA3869">
            <w:pPr>
              <w:spacing w:after="0" w:line="240" w:lineRule="auto"/>
              <w:jc w:val="center"/>
              <w:rPr>
                <w:rFonts w:ascii="Arial Narrow" w:eastAsia="Times New Roman" w:hAnsi="Arial Narrow" w:cs="Arial"/>
                <w:b/>
                <w:bCs/>
                <w:color w:val="FFFFFF"/>
                <w:lang w:eastAsia="es-CO"/>
              </w:rPr>
            </w:pPr>
            <w:r w:rsidRPr="00DA3869">
              <w:rPr>
                <w:rFonts w:ascii="Arial Narrow" w:eastAsia="Times New Roman" w:hAnsi="Arial Narrow" w:cs="Arial"/>
                <w:b/>
                <w:bCs/>
                <w:color w:val="FFFFFF"/>
                <w:lang w:eastAsia="es-CO"/>
              </w:rPr>
              <w:t xml:space="preserve">2. </w:t>
            </w:r>
            <w:r>
              <w:rPr>
                <w:rFonts w:ascii="Arial Narrow" w:eastAsia="Times New Roman" w:hAnsi="Arial Narrow" w:cs="Arial"/>
                <w:b/>
                <w:bCs/>
                <w:color w:val="FFFFFF"/>
                <w:lang w:eastAsia="es-CO"/>
              </w:rPr>
              <w:t xml:space="preserve">DESCRICIÓN DE LA ACTIVIDADES REALIZADAS </w:t>
            </w:r>
          </w:p>
        </w:tc>
      </w:tr>
      <w:tr w:rsidR="00DA3869" w:rsidRPr="00DA3869" w14:paraId="47546759" w14:textId="77777777" w:rsidTr="0042354C">
        <w:trPr>
          <w:trHeight w:val="345"/>
        </w:trPr>
        <w:tc>
          <w:tcPr>
            <w:tcW w:w="5000" w:type="pct"/>
            <w:gridSpan w:val="9"/>
            <w:tcBorders>
              <w:top w:val="single" w:sz="4" w:space="0" w:color="auto"/>
              <w:left w:val="single" w:sz="8" w:space="0" w:color="auto"/>
              <w:bottom w:val="single" w:sz="4" w:space="0" w:color="auto"/>
              <w:right w:val="single" w:sz="8" w:space="0" w:color="000000"/>
            </w:tcBorders>
            <w:shd w:val="clear" w:color="000000" w:fill="FFFFFF"/>
            <w:vAlign w:val="center"/>
          </w:tcPr>
          <w:tbl>
            <w:tblPr>
              <w:tblStyle w:val="Tablaconcuadrcula"/>
              <w:tblW w:w="0" w:type="auto"/>
              <w:tblLook w:val="04A0" w:firstRow="1" w:lastRow="0" w:firstColumn="1" w:lastColumn="0" w:noHBand="0" w:noVBand="1"/>
            </w:tblPr>
            <w:tblGrid>
              <w:gridCol w:w="4902"/>
              <w:gridCol w:w="4902"/>
            </w:tblGrid>
            <w:tr w:rsidR="00AC461C" w14:paraId="21F2558E" w14:textId="77777777" w:rsidTr="0042354C">
              <w:tc>
                <w:tcPr>
                  <w:tcW w:w="4902" w:type="dxa"/>
                </w:tcPr>
                <w:p w14:paraId="022577FD" w14:textId="77777777" w:rsidR="00AC461C" w:rsidRDefault="00AC461C"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ACTIVIDAD </w:t>
                  </w:r>
                </w:p>
              </w:tc>
              <w:tc>
                <w:tcPr>
                  <w:tcW w:w="4902" w:type="dxa"/>
                </w:tcPr>
                <w:p w14:paraId="7278DE3A" w14:textId="77777777" w:rsidR="00AC461C" w:rsidRDefault="00AC461C"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DESCRIOCIÓN DE LA EJECUCI</w:t>
                  </w:r>
                  <w:r w:rsidR="0042354C">
                    <w:rPr>
                      <w:rFonts w:ascii="Arial Narrow" w:eastAsia="Times New Roman" w:hAnsi="Arial Narrow" w:cs="Arial"/>
                      <w:color w:val="000000"/>
                      <w:lang w:eastAsia="es-CO"/>
                    </w:rPr>
                    <w:t>ON</w:t>
                  </w:r>
                </w:p>
              </w:tc>
            </w:tr>
            <w:tr w:rsidR="00AC461C" w14:paraId="6BA5D1A0" w14:textId="77777777" w:rsidTr="0042354C">
              <w:tc>
                <w:tcPr>
                  <w:tcW w:w="4902" w:type="dxa"/>
                </w:tcPr>
                <w:p w14:paraId="68C8E427" w14:textId="77777777" w:rsidR="00AC461C" w:rsidRDefault="00AC461C" w:rsidP="00DA3869">
                  <w:pPr>
                    <w:jc w:val="both"/>
                    <w:rPr>
                      <w:rFonts w:ascii="Arial Narrow" w:eastAsia="Times New Roman" w:hAnsi="Arial Narrow" w:cs="Arial"/>
                      <w:color w:val="000000"/>
                      <w:lang w:eastAsia="es-CO"/>
                    </w:rPr>
                  </w:pPr>
                  <w:r w:rsidRPr="002C0017">
                    <w:rPr>
                      <w:rFonts w:ascii="Arial Narrow" w:hAnsi="Arial Narrow" w:cs="Arial"/>
                      <w:color w:val="000000"/>
                      <w:lang w:val="es-ES"/>
                    </w:rPr>
                    <w:t xml:space="preserve">Caracterización familiar y del entorno, de acuerdo con el registro administrativo o instrumento que tenga la entidad territorial, considerando los sistemas de seguimiento nominal y otros sistemas de alerta de los cuales se disponen en el territorio para favorecer la gestión de atenciones no prestadas (por </w:t>
                  </w:r>
                  <w:proofErr w:type="gramStart"/>
                  <w:r w:rsidRPr="002C0017">
                    <w:rPr>
                      <w:rFonts w:ascii="Arial Narrow" w:hAnsi="Arial Narrow" w:cs="Arial"/>
                      <w:color w:val="000000"/>
                      <w:lang w:val="es-ES"/>
                    </w:rPr>
                    <w:t>ejemplo</w:t>
                  </w:r>
                  <w:proofErr w:type="gramEnd"/>
                  <w:r w:rsidRPr="002C0017">
                    <w:rPr>
                      <w:rFonts w:ascii="Arial Narrow" w:hAnsi="Arial Narrow" w:cs="Arial"/>
                      <w:color w:val="000000"/>
                      <w:lang w:val="es-ES"/>
                    </w:rPr>
                    <w:t xml:space="preserve"> el Sistema de Seguimiento al Desarrollo Integral de Primera Infancia).</w:t>
                  </w:r>
                </w:p>
              </w:tc>
              <w:tc>
                <w:tcPr>
                  <w:tcW w:w="4902" w:type="dxa"/>
                </w:tcPr>
                <w:p w14:paraId="7DE59584" w14:textId="7DF26885" w:rsidR="00554D9B" w:rsidRDefault="00554D9B"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Se realizaron 50 caracterizaciones del Corregimiento de Laureles conformado por las siguientes veredas </w:t>
                  </w:r>
                  <w:r w:rsidR="00E365F1">
                    <w:rPr>
                      <w:rFonts w:ascii="Arial Narrow" w:eastAsia="Times New Roman" w:hAnsi="Arial Narrow" w:cs="Arial"/>
                      <w:color w:val="000000"/>
                      <w:lang w:eastAsia="es-CO"/>
                    </w:rPr>
                    <w:t>(E</w:t>
                  </w:r>
                  <w:r>
                    <w:rPr>
                      <w:rFonts w:ascii="Arial Narrow" w:eastAsia="Times New Roman" w:hAnsi="Arial Narrow" w:cs="Arial"/>
                      <w:color w:val="000000"/>
                      <w:lang w:eastAsia="es-CO"/>
                    </w:rPr>
                    <w:t xml:space="preserve">l molino, la unión, la pelota, las Mercedes, los </w:t>
                  </w:r>
                  <w:r w:rsidR="00E365F1">
                    <w:rPr>
                      <w:rFonts w:ascii="Arial Narrow" w:eastAsia="Times New Roman" w:hAnsi="Arial Narrow" w:cs="Arial"/>
                      <w:color w:val="000000"/>
                      <w:lang w:eastAsia="es-CO"/>
                    </w:rPr>
                    <w:t>ángeles,</w:t>
                  </w:r>
                  <w:r>
                    <w:rPr>
                      <w:rFonts w:ascii="Arial Narrow" w:eastAsia="Times New Roman" w:hAnsi="Arial Narrow" w:cs="Arial"/>
                      <w:color w:val="000000"/>
                      <w:lang w:eastAsia="es-CO"/>
                    </w:rPr>
                    <w:t xml:space="preserve"> laureles, guayabal y la Florida). Donde se utilizó 1 instrumento dividido en tres componentes: socioambiental, familiar e individual. </w:t>
                  </w:r>
                  <w:r w:rsidR="00E365F1">
                    <w:rPr>
                      <w:rFonts w:ascii="Arial Narrow" w:eastAsia="Times New Roman" w:hAnsi="Arial Narrow" w:cs="Arial"/>
                      <w:color w:val="000000"/>
                      <w:lang w:eastAsia="es-CO"/>
                    </w:rPr>
                    <w:t>Realizado p</w:t>
                  </w:r>
                  <w:r>
                    <w:rPr>
                      <w:rFonts w:ascii="Arial Narrow" w:eastAsia="Times New Roman" w:hAnsi="Arial Narrow" w:cs="Arial"/>
                      <w:color w:val="000000"/>
                      <w:lang w:eastAsia="es-CO"/>
                    </w:rPr>
                    <w:t>or un Equipo Básico en Salud, el cual est</w:t>
                  </w:r>
                  <w:r w:rsidR="00E365F1">
                    <w:rPr>
                      <w:rFonts w:ascii="Arial Narrow" w:eastAsia="Times New Roman" w:hAnsi="Arial Narrow" w:cs="Arial"/>
                      <w:color w:val="000000"/>
                      <w:lang w:eastAsia="es-CO"/>
                    </w:rPr>
                    <w:t>á</w:t>
                  </w:r>
                  <w:r>
                    <w:rPr>
                      <w:rFonts w:ascii="Arial Narrow" w:eastAsia="Times New Roman" w:hAnsi="Arial Narrow" w:cs="Arial"/>
                      <w:color w:val="000000"/>
                      <w:lang w:eastAsia="es-CO"/>
                    </w:rPr>
                    <w:t xml:space="preserve"> conformado por 1 Médico, 1 Enfermera, 1 Odontólogo, 3 Auxiliares de Enfermería). Teniendo en cuenta los diferentes ciclos de vida de cada familia, se brindó Educación e información en salud, demanda inducida a los diferentes programas de promoción </w:t>
                  </w:r>
                  <w:r w:rsidR="00E365F1">
                    <w:rPr>
                      <w:rFonts w:ascii="Arial Narrow" w:eastAsia="Times New Roman" w:hAnsi="Arial Narrow" w:cs="Arial"/>
                      <w:color w:val="000000"/>
                      <w:lang w:eastAsia="es-CO"/>
                    </w:rPr>
                    <w:t>y mantenimiento de la salud</w:t>
                  </w:r>
                  <w:r>
                    <w:rPr>
                      <w:rFonts w:ascii="Arial Narrow" w:eastAsia="Times New Roman" w:hAnsi="Arial Narrow" w:cs="Arial"/>
                      <w:color w:val="000000"/>
                      <w:lang w:eastAsia="es-CO"/>
                    </w:rPr>
                    <w:t>, Atención en Salud, consulta médica a pacientes crónicos, gestantes y</w:t>
                  </w:r>
                  <w:r w:rsidR="00E365F1">
                    <w:rPr>
                      <w:rFonts w:ascii="Arial Narrow" w:eastAsia="Times New Roman" w:hAnsi="Arial Narrow" w:cs="Arial"/>
                      <w:color w:val="000000"/>
                      <w:lang w:eastAsia="es-CO"/>
                    </w:rPr>
                    <w:t xml:space="preserve"> en condiciones </w:t>
                  </w:r>
                  <w:r w:rsidR="00645D1D">
                    <w:rPr>
                      <w:rFonts w:ascii="Arial Narrow" w:eastAsia="Times New Roman" w:hAnsi="Arial Narrow" w:cs="Arial"/>
                      <w:color w:val="000000"/>
                      <w:lang w:eastAsia="es-CO"/>
                    </w:rPr>
                    <w:t>de malnutrición</w:t>
                  </w:r>
                  <w:r>
                    <w:rPr>
                      <w:rFonts w:ascii="Arial Narrow" w:eastAsia="Times New Roman" w:hAnsi="Arial Narrow" w:cs="Arial"/>
                      <w:color w:val="000000"/>
                      <w:lang w:eastAsia="es-CO"/>
                    </w:rPr>
                    <w:t>, fluorización, identificación de riesgos individuales, familiares y comunitarios</w:t>
                  </w:r>
                  <w:r w:rsidR="00E365F1">
                    <w:rPr>
                      <w:rFonts w:ascii="Arial Narrow" w:eastAsia="Times New Roman" w:hAnsi="Arial Narrow" w:cs="Arial"/>
                      <w:color w:val="000000"/>
                      <w:lang w:eastAsia="es-CO"/>
                    </w:rPr>
                    <w:t xml:space="preserve"> e</w:t>
                  </w:r>
                  <w:r>
                    <w:rPr>
                      <w:rFonts w:ascii="Arial Narrow" w:eastAsia="Times New Roman" w:hAnsi="Arial Narrow" w:cs="Arial"/>
                      <w:color w:val="000000"/>
                      <w:lang w:eastAsia="es-CO"/>
                    </w:rPr>
                    <w:t xml:space="preserve"> identificación de asociaciones y redes comunitarias.</w:t>
                  </w:r>
                </w:p>
              </w:tc>
            </w:tr>
            <w:tr w:rsidR="00AC461C" w14:paraId="0CE15096" w14:textId="77777777" w:rsidTr="0042354C">
              <w:tc>
                <w:tcPr>
                  <w:tcW w:w="4902" w:type="dxa"/>
                </w:tcPr>
                <w:p w14:paraId="5367DDE3" w14:textId="77777777" w:rsidR="00AC461C" w:rsidRPr="00AC461C" w:rsidRDefault="00AC461C" w:rsidP="00AC461C">
                  <w:pPr>
                    <w:jc w:val="both"/>
                    <w:rPr>
                      <w:rFonts w:ascii="Arial Narrow" w:eastAsia="Times New Roman" w:hAnsi="Arial Narrow" w:cs="Arial"/>
                      <w:color w:val="000000"/>
                      <w:lang w:val="es-ES"/>
                    </w:rPr>
                  </w:pPr>
                  <w:r w:rsidRPr="00AC461C">
                    <w:rPr>
                      <w:rFonts w:ascii="Arial Narrow" w:eastAsia="Times New Roman" w:hAnsi="Arial Narrow" w:cs="Arial"/>
                      <w:color w:val="000000"/>
                      <w:lang w:val="es-ES"/>
                    </w:rPr>
                    <w:t xml:space="preserve">Ejecución de intervenciones colectivas de acuerdo con la caracterización; como la conformación y fortalecimiento de redes sociales y comunitarias, zonas de orientación escolar, centros de escucha, procesos de educación para la salud dirigida a los colectivos, estrategias de información en salud, procesos de rehabilitación basada en comunidad, entre otros; </w:t>
                  </w:r>
                  <w:proofErr w:type="gramStart"/>
                  <w:r w:rsidRPr="00AC461C">
                    <w:rPr>
                      <w:rFonts w:ascii="Arial Narrow" w:eastAsia="Times New Roman" w:hAnsi="Arial Narrow" w:cs="Arial"/>
                      <w:color w:val="000000"/>
                      <w:lang w:val="es-ES"/>
                    </w:rPr>
                    <w:t>de acuerdo a</w:t>
                  </w:r>
                  <w:proofErr w:type="gramEnd"/>
                  <w:r w:rsidRPr="00AC461C">
                    <w:rPr>
                      <w:rFonts w:ascii="Arial Narrow" w:eastAsia="Times New Roman" w:hAnsi="Arial Narrow" w:cs="Arial"/>
                      <w:color w:val="000000"/>
                      <w:lang w:val="es-ES"/>
                    </w:rPr>
                    <w:t xml:space="preserve"> las necesidades detectadas, los resultados en salud concertados y las prioridades establecidas en el territorio. </w:t>
                  </w:r>
                </w:p>
                <w:p w14:paraId="52B8238E" w14:textId="77777777" w:rsidR="00AC461C" w:rsidRDefault="00AC461C" w:rsidP="00DA3869">
                  <w:pPr>
                    <w:jc w:val="both"/>
                    <w:rPr>
                      <w:rFonts w:ascii="Arial Narrow" w:eastAsia="Times New Roman" w:hAnsi="Arial Narrow" w:cs="Arial"/>
                      <w:color w:val="000000"/>
                      <w:lang w:eastAsia="es-CO"/>
                    </w:rPr>
                  </w:pPr>
                </w:p>
              </w:tc>
              <w:tc>
                <w:tcPr>
                  <w:tcW w:w="4902" w:type="dxa"/>
                </w:tcPr>
                <w:p w14:paraId="186F630B" w14:textId="77777777" w:rsidR="00554D9B" w:rsidRDefault="00554D9B" w:rsidP="00554D9B">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En el corregimiento laureles se identificaron algunas asociaciones como son: Agro laureles, Asociación para el Emprendimiento juvenil. </w:t>
                  </w:r>
                </w:p>
                <w:p w14:paraId="04375AAB" w14:textId="77777777" w:rsidR="00554D9B" w:rsidRDefault="00554D9B" w:rsidP="00554D9B">
                  <w:pPr>
                    <w:jc w:val="both"/>
                    <w:rPr>
                      <w:rFonts w:ascii="Arial Narrow" w:eastAsia="Times New Roman" w:hAnsi="Arial Narrow" w:cs="Arial"/>
                      <w:color w:val="000000"/>
                      <w:lang w:eastAsia="es-CO"/>
                    </w:rPr>
                  </w:pPr>
                </w:p>
                <w:p w14:paraId="09FBBE62" w14:textId="7F967A66" w:rsidR="00AC461C" w:rsidRDefault="00554D9B"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Se realizaron procesos de educación en las diferentes temáticas: Promoción de la alimentación saludables de menores de 5 años de acuerdo a las GABAS, Manejo integral de residuos sólidos con énfasis: </w:t>
                  </w:r>
                  <w:r w:rsidR="00E365F1">
                    <w:rPr>
                      <w:rFonts w:ascii="Arial Narrow" w:eastAsia="Times New Roman" w:hAnsi="Arial Narrow" w:cs="Arial"/>
                      <w:color w:val="000000"/>
                      <w:lang w:eastAsia="es-CO"/>
                    </w:rPr>
                    <w:t>R</w:t>
                  </w:r>
                  <w:r>
                    <w:rPr>
                      <w:rFonts w:ascii="Arial Narrow" w:eastAsia="Times New Roman" w:hAnsi="Arial Narrow" w:cs="Arial"/>
                      <w:color w:val="000000"/>
                      <w:lang w:eastAsia="es-CO"/>
                    </w:rPr>
                    <w:t>eutilización reciclajes, aprovechamiento de residuos sólidos, uso adecuado del contenedor de aseo y contaminación de fuentes hídricas,  Derechos sexuales y prevención de  , violencia de géneros, información de enfermedades crónicas (EPOC, HTA, Diabetes), información en salud para el autocuidado de la salud bucal garantizando valoración de higiene oral, haciendo las demostraciones del correcto cepillado y cuidado bucal, planificación familiar y  hábitos y estilo de vida saludables.</w:t>
                  </w:r>
                </w:p>
                <w:p w14:paraId="7D38F378" w14:textId="43260B4B" w:rsidR="00554D9B" w:rsidRDefault="00554D9B" w:rsidP="00DA3869">
                  <w:pPr>
                    <w:jc w:val="both"/>
                    <w:rPr>
                      <w:rFonts w:ascii="Arial Narrow" w:eastAsia="Times New Roman" w:hAnsi="Arial Narrow" w:cs="Arial"/>
                      <w:color w:val="000000"/>
                      <w:lang w:eastAsia="es-CO"/>
                    </w:rPr>
                  </w:pPr>
                </w:p>
              </w:tc>
            </w:tr>
            <w:tr w:rsidR="00AC461C" w14:paraId="7E06F8C8" w14:textId="77777777" w:rsidTr="0042354C">
              <w:tc>
                <w:tcPr>
                  <w:tcW w:w="4902" w:type="dxa"/>
                </w:tcPr>
                <w:p w14:paraId="3ADD4610" w14:textId="77777777" w:rsidR="00AC461C" w:rsidRDefault="00AC461C" w:rsidP="00DA3869">
                  <w:pPr>
                    <w:jc w:val="both"/>
                    <w:rPr>
                      <w:rFonts w:ascii="Arial Narrow" w:eastAsia="Times New Roman" w:hAnsi="Arial Narrow" w:cs="Arial"/>
                      <w:color w:val="000000"/>
                      <w:lang w:eastAsia="es-CO"/>
                    </w:rPr>
                  </w:pPr>
                  <w:r w:rsidRPr="002C0017">
                    <w:rPr>
                      <w:rFonts w:ascii="Arial Narrow" w:hAnsi="Arial Narrow" w:cs="Arial"/>
                      <w:color w:val="000000"/>
                      <w:lang w:val="es-ES"/>
                    </w:rPr>
                    <w:lastRenderedPageBreak/>
                    <w:t>Formulación del plan integral del cuidado primario de acuerdo con los resultados de la caracterización realizada, identificando intervenciones individuales que deben garantizarse por momento de curso de vida y a la población materno perinatal; valorando riesgos previamente detectados; proyectando procesos de educación para la salud dirigido a las personas y/o a la familia (u otros sujetos colectivos de acuerdo al entorno abordado); definiendo contenidos a abordar en el marco de la información en salud; reconociendo necesidades de gestión intersectorial de acuerdo a necesidades detectadas y oferta territorial; entre otros</w:t>
                  </w:r>
                  <w:r>
                    <w:rPr>
                      <w:rFonts w:ascii="Arial Narrow" w:hAnsi="Arial Narrow" w:cs="Arial"/>
                      <w:color w:val="000000"/>
                      <w:lang w:val="es-ES"/>
                    </w:rPr>
                    <w:t>.</w:t>
                  </w:r>
                </w:p>
              </w:tc>
              <w:tc>
                <w:tcPr>
                  <w:tcW w:w="4902" w:type="dxa"/>
                </w:tcPr>
                <w:p w14:paraId="0AAD68CE" w14:textId="4A38064F" w:rsidR="00554D9B" w:rsidRDefault="00554D9B" w:rsidP="00554D9B">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Teniendo en cuenta el Plan Integral del cuidado Primario (PIC): Se realizaron intervenciones individuales en salud oral como fue la aplicación de barniz de flúor, atención médica, consulta a pacientes con patologías crónicas y metabólicas. De la misma manera se realizó demanda inducida a los diferentes programas de promoción y mantenimiento de la salud, nutrición en la primera infancia, vacunación, tamizaje cervical (citologías) mamarias (mamografías) y prostáticos (PSA) métodos de planificación familiar (ACOS, DIU, Implantes, inyectables etc..) con énfasis en derechos sexuales y reproductiv</w:t>
                  </w:r>
                  <w:r w:rsidR="00BE4FAD">
                    <w:rPr>
                      <w:rFonts w:ascii="Arial Narrow" w:eastAsia="Times New Roman" w:hAnsi="Arial Narrow" w:cs="Arial"/>
                      <w:color w:val="000000"/>
                      <w:lang w:eastAsia="es-CO"/>
                    </w:rPr>
                    <w:t>o</w:t>
                  </w:r>
                  <w:r>
                    <w:rPr>
                      <w:rFonts w:ascii="Arial Narrow" w:eastAsia="Times New Roman" w:hAnsi="Arial Narrow" w:cs="Arial"/>
                      <w:color w:val="000000"/>
                      <w:lang w:eastAsia="es-CO"/>
                    </w:rPr>
                    <w:t xml:space="preserve">s. </w:t>
                  </w:r>
                </w:p>
                <w:p w14:paraId="55D596CC" w14:textId="0F586C3E" w:rsidR="00AC461C" w:rsidRDefault="00554D9B" w:rsidP="00554D9B">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Articulación con las diferentes entidades de salud en el municipio. Como la oficina de salud pública, trabajo social para la intervención multidisciplinaria </w:t>
                  </w:r>
                  <w:proofErr w:type="gramStart"/>
                  <w:r w:rsidR="00BE4FAD">
                    <w:rPr>
                      <w:rFonts w:ascii="Arial Narrow" w:eastAsia="Times New Roman" w:hAnsi="Arial Narrow" w:cs="Arial"/>
                      <w:color w:val="000000"/>
                      <w:lang w:eastAsia="es-CO"/>
                    </w:rPr>
                    <w:t>de acuerdo</w:t>
                  </w:r>
                  <w:r>
                    <w:rPr>
                      <w:rFonts w:ascii="Arial Narrow" w:eastAsia="Times New Roman" w:hAnsi="Arial Narrow" w:cs="Arial"/>
                      <w:color w:val="000000"/>
                      <w:lang w:eastAsia="es-CO"/>
                    </w:rPr>
                    <w:t xml:space="preserve"> a</w:t>
                  </w:r>
                  <w:proofErr w:type="gramEnd"/>
                  <w:r>
                    <w:rPr>
                      <w:rFonts w:ascii="Arial Narrow" w:eastAsia="Times New Roman" w:hAnsi="Arial Narrow" w:cs="Arial"/>
                      <w:color w:val="000000"/>
                      <w:lang w:eastAsia="es-CO"/>
                    </w:rPr>
                    <w:t xml:space="preserve"> la necesidad individual de cada usuario en condición de vulnerabilidad</w:t>
                  </w:r>
                  <w:r w:rsidR="00BE4FAD">
                    <w:rPr>
                      <w:rFonts w:ascii="Arial Narrow" w:eastAsia="Times New Roman" w:hAnsi="Arial Narrow" w:cs="Arial"/>
                      <w:color w:val="000000"/>
                      <w:lang w:eastAsia="es-CO"/>
                    </w:rPr>
                    <w:t xml:space="preserve"> y discapacidad.</w:t>
                  </w:r>
                </w:p>
              </w:tc>
            </w:tr>
            <w:tr w:rsidR="00AC461C" w14:paraId="7764AD91" w14:textId="77777777" w:rsidTr="0042354C">
              <w:tc>
                <w:tcPr>
                  <w:tcW w:w="4902" w:type="dxa"/>
                </w:tcPr>
                <w:p w14:paraId="6C830757" w14:textId="77777777" w:rsidR="00AC461C" w:rsidRDefault="00AC461C" w:rsidP="00DA3869">
                  <w:pPr>
                    <w:jc w:val="both"/>
                    <w:rPr>
                      <w:rFonts w:ascii="Arial Narrow" w:eastAsia="Times New Roman" w:hAnsi="Arial Narrow" w:cs="Arial"/>
                      <w:color w:val="000000"/>
                      <w:lang w:eastAsia="es-CO"/>
                    </w:rPr>
                  </w:pPr>
                  <w:r w:rsidRPr="002C0017">
                    <w:rPr>
                      <w:rFonts w:ascii="Arial Narrow" w:hAnsi="Arial Narrow" w:cs="Arial"/>
                      <w:color w:val="000000"/>
                      <w:lang w:val="es-ES"/>
                    </w:rPr>
                    <w:t>Identificación del riesgo individual, familiar y comunitario de la población adscrita, por momento de curso de vida, sexo-genero, etnia y condiciones socioeco</w:t>
                  </w:r>
                  <w:r>
                    <w:rPr>
                      <w:rFonts w:ascii="Arial Narrow" w:hAnsi="Arial Narrow" w:cs="Arial"/>
                      <w:color w:val="000000"/>
                      <w:lang w:val="es-ES"/>
                    </w:rPr>
                    <w:t xml:space="preserve">nómicas y ambientales. </w:t>
                  </w:r>
                </w:p>
              </w:tc>
              <w:tc>
                <w:tcPr>
                  <w:tcW w:w="4902" w:type="dxa"/>
                </w:tcPr>
                <w:p w14:paraId="79BD8A04" w14:textId="1E710A1B" w:rsidR="00262EEE" w:rsidRDefault="00823615" w:rsidP="0069486C">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Se identificaron usuarios con patologías crónicas, metabólicas</w:t>
                  </w:r>
                  <w:r w:rsidR="006125F9">
                    <w:rPr>
                      <w:rFonts w:ascii="Arial Narrow" w:eastAsia="Times New Roman" w:hAnsi="Arial Narrow" w:cs="Arial"/>
                      <w:color w:val="000000"/>
                      <w:lang w:eastAsia="es-CO"/>
                    </w:rPr>
                    <w:t xml:space="preserve"> (Hipertensión, dislipidemia, diabetes)</w:t>
                  </w:r>
                  <w:r>
                    <w:rPr>
                      <w:rFonts w:ascii="Arial Narrow" w:eastAsia="Times New Roman" w:hAnsi="Arial Narrow" w:cs="Arial"/>
                      <w:color w:val="000000"/>
                      <w:lang w:eastAsia="es-CO"/>
                    </w:rPr>
                    <w:t xml:space="preserve">, los cuales abandonaron tratamiento y controles en los diferentes ciclos de vida, </w:t>
                  </w:r>
                  <w:r w:rsidR="0069486C">
                    <w:rPr>
                      <w:rFonts w:ascii="Arial Narrow" w:eastAsia="Times New Roman" w:hAnsi="Arial Narrow" w:cs="Arial"/>
                      <w:color w:val="000000"/>
                      <w:lang w:eastAsia="es-CO"/>
                    </w:rPr>
                    <w:t>a su vez usuarios con malas condiciones de salud oral</w:t>
                  </w:r>
                  <w:r w:rsidR="006125F9">
                    <w:rPr>
                      <w:rFonts w:ascii="Arial Narrow" w:eastAsia="Times New Roman" w:hAnsi="Arial Narrow" w:cs="Arial"/>
                      <w:color w:val="000000"/>
                      <w:lang w:eastAsia="es-CO"/>
                    </w:rPr>
                    <w:t>, y usuarios con diferentes tipos de discapacidad</w:t>
                  </w:r>
                  <w:r w:rsidR="0069486C">
                    <w:rPr>
                      <w:rFonts w:ascii="Arial Narrow" w:eastAsia="Times New Roman" w:hAnsi="Arial Narrow" w:cs="Arial"/>
                      <w:color w:val="000000"/>
                      <w:lang w:eastAsia="es-CO"/>
                    </w:rPr>
                    <w:t xml:space="preserve"> </w:t>
                  </w:r>
                  <w:r w:rsidR="006125F9">
                    <w:rPr>
                      <w:rFonts w:ascii="Arial Narrow" w:eastAsia="Times New Roman" w:hAnsi="Arial Narrow" w:cs="Arial"/>
                      <w:color w:val="000000"/>
                      <w:lang w:eastAsia="es-CO"/>
                    </w:rPr>
                    <w:t xml:space="preserve"> (</w:t>
                  </w:r>
                  <w:r w:rsidR="00D93A4C">
                    <w:rPr>
                      <w:rFonts w:ascii="Arial Narrow" w:eastAsia="Times New Roman" w:hAnsi="Arial Narrow" w:cs="Arial"/>
                      <w:color w:val="000000"/>
                      <w:lang w:eastAsia="es-CO"/>
                    </w:rPr>
                    <w:t>cognitiva</w:t>
                  </w:r>
                  <w:r w:rsidR="006125F9">
                    <w:rPr>
                      <w:rFonts w:ascii="Arial Narrow" w:eastAsia="Times New Roman" w:hAnsi="Arial Narrow" w:cs="Arial"/>
                      <w:color w:val="000000"/>
                      <w:lang w:eastAsia="es-CO"/>
                    </w:rPr>
                    <w:t xml:space="preserve"> o intelectual, física y mental)</w:t>
                  </w:r>
                  <w:r w:rsidR="00D93A4C">
                    <w:rPr>
                      <w:rFonts w:ascii="Arial Narrow" w:eastAsia="Times New Roman" w:hAnsi="Arial Narrow" w:cs="Arial"/>
                      <w:color w:val="000000"/>
                      <w:lang w:eastAsia="es-CO"/>
                    </w:rPr>
                    <w:t xml:space="preserve">, así mismo altos índices de desescolarización </w:t>
                  </w:r>
                  <w:r w:rsidR="0069486C">
                    <w:rPr>
                      <w:rFonts w:ascii="Arial Narrow" w:eastAsia="Times New Roman" w:hAnsi="Arial Narrow" w:cs="Arial"/>
                      <w:color w:val="000000"/>
                      <w:lang w:eastAsia="es-CO"/>
                    </w:rPr>
                    <w:t xml:space="preserve">esto en cuanto al ámbito individual, en el enfoque familiar se logro identificar altos porcentajes de sedentarismo </w:t>
                  </w:r>
                  <w:r w:rsidR="006125F9">
                    <w:rPr>
                      <w:rFonts w:ascii="Arial Narrow" w:eastAsia="Times New Roman" w:hAnsi="Arial Narrow" w:cs="Arial"/>
                      <w:color w:val="000000"/>
                      <w:lang w:eastAsia="es-CO"/>
                    </w:rPr>
                    <w:t>e</w:t>
                  </w:r>
                  <w:r w:rsidR="0069486C">
                    <w:rPr>
                      <w:rFonts w:ascii="Arial Narrow" w:eastAsia="Times New Roman" w:hAnsi="Arial Narrow" w:cs="Arial"/>
                      <w:color w:val="000000"/>
                      <w:lang w:eastAsia="es-CO"/>
                    </w:rPr>
                    <w:t xml:space="preserve"> inadecuados hábitos y estilos de vida no saludables</w:t>
                  </w:r>
                  <w:r w:rsidR="00D93A4C">
                    <w:rPr>
                      <w:rFonts w:ascii="Arial Narrow" w:eastAsia="Times New Roman" w:hAnsi="Arial Narrow" w:cs="Arial"/>
                      <w:color w:val="000000"/>
                      <w:lang w:eastAsia="es-CO"/>
                    </w:rPr>
                    <w:t xml:space="preserve">, malas condiciones de higiene en el hogar; en cuanto al entorno socioambiental se encontraron algunos factores de riesgo como, el mal manejo de excretas, quema de basuras a campo abierto, consumo de agua no potable, lo cual incide </w:t>
                  </w:r>
                  <w:r w:rsidR="00BE4FAD">
                    <w:rPr>
                      <w:rFonts w:ascii="Arial Narrow" w:eastAsia="Times New Roman" w:hAnsi="Arial Narrow" w:cs="Arial"/>
                      <w:color w:val="000000"/>
                      <w:lang w:eastAsia="es-CO"/>
                    </w:rPr>
                    <w:t xml:space="preserve">en </w:t>
                  </w:r>
                  <w:r w:rsidR="00D93A4C">
                    <w:rPr>
                      <w:rFonts w:ascii="Arial Narrow" w:eastAsia="Times New Roman" w:hAnsi="Arial Narrow" w:cs="Arial"/>
                      <w:color w:val="000000"/>
                      <w:lang w:eastAsia="es-CO"/>
                    </w:rPr>
                    <w:t xml:space="preserve">patologías digestivas (EDA-IRA), </w:t>
                  </w:r>
                  <w:r w:rsidR="00C43C5F">
                    <w:rPr>
                      <w:rFonts w:ascii="Arial Narrow" w:eastAsia="Times New Roman" w:hAnsi="Arial Narrow" w:cs="Arial"/>
                      <w:color w:val="000000"/>
                      <w:lang w:eastAsia="es-CO"/>
                    </w:rPr>
                    <w:t xml:space="preserve">se evidencia que hay presencia de vectores que generan riesgo de  transmisores de enfermedades en el entorno debido a aguas estancadas, entre otros. </w:t>
                  </w:r>
                  <w:r w:rsidR="00D93A4C">
                    <w:rPr>
                      <w:rFonts w:ascii="Arial Narrow" w:eastAsia="Times New Roman" w:hAnsi="Arial Narrow" w:cs="Arial"/>
                      <w:color w:val="000000"/>
                      <w:lang w:eastAsia="es-CO"/>
                    </w:rPr>
                    <w:t xml:space="preserve">  </w:t>
                  </w:r>
                </w:p>
              </w:tc>
            </w:tr>
            <w:tr w:rsidR="00AC461C" w14:paraId="3D898B73" w14:textId="77777777" w:rsidTr="0042354C">
              <w:tc>
                <w:tcPr>
                  <w:tcW w:w="4902" w:type="dxa"/>
                </w:tcPr>
                <w:p w14:paraId="6C638617" w14:textId="77777777" w:rsidR="00AC461C" w:rsidRDefault="00AC461C" w:rsidP="00DA3869">
                  <w:pPr>
                    <w:jc w:val="both"/>
                    <w:rPr>
                      <w:rFonts w:ascii="Arial Narrow" w:hAnsi="Arial Narrow" w:cs="Arial"/>
                      <w:color w:val="000000"/>
                      <w:lang w:val="es-ES"/>
                    </w:rPr>
                  </w:pPr>
                  <w:r w:rsidRPr="002C0017">
                    <w:rPr>
                      <w:rFonts w:ascii="Arial Narrow" w:hAnsi="Arial Narrow" w:cs="Arial"/>
                      <w:color w:val="000000"/>
                      <w:lang w:val="es-ES"/>
                    </w:rPr>
                    <w:t xml:space="preserve">Brindar información sobre la oferta de servicios a que tiene derecho. </w:t>
                  </w:r>
                  <w:r w:rsidRPr="002C0017">
                    <w:rPr>
                      <w:rFonts w:ascii="Arial Narrow" w:hAnsi="Arial Narrow" w:cs="Arial"/>
                      <w:color w:val="000000"/>
                      <w:lang w:val="es-ES"/>
                    </w:rPr>
                    <w:cr/>
                  </w:r>
                </w:p>
                <w:p w14:paraId="411C0848" w14:textId="77777777" w:rsidR="0042354C" w:rsidRDefault="0042354C" w:rsidP="00DA3869">
                  <w:pPr>
                    <w:jc w:val="both"/>
                    <w:rPr>
                      <w:rFonts w:ascii="Arial Narrow" w:eastAsia="Times New Roman" w:hAnsi="Arial Narrow" w:cs="Arial"/>
                      <w:color w:val="000000"/>
                      <w:lang w:eastAsia="es-CO"/>
                    </w:rPr>
                  </w:pPr>
                </w:p>
              </w:tc>
              <w:tc>
                <w:tcPr>
                  <w:tcW w:w="4902" w:type="dxa"/>
                </w:tcPr>
                <w:p w14:paraId="08DE2B4F" w14:textId="77777777" w:rsidR="00AC461C" w:rsidRDefault="00C43C5F"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Se realiza capacitación en los diferentes programas de promoción y mantenimiento de la salud de acuerdo con los grupos etarios y ciclos de vida. Se realiza educación sobre la importancia de asistir a los controles de enfermedades crónicas y metabólicas. Se brinda información acerca de tamizajes para identificar patologías cervicales, mamarias y prostática.</w:t>
                  </w:r>
                </w:p>
                <w:p w14:paraId="04249F4D" w14:textId="77777777" w:rsidR="00926199" w:rsidRDefault="00926199"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Programas para mantenimiento de la salud oral</w:t>
                  </w:r>
                  <w:r w:rsidR="00BE4FAD">
                    <w:rPr>
                      <w:rFonts w:ascii="Arial Narrow" w:eastAsia="Times New Roman" w:hAnsi="Arial Narrow" w:cs="Arial"/>
                      <w:color w:val="000000"/>
                      <w:lang w:eastAsia="es-CO"/>
                    </w:rPr>
                    <w:t>.</w:t>
                  </w:r>
                </w:p>
                <w:p w14:paraId="6B768998" w14:textId="1A3F0F22" w:rsidR="00BE4FAD" w:rsidRDefault="00BE4FAD"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Vacunación y planificación familiar; ruta de atención integral en salud materna y perinatal </w:t>
                  </w:r>
                  <w:r w:rsidR="00645D1D">
                    <w:rPr>
                      <w:rFonts w:ascii="Arial Narrow" w:eastAsia="Times New Roman" w:hAnsi="Arial Narrow" w:cs="Arial"/>
                      <w:color w:val="000000"/>
                      <w:lang w:eastAsia="es-CO"/>
                    </w:rPr>
                    <w:t>de acuerdo con</w:t>
                  </w:r>
                  <w:r>
                    <w:rPr>
                      <w:rFonts w:ascii="Arial Narrow" w:eastAsia="Times New Roman" w:hAnsi="Arial Narrow" w:cs="Arial"/>
                      <w:color w:val="000000"/>
                      <w:lang w:eastAsia="es-CO"/>
                    </w:rPr>
                    <w:t xml:space="preserve"> la normativa vigente.</w:t>
                  </w:r>
                </w:p>
              </w:tc>
            </w:tr>
            <w:tr w:rsidR="00AC461C" w14:paraId="490D178E" w14:textId="77777777" w:rsidTr="0042354C">
              <w:tc>
                <w:tcPr>
                  <w:tcW w:w="4902" w:type="dxa"/>
                </w:tcPr>
                <w:p w14:paraId="60B77EBC" w14:textId="77777777" w:rsidR="00AC461C" w:rsidRPr="00AC461C" w:rsidRDefault="00AC461C" w:rsidP="00AC461C">
                  <w:pPr>
                    <w:jc w:val="both"/>
                    <w:rPr>
                      <w:rFonts w:ascii="Arial Narrow" w:eastAsia="Times New Roman" w:hAnsi="Arial Narrow" w:cs="Arial"/>
                      <w:color w:val="000000"/>
                      <w:lang w:val="es-ES"/>
                    </w:rPr>
                  </w:pPr>
                  <w:r w:rsidRPr="00AC461C">
                    <w:rPr>
                      <w:rFonts w:ascii="Arial Narrow" w:eastAsia="Times New Roman" w:hAnsi="Arial Narrow" w:cs="Arial"/>
                      <w:color w:val="000000"/>
                      <w:lang w:val="es-ES"/>
                    </w:rPr>
                    <w:t xml:space="preserve">Promoción de la afiliación al sistema de seguridad social en salud realizando los trámites correspondientes en coordinación con la Empresa Social del Estado. </w:t>
                  </w:r>
                </w:p>
                <w:p w14:paraId="7A85E8D5" w14:textId="77777777" w:rsidR="00AC461C" w:rsidRDefault="00AC461C" w:rsidP="00DA3869">
                  <w:pPr>
                    <w:jc w:val="both"/>
                    <w:rPr>
                      <w:rFonts w:ascii="Arial Narrow" w:eastAsia="Times New Roman" w:hAnsi="Arial Narrow" w:cs="Arial"/>
                      <w:color w:val="000000"/>
                      <w:lang w:eastAsia="es-CO"/>
                    </w:rPr>
                  </w:pPr>
                </w:p>
              </w:tc>
              <w:tc>
                <w:tcPr>
                  <w:tcW w:w="4902" w:type="dxa"/>
                </w:tcPr>
                <w:p w14:paraId="7E421ADA" w14:textId="00748E61" w:rsidR="00AC461C" w:rsidRDefault="00926199"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Se brinda información a los usuarios sobre las diferentes EPS que se encuentran en el Municipio y como acceder a ellas y sus servicios, a los cuales tienen derecho.</w:t>
                  </w:r>
                </w:p>
              </w:tc>
            </w:tr>
            <w:tr w:rsidR="00AC461C" w14:paraId="78E80A64" w14:textId="77777777" w:rsidTr="0042354C">
              <w:tc>
                <w:tcPr>
                  <w:tcW w:w="4902" w:type="dxa"/>
                </w:tcPr>
                <w:p w14:paraId="164D6DE4" w14:textId="77777777" w:rsidR="00AC461C" w:rsidRPr="00AC461C" w:rsidRDefault="00AC461C" w:rsidP="00AC461C">
                  <w:pPr>
                    <w:jc w:val="both"/>
                    <w:rPr>
                      <w:rFonts w:ascii="Arial Narrow" w:eastAsia="Times New Roman" w:hAnsi="Arial Narrow" w:cs="Arial"/>
                      <w:color w:val="000000"/>
                      <w:lang w:val="es-ES"/>
                    </w:rPr>
                  </w:pPr>
                  <w:r w:rsidRPr="00AC461C">
                    <w:rPr>
                      <w:rFonts w:ascii="Arial Narrow" w:eastAsia="Times New Roman" w:hAnsi="Arial Narrow" w:cs="Arial"/>
                      <w:color w:val="000000"/>
                      <w:lang w:val="es-ES"/>
                    </w:rPr>
                    <w:t xml:space="preserve">Inducción a la demanda de servicios de los eventos </w:t>
                  </w:r>
                  <w:r w:rsidRPr="00AC461C">
                    <w:rPr>
                      <w:rFonts w:ascii="Arial Narrow" w:eastAsia="Times New Roman" w:hAnsi="Arial Narrow" w:cs="Arial"/>
                      <w:color w:val="000000"/>
                      <w:lang w:val="es-ES"/>
                    </w:rPr>
                    <w:lastRenderedPageBreak/>
                    <w:t xml:space="preserve">relacionados con las prioridades en salud pública y aquellos que ocasionen un alto impacto en salud pública. Identificar, notificar y gestionar la atención y el control de los eventos de interés en salud pública. </w:t>
                  </w:r>
                </w:p>
                <w:p w14:paraId="337D8C5C" w14:textId="77777777" w:rsidR="00AC461C" w:rsidRDefault="00AC461C" w:rsidP="00DA3869">
                  <w:pPr>
                    <w:jc w:val="both"/>
                    <w:rPr>
                      <w:rFonts w:ascii="Arial Narrow" w:eastAsia="Times New Roman" w:hAnsi="Arial Narrow" w:cs="Arial"/>
                      <w:color w:val="000000"/>
                      <w:lang w:eastAsia="es-CO"/>
                    </w:rPr>
                  </w:pPr>
                </w:p>
              </w:tc>
              <w:tc>
                <w:tcPr>
                  <w:tcW w:w="4902" w:type="dxa"/>
                </w:tcPr>
                <w:p w14:paraId="727E78AA" w14:textId="3A21F662" w:rsidR="00AC461C" w:rsidRDefault="00926199"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lastRenderedPageBreak/>
                    <w:t xml:space="preserve">Se identificaron distintos tipos de discapacidad que </w:t>
                  </w:r>
                  <w:r>
                    <w:rPr>
                      <w:rFonts w:ascii="Arial Narrow" w:eastAsia="Times New Roman" w:hAnsi="Arial Narrow" w:cs="Arial"/>
                      <w:color w:val="000000"/>
                      <w:lang w:eastAsia="es-CO"/>
                    </w:rPr>
                    <w:lastRenderedPageBreak/>
                    <w:t xml:space="preserve">requieren la atención prioritaria por el equipo interdisciplinario como trabajo social, nutrición y especializades médicas. Para la atención integral de dichos usuarios. </w:t>
                  </w:r>
                </w:p>
              </w:tc>
            </w:tr>
            <w:tr w:rsidR="00AC461C" w14:paraId="5631E46E" w14:textId="77777777" w:rsidTr="0042354C">
              <w:tc>
                <w:tcPr>
                  <w:tcW w:w="4902" w:type="dxa"/>
                </w:tcPr>
                <w:p w14:paraId="78E3893F" w14:textId="77777777" w:rsidR="00AC461C" w:rsidRPr="00AC461C" w:rsidRDefault="00AC461C" w:rsidP="00AC461C">
                  <w:pPr>
                    <w:jc w:val="both"/>
                    <w:rPr>
                      <w:rFonts w:ascii="Arial Narrow" w:eastAsia="Times New Roman" w:hAnsi="Arial Narrow" w:cs="Arial"/>
                      <w:color w:val="000000"/>
                      <w:lang w:val="es-ES"/>
                    </w:rPr>
                  </w:pPr>
                  <w:r w:rsidRPr="00AC461C">
                    <w:rPr>
                      <w:rFonts w:ascii="Arial Narrow" w:eastAsia="Times New Roman" w:hAnsi="Arial Narrow" w:cs="Arial"/>
                      <w:color w:val="000000"/>
                      <w:lang w:val="es-ES"/>
                    </w:rPr>
                    <w:lastRenderedPageBreak/>
                    <w:t xml:space="preserve">Canalización a la institución prestadora de servicios de salud primaria, conforme a los riesgos identificados, la mortalidad evitable y la discapacidad prevenible. </w:t>
                  </w:r>
                </w:p>
                <w:p w14:paraId="4C153DE2" w14:textId="77777777" w:rsidR="00AC461C" w:rsidRDefault="00AC461C" w:rsidP="00DA3869">
                  <w:pPr>
                    <w:jc w:val="both"/>
                    <w:rPr>
                      <w:rFonts w:ascii="Arial Narrow" w:eastAsia="Times New Roman" w:hAnsi="Arial Narrow" w:cs="Arial"/>
                      <w:color w:val="000000"/>
                      <w:lang w:eastAsia="es-CO"/>
                    </w:rPr>
                  </w:pPr>
                </w:p>
              </w:tc>
              <w:tc>
                <w:tcPr>
                  <w:tcW w:w="4902" w:type="dxa"/>
                </w:tcPr>
                <w:p w14:paraId="174121E7" w14:textId="79143BE0" w:rsidR="00926199" w:rsidRPr="006D2B9D" w:rsidRDefault="00926199" w:rsidP="006D2B9D">
                  <w:pPr>
                    <w:pStyle w:val="Prrafodelista"/>
                    <w:numPr>
                      <w:ilvl w:val="0"/>
                      <w:numId w:val="3"/>
                    </w:numPr>
                    <w:jc w:val="both"/>
                    <w:rPr>
                      <w:rFonts w:ascii="Arial Narrow" w:eastAsia="Times New Roman" w:hAnsi="Arial Narrow" w:cs="Arial"/>
                      <w:color w:val="000000"/>
                      <w:lang w:eastAsia="es-CO"/>
                    </w:rPr>
                  </w:pPr>
                  <w:r w:rsidRPr="006D2B9D">
                    <w:rPr>
                      <w:rFonts w:ascii="Arial Narrow" w:eastAsia="Times New Roman" w:hAnsi="Arial Narrow" w:cs="Arial"/>
                      <w:color w:val="000000"/>
                      <w:lang w:eastAsia="es-CO"/>
                    </w:rPr>
                    <w:t>Se captaron pacientes para los diferentes programas de promoción y mantenimiento de la salud en los distintos grupos etarios como: programas de crecimiento y desarrollo, infancia, adolescencia, juventud, adultez, adulto mayor. Programas de atención en planificación familiar masculino y femenino, programas de tamizaje (citología, mamografía y antígeno prostático).</w:t>
                  </w:r>
                </w:p>
                <w:p w14:paraId="7FE8645C" w14:textId="77777777" w:rsidR="00AC461C" w:rsidRDefault="006D2B9D" w:rsidP="006D2B9D">
                  <w:pPr>
                    <w:pStyle w:val="Prrafodelista"/>
                    <w:numPr>
                      <w:ilvl w:val="0"/>
                      <w:numId w:val="3"/>
                    </w:numPr>
                    <w:jc w:val="both"/>
                    <w:rPr>
                      <w:rFonts w:ascii="Arial Narrow" w:eastAsia="Times New Roman" w:hAnsi="Arial Narrow" w:cs="Arial"/>
                      <w:color w:val="000000"/>
                      <w:lang w:eastAsia="es-CO"/>
                    </w:rPr>
                  </w:pPr>
                  <w:r w:rsidRPr="006D2B9D">
                    <w:rPr>
                      <w:rFonts w:ascii="Arial Narrow" w:eastAsia="Times New Roman" w:hAnsi="Arial Narrow" w:cs="Arial"/>
                      <w:color w:val="000000"/>
                      <w:lang w:eastAsia="es-CO"/>
                    </w:rPr>
                    <w:t>Activación</w:t>
                  </w:r>
                  <w:r w:rsidR="00926199" w:rsidRPr="006D2B9D">
                    <w:rPr>
                      <w:rFonts w:ascii="Arial Narrow" w:eastAsia="Times New Roman" w:hAnsi="Arial Narrow" w:cs="Arial"/>
                      <w:color w:val="000000"/>
                      <w:lang w:eastAsia="es-CO"/>
                    </w:rPr>
                    <w:t xml:space="preserve"> de ruta en </w:t>
                  </w:r>
                  <w:r w:rsidRPr="006D2B9D">
                    <w:rPr>
                      <w:rFonts w:ascii="Arial Narrow" w:eastAsia="Times New Roman" w:hAnsi="Arial Narrow" w:cs="Arial"/>
                      <w:color w:val="000000"/>
                      <w:lang w:eastAsia="es-CO"/>
                    </w:rPr>
                    <w:t>atención de</w:t>
                  </w:r>
                  <w:r w:rsidR="00926199" w:rsidRPr="006D2B9D">
                    <w:rPr>
                      <w:rFonts w:ascii="Arial Narrow" w:eastAsia="Times New Roman" w:hAnsi="Arial Narrow" w:cs="Arial"/>
                      <w:color w:val="000000"/>
                      <w:lang w:eastAsia="es-CO"/>
                    </w:rPr>
                    <w:t xml:space="preserve"> enfermedades crónicas y </w:t>
                  </w:r>
                  <w:r w:rsidRPr="006D2B9D">
                    <w:rPr>
                      <w:rFonts w:ascii="Arial Narrow" w:eastAsia="Times New Roman" w:hAnsi="Arial Narrow" w:cs="Arial"/>
                      <w:color w:val="000000"/>
                      <w:lang w:eastAsia="es-CO"/>
                    </w:rPr>
                    <w:t>metabólicas</w:t>
                  </w:r>
                  <w:r>
                    <w:rPr>
                      <w:rFonts w:ascii="Arial Narrow" w:eastAsia="Times New Roman" w:hAnsi="Arial Narrow" w:cs="Arial"/>
                      <w:color w:val="000000"/>
                      <w:lang w:eastAsia="es-CO"/>
                    </w:rPr>
                    <w:t>.</w:t>
                  </w:r>
                </w:p>
                <w:p w14:paraId="636E3176" w14:textId="77777777" w:rsidR="006D2B9D" w:rsidRDefault="006D2B9D" w:rsidP="006D2B9D">
                  <w:pPr>
                    <w:pStyle w:val="Prrafodelista"/>
                    <w:numPr>
                      <w:ilvl w:val="0"/>
                      <w:numId w:val="3"/>
                    </w:num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Salud oral y vacunación.</w:t>
                  </w:r>
                </w:p>
                <w:p w14:paraId="65F3D4A6" w14:textId="57C1F83F" w:rsidR="00BE4FAD" w:rsidRPr="00BE4FAD" w:rsidRDefault="00BE4FAD" w:rsidP="00BE4FAD">
                  <w:pPr>
                    <w:ind w:left="360"/>
                    <w:jc w:val="both"/>
                    <w:rPr>
                      <w:rFonts w:ascii="Arial Narrow" w:eastAsia="Times New Roman" w:hAnsi="Arial Narrow" w:cs="Arial"/>
                      <w:color w:val="000000"/>
                      <w:lang w:eastAsia="es-CO"/>
                    </w:rPr>
                  </w:pPr>
                </w:p>
              </w:tc>
            </w:tr>
            <w:tr w:rsidR="00AC461C" w14:paraId="0C9F538A" w14:textId="77777777" w:rsidTr="0042354C">
              <w:tc>
                <w:tcPr>
                  <w:tcW w:w="4902" w:type="dxa"/>
                </w:tcPr>
                <w:p w14:paraId="53154107" w14:textId="77777777" w:rsidR="00AC461C" w:rsidRPr="00AC461C" w:rsidRDefault="00AC461C" w:rsidP="00AC461C">
                  <w:pPr>
                    <w:jc w:val="both"/>
                    <w:rPr>
                      <w:rFonts w:ascii="Arial Narrow" w:eastAsia="Times New Roman" w:hAnsi="Arial Narrow" w:cs="Arial"/>
                      <w:color w:val="000000"/>
                      <w:lang w:val="es-ES"/>
                    </w:rPr>
                  </w:pPr>
                  <w:r w:rsidRPr="00AC461C">
                    <w:rPr>
                      <w:rFonts w:ascii="Arial Narrow" w:eastAsia="Times New Roman" w:hAnsi="Arial Narrow" w:cs="Arial"/>
                      <w:color w:val="000000"/>
                      <w:lang w:val="es-ES"/>
                    </w:rPr>
                    <w:t xml:space="preserve">Promoción y gestión de la articulación de los servicios de salud, sociales y ambientales, entre otros, de acuerdo con las necesidades de la población. </w:t>
                  </w:r>
                </w:p>
                <w:p w14:paraId="716C870D" w14:textId="77777777" w:rsidR="00AC461C" w:rsidRDefault="00AC461C" w:rsidP="00DA3869">
                  <w:pPr>
                    <w:jc w:val="both"/>
                    <w:rPr>
                      <w:rFonts w:ascii="Arial Narrow" w:eastAsia="Times New Roman" w:hAnsi="Arial Narrow" w:cs="Arial"/>
                      <w:color w:val="000000"/>
                      <w:lang w:eastAsia="es-CO"/>
                    </w:rPr>
                  </w:pPr>
                </w:p>
              </w:tc>
              <w:tc>
                <w:tcPr>
                  <w:tcW w:w="4902" w:type="dxa"/>
                </w:tcPr>
                <w:p w14:paraId="6B85F1EF" w14:textId="06E839CF" w:rsidR="00AC461C" w:rsidRDefault="006D2B9D"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Se realiza Identificación y se notifica a la dependencia de salud publica de la existencia de poblaciones vulnerables en condición de discapacidad (cognitiva e intelectual, física, mental y visual).</w:t>
                  </w:r>
                </w:p>
              </w:tc>
            </w:tr>
            <w:tr w:rsidR="00AC461C" w14:paraId="0B0F173E" w14:textId="77777777" w:rsidTr="0042354C">
              <w:tc>
                <w:tcPr>
                  <w:tcW w:w="4902" w:type="dxa"/>
                </w:tcPr>
                <w:p w14:paraId="57549665" w14:textId="77777777" w:rsidR="00AC461C" w:rsidRDefault="00AC461C" w:rsidP="00DA3869">
                  <w:pPr>
                    <w:jc w:val="both"/>
                    <w:rPr>
                      <w:rFonts w:ascii="Arial Narrow" w:eastAsia="Times New Roman" w:hAnsi="Arial Narrow" w:cs="Arial"/>
                      <w:color w:val="000000"/>
                      <w:lang w:eastAsia="es-CO"/>
                    </w:rPr>
                  </w:pPr>
                  <w:r w:rsidRPr="002C0017">
                    <w:rPr>
                      <w:rFonts w:ascii="Arial Narrow" w:hAnsi="Arial Narrow" w:cs="Arial"/>
                      <w:color w:val="000000"/>
                      <w:lang w:val="es-ES"/>
                    </w:rPr>
                    <w:t>Socialización de los resultados de la caracterización familiar y del entorno, con las comunidades atendidas</w:t>
                  </w:r>
                </w:p>
              </w:tc>
              <w:tc>
                <w:tcPr>
                  <w:tcW w:w="4902" w:type="dxa"/>
                </w:tcPr>
                <w:p w14:paraId="631A828C" w14:textId="7CAD54A9" w:rsidR="00AC461C" w:rsidRDefault="0018412C"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Esta en ejecución </w:t>
                  </w:r>
                </w:p>
              </w:tc>
            </w:tr>
            <w:tr w:rsidR="00AC461C" w14:paraId="22093BE7" w14:textId="77777777" w:rsidTr="0042354C">
              <w:tc>
                <w:tcPr>
                  <w:tcW w:w="4902" w:type="dxa"/>
                </w:tcPr>
                <w:p w14:paraId="5CFB6BF4" w14:textId="77777777" w:rsidR="00AC461C" w:rsidRPr="00AC461C" w:rsidRDefault="00AC461C" w:rsidP="00AC461C">
                  <w:pPr>
                    <w:jc w:val="both"/>
                    <w:rPr>
                      <w:rFonts w:ascii="Arial Narrow" w:eastAsia="Times New Roman" w:hAnsi="Arial Narrow" w:cs="Arial"/>
                      <w:color w:val="000000"/>
                      <w:lang w:val="es-ES"/>
                    </w:rPr>
                  </w:pPr>
                  <w:r w:rsidRPr="00AC461C">
                    <w:rPr>
                      <w:rFonts w:ascii="Arial Narrow" w:eastAsia="Times New Roman" w:hAnsi="Arial Narrow" w:cs="Arial"/>
                      <w:color w:val="000000"/>
                      <w:lang w:val="es-ES"/>
                    </w:rPr>
                    <w:t>Realizar la sistematización y el reporte de información en los registros administrativos establecidos por el Ministerio, los cuales incluyen la caracterización, el plan integral de cuidado primario, la canalización y el seguimiento a los avances del plan.</w:t>
                  </w:r>
                </w:p>
                <w:p w14:paraId="346965F4" w14:textId="77777777" w:rsidR="00AC461C" w:rsidRPr="002C0017" w:rsidRDefault="00AC461C" w:rsidP="00DA3869">
                  <w:pPr>
                    <w:jc w:val="both"/>
                    <w:rPr>
                      <w:rFonts w:ascii="Arial Narrow" w:hAnsi="Arial Narrow" w:cs="Arial"/>
                      <w:color w:val="000000"/>
                      <w:lang w:val="es-ES"/>
                    </w:rPr>
                  </w:pPr>
                </w:p>
              </w:tc>
              <w:tc>
                <w:tcPr>
                  <w:tcW w:w="4902" w:type="dxa"/>
                </w:tcPr>
                <w:p w14:paraId="4A791436" w14:textId="664ABAF3" w:rsidR="00AC461C" w:rsidRDefault="006D2B9D" w:rsidP="00DA3869">
                  <w:pPr>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 xml:space="preserve">Se realiza </w:t>
                  </w:r>
                  <w:r w:rsidR="00BE4FAD">
                    <w:rPr>
                      <w:rFonts w:ascii="Arial Narrow" w:eastAsia="Times New Roman" w:hAnsi="Arial Narrow" w:cs="Arial"/>
                      <w:color w:val="000000"/>
                      <w:lang w:eastAsia="es-CO"/>
                    </w:rPr>
                    <w:t xml:space="preserve">la </w:t>
                  </w:r>
                  <w:r>
                    <w:rPr>
                      <w:rFonts w:ascii="Arial Narrow" w:eastAsia="Times New Roman" w:hAnsi="Arial Narrow" w:cs="Arial"/>
                      <w:color w:val="000000"/>
                      <w:lang w:eastAsia="es-CO"/>
                    </w:rPr>
                    <w:t>digitación de las fichas</w:t>
                  </w:r>
                  <w:r w:rsidR="00BE4FAD">
                    <w:rPr>
                      <w:rFonts w:ascii="Arial Narrow" w:eastAsia="Times New Roman" w:hAnsi="Arial Narrow" w:cs="Arial"/>
                      <w:color w:val="000000"/>
                      <w:lang w:eastAsia="es-CO"/>
                    </w:rPr>
                    <w:t xml:space="preserve"> de</w:t>
                  </w:r>
                  <w:r>
                    <w:rPr>
                      <w:rFonts w:ascii="Arial Narrow" w:eastAsia="Times New Roman" w:hAnsi="Arial Narrow" w:cs="Arial"/>
                      <w:color w:val="000000"/>
                      <w:lang w:eastAsia="es-CO"/>
                    </w:rPr>
                    <w:t xml:space="preserve"> caracterización, con sus distintos componentes en l</w:t>
                  </w:r>
                  <w:r w:rsidR="00BE4FAD">
                    <w:rPr>
                      <w:rFonts w:ascii="Arial Narrow" w:eastAsia="Times New Roman" w:hAnsi="Arial Narrow" w:cs="Arial"/>
                      <w:color w:val="000000"/>
                      <w:lang w:eastAsia="es-CO"/>
                    </w:rPr>
                    <w:t>a</w:t>
                  </w:r>
                  <w:r>
                    <w:rPr>
                      <w:rFonts w:ascii="Arial Narrow" w:eastAsia="Times New Roman" w:hAnsi="Arial Narrow" w:cs="Arial"/>
                      <w:color w:val="000000"/>
                      <w:lang w:eastAsia="es-CO"/>
                    </w:rPr>
                    <w:t xml:space="preserve">s </w:t>
                  </w:r>
                  <w:r w:rsidR="00BE4FAD">
                    <w:rPr>
                      <w:rFonts w:ascii="Arial Narrow" w:eastAsia="Times New Roman" w:hAnsi="Arial Narrow" w:cs="Arial"/>
                      <w:color w:val="000000"/>
                      <w:lang w:eastAsia="es-CO"/>
                    </w:rPr>
                    <w:t>herramientas digitales institucionales para tal fin</w:t>
                  </w:r>
                  <w:r>
                    <w:rPr>
                      <w:rFonts w:ascii="Arial Narrow" w:eastAsia="Times New Roman" w:hAnsi="Arial Narrow" w:cs="Arial"/>
                      <w:color w:val="000000"/>
                      <w:lang w:eastAsia="es-CO"/>
                    </w:rPr>
                    <w:t xml:space="preserve"> (Kobotoolbox, Winsisvan).</w:t>
                  </w:r>
                </w:p>
              </w:tc>
            </w:tr>
          </w:tbl>
          <w:p w14:paraId="12797956" w14:textId="77777777" w:rsidR="00DA3869" w:rsidRDefault="00DA3869" w:rsidP="00DA3869">
            <w:pPr>
              <w:spacing w:after="0" w:line="240" w:lineRule="auto"/>
              <w:jc w:val="both"/>
              <w:rPr>
                <w:rFonts w:ascii="Arial Narrow" w:eastAsia="Times New Roman" w:hAnsi="Arial Narrow" w:cs="Arial"/>
                <w:color w:val="000000"/>
                <w:lang w:eastAsia="es-CO"/>
              </w:rPr>
            </w:pPr>
          </w:p>
          <w:tbl>
            <w:tblPr>
              <w:tblW w:w="0" w:type="auto"/>
              <w:tblCellMar>
                <w:left w:w="70" w:type="dxa"/>
                <w:right w:w="70" w:type="dxa"/>
              </w:tblCellMar>
              <w:tblLook w:val="04A0" w:firstRow="1" w:lastRow="0" w:firstColumn="1" w:lastColumn="0" w:noHBand="0" w:noVBand="1"/>
            </w:tblPr>
            <w:tblGrid>
              <w:gridCol w:w="2152"/>
              <w:gridCol w:w="3453"/>
              <w:gridCol w:w="3494"/>
              <w:gridCol w:w="720"/>
            </w:tblGrid>
            <w:tr w:rsidR="0042354C" w:rsidRPr="0042354C" w14:paraId="0004D847" w14:textId="77777777" w:rsidTr="0042354C">
              <w:trPr>
                <w:trHeight w:val="300"/>
              </w:trPr>
              <w:tc>
                <w:tcPr>
                  <w:tcW w:w="0" w:type="auto"/>
                  <w:gridSpan w:val="3"/>
                  <w:tcBorders>
                    <w:top w:val="nil"/>
                    <w:left w:val="nil"/>
                    <w:bottom w:val="nil"/>
                    <w:right w:val="nil"/>
                  </w:tcBorders>
                  <w:shd w:val="clear" w:color="auto" w:fill="auto"/>
                  <w:noWrap/>
                  <w:vAlign w:val="bottom"/>
                  <w:hideMark/>
                </w:tcPr>
                <w:p w14:paraId="5930A052" w14:textId="77777777" w:rsidR="0042354C" w:rsidRPr="0042354C" w:rsidRDefault="0042354C" w:rsidP="0042354C">
                  <w:pPr>
                    <w:spacing w:after="0" w:line="240" w:lineRule="auto"/>
                    <w:jc w:val="center"/>
                    <w:rPr>
                      <w:rFonts w:ascii="Calibri" w:eastAsia="Times New Roman" w:hAnsi="Calibri" w:cs="Calibri"/>
                      <w:color w:val="000000"/>
                      <w:lang w:eastAsia="es-CO"/>
                    </w:rPr>
                  </w:pPr>
                  <w:r w:rsidRPr="0042354C">
                    <w:rPr>
                      <w:rFonts w:ascii="Calibri" w:eastAsia="Times New Roman" w:hAnsi="Calibri" w:cs="Calibri"/>
                      <w:color w:val="000000"/>
                      <w:lang w:eastAsia="es-CO"/>
                    </w:rPr>
                    <w:t xml:space="preserve">MATRIZ DE SEGUIMIENTO RESULTADOS DE EQUIPOS DE ATENCIÓN EN SALUD </w:t>
                  </w:r>
                </w:p>
              </w:tc>
              <w:tc>
                <w:tcPr>
                  <w:tcW w:w="0" w:type="auto"/>
                  <w:tcBorders>
                    <w:top w:val="nil"/>
                    <w:left w:val="nil"/>
                    <w:bottom w:val="nil"/>
                    <w:right w:val="nil"/>
                  </w:tcBorders>
                  <w:shd w:val="clear" w:color="auto" w:fill="auto"/>
                  <w:noWrap/>
                  <w:vAlign w:val="bottom"/>
                  <w:hideMark/>
                </w:tcPr>
                <w:p w14:paraId="39835FF4" w14:textId="77777777" w:rsidR="0042354C" w:rsidRPr="0042354C" w:rsidRDefault="0042354C" w:rsidP="0042354C">
                  <w:pPr>
                    <w:spacing w:after="0" w:line="240" w:lineRule="auto"/>
                    <w:rPr>
                      <w:rFonts w:ascii="Calibri" w:eastAsia="Times New Roman" w:hAnsi="Calibri" w:cs="Calibri"/>
                      <w:color w:val="000000"/>
                      <w:lang w:eastAsia="es-CO"/>
                    </w:rPr>
                  </w:pPr>
                </w:p>
              </w:tc>
            </w:tr>
            <w:tr w:rsidR="0042354C" w:rsidRPr="0042354C" w14:paraId="0AD25B7C" w14:textId="77777777" w:rsidTr="0042354C">
              <w:trPr>
                <w:trHeight w:val="300"/>
              </w:trPr>
              <w:tc>
                <w:tcPr>
                  <w:tcW w:w="0" w:type="auto"/>
                  <w:gridSpan w:val="3"/>
                  <w:tcBorders>
                    <w:top w:val="nil"/>
                    <w:left w:val="nil"/>
                    <w:bottom w:val="nil"/>
                    <w:right w:val="nil"/>
                  </w:tcBorders>
                  <w:shd w:val="clear" w:color="auto" w:fill="auto"/>
                  <w:noWrap/>
                  <w:vAlign w:val="bottom"/>
                  <w:hideMark/>
                </w:tcPr>
                <w:p w14:paraId="54E9DDF4" w14:textId="77777777" w:rsidR="0042354C" w:rsidRPr="0042354C" w:rsidRDefault="0042354C" w:rsidP="0042354C">
                  <w:pPr>
                    <w:spacing w:after="0" w:line="240" w:lineRule="auto"/>
                    <w:jc w:val="center"/>
                    <w:rPr>
                      <w:rFonts w:ascii="Calibri" w:eastAsia="Times New Roman" w:hAnsi="Calibri" w:cs="Calibri"/>
                      <w:color w:val="000000"/>
                      <w:lang w:eastAsia="es-CO"/>
                    </w:rPr>
                  </w:pPr>
                  <w:r w:rsidRPr="0042354C">
                    <w:rPr>
                      <w:rFonts w:ascii="Calibri" w:eastAsia="Times New Roman" w:hAnsi="Calibri" w:cs="Calibri"/>
                      <w:color w:val="000000"/>
                      <w:lang w:eastAsia="es-CO"/>
                    </w:rPr>
                    <w:t>INDICADORES DE CUMPLIMIENTO EQUIPOS BASICOS DE SALUD</w:t>
                  </w:r>
                </w:p>
              </w:tc>
              <w:tc>
                <w:tcPr>
                  <w:tcW w:w="0" w:type="auto"/>
                  <w:tcBorders>
                    <w:top w:val="nil"/>
                    <w:left w:val="nil"/>
                    <w:bottom w:val="nil"/>
                    <w:right w:val="nil"/>
                  </w:tcBorders>
                  <w:shd w:val="clear" w:color="auto" w:fill="auto"/>
                  <w:noWrap/>
                  <w:vAlign w:val="bottom"/>
                  <w:hideMark/>
                </w:tcPr>
                <w:p w14:paraId="2AF4C265" w14:textId="77777777" w:rsidR="0042354C" w:rsidRPr="0042354C" w:rsidRDefault="0042354C" w:rsidP="0042354C">
                  <w:pPr>
                    <w:spacing w:after="0" w:line="240" w:lineRule="auto"/>
                    <w:rPr>
                      <w:rFonts w:ascii="Calibri" w:eastAsia="Times New Roman" w:hAnsi="Calibri" w:cs="Calibri"/>
                      <w:color w:val="000000"/>
                      <w:lang w:eastAsia="es-CO"/>
                    </w:rPr>
                  </w:pPr>
                </w:p>
              </w:tc>
            </w:tr>
            <w:tr w:rsidR="0042354C" w:rsidRPr="0042354C" w14:paraId="717B37AF" w14:textId="77777777" w:rsidTr="006D2B9D">
              <w:trPr>
                <w:trHeight w:val="165"/>
              </w:trPr>
              <w:tc>
                <w:tcPr>
                  <w:tcW w:w="2152" w:type="dxa"/>
                  <w:tcBorders>
                    <w:top w:val="nil"/>
                    <w:left w:val="nil"/>
                    <w:bottom w:val="nil"/>
                    <w:right w:val="nil"/>
                  </w:tcBorders>
                  <w:shd w:val="clear" w:color="auto" w:fill="auto"/>
                  <w:noWrap/>
                  <w:vAlign w:val="bottom"/>
                  <w:hideMark/>
                </w:tcPr>
                <w:p w14:paraId="430C5FC4" w14:textId="77777777" w:rsidR="0042354C" w:rsidRPr="0042354C" w:rsidRDefault="0042354C" w:rsidP="0042354C">
                  <w:pPr>
                    <w:spacing w:after="0" w:line="240" w:lineRule="auto"/>
                    <w:rPr>
                      <w:rFonts w:ascii="Calibri" w:eastAsia="Times New Roman" w:hAnsi="Calibri" w:cs="Calibri"/>
                      <w:color w:val="000000"/>
                      <w:lang w:eastAsia="es-CO"/>
                    </w:rPr>
                  </w:pPr>
                </w:p>
              </w:tc>
              <w:tc>
                <w:tcPr>
                  <w:tcW w:w="3453" w:type="dxa"/>
                  <w:tcBorders>
                    <w:top w:val="nil"/>
                    <w:left w:val="nil"/>
                    <w:bottom w:val="nil"/>
                    <w:right w:val="nil"/>
                  </w:tcBorders>
                  <w:shd w:val="clear" w:color="auto" w:fill="auto"/>
                  <w:noWrap/>
                  <w:vAlign w:val="bottom"/>
                  <w:hideMark/>
                </w:tcPr>
                <w:p w14:paraId="4CC2B320" w14:textId="77777777" w:rsidR="0042354C" w:rsidRPr="0042354C" w:rsidRDefault="0042354C" w:rsidP="0042354C">
                  <w:pPr>
                    <w:spacing w:after="0" w:line="240" w:lineRule="auto"/>
                    <w:rPr>
                      <w:rFonts w:ascii="Calibri" w:eastAsia="Times New Roman" w:hAnsi="Calibri" w:cs="Calibri"/>
                      <w:color w:val="000000"/>
                      <w:lang w:eastAsia="es-CO"/>
                    </w:rPr>
                  </w:pPr>
                </w:p>
              </w:tc>
              <w:tc>
                <w:tcPr>
                  <w:tcW w:w="0" w:type="auto"/>
                  <w:tcBorders>
                    <w:top w:val="nil"/>
                    <w:left w:val="nil"/>
                    <w:bottom w:val="nil"/>
                    <w:right w:val="nil"/>
                  </w:tcBorders>
                  <w:shd w:val="clear" w:color="auto" w:fill="auto"/>
                  <w:noWrap/>
                  <w:vAlign w:val="bottom"/>
                  <w:hideMark/>
                </w:tcPr>
                <w:p w14:paraId="645EB30E" w14:textId="77777777" w:rsidR="0042354C" w:rsidRPr="0042354C" w:rsidRDefault="0042354C" w:rsidP="0042354C">
                  <w:pPr>
                    <w:spacing w:after="0" w:line="240" w:lineRule="auto"/>
                    <w:rPr>
                      <w:rFonts w:ascii="Calibri" w:eastAsia="Times New Roman" w:hAnsi="Calibri" w:cs="Calibri"/>
                      <w:color w:val="000000"/>
                      <w:lang w:eastAsia="es-CO"/>
                    </w:rPr>
                  </w:pPr>
                </w:p>
              </w:tc>
              <w:tc>
                <w:tcPr>
                  <w:tcW w:w="0" w:type="auto"/>
                  <w:tcBorders>
                    <w:top w:val="nil"/>
                    <w:left w:val="nil"/>
                    <w:bottom w:val="nil"/>
                    <w:right w:val="nil"/>
                  </w:tcBorders>
                  <w:shd w:val="clear" w:color="auto" w:fill="auto"/>
                  <w:noWrap/>
                  <w:vAlign w:val="bottom"/>
                  <w:hideMark/>
                </w:tcPr>
                <w:p w14:paraId="20081786" w14:textId="77777777" w:rsidR="0042354C" w:rsidRPr="0042354C" w:rsidRDefault="0042354C" w:rsidP="0042354C">
                  <w:pPr>
                    <w:spacing w:after="0" w:line="240" w:lineRule="auto"/>
                    <w:rPr>
                      <w:rFonts w:ascii="Calibri" w:eastAsia="Times New Roman" w:hAnsi="Calibri" w:cs="Calibri"/>
                      <w:color w:val="000000"/>
                      <w:lang w:eastAsia="es-CO"/>
                    </w:rPr>
                  </w:pPr>
                </w:p>
              </w:tc>
            </w:tr>
            <w:tr w:rsidR="0042354C" w:rsidRPr="0042354C" w14:paraId="64D07D66" w14:textId="77777777" w:rsidTr="006D2B9D">
              <w:trPr>
                <w:trHeight w:val="300"/>
              </w:trPr>
              <w:tc>
                <w:tcPr>
                  <w:tcW w:w="2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1423C5"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INDICADOR</w:t>
                  </w:r>
                </w:p>
              </w:tc>
              <w:tc>
                <w:tcPr>
                  <w:tcW w:w="3453" w:type="dxa"/>
                  <w:tcBorders>
                    <w:top w:val="single" w:sz="4" w:space="0" w:color="auto"/>
                    <w:left w:val="nil"/>
                    <w:bottom w:val="single" w:sz="4" w:space="0" w:color="auto"/>
                    <w:right w:val="single" w:sz="4" w:space="0" w:color="auto"/>
                  </w:tcBorders>
                  <w:shd w:val="clear" w:color="auto" w:fill="auto"/>
                  <w:noWrap/>
                  <w:vAlign w:val="bottom"/>
                  <w:hideMark/>
                </w:tcPr>
                <w:p w14:paraId="62AD0552"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DESCRIPCION DEL INDICADOR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2B202F1"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 xml:space="preserve">FORMULA DEL INDICADOR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2279D76"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 xml:space="preserve">TOTAL </w:t>
                  </w:r>
                </w:p>
              </w:tc>
            </w:tr>
            <w:tr w:rsidR="0042354C" w:rsidRPr="0042354C" w14:paraId="373BD1CC" w14:textId="77777777" w:rsidTr="006D2B9D">
              <w:trPr>
                <w:trHeight w:val="2700"/>
              </w:trPr>
              <w:tc>
                <w:tcPr>
                  <w:tcW w:w="2152" w:type="dxa"/>
                  <w:tcBorders>
                    <w:top w:val="nil"/>
                    <w:left w:val="single" w:sz="4" w:space="0" w:color="auto"/>
                    <w:bottom w:val="single" w:sz="4" w:space="0" w:color="auto"/>
                    <w:right w:val="single" w:sz="4" w:space="0" w:color="auto"/>
                  </w:tcBorders>
                  <w:shd w:val="clear" w:color="auto" w:fill="auto"/>
                  <w:vAlign w:val="center"/>
                  <w:hideMark/>
                </w:tcPr>
                <w:p w14:paraId="2D67A179"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Proporción de personas</w:t>
                  </w:r>
                  <w:r w:rsidRPr="0042354C">
                    <w:rPr>
                      <w:rFonts w:ascii="Calibri" w:eastAsia="Times New Roman" w:hAnsi="Calibri" w:cs="Calibri"/>
                      <w:color w:val="000000"/>
                      <w:lang w:eastAsia="es-CO"/>
                    </w:rPr>
                    <w:br/>
                    <w:t>con acceso a</w:t>
                  </w:r>
                  <w:r w:rsidRPr="0042354C">
                    <w:rPr>
                      <w:rFonts w:ascii="Calibri" w:eastAsia="Times New Roman" w:hAnsi="Calibri" w:cs="Calibri"/>
                      <w:color w:val="000000"/>
                      <w:lang w:eastAsia="es-CO"/>
                    </w:rPr>
                    <w:br/>
                    <w:t>intervenciones colectivas</w:t>
                  </w:r>
                  <w:r w:rsidRPr="0042354C">
                    <w:rPr>
                      <w:rFonts w:ascii="Calibri" w:eastAsia="Times New Roman" w:hAnsi="Calibri" w:cs="Calibri"/>
                      <w:color w:val="000000"/>
                      <w:lang w:eastAsia="es-CO"/>
                    </w:rPr>
                    <w:br/>
                    <w:t>en todos los entornos del</w:t>
                  </w:r>
                  <w:r w:rsidRPr="0042354C">
                    <w:rPr>
                      <w:rFonts w:ascii="Calibri" w:eastAsia="Times New Roman" w:hAnsi="Calibri" w:cs="Calibri"/>
                      <w:color w:val="000000"/>
                      <w:lang w:eastAsia="es-CO"/>
                    </w:rPr>
                    <w:br/>
                    <w:t>microterritorio (entorno</w:t>
                  </w:r>
                  <w:r w:rsidRPr="0042354C">
                    <w:rPr>
                      <w:rFonts w:ascii="Calibri" w:eastAsia="Times New Roman" w:hAnsi="Calibri" w:cs="Calibri"/>
                      <w:color w:val="000000"/>
                      <w:lang w:eastAsia="es-CO"/>
                    </w:rPr>
                    <w:br/>
                    <w:t>hogar + escolar +</w:t>
                  </w:r>
                  <w:r w:rsidRPr="0042354C">
                    <w:rPr>
                      <w:rFonts w:ascii="Calibri" w:eastAsia="Times New Roman" w:hAnsi="Calibri" w:cs="Calibri"/>
                      <w:color w:val="000000"/>
                      <w:lang w:eastAsia="es-CO"/>
                    </w:rPr>
                    <w:br/>
                    <w:t>comunitario + institucional</w:t>
                  </w:r>
                  <w:r w:rsidRPr="0042354C">
                    <w:rPr>
                      <w:rFonts w:ascii="Calibri" w:eastAsia="Times New Roman" w:hAnsi="Calibri" w:cs="Calibri"/>
                      <w:color w:val="000000"/>
                      <w:lang w:eastAsia="es-CO"/>
                    </w:rPr>
                    <w:br/>
                    <w:t>+ laboral</w:t>
                  </w:r>
                  <w:r w:rsidRPr="0042354C">
                    <w:rPr>
                      <w:rFonts w:ascii="Calibri" w:eastAsia="Times New Roman" w:hAnsi="Calibri" w:cs="Calibri"/>
                      <w:color w:val="000000"/>
                      <w:lang w:eastAsia="es-CO"/>
                    </w:rPr>
                    <w:br/>
                    <w:t>informal)</w:t>
                  </w:r>
                </w:p>
              </w:tc>
              <w:tc>
                <w:tcPr>
                  <w:tcW w:w="3453" w:type="dxa"/>
                  <w:tcBorders>
                    <w:top w:val="nil"/>
                    <w:left w:val="nil"/>
                    <w:bottom w:val="single" w:sz="4" w:space="0" w:color="auto"/>
                    <w:right w:val="single" w:sz="4" w:space="0" w:color="auto"/>
                  </w:tcBorders>
                  <w:shd w:val="clear" w:color="auto" w:fill="auto"/>
                  <w:vAlign w:val="center"/>
                  <w:hideMark/>
                </w:tcPr>
                <w:p w14:paraId="7BAA7C9D"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Porcentaje de personas que acceden a</w:t>
                  </w:r>
                  <w:r w:rsidRPr="0042354C">
                    <w:rPr>
                      <w:rFonts w:ascii="Calibri" w:eastAsia="Times New Roman" w:hAnsi="Calibri" w:cs="Calibri"/>
                      <w:color w:val="000000"/>
                      <w:lang w:eastAsia="es-CO"/>
                    </w:rPr>
                    <w:br/>
                    <w:t>intervenciones colectivas relación con el total</w:t>
                  </w:r>
                  <w:r w:rsidRPr="0042354C">
                    <w:rPr>
                      <w:rFonts w:ascii="Calibri" w:eastAsia="Times New Roman" w:hAnsi="Calibri" w:cs="Calibri"/>
                      <w:color w:val="000000"/>
                      <w:lang w:eastAsia="es-CO"/>
                    </w:rPr>
                    <w:br/>
                    <w:t>de habitantes en un microterritorio</w:t>
                  </w:r>
                </w:p>
              </w:tc>
              <w:tc>
                <w:tcPr>
                  <w:tcW w:w="0" w:type="auto"/>
                  <w:tcBorders>
                    <w:top w:val="nil"/>
                    <w:left w:val="nil"/>
                    <w:bottom w:val="single" w:sz="4" w:space="0" w:color="auto"/>
                    <w:right w:val="single" w:sz="4" w:space="0" w:color="auto"/>
                  </w:tcBorders>
                  <w:shd w:val="clear" w:color="auto" w:fill="auto"/>
                  <w:vAlign w:val="center"/>
                  <w:hideMark/>
                </w:tcPr>
                <w:p w14:paraId="567B952F"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Numerador: Número de personas que acceden a</w:t>
                  </w:r>
                  <w:r w:rsidRPr="0042354C">
                    <w:rPr>
                      <w:rFonts w:ascii="Calibri" w:eastAsia="Times New Roman" w:hAnsi="Calibri" w:cs="Calibri"/>
                      <w:color w:val="000000"/>
                      <w:lang w:eastAsia="es-CO"/>
                    </w:rPr>
                    <w:br/>
                    <w:t>intervenciones colectivas en todos los entornos.</w:t>
                  </w:r>
                  <w:r w:rsidRPr="0042354C">
                    <w:rPr>
                      <w:rFonts w:ascii="Calibri" w:eastAsia="Times New Roman" w:hAnsi="Calibri" w:cs="Calibri"/>
                      <w:color w:val="000000"/>
                      <w:lang w:eastAsia="es-CO"/>
                    </w:rPr>
                    <w:br/>
                    <w:t>Denominador: Total de personas en un</w:t>
                  </w:r>
                  <w:r w:rsidRPr="0042354C">
                    <w:rPr>
                      <w:rFonts w:ascii="Calibri" w:eastAsia="Times New Roman" w:hAnsi="Calibri" w:cs="Calibri"/>
                      <w:color w:val="000000"/>
                      <w:lang w:eastAsia="es-CO"/>
                    </w:rPr>
                    <w:br/>
                    <w:t>microterritorio</w:t>
                  </w:r>
                  <w:r w:rsidRPr="0042354C">
                    <w:rPr>
                      <w:rFonts w:ascii="Calibri" w:eastAsia="Times New Roman" w:hAnsi="Calibri" w:cs="Calibri"/>
                      <w:color w:val="000000"/>
                      <w:lang w:eastAsia="es-CO"/>
                    </w:rPr>
                    <w:br/>
                    <w:t>FACTOR x 100</w:t>
                  </w:r>
                </w:p>
              </w:tc>
              <w:tc>
                <w:tcPr>
                  <w:tcW w:w="0" w:type="auto"/>
                  <w:tcBorders>
                    <w:top w:val="nil"/>
                    <w:left w:val="nil"/>
                    <w:bottom w:val="single" w:sz="4" w:space="0" w:color="auto"/>
                    <w:right w:val="single" w:sz="4" w:space="0" w:color="auto"/>
                  </w:tcBorders>
                  <w:shd w:val="clear" w:color="auto" w:fill="auto"/>
                  <w:noWrap/>
                  <w:vAlign w:val="bottom"/>
                  <w:hideMark/>
                </w:tcPr>
                <w:p w14:paraId="5E17198B" w14:textId="1BE3DFB1" w:rsidR="0042354C" w:rsidRPr="0042354C" w:rsidRDefault="006D2B9D" w:rsidP="006D2B9D">
                  <w:pPr>
                    <w:spacing w:after="0" w:line="240" w:lineRule="auto"/>
                    <w:jc w:val="center"/>
                    <w:rPr>
                      <w:rFonts w:ascii="Calibri" w:eastAsia="Times New Roman" w:hAnsi="Calibri" w:cs="Calibri"/>
                      <w:color w:val="000000"/>
                      <w:lang w:eastAsia="es-CO"/>
                    </w:rPr>
                  </w:pPr>
                  <w:r>
                    <w:rPr>
                      <w:rFonts w:ascii="Calibri" w:eastAsia="Times New Roman" w:hAnsi="Calibri" w:cs="Calibri"/>
                      <w:color w:val="000000"/>
                      <w:lang w:eastAsia="es-CO"/>
                    </w:rPr>
                    <w:t>37,75</w:t>
                  </w:r>
                </w:p>
              </w:tc>
            </w:tr>
            <w:tr w:rsidR="0042354C" w:rsidRPr="0042354C" w14:paraId="12AF6491" w14:textId="77777777" w:rsidTr="006D2B9D">
              <w:trPr>
                <w:trHeight w:val="2100"/>
              </w:trPr>
              <w:tc>
                <w:tcPr>
                  <w:tcW w:w="2152" w:type="dxa"/>
                  <w:tcBorders>
                    <w:top w:val="nil"/>
                    <w:left w:val="single" w:sz="4" w:space="0" w:color="auto"/>
                    <w:bottom w:val="single" w:sz="4" w:space="0" w:color="auto"/>
                    <w:right w:val="single" w:sz="4" w:space="0" w:color="auto"/>
                  </w:tcBorders>
                  <w:shd w:val="clear" w:color="auto" w:fill="auto"/>
                  <w:vAlign w:val="center"/>
                  <w:hideMark/>
                </w:tcPr>
                <w:p w14:paraId="0CEC52F5"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lastRenderedPageBreak/>
                    <w:t>Proporción de familias</w:t>
                  </w:r>
                  <w:r w:rsidRPr="0042354C">
                    <w:rPr>
                      <w:rFonts w:ascii="Calibri" w:eastAsia="Times New Roman" w:hAnsi="Calibri" w:cs="Calibri"/>
                      <w:color w:val="000000"/>
                      <w:lang w:eastAsia="es-CO"/>
                    </w:rPr>
                    <w:br/>
                    <w:t>atendidas a través de</w:t>
                  </w:r>
                  <w:r w:rsidRPr="0042354C">
                    <w:rPr>
                      <w:rFonts w:ascii="Calibri" w:eastAsia="Times New Roman" w:hAnsi="Calibri" w:cs="Calibri"/>
                      <w:color w:val="000000"/>
                      <w:lang w:eastAsia="es-CO"/>
                    </w:rPr>
                    <w:br/>
                    <w:t>equipos de salud</w:t>
                  </w:r>
                </w:p>
              </w:tc>
              <w:tc>
                <w:tcPr>
                  <w:tcW w:w="3453" w:type="dxa"/>
                  <w:tcBorders>
                    <w:top w:val="nil"/>
                    <w:left w:val="nil"/>
                    <w:bottom w:val="single" w:sz="4" w:space="0" w:color="auto"/>
                    <w:right w:val="single" w:sz="4" w:space="0" w:color="auto"/>
                  </w:tcBorders>
                  <w:shd w:val="clear" w:color="auto" w:fill="auto"/>
                  <w:vAlign w:val="center"/>
                  <w:hideMark/>
                </w:tcPr>
                <w:p w14:paraId="61373E4B"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Este indicador muestra el porcentaje de</w:t>
                  </w:r>
                  <w:r w:rsidRPr="0042354C">
                    <w:rPr>
                      <w:rFonts w:ascii="Calibri" w:eastAsia="Times New Roman" w:hAnsi="Calibri" w:cs="Calibri"/>
                      <w:color w:val="000000"/>
                      <w:lang w:eastAsia="es-CO"/>
                    </w:rPr>
                    <w:br/>
                    <w:t>familias que han sido atendidos en el territorio</w:t>
                  </w:r>
                  <w:r w:rsidRPr="0042354C">
                    <w:rPr>
                      <w:rFonts w:ascii="Calibri" w:eastAsia="Times New Roman" w:hAnsi="Calibri" w:cs="Calibri"/>
                      <w:color w:val="000000"/>
                      <w:lang w:eastAsia="es-CO"/>
                    </w:rPr>
                    <w:br/>
                    <w:t>(caracterizados, con clasificación de riesgo y</w:t>
                  </w:r>
                  <w:r w:rsidRPr="0042354C">
                    <w:rPr>
                      <w:rFonts w:ascii="Calibri" w:eastAsia="Times New Roman" w:hAnsi="Calibri" w:cs="Calibri"/>
                      <w:color w:val="000000"/>
                      <w:lang w:eastAsia="es-CO"/>
                    </w:rPr>
                    <w:br/>
                    <w:t>PICP en ejecución o terminado)</w:t>
                  </w:r>
                </w:p>
              </w:tc>
              <w:tc>
                <w:tcPr>
                  <w:tcW w:w="0" w:type="auto"/>
                  <w:tcBorders>
                    <w:top w:val="nil"/>
                    <w:left w:val="nil"/>
                    <w:bottom w:val="single" w:sz="4" w:space="0" w:color="auto"/>
                    <w:right w:val="single" w:sz="4" w:space="0" w:color="auto"/>
                  </w:tcBorders>
                  <w:shd w:val="clear" w:color="auto" w:fill="auto"/>
                  <w:vAlign w:val="center"/>
                  <w:hideMark/>
                </w:tcPr>
                <w:p w14:paraId="1F5DB36B"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NUMERADOR: Número de familias atendidas a</w:t>
                  </w:r>
                  <w:r w:rsidRPr="0042354C">
                    <w:rPr>
                      <w:rFonts w:ascii="Calibri" w:eastAsia="Times New Roman" w:hAnsi="Calibri" w:cs="Calibri"/>
                      <w:color w:val="000000"/>
                      <w:lang w:eastAsia="es-CO"/>
                    </w:rPr>
                    <w:br/>
                    <w:t>través de equipos de salud territorial</w:t>
                  </w:r>
                  <w:r w:rsidRPr="0042354C">
                    <w:rPr>
                      <w:rFonts w:ascii="Calibri" w:eastAsia="Times New Roman" w:hAnsi="Calibri" w:cs="Calibri"/>
                      <w:color w:val="000000"/>
                      <w:lang w:eastAsia="es-CO"/>
                    </w:rPr>
                    <w:br/>
                    <w:t>DENOMINADOR: Total de hogares / familias</w:t>
                  </w:r>
                  <w:r w:rsidRPr="0042354C">
                    <w:rPr>
                      <w:rFonts w:ascii="Calibri" w:eastAsia="Times New Roman" w:hAnsi="Calibri" w:cs="Calibri"/>
                      <w:color w:val="000000"/>
                      <w:lang w:eastAsia="es-CO"/>
                    </w:rPr>
                    <w:br/>
                    <w:t>planeadas en el territorio</w:t>
                  </w:r>
                  <w:r w:rsidRPr="0042354C">
                    <w:rPr>
                      <w:rFonts w:ascii="Calibri" w:eastAsia="Times New Roman" w:hAnsi="Calibri" w:cs="Calibri"/>
                      <w:color w:val="000000"/>
                      <w:lang w:eastAsia="es-CO"/>
                    </w:rPr>
                    <w:br/>
                    <w:t>FACTOR: 100</w:t>
                  </w:r>
                </w:p>
              </w:tc>
              <w:tc>
                <w:tcPr>
                  <w:tcW w:w="0" w:type="auto"/>
                  <w:tcBorders>
                    <w:top w:val="nil"/>
                    <w:left w:val="nil"/>
                    <w:bottom w:val="single" w:sz="4" w:space="0" w:color="auto"/>
                    <w:right w:val="single" w:sz="4" w:space="0" w:color="auto"/>
                  </w:tcBorders>
                  <w:shd w:val="clear" w:color="auto" w:fill="auto"/>
                  <w:noWrap/>
                  <w:vAlign w:val="bottom"/>
                  <w:hideMark/>
                </w:tcPr>
                <w:p w14:paraId="4603D32F" w14:textId="77777777" w:rsid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 </w:t>
                  </w:r>
                  <w:r w:rsidR="006D2B9D">
                    <w:rPr>
                      <w:rFonts w:ascii="Calibri" w:eastAsia="Times New Roman" w:hAnsi="Calibri" w:cs="Calibri"/>
                      <w:color w:val="000000"/>
                      <w:lang w:eastAsia="es-CO"/>
                    </w:rPr>
                    <w:t>37,75</w:t>
                  </w:r>
                </w:p>
                <w:p w14:paraId="68B8C01F" w14:textId="364AC91C" w:rsidR="006D2B9D" w:rsidRPr="0042354C" w:rsidRDefault="006D2B9D" w:rsidP="0042354C">
                  <w:pPr>
                    <w:spacing w:after="0" w:line="240" w:lineRule="auto"/>
                    <w:rPr>
                      <w:rFonts w:ascii="Calibri" w:eastAsia="Times New Roman" w:hAnsi="Calibri" w:cs="Calibri"/>
                      <w:color w:val="000000"/>
                      <w:lang w:eastAsia="es-CO"/>
                    </w:rPr>
                  </w:pPr>
                </w:p>
              </w:tc>
            </w:tr>
            <w:tr w:rsidR="0042354C" w:rsidRPr="0042354C" w14:paraId="2F9D8F30" w14:textId="77777777" w:rsidTr="006D2B9D">
              <w:trPr>
                <w:trHeight w:val="1800"/>
              </w:trPr>
              <w:tc>
                <w:tcPr>
                  <w:tcW w:w="2152" w:type="dxa"/>
                  <w:tcBorders>
                    <w:top w:val="nil"/>
                    <w:left w:val="single" w:sz="4" w:space="0" w:color="auto"/>
                    <w:bottom w:val="single" w:sz="4" w:space="0" w:color="auto"/>
                    <w:right w:val="single" w:sz="4" w:space="0" w:color="auto"/>
                  </w:tcBorders>
                  <w:shd w:val="clear" w:color="auto" w:fill="auto"/>
                  <w:vAlign w:val="center"/>
                  <w:hideMark/>
                </w:tcPr>
                <w:p w14:paraId="6DB1D974"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Proporción de familias</w:t>
                  </w:r>
                  <w:r w:rsidRPr="0042354C">
                    <w:rPr>
                      <w:rFonts w:ascii="Calibri" w:eastAsia="Times New Roman" w:hAnsi="Calibri" w:cs="Calibri"/>
                      <w:color w:val="000000"/>
                      <w:lang w:eastAsia="es-CO"/>
                    </w:rPr>
                    <w:br/>
                    <w:t>con acceso a</w:t>
                  </w:r>
                  <w:r w:rsidRPr="0042354C">
                    <w:rPr>
                      <w:rFonts w:ascii="Calibri" w:eastAsia="Times New Roman" w:hAnsi="Calibri" w:cs="Calibri"/>
                      <w:color w:val="000000"/>
                      <w:lang w:eastAsia="es-CO"/>
                    </w:rPr>
                    <w:br/>
                    <w:t>intervenciones</w:t>
                  </w:r>
                  <w:r w:rsidRPr="0042354C">
                    <w:rPr>
                      <w:rFonts w:ascii="Calibri" w:eastAsia="Times New Roman" w:hAnsi="Calibri" w:cs="Calibri"/>
                      <w:color w:val="000000"/>
                      <w:lang w:eastAsia="es-CO"/>
                    </w:rPr>
                    <w:br/>
                    <w:t>colectivas</w:t>
                  </w:r>
                  <w:r w:rsidRPr="0042354C">
                    <w:rPr>
                      <w:rFonts w:ascii="Calibri" w:eastAsia="Times New Roman" w:hAnsi="Calibri" w:cs="Calibri"/>
                      <w:color w:val="000000"/>
                      <w:lang w:eastAsia="es-CO"/>
                    </w:rPr>
                    <w:br/>
                    <w:t>(entorno hogar</w:t>
                  </w:r>
                </w:p>
              </w:tc>
              <w:tc>
                <w:tcPr>
                  <w:tcW w:w="3453" w:type="dxa"/>
                  <w:tcBorders>
                    <w:top w:val="nil"/>
                    <w:left w:val="nil"/>
                    <w:bottom w:val="single" w:sz="4" w:space="0" w:color="auto"/>
                    <w:right w:val="single" w:sz="4" w:space="0" w:color="auto"/>
                  </w:tcBorders>
                  <w:shd w:val="clear" w:color="auto" w:fill="auto"/>
                  <w:vAlign w:val="center"/>
                  <w:hideMark/>
                </w:tcPr>
                <w:p w14:paraId="5AF01B9E"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Porcentaje de familias que acceden a</w:t>
                  </w:r>
                  <w:r w:rsidRPr="0042354C">
                    <w:rPr>
                      <w:rFonts w:ascii="Calibri" w:eastAsia="Times New Roman" w:hAnsi="Calibri" w:cs="Calibri"/>
                      <w:color w:val="000000"/>
                      <w:lang w:eastAsia="es-CO"/>
                    </w:rPr>
                    <w:br/>
                    <w:t>intervenciones colectivas relación con el total</w:t>
                  </w:r>
                  <w:r w:rsidRPr="0042354C">
                    <w:rPr>
                      <w:rFonts w:ascii="Calibri" w:eastAsia="Times New Roman" w:hAnsi="Calibri" w:cs="Calibri"/>
                      <w:color w:val="000000"/>
                      <w:lang w:eastAsia="es-CO"/>
                    </w:rPr>
                    <w:br/>
                    <w:t>de familias en un territorio</w:t>
                  </w:r>
                </w:p>
              </w:tc>
              <w:tc>
                <w:tcPr>
                  <w:tcW w:w="0" w:type="auto"/>
                  <w:tcBorders>
                    <w:top w:val="nil"/>
                    <w:left w:val="nil"/>
                    <w:bottom w:val="single" w:sz="4" w:space="0" w:color="auto"/>
                    <w:right w:val="single" w:sz="4" w:space="0" w:color="auto"/>
                  </w:tcBorders>
                  <w:shd w:val="clear" w:color="auto" w:fill="auto"/>
                  <w:vAlign w:val="center"/>
                  <w:hideMark/>
                </w:tcPr>
                <w:p w14:paraId="48606C91" w14:textId="77777777" w:rsidR="0042354C" w:rsidRPr="0042354C" w:rsidRDefault="0042354C" w:rsidP="0042354C">
                  <w:pPr>
                    <w:spacing w:after="0" w:line="240" w:lineRule="auto"/>
                    <w:rPr>
                      <w:rFonts w:ascii="Calibri" w:eastAsia="Times New Roman" w:hAnsi="Calibri" w:cs="Calibri"/>
                      <w:color w:val="000000"/>
                      <w:lang w:eastAsia="es-CO"/>
                    </w:rPr>
                  </w:pPr>
                  <w:r w:rsidRPr="0042354C">
                    <w:rPr>
                      <w:rFonts w:ascii="Calibri" w:eastAsia="Times New Roman" w:hAnsi="Calibri" w:cs="Calibri"/>
                      <w:color w:val="000000"/>
                      <w:lang w:eastAsia="es-CO"/>
                    </w:rPr>
                    <w:t>Numerador: Número de familias que acceden a</w:t>
                  </w:r>
                  <w:r w:rsidRPr="0042354C">
                    <w:rPr>
                      <w:rFonts w:ascii="Calibri" w:eastAsia="Times New Roman" w:hAnsi="Calibri" w:cs="Calibri"/>
                      <w:color w:val="000000"/>
                      <w:lang w:eastAsia="es-CO"/>
                    </w:rPr>
                    <w:br/>
                    <w:t>intervenciones colectivas</w:t>
                  </w:r>
                  <w:r w:rsidRPr="0042354C">
                    <w:rPr>
                      <w:rFonts w:ascii="Calibri" w:eastAsia="Times New Roman" w:hAnsi="Calibri" w:cs="Calibri"/>
                      <w:color w:val="000000"/>
                      <w:lang w:eastAsia="es-CO"/>
                    </w:rPr>
                    <w:br/>
                    <w:t>Denominador: Total de familias planeadas en el</w:t>
                  </w:r>
                  <w:r w:rsidRPr="0042354C">
                    <w:rPr>
                      <w:rFonts w:ascii="Calibri" w:eastAsia="Times New Roman" w:hAnsi="Calibri" w:cs="Calibri"/>
                      <w:color w:val="000000"/>
                      <w:lang w:eastAsia="es-CO"/>
                    </w:rPr>
                    <w:br/>
                    <w:t>territorio FACTOR x100</w:t>
                  </w:r>
                </w:p>
              </w:tc>
              <w:tc>
                <w:tcPr>
                  <w:tcW w:w="0" w:type="auto"/>
                  <w:tcBorders>
                    <w:top w:val="nil"/>
                    <w:left w:val="nil"/>
                    <w:bottom w:val="single" w:sz="4" w:space="0" w:color="auto"/>
                    <w:right w:val="single" w:sz="4" w:space="0" w:color="auto"/>
                  </w:tcBorders>
                  <w:shd w:val="clear" w:color="auto" w:fill="auto"/>
                  <w:noWrap/>
                  <w:vAlign w:val="bottom"/>
                  <w:hideMark/>
                </w:tcPr>
                <w:p w14:paraId="3631CD4B" w14:textId="1F06564D" w:rsidR="0042354C" w:rsidRPr="0042354C" w:rsidRDefault="006D2B9D" w:rsidP="0042354C">
                  <w:pPr>
                    <w:spacing w:after="0" w:line="240" w:lineRule="auto"/>
                    <w:rPr>
                      <w:rFonts w:ascii="Calibri" w:eastAsia="Times New Roman" w:hAnsi="Calibri" w:cs="Calibri"/>
                      <w:color w:val="000000"/>
                      <w:lang w:eastAsia="es-CO"/>
                    </w:rPr>
                  </w:pPr>
                  <w:r>
                    <w:rPr>
                      <w:rFonts w:ascii="Calibri" w:eastAsia="Times New Roman" w:hAnsi="Calibri" w:cs="Calibri"/>
                      <w:color w:val="000000"/>
                      <w:lang w:eastAsia="es-CO"/>
                    </w:rPr>
                    <w:t>88</w:t>
                  </w:r>
                  <w:r w:rsidR="0042354C" w:rsidRPr="0042354C">
                    <w:rPr>
                      <w:rFonts w:ascii="Calibri" w:eastAsia="Times New Roman" w:hAnsi="Calibri" w:cs="Calibri"/>
                      <w:color w:val="000000"/>
                      <w:lang w:eastAsia="es-CO"/>
                    </w:rPr>
                    <w:t> </w:t>
                  </w:r>
                </w:p>
              </w:tc>
            </w:tr>
          </w:tbl>
          <w:p w14:paraId="4A8AEF37" w14:textId="0311C002" w:rsidR="00DA3869" w:rsidRDefault="00672518" w:rsidP="00DA3869">
            <w:pPr>
              <w:spacing w:after="0" w:line="240" w:lineRule="auto"/>
              <w:jc w:val="both"/>
              <w:rPr>
                <w:rFonts w:ascii="Arial Narrow" w:eastAsia="Times New Roman" w:hAnsi="Arial Narrow" w:cs="Arial"/>
                <w:color w:val="000000"/>
                <w:lang w:eastAsia="es-CO"/>
              </w:rPr>
            </w:pPr>
            <w:r w:rsidRPr="00672518">
              <w:rPr>
                <w:rFonts w:ascii="Arial Narrow" w:eastAsia="Times New Roman" w:hAnsi="Arial Narrow" w:cs="Arial"/>
                <w:noProof/>
                <w:color w:val="000000"/>
                <w:lang w:eastAsia="es-CO"/>
              </w:rPr>
              <w:drawing>
                <wp:anchor distT="0" distB="0" distL="114300" distR="114300" simplePos="0" relativeHeight="251658240" behindDoc="0" locked="0" layoutInCell="1" allowOverlap="1" wp14:anchorId="06206600" wp14:editId="19D42138">
                  <wp:simplePos x="0" y="0"/>
                  <wp:positionH relativeFrom="column">
                    <wp:posOffset>-1170305</wp:posOffset>
                  </wp:positionH>
                  <wp:positionV relativeFrom="paragraph">
                    <wp:posOffset>99060</wp:posOffset>
                  </wp:positionV>
                  <wp:extent cx="1440180" cy="541020"/>
                  <wp:effectExtent l="0" t="0" r="2540" b="0"/>
                  <wp:wrapSquare wrapText="bothSides"/>
                  <wp:docPr id="12766922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0180" cy="5410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eastAsia="Times New Roman" w:hAnsi="Arial Narrow" w:cs="Arial"/>
                <w:noProof/>
                <w:color w:val="000000"/>
                <w:lang w:eastAsia="es-CO"/>
              </w:rPr>
              <w:t xml:space="preserve"> </w:t>
            </w:r>
          </w:p>
          <w:p w14:paraId="3325B23B" w14:textId="6DE81509" w:rsidR="0042354C" w:rsidRDefault="0042354C" w:rsidP="00DA3869">
            <w:pPr>
              <w:spacing w:after="0" w:line="240" w:lineRule="auto"/>
              <w:jc w:val="both"/>
              <w:rPr>
                <w:rFonts w:ascii="Arial Narrow" w:eastAsia="Times New Roman" w:hAnsi="Arial Narrow" w:cs="Arial"/>
                <w:color w:val="000000"/>
                <w:lang w:eastAsia="es-CO"/>
              </w:rPr>
            </w:pPr>
          </w:p>
          <w:p w14:paraId="579AEE5D" w14:textId="47486927" w:rsidR="001D1681" w:rsidRDefault="001D1681" w:rsidP="00DA3869">
            <w:pPr>
              <w:spacing w:after="0" w:line="240" w:lineRule="auto"/>
              <w:jc w:val="both"/>
              <w:rPr>
                <w:rFonts w:ascii="Arial Narrow" w:eastAsia="Times New Roman" w:hAnsi="Arial Narrow" w:cs="Arial"/>
                <w:color w:val="000000"/>
                <w:lang w:eastAsia="es-CO"/>
              </w:rPr>
            </w:pPr>
          </w:p>
          <w:p w14:paraId="48335E92" w14:textId="24ABD421" w:rsidR="0042354C" w:rsidRDefault="0042354C" w:rsidP="00DA3869">
            <w:pPr>
              <w:spacing w:after="0" w:line="240" w:lineRule="auto"/>
              <w:jc w:val="both"/>
              <w:rPr>
                <w:rFonts w:ascii="Arial Narrow" w:eastAsia="Times New Roman" w:hAnsi="Arial Narrow" w:cs="Arial"/>
                <w:color w:val="000000"/>
                <w:lang w:eastAsia="es-CO"/>
              </w:rPr>
            </w:pPr>
          </w:p>
          <w:p w14:paraId="75BFD869" w14:textId="22E45D5C" w:rsidR="0042354C" w:rsidRDefault="0042354C" w:rsidP="00DA3869">
            <w:pPr>
              <w:spacing w:after="0" w:line="240" w:lineRule="auto"/>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____________________________________________________</w:t>
            </w:r>
          </w:p>
          <w:p w14:paraId="5BDE1806" w14:textId="59255D5B" w:rsidR="0042354C" w:rsidRDefault="0042354C" w:rsidP="00DA3869">
            <w:pPr>
              <w:spacing w:after="0" w:line="240" w:lineRule="auto"/>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FIRMA</w:t>
            </w:r>
          </w:p>
          <w:p w14:paraId="724C7CF6" w14:textId="028A222E" w:rsidR="0042354C" w:rsidRDefault="0042354C" w:rsidP="00DA3869">
            <w:pPr>
              <w:spacing w:after="0" w:line="240" w:lineRule="auto"/>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NOMBRE:</w:t>
            </w:r>
            <w:r w:rsidR="00672518">
              <w:rPr>
                <w:rFonts w:ascii="Arial Narrow" w:eastAsia="Times New Roman" w:hAnsi="Arial Narrow" w:cs="Arial"/>
                <w:color w:val="000000"/>
                <w:lang w:eastAsia="es-CO"/>
              </w:rPr>
              <w:t xml:space="preserve"> Zuleine Lopez Guillin</w:t>
            </w:r>
          </w:p>
          <w:p w14:paraId="7B62E0F3" w14:textId="0D65C3B0" w:rsidR="0042354C" w:rsidRDefault="0042354C" w:rsidP="00DA3869">
            <w:pPr>
              <w:spacing w:after="0" w:line="240" w:lineRule="auto"/>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CEDULA:</w:t>
            </w:r>
            <w:r w:rsidR="00672518">
              <w:rPr>
                <w:rFonts w:ascii="Arial Narrow" w:eastAsia="Times New Roman" w:hAnsi="Arial Narrow" w:cs="Arial"/>
                <w:color w:val="000000"/>
                <w:lang w:eastAsia="es-CO"/>
              </w:rPr>
              <w:t xml:space="preserve"> 1092672861</w:t>
            </w:r>
          </w:p>
          <w:p w14:paraId="65A6B401" w14:textId="37944CAB" w:rsidR="00DA3869" w:rsidRPr="00DA3869" w:rsidRDefault="00DA3869" w:rsidP="0042354C">
            <w:pPr>
              <w:spacing w:after="0" w:line="240" w:lineRule="auto"/>
              <w:jc w:val="both"/>
              <w:rPr>
                <w:rFonts w:ascii="Arial Narrow" w:eastAsia="Times New Roman" w:hAnsi="Arial Narrow" w:cs="Arial"/>
                <w:color w:val="000000"/>
                <w:lang w:eastAsia="es-CO"/>
              </w:rPr>
            </w:pPr>
          </w:p>
        </w:tc>
      </w:tr>
    </w:tbl>
    <w:p w14:paraId="036AFD1D" w14:textId="77777777" w:rsidR="00FC100D" w:rsidRDefault="00FC100D" w:rsidP="009D24E6">
      <w:pPr>
        <w:pStyle w:val="Lista"/>
        <w:ind w:left="0" w:firstLine="0"/>
        <w:jc w:val="both"/>
        <w:rPr>
          <w:rFonts w:ascii="Arial" w:hAnsi="Arial" w:cs="Arial"/>
          <w:sz w:val="24"/>
          <w:szCs w:val="24"/>
          <w:lang w:val="es-ES" w:eastAsia="es-ES"/>
        </w:rPr>
      </w:pPr>
    </w:p>
    <w:sectPr w:rsidR="00FC100D" w:rsidSect="006C4FE8">
      <w:headerReference w:type="default" r:id="rId9"/>
      <w:footerReference w:type="default" r:id="rId10"/>
      <w:pgSz w:w="12240" w:h="15840" w:code="1"/>
      <w:pgMar w:top="1418" w:right="1183" w:bottom="181" w:left="1560" w:header="851"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01F22" w14:textId="77777777" w:rsidR="001318EC" w:rsidRDefault="001318EC">
      <w:pPr>
        <w:spacing w:after="0" w:line="240" w:lineRule="auto"/>
      </w:pPr>
      <w:r>
        <w:separator/>
      </w:r>
    </w:p>
  </w:endnote>
  <w:endnote w:type="continuationSeparator" w:id="0">
    <w:p w14:paraId="6BFE6240" w14:textId="77777777" w:rsidR="001318EC" w:rsidRDefault="00131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15A6C" w14:textId="77777777" w:rsidR="00591205" w:rsidRPr="0072508B" w:rsidRDefault="00591205" w:rsidP="006C4FE8">
    <w:pPr>
      <w:pStyle w:val="Piedepgina"/>
    </w:pPr>
    <w:r>
      <w:rPr>
        <w:noProof/>
      </w:rPr>
      <w:drawing>
        <wp:anchor distT="0" distB="0" distL="114300" distR="114300" simplePos="0" relativeHeight="251669504" behindDoc="1" locked="0" layoutInCell="1" allowOverlap="1" wp14:anchorId="116B09AB" wp14:editId="525EAE7A">
          <wp:simplePos x="0" y="0"/>
          <wp:positionH relativeFrom="column">
            <wp:posOffset>-927100</wp:posOffset>
          </wp:positionH>
          <wp:positionV relativeFrom="paragraph">
            <wp:posOffset>-124150</wp:posOffset>
          </wp:positionV>
          <wp:extent cx="7847330" cy="484505"/>
          <wp:effectExtent l="0" t="0" r="127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847330" cy="484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1558517E" wp14:editId="783B1A13">
          <wp:simplePos x="0" y="0"/>
          <wp:positionH relativeFrom="column">
            <wp:posOffset>-719455</wp:posOffset>
          </wp:positionH>
          <wp:positionV relativeFrom="paragraph">
            <wp:posOffset>-145415</wp:posOffset>
          </wp:positionV>
          <wp:extent cx="977900" cy="329565"/>
          <wp:effectExtent l="0" t="0" r="0"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7900" cy="329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E6439CD" wp14:editId="360A1A5B">
          <wp:simplePos x="0" y="0"/>
          <wp:positionH relativeFrom="column">
            <wp:posOffset>687705</wp:posOffset>
          </wp:positionH>
          <wp:positionV relativeFrom="paragraph">
            <wp:posOffset>-19685</wp:posOffset>
          </wp:positionV>
          <wp:extent cx="540385" cy="492760"/>
          <wp:effectExtent l="0" t="0" r="0" b="2540"/>
          <wp:wrapNone/>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clrChange>
                      <a:clrFrom>
                        <a:srgbClr val="EBF4F1"/>
                      </a:clrFrom>
                      <a:clrTo>
                        <a:srgbClr val="EBF4F1">
                          <a:alpha val="0"/>
                        </a:srgbClr>
                      </a:clrTo>
                    </a:clrChange>
                    <a:extLst>
                      <a:ext uri="{28A0092B-C50C-407E-A947-70E740481C1C}">
                        <a14:useLocalDpi xmlns:a14="http://schemas.microsoft.com/office/drawing/2010/main" val="0"/>
                      </a:ext>
                    </a:extLst>
                  </a:blip>
                  <a:srcRect b="8824"/>
                  <a:stretch>
                    <a:fillRect/>
                  </a:stretch>
                </pic:blipFill>
                <pic:spPr bwMode="auto">
                  <a:xfrm>
                    <a:off x="0" y="0"/>
                    <a:ext cx="540385" cy="492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69AA1" w14:textId="77777777" w:rsidR="00591205" w:rsidRPr="00B6658A" w:rsidRDefault="00591205" w:rsidP="006C4FE8">
    <w:pPr>
      <w:pStyle w:val="Piedepgina"/>
      <w:ind w:left="2124" w:right="-360"/>
      <w:jc w:val="right"/>
      <w:rPr>
        <w:rFonts w:cs="Calibri"/>
        <w:sz w:val="18"/>
        <w:szCs w:val="18"/>
      </w:rPr>
    </w:pPr>
    <w:r>
      <w:rPr>
        <w:rFonts w:cs="Calibri"/>
        <w:sz w:val="18"/>
        <w:szCs w:val="18"/>
      </w:rPr>
      <w:t xml:space="preserve"> </w:t>
    </w:r>
    <w:r w:rsidRPr="00B6658A">
      <w:rPr>
        <w:rFonts w:cs="Calibri"/>
        <w:sz w:val="18"/>
        <w:szCs w:val="18"/>
      </w:rPr>
      <w:t>Calle 7 No. 29-144 Barrio La Primavera PBX (097) 5636330 – fax: 5611435</w:t>
    </w:r>
  </w:p>
  <w:p w14:paraId="62B6F192" w14:textId="77777777" w:rsidR="00591205" w:rsidRPr="00B6658A" w:rsidRDefault="00591205" w:rsidP="006C4FE8">
    <w:pPr>
      <w:pStyle w:val="Piedepgina"/>
      <w:ind w:left="2124" w:right="-360"/>
      <w:jc w:val="right"/>
      <w:rPr>
        <w:rFonts w:cs="Calibri"/>
        <w:color w:val="0000FF"/>
        <w:sz w:val="18"/>
        <w:szCs w:val="18"/>
      </w:rPr>
    </w:pPr>
    <w:r w:rsidRPr="00B6658A">
      <w:rPr>
        <w:rFonts w:cs="Calibri"/>
        <w:sz w:val="18"/>
        <w:szCs w:val="18"/>
      </w:rPr>
      <w:t>Urgencias 5611940 E-mail: gerencia@hospitaleqc.gov.co Web</w:t>
    </w:r>
    <w:r w:rsidRPr="00B6658A">
      <w:rPr>
        <w:rFonts w:cs="Calibri"/>
        <w:color w:val="0000FF"/>
        <w:sz w:val="18"/>
        <w:szCs w:val="18"/>
      </w:rPr>
      <w:t xml:space="preserve">: </w:t>
    </w:r>
    <w:r w:rsidRPr="00B6658A">
      <w:rPr>
        <w:rFonts w:cs="Calibri"/>
        <w:sz w:val="18"/>
        <w:szCs w:val="18"/>
      </w:rPr>
      <w:t>www.hospitaleqc.gov.co</w:t>
    </w:r>
  </w:p>
  <w:p w14:paraId="1F5E5B23" w14:textId="77777777" w:rsidR="00591205" w:rsidRPr="00B6658A" w:rsidRDefault="00591205" w:rsidP="006C4FE8">
    <w:pPr>
      <w:pStyle w:val="Piedepgina"/>
      <w:ind w:left="2124" w:right="-360"/>
      <w:jc w:val="right"/>
      <w:rPr>
        <w:rFonts w:cs="Calibri"/>
        <w:sz w:val="18"/>
        <w:szCs w:val="18"/>
      </w:rPr>
    </w:pPr>
    <w:r w:rsidRPr="00B6658A">
      <w:rPr>
        <w:rFonts w:cs="Calibri"/>
        <w:sz w:val="18"/>
        <w:szCs w:val="18"/>
      </w:rPr>
      <w:t>Ocaña, Norte de Santander</w:t>
    </w:r>
  </w:p>
  <w:p w14:paraId="01DB132D" w14:textId="77777777" w:rsidR="00591205" w:rsidRDefault="00591205" w:rsidP="006C4FE8">
    <w:pPr>
      <w:pStyle w:val="Piedepgina"/>
    </w:pPr>
  </w:p>
  <w:p w14:paraId="4C7B676F" w14:textId="77777777" w:rsidR="00591205" w:rsidRPr="008C2D73" w:rsidRDefault="00591205" w:rsidP="006C4FE8">
    <w:pPr>
      <w:spacing w:after="0" w:line="240" w:lineRule="auto"/>
      <w:ind w:left="5664" w:firstLine="708"/>
      <w:rPr>
        <w:rFonts w:cstheme="minorHAnsi"/>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E3AE6" w14:textId="77777777" w:rsidR="001318EC" w:rsidRDefault="001318EC">
      <w:pPr>
        <w:spacing w:after="0" w:line="240" w:lineRule="auto"/>
      </w:pPr>
      <w:r>
        <w:separator/>
      </w:r>
    </w:p>
  </w:footnote>
  <w:footnote w:type="continuationSeparator" w:id="0">
    <w:p w14:paraId="5D587A6C" w14:textId="77777777" w:rsidR="001318EC" w:rsidRDefault="00131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22C15" w14:textId="77777777" w:rsidR="00591205" w:rsidRPr="00AC7DCF" w:rsidRDefault="00591205" w:rsidP="00AC7DCF">
    <w:pPr>
      <w:tabs>
        <w:tab w:val="left" w:pos="3907"/>
        <w:tab w:val="left" w:pos="12735"/>
      </w:tabs>
      <w:spacing w:after="0"/>
      <w:rPr>
        <w:rFonts w:ascii="Arial" w:eastAsia="Calibri" w:hAnsi="Arial" w:cs="Arial"/>
        <w:b/>
        <w:sz w:val="20"/>
      </w:rPr>
    </w:pPr>
    <w:r w:rsidRPr="00AC7DCF">
      <w:rPr>
        <w:rFonts w:ascii="Calibri" w:eastAsia="Calibri" w:hAnsi="Calibri" w:cs="Arial"/>
        <w:noProof/>
        <w:lang w:eastAsia="es-CO"/>
      </w:rPr>
      <w:drawing>
        <wp:anchor distT="0" distB="0" distL="114300" distR="114300" simplePos="0" relativeHeight="251660288" behindDoc="1" locked="0" layoutInCell="1" allowOverlap="1" wp14:anchorId="52775F8F" wp14:editId="4899C159">
          <wp:simplePos x="0" y="0"/>
          <wp:positionH relativeFrom="column">
            <wp:posOffset>4582160</wp:posOffset>
          </wp:positionH>
          <wp:positionV relativeFrom="paragraph">
            <wp:posOffset>-208280</wp:posOffset>
          </wp:positionV>
          <wp:extent cx="2159635" cy="516890"/>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1624" t="9663" r="7578" b="13039"/>
                  <a:stretch>
                    <a:fillRect/>
                  </a:stretch>
                </pic:blipFill>
                <pic:spPr bwMode="auto">
                  <a:xfrm>
                    <a:off x="0" y="0"/>
                    <a:ext cx="2159635" cy="516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7DCF">
      <w:rPr>
        <w:rFonts w:ascii="Calibri" w:eastAsia="Calibri" w:hAnsi="Calibri" w:cs="Arial"/>
        <w:noProof/>
        <w:lang w:eastAsia="es-CO"/>
      </w:rPr>
      <w:drawing>
        <wp:anchor distT="0" distB="0" distL="114300" distR="114300" simplePos="0" relativeHeight="251659264" behindDoc="0" locked="0" layoutInCell="1" allowOverlap="1" wp14:anchorId="4D9B4959" wp14:editId="5959C940">
          <wp:simplePos x="0" y="0"/>
          <wp:positionH relativeFrom="column">
            <wp:posOffset>-113665</wp:posOffset>
          </wp:positionH>
          <wp:positionV relativeFrom="paragraph">
            <wp:posOffset>-386080</wp:posOffset>
          </wp:positionV>
          <wp:extent cx="802640" cy="723265"/>
          <wp:effectExtent l="0" t="0" r="0" b="635"/>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0264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7DCF">
      <w:rPr>
        <w:rFonts w:ascii="Arial" w:eastAsia="Times New Roman" w:hAnsi="Arial" w:cs="Arial"/>
        <w:noProof/>
        <w:sz w:val="32"/>
        <w:szCs w:val="32"/>
        <w:lang w:eastAsia="es-CO"/>
      </w:rPr>
      <w:drawing>
        <wp:anchor distT="0" distB="0" distL="114300" distR="114300" simplePos="0" relativeHeight="251661312" behindDoc="0" locked="0" layoutInCell="1" allowOverlap="1" wp14:anchorId="648A87FF" wp14:editId="3190231F">
          <wp:simplePos x="0" y="0"/>
          <wp:positionH relativeFrom="column">
            <wp:posOffset>9491345</wp:posOffset>
          </wp:positionH>
          <wp:positionV relativeFrom="paragraph">
            <wp:posOffset>-207010</wp:posOffset>
          </wp:positionV>
          <wp:extent cx="866775" cy="647700"/>
          <wp:effectExtent l="0" t="0" r="952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66775" cy="647700"/>
                  </a:xfrm>
                  <a:prstGeom prst="rect">
                    <a:avLst/>
                  </a:prstGeom>
                  <a:noFill/>
                </pic:spPr>
              </pic:pic>
            </a:graphicData>
          </a:graphic>
          <wp14:sizeRelH relativeFrom="page">
            <wp14:pctWidth>0</wp14:pctWidth>
          </wp14:sizeRelH>
          <wp14:sizeRelV relativeFrom="page">
            <wp14:pctHeight>0</wp14:pctHeight>
          </wp14:sizeRelV>
        </wp:anchor>
      </w:drawing>
    </w:r>
    <w:r w:rsidRPr="00AC7DCF">
      <w:rPr>
        <w:rFonts w:ascii="Arial" w:eastAsia="Calibri" w:hAnsi="Arial" w:cs="Arial"/>
        <w:b/>
        <w:sz w:val="20"/>
      </w:rPr>
      <w:t xml:space="preserve">                                         ESE HOSPITAL EMIRO QUINTERO CAÑIZARES</w:t>
    </w:r>
  </w:p>
  <w:p w14:paraId="1A81FD7E" w14:textId="77777777" w:rsidR="00591205" w:rsidRPr="00AC7DCF" w:rsidRDefault="00591205" w:rsidP="00AC7DCF">
    <w:pPr>
      <w:tabs>
        <w:tab w:val="left" w:pos="3907"/>
      </w:tabs>
      <w:spacing w:after="0"/>
      <w:ind w:left="2552"/>
      <w:rPr>
        <w:rFonts w:ascii="Arial" w:eastAsia="Calibri" w:hAnsi="Arial" w:cs="Arial"/>
        <w:b/>
        <w:sz w:val="20"/>
      </w:rPr>
    </w:pPr>
    <w:r>
      <w:t xml:space="preserve">       </w:t>
    </w:r>
    <w:r>
      <w:tab/>
    </w:r>
    <w:r>
      <w:rPr>
        <w:rFonts w:ascii="Arial" w:eastAsia="Times New Roman" w:hAnsi="Arial" w:cs="Arial"/>
        <w:sz w:val="24"/>
        <w:szCs w:val="24"/>
        <w:lang w:eastAsia="es-ES"/>
      </w:rPr>
      <w:tab/>
    </w:r>
    <w:r w:rsidRPr="00AC7DCF">
      <w:rPr>
        <w:rFonts w:ascii="Arial" w:eastAsia="Calibri" w:hAnsi="Arial" w:cs="Arial"/>
        <w:b/>
        <w:sz w:val="20"/>
      </w:rPr>
      <w:t>NIT: 890.501.438-1</w:t>
    </w:r>
  </w:p>
  <w:p w14:paraId="07E698C7" w14:textId="77777777" w:rsidR="00591205" w:rsidRDefault="00591205" w:rsidP="00AC7DCF">
    <w:pPr>
      <w:pStyle w:val="Encabezado"/>
      <w:tabs>
        <w:tab w:val="clear" w:pos="4419"/>
        <w:tab w:val="clear" w:pos="8838"/>
        <w:tab w:val="left" w:pos="3907"/>
      </w:tabs>
    </w:pPr>
    <w:r w:rsidRPr="001062B9">
      <w:rPr>
        <w:rFonts w:ascii="Calibri" w:eastAsia="Calibri" w:hAnsi="Calibri" w:cs="Arial"/>
        <w:noProof/>
      </w:rPr>
      <w:drawing>
        <wp:anchor distT="0" distB="0" distL="114300" distR="114300" simplePos="0" relativeHeight="251663360" behindDoc="1" locked="0" layoutInCell="1" allowOverlap="1" wp14:anchorId="01A01BCE" wp14:editId="76576282">
          <wp:simplePos x="0" y="0"/>
          <wp:positionH relativeFrom="column">
            <wp:posOffset>-985520</wp:posOffset>
          </wp:positionH>
          <wp:positionV relativeFrom="paragraph">
            <wp:posOffset>141605</wp:posOffset>
          </wp:positionV>
          <wp:extent cx="12223750" cy="675640"/>
          <wp:effectExtent l="19050" t="285750" r="25400" b="295910"/>
          <wp:wrapNone/>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10639072">
                    <a:off x="0" y="0"/>
                    <a:ext cx="12223750" cy="6756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523F2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1CEB9C"/>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183612A6"/>
    <w:multiLevelType w:val="hybridMultilevel"/>
    <w:tmpl w:val="AE4C0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1071750">
    <w:abstractNumId w:val="1"/>
  </w:num>
  <w:num w:numId="2" w16cid:durableId="1223179773">
    <w:abstractNumId w:val="0"/>
  </w:num>
  <w:num w:numId="3" w16cid:durableId="1967258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004F"/>
    <w:rsid w:val="0000154C"/>
    <w:rsid w:val="00002196"/>
    <w:rsid w:val="00003641"/>
    <w:rsid w:val="00005D0A"/>
    <w:rsid w:val="00006175"/>
    <w:rsid w:val="000065E1"/>
    <w:rsid w:val="000102A4"/>
    <w:rsid w:val="0001037E"/>
    <w:rsid w:val="000112BC"/>
    <w:rsid w:val="0001249B"/>
    <w:rsid w:val="00012A12"/>
    <w:rsid w:val="0001338C"/>
    <w:rsid w:val="000136C3"/>
    <w:rsid w:val="00013CE9"/>
    <w:rsid w:val="00014031"/>
    <w:rsid w:val="00015C01"/>
    <w:rsid w:val="00015E5B"/>
    <w:rsid w:val="00016410"/>
    <w:rsid w:val="000167AB"/>
    <w:rsid w:val="00016D08"/>
    <w:rsid w:val="000172E6"/>
    <w:rsid w:val="0001758F"/>
    <w:rsid w:val="000206B8"/>
    <w:rsid w:val="0002133B"/>
    <w:rsid w:val="0002195D"/>
    <w:rsid w:val="00022AC2"/>
    <w:rsid w:val="00022D79"/>
    <w:rsid w:val="00022F7B"/>
    <w:rsid w:val="00023603"/>
    <w:rsid w:val="000255A7"/>
    <w:rsid w:val="0002693E"/>
    <w:rsid w:val="00027749"/>
    <w:rsid w:val="000277CB"/>
    <w:rsid w:val="00027E88"/>
    <w:rsid w:val="00030229"/>
    <w:rsid w:val="000308F7"/>
    <w:rsid w:val="0003149B"/>
    <w:rsid w:val="00032D63"/>
    <w:rsid w:val="00033FD8"/>
    <w:rsid w:val="0003401E"/>
    <w:rsid w:val="0003559A"/>
    <w:rsid w:val="00036256"/>
    <w:rsid w:val="00036D91"/>
    <w:rsid w:val="00040B63"/>
    <w:rsid w:val="00041CDA"/>
    <w:rsid w:val="0004271D"/>
    <w:rsid w:val="0004321C"/>
    <w:rsid w:val="00043684"/>
    <w:rsid w:val="00043CB0"/>
    <w:rsid w:val="00045BB1"/>
    <w:rsid w:val="00045C3B"/>
    <w:rsid w:val="00050A63"/>
    <w:rsid w:val="0005110B"/>
    <w:rsid w:val="00052D9A"/>
    <w:rsid w:val="00052F8A"/>
    <w:rsid w:val="00053AF1"/>
    <w:rsid w:val="00053CDD"/>
    <w:rsid w:val="00053D5B"/>
    <w:rsid w:val="00053F4F"/>
    <w:rsid w:val="0005503C"/>
    <w:rsid w:val="00055CB5"/>
    <w:rsid w:val="00060C53"/>
    <w:rsid w:val="00062DB0"/>
    <w:rsid w:val="0006318B"/>
    <w:rsid w:val="00063398"/>
    <w:rsid w:val="00064187"/>
    <w:rsid w:val="00064CF0"/>
    <w:rsid w:val="0006527F"/>
    <w:rsid w:val="00065755"/>
    <w:rsid w:val="00065BBB"/>
    <w:rsid w:val="00066FAA"/>
    <w:rsid w:val="000703AC"/>
    <w:rsid w:val="0007054B"/>
    <w:rsid w:val="00071188"/>
    <w:rsid w:val="00072630"/>
    <w:rsid w:val="000736B9"/>
    <w:rsid w:val="0007416A"/>
    <w:rsid w:val="00074566"/>
    <w:rsid w:val="0007534B"/>
    <w:rsid w:val="00075B0D"/>
    <w:rsid w:val="00077309"/>
    <w:rsid w:val="000804A8"/>
    <w:rsid w:val="0008184A"/>
    <w:rsid w:val="00083349"/>
    <w:rsid w:val="000845AB"/>
    <w:rsid w:val="0008487D"/>
    <w:rsid w:val="000853CC"/>
    <w:rsid w:val="00085BEC"/>
    <w:rsid w:val="00092299"/>
    <w:rsid w:val="00092BA3"/>
    <w:rsid w:val="00093E4A"/>
    <w:rsid w:val="00094AE5"/>
    <w:rsid w:val="00095F4E"/>
    <w:rsid w:val="00096021"/>
    <w:rsid w:val="000A1DCC"/>
    <w:rsid w:val="000A2589"/>
    <w:rsid w:val="000A3373"/>
    <w:rsid w:val="000A3380"/>
    <w:rsid w:val="000A578A"/>
    <w:rsid w:val="000A59F9"/>
    <w:rsid w:val="000A6C45"/>
    <w:rsid w:val="000A71E1"/>
    <w:rsid w:val="000A7EB8"/>
    <w:rsid w:val="000B2297"/>
    <w:rsid w:val="000B276A"/>
    <w:rsid w:val="000B30AA"/>
    <w:rsid w:val="000B4456"/>
    <w:rsid w:val="000B6018"/>
    <w:rsid w:val="000B7457"/>
    <w:rsid w:val="000B778B"/>
    <w:rsid w:val="000C03B0"/>
    <w:rsid w:val="000C0AA8"/>
    <w:rsid w:val="000C30DA"/>
    <w:rsid w:val="000C32E1"/>
    <w:rsid w:val="000C5716"/>
    <w:rsid w:val="000D1B16"/>
    <w:rsid w:val="000D35A0"/>
    <w:rsid w:val="000D48F2"/>
    <w:rsid w:val="000D6159"/>
    <w:rsid w:val="000D6D15"/>
    <w:rsid w:val="000D74BC"/>
    <w:rsid w:val="000D756B"/>
    <w:rsid w:val="000D76E6"/>
    <w:rsid w:val="000E0D62"/>
    <w:rsid w:val="000E33F7"/>
    <w:rsid w:val="000E344F"/>
    <w:rsid w:val="000E37A0"/>
    <w:rsid w:val="000E4BB7"/>
    <w:rsid w:val="000E5670"/>
    <w:rsid w:val="000E6238"/>
    <w:rsid w:val="000E6895"/>
    <w:rsid w:val="000E7276"/>
    <w:rsid w:val="000E77D7"/>
    <w:rsid w:val="000F07B4"/>
    <w:rsid w:val="000F0E49"/>
    <w:rsid w:val="000F1ED7"/>
    <w:rsid w:val="000F1FFA"/>
    <w:rsid w:val="000F37D1"/>
    <w:rsid w:val="000F3BB8"/>
    <w:rsid w:val="000F523C"/>
    <w:rsid w:val="00100986"/>
    <w:rsid w:val="00100AD3"/>
    <w:rsid w:val="00100FBC"/>
    <w:rsid w:val="00101D6F"/>
    <w:rsid w:val="0010256F"/>
    <w:rsid w:val="001034F2"/>
    <w:rsid w:val="00103D38"/>
    <w:rsid w:val="0010512A"/>
    <w:rsid w:val="00105AFE"/>
    <w:rsid w:val="00106E8C"/>
    <w:rsid w:val="00107B25"/>
    <w:rsid w:val="001101E2"/>
    <w:rsid w:val="00111FEF"/>
    <w:rsid w:val="00113E40"/>
    <w:rsid w:val="00114DDC"/>
    <w:rsid w:val="00116238"/>
    <w:rsid w:val="00116B94"/>
    <w:rsid w:val="0011776B"/>
    <w:rsid w:val="00120878"/>
    <w:rsid w:val="001212E9"/>
    <w:rsid w:val="00121A67"/>
    <w:rsid w:val="00125016"/>
    <w:rsid w:val="00125039"/>
    <w:rsid w:val="001252D8"/>
    <w:rsid w:val="00125D03"/>
    <w:rsid w:val="00130D6E"/>
    <w:rsid w:val="001318EC"/>
    <w:rsid w:val="00131A55"/>
    <w:rsid w:val="00131CEE"/>
    <w:rsid w:val="00132E66"/>
    <w:rsid w:val="00133B72"/>
    <w:rsid w:val="00134E2F"/>
    <w:rsid w:val="00135717"/>
    <w:rsid w:val="00135793"/>
    <w:rsid w:val="00136242"/>
    <w:rsid w:val="00136B03"/>
    <w:rsid w:val="001370CF"/>
    <w:rsid w:val="001404C2"/>
    <w:rsid w:val="00140916"/>
    <w:rsid w:val="001410F1"/>
    <w:rsid w:val="0014408D"/>
    <w:rsid w:val="00146080"/>
    <w:rsid w:val="001461C3"/>
    <w:rsid w:val="0014659E"/>
    <w:rsid w:val="00146BA9"/>
    <w:rsid w:val="0014750D"/>
    <w:rsid w:val="001501A5"/>
    <w:rsid w:val="00150A27"/>
    <w:rsid w:val="00152828"/>
    <w:rsid w:val="001529E5"/>
    <w:rsid w:val="00154E95"/>
    <w:rsid w:val="0015628E"/>
    <w:rsid w:val="0016037D"/>
    <w:rsid w:val="00160479"/>
    <w:rsid w:val="0016049D"/>
    <w:rsid w:val="00163157"/>
    <w:rsid w:val="0016391E"/>
    <w:rsid w:val="00164381"/>
    <w:rsid w:val="00164DFF"/>
    <w:rsid w:val="00167A1D"/>
    <w:rsid w:val="00174186"/>
    <w:rsid w:val="00174FC3"/>
    <w:rsid w:val="00175D0D"/>
    <w:rsid w:val="00176011"/>
    <w:rsid w:val="00177CE6"/>
    <w:rsid w:val="00180557"/>
    <w:rsid w:val="00181152"/>
    <w:rsid w:val="00181CC9"/>
    <w:rsid w:val="0018207F"/>
    <w:rsid w:val="00182B15"/>
    <w:rsid w:val="0018359F"/>
    <w:rsid w:val="0018412C"/>
    <w:rsid w:val="001853C5"/>
    <w:rsid w:val="001902E8"/>
    <w:rsid w:val="00190FB9"/>
    <w:rsid w:val="001915F1"/>
    <w:rsid w:val="0019192C"/>
    <w:rsid w:val="00191933"/>
    <w:rsid w:val="00192028"/>
    <w:rsid w:val="00192263"/>
    <w:rsid w:val="001923FD"/>
    <w:rsid w:val="00192E20"/>
    <w:rsid w:val="00196C16"/>
    <w:rsid w:val="00197CE6"/>
    <w:rsid w:val="001A011C"/>
    <w:rsid w:val="001A1018"/>
    <w:rsid w:val="001A11E1"/>
    <w:rsid w:val="001A1645"/>
    <w:rsid w:val="001A2A2B"/>
    <w:rsid w:val="001A2E63"/>
    <w:rsid w:val="001A3643"/>
    <w:rsid w:val="001A47B0"/>
    <w:rsid w:val="001A4D31"/>
    <w:rsid w:val="001A5CF3"/>
    <w:rsid w:val="001A6A09"/>
    <w:rsid w:val="001A6BF6"/>
    <w:rsid w:val="001B19BB"/>
    <w:rsid w:val="001B23B3"/>
    <w:rsid w:val="001B28BF"/>
    <w:rsid w:val="001B2C7B"/>
    <w:rsid w:val="001B30F9"/>
    <w:rsid w:val="001B3407"/>
    <w:rsid w:val="001B39F0"/>
    <w:rsid w:val="001B4C1C"/>
    <w:rsid w:val="001B4D87"/>
    <w:rsid w:val="001B5997"/>
    <w:rsid w:val="001B7E54"/>
    <w:rsid w:val="001C04AB"/>
    <w:rsid w:val="001C3996"/>
    <w:rsid w:val="001C4396"/>
    <w:rsid w:val="001C485D"/>
    <w:rsid w:val="001C55A5"/>
    <w:rsid w:val="001C6790"/>
    <w:rsid w:val="001C6D82"/>
    <w:rsid w:val="001C70F1"/>
    <w:rsid w:val="001D03D6"/>
    <w:rsid w:val="001D07B9"/>
    <w:rsid w:val="001D1411"/>
    <w:rsid w:val="001D158A"/>
    <w:rsid w:val="001D1681"/>
    <w:rsid w:val="001D2F9B"/>
    <w:rsid w:val="001D2FFE"/>
    <w:rsid w:val="001D32F6"/>
    <w:rsid w:val="001D54E9"/>
    <w:rsid w:val="001D5FEF"/>
    <w:rsid w:val="001D62BC"/>
    <w:rsid w:val="001D7FB9"/>
    <w:rsid w:val="001E25E8"/>
    <w:rsid w:val="001E2C57"/>
    <w:rsid w:val="001E3C82"/>
    <w:rsid w:val="001E4AFA"/>
    <w:rsid w:val="001E4FB7"/>
    <w:rsid w:val="001E6740"/>
    <w:rsid w:val="001E695F"/>
    <w:rsid w:val="001F09B1"/>
    <w:rsid w:val="001F12EA"/>
    <w:rsid w:val="001F1ED3"/>
    <w:rsid w:val="001F2EB1"/>
    <w:rsid w:val="001F3074"/>
    <w:rsid w:val="001F309F"/>
    <w:rsid w:val="001F35CF"/>
    <w:rsid w:val="001F410A"/>
    <w:rsid w:val="001F444D"/>
    <w:rsid w:val="001F45EA"/>
    <w:rsid w:val="001F5B0D"/>
    <w:rsid w:val="001F64A3"/>
    <w:rsid w:val="001F64FB"/>
    <w:rsid w:val="00200993"/>
    <w:rsid w:val="002017ED"/>
    <w:rsid w:val="00201E1C"/>
    <w:rsid w:val="002025A2"/>
    <w:rsid w:val="00202AA0"/>
    <w:rsid w:val="002030CA"/>
    <w:rsid w:val="00203547"/>
    <w:rsid w:val="00204FED"/>
    <w:rsid w:val="00205AB9"/>
    <w:rsid w:val="00206AE2"/>
    <w:rsid w:val="00206E1C"/>
    <w:rsid w:val="00207E75"/>
    <w:rsid w:val="00207FBE"/>
    <w:rsid w:val="002106FB"/>
    <w:rsid w:val="00210E12"/>
    <w:rsid w:val="00210F33"/>
    <w:rsid w:val="002133A3"/>
    <w:rsid w:val="00213A7A"/>
    <w:rsid w:val="00213F56"/>
    <w:rsid w:val="00215A78"/>
    <w:rsid w:val="00217ECD"/>
    <w:rsid w:val="00220361"/>
    <w:rsid w:val="00221D0A"/>
    <w:rsid w:val="0022341D"/>
    <w:rsid w:val="0022445E"/>
    <w:rsid w:val="00225F33"/>
    <w:rsid w:val="002264EE"/>
    <w:rsid w:val="00226736"/>
    <w:rsid w:val="00227C2D"/>
    <w:rsid w:val="00231E2C"/>
    <w:rsid w:val="00232016"/>
    <w:rsid w:val="00235C7E"/>
    <w:rsid w:val="00236CFF"/>
    <w:rsid w:val="0023771B"/>
    <w:rsid w:val="00241EE3"/>
    <w:rsid w:val="00242E8D"/>
    <w:rsid w:val="00244086"/>
    <w:rsid w:val="0024770B"/>
    <w:rsid w:val="00250192"/>
    <w:rsid w:val="0025030C"/>
    <w:rsid w:val="00250A3B"/>
    <w:rsid w:val="0025161B"/>
    <w:rsid w:val="00254622"/>
    <w:rsid w:val="00254663"/>
    <w:rsid w:val="00255EAE"/>
    <w:rsid w:val="00256445"/>
    <w:rsid w:val="0025652B"/>
    <w:rsid w:val="00256AD1"/>
    <w:rsid w:val="00257456"/>
    <w:rsid w:val="00257E8B"/>
    <w:rsid w:val="0026002F"/>
    <w:rsid w:val="002600CB"/>
    <w:rsid w:val="002601FB"/>
    <w:rsid w:val="00260E77"/>
    <w:rsid w:val="00261BCA"/>
    <w:rsid w:val="00262EEE"/>
    <w:rsid w:val="00263659"/>
    <w:rsid w:val="002648AB"/>
    <w:rsid w:val="00265B53"/>
    <w:rsid w:val="002672F0"/>
    <w:rsid w:val="00270316"/>
    <w:rsid w:val="00270636"/>
    <w:rsid w:val="00270E30"/>
    <w:rsid w:val="00271C3F"/>
    <w:rsid w:val="00272DA9"/>
    <w:rsid w:val="00273EBF"/>
    <w:rsid w:val="0027503D"/>
    <w:rsid w:val="0027581E"/>
    <w:rsid w:val="002767E9"/>
    <w:rsid w:val="0027783D"/>
    <w:rsid w:val="00277DA5"/>
    <w:rsid w:val="00280317"/>
    <w:rsid w:val="002808D8"/>
    <w:rsid w:val="00280994"/>
    <w:rsid w:val="00280D92"/>
    <w:rsid w:val="002812A9"/>
    <w:rsid w:val="00281550"/>
    <w:rsid w:val="002822F7"/>
    <w:rsid w:val="0028343A"/>
    <w:rsid w:val="002840AD"/>
    <w:rsid w:val="00284A36"/>
    <w:rsid w:val="0028542B"/>
    <w:rsid w:val="002907C7"/>
    <w:rsid w:val="00290D0B"/>
    <w:rsid w:val="00291D0F"/>
    <w:rsid w:val="0029217C"/>
    <w:rsid w:val="00293097"/>
    <w:rsid w:val="00293434"/>
    <w:rsid w:val="002946EC"/>
    <w:rsid w:val="00294C8E"/>
    <w:rsid w:val="002955DC"/>
    <w:rsid w:val="00295DA1"/>
    <w:rsid w:val="00296493"/>
    <w:rsid w:val="00296885"/>
    <w:rsid w:val="00296A0A"/>
    <w:rsid w:val="002972A5"/>
    <w:rsid w:val="00297560"/>
    <w:rsid w:val="002A0570"/>
    <w:rsid w:val="002A0D4C"/>
    <w:rsid w:val="002A1490"/>
    <w:rsid w:val="002A1BF8"/>
    <w:rsid w:val="002A2156"/>
    <w:rsid w:val="002A240D"/>
    <w:rsid w:val="002A263D"/>
    <w:rsid w:val="002A36E5"/>
    <w:rsid w:val="002A5C4B"/>
    <w:rsid w:val="002A7501"/>
    <w:rsid w:val="002B11FA"/>
    <w:rsid w:val="002B1822"/>
    <w:rsid w:val="002B24C4"/>
    <w:rsid w:val="002B34E9"/>
    <w:rsid w:val="002B3926"/>
    <w:rsid w:val="002B3C54"/>
    <w:rsid w:val="002B4374"/>
    <w:rsid w:val="002B4AA2"/>
    <w:rsid w:val="002B4F79"/>
    <w:rsid w:val="002B50F0"/>
    <w:rsid w:val="002B51EE"/>
    <w:rsid w:val="002B74CA"/>
    <w:rsid w:val="002C0149"/>
    <w:rsid w:val="002C0F7C"/>
    <w:rsid w:val="002C18DA"/>
    <w:rsid w:val="002C1CD1"/>
    <w:rsid w:val="002C25A1"/>
    <w:rsid w:val="002C2CDF"/>
    <w:rsid w:val="002C3161"/>
    <w:rsid w:val="002C383E"/>
    <w:rsid w:val="002C396C"/>
    <w:rsid w:val="002C3BF4"/>
    <w:rsid w:val="002C3D3D"/>
    <w:rsid w:val="002C4C8A"/>
    <w:rsid w:val="002C60A3"/>
    <w:rsid w:val="002C64C3"/>
    <w:rsid w:val="002C6981"/>
    <w:rsid w:val="002C7F8A"/>
    <w:rsid w:val="002D02D4"/>
    <w:rsid w:val="002D1ED1"/>
    <w:rsid w:val="002D42D0"/>
    <w:rsid w:val="002D448B"/>
    <w:rsid w:val="002D49BB"/>
    <w:rsid w:val="002D4C00"/>
    <w:rsid w:val="002D63BC"/>
    <w:rsid w:val="002E06D6"/>
    <w:rsid w:val="002E0B8D"/>
    <w:rsid w:val="002E2365"/>
    <w:rsid w:val="002E49B6"/>
    <w:rsid w:val="002E5832"/>
    <w:rsid w:val="002E5D12"/>
    <w:rsid w:val="002E7DFD"/>
    <w:rsid w:val="002E7F01"/>
    <w:rsid w:val="002F0557"/>
    <w:rsid w:val="002F161D"/>
    <w:rsid w:val="002F23F0"/>
    <w:rsid w:val="002F2A2E"/>
    <w:rsid w:val="002F47D7"/>
    <w:rsid w:val="002F4DBB"/>
    <w:rsid w:val="002F54C1"/>
    <w:rsid w:val="002F5CD0"/>
    <w:rsid w:val="002F65DE"/>
    <w:rsid w:val="003001F6"/>
    <w:rsid w:val="003007C2"/>
    <w:rsid w:val="00300E43"/>
    <w:rsid w:val="0030167B"/>
    <w:rsid w:val="00303609"/>
    <w:rsid w:val="0030369B"/>
    <w:rsid w:val="003052C2"/>
    <w:rsid w:val="00305493"/>
    <w:rsid w:val="0030550E"/>
    <w:rsid w:val="00305529"/>
    <w:rsid w:val="00305B62"/>
    <w:rsid w:val="00305E91"/>
    <w:rsid w:val="00305FE5"/>
    <w:rsid w:val="00306A1D"/>
    <w:rsid w:val="003108E7"/>
    <w:rsid w:val="00311085"/>
    <w:rsid w:val="003111AE"/>
    <w:rsid w:val="00311CDA"/>
    <w:rsid w:val="00311F98"/>
    <w:rsid w:val="00312BE6"/>
    <w:rsid w:val="00313140"/>
    <w:rsid w:val="0031338B"/>
    <w:rsid w:val="00315FCD"/>
    <w:rsid w:val="00317FA9"/>
    <w:rsid w:val="00322929"/>
    <w:rsid w:val="00322A97"/>
    <w:rsid w:val="00324F09"/>
    <w:rsid w:val="003250B2"/>
    <w:rsid w:val="00325304"/>
    <w:rsid w:val="00325806"/>
    <w:rsid w:val="00325945"/>
    <w:rsid w:val="00325E2C"/>
    <w:rsid w:val="00327096"/>
    <w:rsid w:val="00330D95"/>
    <w:rsid w:val="00330DA1"/>
    <w:rsid w:val="003312D1"/>
    <w:rsid w:val="00331BA5"/>
    <w:rsid w:val="00333CC5"/>
    <w:rsid w:val="003340FC"/>
    <w:rsid w:val="00335751"/>
    <w:rsid w:val="00340CFC"/>
    <w:rsid w:val="003414DC"/>
    <w:rsid w:val="0034420C"/>
    <w:rsid w:val="00344654"/>
    <w:rsid w:val="00344A27"/>
    <w:rsid w:val="0034572A"/>
    <w:rsid w:val="00346722"/>
    <w:rsid w:val="00350355"/>
    <w:rsid w:val="00350516"/>
    <w:rsid w:val="00350C9B"/>
    <w:rsid w:val="00351256"/>
    <w:rsid w:val="00352D8C"/>
    <w:rsid w:val="00353287"/>
    <w:rsid w:val="003533FD"/>
    <w:rsid w:val="0035389C"/>
    <w:rsid w:val="00354233"/>
    <w:rsid w:val="00354B53"/>
    <w:rsid w:val="00355500"/>
    <w:rsid w:val="003576C5"/>
    <w:rsid w:val="00362561"/>
    <w:rsid w:val="00363016"/>
    <w:rsid w:val="00363AC5"/>
    <w:rsid w:val="0036759B"/>
    <w:rsid w:val="00370981"/>
    <w:rsid w:val="00371580"/>
    <w:rsid w:val="00371863"/>
    <w:rsid w:val="00372582"/>
    <w:rsid w:val="0037274E"/>
    <w:rsid w:val="00372829"/>
    <w:rsid w:val="00372D0E"/>
    <w:rsid w:val="003741CB"/>
    <w:rsid w:val="003751A4"/>
    <w:rsid w:val="003757EF"/>
    <w:rsid w:val="003759FB"/>
    <w:rsid w:val="00376CF1"/>
    <w:rsid w:val="00377542"/>
    <w:rsid w:val="00377DCF"/>
    <w:rsid w:val="00381510"/>
    <w:rsid w:val="00381772"/>
    <w:rsid w:val="00381C7C"/>
    <w:rsid w:val="003827A0"/>
    <w:rsid w:val="00382E8D"/>
    <w:rsid w:val="0038322C"/>
    <w:rsid w:val="00383C2B"/>
    <w:rsid w:val="00386BB3"/>
    <w:rsid w:val="003879C9"/>
    <w:rsid w:val="003879DA"/>
    <w:rsid w:val="003905A8"/>
    <w:rsid w:val="00390818"/>
    <w:rsid w:val="00391C6C"/>
    <w:rsid w:val="00392F58"/>
    <w:rsid w:val="00394F47"/>
    <w:rsid w:val="003953FA"/>
    <w:rsid w:val="003957D9"/>
    <w:rsid w:val="003A0026"/>
    <w:rsid w:val="003A0D0C"/>
    <w:rsid w:val="003A229D"/>
    <w:rsid w:val="003A3F2B"/>
    <w:rsid w:val="003A41B2"/>
    <w:rsid w:val="003A4985"/>
    <w:rsid w:val="003A59ED"/>
    <w:rsid w:val="003B0073"/>
    <w:rsid w:val="003B2860"/>
    <w:rsid w:val="003B6216"/>
    <w:rsid w:val="003B666A"/>
    <w:rsid w:val="003B6F67"/>
    <w:rsid w:val="003B7DF1"/>
    <w:rsid w:val="003C0E3A"/>
    <w:rsid w:val="003C2BBF"/>
    <w:rsid w:val="003C35BC"/>
    <w:rsid w:val="003C3EB6"/>
    <w:rsid w:val="003C51D7"/>
    <w:rsid w:val="003C533A"/>
    <w:rsid w:val="003D14D4"/>
    <w:rsid w:val="003D1F7F"/>
    <w:rsid w:val="003D24FA"/>
    <w:rsid w:val="003D260A"/>
    <w:rsid w:val="003D2A86"/>
    <w:rsid w:val="003D2CC5"/>
    <w:rsid w:val="003D4133"/>
    <w:rsid w:val="003D48C1"/>
    <w:rsid w:val="003D4ADD"/>
    <w:rsid w:val="003D4E36"/>
    <w:rsid w:val="003D55DE"/>
    <w:rsid w:val="003D7F20"/>
    <w:rsid w:val="003E1905"/>
    <w:rsid w:val="003E2F0C"/>
    <w:rsid w:val="003E3578"/>
    <w:rsid w:val="003E391E"/>
    <w:rsid w:val="003E536F"/>
    <w:rsid w:val="003E5EFB"/>
    <w:rsid w:val="003E77EC"/>
    <w:rsid w:val="003E7A12"/>
    <w:rsid w:val="003F023B"/>
    <w:rsid w:val="003F05A6"/>
    <w:rsid w:val="003F0E86"/>
    <w:rsid w:val="003F13AE"/>
    <w:rsid w:val="003F1532"/>
    <w:rsid w:val="003F2BBE"/>
    <w:rsid w:val="003F41B3"/>
    <w:rsid w:val="003F5EAC"/>
    <w:rsid w:val="003F6276"/>
    <w:rsid w:val="003F6C80"/>
    <w:rsid w:val="003F7990"/>
    <w:rsid w:val="003F7BE0"/>
    <w:rsid w:val="004030AD"/>
    <w:rsid w:val="0040355D"/>
    <w:rsid w:val="00404749"/>
    <w:rsid w:val="00404AF8"/>
    <w:rsid w:val="00405FFD"/>
    <w:rsid w:val="00406125"/>
    <w:rsid w:val="004108BC"/>
    <w:rsid w:val="00411A24"/>
    <w:rsid w:val="00411E7E"/>
    <w:rsid w:val="004121F5"/>
    <w:rsid w:val="00413A20"/>
    <w:rsid w:val="00413E8E"/>
    <w:rsid w:val="0041414F"/>
    <w:rsid w:val="00414512"/>
    <w:rsid w:val="00415CBA"/>
    <w:rsid w:val="00416EBF"/>
    <w:rsid w:val="00417195"/>
    <w:rsid w:val="004224C5"/>
    <w:rsid w:val="00422689"/>
    <w:rsid w:val="00422BB6"/>
    <w:rsid w:val="0042323E"/>
    <w:rsid w:val="0042354C"/>
    <w:rsid w:val="0042382D"/>
    <w:rsid w:val="00423949"/>
    <w:rsid w:val="00425023"/>
    <w:rsid w:val="00427028"/>
    <w:rsid w:val="00427349"/>
    <w:rsid w:val="0043009E"/>
    <w:rsid w:val="00430F1B"/>
    <w:rsid w:val="00431E72"/>
    <w:rsid w:val="0043213E"/>
    <w:rsid w:val="00432CA4"/>
    <w:rsid w:val="00433E4D"/>
    <w:rsid w:val="00436E97"/>
    <w:rsid w:val="0044236A"/>
    <w:rsid w:val="00442644"/>
    <w:rsid w:val="0044379B"/>
    <w:rsid w:val="0044468B"/>
    <w:rsid w:val="00444866"/>
    <w:rsid w:val="00444A94"/>
    <w:rsid w:val="00445096"/>
    <w:rsid w:val="00445AEF"/>
    <w:rsid w:val="00446881"/>
    <w:rsid w:val="004509D2"/>
    <w:rsid w:val="00450E62"/>
    <w:rsid w:val="00450FAF"/>
    <w:rsid w:val="00451BF0"/>
    <w:rsid w:val="00451F1B"/>
    <w:rsid w:val="00453416"/>
    <w:rsid w:val="0045399B"/>
    <w:rsid w:val="00455C7D"/>
    <w:rsid w:val="004561C8"/>
    <w:rsid w:val="004566B0"/>
    <w:rsid w:val="0046152B"/>
    <w:rsid w:val="00461673"/>
    <w:rsid w:val="00461A30"/>
    <w:rsid w:val="00462902"/>
    <w:rsid w:val="00462FFC"/>
    <w:rsid w:val="00463FF1"/>
    <w:rsid w:val="00464468"/>
    <w:rsid w:val="00466179"/>
    <w:rsid w:val="004669B7"/>
    <w:rsid w:val="0047033D"/>
    <w:rsid w:val="004711B2"/>
    <w:rsid w:val="00471443"/>
    <w:rsid w:val="00471CB6"/>
    <w:rsid w:val="00471FDB"/>
    <w:rsid w:val="004734F4"/>
    <w:rsid w:val="0047394D"/>
    <w:rsid w:val="00473D1B"/>
    <w:rsid w:val="00475F0A"/>
    <w:rsid w:val="0047679A"/>
    <w:rsid w:val="00476AFE"/>
    <w:rsid w:val="0048020B"/>
    <w:rsid w:val="00480AF5"/>
    <w:rsid w:val="00480B1D"/>
    <w:rsid w:val="004816DB"/>
    <w:rsid w:val="00481970"/>
    <w:rsid w:val="0048275D"/>
    <w:rsid w:val="00482F47"/>
    <w:rsid w:val="0048411C"/>
    <w:rsid w:val="00486865"/>
    <w:rsid w:val="00487F5B"/>
    <w:rsid w:val="004913E6"/>
    <w:rsid w:val="00492462"/>
    <w:rsid w:val="00492D9C"/>
    <w:rsid w:val="00493466"/>
    <w:rsid w:val="0049350C"/>
    <w:rsid w:val="00493C11"/>
    <w:rsid w:val="00496313"/>
    <w:rsid w:val="00496993"/>
    <w:rsid w:val="004A0DCE"/>
    <w:rsid w:val="004A1937"/>
    <w:rsid w:val="004A1FE4"/>
    <w:rsid w:val="004A2077"/>
    <w:rsid w:val="004A2C9D"/>
    <w:rsid w:val="004A34C4"/>
    <w:rsid w:val="004A465D"/>
    <w:rsid w:val="004A5059"/>
    <w:rsid w:val="004B034B"/>
    <w:rsid w:val="004B09F7"/>
    <w:rsid w:val="004B0DEE"/>
    <w:rsid w:val="004B1259"/>
    <w:rsid w:val="004B1FFF"/>
    <w:rsid w:val="004B48DC"/>
    <w:rsid w:val="004B498B"/>
    <w:rsid w:val="004B572D"/>
    <w:rsid w:val="004B689A"/>
    <w:rsid w:val="004C0094"/>
    <w:rsid w:val="004C141B"/>
    <w:rsid w:val="004C22FC"/>
    <w:rsid w:val="004C5FB9"/>
    <w:rsid w:val="004C7022"/>
    <w:rsid w:val="004D1E85"/>
    <w:rsid w:val="004D2066"/>
    <w:rsid w:val="004D2C5A"/>
    <w:rsid w:val="004D36C8"/>
    <w:rsid w:val="004D4CE0"/>
    <w:rsid w:val="004D548E"/>
    <w:rsid w:val="004D722E"/>
    <w:rsid w:val="004D7641"/>
    <w:rsid w:val="004D7A32"/>
    <w:rsid w:val="004E069F"/>
    <w:rsid w:val="004E11BA"/>
    <w:rsid w:val="004E1542"/>
    <w:rsid w:val="004E1BCB"/>
    <w:rsid w:val="004E1C9E"/>
    <w:rsid w:val="004E2FB1"/>
    <w:rsid w:val="004E3294"/>
    <w:rsid w:val="004E36E9"/>
    <w:rsid w:val="004E53A2"/>
    <w:rsid w:val="004E58A8"/>
    <w:rsid w:val="004E597B"/>
    <w:rsid w:val="004E7017"/>
    <w:rsid w:val="004E7A7A"/>
    <w:rsid w:val="004F016B"/>
    <w:rsid w:val="004F020A"/>
    <w:rsid w:val="004F0875"/>
    <w:rsid w:val="004F1EB5"/>
    <w:rsid w:val="004F3A50"/>
    <w:rsid w:val="004F3D3A"/>
    <w:rsid w:val="004F4826"/>
    <w:rsid w:val="004F612B"/>
    <w:rsid w:val="004F79B9"/>
    <w:rsid w:val="004F7D5F"/>
    <w:rsid w:val="00502C4F"/>
    <w:rsid w:val="00503E6C"/>
    <w:rsid w:val="0050435E"/>
    <w:rsid w:val="00504D90"/>
    <w:rsid w:val="0050577A"/>
    <w:rsid w:val="00507B6B"/>
    <w:rsid w:val="00510068"/>
    <w:rsid w:val="00510E0D"/>
    <w:rsid w:val="00511F07"/>
    <w:rsid w:val="00512C95"/>
    <w:rsid w:val="0051448A"/>
    <w:rsid w:val="005158C5"/>
    <w:rsid w:val="00516A3B"/>
    <w:rsid w:val="00520D55"/>
    <w:rsid w:val="00520D5C"/>
    <w:rsid w:val="005216E9"/>
    <w:rsid w:val="005223B4"/>
    <w:rsid w:val="00523351"/>
    <w:rsid w:val="00525DE4"/>
    <w:rsid w:val="00526F4C"/>
    <w:rsid w:val="00531B2E"/>
    <w:rsid w:val="005322D7"/>
    <w:rsid w:val="005328A7"/>
    <w:rsid w:val="005330FF"/>
    <w:rsid w:val="00536D5B"/>
    <w:rsid w:val="00536E0D"/>
    <w:rsid w:val="0053721B"/>
    <w:rsid w:val="00537323"/>
    <w:rsid w:val="00537A58"/>
    <w:rsid w:val="00546E70"/>
    <w:rsid w:val="00547DB2"/>
    <w:rsid w:val="00550191"/>
    <w:rsid w:val="00550701"/>
    <w:rsid w:val="00550EE8"/>
    <w:rsid w:val="00551233"/>
    <w:rsid w:val="00553D22"/>
    <w:rsid w:val="005547B8"/>
    <w:rsid w:val="00554928"/>
    <w:rsid w:val="00554D9B"/>
    <w:rsid w:val="00555577"/>
    <w:rsid w:val="00555A99"/>
    <w:rsid w:val="00556273"/>
    <w:rsid w:val="005577B0"/>
    <w:rsid w:val="005579E0"/>
    <w:rsid w:val="00562204"/>
    <w:rsid w:val="00562424"/>
    <w:rsid w:val="0056245D"/>
    <w:rsid w:val="005627DC"/>
    <w:rsid w:val="00563499"/>
    <w:rsid w:val="00563C0A"/>
    <w:rsid w:val="005644B0"/>
    <w:rsid w:val="0056540E"/>
    <w:rsid w:val="00565BAA"/>
    <w:rsid w:val="005665C9"/>
    <w:rsid w:val="00570AE9"/>
    <w:rsid w:val="005711EA"/>
    <w:rsid w:val="00571238"/>
    <w:rsid w:val="00572599"/>
    <w:rsid w:val="005726F0"/>
    <w:rsid w:val="00572D36"/>
    <w:rsid w:val="00573324"/>
    <w:rsid w:val="0057441B"/>
    <w:rsid w:val="0057475F"/>
    <w:rsid w:val="0057525C"/>
    <w:rsid w:val="0057560B"/>
    <w:rsid w:val="00575993"/>
    <w:rsid w:val="00575ADB"/>
    <w:rsid w:val="00576102"/>
    <w:rsid w:val="00577335"/>
    <w:rsid w:val="00583AD2"/>
    <w:rsid w:val="00583E94"/>
    <w:rsid w:val="005851A0"/>
    <w:rsid w:val="005859CD"/>
    <w:rsid w:val="00586300"/>
    <w:rsid w:val="00586382"/>
    <w:rsid w:val="005871E5"/>
    <w:rsid w:val="00591205"/>
    <w:rsid w:val="005929A7"/>
    <w:rsid w:val="00596E8E"/>
    <w:rsid w:val="005971D9"/>
    <w:rsid w:val="005A0E59"/>
    <w:rsid w:val="005A1FFE"/>
    <w:rsid w:val="005A2249"/>
    <w:rsid w:val="005A2397"/>
    <w:rsid w:val="005A31ED"/>
    <w:rsid w:val="005A375C"/>
    <w:rsid w:val="005A39F1"/>
    <w:rsid w:val="005A428D"/>
    <w:rsid w:val="005A4435"/>
    <w:rsid w:val="005A4A06"/>
    <w:rsid w:val="005A4B5B"/>
    <w:rsid w:val="005A54C9"/>
    <w:rsid w:val="005A56A1"/>
    <w:rsid w:val="005A58D1"/>
    <w:rsid w:val="005A5C62"/>
    <w:rsid w:val="005A6192"/>
    <w:rsid w:val="005A6FF1"/>
    <w:rsid w:val="005A6FF7"/>
    <w:rsid w:val="005B13F3"/>
    <w:rsid w:val="005B1D78"/>
    <w:rsid w:val="005B2E41"/>
    <w:rsid w:val="005B54AC"/>
    <w:rsid w:val="005B5DE0"/>
    <w:rsid w:val="005B5FF3"/>
    <w:rsid w:val="005B6591"/>
    <w:rsid w:val="005B68F3"/>
    <w:rsid w:val="005B7093"/>
    <w:rsid w:val="005C0353"/>
    <w:rsid w:val="005C234A"/>
    <w:rsid w:val="005C2659"/>
    <w:rsid w:val="005C3352"/>
    <w:rsid w:val="005C3383"/>
    <w:rsid w:val="005C399C"/>
    <w:rsid w:val="005C4859"/>
    <w:rsid w:val="005C704C"/>
    <w:rsid w:val="005D0087"/>
    <w:rsid w:val="005D08EF"/>
    <w:rsid w:val="005D0C86"/>
    <w:rsid w:val="005D0F2E"/>
    <w:rsid w:val="005D110B"/>
    <w:rsid w:val="005D2700"/>
    <w:rsid w:val="005D4F43"/>
    <w:rsid w:val="005D55BB"/>
    <w:rsid w:val="005D5DEA"/>
    <w:rsid w:val="005D7BB6"/>
    <w:rsid w:val="005E054B"/>
    <w:rsid w:val="005E2621"/>
    <w:rsid w:val="005E2E81"/>
    <w:rsid w:val="005E46F2"/>
    <w:rsid w:val="005E5703"/>
    <w:rsid w:val="005E63A5"/>
    <w:rsid w:val="005E64EF"/>
    <w:rsid w:val="005E6E66"/>
    <w:rsid w:val="005F07D6"/>
    <w:rsid w:val="005F25B6"/>
    <w:rsid w:val="005F2941"/>
    <w:rsid w:val="005F3203"/>
    <w:rsid w:val="005F39D1"/>
    <w:rsid w:val="005F3F5E"/>
    <w:rsid w:val="005F4989"/>
    <w:rsid w:val="005F5063"/>
    <w:rsid w:val="005F5830"/>
    <w:rsid w:val="005F6324"/>
    <w:rsid w:val="005F69DF"/>
    <w:rsid w:val="005F7881"/>
    <w:rsid w:val="0060530E"/>
    <w:rsid w:val="00606B34"/>
    <w:rsid w:val="0061019C"/>
    <w:rsid w:val="0061072A"/>
    <w:rsid w:val="0061100C"/>
    <w:rsid w:val="006124C3"/>
    <w:rsid w:val="006125F9"/>
    <w:rsid w:val="006134BA"/>
    <w:rsid w:val="00614D6B"/>
    <w:rsid w:val="00616283"/>
    <w:rsid w:val="00616C12"/>
    <w:rsid w:val="00617576"/>
    <w:rsid w:val="00617636"/>
    <w:rsid w:val="006179D7"/>
    <w:rsid w:val="00617BD7"/>
    <w:rsid w:val="00620ADA"/>
    <w:rsid w:val="00620DA9"/>
    <w:rsid w:val="0062327F"/>
    <w:rsid w:val="00627695"/>
    <w:rsid w:val="00627D7F"/>
    <w:rsid w:val="0063073B"/>
    <w:rsid w:val="006307DA"/>
    <w:rsid w:val="00630DD7"/>
    <w:rsid w:val="0063117B"/>
    <w:rsid w:val="006323C9"/>
    <w:rsid w:val="0063335F"/>
    <w:rsid w:val="006347DD"/>
    <w:rsid w:val="00634C6E"/>
    <w:rsid w:val="00636C70"/>
    <w:rsid w:val="00637AF2"/>
    <w:rsid w:val="0064039A"/>
    <w:rsid w:val="00640736"/>
    <w:rsid w:val="006410CC"/>
    <w:rsid w:val="006413B5"/>
    <w:rsid w:val="00641F8D"/>
    <w:rsid w:val="00645D1D"/>
    <w:rsid w:val="00647101"/>
    <w:rsid w:val="0065036F"/>
    <w:rsid w:val="00650576"/>
    <w:rsid w:val="00651314"/>
    <w:rsid w:val="0065392B"/>
    <w:rsid w:val="006546D9"/>
    <w:rsid w:val="00654722"/>
    <w:rsid w:val="00654BF0"/>
    <w:rsid w:val="0065584B"/>
    <w:rsid w:val="00655982"/>
    <w:rsid w:val="006562EC"/>
    <w:rsid w:val="00656864"/>
    <w:rsid w:val="00657EF6"/>
    <w:rsid w:val="0066277B"/>
    <w:rsid w:val="006630B6"/>
    <w:rsid w:val="00663451"/>
    <w:rsid w:val="00663897"/>
    <w:rsid w:val="00665873"/>
    <w:rsid w:val="00666E97"/>
    <w:rsid w:val="006677BD"/>
    <w:rsid w:val="00670D97"/>
    <w:rsid w:val="00672518"/>
    <w:rsid w:val="00672651"/>
    <w:rsid w:val="00672ADB"/>
    <w:rsid w:val="00672C1F"/>
    <w:rsid w:val="006742CE"/>
    <w:rsid w:val="00674AEC"/>
    <w:rsid w:val="00675869"/>
    <w:rsid w:val="00676142"/>
    <w:rsid w:val="00676331"/>
    <w:rsid w:val="006763E6"/>
    <w:rsid w:val="006778A4"/>
    <w:rsid w:val="00680672"/>
    <w:rsid w:val="00682C2B"/>
    <w:rsid w:val="00682E21"/>
    <w:rsid w:val="0068338A"/>
    <w:rsid w:val="00684A08"/>
    <w:rsid w:val="00691CFF"/>
    <w:rsid w:val="00692DB2"/>
    <w:rsid w:val="0069486C"/>
    <w:rsid w:val="00695374"/>
    <w:rsid w:val="00695590"/>
    <w:rsid w:val="0069781A"/>
    <w:rsid w:val="006979CB"/>
    <w:rsid w:val="00697CBD"/>
    <w:rsid w:val="006A0212"/>
    <w:rsid w:val="006A1710"/>
    <w:rsid w:val="006A23A0"/>
    <w:rsid w:val="006A3B58"/>
    <w:rsid w:val="006A5E81"/>
    <w:rsid w:val="006A7A83"/>
    <w:rsid w:val="006A7D19"/>
    <w:rsid w:val="006A7E97"/>
    <w:rsid w:val="006B0187"/>
    <w:rsid w:val="006B284A"/>
    <w:rsid w:val="006B2EA5"/>
    <w:rsid w:val="006B61DF"/>
    <w:rsid w:val="006B6234"/>
    <w:rsid w:val="006C0D39"/>
    <w:rsid w:val="006C4894"/>
    <w:rsid w:val="006C4FE8"/>
    <w:rsid w:val="006C5883"/>
    <w:rsid w:val="006C7241"/>
    <w:rsid w:val="006C7BA9"/>
    <w:rsid w:val="006D27A8"/>
    <w:rsid w:val="006D2960"/>
    <w:rsid w:val="006D2B9D"/>
    <w:rsid w:val="006D2DC0"/>
    <w:rsid w:val="006D2F43"/>
    <w:rsid w:val="006D42FB"/>
    <w:rsid w:val="006D502F"/>
    <w:rsid w:val="006D52F3"/>
    <w:rsid w:val="006D5583"/>
    <w:rsid w:val="006D5B01"/>
    <w:rsid w:val="006D7308"/>
    <w:rsid w:val="006D7606"/>
    <w:rsid w:val="006D7B4C"/>
    <w:rsid w:val="006E04BB"/>
    <w:rsid w:val="006E08FA"/>
    <w:rsid w:val="006E0CE8"/>
    <w:rsid w:val="006E131D"/>
    <w:rsid w:val="006E1E27"/>
    <w:rsid w:val="006E342C"/>
    <w:rsid w:val="006E4635"/>
    <w:rsid w:val="006E5AAB"/>
    <w:rsid w:val="006F00FA"/>
    <w:rsid w:val="006F1DDD"/>
    <w:rsid w:val="006F20E7"/>
    <w:rsid w:val="006F2266"/>
    <w:rsid w:val="006F3254"/>
    <w:rsid w:val="006F65A6"/>
    <w:rsid w:val="006F6613"/>
    <w:rsid w:val="006F67F3"/>
    <w:rsid w:val="006F6A78"/>
    <w:rsid w:val="006F6D28"/>
    <w:rsid w:val="0070172C"/>
    <w:rsid w:val="00701BA4"/>
    <w:rsid w:val="00701F10"/>
    <w:rsid w:val="00702861"/>
    <w:rsid w:val="00702A02"/>
    <w:rsid w:val="00702B9E"/>
    <w:rsid w:val="007031F1"/>
    <w:rsid w:val="00703364"/>
    <w:rsid w:val="007042BB"/>
    <w:rsid w:val="00704794"/>
    <w:rsid w:val="00705E09"/>
    <w:rsid w:val="00706858"/>
    <w:rsid w:val="007070A8"/>
    <w:rsid w:val="007070DC"/>
    <w:rsid w:val="007101C6"/>
    <w:rsid w:val="00711895"/>
    <w:rsid w:val="007128AE"/>
    <w:rsid w:val="00712C32"/>
    <w:rsid w:val="00712FFB"/>
    <w:rsid w:val="007159A8"/>
    <w:rsid w:val="00717379"/>
    <w:rsid w:val="00717BE1"/>
    <w:rsid w:val="0072036C"/>
    <w:rsid w:val="00720924"/>
    <w:rsid w:val="00720B85"/>
    <w:rsid w:val="00721E19"/>
    <w:rsid w:val="0072323E"/>
    <w:rsid w:val="0072348C"/>
    <w:rsid w:val="007237D8"/>
    <w:rsid w:val="00724632"/>
    <w:rsid w:val="00726201"/>
    <w:rsid w:val="0072637F"/>
    <w:rsid w:val="007279A9"/>
    <w:rsid w:val="00732C47"/>
    <w:rsid w:val="00734918"/>
    <w:rsid w:val="00734E62"/>
    <w:rsid w:val="00735ABA"/>
    <w:rsid w:val="007405CC"/>
    <w:rsid w:val="00742A6E"/>
    <w:rsid w:val="00742F04"/>
    <w:rsid w:val="00743053"/>
    <w:rsid w:val="00744FFF"/>
    <w:rsid w:val="00745DDD"/>
    <w:rsid w:val="00745FE1"/>
    <w:rsid w:val="00746BAB"/>
    <w:rsid w:val="00746D1E"/>
    <w:rsid w:val="00746D84"/>
    <w:rsid w:val="00746EC0"/>
    <w:rsid w:val="00746F9A"/>
    <w:rsid w:val="00747376"/>
    <w:rsid w:val="007476B3"/>
    <w:rsid w:val="00750FBA"/>
    <w:rsid w:val="00751649"/>
    <w:rsid w:val="00751C39"/>
    <w:rsid w:val="00752028"/>
    <w:rsid w:val="00762C0B"/>
    <w:rsid w:val="0076318A"/>
    <w:rsid w:val="007641D7"/>
    <w:rsid w:val="00765280"/>
    <w:rsid w:val="00765702"/>
    <w:rsid w:val="00765D91"/>
    <w:rsid w:val="0076647D"/>
    <w:rsid w:val="007666C8"/>
    <w:rsid w:val="00766DED"/>
    <w:rsid w:val="00766F9C"/>
    <w:rsid w:val="00767A46"/>
    <w:rsid w:val="0077000B"/>
    <w:rsid w:val="0077065D"/>
    <w:rsid w:val="00770C4B"/>
    <w:rsid w:val="00770E22"/>
    <w:rsid w:val="0077139B"/>
    <w:rsid w:val="00771709"/>
    <w:rsid w:val="00773345"/>
    <w:rsid w:val="00773B57"/>
    <w:rsid w:val="00777049"/>
    <w:rsid w:val="007817DC"/>
    <w:rsid w:val="007829DB"/>
    <w:rsid w:val="007848BE"/>
    <w:rsid w:val="00784C7D"/>
    <w:rsid w:val="007866D8"/>
    <w:rsid w:val="00786D2A"/>
    <w:rsid w:val="00790569"/>
    <w:rsid w:val="007933E1"/>
    <w:rsid w:val="0079369C"/>
    <w:rsid w:val="00794253"/>
    <w:rsid w:val="00794F9F"/>
    <w:rsid w:val="00795F5E"/>
    <w:rsid w:val="00795F85"/>
    <w:rsid w:val="0079668F"/>
    <w:rsid w:val="007A0DA8"/>
    <w:rsid w:val="007A2762"/>
    <w:rsid w:val="007A2E5E"/>
    <w:rsid w:val="007A300B"/>
    <w:rsid w:val="007A5CCE"/>
    <w:rsid w:val="007B0032"/>
    <w:rsid w:val="007B083D"/>
    <w:rsid w:val="007B3432"/>
    <w:rsid w:val="007B3775"/>
    <w:rsid w:val="007B3A38"/>
    <w:rsid w:val="007B3B22"/>
    <w:rsid w:val="007B6204"/>
    <w:rsid w:val="007B7103"/>
    <w:rsid w:val="007B71AC"/>
    <w:rsid w:val="007C166E"/>
    <w:rsid w:val="007C1B12"/>
    <w:rsid w:val="007C22AF"/>
    <w:rsid w:val="007C30D2"/>
    <w:rsid w:val="007C34B4"/>
    <w:rsid w:val="007C37E5"/>
    <w:rsid w:val="007C3F31"/>
    <w:rsid w:val="007C5393"/>
    <w:rsid w:val="007C574C"/>
    <w:rsid w:val="007C666E"/>
    <w:rsid w:val="007C7A65"/>
    <w:rsid w:val="007D19BA"/>
    <w:rsid w:val="007D2003"/>
    <w:rsid w:val="007D254C"/>
    <w:rsid w:val="007D3C1F"/>
    <w:rsid w:val="007D3CF2"/>
    <w:rsid w:val="007D3D2F"/>
    <w:rsid w:val="007D3D5D"/>
    <w:rsid w:val="007D4C6D"/>
    <w:rsid w:val="007D5E08"/>
    <w:rsid w:val="007E05D6"/>
    <w:rsid w:val="007E08C8"/>
    <w:rsid w:val="007E146F"/>
    <w:rsid w:val="007E1908"/>
    <w:rsid w:val="007E2138"/>
    <w:rsid w:val="007E217D"/>
    <w:rsid w:val="007E4797"/>
    <w:rsid w:val="007E4C52"/>
    <w:rsid w:val="007E4E0A"/>
    <w:rsid w:val="007E61CF"/>
    <w:rsid w:val="007F0984"/>
    <w:rsid w:val="007F0A5A"/>
    <w:rsid w:val="007F1F58"/>
    <w:rsid w:val="007F38B7"/>
    <w:rsid w:val="007F40C9"/>
    <w:rsid w:val="007F6140"/>
    <w:rsid w:val="007F7E60"/>
    <w:rsid w:val="0080081C"/>
    <w:rsid w:val="0080135A"/>
    <w:rsid w:val="00801819"/>
    <w:rsid w:val="008025D4"/>
    <w:rsid w:val="00802DED"/>
    <w:rsid w:val="00804F02"/>
    <w:rsid w:val="00805307"/>
    <w:rsid w:val="008060E7"/>
    <w:rsid w:val="00806962"/>
    <w:rsid w:val="0080786A"/>
    <w:rsid w:val="0081033A"/>
    <w:rsid w:val="00811B36"/>
    <w:rsid w:val="00812AE7"/>
    <w:rsid w:val="0081301F"/>
    <w:rsid w:val="00813AA2"/>
    <w:rsid w:val="0081521E"/>
    <w:rsid w:val="00815AF8"/>
    <w:rsid w:val="00816474"/>
    <w:rsid w:val="00817689"/>
    <w:rsid w:val="008200FF"/>
    <w:rsid w:val="0082127C"/>
    <w:rsid w:val="0082285D"/>
    <w:rsid w:val="00822B30"/>
    <w:rsid w:val="00822F09"/>
    <w:rsid w:val="00823168"/>
    <w:rsid w:val="00823615"/>
    <w:rsid w:val="00823F2A"/>
    <w:rsid w:val="00823F54"/>
    <w:rsid w:val="0082435F"/>
    <w:rsid w:val="0082518A"/>
    <w:rsid w:val="00826F9A"/>
    <w:rsid w:val="00831384"/>
    <w:rsid w:val="008323F7"/>
    <w:rsid w:val="00832B25"/>
    <w:rsid w:val="00832EE5"/>
    <w:rsid w:val="00833040"/>
    <w:rsid w:val="00834BBB"/>
    <w:rsid w:val="00835528"/>
    <w:rsid w:val="0083688C"/>
    <w:rsid w:val="008369D3"/>
    <w:rsid w:val="00836D66"/>
    <w:rsid w:val="00837149"/>
    <w:rsid w:val="00840A5C"/>
    <w:rsid w:val="00843435"/>
    <w:rsid w:val="008440B2"/>
    <w:rsid w:val="008442E3"/>
    <w:rsid w:val="00844E39"/>
    <w:rsid w:val="0084569F"/>
    <w:rsid w:val="00845B73"/>
    <w:rsid w:val="00846120"/>
    <w:rsid w:val="00846130"/>
    <w:rsid w:val="0084652D"/>
    <w:rsid w:val="00852CBD"/>
    <w:rsid w:val="008544E4"/>
    <w:rsid w:val="0085538D"/>
    <w:rsid w:val="0085571E"/>
    <w:rsid w:val="00856F21"/>
    <w:rsid w:val="008576B8"/>
    <w:rsid w:val="00860887"/>
    <w:rsid w:val="00860CF3"/>
    <w:rsid w:val="0086108B"/>
    <w:rsid w:val="008613F2"/>
    <w:rsid w:val="00862B45"/>
    <w:rsid w:val="0086307C"/>
    <w:rsid w:val="00863874"/>
    <w:rsid w:val="00865200"/>
    <w:rsid w:val="008665A5"/>
    <w:rsid w:val="00867A73"/>
    <w:rsid w:val="00867B66"/>
    <w:rsid w:val="008709BE"/>
    <w:rsid w:val="008712D6"/>
    <w:rsid w:val="008732E3"/>
    <w:rsid w:val="00874BE0"/>
    <w:rsid w:val="00875F9F"/>
    <w:rsid w:val="008770F4"/>
    <w:rsid w:val="008778AA"/>
    <w:rsid w:val="00880073"/>
    <w:rsid w:val="00881D47"/>
    <w:rsid w:val="00881D8C"/>
    <w:rsid w:val="008831EC"/>
    <w:rsid w:val="0088368F"/>
    <w:rsid w:val="00884EB1"/>
    <w:rsid w:val="00886771"/>
    <w:rsid w:val="0088775B"/>
    <w:rsid w:val="00892073"/>
    <w:rsid w:val="00892C83"/>
    <w:rsid w:val="0089381E"/>
    <w:rsid w:val="00894562"/>
    <w:rsid w:val="008951A8"/>
    <w:rsid w:val="00896D16"/>
    <w:rsid w:val="008A0CB4"/>
    <w:rsid w:val="008A1DE5"/>
    <w:rsid w:val="008A21AA"/>
    <w:rsid w:val="008A35FF"/>
    <w:rsid w:val="008A3ADE"/>
    <w:rsid w:val="008A4B9E"/>
    <w:rsid w:val="008A5DF2"/>
    <w:rsid w:val="008A72B0"/>
    <w:rsid w:val="008B12D5"/>
    <w:rsid w:val="008B1ACA"/>
    <w:rsid w:val="008B20F4"/>
    <w:rsid w:val="008B3B5A"/>
    <w:rsid w:val="008B3F95"/>
    <w:rsid w:val="008B52A9"/>
    <w:rsid w:val="008B65FC"/>
    <w:rsid w:val="008B705E"/>
    <w:rsid w:val="008B76DB"/>
    <w:rsid w:val="008C132F"/>
    <w:rsid w:val="008C1393"/>
    <w:rsid w:val="008C2DBF"/>
    <w:rsid w:val="008C42F8"/>
    <w:rsid w:val="008C6801"/>
    <w:rsid w:val="008D1D28"/>
    <w:rsid w:val="008D30D1"/>
    <w:rsid w:val="008D3CE0"/>
    <w:rsid w:val="008D4089"/>
    <w:rsid w:val="008D47DB"/>
    <w:rsid w:val="008D4EFF"/>
    <w:rsid w:val="008D5831"/>
    <w:rsid w:val="008D5C86"/>
    <w:rsid w:val="008D5DCF"/>
    <w:rsid w:val="008E321F"/>
    <w:rsid w:val="008E3B2B"/>
    <w:rsid w:val="008E418A"/>
    <w:rsid w:val="008E4AD3"/>
    <w:rsid w:val="008E4CF4"/>
    <w:rsid w:val="008E4FD3"/>
    <w:rsid w:val="008E513D"/>
    <w:rsid w:val="008E56EB"/>
    <w:rsid w:val="008E5C49"/>
    <w:rsid w:val="008E6876"/>
    <w:rsid w:val="008E6D5E"/>
    <w:rsid w:val="008E7136"/>
    <w:rsid w:val="008E73EE"/>
    <w:rsid w:val="008E7BF0"/>
    <w:rsid w:val="008F02C6"/>
    <w:rsid w:val="008F0391"/>
    <w:rsid w:val="008F1061"/>
    <w:rsid w:val="008F1287"/>
    <w:rsid w:val="008F1B16"/>
    <w:rsid w:val="008F2B09"/>
    <w:rsid w:val="008F2ED7"/>
    <w:rsid w:val="008F33CD"/>
    <w:rsid w:val="008F4974"/>
    <w:rsid w:val="008F50CE"/>
    <w:rsid w:val="008F58B7"/>
    <w:rsid w:val="008F5B30"/>
    <w:rsid w:val="008F5F48"/>
    <w:rsid w:val="008F6CA9"/>
    <w:rsid w:val="008F75B2"/>
    <w:rsid w:val="008F7C07"/>
    <w:rsid w:val="0090011D"/>
    <w:rsid w:val="00900549"/>
    <w:rsid w:val="009005BD"/>
    <w:rsid w:val="00901738"/>
    <w:rsid w:val="009029C0"/>
    <w:rsid w:val="00902AC3"/>
    <w:rsid w:val="0090333B"/>
    <w:rsid w:val="00904C96"/>
    <w:rsid w:val="00906AB5"/>
    <w:rsid w:val="00906EEB"/>
    <w:rsid w:val="00906FC9"/>
    <w:rsid w:val="00910AC7"/>
    <w:rsid w:val="00912038"/>
    <w:rsid w:val="00912C58"/>
    <w:rsid w:val="00914648"/>
    <w:rsid w:val="009162B6"/>
    <w:rsid w:val="009171C8"/>
    <w:rsid w:val="00917E79"/>
    <w:rsid w:val="009200D3"/>
    <w:rsid w:val="009205A8"/>
    <w:rsid w:val="009205E5"/>
    <w:rsid w:val="00920B97"/>
    <w:rsid w:val="009212DA"/>
    <w:rsid w:val="009231E4"/>
    <w:rsid w:val="00923530"/>
    <w:rsid w:val="00924869"/>
    <w:rsid w:val="00925309"/>
    <w:rsid w:val="00926199"/>
    <w:rsid w:val="0092673A"/>
    <w:rsid w:val="0092674F"/>
    <w:rsid w:val="00933803"/>
    <w:rsid w:val="00933AB0"/>
    <w:rsid w:val="009342A5"/>
    <w:rsid w:val="009350D2"/>
    <w:rsid w:val="00936462"/>
    <w:rsid w:val="00937F08"/>
    <w:rsid w:val="00942121"/>
    <w:rsid w:val="00943590"/>
    <w:rsid w:val="0094376A"/>
    <w:rsid w:val="0094485E"/>
    <w:rsid w:val="00945B18"/>
    <w:rsid w:val="00945C0A"/>
    <w:rsid w:val="0094635B"/>
    <w:rsid w:val="009510BC"/>
    <w:rsid w:val="00951977"/>
    <w:rsid w:val="00952826"/>
    <w:rsid w:val="009537C5"/>
    <w:rsid w:val="0095604B"/>
    <w:rsid w:val="0095630B"/>
    <w:rsid w:val="00956FF3"/>
    <w:rsid w:val="009572E0"/>
    <w:rsid w:val="00964263"/>
    <w:rsid w:val="00964BA6"/>
    <w:rsid w:val="00964DFB"/>
    <w:rsid w:val="0096581A"/>
    <w:rsid w:val="009658A7"/>
    <w:rsid w:val="00965B13"/>
    <w:rsid w:val="00965BD1"/>
    <w:rsid w:val="00966FEC"/>
    <w:rsid w:val="009677EE"/>
    <w:rsid w:val="00967966"/>
    <w:rsid w:val="009702A5"/>
    <w:rsid w:val="00970A14"/>
    <w:rsid w:val="00970EE8"/>
    <w:rsid w:val="0097190E"/>
    <w:rsid w:val="009719C3"/>
    <w:rsid w:val="009722E8"/>
    <w:rsid w:val="00972501"/>
    <w:rsid w:val="009729DC"/>
    <w:rsid w:val="00972A4E"/>
    <w:rsid w:val="00973146"/>
    <w:rsid w:val="00975600"/>
    <w:rsid w:val="009775F4"/>
    <w:rsid w:val="0098095A"/>
    <w:rsid w:val="00982693"/>
    <w:rsid w:val="009835A7"/>
    <w:rsid w:val="009838C4"/>
    <w:rsid w:val="009852A2"/>
    <w:rsid w:val="00987397"/>
    <w:rsid w:val="00992806"/>
    <w:rsid w:val="00994EF6"/>
    <w:rsid w:val="00995AD2"/>
    <w:rsid w:val="00995F04"/>
    <w:rsid w:val="0099661B"/>
    <w:rsid w:val="00996875"/>
    <w:rsid w:val="009A0093"/>
    <w:rsid w:val="009A33E8"/>
    <w:rsid w:val="009A4597"/>
    <w:rsid w:val="009A4E99"/>
    <w:rsid w:val="009A4F71"/>
    <w:rsid w:val="009A5A87"/>
    <w:rsid w:val="009A5C62"/>
    <w:rsid w:val="009A609D"/>
    <w:rsid w:val="009A64FF"/>
    <w:rsid w:val="009A7222"/>
    <w:rsid w:val="009A7714"/>
    <w:rsid w:val="009A7D32"/>
    <w:rsid w:val="009B0097"/>
    <w:rsid w:val="009B2740"/>
    <w:rsid w:val="009B2760"/>
    <w:rsid w:val="009B5058"/>
    <w:rsid w:val="009B5468"/>
    <w:rsid w:val="009B6EFF"/>
    <w:rsid w:val="009C139A"/>
    <w:rsid w:val="009C1C2A"/>
    <w:rsid w:val="009C1EFA"/>
    <w:rsid w:val="009C59E8"/>
    <w:rsid w:val="009C7A7E"/>
    <w:rsid w:val="009C7B88"/>
    <w:rsid w:val="009D15A7"/>
    <w:rsid w:val="009D24E6"/>
    <w:rsid w:val="009D47D8"/>
    <w:rsid w:val="009D4CDA"/>
    <w:rsid w:val="009D6A38"/>
    <w:rsid w:val="009D6BD7"/>
    <w:rsid w:val="009D7625"/>
    <w:rsid w:val="009D7B23"/>
    <w:rsid w:val="009E0A62"/>
    <w:rsid w:val="009E18CA"/>
    <w:rsid w:val="009E1F67"/>
    <w:rsid w:val="009E3572"/>
    <w:rsid w:val="009E76AC"/>
    <w:rsid w:val="009F2310"/>
    <w:rsid w:val="009F2D73"/>
    <w:rsid w:val="009F33D6"/>
    <w:rsid w:val="009F490D"/>
    <w:rsid w:val="009F5B61"/>
    <w:rsid w:val="009F610F"/>
    <w:rsid w:val="009F66CD"/>
    <w:rsid w:val="009F7213"/>
    <w:rsid w:val="009F73B4"/>
    <w:rsid w:val="009F7619"/>
    <w:rsid w:val="009F7BD6"/>
    <w:rsid w:val="00A01D18"/>
    <w:rsid w:val="00A02101"/>
    <w:rsid w:val="00A0306E"/>
    <w:rsid w:val="00A03CB2"/>
    <w:rsid w:val="00A047F4"/>
    <w:rsid w:val="00A049B5"/>
    <w:rsid w:val="00A05A7B"/>
    <w:rsid w:val="00A060FC"/>
    <w:rsid w:val="00A062ED"/>
    <w:rsid w:val="00A063D7"/>
    <w:rsid w:val="00A0655F"/>
    <w:rsid w:val="00A07BFD"/>
    <w:rsid w:val="00A10A79"/>
    <w:rsid w:val="00A112F8"/>
    <w:rsid w:val="00A11797"/>
    <w:rsid w:val="00A11ED6"/>
    <w:rsid w:val="00A125CE"/>
    <w:rsid w:val="00A12928"/>
    <w:rsid w:val="00A131E5"/>
    <w:rsid w:val="00A13C23"/>
    <w:rsid w:val="00A14942"/>
    <w:rsid w:val="00A170D5"/>
    <w:rsid w:val="00A21670"/>
    <w:rsid w:val="00A225C4"/>
    <w:rsid w:val="00A22B99"/>
    <w:rsid w:val="00A2385C"/>
    <w:rsid w:val="00A246F7"/>
    <w:rsid w:val="00A247B5"/>
    <w:rsid w:val="00A26860"/>
    <w:rsid w:val="00A26901"/>
    <w:rsid w:val="00A31544"/>
    <w:rsid w:val="00A31E30"/>
    <w:rsid w:val="00A32B80"/>
    <w:rsid w:val="00A33454"/>
    <w:rsid w:val="00A33F91"/>
    <w:rsid w:val="00A34B9F"/>
    <w:rsid w:val="00A34D0D"/>
    <w:rsid w:val="00A36774"/>
    <w:rsid w:val="00A37143"/>
    <w:rsid w:val="00A37738"/>
    <w:rsid w:val="00A410CC"/>
    <w:rsid w:val="00A41402"/>
    <w:rsid w:val="00A4355B"/>
    <w:rsid w:val="00A443C0"/>
    <w:rsid w:val="00A445DE"/>
    <w:rsid w:val="00A448EB"/>
    <w:rsid w:val="00A44EB4"/>
    <w:rsid w:val="00A46AF3"/>
    <w:rsid w:val="00A4724F"/>
    <w:rsid w:val="00A521D1"/>
    <w:rsid w:val="00A522BF"/>
    <w:rsid w:val="00A535DC"/>
    <w:rsid w:val="00A54822"/>
    <w:rsid w:val="00A56949"/>
    <w:rsid w:val="00A56C75"/>
    <w:rsid w:val="00A570BD"/>
    <w:rsid w:val="00A572B7"/>
    <w:rsid w:val="00A6085F"/>
    <w:rsid w:val="00A61A65"/>
    <w:rsid w:val="00A61C48"/>
    <w:rsid w:val="00A61FA1"/>
    <w:rsid w:val="00A63565"/>
    <w:rsid w:val="00A66236"/>
    <w:rsid w:val="00A67DCF"/>
    <w:rsid w:val="00A70E0E"/>
    <w:rsid w:val="00A716D0"/>
    <w:rsid w:val="00A7170B"/>
    <w:rsid w:val="00A729B1"/>
    <w:rsid w:val="00A73BC7"/>
    <w:rsid w:val="00A73EA1"/>
    <w:rsid w:val="00A74829"/>
    <w:rsid w:val="00A74931"/>
    <w:rsid w:val="00A74BF6"/>
    <w:rsid w:val="00A806D6"/>
    <w:rsid w:val="00A808A8"/>
    <w:rsid w:val="00A81DC9"/>
    <w:rsid w:val="00A828F5"/>
    <w:rsid w:val="00A83BBE"/>
    <w:rsid w:val="00A841DD"/>
    <w:rsid w:val="00A847B6"/>
    <w:rsid w:val="00A865BE"/>
    <w:rsid w:val="00A90087"/>
    <w:rsid w:val="00A90EB6"/>
    <w:rsid w:val="00A91670"/>
    <w:rsid w:val="00A9198A"/>
    <w:rsid w:val="00A91D01"/>
    <w:rsid w:val="00A92464"/>
    <w:rsid w:val="00A92CF3"/>
    <w:rsid w:val="00A93A36"/>
    <w:rsid w:val="00A93A83"/>
    <w:rsid w:val="00A95CDD"/>
    <w:rsid w:val="00A968AF"/>
    <w:rsid w:val="00A977AA"/>
    <w:rsid w:val="00AA02FC"/>
    <w:rsid w:val="00AA16D2"/>
    <w:rsid w:val="00AA1A08"/>
    <w:rsid w:val="00AA1F16"/>
    <w:rsid w:val="00AA2A8D"/>
    <w:rsid w:val="00AA2E92"/>
    <w:rsid w:val="00AA69B7"/>
    <w:rsid w:val="00AA7DF9"/>
    <w:rsid w:val="00AB0064"/>
    <w:rsid w:val="00AB00E0"/>
    <w:rsid w:val="00AB07B6"/>
    <w:rsid w:val="00AB0E24"/>
    <w:rsid w:val="00AB27C8"/>
    <w:rsid w:val="00AB2944"/>
    <w:rsid w:val="00AB29FB"/>
    <w:rsid w:val="00AB4813"/>
    <w:rsid w:val="00AB4F59"/>
    <w:rsid w:val="00AB6480"/>
    <w:rsid w:val="00AC0416"/>
    <w:rsid w:val="00AC461C"/>
    <w:rsid w:val="00AC749C"/>
    <w:rsid w:val="00AC7709"/>
    <w:rsid w:val="00AC7A12"/>
    <w:rsid w:val="00AC7DCF"/>
    <w:rsid w:val="00AC7DFB"/>
    <w:rsid w:val="00AC7E39"/>
    <w:rsid w:val="00AD46F5"/>
    <w:rsid w:val="00AD52A9"/>
    <w:rsid w:val="00AD62A2"/>
    <w:rsid w:val="00AD6606"/>
    <w:rsid w:val="00AD6FED"/>
    <w:rsid w:val="00AE0C34"/>
    <w:rsid w:val="00AE12AF"/>
    <w:rsid w:val="00AE1B12"/>
    <w:rsid w:val="00AE2CF7"/>
    <w:rsid w:val="00AE372B"/>
    <w:rsid w:val="00AE3B06"/>
    <w:rsid w:val="00AE3DDD"/>
    <w:rsid w:val="00AE59CB"/>
    <w:rsid w:val="00AE5C78"/>
    <w:rsid w:val="00AE7A95"/>
    <w:rsid w:val="00AF1124"/>
    <w:rsid w:val="00AF1E13"/>
    <w:rsid w:val="00AF2E17"/>
    <w:rsid w:val="00AF33EE"/>
    <w:rsid w:val="00AF3A73"/>
    <w:rsid w:val="00AF41AD"/>
    <w:rsid w:val="00AF5614"/>
    <w:rsid w:val="00AF5946"/>
    <w:rsid w:val="00AF7587"/>
    <w:rsid w:val="00B00769"/>
    <w:rsid w:val="00B008CF"/>
    <w:rsid w:val="00B00B15"/>
    <w:rsid w:val="00B024F8"/>
    <w:rsid w:val="00B03449"/>
    <w:rsid w:val="00B03E5B"/>
    <w:rsid w:val="00B04070"/>
    <w:rsid w:val="00B05930"/>
    <w:rsid w:val="00B1018E"/>
    <w:rsid w:val="00B10D4A"/>
    <w:rsid w:val="00B13AB2"/>
    <w:rsid w:val="00B13CF9"/>
    <w:rsid w:val="00B14455"/>
    <w:rsid w:val="00B1622D"/>
    <w:rsid w:val="00B16335"/>
    <w:rsid w:val="00B176EF"/>
    <w:rsid w:val="00B177F4"/>
    <w:rsid w:val="00B24C7C"/>
    <w:rsid w:val="00B25F23"/>
    <w:rsid w:val="00B26E7A"/>
    <w:rsid w:val="00B27852"/>
    <w:rsid w:val="00B27916"/>
    <w:rsid w:val="00B27DFB"/>
    <w:rsid w:val="00B311EE"/>
    <w:rsid w:val="00B31B98"/>
    <w:rsid w:val="00B32539"/>
    <w:rsid w:val="00B325F7"/>
    <w:rsid w:val="00B32860"/>
    <w:rsid w:val="00B3382E"/>
    <w:rsid w:val="00B339DA"/>
    <w:rsid w:val="00B3641F"/>
    <w:rsid w:val="00B36889"/>
    <w:rsid w:val="00B377D4"/>
    <w:rsid w:val="00B37BB3"/>
    <w:rsid w:val="00B37D74"/>
    <w:rsid w:val="00B412D4"/>
    <w:rsid w:val="00B4244C"/>
    <w:rsid w:val="00B42A06"/>
    <w:rsid w:val="00B457A3"/>
    <w:rsid w:val="00B4653A"/>
    <w:rsid w:val="00B47251"/>
    <w:rsid w:val="00B4791D"/>
    <w:rsid w:val="00B50B2B"/>
    <w:rsid w:val="00B50BF8"/>
    <w:rsid w:val="00B50F44"/>
    <w:rsid w:val="00B5259D"/>
    <w:rsid w:val="00B52FE8"/>
    <w:rsid w:val="00B53C09"/>
    <w:rsid w:val="00B53CC3"/>
    <w:rsid w:val="00B558E5"/>
    <w:rsid w:val="00B5598E"/>
    <w:rsid w:val="00B55CC2"/>
    <w:rsid w:val="00B560A6"/>
    <w:rsid w:val="00B5662B"/>
    <w:rsid w:val="00B57138"/>
    <w:rsid w:val="00B60196"/>
    <w:rsid w:val="00B6019F"/>
    <w:rsid w:val="00B60812"/>
    <w:rsid w:val="00B61381"/>
    <w:rsid w:val="00B616D2"/>
    <w:rsid w:val="00B625D0"/>
    <w:rsid w:val="00B6332D"/>
    <w:rsid w:val="00B637E1"/>
    <w:rsid w:val="00B6471E"/>
    <w:rsid w:val="00B648BE"/>
    <w:rsid w:val="00B64C0E"/>
    <w:rsid w:val="00B64E0F"/>
    <w:rsid w:val="00B654AD"/>
    <w:rsid w:val="00B67870"/>
    <w:rsid w:val="00B67A56"/>
    <w:rsid w:val="00B7080A"/>
    <w:rsid w:val="00B71144"/>
    <w:rsid w:val="00B721C9"/>
    <w:rsid w:val="00B7251D"/>
    <w:rsid w:val="00B733CF"/>
    <w:rsid w:val="00B74786"/>
    <w:rsid w:val="00B75DE0"/>
    <w:rsid w:val="00B77297"/>
    <w:rsid w:val="00B77CFD"/>
    <w:rsid w:val="00B80108"/>
    <w:rsid w:val="00B8016B"/>
    <w:rsid w:val="00B82D3A"/>
    <w:rsid w:val="00B8332A"/>
    <w:rsid w:val="00B85213"/>
    <w:rsid w:val="00B853F0"/>
    <w:rsid w:val="00B85E32"/>
    <w:rsid w:val="00B8732E"/>
    <w:rsid w:val="00B9126E"/>
    <w:rsid w:val="00B93FDE"/>
    <w:rsid w:val="00B94F69"/>
    <w:rsid w:val="00B96DC1"/>
    <w:rsid w:val="00BA0111"/>
    <w:rsid w:val="00BA11D9"/>
    <w:rsid w:val="00BA2CBF"/>
    <w:rsid w:val="00BA3B92"/>
    <w:rsid w:val="00BA4985"/>
    <w:rsid w:val="00BA4BD2"/>
    <w:rsid w:val="00BA4CFF"/>
    <w:rsid w:val="00BA5859"/>
    <w:rsid w:val="00BA5991"/>
    <w:rsid w:val="00BA5B5D"/>
    <w:rsid w:val="00BA5D44"/>
    <w:rsid w:val="00BA5EDF"/>
    <w:rsid w:val="00BA6BA9"/>
    <w:rsid w:val="00BA7A80"/>
    <w:rsid w:val="00BB17B0"/>
    <w:rsid w:val="00BB7189"/>
    <w:rsid w:val="00BB78E0"/>
    <w:rsid w:val="00BB798C"/>
    <w:rsid w:val="00BC00D1"/>
    <w:rsid w:val="00BC0325"/>
    <w:rsid w:val="00BC06EC"/>
    <w:rsid w:val="00BC090D"/>
    <w:rsid w:val="00BC0D1F"/>
    <w:rsid w:val="00BC1A24"/>
    <w:rsid w:val="00BC2AE3"/>
    <w:rsid w:val="00BC2BF6"/>
    <w:rsid w:val="00BC2EF7"/>
    <w:rsid w:val="00BC3F3F"/>
    <w:rsid w:val="00BC40DC"/>
    <w:rsid w:val="00BC4399"/>
    <w:rsid w:val="00BC48E2"/>
    <w:rsid w:val="00BC509C"/>
    <w:rsid w:val="00BC557D"/>
    <w:rsid w:val="00BC61C8"/>
    <w:rsid w:val="00BC6712"/>
    <w:rsid w:val="00BD1049"/>
    <w:rsid w:val="00BD2249"/>
    <w:rsid w:val="00BD29B3"/>
    <w:rsid w:val="00BD31BE"/>
    <w:rsid w:val="00BD41E6"/>
    <w:rsid w:val="00BD45CC"/>
    <w:rsid w:val="00BD59E7"/>
    <w:rsid w:val="00BD5A56"/>
    <w:rsid w:val="00BD602A"/>
    <w:rsid w:val="00BD6DD9"/>
    <w:rsid w:val="00BD70F7"/>
    <w:rsid w:val="00BD79D0"/>
    <w:rsid w:val="00BE126A"/>
    <w:rsid w:val="00BE136C"/>
    <w:rsid w:val="00BE1786"/>
    <w:rsid w:val="00BE1AB8"/>
    <w:rsid w:val="00BE3F47"/>
    <w:rsid w:val="00BE4FAD"/>
    <w:rsid w:val="00BE7159"/>
    <w:rsid w:val="00BE73B5"/>
    <w:rsid w:val="00BF004F"/>
    <w:rsid w:val="00BF04A3"/>
    <w:rsid w:val="00BF05A2"/>
    <w:rsid w:val="00BF3F54"/>
    <w:rsid w:val="00BF463B"/>
    <w:rsid w:val="00BF4761"/>
    <w:rsid w:val="00BF4FE6"/>
    <w:rsid w:val="00BF5011"/>
    <w:rsid w:val="00BF6049"/>
    <w:rsid w:val="00BF6413"/>
    <w:rsid w:val="00BF6743"/>
    <w:rsid w:val="00C00633"/>
    <w:rsid w:val="00C00F03"/>
    <w:rsid w:val="00C015B6"/>
    <w:rsid w:val="00C02643"/>
    <w:rsid w:val="00C02A99"/>
    <w:rsid w:val="00C03583"/>
    <w:rsid w:val="00C03759"/>
    <w:rsid w:val="00C048A4"/>
    <w:rsid w:val="00C05D08"/>
    <w:rsid w:val="00C0616F"/>
    <w:rsid w:val="00C077B3"/>
    <w:rsid w:val="00C07D05"/>
    <w:rsid w:val="00C103A1"/>
    <w:rsid w:val="00C11D08"/>
    <w:rsid w:val="00C12849"/>
    <w:rsid w:val="00C1362A"/>
    <w:rsid w:val="00C13FB6"/>
    <w:rsid w:val="00C16655"/>
    <w:rsid w:val="00C168CC"/>
    <w:rsid w:val="00C204CE"/>
    <w:rsid w:val="00C209AB"/>
    <w:rsid w:val="00C209B0"/>
    <w:rsid w:val="00C2151E"/>
    <w:rsid w:val="00C21B2D"/>
    <w:rsid w:val="00C22109"/>
    <w:rsid w:val="00C22283"/>
    <w:rsid w:val="00C239DD"/>
    <w:rsid w:val="00C24ECC"/>
    <w:rsid w:val="00C2507D"/>
    <w:rsid w:val="00C259DA"/>
    <w:rsid w:val="00C25A41"/>
    <w:rsid w:val="00C25B88"/>
    <w:rsid w:val="00C26043"/>
    <w:rsid w:val="00C27631"/>
    <w:rsid w:val="00C27E4F"/>
    <w:rsid w:val="00C31648"/>
    <w:rsid w:val="00C3171A"/>
    <w:rsid w:val="00C32C8C"/>
    <w:rsid w:val="00C33D9B"/>
    <w:rsid w:val="00C351CF"/>
    <w:rsid w:val="00C35B9C"/>
    <w:rsid w:val="00C37400"/>
    <w:rsid w:val="00C376BA"/>
    <w:rsid w:val="00C37741"/>
    <w:rsid w:val="00C41EEB"/>
    <w:rsid w:val="00C43C5F"/>
    <w:rsid w:val="00C44D31"/>
    <w:rsid w:val="00C470F6"/>
    <w:rsid w:val="00C47DDA"/>
    <w:rsid w:val="00C50714"/>
    <w:rsid w:val="00C518AD"/>
    <w:rsid w:val="00C51A9B"/>
    <w:rsid w:val="00C5210E"/>
    <w:rsid w:val="00C525DA"/>
    <w:rsid w:val="00C56512"/>
    <w:rsid w:val="00C5693A"/>
    <w:rsid w:val="00C572C1"/>
    <w:rsid w:val="00C57ED7"/>
    <w:rsid w:val="00C57F14"/>
    <w:rsid w:val="00C61BF1"/>
    <w:rsid w:val="00C61D92"/>
    <w:rsid w:val="00C644D3"/>
    <w:rsid w:val="00C65227"/>
    <w:rsid w:val="00C652E7"/>
    <w:rsid w:val="00C65A0B"/>
    <w:rsid w:val="00C65E6E"/>
    <w:rsid w:val="00C66147"/>
    <w:rsid w:val="00C66F1E"/>
    <w:rsid w:val="00C6770A"/>
    <w:rsid w:val="00C70A21"/>
    <w:rsid w:val="00C71FCC"/>
    <w:rsid w:val="00C72A30"/>
    <w:rsid w:val="00C746E1"/>
    <w:rsid w:val="00C755BA"/>
    <w:rsid w:val="00C75C02"/>
    <w:rsid w:val="00C7722A"/>
    <w:rsid w:val="00C81097"/>
    <w:rsid w:val="00C82B14"/>
    <w:rsid w:val="00C82DEF"/>
    <w:rsid w:val="00C82E0F"/>
    <w:rsid w:val="00C834B2"/>
    <w:rsid w:val="00C84686"/>
    <w:rsid w:val="00C86A3C"/>
    <w:rsid w:val="00C871A5"/>
    <w:rsid w:val="00C876FD"/>
    <w:rsid w:val="00C90039"/>
    <w:rsid w:val="00C90E6E"/>
    <w:rsid w:val="00C917CB"/>
    <w:rsid w:val="00C918E1"/>
    <w:rsid w:val="00C94277"/>
    <w:rsid w:val="00C94509"/>
    <w:rsid w:val="00C97675"/>
    <w:rsid w:val="00CA07A8"/>
    <w:rsid w:val="00CA15CD"/>
    <w:rsid w:val="00CA20E7"/>
    <w:rsid w:val="00CA2BF9"/>
    <w:rsid w:val="00CA3093"/>
    <w:rsid w:val="00CA3444"/>
    <w:rsid w:val="00CA46CE"/>
    <w:rsid w:val="00CA6283"/>
    <w:rsid w:val="00CA6448"/>
    <w:rsid w:val="00CA7DCC"/>
    <w:rsid w:val="00CB0450"/>
    <w:rsid w:val="00CB1A8D"/>
    <w:rsid w:val="00CB1B1E"/>
    <w:rsid w:val="00CB3557"/>
    <w:rsid w:val="00CB3C37"/>
    <w:rsid w:val="00CB4C6F"/>
    <w:rsid w:val="00CB6B60"/>
    <w:rsid w:val="00CB7B72"/>
    <w:rsid w:val="00CC0415"/>
    <w:rsid w:val="00CC08B8"/>
    <w:rsid w:val="00CC2FA4"/>
    <w:rsid w:val="00CC2FBA"/>
    <w:rsid w:val="00CC33F6"/>
    <w:rsid w:val="00CC46EA"/>
    <w:rsid w:val="00CC4AEE"/>
    <w:rsid w:val="00CC561F"/>
    <w:rsid w:val="00CC7CEC"/>
    <w:rsid w:val="00CD203F"/>
    <w:rsid w:val="00CD3B1F"/>
    <w:rsid w:val="00CD3CAC"/>
    <w:rsid w:val="00CD43D5"/>
    <w:rsid w:val="00CD4DF0"/>
    <w:rsid w:val="00CD5294"/>
    <w:rsid w:val="00CD545F"/>
    <w:rsid w:val="00CD64FE"/>
    <w:rsid w:val="00CD70D2"/>
    <w:rsid w:val="00CD7115"/>
    <w:rsid w:val="00CD7804"/>
    <w:rsid w:val="00CE00F0"/>
    <w:rsid w:val="00CE1E17"/>
    <w:rsid w:val="00CE22B2"/>
    <w:rsid w:val="00CE334C"/>
    <w:rsid w:val="00CE3633"/>
    <w:rsid w:val="00CE4184"/>
    <w:rsid w:val="00CE466F"/>
    <w:rsid w:val="00CE49F9"/>
    <w:rsid w:val="00CE5AE2"/>
    <w:rsid w:val="00CE6856"/>
    <w:rsid w:val="00CE6FA3"/>
    <w:rsid w:val="00CE7151"/>
    <w:rsid w:val="00CF00A0"/>
    <w:rsid w:val="00CF0921"/>
    <w:rsid w:val="00CF0D01"/>
    <w:rsid w:val="00CF1D9E"/>
    <w:rsid w:val="00CF2E1D"/>
    <w:rsid w:val="00CF4F0E"/>
    <w:rsid w:val="00CF5213"/>
    <w:rsid w:val="00CF6AFB"/>
    <w:rsid w:val="00D01E6D"/>
    <w:rsid w:val="00D02D92"/>
    <w:rsid w:val="00D0347F"/>
    <w:rsid w:val="00D0362A"/>
    <w:rsid w:val="00D04FF6"/>
    <w:rsid w:val="00D0548F"/>
    <w:rsid w:val="00D06748"/>
    <w:rsid w:val="00D073B2"/>
    <w:rsid w:val="00D10950"/>
    <w:rsid w:val="00D11420"/>
    <w:rsid w:val="00D12AE6"/>
    <w:rsid w:val="00D1366A"/>
    <w:rsid w:val="00D13874"/>
    <w:rsid w:val="00D158FD"/>
    <w:rsid w:val="00D1700F"/>
    <w:rsid w:val="00D20364"/>
    <w:rsid w:val="00D20386"/>
    <w:rsid w:val="00D2114F"/>
    <w:rsid w:val="00D21482"/>
    <w:rsid w:val="00D22A46"/>
    <w:rsid w:val="00D25E68"/>
    <w:rsid w:val="00D26146"/>
    <w:rsid w:val="00D26D68"/>
    <w:rsid w:val="00D275F3"/>
    <w:rsid w:val="00D27ECA"/>
    <w:rsid w:val="00D30476"/>
    <w:rsid w:val="00D31704"/>
    <w:rsid w:val="00D332FB"/>
    <w:rsid w:val="00D34A9F"/>
    <w:rsid w:val="00D35DFE"/>
    <w:rsid w:val="00D35F73"/>
    <w:rsid w:val="00D36552"/>
    <w:rsid w:val="00D40133"/>
    <w:rsid w:val="00D4034C"/>
    <w:rsid w:val="00D406B7"/>
    <w:rsid w:val="00D40865"/>
    <w:rsid w:val="00D4122A"/>
    <w:rsid w:val="00D41451"/>
    <w:rsid w:val="00D419AB"/>
    <w:rsid w:val="00D42133"/>
    <w:rsid w:val="00D42C13"/>
    <w:rsid w:val="00D439CC"/>
    <w:rsid w:val="00D44701"/>
    <w:rsid w:val="00D44DAC"/>
    <w:rsid w:val="00D451E4"/>
    <w:rsid w:val="00D452D6"/>
    <w:rsid w:val="00D4757B"/>
    <w:rsid w:val="00D477BE"/>
    <w:rsid w:val="00D47E10"/>
    <w:rsid w:val="00D51D27"/>
    <w:rsid w:val="00D543B4"/>
    <w:rsid w:val="00D571D4"/>
    <w:rsid w:val="00D60FE6"/>
    <w:rsid w:val="00D625E4"/>
    <w:rsid w:val="00D62FBB"/>
    <w:rsid w:val="00D638AE"/>
    <w:rsid w:val="00D6472C"/>
    <w:rsid w:val="00D65435"/>
    <w:rsid w:val="00D66CD2"/>
    <w:rsid w:val="00D70A63"/>
    <w:rsid w:val="00D7260F"/>
    <w:rsid w:val="00D72A74"/>
    <w:rsid w:val="00D742AF"/>
    <w:rsid w:val="00D819DB"/>
    <w:rsid w:val="00D83AD1"/>
    <w:rsid w:val="00D84D24"/>
    <w:rsid w:val="00D84ED5"/>
    <w:rsid w:val="00D858BB"/>
    <w:rsid w:val="00D85C67"/>
    <w:rsid w:val="00D8640F"/>
    <w:rsid w:val="00D86DD2"/>
    <w:rsid w:val="00D91DFA"/>
    <w:rsid w:val="00D92F77"/>
    <w:rsid w:val="00D93A4C"/>
    <w:rsid w:val="00D94016"/>
    <w:rsid w:val="00D9431D"/>
    <w:rsid w:val="00D95460"/>
    <w:rsid w:val="00D970E5"/>
    <w:rsid w:val="00DA042B"/>
    <w:rsid w:val="00DA13C7"/>
    <w:rsid w:val="00DA1640"/>
    <w:rsid w:val="00DA27CF"/>
    <w:rsid w:val="00DA340B"/>
    <w:rsid w:val="00DA3869"/>
    <w:rsid w:val="00DA4B4B"/>
    <w:rsid w:val="00DA5122"/>
    <w:rsid w:val="00DA5A77"/>
    <w:rsid w:val="00DA6FFE"/>
    <w:rsid w:val="00DA7F8A"/>
    <w:rsid w:val="00DB1100"/>
    <w:rsid w:val="00DB1EAC"/>
    <w:rsid w:val="00DB2B05"/>
    <w:rsid w:val="00DB3531"/>
    <w:rsid w:val="00DB3535"/>
    <w:rsid w:val="00DB39B6"/>
    <w:rsid w:val="00DB3D8A"/>
    <w:rsid w:val="00DB6B74"/>
    <w:rsid w:val="00DC33C1"/>
    <w:rsid w:val="00DC3C25"/>
    <w:rsid w:val="00DC427C"/>
    <w:rsid w:val="00DC5291"/>
    <w:rsid w:val="00DC534A"/>
    <w:rsid w:val="00DC6547"/>
    <w:rsid w:val="00DC6C4F"/>
    <w:rsid w:val="00DD19F1"/>
    <w:rsid w:val="00DD2384"/>
    <w:rsid w:val="00DD28EF"/>
    <w:rsid w:val="00DD391D"/>
    <w:rsid w:val="00DD3CE9"/>
    <w:rsid w:val="00DD422C"/>
    <w:rsid w:val="00DD47F8"/>
    <w:rsid w:val="00DD58DE"/>
    <w:rsid w:val="00DD6946"/>
    <w:rsid w:val="00DD6B37"/>
    <w:rsid w:val="00DE0FF6"/>
    <w:rsid w:val="00DE221D"/>
    <w:rsid w:val="00DE2301"/>
    <w:rsid w:val="00DE2826"/>
    <w:rsid w:val="00DE2ECB"/>
    <w:rsid w:val="00DE3C9E"/>
    <w:rsid w:val="00DE4CCF"/>
    <w:rsid w:val="00DE4E8F"/>
    <w:rsid w:val="00DE61EF"/>
    <w:rsid w:val="00DE7236"/>
    <w:rsid w:val="00DF1E8D"/>
    <w:rsid w:val="00DF2059"/>
    <w:rsid w:val="00DF29B4"/>
    <w:rsid w:val="00DF3002"/>
    <w:rsid w:val="00DF3B6F"/>
    <w:rsid w:val="00DF6519"/>
    <w:rsid w:val="00DF6CFB"/>
    <w:rsid w:val="00DF6DCA"/>
    <w:rsid w:val="00DF70EE"/>
    <w:rsid w:val="00DF7B36"/>
    <w:rsid w:val="00E00C68"/>
    <w:rsid w:val="00E013AA"/>
    <w:rsid w:val="00E0141B"/>
    <w:rsid w:val="00E0197C"/>
    <w:rsid w:val="00E02301"/>
    <w:rsid w:val="00E041DC"/>
    <w:rsid w:val="00E04328"/>
    <w:rsid w:val="00E04661"/>
    <w:rsid w:val="00E05DBE"/>
    <w:rsid w:val="00E05DC1"/>
    <w:rsid w:val="00E07A26"/>
    <w:rsid w:val="00E12015"/>
    <w:rsid w:val="00E12356"/>
    <w:rsid w:val="00E12566"/>
    <w:rsid w:val="00E12FC7"/>
    <w:rsid w:val="00E1302F"/>
    <w:rsid w:val="00E13F79"/>
    <w:rsid w:val="00E14BC0"/>
    <w:rsid w:val="00E15183"/>
    <w:rsid w:val="00E1558B"/>
    <w:rsid w:val="00E160D7"/>
    <w:rsid w:val="00E1617A"/>
    <w:rsid w:val="00E17CEC"/>
    <w:rsid w:val="00E20897"/>
    <w:rsid w:val="00E20942"/>
    <w:rsid w:val="00E20B20"/>
    <w:rsid w:val="00E21087"/>
    <w:rsid w:val="00E218EC"/>
    <w:rsid w:val="00E22F9C"/>
    <w:rsid w:val="00E23F79"/>
    <w:rsid w:val="00E3051E"/>
    <w:rsid w:val="00E311EE"/>
    <w:rsid w:val="00E32434"/>
    <w:rsid w:val="00E32527"/>
    <w:rsid w:val="00E325B6"/>
    <w:rsid w:val="00E329C5"/>
    <w:rsid w:val="00E33778"/>
    <w:rsid w:val="00E349E6"/>
    <w:rsid w:val="00E3599A"/>
    <w:rsid w:val="00E365F1"/>
    <w:rsid w:val="00E37E33"/>
    <w:rsid w:val="00E406AE"/>
    <w:rsid w:val="00E4183B"/>
    <w:rsid w:val="00E4193D"/>
    <w:rsid w:val="00E41E45"/>
    <w:rsid w:val="00E436EC"/>
    <w:rsid w:val="00E43913"/>
    <w:rsid w:val="00E46494"/>
    <w:rsid w:val="00E46834"/>
    <w:rsid w:val="00E46DC7"/>
    <w:rsid w:val="00E4757D"/>
    <w:rsid w:val="00E51913"/>
    <w:rsid w:val="00E539A0"/>
    <w:rsid w:val="00E549B1"/>
    <w:rsid w:val="00E550B6"/>
    <w:rsid w:val="00E554B5"/>
    <w:rsid w:val="00E5555D"/>
    <w:rsid w:val="00E574E2"/>
    <w:rsid w:val="00E57C7B"/>
    <w:rsid w:val="00E57F0F"/>
    <w:rsid w:val="00E60C8F"/>
    <w:rsid w:val="00E61676"/>
    <w:rsid w:val="00E61819"/>
    <w:rsid w:val="00E61C49"/>
    <w:rsid w:val="00E62097"/>
    <w:rsid w:val="00E62406"/>
    <w:rsid w:val="00E63383"/>
    <w:rsid w:val="00E63C42"/>
    <w:rsid w:val="00E640D2"/>
    <w:rsid w:val="00E64607"/>
    <w:rsid w:val="00E64633"/>
    <w:rsid w:val="00E654E0"/>
    <w:rsid w:val="00E655F3"/>
    <w:rsid w:val="00E66C84"/>
    <w:rsid w:val="00E678EB"/>
    <w:rsid w:val="00E7122F"/>
    <w:rsid w:val="00E7283A"/>
    <w:rsid w:val="00E72BE6"/>
    <w:rsid w:val="00E72E8B"/>
    <w:rsid w:val="00E7306A"/>
    <w:rsid w:val="00E742EF"/>
    <w:rsid w:val="00E76442"/>
    <w:rsid w:val="00E80236"/>
    <w:rsid w:val="00E80E51"/>
    <w:rsid w:val="00E81AB6"/>
    <w:rsid w:val="00E8372E"/>
    <w:rsid w:val="00E839B0"/>
    <w:rsid w:val="00E855F4"/>
    <w:rsid w:val="00E85E36"/>
    <w:rsid w:val="00E86952"/>
    <w:rsid w:val="00E8704A"/>
    <w:rsid w:val="00E907ED"/>
    <w:rsid w:val="00E90E9D"/>
    <w:rsid w:val="00E910D0"/>
    <w:rsid w:val="00E91B04"/>
    <w:rsid w:val="00E91B66"/>
    <w:rsid w:val="00E92B73"/>
    <w:rsid w:val="00E93F8D"/>
    <w:rsid w:val="00E9446A"/>
    <w:rsid w:val="00E94E29"/>
    <w:rsid w:val="00E9550D"/>
    <w:rsid w:val="00E955A2"/>
    <w:rsid w:val="00E96CE1"/>
    <w:rsid w:val="00E96EFC"/>
    <w:rsid w:val="00EA0FDE"/>
    <w:rsid w:val="00EA2CAC"/>
    <w:rsid w:val="00EA35C8"/>
    <w:rsid w:val="00EA479C"/>
    <w:rsid w:val="00EA5192"/>
    <w:rsid w:val="00EA527A"/>
    <w:rsid w:val="00EA5695"/>
    <w:rsid w:val="00EA56B4"/>
    <w:rsid w:val="00EA5857"/>
    <w:rsid w:val="00EA6008"/>
    <w:rsid w:val="00EA60FA"/>
    <w:rsid w:val="00EA64DE"/>
    <w:rsid w:val="00EA6FBF"/>
    <w:rsid w:val="00EA767B"/>
    <w:rsid w:val="00EB006B"/>
    <w:rsid w:val="00EB0C35"/>
    <w:rsid w:val="00EB5AB7"/>
    <w:rsid w:val="00EB5B71"/>
    <w:rsid w:val="00EB6122"/>
    <w:rsid w:val="00EB7DE8"/>
    <w:rsid w:val="00EC0A9E"/>
    <w:rsid w:val="00EC0E62"/>
    <w:rsid w:val="00EC1774"/>
    <w:rsid w:val="00EC1D8D"/>
    <w:rsid w:val="00EC2C41"/>
    <w:rsid w:val="00EC32B0"/>
    <w:rsid w:val="00EC42FD"/>
    <w:rsid w:val="00EC4B41"/>
    <w:rsid w:val="00EC6FF2"/>
    <w:rsid w:val="00EC743E"/>
    <w:rsid w:val="00ED285E"/>
    <w:rsid w:val="00ED2CB1"/>
    <w:rsid w:val="00ED30DA"/>
    <w:rsid w:val="00ED3A71"/>
    <w:rsid w:val="00ED3AC6"/>
    <w:rsid w:val="00ED3B28"/>
    <w:rsid w:val="00ED4B52"/>
    <w:rsid w:val="00ED6941"/>
    <w:rsid w:val="00EE01E3"/>
    <w:rsid w:val="00EE2602"/>
    <w:rsid w:val="00EE35E7"/>
    <w:rsid w:val="00EE4BCF"/>
    <w:rsid w:val="00EE4DE7"/>
    <w:rsid w:val="00EE682C"/>
    <w:rsid w:val="00EE7093"/>
    <w:rsid w:val="00EE760D"/>
    <w:rsid w:val="00EE7ED0"/>
    <w:rsid w:val="00EF0578"/>
    <w:rsid w:val="00EF0A89"/>
    <w:rsid w:val="00EF26AF"/>
    <w:rsid w:val="00EF2B40"/>
    <w:rsid w:val="00EF34DF"/>
    <w:rsid w:val="00EF4EDD"/>
    <w:rsid w:val="00EF7577"/>
    <w:rsid w:val="00F000B0"/>
    <w:rsid w:val="00F00342"/>
    <w:rsid w:val="00F0044B"/>
    <w:rsid w:val="00F00BEB"/>
    <w:rsid w:val="00F02B53"/>
    <w:rsid w:val="00F02FB8"/>
    <w:rsid w:val="00F03BDB"/>
    <w:rsid w:val="00F05119"/>
    <w:rsid w:val="00F072A9"/>
    <w:rsid w:val="00F0730D"/>
    <w:rsid w:val="00F07514"/>
    <w:rsid w:val="00F10504"/>
    <w:rsid w:val="00F1082F"/>
    <w:rsid w:val="00F10DB4"/>
    <w:rsid w:val="00F121EC"/>
    <w:rsid w:val="00F124D8"/>
    <w:rsid w:val="00F13C0D"/>
    <w:rsid w:val="00F15017"/>
    <w:rsid w:val="00F15938"/>
    <w:rsid w:val="00F163D3"/>
    <w:rsid w:val="00F169F0"/>
    <w:rsid w:val="00F16C14"/>
    <w:rsid w:val="00F17793"/>
    <w:rsid w:val="00F1790E"/>
    <w:rsid w:val="00F17FE1"/>
    <w:rsid w:val="00F204F4"/>
    <w:rsid w:val="00F20BD9"/>
    <w:rsid w:val="00F21160"/>
    <w:rsid w:val="00F21A25"/>
    <w:rsid w:val="00F23336"/>
    <w:rsid w:val="00F239AB"/>
    <w:rsid w:val="00F24CB7"/>
    <w:rsid w:val="00F26006"/>
    <w:rsid w:val="00F26A25"/>
    <w:rsid w:val="00F270EA"/>
    <w:rsid w:val="00F27EB6"/>
    <w:rsid w:val="00F303E8"/>
    <w:rsid w:val="00F3051E"/>
    <w:rsid w:val="00F31144"/>
    <w:rsid w:val="00F3152B"/>
    <w:rsid w:val="00F31873"/>
    <w:rsid w:val="00F34543"/>
    <w:rsid w:val="00F35A15"/>
    <w:rsid w:val="00F35C97"/>
    <w:rsid w:val="00F40C5C"/>
    <w:rsid w:val="00F40FED"/>
    <w:rsid w:val="00F41603"/>
    <w:rsid w:val="00F41DAD"/>
    <w:rsid w:val="00F41F56"/>
    <w:rsid w:val="00F42566"/>
    <w:rsid w:val="00F4358B"/>
    <w:rsid w:val="00F43969"/>
    <w:rsid w:val="00F43F47"/>
    <w:rsid w:val="00F441BD"/>
    <w:rsid w:val="00F44331"/>
    <w:rsid w:val="00F4623F"/>
    <w:rsid w:val="00F4648E"/>
    <w:rsid w:val="00F510F4"/>
    <w:rsid w:val="00F53EAE"/>
    <w:rsid w:val="00F54DA1"/>
    <w:rsid w:val="00F556AC"/>
    <w:rsid w:val="00F55EE7"/>
    <w:rsid w:val="00F60A2A"/>
    <w:rsid w:val="00F61388"/>
    <w:rsid w:val="00F61A0C"/>
    <w:rsid w:val="00F61D2D"/>
    <w:rsid w:val="00F62086"/>
    <w:rsid w:val="00F63720"/>
    <w:rsid w:val="00F63C29"/>
    <w:rsid w:val="00F63E9C"/>
    <w:rsid w:val="00F66B1A"/>
    <w:rsid w:val="00F67969"/>
    <w:rsid w:val="00F67A1D"/>
    <w:rsid w:val="00F67D2F"/>
    <w:rsid w:val="00F70056"/>
    <w:rsid w:val="00F70727"/>
    <w:rsid w:val="00F72159"/>
    <w:rsid w:val="00F7338B"/>
    <w:rsid w:val="00F737F2"/>
    <w:rsid w:val="00F73B6D"/>
    <w:rsid w:val="00F754AC"/>
    <w:rsid w:val="00F76642"/>
    <w:rsid w:val="00F80378"/>
    <w:rsid w:val="00F803BA"/>
    <w:rsid w:val="00F80C5F"/>
    <w:rsid w:val="00F825BD"/>
    <w:rsid w:val="00F8264D"/>
    <w:rsid w:val="00F82F22"/>
    <w:rsid w:val="00F834AF"/>
    <w:rsid w:val="00F83962"/>
    <w:rsid w:val="00F84A0C"/>
    <w:rsid w:val="00F868A4"/>
    <w:rsid w:val="00F90023"/>
    <w:rsid w:val="00F90605"/>
    <w:rsid w:val="00F91FE5"/>
    <w:rsid w:val="00F927FD"/>
    <w:rsid w:val="00F96B5B"/>
    <w:rsid w:val="00F977A5"/>
    <w:rsid w:val="00FA03D6"/>
    <w:rsid w:val="00FA1D07"/>
    <w:rsid w:val="00FA21D9"/>
    <w:rsid w:val="00FA28CF"/>
    <w:rsid w:val="00FA4355"/>
    <w:rsid w:val="00FA5308"/>
    <w:rsid w:val="00FA5966"/>
    <w:rsid w:val="00FA603A"/>
    <w:rsid w:val="00FA6395"/>
    <w:rsid w:val="00FA7060"/>
    <w:rsid w:val="00FA7CF8"/>
    <w:rsid w:val="00FB0B8B"/>
    <w:rsid w:val="00FB16BB"/>
    <w:rsid w:val="00FB19CE"/>
    <w:rsid w:val="00FB1A06"/>
    <w:rsid w:val="00FB27BC"/>
    <w:rsid w:val="00FB285C"/>
    <w:rsid w:val="00FB4084"/>
    <w:rsid w:val="00FB48E3"/>
    <w:rsid w:val="00FB577F"/>
    <w:rsid w:val="00FB63AB"/>
    <w:rsid w:val="00FB63BC"/>
    <w:rsid w:val="00FB77D0"/>
    <w:rsid w:val="00FB7C83"/>
    <w:rsid w:val="00FC06D1"/>
    <w:rsid w:val="00FC100D"/>
    <w:rsid w:val="00FC1D74"/>
    <w:rsid w:val="00FC25D2"/>
    <w:rsid w:val="00FC26E7"/>
    <w:rsid w:val="00FC73DB"/>
    <w:rsid w:val="00FC7B4F"/>
    <w:rsid w:val="00FD03F5"/>
    <w:rsid w:val="00FD18F6"/>
    <w:rsid w:val="00FD1D6A"/>
    <w:rsid w:val="00FD2AFC"/>
    <w:rsid w:val="00FD3987"/>
    <w:rsid w:val="00FD46C7"/>
    <w:rsid w:val="00FD4C75"/>
    <w:rsid w:val="00FD53E2"/>
    <w:rsid w:val="00FD7130"/>
    <w:rsid w:val="00FE16A0"/>
    <w:rsid w:val="00FE1A7C"/>
    <w:rsid w:val="00FE1C1A"/>
    <w:rsid w:val="00FE2129"/>
    <w:rsid w:val="00FE2681"/>
    <w:rsid w:val="00FE31A0"/>
    <w:rsid w:val="00FE380F"/>
    <w:rsid w:val="00FE46B2"/>
    <w:rsid w:val="00FE5D66"/>
    <w:rsid w:val="00FF17A6"/>
    <w:rsid w:val="00FF3170"/>
    <w:rsid w:val="00FF46A0"/>
    <w:rsid w:val="00FF4C62"/>
    <w:rsid w:val="00FF50EE"/>
    <w:rsid w:val="00FF6389"/>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46C4A"/>
  <w15:docId w15:val="{D8911490-7B33-4B1A-BADF-47838DE1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774"/>
  </w:style>
  <w:style w:type="paragraph" w:styleId="Ttulo1">
    <w:name w:val="heading 1"/>
    <w:basedOn w:val="Normal"/>
    <w:next w:val="Normal"/>
    <w:link w:val="Ttulo1Car"/>
    <w:uiPriority w:val="9"/>
    <w:qFormat/>
    <w:rsid w:val="008A0C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8A0CB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8A0CB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8A0CB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F004F"/>
    <w:pPr>
      <w:tabs>
        <w:tab w:val="center" w:pos="4419"/>
        <w:tab w:val="right" w:pos="8838"/>
      </w:tabs>
      <w:spacing w:after="0" w:line="240" w:lineRule="auto"/>
    </w:pPr>
    <w:rPr>
      <w:rFonts w:eastAsiaTheme="minorEastAsia"/>
      <w:lang w:eastAsia="es-CO"/>
    </w:rPr>
  </w:style>
  <w:style w:type="character" w:customStyle="1" w:styleId="EncabezadoCar">
    <w:name w:val="Encabezado Car"/>
    <w:basedOn w:val="Fuentedeprrafopredeter"/>
    <w:link w:val="Encabezado"/>
    <w:rsid w:val="00BF004F"/>
    <w:rPr>
      <w:rFonts w:eastAsiaTheme="minorEastAsia"/>
      <w:lang w:eastAsia="es-CO"/>
    </w:rPr>
  </w:style>
  <w:style w:type="paragraph" w:styleId="Piedepgina">
    <w:name w:val="footer"/>
    <w:basedOn w:val="Normal"/>
    <w:link w:val="PiedepginaCar"/>
    <w:unhideWhenUsed/>
    <w:rsid w:val="00BF004F"/>
    <w:pPr>
      <w:tabs>
        <w:tab w:val="center" w:pos="4419"/>
        <w:tab w:val="right" w:pos="8838"/>
      </w:tabs>
      <w:spacing w:after="0" w:line="240" w:lineRule="auto"/>
    </w:pPr>
    <w:rPr>
      <w:rFonts w:eastAsiaTheme="minorEastAsia"/>
      <w:lang w:eastAsia="es-CO"/>
    </w:rPr>
  </w:style>
  <w:style w:type="character" w:customStyle="1" w:styleId="PiedepginaCar">
    <w:name w:val="Pie de página Car"/>
    <w:basedOn w:val="Fuentedeprrafopredeter"/>
    <w:link w:val="Piedepgina"/>
    <w:rsid w:val="00BF004F"/>
    <w:rPr>
      <w:rFonts w:eastAsiaTheme="minorEastAsia"/>
      <w:lang w:eastAsia="es-CO"/>
    </w:rPr>
  </w:style>
  <w:style w:type="character" w:styleId="Hipervnculo">
    <w:name w:val="Hyperlink"/>
    <w:basedOn w:val="Fuentedeprrafopredeter"/>
    <w:uiPriority w:val="99"/>
    <w:unhideWhenUsed/>
    <w:rsid w:val="00684A08"/>
    <w:rPr>
      <w:color w:val="0000FF" w:themeColor="hyperlink"/>
      <w:u w:val="single"/>
    </w:rPr>
  </w:style>
  <w:style w:type="paragraph" w:styleId="Textodeglobo">
    <w:name w:val="Balloon Text"/>
    <w:basedOn w:val="Normal"/>
    <w:link w:val="TextodegloboCar"/>
    <w:uiPriority w:val="99"/>
    <w:semiHidden/>
    <w:unhideWhenUsed/>
    <w:rsid w:val="005A1F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1FFE"/>
    <w:rPr>
      <w:rFonts w:ascii="Tahoma" w:hAnsi="Tahoma" w:cs="Tahoma"/>
      <w:sz w:val="16"/>
      <w:szCs w:val="16"/>
    </w:rPr>
  </w:style>
  <w:style w:type="table" w:styleId="Tablaconcuadrcula">
    <w:name w:val="Table Grid"/>
    <w:basedOn w:val="Tablanormal"/>
    <w:uiPriority w:val="59"/>
    <w:rsid w:val="00516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E49B6"/>
    <w:pPr>
      <w:spacing w:after="120"/>
    </w:pPr>
  </w:style>
  <w:style w:type="character" w:customStyle="1" w:styleId="TextoindependienteCar">
    <w:name w:val="Texto independiente Car"/>
    <w:basedOn w:val="Fuentedeprrafopredeter"/>
    <w:link w:val="Textoindependiente"/>
    <w:uiPriority w:val="99"/>
    <w:rsid w:val="002E49B6"/>
  </w:style>
  <w:style w:type="paragraph" w:customStyle="1" w:styleId="m-146492937014153309gmail-msolistparagraph">
    <w:name w:val="m_-146492937014153309gmail-msolistparagraph"/>
    <w:basedOn w:val="Normal"/>
    <w:rsid w:val="004A50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DC6C4F"/>
    <w:pPr>
      <w:ind w:left="720"/>
      <w:contextualSpacing/>
    </w:pPr>
  </w:style>
  <w:style w:type="paragraph" w:styleId="Sinespaciado">
    <w:name w:val="No Spacing"/>
    <w:uiPriority w:val="1"/>
    <w:qFormat/>
    <w:rsid w:val="00BB7189"/>
    <w:pPr>
      <w:spacing w:after="0" w:line="240" w:lineRule="auto"/>
    </w:pPr>
  </w:style>
  <w:style w:type="character" w:customStyle="1" w:styleId="Ttulo1Car">
    <w:name w:val="Título 1 Car"/>
    <w:basedOn w:val="Fuentedeprrafopredeter"/>
    <w:link w:val="Ttulo1"/>
    <w:uiPriority w:val="9"/>
    <w:rsid w:val="008A0CB4"/>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8A0CB4"/>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8A0CB4"/>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8A0CB4"/>
    <w:rPr>
      <w:rFonts w:asciiTheme="majorHAnsi" w:eastAsiaTheme="majorEastAsia" w:hAnsiTheme="majorHAnsi" w:cstheme="majorBidi"/>
      <w:b/>
      <w:bCs/>
      <w:i/>
      <w:iCs/>
      <w:color w:val="4F81BD" w:themeColor="accent1"/>
    </w:rPr>
  </w:style>
  <w:style w:type="paragraph" w:styleId="Lista">
    <w:name w:val="List"/>
    <w:basedOn w:val="Normal"/>
    <w:uiPriority w:val="99"/>
    <w:unhideWhenUsed/>
    <w:rsid w:val="008A0CB4"/>
    <w:pPr>
      <w:ind w:left="283" w:hanging="283"/>
      <w:contextualSpacing/>
    </w:pPr>
  </w:style>
  <w:style w:type="paragraph" w:styleId="Lista3">
    <w:name w:val="List 3"/>
    <w:basedOn w:val="Normal"/>
    <w:uiPriority w:val="99"/>
    <w:unhideWhenUsed/>
    <w:rsid w:val="008A0CB4"/>
    <w:pPr>
      <w:ind w:left="849" w:hanging="283"/>
      <w:contextualSpacing/>
    </w:pPr>
  </w:style>
  <w:style w:type="paragraph" w:styleId="Encabezadodemensaje">
    <w:name w:val="Message Header"/>
    <w:basedOn w:val="Normal"/>
    <w:link w:val="EncabezadodemensajeCar"/>
    <w:uiPriority w:val="99"/>
    <w:unhideWhenUsed/>
    <w:rsid w:val="008A0CB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8A0CB4"/>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8A0CB4"/>
  </w:style>
  <w:style w:type="character" w:customStyle="1" w:styleId="SaludoCar">
    <w:name w:val="Saludo Car"/>
    <w:basedOn w:val="Fuentedeprrafopredeter"/>
    <w:link w:val="Saludo"/>
    <w:uiPriority w:val="99"/>
    <w:rsid w:val="008A0CB4"/>
  </w:style>
  <w:style w:type="paragraph" w:styleId="Cierre">
    <w:name w:val="Closing"/>
    <w:basedOn w:val="Normal"/>
    <w:link w:val="CierreCar"/>
    <w:uiPriority w:val="99"/>
    <w:unhideWhenUsed/>
    <w:rsid w:val="008A0CB4"/>
    <w:pPr>
      <w:spacing w:after="0" w:line="240" w:lineRule="auto"/>
      <w:ind w:left="4252"/>
    </w:pPr>
  </w:style>
  <w:style w:type="character" w:customStyle="1" w:styleId="CierreCar">
    <w:name w:val="Cierre Car"/>
    <w:basedOn w:val="Fuentedeprrafopredeter"/>
    <w:link w:val="Cierre"/>
    <w:uiPriority w:val="99"/>
    <w:rsid w:val="008A0CB4"/>
  </w:style>
  <w:style w:type="paragraph" w:styleId="Listaconvietas">
    <w:name w:val="List Bullet"/>
    <w:basedOn w:val="Normal"/>
    <w:uiPriority w:val="99"/>
    <w:unhideWhenUsed/>
    <w:rsid w:val="008A0CB4"/>
    <w:pPr>
      <w:numPr>
        <w:numId w:val="1"/>
      </w:numPr>
      <w:contextualSpacing/>
    </w:pPr>
  </w:style>
  <w:style w:type="paragraph" w:styleId="Listaconvietas2">
    <w:name w:val="List Bullet 2"/>
    <w:basedOn w:val="Normal"/>
    <w:uiPriority w:val="99"/>
    <w:unhideWhenUsed/>
    <w:rsid w:val="008A0CB4"/>
    <w:pPr>
      <w:numPr>
        <w:numId w:val="2"/>
      </w:numPr>
      <w:contextualSpacing/>
    </w:pPr>
  </w:style>
  <w:style w:type="paragraph" w:customStyle="1" w:styleId="ListaCC">
    <w:name w:val="Lista CC."/>
    <w:basedOn w:val="Normal"/>
    <w:rsid w:val="008A0CB4"/>
  </w:style>
  <w:style w:type="paragraph" w:styleId="Firma">
    <w:name w:val="Signature"/>
    <w:basedOn w:val="Normal"/>
    <w:link w:val="FirmaCar"/>
    <w:uiPriority w:val="99"/>
    <w:unhideWhenUsed/>
    <w:rsid w:val="008A0CB4"/>
    <w:pPr>
      <w:spacing w:after="0" w:line="240" w:lineRule="auto"/>
      <w:ind w:left="4252"/>
    </w:pPr>
  </w:style>
  <w:style w:type="character" w:customStyle="1" w:styleId="FirmaCar">
    <w:name w:val="Firma Car"/>
    <w:basedOn w:val="Fuentedeprrafopredeter"/>
    <w:link w:val="Firma"/>
    <w:uiPriority w:val="99"/>
    <w:rsid w:val="008A0CB4"/>
  </w:style>
  <w:style w:type="paragraph" w:customStyle="1" w:styleId="Lneadeasunto">
    <w:name w:val="Línea de asunto"/>
    <w:basedOn w:val="Normal"/>
    <w:rsid w:val="008A0CB4"/>
  </w:style>
  <w:style w:type="paragraph" w:customStyle="1" w:styleId="Firmapuesto">
    <w:name w:val="Firma puesto"/>
    <w:basedOn w:val="Firma"/>
    <w:rsid w:val="008A0CB4"/>
  </w:style>
  <w:style w:type="paragraph" w:customStyle="1" w:styleId="Firmaorganizacin">
    <w:name w:val="Firma organización"/>
    <w:basedOn w:val="Firma"/>
    <w:rsid w:val="008A0CB4"/>
  </w:style>
  <w:style w:type="paragraph" w:customStyle="1" w:styleId="Infodocumentosadjuntos">
    <w:name w:val="Info documentos adjuntos"/>
    <w:basedOn w:val="Normal"/>
    <w:rsid w:val="008A0CB4"/>
  </w:style>
  <w:style w:type="paragraph" w:styleId="Textoindependienteprimerasangra">
    <w:name w:val="Body Text First Indent"/>
    <w:basedOn w:val="Textoindependiente"/>
    <w:link w:val="TextoindependienteprimerasangraCar"/>
    <w:uiPriority w:val="99"/>
    <w:unhideWhenUsed/>
    <w:rsid w:val="008A0CB4"/>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8A0CB4"/>
  </w:style>
  <w:style w:type="paragraph" w:styleId="Lista2">
    <w:name w:val="List 2"/>
    <w:basedOn w:val="Normal"/>
    <w:uiPriority w:val="99"/>
    <w:unhideWhenUsed/>
    <w:rsid w:val="006D52F3"/>
    <w:pPr>
      <w:ind w:left="566" w:hanging="283"/>
      <w:contextualSpacing/>
    </w:pPr>
  </w:style>
  <w:style w:type="character" w:customStyle="1" w:styleId="eop">
    <w:name w:val="eop"/>
    <w:basedOn w:val="Fuentedeprrafopredeter"/>
    <w:rsid w:val="00B64C0E"/>
  </w:style>
  <w:style w:type="character" w:customStyle="1" w:styleId="Mencinsinresolver1">
    <w:name w:val="Mención sin resolver1"/>
    <w:basedOn w:val="Fuentedeprrafopredeter"/>
    <w:uiPriority w:val="99"/>
    <w:semiHidden/>
    <w:unhideWhenUsed/>
    <w:rsid w:val="00507B6B"/>
    <w:rPr>
      <w:color w:val="605E5C"/>
      <w:shd w:val="clear" w:color="auto" w:fill="E1DFDD"/>
    </w:rPr>
  </w:style>
  <w:style w:type="character" w:customStyle="1" w:styleId="Mencinsinresolver2">
    <w:name w:val="Mención sin resolver2"/>
    <w:basedOn w:val="Fuentedeprrafopredeter"/>
    <w:uiPriority w:val="99"/>
    <w:semiHidden/>
    <w:unhideWhenUsed/>
    <w:rsid w:val="00FD1D6A"/>
    <w:rPr>
      <w:color w:val="605E5C"/>
      <w:shd w:val="clear" w:color="auto" w:fill="E1DFDD"/>
    </w:rPr>
  </w:style>
  <w:style w:type="paragraph" w:styleId="NormalWeb">
    <w:name w:val="Normal (Web)"/>
    <w:basedOn w:val="Normal"/>
    <w:uiPriority w:val="99"/>
    <w:semiHidden/>
    <w:unhideWhenUsed/>
    <w:rsid w:val="00E61C49"/>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900219">
      <w:bodyDiv w:val="1"/>
      <w:marLeft w:val="0"/>
      <w:marRight w:val="0"/>
      <w:marTop w:val="0"/>
      <w:marBottom w:val="0"/>
      <w:divBdr>
        <w:top w:val="none" w:sz="0" w:space="0" w:color="auto"/>
        <w:left w:val="none" w:sz="0" w:space="0" w:color="auto"/>
        <w:bottom w:val="none" w:sz="0" w:space="0" w:color="auto"/>
        <w:right w:val="none" w:sz="0" w:space="0" w:color="auto"/>
      </w:divBdr>
    </w:div>
    <w:div w:id="594753184">
      <w:bodyDiv w:val="1"/>
      <w:marLeft w:val="0"/>
      <w:marRight w:val="0"/>
      <w:marTop w:val="0"/>
      <w:marBottom w:val="0"/>
      <w:divBdr>
        <w:top w:val="none" w:sz="0" w:space="0" w:color="auto"/>
        <w:left w:val="none" w:sz="0" w:space="0" w:color="auto"/>
        <w:bottom w:val="none" w:sz="0" w:space="0" w:color="auto"/>
        <w:right w:val="none" w:sz="0" w:space="0" w:color="auto"/>
      </w:divBdr>
    </w:div>
    <w:div w:id="1000740957">
      <w:bodyDiv w:val="1"/>
      <w:marLeft w:val="0"/>
      <w:marRight w:val="0"/>
      <w:marTop w:val="0"/>
      <w:marBottom w:val="0"/>
      <w:divBdr>
        <w:top w:val="none" w:sz="0" w:space="0" w:color="auto"/>
        <w:left w:val="none" w:sz="0" w:space="0" w:color="auto"/>
        <w:bottom w:val="none" w:sz="0" w:space="0" w:color="auto"/>
        <w:right w:val="none" w:sz="0" w:space="0" w:color="auto"/>
      </w:divBdr>
    </w:div>
    <w:div w:id="1058744403">
      <w:bodyDiv w:val="1"/>
      <w:marLeft w:val="0"/>
      <w:marRight w:val="0"/>
      <w:marTop w:val="0"/>
      <w:marBottom w:val="0"/>
      <w:divBdr>
        <w:top w:val="none" w:sz="0" w:space="0" w:color="auto"/>
        <w:left w:val="none" w:sz="0" w:space="0" w:color="auto"/>
        <w:bottom w:val="none" w:sz="0" w:space="0" w:color="auto"/>
        <w:right w:val="none" w:sz="0" w:space="0" w:color="auto"/>
      </w:divBdr>
      <w:divsChild>
        <w:div w:id="364134022">
          <w:marLeft w:val="0"/>
          <w:marRight w:val="0"/>
          <w:marTop w:val="0"/>
          <w:marBottom w:val="0"/>
          <w:divBdr>
            <w:top w:val="none" w:sz="0" w:space="0" w:color="auto"/>
            <w:left w:val="none" w:sz="0" w:space="0" w:color="auto"/>
            <w:bottom w:val="none" w:sz="0" w:space="0" w:color="auto"/>
            <w:right w:val="none" w:sz="0" w:space="0" w:color="auto"/>
          </w:divBdr>
        </w:div>
        <w:div w:id="408894207">
          <w:marLeft w:val="0"/>
          <w:marRight w:val="0"/>
          <w:marTop w:val="0"/>
          <w:marBottom w:val="0"/>
          <w:divBdr>
            <w:top w:val="none" w:sz="0" w:space="0" w:color="auto"/>
            <w:left w:val="none" w:sz="0" w:space="0" w:color="auto"/>
            <w:bottom w:val="none" w:sz="0" w:space="0" w:color="auto"/>
            <w:right w:val="none" w:sz="0" w:space="0" w:color="auto"/>
          </w:divBdr>
        </w:div>
        <w:div w:id="473834336">
          <w:marLeft w:val="0"/>
          <w:marRight w:val="0"/>
          <w:marTop w:val="0"/>
          <w:marBottom w:val="0"/>
          <w:divBdr>
            <w:top w:val="none" w:sz="0" w:space="0" w:color="auto"/>
            <w:left w:val="none" w:sz="0" w:space="0" w:color="auto"/>
            <w:bottom w:val="none" w:sz="0" w:space="0" w:color="auto"/>
            <w:right w:val="none" w:sz="0" w:space="0" w:color="auto"/>
          </w:divBdr>
        </w:div>
        <w:div w:id="575670045">
          <w:marLeft w:val="0"/>
          <w:marRight w:val="0"/>
          <w:marTop w:val="0"/>
          <w:marBottom w:val="0"/>
          <w:divBdr>
            <w:top w:val="none" w:sz="0" w:space="0" w:color="auto"/>
            <w:left w:val="none" w:sz="0" w:space="0" w:color="auto"/>
            <w:bottom w:val="none" w:sz="0" w:space="0" w:color="auto"/>
            <w:right w:val="none" w:sz="0" w:space="0" w:color="auto"/>
          </w:divBdr>
        </w:div>
        <w:div w:id="635836401">
          <w:marLeft w:val="0"/>
          <w:marRight w:val="0"/>
          <w:marTop w:val="0"/>
          <w:marBottom w:val="0"/>
          <w:divBdr>
            <w:top w:val="none" w:sz="0" w:space="0" w:color="auto"/>
            <w:left w:val="none" w:sz="0" w:space="0" w:color="auto"/>
            <w:bottom w:val="none" w:sz="0" w:space="0" w:color="auto"/>
            <w:right w:val="none" w:sz="0" w:space="0" w:color="auto"/>
          </w:divBdr>
        </w:div>
        <w:div w:id="822619964">
          <w:marLeft w:val="0"/>
          <w:marRight w:val="0"/>
          <w:marTop w:val="0"/>
          <w:marBottom w:val="0"/>
          <w:divBdr>
            <w:top w:val="none" w:sz="0" w:space="0" w:color="auto"/>
            <w:left w:val="none" w:sz="0" w:space="0" w:color="auto"/>
            <w:bottom w:val="none" w:sz="0" w:space="0" w:color="auto"/>
            <w:right w:val="none" w:sz="0" w:space="0" w:color="auto"/>
          </w:divBdr>
        </w:div>
        <w:div w:id="847015706">
          <w:marLeft w:val="0"/>
          <w:marRight w:val="0"/>
          <w:marTop w:val="0"/>
          <w:marBottom w:val="0"/>
          <w:divBdr>
            <w:top w:val="none" w:sz="0" w:space="0" w:color="auto"/>
            <w:left w:val="none" w:sz="0" w:space="0" w:color="auto"/>
            <w:bottom w:val="none" w:sz="0" w:space="0" w:color="auto"/>
            <w:right w:val="none" w:sz="0" w:space="0" w:color="auto"/>
          </w:divBdr>
        </w:div>
        <w:div w:id="1034116874">
          <w:marLeft w:val="0"/>
          <w:marRight w:val="0"/>
          <w:marTop w:val="0"/>
          <w:marBottom w:val="0"/>
          <w:divBdr>
            <w:top w:val="none" w:sz="0" w:space="0" w:color="auto"/>
            <w:left w:val="none" w:sz="0" w:space="0" w:color="auto"/>
            <w:bottom w:val="none" w:sz="0" w:space="0" w:color="auto"/>
            <w:right w:val="none" w:sz="0" w:space="0" w:color="auto"/>
          </w:divBdr>
        </w:div>
        <w:div w:id="1188517648">
          <w:marLeft w:val="0"/>
          <w:marRight w:val="0"/>
          <w:marTop w:val="0"/>
          <w:marBottom w:val="0"/>
          <w:divBdr>
            <w:top w:val="none" w:sz="0" w:space="0" w:color="auto"/>
            <w:left w:val="none" w:sz="0" w:space="0" w:color="auto"/>
            <w:bottom w:val="none" w:sz="0" w:space="0" w:color="auto"/>
            <w:right w:val="none" w:sz="0" w:space="0" w:color="auto"/>
          </w:divBdr>
        </w:div>
        <w:div w:id="1378431638">
          <w:marLeft w:val="0"/>
          <w:marRight w:val="0"/>
          <w:marTop w:val="0"/>
          <w:marBottom w:val="0"/>
          <w:divBdr>
            <w:top w:val="none" w:sz="0" w:space="0" w:color="auto"/>
            <w:left w:val="none" w:sz="0" w:space="0" w:color="auto"/>
            <w:bottom w:val="none" w:sz="0" w:space="0" w:color="auto"/>
            <w:right w:val="none" w:sz="0" w:space="0" w:color="auto"/>
          </w:divBdr>
        </w:div>
        <w:div w:id="1530680927">
          <w:marLeft w:val="0"/>
          <w:marRight w:val="0"/>
          <w:marTop w:val="0"/>
          <w:marBottom w:val="0"/>
          <w:divBdr>
            <w:top w:val="none" w:sz="0" w:space="0" w:color="auto"/>
            <w:left w:val="none" w:sz="0" w:space="0" w:color="auto"/>
            <w:bottom w:val="none" w:sz="0" w:space="0" w:color="auto"/>
            <w:right w:val="none" w:sz="0" w:space="0" w:color="auto"/>
          </w:divBdr>
        </w:div>
        <w:div w:id="1619094854">
          <w:marLeft w:val="0"/>
          <w:marRight w:val="0"/>
          <w:marTop w:val="0"/>
          <w:marBottom w:val="0"/>
          <w:divBdr>
            <w:top w:val="none" w:sz="0" w:space="0" w:color="auto"/>
            <w:left w:val="none" w:sz="0" w:space="0" w:color="auto"/>
            <w:bottom w:val="none" w:sz="0" w:space="0" w:color="auto"/>
            <w:right w:val="none" w:sz="0" w:space="0" w:color="auto"/>
          </w:divBdr>
        </w:div>
      </w:divsChild>
    </w:div>
    <w:div w:id="1122117416">
      <w:bodyDiv w:val="1"/>
      <w:marLeft w:val="0"/>
      <w:marRight w:val="0"/>
      <w:marTop w:val="0"/>
      <w:marBottom w:val="0"/>
      <w:divBdr>
        <w:top w:val="none" w:sz="0" w:space="0" w:color="auto"/>
        <w:left w:val="none" w:sz="0" w:space="0" w:color="auto"/>
        <w:bottom w:val="none" w:sz="0" w:space="0" w:color="auto"/>
        <w:right w:val="none" w:sz="0" w:space="0" w:color="auto"/>
      </w:divBdr>
    </w:div>
    <w:div w:id="1206215343">
      <w:bodyDiv w:val="1"/>
      <w:marLeft w:val="0"/>
      <w:marRight w:val="0"/>
      <w:marTop w:val="0"/>
      <w:marBottom w:val="0"/>
      <w:divBdr>
        <w:top w:val="none" w:sz="0" w:space="0" w:color="auto"/>
        <w:left w:val="none" w:sz="0" w:space="0" w:color="auto"/>
        <w:bottom w:val="none" w:sz="0" w:space="0" w:color="auto"/>
        <w:right w:val="none" w:sz="0" w:space="0" w:color="auto"/>
      </w:divBdr>
    </w:div>
    <w:div w:id="1246723377">
      <w:bodyDiv w:val="1"/>
      <w:marLeft w:val="0"/>
      <w:marRight w:val="0"/>
      <w:marTop w:val="0"/>
      <w:marBottom w:val="0"/>
      <w:divBdr>
        <w:top w:val="none" w:sz="0" w:space="0" w:color="auto"/>
        <w:left w:val="none" w:sz="0" w:space="0" w:color="auto"/>
        <w:bottom w:val="none" w:sz="0" w:space="0" w:color="auto"/>
        <w:right w:val="none" w:sz="0" w:space="0" w:color="auto"/>
      </w:divBdr>
    </w:div>
    <w:div w:id="1521821357">
      <w:bodyDiv w:val="1"/>
      <w:marLeft w:val="0"/>
      <w:marRight w:val="0"/>
      <w:marTop w:val="0"/>
      <w:marBottom w:val="0"/>
      <w:divBdr>
        <w:top w:val="none" w:sz="0" w:space="0" w:color="auto"/>
        <w:left w:val="none" w:sz="0" w:space="0" w:color="auto"/>
        <w:bottom w:val="none" w:sz="0" w:space="0" w:color="auto"/>
        <w:right w:val="none" w:sz="0" w:space="0" w:color="auto"/>
      </w:divBdr>
      <w:divsChild>
        <w:div w:id="741370990">
          <w:marLeft w:val="0"/>
          <w:marRight w:val="0"/>
          <w:marTop w:val="0"/>
          <w:marBottom w:val="0"/>
          <w:divBdr>
            <w:top w:val="none" w:sz="0" w:space="0" w:color="auto"/>
            <w:left w:val="none" w:sz="0" w:space="0" w:color="auto"/>
            <w:bottom w:val="none" w:sz="0" w:space="0" w:color="auto"/>
            <w:right w:val="none" w:sz="0" w:space="0" w:color="auto"/>
          </w:divBdr>
        </w:div>
        <w:div w:id="1210339800">
          <w:marLeft w:val="0"/>
          <w:marRight w:val="0"/>
          <w:marTop w:val="0"/>
          <w:marBottom w:val="0"/>
          <w:divBdr>
            <w:top w:val="none" w:sz="0" w:space="0" w:color="auto"/>
            <w:left w:val="none" w:sz="0" w:space="0" w:color="auto"/>
            <w:bottom w:val="none" w:sz="0" w:space="0" w:color="auto"/>
            <w:right w:val="none" w:sz="0" w:space="0" w:color="auto"/>
          </w:divBdr>
        </w:div>
        <w:div w:id="1799302635">
          <w:marLeft w:val="0"/>
          <w:marRight w:val="0"/>
          <w:marTop w:val="0"/>
          <w:marBottom w:val="0"/>
          <w:divBdr>
            <w:top w:val="none" w:sz="0" w:space="0" w:color="auto"/>
            <w:left w:val="none" w:sz="0" w:space="0" w:color="auto"/>
            <w:bottom w:val="none" w:sz="0" w:space="0" w:color="auto"/>
            <w:right w:val="none" w:sz="0" w:space="0" w:color="auto"/>
          </w:divBdr>
        </w:div>
      </w:divsChild>
    </w:div>
    <w:div w:id="1709406018">
      <w:bodyDiv w:val="1"/>
      <w:marLeft w:val="0"/>
      <w:marRight w:val="0"/>
      <w:marTop w:val="0"/>
      <w:marBottom w:val="0"/>
      <w:divBdr>
        <w:top w:val="none" w:sz="0" w:space="0" w:color="auto"/>
        <w:left w:val="none" w:sz="0" w:space="0" w:color="auto"/>
        <w:bottom w:val="none" w:sz="0" w:space="0" w:color="auto"/>
        <w:right w:val="none" w:sz="0" w:space="0" w:color="auto"/>
      </w:divBdr>
    </w:div>
    <w:div w:id="1737706398">
      <w:bodyDiv w:val="1"/>
      <w:marLeft w:val="0"/>
      <w:marRight w:val="0"/>
      <w:marTop w:val="0"/>
      <w:marBottom w:val="0"/>
      <w:divBdr>
        <w:top w:val="none" w:sz="0" w:space="0" w:color="auto"/>
        <w:left w:val="none" w:sz="0" w:space="0" w:color="auto"/>
        <w:bottom w:val="none" w:sz="0" w:space="0" w:color="auto"/>
        <w:right w:val="none" w:sz="0" w:space="0" w:color="auto"/>
      </w:divBdr>
    </w:div>
    <w:div w:id="1752505013">
      <w:bodyDiv w:val="1"/>
      <w:marLeft w:val="0"/>
      <w:marRight w:val="0"/>
      <w:marTop w:val="0"/>
      <w:marBottom w:val="0"/>
      <w:divBdr>
        <w:top w:val="none" w:sz="0" w:space="0" w:color="auto"/>
        <w:left w:val="none" w:sz="0" w:space="0" w:color="auto"/>
        <w:bottom w:val="none" w:sz="0" w:space="0" w:color="auto"/>
        <w:right w:val="none" w:sz="0" w:space="0" w:color="auto"/>
      </w:divBdr>
      <w:divsChild>
        <w:div w:id="525869106">
          <w:marLeft w:val="0"/>
          <w:marRight w:val="0"/>
          <w:marTop w:val="0"/>
          <w:marBottom w:val="0"/>
          <w:divBdr>
            <w:top w:val="none" w:sz="0" w:space="0" w:color="auto"/>
            <w:left w:val="none" w:sz="0" w:space="0" w:color="auto"/>
            <w:bottom w:val="none" w:sz="0" w:space="0" w:color="auto"/>
            <w:right w:val="none" w:sz="0" w:space="0" w:color="auto"/>
          </w:divBdr>
        </w:div>
        <w:div w:id="561672996">
          <w:marLeft w:val="0"/>
          <w:marRight w:val="0"/>
          <w:marTop w:val="0"/>
          <w:marBottom w:val="0"/>
          <w:divBdr>
            <w:top w:val="none" w:sz="0" w:space="0" w:color="auto"/>
            <w:left w:val="none" w:sz="0" w:space="0" w:color="auto"/>
            <w:bottom w:val="none" w:sz="0" w:space="0" w:color="auto"/>
            <w:right w:val="none" w:sz="0" w:space="0" w:color="auto"/>
          </w:divBdr>
        </w:div>
        <w:div w:id="926353952">
          <w:marLeft w:val="0"/>
          <w:marRight w:val="0"/>
          <w:marTop w:val="0"/>
          <w:marBottom w:val="0"/>
          <w:divBdr>
            <w:top w:val="none" w:sz="0" w:space="0" w:color="auto"/>
            <w:left w:val="none" w:sz="0" w:space="0" w:color="auto"/>
            <w:bottom w:val="none" w:sz="0" w:space="0" w:color="auto"/>
            <w:right w:val="none" w:sz="0" w:space="0" w:color="auto"/>
          </w:divBdr>
        </w:div>
        <w:div w:id="1080257008">
          <w:marLeft w:val="0"/>
          <w:marRight w:val="0"/>
          <w:marTop w:val="0"/>
          <w:marBottom w:val="0"/>
          <w:divBdr>
            <w:top w:val="none" w:sz="0" w:space="0" w:color="auto"/>
            <w:left w:val="none" w:sz="0" w:space="0" w:color="auto"/>
            <w:bottom w:val="none" w:sz="0" w:space="0" w:color="auto"/>
            <w:right w:val="none" w:sz="0" w:space="0" w:color="auto"/>
          </w:divBdr>
        </w:div>
        <w:div w:id="1101989338">
          <w:marLeft w:val="0"/>
          <w:marRight w:val="0"/>
          <w:marTop w:val="0"/>
          <w:marBottom w:val="0"/>
          <w:divBdr>
            <w:top w:val="none" w:sz="0" w:space="0" w:color="auto"/>
            <w:left w:val="none" w:sz="0" w:space="0" w:color="auto"/>
            <w:bottom w:val="none" w:sz="0" w:space="0" w:color="auto"/>
            <w:right w:val="none" w:sz="0" w:space="0" w:color="auto"/>
          </w:divBdr>
        </w:div>
        <w:div w:id="1134055792">
          <w:marLeft w:val="0"/>
          <w:marRight w:val="0"/>
          <w:marTop w:val="0"/>
          <w:marBottom w:val="0"/>
          <w:divBdr>
            <w:top w:val="none" w:sz="0" w:space="0" w:color="auto"/>
            <w:left w:val="none" w:sz="0" w:space="0" w:color="auto"/>
            <w:bottom w:val="none" w:sz="0" w:space="0" w:color="auto"/>
            <w:right w:val="none" w:sz="0" w:space="0" w:color="auto"/>
          </w:divBdr>
        </w:div>
        <w:div w:id="1532184358">
          <w:marLeft w:val="0"/>
          <w:marRight w:val="0"/>
          <w:marTop w:val="0"/>
          <w:marBottom w:val="0"/>
          <w:divBdr>
            <w:top w:val="none" w:sz="0" w:space="0" w:color="auto"/>
            <w:left w:val="none" w:sz="0" w:space="0" w:color="auto"/>
            <w:bottom w:val="none" w:sz="0" w:space="0" w:color="auto"/>
            <w:right w:val="none" w:sz="0" w:space="0" w:color="auto"/>
          </w:divBdr>
        </w:div>
        <w:div w:id="1599413512">
          <w:marLeft w:val="0"/>
          <w:marRight w:val="0"/>
          <w:marTop w:val="0"/>
          <w:marBottom w:val="0"/>
          <w:divBdr>
            <w:top w:val="none" w:sz="0" w:space="0" w:color="auto"/>
            <w:left w:val="none" w:sz="0" w:space="0" w:color="auto"/>
            <w:bottom w:val="none" w:sz="0" w:space="0" w:color="auto"/>
            <w:right w:val="none" w:sz="0" w:space="0" w:color="auto"/>
          </w:divBdr>
        </w:div>
        <w:div w:id="2118061254">
          <w:marLeft w:val="0"/>
          <w:marRight w:val="0"/>
          <w:marTop w:val="0"/>
          <w:marBottom w:val="0"/>
          <w:divBdr>
            <w:top w:val="none" w:sz="0" w:space="0" w:color="auto"/>
            <w:left w:val="none" w:sz="0" w:space="0" w:color="auto"/>
            <w:bottom w:val="none" w:sz="0" w:space="0" w:color="auto"/>
            <w:right w:val="none" w:sz="0" w:space="0" w:color="auto"/>
          </w:divBdr>
        </w:div>
      </w:divsChild>
    </w:div>
    <w:div w:id="1835105170">
      <w:bodyDiv w:val="1"/>
      <w:marLeft w:val="0"/>
      <w:marRight w:val="0"/>
      <w:marTop w:val="0"/>
      <w:marBottom w:val="0"/>
      <w:divBdr>
        <w:top w:val="none" w:sz="0" w:space="0" w:color="auto"/>
        <w:left w:val="none" w:sz="0" w:space="0" w:color="auto"/>
        <w:bottom w:val="none" w:sz="0" w:space="0" w:color="auto"/>
        <w:right w:val="none" w:sz="0" w:space="0" w:color="auto"/>
      </w:divBdr>
    </w:div>
    <w:div w:id="1861164373">
      <w:bodyDiv w:val="1"/>
      <w:marLeft w:val="0"/>
      <w:marRight w:val="0"/>
      <w:marTop w:val="0"/>
      <w:marBottom w:val="0"/>
      <w:divBdr>
        <w:top w:val="none" w:sz="0" w:space="0" w:color="auto"/>
        <w:left w:val="none" w:sz="0" w:space="0" w:color="auto"/>
        <w:bottom w:val="none" w:sz="0" w:space="0" w:color="auto"/>
        <w:right w:val="none" w:sz="0" w:space="0" w:color="auto"/>
      </w:divBdr>
    </w:div>
    <w:div w:id="198300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6686E-D5D8-48FC-8D91-A199AB195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4</Pages>
  <Words>1578</Words>
  <Characters>8684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Mildred</dc:creator>
  <cp:keywords/>
  <dc:description/>
  <cp:lastModifiedBy>ZULEINE LOPEZ GUILLIN</cp:lastModifiedBy>
  <cp:revision>34</cp:revision>
  <cp:lastPrinted>2023-09-21T15:52:00Z</cp:lastPrinted>
  <dcterms:created xsi:type="dcterms:W3CDTF">2023-02-17T14:12:00Z</dcterms:created>
  <dcterms:modified xsi:type="dcterms:W3CDTF">2023-10-10T23:42:00Z</dcterms:modified>
</cp:coreProperties>
</file>