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2CB6616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="00C73C36">
        <w:rPr>
          <w:rFonts w:ascii="Arial" w:hAnsi="Arial" w:cs="Arial"/>
          <w:lang w:val="es-ES"/>
        </w:rPr>
        <w:t>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670BE878" w:rsidR="0098447D" w:rsidRPr="00060145" w:rsidRDefault="00C73C3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Caroline Perea Cabal</w:t>
      </w:r>
    </w:p>
    <w:p w14:paraId="5252C40D" w14:textId="7A2FB8DA" w:rsidR="0098447D" w:rsidRPr="00060145" w:rsidRDefault="00C73C3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3C36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Damarlin Carvajal Jaramillo</cp:lastModifiedBy>
  <cp:revision>2</cp:revision>
  <cp:lastPrinted>2018-12-26T19:22:00Z</cp:lastPrinted>
  <dcterms:created xsi:type="dcterms:W3CDTF">2023-09-19T14:46:00Z</dcterms:created>
  <dcterms:modified xsi:type="dcterms:W3CDTF">2023-09-19T14:46:00Z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2023-09-19T14:46:36Z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a714777d-0612-4b8d-bb2a-087859c64b7c</vt:lpwstr>
  </property>
  <property fmtid="{D5CDD505-2E9C-101B-9397-08002B2CF9AE}" pid="8" name="MSIP_Label_1299739c-ad3d-4908-806e-4d91151a6e13_ContentBits">
    <vt:lpwstr>0</vt:lpwstr>
  </property>
</Properties>
</file>