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317" w:rsidRDefault="007F064F" w:rsidP="00D42317">
      <w:pPr>
        <w:pStyle w:val="Textoindependiente"/>
        <w:ind w:left="2832" w:firstLine="708"/>
        <w:rPr>
          <w:rFonts w:ascii="Arial Narrow" w:hAnsi="Arial Narrow" w:cs="Tahoma"/>
          <w:b/>
          <w:sz w:val="22"/>
          <w:u w:val="single"/>
          <w:lang w:val="es-CO"/>
        </w:rPr>
      </w:pPr>
      <w:bookmarkStart w:id="0" w:name="_GoBack"/>
      <w:bookmarkEnd w:id="0"/>
      <w:r>
        <w:rPr>
          <w:rFonts w:ascii="Arial Narrow" w:hAnsi="Arial Narrow"/>
          <w:sz w:val="22"/>
          <w:lang w:val="es-CO"/>
        </w:rPr>
        <w:t> </w:t>
      </w:r>
      <w:bookmarkStart w:id="1" w:name="_Toc426615694"/>
    </w:p>
    <w:bookmarkEnd w:id="1"/>
    <w:p w:rsidR="009264F9" w:rsidRPr="008978D7" w:rsidRDefault="009264F9" w:rsidP="007F064F">
      <w:pPr>
        <w:jc w:val="both"/>
        <w:rPr>
          <w:rFonts w:ascii="Arial Narrow" w:hAnsi="Arial Narrow" w:cs="Arial"/>
          <w:b/>
          <w:lang w:val="es-CO"/>
        </w:rPr>
      </w:pPr>
    </w:p>
    <w:p w:rsidR="007F064F" w:rsidRPr="008978D7" w:rsidRDefault="007F064F" w:rsidP="007F064F">
      <w:pPr>
        <w:pStyle w:val="Ttulo1"/>
        <w:rPr>
          <w:rFonts w:ascii="Arial Narrow" w:hAnsi="Arial Narrow" w:cs="Arial"/>
          <w:b/>
          <w:szCs w:val="24"/>
          <w:u w:val="single"/>
          <w:lang w:val="es-CO"/>
        </w:rPr>
      </w:pPr>
      <w:bookmarkStart w:id="2" w:name="_Toc426615697"/>
      <w:r w:rsidRPr="008978D7">
        <w:rPr>
          <w:rFonts w:ascii="Arial Narrow" w:hAnsi="Arial Narrow" w:cs="Arial"/>
          <w:b/>
          <w:szCs w:val="24"/>
          <w:u w:val="single"/>
          <w:lang w:val="es-CO"/>
        </w:rPr>
        <w:t xml:space="preserve">ANEXO No. </w:t>
      </w:r>
      <w:bookmarkEnd w:id="2"/>
      <w:r w:rsidR="00F4772A" w:rsidRPr="008978D7">
        <w:rPr>
          <w:rFonts w:ascii="Arial Narrow" w:hAnsi="Arial Narrow" w:cs="Arial"/>
          <w:b/>
          <w:szCs w:val="24"/>
          <w:u w:val="single"/>
          <w:lang w:val="es-CO"/>
        </w:rPr>
        <w:t>1</w:t>
      </w:r>
      <w:r w:rsidR="002967D4">
        <w:rPr>
          <w:rFonts w:ascii="Arial Narrow" w:hAnsi="Arial Narrow" w:cs="Arial"/>
          <w:b/>
          <w:szCs w:val="24"/>
          <w:u w:val="single"/>
          <w:lang w:val="es-CO"/>
        </w:rPr>
        <w:t>3</w:t>
      </w:r>
    </w:p>
    <w:p w:rsidR="007F064F" w:rsidRDefault="002967D4" w:rsidP="007F064F">
      <w:pPr>
        <w:pStyle w:val="Ttulo1"/>
        <w:rPr>
          <w:rFonts w:ascii="Arial Narrow" w:hAnsi="Arial Narrow" w:cs="Arial"/>
          <w:b/>
          <w:szCs w:val="22"/>
          <w:u w:val="single"/>
          <w:lang w:val="es-CO"/>
        </w:rPr>
      </w:pPr>
      <w:r>
        <w:rPr>
          <w:rFonts w:ascii="Arial Narrow" w:hAnsi="Arial Narrow" w:cs="Arial"/>
          <w:b/>
          <w:szCs w:val="22"/>
          <w:u w:val="single"/>
          <w:lang w:val="es-CO"/>
        </w:rPr>
        <w:t xml:space="preserve">EVALUACION O PONDERACION </w:t>
      </w:r>
    </w:p>
    <w:p w:rsidR="007F064F" w:rsidRDefault="007F064F" w:rsidP="007F064F">
      <w:pPr>
        <w:rPr>
          <w:rFonts w:ascii="Arial Narrow" w:hAnsi="Arial Narrow"/>
          <w:bCs/>
          <w:sz w:val="22"/>
          <w:szCs w:val="22"/>
          <w:lang w:val="es-CO"/>
        </w:rPr>
      </w:pPr>
    </w:p>
    <w:p w:rsidR="002967D4" w:rsidRDefault="002967D4" w:rsidP="002967D4">
      <w:pPr>
        <w:pStyle w:val="Prrafodelista"/>
        <w:numPr>
          <w:ilvl w:val="1"/>
          <w:numId w:val="2"/>
        </w:numPr>
        <w:jc w:val="both"/>
        <w:outlineLvl w:val="1"/>
        <w:rPr>
          <w:rFonts w:ascii="Arial Narrow" w:hAnsi="Arial Narrow" w:cs="Arial"/>
          <w:b/>
        </w:rPr>
      </w:pPr>
      <w:bookmarkStart w:id="3" w:name="_Toc426615667"/>
      <w:r>
        <w:rPr>
          <w:rFonts w:ascii="Arial Narrow" w:hAnsi="Arial Narrow" w:cs="Arial"/>
          <w:b/>
        </w:rPr>
        <w:t>EVALUACIÓN O PONDERACIÓN.</w:t>
      </w:r>
      <w:bookmarkEnd w:id="3"/>
    </w:p>
    <w:p w:rsidR="002967D4" w:rsidRDefault="002967D4" w:rsidP="002967D4">
      <w:pPr>
        <w:jc w:val="both"/>
        <w:rPr>
          <w:rFonts w:ascii="Arial Narrow" w:hAnsi="Arial Narrow" w:cs="Arial"/>
          <w:sz w:val="22"/>
          <w:szCs w:val="22"/>
          <w:lang w:val="es-CO"/>
        </w:rPr>
      </w:pPr>
      <w:r>
        <w:rPr>
          <w:rFonts w:ascii="Arial Narrow" w:hAnsi="Arial Narrow" w:cs="Arial"/>
          <w:sz w:val="22"/>
          <w:szCs w:val="22"/>
          <w:lang w:val="es-CO"/>
        </w:rPr>
        <w:t>Solo serán objeto de evaluación las ofertas cuya verificación las HABILITE desde el punto de vista jurídico, técnico y financiero. Una vez efectuada la verificación del cumplimiento de los requisitos habilitantes, se procederá a la evaluación de las ofertas teniendo como factores de ponderación los criterios de ofrecimientos adicionales y oferente nacional, de conformidad con los siguientes factores:</w:t>
      </w:r>
    </w:p>
    <w:p w:rsidR="002967D4" w:rsidRDefault="002967D4" w:rsidP="002967D4">
      <w:pPr>
        <w:jc w:val="both"/>
        <w:rPr>
          <w:rFonts w:ascii="Arial Narrow" w:hAnsi="Arial Narrow" w:cs="Arial"/>
          <w:b/>
          <w:sz w:val="22"/>
          <w:szCs w:val="22"/>
          <w:lang w:val="es-CO"/>
        </w:rPr>
      </w:pPr>
    </w:p>
    <w:p w:rsidR="002967D4" w:rsidRDefault="002967D4" w:rsidP="002967D4">
      <w:pPr>
        <w:pStyle w:val="Prrafodelista"/>
        <w:numPr>
          <w:ilvl w:val="2"/>
          <w:numId w:val="2"/>
        </w:numPr>
        <w:jc w:val="both"/>
        <w:outlineLvl w:val="2"/>
        <w:rPr>
          <w:rFonts w:ascii="Arial Narrow" w:hAnsi="Arial Narrow" w:cs="Arial"/>
          <w:b/>
        </w:rPr>
      </w:pPr>
      <w:bookmarkStart w:id="4" w:name="_Toc426615668"/>
      <w:r>
        <w:rPr>
          <w:rFonts w:ascii="Arial Narrow" w:hAnsi="Arial Narrow" w:cs="Arial"/>
          <w:b/>
          <w:bCs/>
        </w:rPr>
        <w:t>FACTORES DE PONDERACIÓN TÉCNICA  (MÁXIMO 400 PUNTOS)</w:t>
      </w:r>
      <w:bookmarkEnd w:id="4"/>
    </w:p>
    <w:p w:rsidR="002967D4" w:rsidRDefault="002967D4" w:rsidP="002967D4">
      <w:pPr>
        <w:rPr>
          <w:rFonts w:ascii="Arial Narrow" w:hAnsi="Arial Narrow" w:cs="Arial"/>
          <w:bCs/>
          <w:sz w:val="22"/>
          <w:szCs w:val="22"/>
          <w:lang w:val="es-CO"/>
        </w:rPr>
      </w:pPr>
      <w:r>
        <w:rPr>
          <w:rFonts w:ascii="Arial Narrow" w:hAnsi="Arial Narrow" w:cs="Arial"/>
          <w:bCs/>
          <w:sz w:val="22"/>
          <w:szCs w:val="22"/>
          <w:lang w:val="es-CO"/>
        </w:rPr>
        <w:t>Se otorgará un máximo de CUATRO</w:t>
      </w:r>
      <w:r w:rsidR="008B4C51">
        <w:rPr>
          <w:rFonts w:ascii="Arial Narrow" w:hAnsi="Arial Narrow" w:cs="Arial"/>
          <w:bCs/>
          <w:sz w:val="22"/>
          <w:szCs w:val="22"/>
          <w:lang w:val="es-CO"/>
        </w:rPr>
        <w:t xml:space="preserve">CIENTOS PUNTOS (400) PUNTOS al </w:t>
      </w:r>
      <w:r>
        <w:rPr>
          <w:rFonts w:ascii="Arial Narrow" w:hAnsi="Arial Narrow" w:cs="Arial"/>
          <w:bCs/>
          <w:sz w:val="22"/>
          <w:szCs w:val="22"/>
          <w:lang w:val="es-CO"/>
        </w:rPr>
        <w:t>proponente HABILITADO que  ofrezca:</w:t>
      </w:r>
    </w:p>
    <w:p w:rsidR="002967D4" w:rsidRDefault="002967D4" w:rsidP="007F064F">
      <w:pPr>
        <w:rPr>
          <w:rFonts w:ascii="Arial Narrow" w:hAnsi="Arial Narrow"/>
          <w:bCs/>
          <w:sz w:val="22"/>
          <w:szCs w:val="22"/>
          <w:lang w:val="es-CO"/>
        </w:rPr>
      </w:pPr>
    </w:p>
    <w:tbl>
      <w:tblPr>
        <w:tblW w:w="0" w:type="auto"/>
        <w:jc w:val="center"/>
        <w:tblCellMar>
          <w:left w:w="70" w:type="dxa"/>
          <w:right w:w="70" w:type="dxa"/>
        </w:tblCellMar>
        <w:tblLook w:val="04A0" w:firstRow="1" w:lastRow="0" w:firstColumn="1" w:lastColumn="0" w:noHBand="0" w:noVBand="1"/>
      </w:tblPr>
      <w:tblGrid>
        <w:gridCol w:w="5447"/>
        <w:gridCol w:w="3099"/>
      </w:tblGrid>
      <w:tr w:rsidR="002967D4" w:rsidTr="00E41F0C">
        <w:trPr>
          <w:trHeight w:val="600"/>
          <w:jc w:val="center"/>
        </w:trPr>
        <w:tc>
          <w:tcPr>
            <w:tcW w:w="5447" w:type="dxa"/>
            <w:tcBorders>
              <w:top w:val="single" w:sz="4" w:space="0" w:color="auto"/>
              <w:left w:val="single" w:sz="4" w:space="0" w:color="auto"/>
              <w:bottom w:val="single" w:sz="4" w:space="0" w:color="auto"/>
              <w:right w:val="single" w:sz="4" w:space="0" w:color="auto"/>
            </w:tcBorders>
            <w:noWrap/>
            <w:vAlign w:val="center"/>
            <w:hideMark/>
          </w:tcPr>
          <w:p w:rsidR="002967D4" w:rsidRDefault="002967D4" w:rsidP="00E41F0C">
            <w:pPr>
              <w:autoSpaceDE w:val="0"/>
              <w:autoSpaceDN w:val="0"/>
              <w:jc w:val="center"/>
              <w:rPr>
                <w:rFonts w:ascii="Arial Narrow" w:hAnsi="Arial Narrow" w:cs="Arial"/>
                <w:b/>
                <w:bCs/>
                <w:sz w:val="22"/>
                <w:szCs w:val="22"/>
                <w:lang w:val="es-CO" w:eastAsia="es-CO"/>
              </w:rPr>
            </w:pPr>
            <w:r>
              <w:rPr>
                <w:rFonts w:ascii="Arial Narrow" w:hAnsi="Arial Narrow" w:cs="Arial"/>
                <w:b/>
                <w:bCs/>
                <w:sz w:val="22"/>
                <w:szCs w:val="22"/>
                <w:lang w:val="es-CO" w:eastAsia="es-CO"/>
              </w:rPr>
              <w:t>FACTORES DE CALIFICACIÓN TÉCNICA</w:t>
            </w:r>
          </w:p>
        </w:tc>
        <w:tc>
          <w:tcPr>
            <w:tcW w:w="3099" w:type="dxa"/>
            <w:tcBorders>
              <w:top w:val="single" w:sz="4" w:space="0" w:color="auto"/>
              <w:left w:val="single" w:sz="4" w:space="0" w:color="auto"/>
              <w:bottom w:val="single" w:sz="4" w:space="0" w:color="auto"/>
              <w:right w:val="single" w:sz="4" w:space="0" w:color="auto"/>
            </w:tcBorders>
            <w:vAlign w:val="center"/>
            <w:hideMark/>
          </w:tcPr>
          <w:p w:rsidR="002967D4" w:rsidRDefault="002967D4" w:rsidP="00E41F0C">
            <w:pPr>
              <w:autoSpaceDE w:val="0"/>
              <w:autoSpaceDN w:val="0"/>
              <w:jc w:val="center"/>
              <w:rPr>
                <w:rFonts w:ascii="Arial Narrow" w:hAnsi="Arial Narrow" w:cs="Arial"/>
                <w:b/>
                <w:bCs/>
                <w:sz w:val="22"/>
                <w:szCs w:val="22"/>
                <w:lang w:val="es-CO" w:eastAsia="es-CO"/>
              </w:rPr>
            </w:pPr>
            <w:r>
              <w:rPr>
                <w:rFonts w:ascii="Arial Narrow" w:hAnsi="Arial Narrow" w:cs="Arial"/>
                <w:b/>
                <w:bCs/>
                <w:sz w:val="22"/>
                <w:szCs w:val="22"/>
                <w:lang w:val="es-CO" w:eastAsia="es-CO"/>
              </w:rPr>
              <w:t xml:space="preserve">PUNTAJE </w:t>
            </w:r>
            <w:r>
              <w:rPr>
                <w:rFonts w:ascii="Arial Narrow" w:hAnsi="Arial Narrow" w:cs="Arial"/>
                <w:b/>
                <w:bCs/>
                <w:sz w:val="22"/>
                <w:szCs w:val="22"/>
                <w:lang w:val="es-CO" w:eastAsia="es-CO"/>
              </w:rPr>
              <w:br/>
              <w:t>MÁXIMO</w:t>
            </w:r>
          </w:p>
        </w:tc>
      </w:tr>
      <w:tr w:rsidR="002967D4" w:rsidTr="00E41F0C">
        <w:trPr>
          <w:trHeight w:val="300"/>
          <w:jc w:val="center"/>
        </w:trPr>
        <w:tc>
          <w:tcPr>
            <w:tcW w:w="5447" w:type="dxa"/>
            <w:tcBorders>
              <w:top w:val="single" w:sz="4" w:space="0" w:color="auto"/>
              <w:left w:val="single" w:sz="4" w:space="0" w:color="auto"/>
              <w:bottom w:val="single" w:sz="4" w:space="0" w:color="auto"/>
              <w:right w:val="single" w:sz="4" w:space="0" w:color="auto"/>
            </w:tcBorders>
            <w:noWrap/>
            <w:vAlign w:val="bottom"/>
            <w:hideMark/>
          </w:tcPr>
          <w:p w:rsidR="002967D4" w:rsidRDefault="002967D4" w:rsidP="00E41F0C">
            <w:pPr>
              <w:autoSpaceDE w:val="0"/>
              <w:autoSpaceDN w:val="0"/>
              <w:jc w:val="both"/>
              <w:rPr>
                <w:rFonts w:ascii="Arial Narrow" w:hAnsi="Arial Narrow" w:cs="Arial"/>
                <w:sz w:val="22"/>
                <w:szCs w:val="22"/>
                <w:lang w:val="es-CO" w:eastAsia="es-CO"/>
              </w:rPr>
            </w:pPr>
            <w:r>
              <w:rPr>
                <w:rFonts w:ascii="Arial Narrow" w:hAnsi="Arial Narrow" w:cs="Arial"/>
                <w:sz w:val="22"/>
                <w:szCs w:val="22"/>
                <w:lang w:val="es-CO" w:eastAsia="es-CO"/>
              </w:rPr>
              <w:t>Mantenimiento de canales y bajantes</w:t>
            </w:r>
          </w:p>
        </w:tc>
        <w:tc>
          <w:tcPr>
            <w:tcW w:w="3099" w:type="dxa"/>
            <w:tcBorders>
              <w:top w:val="single" w:sz="4" w:space="0" w:color="auto"/>
              <w:left w:val="single" w:sz="4" w:space="0" w:color="auto"/>
              <w:bottom w:val="single" w:sz="4" w:space="0" w:color="auto"/>
              <w:right w:val="single" w:sz="4" w:space="0" w:color="auto"/>
            </w:tcBorders>
            <w:noWrap/>
            <w:vAlign w:val="bottom"/>
          </w:tcPr>
          <w:p w:rsidR="002967D4" w:rsidRDefault="002967D4" w:rsidP="00E41F0C">
            <w:pPr>
              <w:autoSpaceDE w:val="0"/>
              <w:autoSpaceDN w:val="0"/>
              <w:jc w:val="center"/>
              <w:rPr>
                <w:rFonts w:ascii="Arial Narrow" w:hAnsi="Arial Narrow" w:cs="Arial"/>
                <w:sz w:val="22"/>
                <w:szCs w:val="22"/>
                <w:lang w:val="es-CO" w:eastAsia="es-CO"/>
              </w:rPr>
            </w:pPr>
            <w:r>
              <w:rPr>
                <w:rFonts w:ascii="Arial Narrow" w:hAnsi="Arial Narrow" w:cs="Arial"/>
                <w:sz w:val="22"/>
                <w:szCs w:val="22"/>
                <w:lang w:val="es-CO" w:eastAsia="es-CO"/>
              </w:rPr>
              <w:t>200</w:t>
            </w:r>
          </w:p>
        </w:tc>
      </w:tr>
      <w:tr w:rsidR="002967D4" w:rsidTr="00E41F0C">
        <w:trPr>
          <w:trHeight w:val="300"/>
          <w:jc w:val="center"/>
        </w:trPr>
        <w:tc>
          <w:tcPr>
            <w:tcW w:w="5447" w:type="dxa"/>
            <w:tcBorders>
              <w:top w:val="single" w:sz="4" w:space="0" w:color="auto"/>
              <w:left w:val="single" w:sz="4" w:space="0" w:color="auto"/>
              <w:bottom w:val="single" w:sz="4" w:space="0" w:color="auto"/>
              <w:right w:val="single" w:sz="4" w:space="0" w:color="auto"/>
            </w:tcBorders>
            <w:noWrap/>
            <w:vAlign w:val="bottom"/>
            <w:hideMark/>
          </w:tcPr>
          <w:p w:rsidR="002967D4" w:rsidRDefault="002967D4" w:rsidP="00E41F0C">
            <w:pPr>
              <w:autoSpaceDE w:val="0"/>
              <w:autoSpaceDN w:val="0"/>
              <w:jc w:val="both"/>
              <w:rPr>
                <w:rFonts w:ascii="Arial Narrow" w:hAnsi="Arial Narrow" w:cs="Arial"/>
                <w:sz w:val="22"/>
                <w:szCs w:val="22"/>
                <w:lang w:val="es-CO" w:eastAsia="es-CO"/>
              </w:rPr>
            </w:pPr>
            <w:r>
              <w:rPr>
                <w:rFonts w:ascii="Arial Narrow" w:hAnsi="Arial Narrow" w:cs="Arial"/>
                <w:sz w:val="22"/>
                <w:szCs w:val="22"/>
                <w:lang w:val="es-CO" w:eastAsia="es-CO"/>
              </w:rPr>
              <w:t xml:space="preserve">Garantía adicional del servicio integral de mantenimiento y adecuaciones </w:t>
            </w:r>
          </w:p>
        </w:tc>
        <w:tc>
          <w:tcPr>
            <w:tcW w:w="3099" w:type="dxa"/>
            <w:tcBorders>
              <w:top w:val="single" w:sz="4" w:space="0" w:color="auto"/>
              <w:left w:val="single" w:sz="4" w:space="0" w:color="auto"/>
              <w:bottom w:val="single" w:sz="4" w:space="0" w:color="auto"/>
              <w:right w:val="single" w:sz="4" w:space="0" w:color="auto"/>
            </w:tcBorders>
            <w:noWrap/>
            <w:vAlign w:val="bottom"/>
          </w:tcPr>
          <w:p w:rsidR="002967D4" w:rsidRDefault="002967D4" w:rsidP="00E41F0C">
            <w:pPr>
              <w:autoSpaceDE w:val="0"/>
              <w:autoSpaceDN w:val="0"/>
              <w:jc w:val="center"/>
              <w:rPr>
                <w:rFonts w:ascii="Arial Narrow" w:hAnsi="Arial Narrow" w:cs="Arial"/>
                <w:sz w:val="22"/>
                <w:szCs w:val="22"/>
                <w:lang w:val="es-CO" w:eastAsia="es-CO"/>
              </w:rPr>
            </w:pPr>
            <w:r>
              <w:rPr>
                <w:rFonts w:ascii="Arial Narrow" w:hAnsi="Arial Narrow" w:cs="Arial"/>
                <w:sz w:val="22"/>
                <w:szCs w:val="22"/>
                <w:lang w:val="es-CO" w:eastAsia="es-CO"/>
              </w:rPr>
              <w:t>200</w:t>
            </w:r>
          </w:p>
        </w:tc>
      </w:tr>
      <w:tr w:rsidR="002967D4" w:rsidTr="00E41F0C">
        <w:trPr>
          <w:trHeight w:val="135"/>
          <w:jc w:val="center"/>
        </w:trPr>
        <w:tc>
          <w:tcPr>
            <w:tcW w:w="5447" w:type="dxa"/>
            <w:tcBorders>
              <w:top w:val="single" w:sz="4" w:space="0" w:color="auto"/>
              <w:left w:val="nil"/>
              <w:bottom w:val="nil"/>
              <w:right w:val="nil"/>
            </w:tcBorders>
            <w:noWrap/>
            <w:vAlign w:val="bottom"/>
            <w:hideMark/>
          </w:tcPr>
          <w:p w:rsidR="002967D4" w:rsidRDefault="002967D4" w:rsidP="00E41F0C">
            <w:pPr>
              <w:rPr>
                <w:rFonts w:ascii="Arial Narrow" w:hAnsi="Arial Narrow" w:cs="Arial"/>
                <w:sz w:val="22"/>
                <w:szCs w:val="22"/>
                <w:lang w:val="es-CO" w:eastAsia="es-CO"/>
              </w:rPr>
            </w:pPr>
          </w:p>
        </w:tc>
        <w:tc>
          <w:tcPr>
            <w:tcW w:w="3099" w:type="dxa"/>
            <w:tcBorders>
              <w:top w:val="single" w:sz="4" w:space="0" w:color="auto"/>
              <w:left w:val="nil"/>
              <w:bottom w:val="nil"/>
              <w:right w:val="nil"/>
            </w:tcBorders>
            <w:noWrap/>
            <w:vAlign w:val="bottom"/>
          </w:tcPr>
          <w:p w:rsidR="002967D4" w:rsidRDefault="002967D4" w:rsidP="00E41F0C">
            <w:pPr>
              <w:autoSpaceDE w:val="0"/>
              <w:autoSpaceDN w:val="0"/>
              <w:jc w:val="center"/>
              <w:rPr>
                <w:rFonts w:ascii="Arial Narrow" w:hAnsi="Arial Narrow" w:cs="Arial"/>
                <w:sz w:val="22"/>
                <w:szCs w:val="22"/>
                <w:lang w:val="es-CO" w:eastAsia="es-CO"/>
              </w:rPr>
            </w:pPr>
          </w:p>
        </w:tc>
      </w:tr>
      <w:tr w:rsidR="002967D4" w:rsidTr="00E41F0C">
        <w:trPr>
          <w:trHeight w:val="300"/>
          <w:jc w:val="center"/>
        </w:trPr>
        <w:tc>
          <w:tcPr>
            <w:tcW w:w="5447" w:type="dxa"/>
            <w:tcBorders>
              <w:top w:val="single" w:sz="4" w:space="0" w:color="auto"/>
              <w:left w:val="single" w:sz="4" w:space="0" w:color="auto"/>
              <w:bottom w:val="single" w:sz="4" w:space="0" w:color="auto"/>
              <w:right w:val="single" w:sz="4" w:space="0" w:color="auto"/>
            </w:tcBorders>
            <w:noWrap/>
            <w:vAlign w:val="bottom"/>
            <w:hideMark/>
          </w:tcPr>
          <w:p w:rsidR="002967D4" w:rsidRDefault="002967D4" w:rsidP="00E41F0C">
            <w:pPr>
              <w:autoSpaceDE w:val="0"/>
              <w:autoSpaceDN w:val="0"/>
              <w:rPr>
                <w:rFonts w:ascii="Arial Narrow" w:hAnsi="Arial Narrow" w:cs="Arial"/>
                <w:b/>
                <w:bCs/>
                <w:sz w:val="22"/>
                <w:szCs w:val="22"/>
                <w:lang w:val="es-CO" w:eastAsia="es-CO"/>
              </w:rPr>
            </w:pPr>
            <w:r>
              <w:rPr>
                <w:rFonts w:ascii="Arial Narrow" w:hAnsi="Arial Narrow" w:cs="Arial"/>
                <w:b/>
                <w:bCs/>
                <w:sz w:val="22"/>
                <w:szCs w:val="22"/>
                <w:lang w:val="es-CO" w:eastAsia="es-CO"/>
              </w:rPr>
              <w:t>TOTAL PUNTAJE</w:t>
            </w:r>
          </w:p>
        </w:tc>
        <w:tc>
          <w:tcPr>
            <w:tcW w:w="3099" w:type="dxa"/>
            <w:tcBorders>
              <w:top w:val="single" w:sz="4" w:space="0" w:color="auto"/>
              <w:left w:val="nil"/>
              <w:bottom w:val="single" w:sz="4" w:space="0" w:color="auto"/>
              <w:right w:val="single" w:sz="4" w:space="0" w:color="auto"/>
            </w:tcBorders>
            <w:noWrap/>
            <w:vAlign w:val="bottom"/>
          </w:tcPr>
          <w:p w:rsidR="002967D4" w:rsidRDefault="002967D4" w:rsidP="00E41F0C">
            <w:pPr>
              <w:autoSpaceDE w:val="0"/>
              <w:autoSpaceDN w:val="0"/>
              <w:jc w:val="center"/>
              <w:rPr>
                <w:rFonts w:ascii="Arial Narrow" w:hAnsi="Arial Narrow" w:cs="Arial"/>
                <w:b/>
                <w:bCs/>
                <w:sz w:val="22"/>
                <w:szCs w:val="22"/>
                <w:lang w:val="es-CO" w:eastAsia="es-CO"/>
              </w:rPr>
            </w:pPr>
            <w:r>
              <w:rPr>
                <w:rFonts w:ascii="Arial Narrow" w:hAnsi="Arial Narrow" w:cs="Arial"/>
                <w:b/>
                <w:bCs/>
                <w:sz w:val="22"/>
                <w:szCs w:val="22"/>
                <w:lang w:val="es-CO" w:eastAsia="es-CO"/>
              </w:rPr>
              <w:t>400</w:t>
            </w:r>
          </w:p>
        </w:tc>
      </w:tr>
    </w:tbl>
    <w:p w:rsidR="002967D4" w:rsidRDefault="002967D4" w:rsidP="007F064F">
      <w:pPr>
        <w:rPr>
          <w:rFonts w:ascii="Arial Narrow" w:hAnsi="Arial Narrow"/>
          <w:bCs/>
          <w:sz w:val="22"/>
          <w:szCs w:val="22"/>
          <w:lang w:val="es-CO"/>
        </w:rPr>
      </w:pPr>
    </w:p>
    <w:p w:rsidR="002967D4" w:rsidRDefault="002967D4" w:rsidP="002967D4">
      <w:pPr>
        <w:pStyle w:val="Prrafodelista"/>
        <w:numPr>
          <w:ilvl w:val="3"/>
          <w:numId w:val="2"/>
        </w:numPr>
        <w:adjustRightInd w:val="0"/>
        <w:jc w:val="both"/>
        <w:outlineLvl w:val="2"/>
        <w:rPr>
          <w:rFonts w:ascii="Arial Narrow" w:hAnsi="Arial Narrow" w:cs="Arial"/>
          <w:b/>
          <w:color w:val="000000"/>
        </w:rPr>
      </w:pPr>
      <w:bookmarkStart w:id="5" w:name="_Toc426615669"/>
      <w:r w:rsidRPr="003F7C5B">
        <w:rPr>
          <w:rFonts w:ascii="Arial Narrow" w:hAnsi="Arial Narrow" w:cs="Arial"/>
          <w:b/>
        </w:rPr>
        <w:t>MANTENIMIENTO DE CANALES Y BAJANTES</w:t>
      </w:r>
      <w:r>
        <w:rPr>
          <w:rFonts w:ascii="Arial Narrow" w:hAnsi="Arial Narrow" w:cs="Arial"/>
          <w:b/>
          <w:color w:val="A6A6A6"/>
        </w:rPr>
        <w:t xml:space="preserve"> </w:t>
      </w:r>
      <w:r>
        <w:rPr>
          <w:rFonts w:ascii="Arial Narrow" w:hAnsi="Arial Narrow" w:cs="Arial"/>
          <w:b/>
          <w:color w:val="000000"/>
        </w:rPr>
        <w:t xml:space="preserve">(MÁXIMO </w:t>
      </w:r>
      <w:r w:rsidR="00C077CE">
        <w:rPr>
          <w:rFonts w:ascii="Arial Narrow" w:hAnsi="Arial Narrow" w:cs="Arial"/>
          <w:b/>
          <w:color w:val="000000"/>
        </w:rPr>
        <w:t>2</w:t>
      </w:r>
      <w:r>
        <w:rPr>
          <w:rFonts w:ascii="Arial Narrow" w:hAnsi="Arial Narrow" w:cs="Arial"/>
          <w:b/>
          <w:color w:val="000000"/>
        </w:rPr>
        <w:t>00 PUNTOS)</w:t>
      </w:r>
      <w:bookmarkEnd w:id="5"/>
    </w:p>
    <w:p w:rsidR="002967D4" w:rsidRPr="00563BC4" w:rsidRDefault="00B62F23" w:rsidP="002967D4">
      <w:pPr>
        <w:pStyle w:val="Textoindependienteprimerasangra2"/>
        <w:ind w:left="0" w:firstLine="0"/>
        <w:jc w:val="both"/>
        <w:rPr>
          <w:rFonts w:ascii="Arial Narrow" w:hAnsi="Arial Narrow" w:cs="Arial"/>
          <w:lang w:val="es-ES_tradnl"/>
        </w:rPr>
      </w:pPr>
      <w:r>
        <w:rPr>
          <w:rFonts w:ascii="Arial Narrow" w:hAnsi="Arial Narrow" w:cs="Arial"/>
          <w:lang w:val="es-ES_tradnl"/>
        </w:rPr>
        <w:t xml:space="preserve">Obtendrá el </w:t>
      </w:r>
      <w:r w:rsidR="00D80117">
        <w:rPr>
          <w:rFonts w:ascii="Arial Narrow" w:hAnsi="Arial Narrow" w:cs="Arial"/>
          <w:lang w:val="es-ES_tradnl"/>
        </w:rPr>
        <w:t xml:space="preserve">MAYOR </w:t>
      </w:r>
      <w:r>
        <w:rPr>
          <w:rFonts w:ascii="Arial Narrow" w:hAnsi="Arial Narrow" w:cs="Arial"/>
          <w:lang w:val="es-ES_tradnl"/>
        </w:rPr>
        <w:t xml:space="preserve">puntaje </w:t>
      </w:r>
      <w:r w:rsidR="002967D4" w:rsidRPr="00563BC4">
        <w:rPr>
          <w:rFonts w:ascii="Arial Narrow" w:hAnsi="Arial Narrow" w:cs="Arial"/>
          <w:lang w:val="es-ES_tradnl"/>
        </w:rPr>
        <w:t xml:space="preserve">establecido, el proponente que incluya en su propuesta sin costo adicional para la Entidad el mayor número de metros lineales para el servicio de mantenimiento de canales y bajantes de las edificaciones que conforman el Ministerio de Relaciones Exteriores y su Fondo Rotatorio en Bogotá D.C., el cual consistirá en la limpieza, retiro de desechos y mantenimiento correctivo de canales y bajantes cuando se requiera hasta </w:t>
      </w:r>
      <w:r>
        <w:rPr>
          <w:rFonts w:ascii="Arial Narrow" w:hAnsi="Arial Narrow" w:cs="Arial"/>
          <w:lang w:val="es-ES_tradnl"/>
        </w:rPr>
        <w:t>3.000</w:t>
      </w:r>
      <w:r w:rsidR="002967D4" w:rsidRPr="00563BC4">
        <w:rPr>
          <w:rFonts w:ascii="Arial Narrow" w:hAnsi="Arial Narrow" w:cs="Arial"/>
          <w:lang w:val="es-ES_tradnl"/>
        </w:rPr>
        <w:t xml:space="preserve"> metros lineales. </w:t>
      </w:r>
    </w:p>
    <w:p w:rsidR="00D80117" w:rsidRDefault="00D80117" w:rsidP="002967D4">
      <w:pPr>
        <w:pStyle w:val="Textoindependienteprimerasangra2"/>
        <w:ind w:left="0" w:firstLine="0"/>
        <w:jc w:val="both"/>
        <w:rPr>
          <w:rFonts w:ascii="Arial Narrow" w:hAnsi="Arial Narrow" w:cs="Arial"/>
          <w:lang w:val="es-ES_tradnl"/>
        </w:rPr>
      </w:pPr>
    </w:p>
    <w:p w:rsidR="002967D4" w:rsidRDefault="002967D4" w:rsidP="002967D4">
      <w:pPr>
        <w:pStyle w:val="Textoindependienteprimerasangra2"/>
        <w:ind w:left="0" w:firstLine="0"/>
        <w:jc w:val="both"/>
        <w:rPr>
          <w:rFonts w:ascii="Arial Narrow" w:hAnsi="Arial Narrow" w:cs="Arial"/>
        </w:rPr>
      </w:pPr>
      <w:r w:rsidRPr="00563BC4">
        <w:rPr>
          <w:rFonts w:ascii="Arial Narrow" w:hAnsi="Arial Narrow" w:cs="Arial"/>
          <w:lang w:val="es-ES_tradnl"/>
        </w:rPr>
        <w:t xml:space="preserve">Para desarrollar esta actividad el proponente deberá garantizar el cumplimiento de las normas de seguridad industrial, señalización, permisos y capacitación del personal que destine para estas labores de conformidad con lo en la Resolución No. 3673 del 26 de Septiembre de 2008,  Resolución No. 1409 del 23 de julio de 2012, Resolución No. 1903 del 7 de junio de 2013 del Ministerio del Trabajo y </w:t>
      </w:r>
      <w:r w:rsidRPr="00563BC4">
        <w:rPr>
          <w:rFonts w:ascii="Arial Narrow" w:hAnsi="Arial Narrow" w:cs="Arial"/>
        </w:rPr>
        <w:t xml:space="preserve">y demás normas que lo regulen, así como las actualizaciones necesarias durante la ejecución del contrato que resulte del proceso de selección. </w:t>
      </w:r>
    </w:p>
    <w:p w:rsidR="002967D4" w:rsidRDefault="002967D4" w:rsidP="002967D4">
      <w:pPr>
        <w:pStyle w:val="Textoindependienteprimerasangra2"/>
        <w:ind w:left="0" w:firstLine="0"/>
        <w:jc w:val="both"/>
        <w:rPr>
          <w:rFonts w:ascii="Arial Narrow" w:hAnsi="Arial Narrow" w:cs="Arial"/>
        </w:rPr>
      </w:pPr>
    </w:p>
    <w:p w:rsidR="002967D4" w:rsidRPr="00563BC4" w:rsidRDefault="002967D4" w:rsidP="002967D4">
      <w:pPr>
        <w:pStyle w:val="Textoindependienteprimerasangra2"/>
        <w:ind w:left="0" w:firstLine="0"/>
        <w:jc w:val="both"/>
        <w:rPr>
          <w:rFonts w:ascii="Arial Narrow" w:hAnsi="Arial Narrow" w:cs="Arial"/>
          <w:lang w:val="es-CO"/>
        </w:rPr>
      </w:pPr>
      <w:r w:rsidRPr="00563BC4">
        <w:rPr>
          <w:rFonts w:ascii="Arial Narrow" w:hAnsi="Arial Narrow" w:cs="Arial"/>
          <w:lang w:val="es-CO"/>
        </w:rPr>
        <w:lastRenderedPageBreak/>
        <w:t xml:space="preserve">Es necesario el uso de andamios estructurales o brazos, articulados grúas o plataformas para realizar estos trabajos en alturas, el ofrecimiento deberá incluir esta maquinaria y personal calificado para los trabajos a desarrollar.  La interventoría del contrato que resulte del proceso se selección verificara el cumplimiento de las normas de seguridad industrial y la idoneidad de los operarios para estas labores.     </w:t>
      </w:r>
    </w:p>
    <w:p w:rsidR="002967D4" w:rsidRDefault="002967D4" w:rsidP="002967D4">
      <w:pPr>
        <w:pStyle w:val="Prrafodelista"/>
        <w:adjustRightInd w:val="0"/>
        <w:ind w:left="2652"/>
        <w:jc w:val="both"/>
        <w:rPr>
          <w:rFonts w:ascii="Arial Narrow" w:hAnsi="Arial Narrow" w:cs="Arial"/>
          <w:b/>
          <w:color w:val="000000"/>
        </w:rPr>
      </w:pPr>
    </w:p>
    <w:p w:rsidR="002967D4" w:rsidRPr="005D61AD" w:rsidRDefault="002967D4" w:rsidP="002967D4">
      <w:pPr>
        <w:pStyle w:val="Prrafodelista"/>
        <w:numPr>
          <w:ilvl w:val="3"/>
          <w:numId w:val="2"/>
        </w:numPr>
        <w:adjustRightInd w:val="0"/>
        <w:jc w:val="both"/>
        <w:outlineLvl w:val="2"/>
        <w:rPr>
          <w:rFonts w:ascii="Arial Narrow" w:hAnsi="Arial Narrow" w:cs="Arial"/>
          <w:b/>
        </w:rPr>
      </w:pPr>
      <w:bookmarkStart w:id="6" w:name="_Toc426615670"/>
      <w:r w:rsidRPr="005D61AD">
        <w:rPr>
          <w:rFonts w:ascii="Arial Narrow" w:hAnsi="Arial Narrow" w:cs="Arial"/>
          <w:b/>
        </w:rPr>
        <w:t>GARANTÍA ADICIONAL DEL SERVICIO INTEGRAL DE MANTENIMIENTOS Y ADECUACIONES (MÁXIMO 200 PUNTOS)</w:t>
      </w:r>
      <w:bookmarkEnd w:id="6"/>
    </w:p>
    <w:p w:rsidR="002967D4" w:rsidRDefault="008B4C51" w:rsidP="00851CFD">
      <w:pPr>
        <w:pStyle w:val="Textoindependienteprimerasangra2"/>
        <w:ind w:left="0" w:firstLine="0"/>
        <w:jc w:val="both"/>
        <w:rPr>
          <w:rFonts w:ascii="Arial Narrow" w:hAnsi="Arial Narrow" w:cs="Arial"/>
          <w:lang w:val="es-CO"/>
        </w:rPr>
      </w:pPr>
      <w:r w:rsidRPr="00D80117">
        <w:rPr>
          <w:rFonts w:ascii="Arial Narrow" w:hAnsi="Arial Narrow" w:cs="Arial"/>
          <w:lang w:val="es-CO"/>
        </w:rPr>
        <w:t xml:space="preserve">Para la calificación o ponderación de la garantía adicional se dará una puntuación máxima </w:t>
      </w:r>
      <w:r w:rsidR="00851CFD" w:rsidRPr="00D80117">
        <w:rPr>
          <w:rFonts w:ascii="Arial Narrow" w:hAnsi="Arial Narrow" w:cs="Arial"/>
          <w:lang w:val="es-CO"/>
        </w:rPr>
        <w:t xml:space="preserve">de doscientos (200) puntos </w:t>
      </w:r>
      <w:r w:rsidRPr="00D80117">
        <w:rPr>
          <w:rFonts w:ascii="Arial Narrow" w:hAnsi="Arial Narrow" w:cs="Arial"/>
          <w:lang w:val="es-CO"/>
        </w:rPr>
        <w:t>a</w:t>
      </w:r>
      <w:r w:rsidR="00851CFD" w:rsidRPr="00D80117">
        <w:rPr>
          <w:rFonts w:ascii="Arial Narrow" w:hAnsi="Arial Narrow" w:cs="Arial"/>
          <w:lang w:val="es-CO"/>
        </w:rPr>
        <w:t>l</w:t>
      </w:r>
      <w:r w:rsidRPr="00D80117">
        <w:rPr>
          <w:rFonts w:ascii="Arial Narrow" w:hAnsi="Arial Narrow" w:cs="Arial"/>
          <w:lang w:val="es-CO"/>
        </w:rPr>
        <w:t xml:space="preserve"> oferente habilitado que ofrezca máximo 24 meses </w:t>
      </w:r>
      <w:r w:rsidR="00851CFD" w:rsidRPr="00D80117">
        <w:rPr>
          <w:rFonts w:ascii="Arial Narrow" w:hAnsi="Arial Narrow" w:cs="Arial"/>
          <w:lang w:val="es-CO"/>
        </w:rPr>
        <w:t>adicional</w:t>
      </w:r>
      <w:r w:rsidR="00D80117">
        <w:rPr>
          <w:rFonts w:ascii="Arial Narrow" w:hAnsi="Arial Narrow" w:cs="Arial"/>
          <w:lang w:val="es-CO"/>
        </w:rPr>
        <w:t>es</w:t>
      </w:r>
      <w:r w:rsidRPr="00D80117">
        <w:rPr>
          <w:rFonts w:ascii="Arial Narrow" w:hAnsi="Arial Narrow" w:cs="Arial"/>
          <w:lang w:val="es-CO"/>
        </w:rPr>
        <w:t xml:space="preserve"> </w:t>
      </w:r>
      <w:r w:rsidR="00851CFD" w:rsidRPr="00D80117">
        <w:rPr>
          <w:rFonts w:ascii="Arial Narrow" w:hAnsi="Arial Narrow" w:cs="Arial"/>
          <w:lang w:val="es-CO"/>
        </w:rPr>
        <w:t>a</w:t>
      </w:r>
      <w:r w:rsidRPr="00D80117">
        <w:rPr>
          <w:rFonts w:ascii="Arial Narrow" w:hAnsi="Arial Narrow" w:cs="Arial"/>
          <w:lang w:val="es-CO"/>
        </w:rPr>
        <w:t xml:space="preserve">l tiempo descrito en el Anexo </w:t>
      </w:r>
      <w:r w:rsidR="00851CFD" w:rsidRPr="00D80117">
        <w:rPr>
          <w:rFonts w:ascii="Arial Narrow" w:hAnsi="Arial Narrow" w:cs="Arial"/>
          <w:lang w:val="es-CO"/>
        </w:rPr>
        <w:t>Técnico</w:t>
      </w:r>
      <w:r w:rsidR="00D80117">
        <w:rPr>
          <w:rFonts w:ascii="Arial Narrow" w:hAnsi="Arial Narrow" w:cs="Arial"/>
          <w:lang w:val="es-CO"/>
        </w:rPr>
        <w:t xml:space="preserve"> No. 2</w:t>
      </w:r>
      <w:r w:rsidRPr="00D80117">
        <w:rPr>
          <w:rFonts w:ascii="Arial Narrow" w:hAnsi="Arial Narrow" w:cs="Arial"/>
          <w:lang w:val="es-CO"/>
        </w:rPr>
        <w:t xml:space="preserve">. </w:t>
      </w:r>
      <w:r w:rsidR="002967D4" w:rsidRPr="00D80117">
        <w:rPr>
          <w:rFonts w:ascii="Arial Narrow" w:hAnsi="Arial Narrow" w:cs="Arial"/>
          <w:lang w:val="es-CO"/>
        </w:rPr>
        <w:t>La</w:t>
      </w:r>
      <w:r w:rsidR="00D80117">
        <w:rPr>
          <w:rFonts w:ascii="Arial Narrow" w:hAnsi="Arial Narrow" w:cs="Arial"/>
          <w:lang w:val="es-CO"/>
        </w:rPr>
        <w:t>s demás propuestas se calificarán</w:t>
      </w:r>
      <w:r w:rsidR="002967D4" w:rsidRPr="00D80117">
        <w:rPr>
          <w:rFonts w:ascii="Arial Narrow" w:hAnsi="Arial Narrow" w:cs="Arial"/>
          <w:lang w:val="es-CO"/>
        </w:rPr>
        <w:t xml:space="preserve"> en forma proporcional</w:t>
      </w:r>
      <w:r w:rsidR="00AC4CCF" w:rsidRPr="00D80117">
        <w:rPr>
          <w:rFonts w:ascii="Arial Narrow" w:hAnsi="Arial Narrow" w:cs="Arial"/>
          <w:lang w:val="es-CO"/>
        </w:rPr>
        <w:t xml:space="preserve"> tomando como base el mayor ofrecimiento de garantía en meses.</w:t>
      </w:r>
      <w:r w:rsidR="00B15D71" w:rsidRPr="00D80117">
        <w:rPr>
          <w:rFonts w:ascii="Arial Narrow" w:hAnsi="Arial Narrow" w:cs="Arial"/>
          <w:lang w:val="es-CO"/>
        </w:rPr>
        <w:t xml:space="preserve"> </w:t>
      </w:r>
    </w:p>
    <w:p w:rsidR="002967D4" w:rsidRPr="00093623" w:rsidRDefault="002967D4" w:rsidP="002967D4">
      <w:pPr>
        <w:pStyle w:val="Textoindependienteprimerasangra2"/>
        <w:ind w:left="425" w:firstLine="0"/>
        <w:jc w:val="both"/>
        <w:rPr>
          <w:rFonts w:ascii="Arial Narrow" w:hAnsi="Arial Narrow" w:cs="Arial"/>
          <w:lang w:val="es-CO"/>
        </w:rPr>
      </w:pPr>
    </w:p>
    <w:p w:rsidR="002967D4" w:rsidRDefault="002967D4" w:rsidP="002967D4">
      <w:pPr>
        <w:pStyle w:val="Textoindependienteprimerasangra2"/>
        <w:ind w:left="0" w:firstLine="0"/>
        <w:jc w:val="both"/>
        <w:rPr>
          <w:rFonts w:ascii="Arial Narrow" w:hAnsi="Arial Narrow" w:cs="Arial"/>
          <w:lang w:val="es-ES_tradnl"/>
        </w:rPr>
      </w:pPr>
      <w:r w:rsidRPr="00183D76">
        <w:rPr>
          <w:rFonts w:ascii="Arial Narrow" w:hAnsi="Arial Narrow" w:cs="Arial"/>
          <w:lang w:val="es-ES_tradnl"/>
        </w:rPr>
        <w:t>Cabe anotar que los tiempos de la garantía ofrecida correrán a partir de la fecha de entrega y recibo a satisfacción de los mantenimientos realizados por el oferente que resulte favorecido en el proceso de selección</w:t>
      </w:r>
      <w:r>
        <w:rPr>
          <w:rFonts w:ascii="Arial Narrow" w:hAnsi="Arial Narrow" w:cs="Arial"/>
          <w:lang w:val="es-ES_tradnl"/>
        </w:rPr>
        <w:t>, e</w:t>
      </w:r>
      <w:r w:rsidRPr="00183D76">
        <w:rPr>
          <w:rFonts w:ascii="Arial Narrow" w:hAnsi="Arial Narrow" w:cs="Arial"/>
          <w:lang w:val="es-ES_tradnl"/>
        </w:rPr>
        <w:t xml:space="preserve">stos valores agregados de ponderación técnica solo otorgan puntaje, es decir </w:t>
      </w:r>
      <w:r>
        <w:rPr>
          <w:rFonts w:ascii="Arial Narrow" w:hAnsi="Arial Narrow" w:cs="Arial"/>
          <w:lang w:val="es-ES_tradnl"/>
        </w:rPr>
        <w:t>el</w:t>
      </w:r>
      <w:r w:rsidRPr="00183D76">
        <w:rPr>
          <w:rFonts w:ascii="Arial Narrow" w:hAnsi="Arial Narrow" w:cs="Arial"/>
          <w:lang w:val="es-ES_tradnl"/>
        </w:rPr>
        <w:t xml:space="preserve"> no ofrecerlos no </w:t>
      </w:r>
      <w:r>
        <w:rPr>
          <w:rFonts w:ascii="Arial Narrow" w:hAnsi="Arial Narrow" w:cs="Arial"/>
          <w:lang w:val="es-ES_tradnl"/>
        </w:rPr>
        <w:t xml:space="preserve">es </w:t>
      </w:r>
      <w:r w:rsidRPr="00183D76">
        <w:rPr>
          <w:rFonts w:ascii="Arial Narrow" w:hAnsi="Arial Narrow" w:cs="Arial"/>
          <w:lang w:val="es-ES_tradnl"/>
        </w:rPr>
        <w:t>causal de rechazo de la oferta.</w:t>
      </w:r>
    </w:p>
    <w:p w:rsidR="002967D4" w:rsidRPr="00314208" w:rsidRDefault="002967D4" w:rsidP="002967D4">
      <w:pPr>
        <w:rPr>
          <w:lang w:val="es-ES_tradnl"/>
        </w:rPr>
      </w:pPr>
    </w:p>
    <w:p w:rsidR="002967D4" w:rsidRDefault="002967D4" w:rsidP="002967D4">
      <w:pPr>
        <w:widowControl w:val="0"/>
        <w:tabs>
          <w:tab w:val="num" w:pos="360"/>
          <w:tab w:val="left" w:pos="851"/>
        </w:tabs>
        <w:jc w:val="both"/>
        <w:rPr>
          <w:rFonts w:ascii="Arial Narrow" w:hAnsi="Arial Narrow"/>
          <w:b/>
          <w:spacing w:val="-3"/>
          <w:sz w:val="22"/>
          <w:szCs w:val="22"/>
          <w:lang w:val="es-CO"/>
        </w:rPr>
      </w:pPr>
      <w:r>
        <w:rPr>
          <w:rFonts w:ascii="Arial Narrow" w:hAnsi="Arial Narrow"/>
          <w:b/>
          <w:spacing w:val="-3"/>
          <w:sz w:val="22"/>
          <w:szCs w:val="22"/>
          <w:u w:val="single"/>
          <w:lang w:val="es-CO"/>
        </w:rPr>
        <w:t>NOTA: SOBRE LOS ASPECTOS Y DOCUMENTOS SEÑALADOS PARA LA ASIGNACIÓN DEL PUNTAJE, EL FONDO ROTATORIO DEL MINISTERIO DE RELACIONES EXTERIORES, NO REALIZARA NINGÚN TIPO DE REQUERIMIENTO, TENIENDO EN CUENTA QUE LOS MISMOS CONSTITUYEN FACTOR DE ESCOGENCIA DE LAS OFERTAS</w:t>
      </w:r>
      <w:r>
        <w:rPr>
          <w:rFonts w:ascii="Arial Narrow" w:hAnsi="Arial Narrow"/>
          <w:b/>
          <w:spacing w:val="-3"/>
          <w:sz w:val="22"/>
          <w:szCs w:val="22"/>
          <w:lang w:val="es-CO"/>
        </w:rPr>
        <w:t xml:space="preserve">. </w:t>
      </w:r>
    </w:p>
    <w:p w:rsidR="002967D4" w:rsidRDefault="002967D4" w:rsidP="002967D4">
      <w:pPr>
        <w:pStyle w:val="Prrafodelista"/>
        <w:jc w:val="both"/>
        <w:rPr>
          <w:rFonts w:ascii="Arial Narrow" w:hAnsi="Arial Narrow" w:cs="Arial"/>
          <w:b/>
        </w:rPr>
      </w:pPr>
    </w:p>
    <w:p w:rsidR="002967D4" w:rsidRDefault="002967D4" w:rsidP="002967D4">
      <w:pPr>
        <w:pStyle w:val="Prrafodelista"/>
        <w:numPr>
          <w:ilvl w:val="2"/>
          <w:numId w:val="2"/>
        </w:numPr>
        <w:jc w:val="both"/>
        <w:outlineLvl w:val="2"/>
        <w:rPr>
          <w:rFonts w:ascii="Arial Narrow" w:hAnsi="Arial Narrow" w:cs="Arial"/>
          <w:b/>
        </w:rPr>
      </w:pPr>
      <w:bookmarkStart w:id="7" w:name="_Toc426615671"/>
      <w:r>
        <w:rPr>
          <w:rFonts w:ascii="Arial Narrow" w:hAnsi="Arial Narrow" w:cs="Arial"/>
          <w:b/>
        </w:rPr>
        <w:t>PONDERACIÓN ECONÓMICA (MÁXIMO 600 PUNTOS)</w:t>
      </w:r>
      <w:bookmarkEnd w:id="7"/>
    </w:p>
    <w:p w:rsidR="002967D4" w:rsidRDefault="002967D4" w:rsidP="002967D4">
      <w:pPr>
        <w:pStyle w:val="Norm"/>
        <w:tabs>
          <w:tab w:val="left" w:pos="540"/>
        </w:tabs>
        <w:spacing w:line="276" w:lineRule="auto"/>
        <w:ind w:left="0"/>
        <w:rPr>
          <w:rFonts w:ascii="Arial Narrow" w:hAnsi="Arial Narrow" w:cs="Arial"/>
          <w:i w:val="0"/>
          <w:szCs w:val="22"/>
        </w:rPr>
      </w:pPr>
      <w:r w:rsidRPr="00314208">
        <w:rPr>
          <w:rFonts w:ascii="Arial Narrow" w:hAnsi="Arial Narrow" w:cs="Arial"/>
          <w:i w:val="0"/>
          <w:szCs w:val="22"/>
        </w:rPr>
        <w:t>De acuerdo con la guía de Colombia Compra Eficiente para Contratos de Obra Pública, el Fondo Rotatorio del Ministerio de Relaciones Exteriores a continuación establece el factor económico que deberá tomarse con la sumatoria de los valores unitarios totales de mantenimiento y mobiliario incluido IVA establecido en el anexo económico.</w:t>
      </w:r>
    </w:p>
    <w:p w:rsidR="002967D4" w:rsidRDefault="002967D4" w:rsidP="002967D4">
      <w:pPr>
        <w:adjustRightInd w:val="0"/>
        <w:jc w:val="both"/>
        <w:rPr>
          <w:rFonts w:ascii="Arial Narrow" w:hAnsi="Arial Narrow" w:cs="Arial"/>
          <w:b/>
          <w:sz w:val="22"/>
          <w:szCs w:val="22"/>
          <w:lang w:val="es-CO"/>
        </w:rPr>
      </w:pPr>
    </w:p>
    <w:p w:rsidR="002967D4" w:rsidRPr="00563BC4" w:rsidRDefault="002967D4" w:rsidP="002967D4">
      <w:pPr>
        <w:jc w:val="both"/>
        <w:rPr>
          <w:rFonts w:ascii="Arial Narrow" w:hAnsi="Arial Narrow"/>
          <w:b/>
        </w:rPr>
      </w:pPr>
      <w:r w:rsidRPr="00563BC4">
        <w:rPr>
          <w:rFonts w:ascii="Arial Narrow" w:hAnsi="Arial Narrow"/>
          <w:b/>
        </w:rPr>
        <w:t>Factor Económico</w:t>
      </w:r>
    </w:p>
    <w:p w:rsidR="002967D4" w:rsidRPr="00563BC4" w:rsidRDefault="002967D4" w:rsidP="002967D4">
      <w:pPr>
        <w:ind w:left="488"/>
        <w:jc w:val="both"/>
        <w:rPr>
          <w:rFonts w:ascii="Arial Narrow" w:hAnsi="Arial Narrow"/>
          <w:b/>
        </w:rPr>
      </w:pPr>
    </w:p>
    <w:p w:rsidR="002967D4" w:rsidRPr="00563BC4" w:rsidRDefault="002967D4" w:rsidP="002967D4">
      <w:pPr>
        <w:jc w:val="both"/>
        <w:rPr>
          <w:rFonts w:ascii="Arial Narrow" w:hAnsi="Arial Narrow"/>
        </w:rPr>
      </w:pPr>
      <w:r w:rsidRPr="00563BC4">
        <w:rPr>
          <w:rFonts w:ascii="Arial Narrow" w:hAnsi="Arial Narrow"/>
        </w:rPr>
        <w:t>El Fondo Rotatorio del Ministerio de Relaciones Exteriores a partir de las Ofertas debe asignar máximo SEISCIENTOS (600) puntos acumulables de acuerdo con el método escogido en forma aleatoria para la ponderación de la oferta económica:</w:t>
      </w:r>
    </w:p>
    <w:p w:rsidR="002967D4" w:rsidRPr="002967D4" w:rsidRDefault="002967D4" w:rsidP="002967D4">
      <w:pPr>
        <w:pStyle w:val="Prrafodelista"/>
        <w:adjustRightInd w:val="0"/>
        <w:ind w:left="2652"/>
        <w:jc w:val="both"/>
        <w:rPr>
          <w:rFonts w:ascii="Arial Narrow" w:hAnsi="Arial Narrow" w:cs="Arial"/>
          <w:b/>
          <w:color w:val="000000"/>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5"/>
      </w:tblGrid>
      <w:tr w:rsidR="002967D4" w:rsidRPr="00563BC4" w:rsidTr="00E41F0C">
        <w:trPr>
          <w:jc w:val="center"/>
        </w:trPr>
        <w:tc>
          <w:tcPr>
            <w:tcW w:w="6565" w:type="dxa"/>
            <w:shd w:val="clear" w:color="auto" w:fill="595959"/>
          </w:tcPr>
          <w:p w:rsidR="002967D4" w:rsidRPr="00657729" w:rsidRDefault="002967D4" w:rsidP="00E41F0C">
            <w:pPr>
              <w:jc w:val="both"/>
              <w:rPr>
                <w:rFonts w:ascii="Arial Narrow" w:hAnsi="Arial Narrow"/>
                <w:b/>
              </w:rPr>
            </w:pPr>
            <w:r w:rsidRPr="00657729">
              <w:rPr>
                <w:rFonts w:ascii="Arial Narrow" w:hAnsi="Arial Narrow"/>
                <w:b/>
                <w:color w:val="FFFFFF"/>
              </w:rPr>
              <w:t>Método</w:t>
            </w:r>
          </w:p>
        </w:tc>
      </w:tr>
      <w:tr w:rsidR="002967D4" w:rsidRPr="00563BC4" w:rsidTr="00E41F0C">
        <w:trPr>
          <w:trHeight w:val="145"/>
          <w:jc w:val="center"/>
        </w:trPr>
        <w:tc>
          <w:tcPr>
            <w:tcW w:w="6565" w:type="dxa"/>
            <w:shd w:val="clear" w:color="auto" w:fill="auto"/>
          </w:tcPr>
          <w:p w:rsidR="002967D4" w:rsidRPr="00657729" w:rsidRDefault="002967D4" w:rsidP="00E41F0C">
            <w:pPr>
              <w:jc w:val="both"/>
              <w:rPr>
                <w:rFonts w:ascii="Arial Narrow" w:hAnsi="Arial Narrow"/>
              </w:rPr>
            </w:pPr>
            <w:r w:rsidRPr="00657729">
              <w:rPr>
                <w:rFonts w:ascii="Arial Narrow" w:hAnsi="Arial Narrow"/>
              </w:rPr>
              <w:t>Media aritmética</w:t>
            </w:r>
          </w:p>
        </w:tc>
      </w:tr>
      <w:tr w:rsidR="002967D4" w:rsidRPr="00563BC4" w:rsidTr="00E41F0C">
        <w:trPr>
          <w:jc w:val="center"/>
        </w:trPr>
        <w:tc>
          <w:tcPr>
            <w:tcW w:w="6565" w:type="dxa"/>
            <w:shd w:val="clear" w:color="auto" w:fill="auto"/>
          </w:tcPr>
          <w:p w:rsidR="002967D4" w:rsidRPr="00657729" w:rsidRDefault="002967D4" w:rsidP="00E41F0C">
            <w:pPr>
              <w:jc w:val="both"/>
              <w:rPr>
                <w:rFonts w:ascii="Arial Narrow" w:hAnsi="Arial Narrow"/>
              </w:rPr>
            </w:pPr>
            <w:r w:rsidRPr="00657729">
              <w:rPr>
                <w:rFonts w:ascii="Arial Narrow" w:hAnsi="Arial Narrow"/>
              </w:rPr>
              <w:lastRenderedPageBreak/>
              <w:t>Media aritmética Alta</w:t>
            </w:r>
          </w:p>
        </w:tc>
      </w:tr>
      <w:tr w:rsidR="002967D4" w:rsidRPr="00563BC4" w:rsidTr="00E41F0C">
        <w:trPr>
          <w:jc w:val="center"/>
        </w:trPr>
        <w:tc>
          <w:tcPr>
            <w:tcW w:w="6565" w:type="dxa"/>
            <w:shd w:val="clear" w:color="auto" w:fill="auto"/>
          </w:tcPr>
          <w:p w:rsidR="002967D4" w:rsidRPr="00657729" w:rsidRDefault="002967D4" w:rsidP="00E41F0C">
            <w:pPr>
              <w:jc w:val="both"/>
              <w:rPr>
                <w:rFonts w:ascii="Arial Narrow" w:hAnsi="Arial Narrow"/>
              </w:rPr>
            </w:pPr>
            <w:r w:rsidRPr="00657729">
              <w:rPr>
                <w:rFonts w:ascii="Arial Narrow" w:hAnsi="Arial Narrow"/>
              </w:rPr>
              <w:t>Media geométrica con presupuesto oficial</w:t>
            </w:r>
          </w:p>
        </w:tc>
      </w:tr>
      <w:tr w:rsidR="002967D4" w:rsidRPr="00563BC4" w:rsidTr="00E41F0C">
        <w:trPr>
          <w:jc w:val="center"/>
        </w:trPr>
        <w:tc>
          <w:tcPr>
            <w:tcW w:w="6565" w:type="dxa"/>
            <w:shd w:val="clear" w:color="auto" w:fill="auto"/>
          </w:tcPr>
          <w:p w:rsidR="002967D4" w:rsidRPr="00657729" w:rsidRDefault="002967D4" w:rsidP="00E41F0C">
            <w:pPr>
              <w:jc w:val="both"/>
              <w:rPr>
                <w:rFonts w:ascii="Arial Narrow" w:hAnsi="Arial Narrow"/>
              </w:rPr>
            </w:pPr>
            <w:r w:rsidRPr="00657729">
              <w:rPr>
                <w:rFonts w:ascii="Arial Narrow" w:hAnsi="Arial Narrow"/>
              </w:rPr>
              <w:t>Menor valor</w:t>
            </w:r>
          </w:p>
        </w:tc>
      </w:tr>
    </w:tbl>
    <w:p w:rsidR="002967D4" w:rsidRDefault="002967D4" w:rsidP="002967D4">
      <w:pPr>
        <w:pStyle w:val="Prrafodelista"/>
        <w:adjustRightInd w:val="0"/>
        <w:ind w:left="2652"/>
        <w:jc w:val="both"/>
        <w:rPr>
          <w:rFonts w:ascii="Arial Narrow" w:hAnsi="Arial Narrow" w:cs="Arial"/>
          <w:b/>
          <w:color w:val="000000"/>
        </w:rPr>
      </w:pPr>
    </w:p>
    <w:p w:rsidR="002967D4" w:rsidRPr="00563BC4" w:rsidRDefault="002967D4" w:rsidP="002967D4">
      <w:pPr>
        <w:jc w:val="both"/>
        <w:rPr>
          <w:rFonts w:ascii="Arial Narrow" w:hAnsi="Arial Narrow"/>
        </w:rPr>
      </w:pPr>
      <w:r w:rsidRPr="00563BC4">
        <w:rPr>
          <w:rFonts w:ascii="Arial Narrow" w:hAnsi="Arial Narrow"/>
        </w:rPr>
        <w:t>Para la determinación del método se tomaran los primeros dos decimales de la TRM que rija el día hábil anterior a la fecha prevista para la publicación del informe de evaluación. El método debe ser escogido de acuerdo a los rangos establecidos en la tabla que se presenta a continuación:</w:t>
      </w:r>
    </w:p>
    <w:p w:rsidR="002967D4" w:rsidRPr="00A174E6" w:rsidRDefault="002967D4" w:rsidP="002967D4">
      <w:pPr>
        <w:adjustRightInd w:val="0"/>
        <w:jc w:val="both"/>
        <w:rPr>
          <w:rFonts w:ascii="Arial Narrow" w:hAnsi="Arial Narrow" w:cs="Arial"/>
          <w:b/>
          <w:sz w:val="22"/>
          <w:szCs w:val="22"/>
        </w:rPr>
      </w:pPr>
    </w:p>
    <w:p w:rsidR="002967D4" w:rsidRPr="00563BC4" w:rsidRDefault="002967D4" w:rsidP="002967D4">
      <w:pPr>
        <w:ind w:left="488"/>
        <w:jc w:val="both"/>
        <w:rPr>
          <w:rFonts w:ascii="Arial Narrow" w:hAnsi="Arial Narrow"/>
        </w:rPr>
      </w:pPr>
    </w:p>
    <w:p w:rsidR="002967D4" w:rsidRPr="00563BC4" w:rsidRDefault="002967D4" w:rsidP="002967D4">
      <w:pPr>
        <w:ind w:left="488"/>
        <w:jc w:val="center"/>
        <w:rPr>
          <w:rFonts w:ascii="Arial Narrow" w:hAnsi="Arial Narrow"/>
          <w:b/>
          <w:sz w:val="18"/>
          <w:szCs w:val="18"/>
        </w:rPr>
      </w:pPr>
      <w:r w:rsidRPr="00563BC4">
        <w:rPr>
          <w:rFonts w:ascii="Arial Narrow" w:hAnsi="Arial Narrow"/>
          <w:b/>
          <w:sz w:val="18"/>
          <w:szCs w:val="18"/>
        </w:rPr>
        <w:t>Tabla 8 – Asignación del método de evaluación según TRM</w:t>
      </w:r>
    </w:p>
    <w:tbl>
      <w:tblPr>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1"/>
        <w:gridCol w:w="1658"/>
        <w:gridCol w:w="3833"/>
      </w:tblGrid>
      <w:tr w:rsidR="002967D4" w:rsidRPr="00563BC4" w:rsidTr="00E41F0C">
        <w:tc>
          <w:tcPr>
            <w:tcW w:w="2942" w:type="dxa"/>
            <w:shd w:val="clear" w:color="auto" w:fill="595959"/>
          </w:tcPr>
          <w:p w:rsidR="002967D4" w:rsidRPr="00657729" w:rsidRDefault="002967D4" w:rsidP="00E41F0C">
            <w:pPr>
              <w:ind w:left="488"/>
              <w:jc w:val="both"/>
              <w:rPr>
                <w:rFonts w:ascii="Arial Narrow" w:hAnsi="Arial Narrow"/>
                <w:b/>
                <w:color w:val="FFFFFF"/>
              </w:rPr>
            </w:pPr>
            <w:r w:rsidRPr="00657729">
              <w:rPr>
                <w:rFonts w:ascii="Arial Narrow" w:hAnsi="Arial Narrow"/>
                <w:b/>
                <w:color w:val="FFFFFF"/>
              </w:rPr>
              <w:t>Rango (Inclusive)</w:t>
            </w:r>
          </w:p>
        </w:tc>
        <w:tc>
          <w:tcPr>
            <w:tcW w:w="1693" w:type="dxa"/>
            <w:shd w:val="clear" w:color="auto" w:fill="595959"/>
          </w:tcPr>
          <w:p w:rsidR="002967D4" w:rsidRPr="00657729" w:rsidRDefault="002967D4" w:rsidP="00E41F0C">
            <w:pPr>
              <w:ind w:left="488"/>
              <w:jc w:val="both"/>
              <w:rPr>
                <w:rFonts w:ascii="Arial Narrow" w:hAnsi="Arial Narrow"/>
                <w:b/>
                <w:color w:val="FFFFFF"/>
              </w:rPr>
            </w:pPr>
            <w:r w:rsidRPr="00657729">
              <w:rPr>
                <w:rFonts w:ascii="Arial Narrow" w:hAnsi="Arial Narrow"/>
                <w:b/>
                <w:color w:val="FFFFFF"/>
              </w:rPr>
              <w:t>Número</w:t>
            </w:r>
          </w:p>
        </w:tc>
        <w:tc>
          <w:tcPr>
            <w:tcW w:w="4193" w:type="dxa"/>
            <w:shd w:val="clear" w:color="auto" w:fill="595959"/>
          </w:tcPr>
          <w:p w:rsidR="002967D4" w:rsidRPr="00657729" w:rsidRDefault="002967D4" w:rsidP="00E41F0C">
            <w:pPr>
              <w:ind w:left="488"/>
              <w:jc w:val="both"/>
              <w:rPr>
                <w:rFonts w:ascii="Arial Narrow" w:hAnsi="Arial Narrow"/>
                <w:b/>
                <w:color w:val="FFFFFF"/>
              </w:rPr>
            </w:pPr>
            <w:r w:rsidRPr="00657729">
              <w:rPr>
                <w:rFonts w:ascii="Arial Narrow" w:hAnsi="Arial Narrow"/>
                <w:b/>
                <w:color w:val="FFFFFF"/>
              </w:rPr>
              <w:t>Método</w:t>
            </w:r>
          </w:p>
        </w:tc>
      </w:tr>
      <w:tr w:rsidR="002967D4" w:rsidRPr="00563BC4" w:rsidTr="00E41F0C">
        <w:tc>
          <w:tcPr>
            <w:tcW w:w="2942"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De 0.00 a 0.24</w:t>
            </w:r>
          </w:p>
        </w:tc>
        <w:tc>
          <w:tcPr>
            <w:tcW w:w="1693"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1</w:t>
            </w:r>
          </w:p>
        </w:tc>
        <w:tc>
          <w:tcPr>
            <w:tcW w:w="4193"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Media aritmética</w:t>
            </w:r>
          </w:p>
        </w:tc>
      </w:tr>
      <w:tr w:rsidR="002967D4" w:rsidRPr="00563BC4" w:rsidTr="00E41F0C">
        <w:tc>
          <w:tcPr>
            <w:tcW w:w="2942"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De 0.25 a 0.49</w:t>
            </w:r>
          </w:p>
        </w:tc>
        <w:tc>
          <w:tcPr>
            <w:tcW w:w="1693"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2</w:t>
            </w:r>
          </w:p>
        </w:tc>
        <w:tc>
          <w:tcPr>
            <w:tcW w:w="4193"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Media aritmética alta</w:t>
            </w:r>
          </w:p>
        </w:tc>
      </w:tr>
      <w:tr w:rsidR="002967D4" w:rsidRPr="00563BC4" w:rsidTr="00E41F0C">
        <w:tc>
          <w:tcPr>
            <w:tcW w:w="2942"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De 0.50 a 0.74</w:t>
            </w:r>
          </w:p>
        </w:tc>
        <w:tc>
          <w:tcPr>
            <w:tcW w:w="1693"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3</w:t>
            </w:r>
          </w:p>
        </w:tc>
        <w:tc>
          <w:tcPr>
            <w:tcW w:w="4193" w:type="dxa"/>
            <w:shd w:val="clear" w:color="auto" w:fill="auto"/>
          </w:tcPr>
          <w:p w:rsidR="002967D4" w:rsidRPr="00657729" w:rsidRDefault="002967D4" w:rsidP="00851CFD">
            <w:pPr>
              <w:ind w:left="488"/>
              <w:jc w:val="both"/>
              <w:rPr>
                <w:rFonts w:ascii="Arial Narrow" w:hAnsi="Arial Narrow"/>
              </w:rPr>
            </w:pPr>
            <w:r w:rsidRPr="00657729">
              <w:rPr>
                <w:rFonts w:ascii="Arial Narrow" w:hAnsi="Arial Narrow"/>
              </w:rPr>
              <w:t>Media geométrica</w:t>
            </w:r>
          </w:p>
        </w:tc>
      </w:tr>
      <w:tr w:rsidR="002967D4" w:rsidRPr="00563BC4" w:rsidTr="00E41F0C">
        <w:tc>
          <w:tcPr>
            <w:tcW w:w="2942"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De 0.75 a 0.99</w:t>
            </w:r>
          </w:p>
        </w:tc>
        <w:tc>
          <w:tcPr>
            <w:tcW w:w="1693"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4</w:t>
            </w:r>
          </w:p>
        </w:tc>
        <w:tc>
          <w:tcPr>
            <w:tcW w:w="4193" w:type="dxa"/>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Menos valor</w:t>
            </w:r>
          </w:p>
        </w:tc>
      </w:tr>
    </w:tbl>
    <w:p w:rsidR="002967D4" w:rsidRPr="002967D4" w:rsidRDefault="002967D4" w:rsidP="002967D4">
      <w:pPr>
        <w:pStyle w:val="Prrafodelista"/>
        <w:adjustRightInd w:val="0"/>
        <w:ind w:left="2652"/>
        <w:jc w:val="both"/>
        <w:rPr>
          <w:rFonts w:ascii="Arial Narrow" w:hAnsi="Arial Narrow" w:cs="Arial"/>
          <w:b/>
          <w:color w:val="000000"/>
          <w:lang w:val="es-ES"/>
        </w:rPr>
      </w:pPr>
    </w:p>
    <w:p w:rsidR="002967D4" w:rsidRPr="00563BC4" w:rsidRDefault="002967D4" w:rsidP="002967D4">
      <w:pPr>
        <w:pStyle w:val="Prrafodelista"/>
        <w:numPr>
          <w:ilvl w:val="0"/>
          <w:numId w:val="28"/>
        </w:numPr>
        <w:spacing w:after="0" w:line="240" w:lineRule="auto"/>
        <w:ind w:left="1287"/>
        <w:jc w:val="both"/>
        <w:rPr>
          <w:rFonts w:ascii="Arial Narrow" w:hAnsi="Arial Narrow"/>
          <w:b/>
        </w:rPr>
      </w:pPr>
      <w:r w:rsidRPr="00563BC4">
        <w:rPr>
          <w:rFonts w:ascii="Arial Narrow" w:hAnsi="Arial Narrow"/>
          <w:b/>
        </w:rPr>
        <w:t>Media Aritmética</w:t>
      </w:r>
    </w:p>
    <w:p w:rsidR="002967D4" w:rsidRPr="00563BC4" w:rsidRDefault="002967D4" w:rsidP="002967D4">
      <w:pPr>
        <w:ind w:left="488"/>
        <w:jc w:val="both"/>
        <w:rPr>
          <w:rFonts w:ascii="Arial Narrow" w:hAnsi="Arial Narrow"/>
        </w:rPr>
      </w:pPr>
    </w:p>
    <w:p w:rsidR="002967D4" w:rsidRDefault="002967D4" w:rsidP="00CF53AA">
      <w:pPr>
        <w:ind w:left="488"/>
        <w:jc w:val="both"/>
        <w:rPr>
          <w:rFonts w:ascii="Arial Narrow" w:hAnsi="Arial Narrow"/>
          <w:bCs/>
          <w:sz w:val="22"/>
          <w:szCs w:val="22"/>
        </w:rPr>
      </w:pPr>
      <w:r w:rsidRPr="00563BC4">
        <w:rPr>
          <w:rFonts w:ascii="Arial Narrow" w:hAnsi="Arial Narrow"/>
        </w:rPr>
        <w:t>Consiste en la determinación del promedio aritmético de las Ofertas válidas y la asignación de puntos en función de la proximidad de las Ofertas a dicho promedio aritmético, como resultado de aplicar las siguientes formulas:</w:t>
      </w:r>
    </w:p>
    <w:p w:rsidR="002967D4" w:rsidRPr="00563BC4" w:rsidRDefault="002967D4" w:rsidP="002967D4">
      <w:pPr>
        <w:ind w:left="488"/>
        <w:jc w:val="both"/>
        <w:rPr>
          <w:rFonts w:ascii="Arial Narrow" w:hAnsi="Arial Narrow"/>
        </w:rPr>
      </w:pPr>
    </w:p>
    <w:p w:rsidR="002967D4" w:rsidRPr="00B15D71" w:rsidRDefault="0010185A" w:rsidP="002967D4">
      <w:pPr>
        <w:ind w:left="488"/>
        <w:jc w:val="both"/>
        <w:rPr>
          <w:rFonts w:ascii="Arial Narrow" w:hAnsi="Arial Narrow"/>
        </w:rPr>
      </w:pPr>
      <m:oMathPara>
        <m:oMath>
          <m:acc>
            <m:accPr>
              <m:chr m:val="̅"/>
              <m:ctrlPr>
                <w:rPr>
                  <w:rFonts w:ascii="Cambria Math" w:hAnsi="Cambria Math"/>
                  <w:i/>
                </w:rPr>
              </m:ctrlPr>
            </m:accPr>
            <m:e>
              <m:r>
                <w:rPr>
                  <w:rFonts w:ascii="Cambria Math" w:hAnsi="Cambria Math"/>
                </w:rPr>
                <m:t>X</m:t>
              </m:r>
            </m:e>
          </m:acc>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i</m:t>
                      </m:r>
                    </m:sub>
                  </m:sSub>
                </m:num>
                <m:den>
                  <m:r>
                    <w:rPr>
                      <w:rFonts w:ascii="Cambria Math" w:hAnsi="Cambria Math"/>
                    </w:rPr>
                    <m:t>n</m:t>
                  </m:r>
                </m:den>
              </m:f>
            </m:e>
          </m:nary>
        </m:oMath>
      </m:oMathPara>
    </w:p>
    <w:p w:rsidR="002967D4" w:rsidRPr="00A174E6" w:rsidRDefault="0010185A" w:rsidP="002967D4">
      <w:pPr>
        <w:tabs>
          <w:tab w:val="left" w:pos="930"/>
        </w:tabs>
        <w:ind w:left="488"/>
        <w:jc w:val="both"/>
        <w:rPr>
          <w:rFonts w:ascii="Arial Narrow" w:hAnsi="Arial Narrow"/>
        </w:rPr>
      </w:pPr>
      <m:oMath>
        <m:acc>
          <m:accPr>
            <m:chr m:val="̅"/>
            <m:ctrlPr>
              <w:rPr>
                <w:rFonts w:ascii="Cambria Math" w:hAnsi="Cambria Math"/>
                <w:i/>
              </w:rPr>
            </m:ctrlPr>
          </m:accPr>
          <m:e>
            <m:r>
              <w:rPr>
                <w:rFonts w:ascii="Cambria Math" w:hAnsi="Cambria Math"/>
              </w:rPr>
              <m:t>X</m:t>
            </m:r>
          </m:e>
        </m:acc>
      </m:oMath>
      <w:r w:rsidR="002967D4" w:rsidRPr="00A174E6">
        <w:rPr>
          <w:rFonts w:ascii="Arial Narrow" w:hAnsi="Arial Narrow"/>
        </w:rPr>
        <w:t xml:space="preserve"> = Media aritmética</w:t>
      </w:r>
      <w:r w:rsidR="002967D4" w:rsidRPr="00A174E6">
        <w:rPr>
          <w:rFonts w:ascii="Arial Narrow" w:hAnsi="Arial Narrow"/>
        </w:rPr>
        <w:tab/>
      </w:r>
    </w:p>
    <w:p w:rsidR="002967D4" w:rsidRPr="00A174E6" w:rsidRDefault="0010185A" w:rsidP="002967D4">
      <w:pPr>
        <w:tabs>
          <w:tab w:val="left" w:pos="930"/>
        </w:tabs>
        <w:ind w:left="488"/>
        <w:jc w:val="both"/>
        <w:rPr>
          <w:rFonts w:ascii="Arial Narrow" w:hAnsi="Arial Narrow"/>
        </w:rPr>
      </w:pP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2967D4" w:rsidRPr="00A174E6">
        <w:rPr>
          <w:rFonts w:ascii="Arial Narrow" w:hAnsi="Arial Narrow"/>
        </w:rPr>
        <w:t xml:space="preserve"> = Valor de la oferta i sin decimales</w:t>
      </w:r>
    </w:p>
    <w:p w:rsidR="002967D4" w:rsidRPr="00A174E6" w:rsidRDefault="00B15D71" w:rsidP="002967D4">
      <w:pPr>
        <w:tabs>
          <w:tab w:val="left" w:pos="930"/>
        </w:tabs>
        <w:ind w:left="488"/>
        <w:jc w:val="both"/>
        <w:rPr>
          <w:rFonts w:ascii="Arial Narrow" w:hAnsi="Arial Narrow"/>
        </w:rPr>
      </w:pPr>
      <m:oMath>
        <m:r>
          <w:rPr>
            <w:rFonts w:ascii="Cambria Math" w:hAnsi="Cambria Math"/>
          </w:rPr>
          <m:t>n</m:t>
        </m:r>
      </m:oMath>
      <w:r w:rsidR="002967D4" w:rsidRPr="00A174E6">
        <w:rPr>
          <w:rFonts w:ascii="Arial Narrow" w:hAnsi="Arial Narrow"/>
        </w:rPr>
        <w:t xml:space="preserve"> = Número total de las Ofertas habilitadas</w:t>
      </w:r>
    </w:p>
    <w:p w:rsidR="002967D4" w:rsidRPr="00563BC4" w:rsidRDefault="002967D4" w:rsidP="002967D4">
      <w:pPr>
        <w:ind w:left="488"/>
        <w:jc w:val="both"/>
        <w:rPr>
          <w:rFonts w:ascii="Arial Narrow" w:hAnsi="Arial Narrow"/>
        </w:rPr>
      </w:pPr>
    </w:p>
    <w:p w:rsidR="002967D4" w:rsidRPr="00563BC4" w:rsidRDefault="00CF53AA" w:rsidP="002967D4">
      <w:pPr>
        <w:ind w:left="488"/>
        <w:jc w:val="both"/>
        <w:rPr>
          <w:rFonts w:ascii="Arial Narrow" w:hAnsi="Arial Narrow"/>
        </w:rPr>
      </w:pPr>
      <w:r>
        <w:rPr>
          <w:noProof/>
          <w:lang w:val="es-CO" w:eastAsia="es-CO"/>
        </w:rPr>
        <mc:AlternateContent>
          <mc:Choice Requires="wps">
            <w:drawing>
              <wp:anchor distT="0" distB="0" distL="114300" distR="114300" simplePos="0" relativeHeight="251661312" behindDoc="0" locked="0" layoutInCell="1" allowOverlap="1" wp14:anchorId="31484E8E" wp14:editId="3DFA648B">
                <wp:simplePos x="0" y="0"/>
                <wp:positionH relativeFrom="column">
                  <wp:posOffset>1013460</wp:posOffset>
                </wp:positionH>
                <wp:positionV relativeFrom="paragraph">
                  <wp:posOffset>224708</wp:posOffset>
                </wp:positionV>
                <wp:extent cx="371475" cy="1371600"/>
                <wp:effectExtent l="38100" t="0" r="28575" b="19050"/>
                <wp:wrapNone/>
                <wp:docPr id="50" name="Abrir llav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37160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37557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50" o:spid="_x0000_s1026" type="#_x0000_t87" style="position:absolute;margin-left:79.8pt;margin-top:17.7pt;width:29.25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" adj="3037,11100" strokecolor="windowText" strokeweight=".5pt">
                <v:stroke joinstyle="miter"/>
              </v:shape>
            </w:pict>
          </mc:Fallback>
        </mc:AlternateContent>
      </w:r>
      <w:r w:rsidR="002967D4" w:rsidRPr="00563BC4">
        <w:rPr>
          <w:rFonts w:ascii="Arial Narrow" w:hAnsi="Arial Narrow"/>
        </w:rPr>
        <w:t>Obteniendo la media aritmética se procederá a ponderar las Ofertas de ac</w:t>
      </w:r>
      <w:r>
        <w:rPr>
          <w:rFonts w:ascii="Arial Narrow" w:hAnsi="Arial Narrow"/>
        </w:rPr>
        <w:t>uerdo con la siguiente formula:</w:t>
      </w:r>
    </w:p>
    <w:p w:rsidR="002967D4" w:rsidRPr="00563BC4" w:rsidRDefault="002967D4" w:rsidP="002967D4">
      <w:pPr>
        <w:ind w:left="488"/>
        <w:jc w:val="both"/>
        <w:rPr>
          <w:rFonts w:ascii="Arial Narrow" w:hAnsi="Arial Narrow"/>
        </w:rPr>
      </w:pPr>
      <w:r w:rsidRPr="00563BC4">
        <w:rPr>
          <w:rFonts w:ascii="Arial Narrow" w:hAnsi="Arial Narrow"/>
        </w:rPr>
        <w:tab/>
      </w:r>
      <w:r w:rsidRPr="00563BC4">
        <w:rPr>
          <w:rFonts w:ascii="Arial Narrow" w:hAnsi="Arial Narrow"/>
        </w:rPr>
        <w:tab/>
      </w:r>
      <w:r w:rsidRPr="00563BC4">
        <w:rPr>
          <w:rFonts w:ascii="Arial Narrow" w:hAnsi="Arial Narrow"/>
        </w:rPr>
        <w:tab/>
      </w:r>
    </w:p>
    <w:p w:rsidR="002967D4" w:rsidRPr="00563BC4" w:rsidRDefault="002967D4" w:rsidP="002967D4">
      <w:pPr>
        <w:ind w:left="488" w:firstLine="708"/>
        <w:jc w:val="both"/>
        <w:rPr>
          <w:rFonts w:ascii="Arial Narrow" w:hAnsi="Arial Narrow"/>
        </w:rPr>
      </w:pPr>
      <w:r w:rsidRPr="00563BC4">
        <w:rPr>
          <w:rFonts w:ascii="Arial Narrow" w:hAnsi="Arial Narrow"/>
        </w:rPr>
        <w:t xml:space="preserve">            </w:t>
      </w:r>
      <m:oMath>
        <m:r>
          <w:rPr>
            <w:rFonts w:ascii="Cambria Math" w:hAnsi="Cambria Math"/>
          </w:rPr>
          <m:t>600 ×(1-</m:t>
        </m:r>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X</m:t>
                    </m:r>
                  </m:e>
                </m:acc>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i</m:t>
                    </m:r>
                  </m:sub>
                </m:sSub>
              </m:num>
              <m:den>
                <m:acc>
                  <m:accPr>
                    <m:chr m:val="̅"/>
                    <m:ctrlPr>
                      <w:rPr>
                        <w:rFonts w:ascii="Cambria Math" w:hAnsi="Cambria Math"/>
                        <w:i/>
                      </w:rPr>
                    </m:ctrlPr>
                  </m:accPr>
                  <m:e>
                    <m:r>
                      <w:rPr>
                        <w:rFonts w:ascii="Cambria Math" w:hAnsi="Cambria Math"/>
                      </w:rPr>
                      <m:t>X</m:t>
                    </m:r>
                  </m:e>
                </m:acc>
              </m:den>
            </m:f>
          </m:e>
        </m:d>
        <m:r>
          <w:rPr>
            <w:rFonts w:ascii="Cambria Math" w:hAnsi="Cambria Math"/>
          </w:rPr>
          <m:t>)</m:t>
        </m:r>
      </m:oMath>
      <w:r w:rsidRPr="00896145">
        <w:rPr>
          <w:rFonts w:ascii="Arial Narrow" w:hAnsi="Arial Narrow"/>
        </w:rPr>
        <w:t xml:space="preserve">              </w:t>
      </w:r>
      <w:r w:rsidRPr="00563BC4">
        <w:rPr>
          <w:rFonts w:ascii="Arial Narrow" w:hAnsi="Arial Narrow"/>
        </w:rPr>
        <w:t xml:space="preserve">Para valores menores o iguales a </w:t>
      </w:r>
      <m:oMath>
        <m:acc>
          <m:accPr>
            <m:chr m:val="̅"/>
            <m:ctrlPr>
              <w:rPr>
                <w:rFonts w:ascii="Cambria Math" w:hAnsi="Cambria Math"/>
                <w:i/>
              </w:rPr>
            </m:ctrlPr>
          </m:accPr>
          <m:e>
            <m:r>
              <w:rPr>
                <w:rFonts w:ascii="Cambria Math" w:hAnsi="Cambria Math"/>
              </w:rPr>
              <m:t>X</m:t>
            </m:r>
          </m:e>
        </m:acc>
      </m:oMath>
    </w:p>
    <w:p w:rsidR="002967D4" w:rsidRPr="00563BC4" w:rsidRDefault="002967D4" w:rsidP="002967D4">
      <w:pPr>
        <w:ind w:left="488"/>
        <w:jc w:val="both"/>
        <w:rPr>
          <w:rFonts w:ascii="Arial Narrow" w:hAnsi="Arial Narrow"/>
        </w:rPr>
      </w:pPr>
      <w:r w:rsidRPr="00563BC4">
        <w:rPr>
          <w:rFonts w:ascii="Arial Narrow" w:hAnsi="Arial Narrow"/>
        </w:rPr>
        <w:t xml:space="preserve">Puntaje i = </w:t>
      </w:r>
    </w:p>
    <w:p w:rsidR="002967D4" w:rsidRPr="00563BC4" w:rsidRDefault="002967D4" w:rsidP="002967D4">
      <w:pPr>
        <w:ind w:left="488"/>
        <w:rPr>
          <w:rFonts w:ascii="Arial Narrow" w:hAnsi="Arial Narrow"/>
        </w:rPr>
      </w:pPr>
      <w:r w:rsidRPr="00563BC4">
        <w:rPr>
          <w:rFonts w:ascii="Arial Narrow" w:hAnsi="Arial Narrow"/>
        </w:rPr>
        <w:t xml:space="preserve">                          </w:t>
      </w:r>
      <m:oMath>
        <m:r>
          <w:rPr>
            <w:rFonts w:ascii="Cambria Math" w:hAnsi="Cambria Math"/>
          </w:rPr>
          <m:t>600 ×(1-2</m:t>
        </m:r>
        <m:d>
          <m:dPr>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X</m:t>
                        </m:r>
                      </m:e>
                    </m:acc>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i</m:t>
                        </m:r>
                      </m:sub>
                    </m:sSub>
                  </m:e>
                </m:d>
              </m:num>
              <m:den>
                <m:acc>
                  <m:accPr>
                    <m:chr m:val="̅"/>
                    <m:ctrlPr>
                      <w:rPr>
                        <w:rFonts w:ascii="Cambria Math" w:hAnsi="Cambria Math"/>
                        <w:i/>
                      </w:rPr>
                    </m:ctrlPr>
                  </m:accPr>
                  <m:e>
                    <m:r>
                      <w:rPr>
                        <w:rFonts w:ascii="Cambria Math" w:hAnsi="Cambria Math"/>
                      </w:rPr>
                      <m:t>X</m:t>
                    </m:r>
                  </m:e>
                </m:acc>
              </m:den>
            </m:f>
          </m:e>
        </m:d>
        <m:r>
          <w:rPr>
            <w:rFonts w:ascii="Cambria Math" w:hAnsi="Cambria Math"/>
          </w:rPr>
          <m:t>)</m:t>
        </m:r>
      </m:oMath>
      <w:r w:rsidRPr="00896145">
        <w:rPr>
          <w:rFonts w:ascii="Arial Narrow" w:hAnsi="Arial Narrow"/>
        </w:rPr>
        <w:t xml:space="preserve">          </w:t>
      </w:r>
      <w:r w:rsidRPr="00563BC4">
        <w:rPr>
          <w:rFonts w:ascii="Arial Narrow" w:hAnsi="Arial Narrow"/>
        </w:rPr>
        <w:t xml:space="preserve">Para valores mayores a </w:t>
      </w:r>
      <m:oMath>
        <m:acc>
          <m:accPr>
            <m:chr m:val="̅"/>
            <m:ctrlPr>
              <w:rPr>
                <w:rFonts w:ascii="Cambria Math" w:hAnsi="Cambria Math"/>
                <w:i/>
              </w:rPr>
            </m:ctrlPr>
          </m:accPr>
          <m:e>
            <m:r>
              <w:rPr>
                <w:rFonts w:ascii="Cambria Math" w:hAnsi="Cambria Math"/>
              </w:rPr>
              <m:t>X</m:t>
            </m:r>
          </m:e>
        </m:acc>
      </m:oMath>
      <w:r w:rsidRPr="00896145">
        <w:rPr>
          <w:rFonts w:ascii="Cambria Math" w:hAnsi="Cambria Math"/>
        </w:rPr>
        <w:br/>
      </w:r>
    </w:p>
    <w:p w:rsidR="002967D4" w:rsidRDefault="002967D4" w:rsidP="002967D4">
      <w:pPr>
        <w:ind w:left="488"/>
        <w:rPr>
          <w:rFonts w:ascii="Arial Narrow" w:hAnsi="Arial Narrow"/>
        </w:rPr>
      </w:pPr>
      <w:r w:rsidRPr="00563BC4">
        <w:rPr>
          <w:rFonts w:ascii="Arial Narrow" w:hAnsi="Arial Narrow"/>
        </w:rPr>
        <w:t xml:space="preserve">  </w:t>
      </w:r>
    </w:p>
    <w:p w:rsidR="002967D4" w:rsidRPr="00563BC4" w:rsidRDefault="002967D4" w:rsidP="002967D4">
      <w:pPr>
        <w:ind w:left="488"/>
        <w:rPr>
          <w:rFonts w:ascii="Arial Narrow" w:hAnsi="Arial Narrow"/>
        </w:rPr>
      </w:pPr>
    </w:p>
    <w:p w:rsidR="002967D4" w:rsidRPr="00563BC4" w:rsidRDefault="0010185A" w:rsidP="002967D4">
      <w:pPr>
        <w:jc w:val="both"/>
        <w:rPr>
          <w:rFonts w:ascii="Arial Narrow" w:hAnsi="Arial Narrow"/>
        </w:rPr>
      </w:pPr>
      <m:oMath>
        <m:acc>
          <m:accPr>
            <m:chr m:val="̅"/>
            <m:ctrlPr>
              <w:rPr>
                <w:rFonts w:ascii="Cambria Math" w:hAnsi="Cambria Math"/>
                <w:i/>
              </w:rPr>
            </m:ctrlPr>
          </m:accPr>
          <m:e>
            <m:r>
              <w:rPr>
                <w:rFonts w:ascii="Cambria Math" w:hAnsi="Cambria Math"/>
              </w:rPr>
              <m:t>X</m:t>
            </m:r>
          </m:e>
        </m:acc>
      </m:oMath>
      <w:r w:rsidR="002967D4" w:rsidRPr="00896145">
        <w:rPr>
          <w:rFonts w:ascii="Arial Narrow" w:hAnsi="Arial Narrow"/>
        </w:rPr>
        <w:t xml:space="preserve"> = Media aritmética</w:t>
      </w:r>
    </w:p>
    <w:p w:rsidR="002967D4" w:rsidRPr="00896145" w:rsidRDefault="0010185A" w:rsidP="002967D4">
      <w:pPr>
        <w:jc w:val="both"/>
        <w:rPr>
          <w:rFonts w:ascii="Arial Narrow" w:hAnsi="Arial Narrow"/>
        </w:rPr>
      </w:pPr>
      <m:oMath>
        <m:sSub>
          <m:sSubPr>
            <m:ctrlPr>
              <w:rPr>
                <w:rFonts w:ascii="Cambria Math" w:hAnsi="Cambria Math"/>
                <w:i/>
              </w:rPr>
            </m:ctrlPr>
          </m:sSubPr>
          <m:e>
            <m:r>
              <w:rPr>
                <w:rFonts w:ascii="Cambria Math" w:hAnsi="Cambria Math"/>
              </w:rPr>
              <m:t>V</m:t>
            </m:r>
          </m:e>
          <m:sub>
            <m:r>
              <w:rPr>
                <w:rFonts w:ascii="Cambria Math" w:hAnsi="Cambria Math"/>
              </w:rPr>
              <m:t>i</m:t>
            </m:r>
          </m:sub>
        </m:sSub>
      </m:oMath>
      <w:r w:rsidR="002967D4" w:rsidRPr="00896145">
        <w:rPr>
          <w:rFonts w:ascii="Arial Narrow" w:hAnsi="Arial Narrow"/>
        </w:rPr>
        <w:t xml:space="preserve"> = Valor Total de cada una de las Ofertas i, sin decimales.</w:t>
      </w:r>
    </w:p>
    <w:p w:rsidR="002967D4" w:rsidRPr="00896145" w:rsidRDefault="00B15D71" w:rsidP="002967D4">
      <w:pPr>
        <w:jc w:val="both"/>
        <w:rPr>
          <w:rFonts w:ascii="Arial Narrow" w:hAnsi="Arial Narrow"/>
        </w:rPr>
      </w:pPr>
      <m:oMath>
        <m:r>
          <w:rPr>
            <w:rFonts w:ascii="Cambria Math" w:hAnsi="Cambria Math"/>
          </w:rPr>
          <m:t>i</m:t>
        </m:r>
      </m:oMath>
      <w:r w:rsidR="002967D4" w:rsidRPr="00896145">
        <w:rPr>
          <w:rFonts w:ascii="Arial Narrow" w:hAnsi="Arial Narrow"/>
        </w:rPr>
        <w:t xml:space="preserve"> = Numero de ofertas.</w:t>
      </w:r>
    </w:p>
    <w:p w:rsidR="002967D4" w:rsidRPr="00896145" w:rsidRDefault="002967D4" w:rsidP="002967D4">
      <w:pPr>
        <w:ind w:left="488"/>
        <w:jc w:val="both"/>
        <w:rPr>
          <w:rFonts w:ascii="Arial Narrow" w:hAnsi="Arial Narrow"/>
        </w:rPr>
      </w:pPr>
    </w:p>
    <w:p w:rsidR="002967D4" w:rsidRPr="00896145" w:rsidRDefault="002967D4" w:rsidP="002967D4">
      <w:pPr>
        <w:jc w:val="both"/>
        <w:rPr>
          <w:rFonts w:ascii="Arial Narrow" w:hAnsi="Arial Narrow"/>
        </w:rPr>
      </w:pPr>
      <w:r w:rsidRPr="00896145">
        <w:rPr>
          <w:rFonts w:ascii="Arial Narrow" w:hAnsi="Arial Narrow"/>
        </w:rPr>
        <w:t xml:space="preserve">En el caso de ofertas económicas con valores mayores a la media aritmética se tomará el valor absoluto de la diferencia entre la media aritmética y </w:t>
      </w:r>
      <w:r w:rsidRPr="00CF53AA">
        <w:rPr>
          <w:rFonts w:ascii="Arial Narrow" w:hAnsi="Arial Narrow"/>
        </w:rPr>
        <w:t>el valor de la Oferta</w:t>
      </w:r>
      <w:r w:rsidRPr="00896145">
        <w:rPr>
          <w:rFonts w:ascii="Arial Narrow" w:hAnsi="Arial Narrow"/>
        </w:rPr>
        <w:t>, como se observa en la fórmula de ponderación.</w:t>
      </w:r>
    </w:p>
    <w:p w:rsidR="002967D4" w:rsidRPr="00563BC4" w:rsidRDefault="002967D4" w:rsidP="002967D4">
      <w:pPr>
        <w:ind w:left="488"/>
        <w:jc w:val="both"/>
        <w:rPr>
          <w:rFonts w:ascii="Arial Narrow" w:hAnsi="Arial Narrow"/>
        </w:rPr>
      </w:pPr>
    </w:p>
    <w:p w:rsidR="002967D4" w:rsidRPr="00563BC4" w:rsidRDefault="002967D4" w:rsidP="002967D4">
      <w:pPr>
        <w:pStyle w:val="Prrafodelista"/>
        <w:numPr>
          <w:ilvl w:val="0"/>
          <w:numId w:val="28"/>
        </w:numPr>
        <w:spacing w:after="0" w:line="240" w:lineRule="auto"/>
        <w:ind w:left="1287"/>
        <w:jc w:val="both"/>
        <w:rPr>
          <w:rFonts w:ascii="Arial Narrow" w:hAnsi="Arial Narrow"/>
          <w:b/>
        </w:rPr>
      </w:pPr>
      <w:r w:rsidRPr="00563BC4">
        <w:rPr>
          <w:rFonts w:ascii="Arial Narrow" w:hAnsi="Arial Narrow"/>
          <w:b/>
        </w:rPr>
        <w:t>Media aritmética alta</w:t>
      </w:r>
    </w:p>
    <w:p w:rsidR="002967D4" w:rsidRPr="00563BC4" w:rsidRDefault="002967D4" w:rsidP="002967D4">
      <w:pPr>
        <w:ind w:left="488"/>
        <w:jc w:val="both"/>
        <w:rPr>
          <w:rFonts w:ascii="Arial Narrow" w:hAnsi="Arial Narrow"/>
        </w:rPr>
      </w:pPr>
    </w:p>
    <w:p w:rsidR="002967D4" w:rsidRPr="00896145" w:rsidRDefault="002967D4" w:rsidP="002967D4">
      <w:pPr>
        <w:jc w:val="both"/>
        <w:rPr>
          <w:rFonts w:ascii="Arial Narrow" w:hAnsi="Arial Narrow"/>
        </w:rPr>
      </w:pPr>
      <w:r w:rsidRPr="00563BC4">
        <w:rPr>
          <w:rFonts w:ascii="Arial Narrow" w:hAnsi="Arial Narrow"/>
        </w:rPr>
        <w:t>Consiste en la determinación de la media aritmética entre el valor total sin decimales de la Oferta valida más alta y el promedio aritmético de las Ofertas a dicha media aritmética, como resultado de aplicar las siguientes formulas:</w:t>
      </w:r>
    </w:p>
    <w:p w:rsidR="002967D4" w:rsidRPr="00B15D71" w:rsidRDefault="0010185A" w:rsidP="002967D4">
      <w:pPr>
        <w:jc w:val="both"/>
        <w:rPr>
          <w:rFonts w:ascii="Arial Narrow" w:hAnsi="Arial Narrow"/>
        </w:rPr>
      </w:pPr>
      <m:oMathPara>
        <m:oMath>
          <m:sSub>
            <m:sSubPr>
              <m:ctrlPr>
                <w:rPr>
                  <w:rFonts w:ascii="Cambria Math" w:hAnsi="Cambria Math"/>
                  <w:i/>
                </w:rPr>
              </m:ctrlPr>
            </m:sSubPr>
            <m:e>
              <m:r>
                <w:rPr>
                  <w:rFonts w:ascii="Cambria Math" w:hAnsi="Cambria Math"/>
                </w:rPr>
                <m:t>X</m:t>
              </m:r>
            </m:e>
            <m:sub>
              <m:r>
                <w:rPr>
                  <w:rFonts w:ascii="Cambria Math" w:hAnsi="Cambria Math"/>
                </w:rPr>
                <m:t xml:space="preserve">A </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max</m:t>
                  </m:r>
                </m:sub>
              </m:sSub>
              <m:r>
                <w:rPr>
                  <w:rFonts w:ascii="Cambria Math" w:hAnsi="Cambria Math"/>
                </w:rPr>
                <m:t>+</m:t>
              </m:r>
              <m:acc>
                <m:accPr>
                  <m:chr m:val="̅"/>
                  <m:ctrlPr>
                    <w:rPr>
                      <w:rFonts w:ascii="Cambria Math" w:hAnsi="Cambria Math"/>
                      <w:i/>
                    </w:rPr>
                  </m:ctrlPr>
                </m:accPr>
                <m:e>
                  <m:r>
                    <w:rPr>
                      <w:rFonts w:ascii="Cambria Math" w:hAnsi="Cambria Math"/>
                    </w:rPr>
                    <m:t>X</m:t>
                  </m:r>
                </m:e>
              </m:acc>
            </m:num>
            <m:den>
              <m:r>
                <w:rPr>
                  <w:rFonts w:ascii="Cambria Math" w:hAnsi="Cambria Math"/>
                </w:rPr>
                <m:t>2</m:t>
              </m:r>
            </m:den>
          </m:f>
        </m:oMath>
      </m:oMathPara>
    </w:p>
    <w:p w:rsidR="002967D4" w:rsidRPr="00563BC4" w:rsidRDefault="002967D4" w:rsidP="002967D4">
      <w:pPr>
        <w:rPr>
          <w:rFonts w:ascii="Arial Narrow" w:hAnsi="Arial Narrow"/>
        </w:rPr>
      </w:pPr>
      <w:r w:rsidRPr="00563BC4">
        <w:rPr>
          <w:rFonts w:ascii="Arial Narrow" w:hAnsi="Arial Narrow"/>
        </w:rPr>
        <w:t xml:space="preserve">Donde, </w:t>
      </w:r>
    </w:p>
    <w:p w:rsidR="002967D4" w:rsidRPr="00563BC4" w:rsidRDefault="002967D4" w:rsidP="002967D4">
      <w:pPr>
        <w:ind w:left="488"/>
        <w:rPr>
          <w:rFonts w:ascii="Arial Narrow" w:hAnsi="Arial Narrow"/>
        </w:rPr>
      </w:pPr>
    </w:p>
    <w:p w:rsidR="002967D4" w:rsidRPr="00896145" w:rsidRDefault="0010185A" w:rsidP="002967D4">
      <w:pPr>
        <w:rPr>
          <w:rFonts w:ascii="Arial Narrow" w:hAnsi="Arial Narrow"/>
        </w:rPr>
      </w:pPr>
      <m:oMath>
        <m:sSub>
          <m:sSubPr>
            <m:ctrlPr>
              <w:rPr>
                <w:rFonts w:ascii="Cambria Math" w:hAnsi="Cambria Math"/>
                <w:i/>
              </w:rPr>
            </m:ctrlPr>
          </m:sSubPr>
          <m:e>
            <m:r>
              <w:rPr>
                <w:rFonts w:ascii="Cambria Math" w:hAnsi="Cambria Math"/>
              </w:rPr>
              <m:t>X</m:t>
            </m:r>
          </m:e>
          <m:sub>
            <m:r>
              <w:rPr>
                <w:rFonts w:ascii="Cambria Math" w:hAnsi="Cambria Math"/>
              </w:rPr>
              <m:t xml:space="preserve">A </m:t>
            </m:r>
          </m:sub>
        </m:sSub>
      </m:oMath>
      <w:r w:rsidR="002967D4" w:rsidRPr="00896145">
        <w:rPr>
          <w:rFonts w:ascii="Arial Narrow" w:hAnsi="Arial Narrow"/>
        </w:rPr>
        <w:t xml:space="preserve"> = Media aritmética alta</w:t>
      </w:r>
    </w:p>
    <w:p w:rsidR="002967D4" w:rsidRPr="00896145" w:rsidRDefault="0010185A" w:rsidP="002967D4">
      <w:pPr>
        <w:rPr>
          <w:rFonts w:ascii="Arial Narrow" w:hAnsi="Arial Narrow"/>
        </w:rPr>
      </w:pPr>
      <m:oMath>
        <m:sSub>
          <m:sSubPr>
            <m:ctrlPr>
              <w:rPr>
                <w:rFonts w:ascii="Cambria Math" w:hAnsi="Cambria Math"/>
                <w:i/>
              </w:rPr>
            </m:ctrlPr>
          </m:sSubPr>
          <m:e>
            <m:r>
              <w:rPr>
                <w:rFonts w:ascii="Cambria Math" w:hAnsi="Cambria Math"/>
              </w:rPr>
              <m:t>V</m:t>
            </m:r>
          </m:e>
          <m:sub>
            <m:r>
              <w:rPr>
                <w:rFonts w:ascii="Cambria Math" w:hAnsi="Cambria Math"/>
              </w:rPr>
              <m:t>max</m:t>
            </m:r>
          </m:sub>
        </m:sSub>
      </m:oMath>
      <w:r w:rsidR="002967D4" w:rsidRPr="00896145">
        <w:rPr>
          <w:rFonts w:ascii="Arial Narrow" w:hAnsi="Arial Narrow"/>
        </w:rPr>
        <w:t xml:space="preserve"> = Valor total sin decimales </w:t>
      </w:r>
      <w:r w:rsidR="002967D4" w:rsidRPr="00CF53AA">
        <w:rPr>
          <w:rFonts w:ascii="Arial Narrow" w:hAnsi="Arial Narrow"/>
          <w:highlight w:val="yellow"/>
        </w:rPr>
        <w:t>de la oferta más alta</w:t>
      </w:r>
    </w:p>
    <w:p w:rsidR="002967D4" w:rsidRPr="00896145" w:rsidRDefault="0010185A" w:rsidP="002967D4">
      <w:pPr>
        <w:rPr>
          <w:rFonts w:ascii="Arial Narrow" w:hAnsi="Arial Narrow"/>
        </w:rPr>
      </w:pPr>
      <m:oMath>
        <m:acc>
          <m:accPr>
            <m:chr m:val="̅"/>
            <m:ctrlPr>
              <w:rPr>
                <w:rFonts w:ascii="Cambria Math" w:hAnsi="Cambria Math"/>
                <w:i/>
              </w:rPr>
            </m:ctrlPr>
          </m:accPr>
          <m:e>
            <m:r>
              <w:rPr>
                <w:rFonts w:ascii="Cambria Math" w:hAnsi="Cambria Math"/>
              </w:rPr>
              <m:t>X</m:t>
            </m:r>
          </m:e>
        </m:acc>
      </m:oMath>
      <w:r w:rsidR="002967D4" w:rsidRPr="00896145">
        <w:rPr>
          <w:rFonts w:ascii="Arial Narrow" w:hAnsi="Arial Narrow"/>
        </w:rPr>
        <w:t xml:space="preserve"> = Promedio aritmético de las ofertas habilitadas</w:t>
      </w:r>
    </w:p>
    <w:p w:rsidR="002967D4" w:rsidRPr="00896145" w:rsidRDefault="002967D4" w:rsidP="002967D4">
      <w:pPr>
        <w:ind w:left="488"/>
        <w:rPr>
          <w:rFonts w:ascii="Arial Narrow" w:hAnsi="Arial Narrow"/>
        </w:rPr>
      </w:pPr>
    </w:p>
    <w:p w:rsidR="002967D4" w:rsidRPr="00896145" w:rsidRDefault="002967D4" w:rsidP="002967D4">
      <w:pPr>
        <w:rPr>
          <w:rFonts w:ascii="Arial Narrow" w:hAnsi="Arial Narrow"/>
        </w:rPr>
      </w:pPr>
      <w:r w:rsidRPr="00896145">
        <w:rPr>
          <w:rFonts w:ascii="Arial Narrow" w:hAnsi="Arial Narrow"/>
        </w:rPr>
        <w:t>Obtenida la media aritmética alta se procederá a ponderar las Ofertas de acuerdo con la siguiente formula:</w:t>
      </w:r>
    </w:p>
    <w:p w:rsidR="002967D4" w:rsidRPr="00896145" w:rsidRDefault="00CF53AA" w:rsidP="002967D4">
      <w:pPr>
        <w:adjustRightInd w:val="0"/>
        <w:jc w:val="both"/>
        <w:rPr>
          <w:rFonts w:ascii="Arial Narrow" w:hAnsi="Arial Narrow" w:cs="Arial"/>
          <w:b/>
          <w:sz w:val="22"/>
          <w:szCs w:val="22"/>
        </w:rPr>
      </w:pPr>
      <w:r>
        <w:rPr>
          <w:noProof/>
          <w:lang w:val="es-CO" w:eastAsia="es-CO"/>
        </w:rPr>
        <mc:AlternateContent>
          <mc:Choice Requires="wps">
            <w:drawing>
              <wp:anchor distT="0" distB="0" distL="114300" distR="114300" simplePos="0" relativeHeight="251657216" behindDoc="0" locked="0" layoutInCell="1" allowOverlap="1" wp14:anchorId="023B3C5C" wp14:editId="35873CFC">
                <wp:simplePos x="0" y="0"/>
                <wp:positionH relativeFrom="column">
                  <wp:posOffset>1035050</wp:posOffset>
                </wp:positionH>
                <wp:positionV relativeFrom="paragraph">
                  <wp:posOffset>142322</wp:posOffset>
                </wp:positionV>
                <wp:extent cx="371475" cy="1371600"/>
                <wp:effectExtent l="38100" t="0" r="28575" b="19050"/>
                <wp:wrapNone/>
                <wp:docPr id="47" name="Abrir llav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371600"/>
                        </a:xfrm>
                        <a:prstGeom prst="leftBrace">
                          <a:avLst>
                            <a:gd name="adj1" fmla="val 51923"/>
                            <a:gd name="adj2" fmla="val 5006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DD254" id="Abrir llave 47" o:spid="_x0000_s1026" type="#_x0000_t87" style="position:absolute;margin-left:81.5pt;margin-top:11.2pt;width:29.25pt;height:10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" adj="3037,10815" strokecolor="windowText" strokeweight=".5pt">
                <v:stroke joinstyle="miter"/>
              </v:shape>
            </w:pict>
          </mc:Fallback>
        </mc:AlternateContent>
      </w:r>
    </w:p>
    <w:p w:rsidR="002967D4" w:rsidRPr="00563BC4" w:rsidRDefault="002967D4" w:rsidP="002967D4">
      <w:pPr>
        <w:ind w:left="488"/>
        <w:rPr>
          <w:rFonts w:ascii="Arial Narrow" w:hAnsi="Arial Narrow"/>
        </w:rPr>
      </w:pPr>
    </w:p>
    <w:p w:rsidR="002967D4" w:rsidRPr="00563BC4" w:rsidRDefault="002967D4" w:rsidP="002967D4">
      <w:pPr>
        <w:ind w:left="488"/>
        <w:rPr>
          <w:rFonts w:ascii="Arial Narrow" w:hAnsi="Arial Narrow"/>
        </w:rPr>
      </w:pPr>
      <w:r w:rsidRPr="00563BC4">
        <w:rPr>
          <w:rFonts w:ascii="Arial Narrow" w:hAnsi="Arial Narrow"/>
        </w:rPr>
        <w:t xml:space="preserve">                               </w:t>
      </w:r>
      <m:oMath>
        <m:r>
          <w:rPr>
            <w:rFonts w:ascii="Cambria Math" w:hAnsi="Cambria Math"/>
          </w:rPr>
          <m:t xml:space="preserve">600 × </m:t>
        </m:r>
        <m:d>
          <m:dPr>
            <m:ctrlPr>
              <w:rPr>
                <w:rFonts w:ascii="Cambria Math" w:hAnsi="Cambria Math"/>
                <w:i/>
              </w:rPr>
            </m:ctrlPr>
          </m:dPr>
          <m:e>
            <m:r>
              <w:rPr>
                <w:rFonts w:ascii="Cambria Math" w:hAnsi="Cambria Math"/>
              </w:rPr>
              <m:t xml:space="preserve">1- </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m:t>
                        </m:r>
                      </m:sub>
                    </m:sSub>
                  </m:num>
                  <m:den>
                    <m:sSub>
                      <m:sSubPr>
                        <m:ctrlPr>
                          <w:rPr>
                            <w:rFonts w:ascii="Cambria Math" w:hAnsi="Cambria Math"/>
                            <w:i/>
                          </w:rPr>
                        </m:ctrlPr>
                      </m:sSubPr>
                      <m:e>
                        <m:r>
                          <w:rPr>
                            <w:rFonts w:ascii="Cambria Math" w:hAnsi="Cambria Math"/>
                          </w:rPr>
                          <m:t>X</m:t>
                        </m:r>
                      </m:e>
                      <m:sub>
                        <m:r>
                          <w:rPr>
                            <w:rFonts w:ascii="Cambria Math" w:hAnsi="Cambria Math"/>
                          </w:rPr>
                          <m:t>A</m:t>
                        </m:r>
                      </m:sub>
                    </m:sSub>
                  </m:den>
                </m:f>
              </m:e>
            </m:d>
          </m:e>
        </m:d>
      </m:oMath>
      <w:r w:rsidRPr="00896145">
        <w:rPr>
          <w:rFonts w:ascii="Arial Narrow" w:hAnsi="Arial Narrow"/>
        </w:rPr>
        <w:t xml:space="preserve">       Para valores menores o iguales a </w:t>
      </w:r>
      <m:oMath>
        <m:sSub>
          <m:sSubPr>
            <m:ctrlPr>
              <w:rPr>
                <w:rFonts w:ascii="Cambria Math" w:hAnsi="Cambria Math"/>
                <w:i/>
              </w:rPr>
            </m:ctrlPr>
          </m:sSubPr>
          <m:e>
            <m:r>
              <w:rPr>
                <w:rFonts w:ascii="Cambria Math" w:hAnsi="Cambria Math"/>
              </w:rPr>
              <m:t>X</m:t>
            </m:r>
          </m:e>
          <m:sub>
            <m:r>
              <w:rPr>
                <w:rFonts w:ascii="Cambria Math" w:hAnsi="Cambria Math"/>
              </w:rPr>
              <m:t>A</m:t>
            </m:r>
          </m:sub>
        </m:sSub>
      </m:oMath>
    </w:p>
    <w:p w:rsidR="002967D4" w:rsidRPr="00896145" w:rsidRDefault="00CF53AA" w:rsidP="002967D4">
      <w:pPr>
        <w:ind w:left="488"/>
        <w:rPr>
          <w:rFonts w:ascii="Arial Narrow" w:hAnsi="Arial Narrow"/>
        </w:rPr>
      </w:pPr>
      <w:r>
        <w:rPr>
          <w:rFonts w:ascii="Arial Narrow" w:hAnsi="Arial Narrow"/>
        </w:rPr>
        <w:t>Puntaje i =</w:t>
      </w:r>
    </w:p>
    <w:p w:rsidR="002967D4" w:rsidRPr="00563BC4" w:rsidRDefault="002967D4" w:rsidP="002967D4">
      <w:pPr>
        <w:ind w:left="488" w:firstLine="708"/>
        <w:rPr>
          <w:rFonts w:ascii="Arial Narrow" w:hAnsi="Arial Narrow"/>
        </w:rPr>
      </w:pPr>
      <w:r w:rsidRPr="00896145">
        <w:rPr>
          <w:rFonts w:ascii="Arial Narrow" w:hAnsi="Arial Narrow"/>
        </w:rPr>
        <w:t xml:space="preserve">                   </w:t>
      </w:r>
      <m:oMath>
        <m:r>
          <w:rPr>
            <w:rFonts w:ascii="Cambria Math" w:hAnsi="Cambria Math"/>
          </w:rPr>
          <m:t>600×</m:t>
        </m:r>
        <m:d>
          <m:dPr>
            <m:ctrlPr>
              <w:rPr>
                <w:rFonts w:ascii="Cambria Math" w:hAnsi="Cambria Math"/>
                <w:i/>
              </w:rPr>
            </m:ctrlPr>
          </m:dPr>
          <m:e>
            <m:r>
              <w:rPr>
                <w:rFonts w:ascii="Cambria Math" w:hAnsi="Cambria Math"/>
              </w:rPr>
              <m:t>1-2</m:t>
            </m:r>
            <m:d>
              <m:dPr>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m:t>
                            </m:r>
                          </m:sub>
                        </m:sSub>
                      </m:e>
                    </m:d>
                  </m:num>
                  <m:den>
                    <m:sSub>
                      <m:sSubPr>
                        <m:ctrlPr>
                          <w:rPr>
                            <w:rFonts w:ascii="Cambria Math" w:hAnsi="Cambria Math"/>
                            <w:i/>
                          </w:rPr>
                        </m:ctrlPr>
                      </m:sSubPr>
                      <m:e>
                        <m:r>
                          <w:rPr>
                            <w:rFonts w:ascii="Cambria Math" w:hAnsi="Cambria Math"/>
                          </w:rPr>
                          <m:t>X</m:t>
                        </m:r>
                      </m:e>
                      <m:sub>
                        <m:r>
                          <w:rPr>
                            <w:rFonts w:ascii="Cambria Math" w:hAnsi="Cambria Math"/>
                          </w:rPr>
                          <m:t>A</m:t>
                        </m:r>
                      </m:sub>
                    </m:sSub>
                  </m:den>
                </m:f>
              </m:e>
            </m:d>
          </m:e>
        </m:d>
      </m:oMath>
      <w:r w:rsidRPr="00896145">
        <w:rPr>
          <w:rFonts w:ascii="Arial Narrow" w:hAnsi="Arial Narrow"/>
        </w:rPr>
        <w:t xml:space="preserve">      Para valores mayores a </w:t>
      </w:r>
      <m:oMath>
        <m:sSub>
          <m:sSubPr>
            <m:ctrlPr>
              <w:rPr>
                <w:rFonts w:ascii="Cambria Math" w:hAnsi="Cambria Math"/>
                <w:i/>
              </w:rPr>
            </m:ctrlPr>
          </m:sSubPr>
          <m:e>
            <m:r>
              <w:rPr>
                <w:rFonts w:ascii="Cambria Math" w:hAnsi="Cambria Math"/>
              </w:rPr>
              <m:t>X</m:t>
            </m:r>
          </m:e>
          <m:sub>
            <m:r>
              <w:rPr>
                <w:rFonts w:ascii="Cambria Math" w:hAnsi="Cambria Math"/>
              </w:rPr>
              <m:t>A</m:t>
            </m:r>
          </m:sub>
        </m:sSub>
      </m:oMath>
    </w:p>
    <w:p w:rsidR="002967D4" w:rsidRPr="00896145" w:rsidRDefault="002967D4" w:rsidP="002967D4">
      <w:pPr>
        <w:adjustRightInd w:val="0"/>
        <w:jc w:val="both"/>
        <w:rPr>
          <w:rFonts w:ascii="Arial Narrow" w:hAnsi="Arial Narrow" w:cs="Arial"/>
          <w:b/>
          <w:sz w:val="22"/>
          <w:szCs w:val="22"/>
        </w:rPr>
      </w:pPr>
    </w:p>
    <w:p w:rsidR="002967D4" w:rsidRPr="00563BC4" w:rsidRDefault="002967D4" w:rsidP="002967D4">
      <w:pPr>
        <w:rPr>
          <w:rFonts w:ascii="Arial Narrow" w:hAnsi="Arial Narrow"/>
        </w:rPr>
      </w:pPr>
      <w:r w:rsidRPr="00563BC4">
        <w:rPr>
          <w:rFonts w:ascii="Arial Narrow" w:hAnsi="Arial Narrow"/>
        </w:rPr>
        <w:t xml:space="preserve">Donde, </w:t>
      </w:r>
    </w:p>
    <w:p w:rsidR="002967D4" w:rsidRPr="00896145" w:rsidRDefault="0010185A" w:rsidP="002967D4">
      <w:pPr>
        <w:rPr>
          <w:rFonts w:ascii="Arial Narrow" w:hAnsi="Arial Narrow"/>
        </w:rPr>
      </w:pPr>
      <m:oMath>
        <m:sSub>
          <m:sSubPr>
            <m:ctrlPr>
              <w:rPr>
                <w:rFonts w:ascii="Cambria Math" w:hAnsi="Cambria Math"/>
                <w:i/>
              </w:rPr>
            </m:ctrlPr>
          </m:sSubPr>
          <m:e>
            <m:r>
              <w:rPr>
                <w:rFonts w:ascii="Cambria Math" w:hAnsi="Cambria Math"/>
              </w:rPr>
              <m:t>X</m:t>
            </m:r>
          </m:e>
          <m:sub>
            <m:r>
              <w:rPr>
                <w:rFonts w:ascii="Cambria Math" w:hAnsi="Cambria Math"/>
              </w:rPr>
              <m:t>A</m:t>
            </m:r>
          </m:sub>
        </m:sSub>
      </m:oMath>
      <w:r w:rsidR="002967D4" w:rsidRPr="00896145">
        <w:rPr>
          <w:rFonts w:ascii="Arial Narrow" w:hAnsi="Arial Narrow"/>
        </w:rPr>
        <w:t xml:space="preserve"> = Media aritmética alta</w:t>
      </w:r>
    </w:p>
    <w:p w:rsidR="002967D4" w:rsidRPr="00896145" w:rsidRDefault="0010185A" w:rsidP="002967D4">
      <w:pPr>
        <w:rPr>
          <w:rFonts w:ascii="Arial Narrow" w:hAnsi="Arial Narrow"/>
        </w:rPr>
      </w:pPr>
      <m:oMath>
        <m:sSub>
          <m:sSubPr>
            <m:ctrlPr>
              <w:rPr>
                <w:rFonts w:ascii="Cambria Math" w:hAnsi="Cambria Math"/>
                <w:i/>
              </w:rPr>
            </m:ctrlPr>
          </m:sSubPr>
          <m:e>
            <m:r>
              <w:rPr>
                <w:rFonts w:ascii="Cambria Math" w:hAnsi="Cambria Math"/>
              </w:rPr>
              <m:t>V</m:t>
            </m:r>
          </m:e>
          <m:sub>
            <m:r>
              <w:rPr>
                <w:rFonts w:ascii="Cambria Math" w:hAnsi="Cambria Math"/>
              </w:rPr>
              <m:t>i</m:t>
            </m:r>
          </m:sub>
        </m:sSub>
      </m:oMath>
      <w:r w:rsidR="002967D4" w:rsidRPr="00896145">
        <w:rPr>
          <w:rFonts w:ascii="Arial Narrow" w:hAnsi="Arial Narrow"/>
        </w:rPr>
        <w:t xml:space="preserve"> = Valor total sin decimales de cada una de las Ofertas i</w:t>
      </w:r>
    </w:p>
    <w:p w:rsidR="002967D4" w:rsidRPr="00896145" w:rsidRDefault="00B15D71" w:rsidP="002967D4">
      <w:pPr>
        <w:rPr>
          <w:rFonts w:ascii="Arial Narrow" w:hAnsi="Arial Narrow"/>
        </w:rPr>
      </w:pPr>
      <m:oMath>
        <m:r>
          <w:rPr>
            <w:rFonts w:ascii="Cambria Math" w:hAnsi="Cambria Math"/>
          </w:rPr>
          <m:t>i</m:t>
        </m:r>
      </m:oMath>
      <w:r w:rsidR="002967D4" w:rsidRPr="00896145">
        <w:rPr>
          <w:rFonts w:ascii="Arial Narrow" w:hAnsi="Arial Narrow"/>
        </w:rPr>
        <w:t xml:space="preserve"> = Número de ofertas</w:t>
      </w:r>
    </w:p>
    <w:p w:rsidR="002967D4" w:rsidRPr="00896145" w:rsidRDefault="002967D4" w:rsidP="002967D4">
      <w:pPr>
        <w:ind w:left="488"/>
        <w:rPr>
          <w:rFonts w:ascii="Arial Narrow" w:hAnsi="Arial Narrow"/>
        </w:rPr>
      </w:pPr>
    </w:p>
    <w:p w:rsidR="002967D4" w:rsidRPr="00896145" w:rsidRDefault="002967D4" w:rsidP="002967D4">
      <w:pPr>
        <w:jc w:val="both"/>
        <w:rPr>
          <w:rFonts w:ascii="Arial Narrow" w:hAnsi="Arial Narrow"/>
        </w:rPr>
      </w:pPr>
      <w:r w:rsidRPr="00896145">
        <w:rPr>
          <w:rFonts w:ascii="Arial Narrow" w:hAnsi="Arial Narrow"/>
        </w:rPr>
        <w:lastRenderedPageBreak/>
        <w:t>En el caso de las ofertas económicas con valores mayores a la media aritmética alta se tomara el valor absoluto de la diferencia entre la media aritmética alta y el valor de la Oferta, como se observa en la fórmula de ponderación.</w:t>
      </w:r>
    </w:p>
    <w:p w:rsidR="002967D4" w:rsidRPr="00896145" w:rsidRDefault="002967D4" w:rsidP="002967D4">
      <w:pPr>
        <w:adjustRightInd w:val="0"/>
        <w:jc w:val="both"/>
        <w:rPr>
          <w:rFonts w:ascii="Arial Narrow" w:hAnsi="Arial Narrow" w:cs="Arial"/>
          <w:b/>
          <w:sz w:val="22"/>
          <w:szCs w:val="22"/>
        </w:rPr>
      </w:pPr>
    </w:p>
    <w:p w:rsidR="002967D4" w:rsidRPr="00563BC4" w:rsidRDefault="002967D4" w:rsidP="002967D4">
      <w:pPr>
        <w:pStyle w:val="Prrafodelista"/>
        <w:numPr>
          <w:ilvl w:val="0"/>
          <w:numId w:val="28"/>
        </w:numPr>
        <w:spacing w:after="0" w:line="240" w:lineRule="auto"/>
        <w:ind w:left="1287"/>
        <w:jc w:val="both"/>
        <w:rPr>
          <w:rFonts w:ascii="Arial Narrow" w:hAnsi="Arial Narrow"/>
          <w:b/>
        </w:rPr>
      </w:pPr>
      <w:r w:rsidRPr="00563BC4">
        <w:rPr>
          <w:rFonts w:ascii="Arial Narrow" w:hAnsi="Arial Narrow"/>
          <w:b/>
        </w:rPr>
        <w:t xml:space="preserve">Media geométrica </w:t>
      </w:r>
    </w:p>
    <w:p w:rsidR="002967D4" w:rsidRPr="00563BC4" w:rsidRDefault="002967D4" w:rsidP="002967D4">
      <w:pPr>
        <w:ind w:left="488"/>
        <w:jc w:val="both"/>
        <w:rPr>
          <w:rFonts w:ascii="Arial Narrow" w:hAnsi="Arial Narrow"/>
        </w:rPr>
      </w:pPr>
    </w:p>
    <w:p w:rsidR="002967D4" w:rsidRPr="00563BC4" w:rsidRDefault="002967D4" w:rsidP="002967D4">
      <w:pPr>
        <w:jc w:val="both"/>
        <w:rPr>
          <w:rFonts w:ascii="Arial Narrow" w:hAnsi="Arial Narrow"/>
        </w:rPr>
      </w:pPr>
      <w:r w:rsidRPr="00563BC4">
        <w:rPr>
          <w:rFonts w:ascii="Arial Narrow" w:hAnsi="Arial Narrow"/>
        </w:rPr>
        <w:t xml:space="preserve">Consiste en establecer la media geométrica de las Ofertas válidas y </w:t>
      </w:r>
      <w:r w:rsidR="00851CFD" w:rsidRPr="00851CFD">
        <w:rPr>
          <w:rFonts w:ascii="Arial Narrow" w:hAnsi="Arial Narrow"/>
          <w:highlight w:val="yellow"/>
        </w:rPr>
        <w:t xml:space="preserve">la sumatoria total de los precios unitarios de </w:t>
      </w:r>
      <w:r w:rsidR="00851CFD" w:rsidRPr="0029449E">
        <w:rPr>
          <w:rFonts w:ascii="Arial Narrow" w:hAnsi="Arial Narrow"/>
          <w:highlight w:val="yellow"/>
        </w:rPr>
        <w:t xml:space="preserve">referencia </w:t>
      </w:r>
      <w:r w:rsidR="0029449E" w:rsidRPr="0029449E">
        <w:rPr>
          <w:rFonts w:ascii="Arial Narrow" w:hAnsi="Arial Narrow"/>
          <w:highlight w:val="yellow"/>
        </w:rPr>
        <w:t>incluido todos los impuestos y el AIU</w:t>
      </w:r>
      <w:r w:rsidR="00851CFD">
        <w:rPr>
          <w:rFonts w:ascii="Arial Narrow" w:hAnsi="Arial Narrow"/>
        </w:rPr>
        <w:t>,</w:t>
      </w:r>
      <w:r w:rsidRPr="00563BC4">
        <w:rPr>
          <w:rFonts w:ascii="Arial Narrow" w:hAnsi="Arial Narrow"/>
        </w:rPr>
        <w:t xml:space="preserve"> un número determinado de veces y la asignación de puntos en función de la proximidad de las Ofertas a dicha media geométrica, como resultado de aplicar las fórmulas que se indican en seguida.</w:t>
      </w:r>
    </w:p>
    <w:p w:rsidR="002967D4" w:rsidRPr="00563BC4" w:rsidRDefault="002967D4" w:rsidP="002967D4">
      <w:pPr>
        <w:ind w:left="488"/>
        <w:jc w:val="both"/>
        <w:rPr>
          <w:rFonts w:ascii="Arial Narrow" w:hAnsi="Arial Narrow"/>
        </w:rPr>
      </w:pPr>
    </w:p>
    <w:p w:rsidR="002967D4" w:rsidRDefault="002967D4" w:rsidP="00CF53AA">
      <w:pPr>
        <w:jc w:val="both"/>
        <w:rPr>
          <w:rFonts w:ascii="Arial Narrow" w:hAnsi="Arial Narrow"/>
          <w:bCs/>
          <w:sz w:val="22"/>
          <w:szCs w:val="22"/>
        </w:rPr>
      </w:pPr>
      <w:r w:rsidRPr="00563BC4">
        <w:rPr>
          <w:rFonts w:ascii="Arial Narrow" w:hAnsi="Arial Narrow"/>
        </w:rPr>
        <w:t xml:space="preserve">Para el cálculo de la media geométrica con </w:t>
      </w:r>
      <w:r w:rsidR="00851CFD" w:rsidRPr="00851CFD">
        <w:rPr>
          <w:rFonts w:ascii="Arial Narrow" w:hAnsi="Arial Narrow"/>
          <w:highlight w:val="yellow"/>
        </w:rPr>
        <w:t>la sumatoria total de los precios unitarios de referencia</w:t>
      </w:r>
      <w:r w:rsidRPr="00563BC4">
        <w:rPr>
          <w:rFonts w:ascii="Arial Narrow" w:hAnsi="Arial Narrow"/>
        </w:rPr>
        <w:t xml:space="preserve"> se tendrá en cuenta el número de Ofertas válidas y se incluirá el </w:t>
      </w:r>
      <w:r w:rsidR="00851CFD">
        <w:rPr>
          <w:rFonts w:ascii="Arial Narrow" w:hAnsi="Arial Narrow"/>
        </w:rPr>
        <w:t>valor total de la sumatoria de los precios unitarios del estudio previo</w:t>
      </w:r>
      <w:r w:rsidRPr="00563BC4">
        <w:rPr>
          <w:rFonts w:ascii="Arial Narrow" w:hAnsi="Arial Narrow"/>
        </w:rPr>
        <w:t xml:space="preserve"> del Proceso de Contratación en el cálculo tantas veces como se indica en el siguiente cuadro:</w:t>
      </w:r>
    </w:p>
    <w:p w:rsidR="002967D4" w:rsidRDefault="002967D4" w:rsidP="002967D4">
      <w:pPr>
        <w:rPr>
          <w:rFonts w:ascii="Arial Narrow" w:hAnsi="Arial Narrow"/>
          <w:bCs/>
          <w:sz w:val="22"/>
          <w:szCs w:val="22"/>
        </w:rPr>
      </w:pPr>
    </w:p>
    <w:tbl>
      <w:tblPr>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1"/>
        <w:gridCol w:w="5051"/>
      </w:tblGrid>
      <w:tr w:rsidR="002967D4" w:rsidRPr="00563BC4" w:rsidTr="00E41F0C">
        <w:tc>
          <w:tcPr>
            <w:tcW w:w="3397" w:type="dxa"/>
            <w:shd w:val="clear" w:color="auto" w:fill="595959"/>
          </w:tcPr>
          <w:p w:rsidR="002967D4" w:rsidRPr="00657729" w:rsidRDefault="002967D4" w:rsidP="00E41F0C">
            <w:pPr>
              <w:ind w:left="488"/>
              <w:jc w:val="both"/>
              <w:rPr>
                <w:rFonts w:ascii="Arial Narrow" w:hAnsi="Arial Narrow"/>
                <w:b/>
                <w:color w:val="FFFFFF"/>
              </w:rPr>
            </w:pPr>
            <w:r w:rsidRPr="00657729">
              <w:rPr>
                <w:rFonts w:ascii="Arial Narrow" w:hAnsi="Arial Narrow"/>
                <w:b/>
                <w:color w:val="FFFFFF"/>
              </w:rPr>
              <w:t>Número de Ofertas (n)</w:t>
            </w:r>
          </w:p>
        </w:tc>
        <w:tc>
          <w:tcPr>
            <w:tcW w:w="5431" w:type="dxa"/>
            <w:shd w:val="clear" w:color="auto" w:fill="595959"/>
          </w:tcPr>
          <w:p w:rsidR="002967D4" w:rsidRPr="00657729" w:rsidRDefault="002967D4" w:rsidP="00851CFD">
            <w:pPr>
              <w:ind w:left="488"/>
              <w:jc w:val="both"/>
              <w:rPr>
                <w:rFonts w:ascii="Arial Narrow" w:hAnsi="Arial Narrow"/>
                <w:b/>
                <w:color w:val="FFFFFF"/>
              </w:rPr>
            </w:pPr>
            <w:r w:rsidRPr="00657729">
              <w:rPr>
                <w:rFonts w:ascii="Arial Narrow" w:hAnsi="Arial Narrow"/>
                <w:b/>
                <w:color w:val="FFFFFF"/>
              </w:rPr>
              <w:t xml:space="preserve">Número de veces que se incluye </w:t>
            </w:r>
            <w:r w:rsidR="00851CFD" w:rsidRPr="0029449E">
              <w:rPr>
                <w:rFonts w:ascii="Arial Narrow" w:hAnsi="Arial Narrow"/>
                <w:b/>
                <w:color w:val="FFFFFF"/>
                <w:highlight w:val="yellow"/>
              </w:rPr>
              <w:t>la sumatoria de precios unitarios</w:t>
            </w:r>
            <w:r w:rsidR="0029449E" w:rsidRPr="0029449E">
              <w:rPr>
                <w:rFonts w:ascii="Arial Narrow" w:hAnsi="Arial Narrow"/>
                <w:b/>
                <w:color w:val="FFFFFF"/>
                <w:highlight w:val="yellow"/>
              </w:rPr>
              <w:t xml:space="preserve"> de referencia</w:t>
            </w:r>
            <w:r w:rsidRPr="00657729">
              <w:rPr>
                <w:rFonts w:ascii="Arial Narrow" w:hAnsi="Arial Narrow"/>
                <w:b/>
                <w:color w:val="FFFFFF"/>
              </w:rPr>
              <w:t xml:space="preserve"> (nv)</w:t>
            </w:r>
          </w:p>
        </w:tc>
      </w:tr>
      <w:tr w:rsidR="002967D4" w:rsidRPr="00563BC4" w:rsidTr="00E41F0C">
        <w:tc>
          <w:tcPr>
            <w:tcW w:w="3397"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1 – 3</w:t>
            </w:r>
          </w:p>
        </w:tc>
        <w:tc>
          <w:tcPr>
            <w:tcW w:w="5431"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1</w:t>
            </w:r>
          </w:p>
        </w:tc>
      </w:tr>
      <w:tr w:rsidR="002967D4" w:rsidRPr="00563BC4" w:rsidTr="00E41F0C">
        <w:tc>
          <w:tcPr>
            <w:tcW w:w="3397"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4 – 6</w:t>
            </w:r>
          </w:p>
        </w:tc>
        <w:tc>
          <w:tcPr>
            <w:tcW w:w="5431"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2</w:t>
            </w:r>
          </w:p>
        </w:tc>
      </w:tr>
      <w:tr w:rsidR="002967D4" w:rsidRPr="00563BC4" w:rsidTr="00E41F0C">
        <w:tc>
          <w:tcPr>
            <w:tcW w:w="3397"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7 – 9</w:t>
            </w:r>
          </w:p>
        </w:tc>
        <w:tc>
          <w:tcPr>
            <w:tcW w:w="5431"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3</w:t>
            </w:r>
          </w:p>
        </w:tc>
      </w:tr>
      <w:tr w:rsidR="002967D4" w:rsidRPr="00563BC4" w:rsidTr="00E41F0C">
        <w:tc>
          <w:tcPr>
            <w:tcW w:w="3397"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10 – 12</w:t>
            </w:r>
          </w:p>
        </w:tc>
        <w:tc>
          <w:tcPr>
            <w:tcW w:w="5431"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4</w:t>
            </w:r>
          </w:p>
        </w:tc>
      </w:tr>
      <w:tr w:rsidR="002967D4" w:rsidRPr="00563BC4" w:rsidTr="00E41F0C">
        <w:tc>
          <w:tcPr>
            <w:tcW w:w="3397"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13 – 15</w:t>
            </w:r>
          </w:p>
        </w:tc>
        <w:tc>
          <w:tcPr>
            <w:tcW w:w="5431" w:type="dxa"/>
            <w:shd w:val="clear" w:color="auto" w:fill="auto"/>
          </w:tcPr>
          <w:p w:rsidR="002967D4" w:rsidRPr="00657729" w:rsidRDefault="002967D4" w:rsidP="00E41F0C">
            <w:pPr>
              <w:ind w:left="488"/>
              <w:jc w:val="center"/>
              <w:rPr>
                <w:rFonts w:ascii="Arial Narrow" w:hAnsi="Arial Narrow"/>
              </w:rPr>
            </w:pPr>
            <w:r w:rsidRPr="00657729">
              <w:rPr>
                <w:rFonts w:ascii="Arial Narrow" w:hAnsi="Arial Narrow"/>
              </w:rPr>
              <w:t>5</w:t>
            </w:r>
          </w:p>
        </w:tc>
      </w:tr>
      <w:tr w:rsidR="002967D4" w:rsidRPr="00563BC4" w:rsidTr="00E41F0C">
        <w:tc>
          <w:tcPr>
            <w:tcW w:w="8828" w:type="dxa"/>
            <w:gridSpan w:val="2"/>
            <w:shd w:val="clear" w:color="auto" w:fill="auto"/>
          </w:tcPr>
          <w:p w:rsidR="002967D4" w:rsidRPr="00657729" w:rsidRDefault="002967D4" w:rsidP="00E41F0C">
            <w:pPr>
              <w:ind w:left="488"/>
              <w:jc w:val="both"/>
              <w:rPr>
                <w:rFonts w:ascii="Arial Narrow" w:hAnsi="Arial Narrow"/>
              </w:rPr>
            </w:pPr>
            <w:r w:rsidRPr="00657729">
              <w:rPr>
                <w:rFonts w:ascii="Arial Narrow" w:hAnsi="Arial Narrow"/>
              </w:rPr>
              <w:t>….</w:t>
            </w:r>
          </w:p>
        </w:tc>
      </w:tr>
    </w:tbl>
    <w:p w:rsidR="002967D4" w:rsidRDefault="002967D4" w:rsidP="002967D4">
      <w:pPr>
        <w:rPr>
          <w:rFonts w:ascii="Arial Narrow" w:hAnsi="Arial Narrow"/>
          <w:bCs/>
          <w:sz w:val="22"/>
          <w:szCs w:val="22"/>
        </w:rPr>
      </w:pPr>
    </w:p>
    <w:p w:rsidR="002967D4" w:rsidRPr="00563BC4" w:rsidRDefault="002967D4" w:rsidP="002967D4">
      <w:pPr>
        <w:jc w:val="both"/>
        <w:rPr>
          <w:rFonts w:ascii="Arial Narrow" w:hAnsi="Arial Narrow"/>
        </w:rPr>
      </w:pPr>
      <w:r w:rsidRPr="00563BC4">
        <w:rPr>
          <w:rFonts w:ascii="Arial Narrow" w:hAnsi="Arial Narrow"/>
        </w:rPr>
        <w:t xml:space="preserve">Y así sucesivamente, por cada tres Ofertas habilitadas se incluirá una vez </w:t>
      </w:r>
      <w:r w:rsidR="00851CFD" w:rsidRPr="0029449E">
        <w:rPr>
          <w:rFonts w:ascii="Arial Narrow" w:hAnsi="Arial Narrow"/>
          <w:highlight w:val="yellow"/>
        </w:rPr>
        <w:t>la sumatorio</w:t>
      </w:r>
      <w:r w:rsidR="0029449E" w:rsidRPr="0029449E">
        <w:rPr>
          <w:rFonts w:ascii="Arial Narrow" w:hAnsi="Arial Narrow"/>
          <w:highlight w:val="yellow"/>
        </w:rPr>
        <w:t xml:space="preserve"> de los precios unitarios de referencia</w:t>
      </w:r>
      <w:r w:rsidRPr="00563BC4">
        <w:rPr>
          <w:rFonts w:ascii="Arial Narrow" w:hAnsi="Arial Narrow"/>
        </w:rPr>
        <w:t xml:space="preserve"> del presente Proceso de Contratación.</w:t>
      </w:r>
    </w:p>
    <w:p w:rsidR="002967D4" w:rsidRPr="00563BC4" w:rsidRDefault="002967D4" w:rsidP="002967D4">
      <w:pPr>
        <w:ind w:left="488"/>
        <w:jc w:val="both"/>
        <w:rPr>
          <w:rFonts w:ascii="Arial Narrow" w:hAnsi="Arial Narrow"/>
        </w:rPr>
      </w:pPr>
    </w:p>
    <w:p w:rsidR="002967D4" w:rsidRPr="00563BC4" w:rsidRDefault="002967D4" w:rsidP="002967D4">
      <w:pPr>
        <w:jc w:val="both"/>
        <w:rPr>
          <w:rFonts w:ascii="Arial Narrow" w:hAnsi="Arial Narrow"/>
        </w:rPr>
      </w:pPr>
      <w:r w:rsidRPr="00563BC4">
        <w:rPr>
          <w:rFonts w:ascii="Arial Narrow" w:hAnsi="Arial Narrow"/>
        </w:rPr>
        <w:t>Posteriormente, se determinará la media</w:t>
      </w:r>
      <w:r w:rsidR="0029449E">
        <w:rPr>
          <w:rFonts w:ascii="Arial Narrow" w:hAnsi="Arial Narrow"/>
        </w:rPr>
        <w:t xml:space="preserve"> geométrica con la inclusión de </w:t>
      </w:r>
      <w:r w:rsidR="0029449E" w:rsidRPr="0029449E">
        <w:rPr>
          <w:rFonts w:ascii="Arial Narrow" w:hAnsi="Arial Narrow"/>
          <w:highlight w:val="yellow"/>
        </w:rPr>
        <w:t>la sumatoria de los precios unitarios de referencia</w:t>
      </w:r>
      <w:r w:rsidRPr="00563BC4">
        <w:rPr>
          <w:rFonts w:ascii="Arial Narrow" w:hAnsi="Arial Narrow"/>
        </w:rPr>
        <w:t xml:space="preserve"> de acuerdo a lo establecido en el cuadro anterior, mediante la siguiente formula:</w:t>
      </w:r>
    </w:p>
    <w:p w:rsidR="002967D4" w:rsidRDefault="002967D4" w:rsidP="002967D4">
      <w:pPr>
        <w:rPr>
          <w:rFonts w:ascii="Arial Narrow" w:hAnsi="Arial Narrow"/>
          <w:bCs/>
          <w:sz w:val="22"/>
          <w:szCs w:val="22"/>
        </w:rPr>
      </w:pPr>
    </w:p>
    <w:p w:rsidR="002967D4" w:rsidRPr="002524A1" w:rsidRDefault="002967D4" w:rsidP="002967D4">
      <w:pPr>
        <w:adjustRightInd w:val="0"/>
        <w:jc w:val="both"/>
        <w:rPr>
          <w:rFonts w:ascii="Arial Narrow" w:hAnsi="Arial Narrow" w:cs="Arial"/>
          <w:b/>
          <w:sz w:val="22"/>
          <w:szCs w:val="22"/>
        </w:rPr>
      </w:pPr>
    </w:p>
    <w:p w:rsidR="002967D4" w:rsidRPr="00B15D71" w:rsidRDefault="0010185A" w:rsidP="002967D4">
      <w:pPr>
        <w:ind w:left="488"/>
        <w:jc w:val="center"/>
        <w:rPr>
          <w:rFonts w:ascii="Arial Narrow" w:hAnsi="Arial Narrow"/>
        </w:rPr>
      </w:pPr>
      <m:oMathPara>
        <m:oMathParaPr>
          <m:jc m:val="center"/>
        </m:oMathParaPr>
        <m:oMath>
          <m:sSub>
            <m:sSubPr>
              <m:ctrlPr>
                <w:rPr>
                  <w:rFonts w:ascii="Cambria Math" w:hAnsi="Cambria Math"/>
                  <w:i/>
                </w:rPr>
              </m:ctrlPr>
            </m:sSubPr>
            <m:e>
              <m:r>
                <w:rPr>
                  <w:rFonts w:ascii="Cambria Math" w:hAnsi="Cambria Math"/>
                </w:rPr>
                <m:t>G</m:t>
              </m:r>
            </m:e>
            <m:sub>
              <m:r>
                <w:rPr>
                  <w:rFonts w:ascii="Cambria Math" w:hAnsi="Cambria Math"/>
                </w:rPr>
                <m:t>PO</m:t>
              </m:r>
            </m:sub>
          </m:sSub>
          <m:r>
            <w:rPr>
              <w:rFonts w:ascii="Cambria Math" w:hAnsi="Cambria Math"/>
            </w:rPr>
            <m:t xml:space="preserve">= </m:t>
          </m:r>
          <m:rad>
            <m:radPr>
              <m:ctrlPr>
                <w:rPr>
                  <w:rFonts w:ascii="Cambria Math" w:hAnsi="Cambria Math"/>
                  <w:i/>
                </w:rPr>
              </m:ctrlPr>
            </m:radPr>
            <m:deg>
              <m:r>
                <w:rPr>
                  <w:rFonts w:ascii="Cambria Math" w:hAnsi="Cambria Math"/>
                </w:rPr>
                <m:t>nv+n</m:t>
              </m:r>
            </m:deg>
            <m:e>
              <m:sSup>
                <m:sSupPr>
                  <m:ctrlPr>
                    <w:rPr>
                      <w:rFonts w:ascii="Cambria Math" w:hAnsi="Cambria Math"/>
                      <w:i/>
                    </w:rPr>
                  </m:ctrlPr>
                </m:sSupPr>
                <m:e>
                  <m:r>
                    <w:rPr>
                      <w:rFonts w:ascii="Cambria Math" w:hAnsi="Cambria Math"/>
                    </w:rPr>
                    <m:t>PO</m:t>
                  </m:r>
                </m:e>
                <m:sup>
                  <m:r>
                    <w:rPr>
                      <w:rFonts w:ascii="Cambria Math" w:hAnsi="Cambria Math"/>
                    </w:rPr>
                    <m:t>nv</m:t>
                  </m:r>
                </m:sup>
              </m:s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e>
          </m:rad>
        </m:oMath>
      </m:oMathPara>
    </w:p>
    <w:p w:rsidR="002967D4" w:rsidRPr="00F37BB2" w:rsidRDefault="002967D4" w:rsidP="002967D4">
      <w:pPr>
        <w:jc w:val="both"/>
        <w:rPr>
          <w:rFonts w:ascii="Arial Narrow" w:hAnsi="Arial Narrow"/>
        </w:rPr>
      </w:pPr>
      <w:r w:rsidRPr="00F37BB2">
        <w:rPr>
          <w:rFonts w:ascii="Arial Narrow" w:hAnsi="Arial Narrow"/>
        </w:rPr>
        <w:t xml:space="preserve">Donde, </w:t>
      </w:r>
    </w:p>
    <w:p w:rsidR="002967D4" w:rsidRPr="00F37BB2" w:rsidRDefault="002967D4" w:rsidP="002967D4">
      <w:pPr>
        <w:ind w:left="488"/>
        <w:jc w:val="both"/>
        <w:rPr>
          <w:rFonts w:ascii="Arial Narrow" w:hAnsi="Arial Narrow"/>
        </w:rPr>
      </w:pPr>
    </w:p>
    <w:p w:rsidR="002967D4" w:rsidRPr="00F37BB2" w:rsidRDefault="0010185A" w:rsidP="002967D4">
      <w:pPr>
        <w:jc w:val="both"/>
        <w:rPr>
          <w:rFonts w:ascii="Arial Narrow" w:hAnsi="Arial Narrow"/>
        </w:rPr>
      </w:pPr>
      <m:oMath>
        <m:sSub>
          <m:sSubPr>
            <m:ctrlPr>
              <w:rPr>
                <w:rFonts w:ascii="Cambria Math" w:hAnsi="Cambria Math"/>
                <w:i/>
              </w:rPr>
            </m:ctrlPr>
          </m:sSubPr>
          <m:e>
            <m:r>
              <w:rPr>
                <w:rFonts w:ascii="Cambria Math" w:hAnsi="Cambria Math"/>
              </w:rPr>
              <m:t>G</m:t>
            </m:r>
          </m:e>
          <m:sub>
            <m:r>
              <w:rPr>
                <w:rFonts w:ascii="Cambria Math" w:hAnsi="Cambria Math"/>
              </w:rPr>
              <m:t>PO</m:t>
            </m:r>
          </m:sub>
        </m:sSub>
      </m:oMath>
      <w:r w:rsidR="002967D4" w:rsidRPr="00F37BB2">
        <w:rPr>
          <w:rFonts w:ascii="Arial Narrow" w:hAnsi="Arial Narrow"/>
        </w:rPr>
        <w:t xml:space="preserve"> = Media geométrica </w:t>
      </w:r>
    </w:p>
    <w:p w:rsidR="002967D4" w:rsidRPr="00F37BB2" w:rsidRDefault="00B15D71" w:rsidP="002967D4">
      <w:pPr>
        <w:jc w:val="both"/>
        <w:rPr>
          <w:rFonts w:ascii="Arial Narrow" w:hAnsi="Arial Narrow"/>
        </w:rPr>
      </w:pPr>
      <m:oMath>
        <m:r>
          <w:rPr>
            <w:rFonts w:ascii="Cambria Math" w:hAnsi="Cambria Math"/>
          </w:rPr>
          <m:t>nv</m:t>
        </m:r>
      </m:oMath>
      <w:r w:rsidR="002967D4" w:rsidRPr="00F37BB2">
        <w:rPr>
          <w:rFonts w:ascii="Arial Narrow" w:hAnsi="Arial Narrow"/>
        </w:rPr>
        <w:t xml:space="preserve"> = Número de veces que se incluye </w:t>
      </w:r>
      <w:r w:rsidR="0029449E" w:rsidRPr="0029449E">
        <w:rPr>
          <w:rFonts w:ascii="Arial Narrow" w:hAnsi="Arial Narrow"/>
          <w:highlight w:val="yellow"/>
        </w:rPr>
        <w:t>el valor total de la sumatoria de los precios de referencia</w:t>
      </w:r>
      <w:r w:rsidR="002967D4" w:rsidRPr="00F37BB2">
        <w:rPr>
          <w:rFonts w:ascii="Arial Narrow" w:hAnsi="Arial Narrow"/>
        </w:rPr>
        <w:t xml:space="preserve"> (PO)</w:t>
      </w:r>
    </w:p>
    <w:p w:rsidR="002967D4" w:rsidRPr="00F37BB2" w:rsidRDefault="00B15D71" w:rsidP="002967D4">
      <w:pPr>
        <w:jc w:val="both"/>
        <w:rPr>
          <w:rFonts w:ascii="Arial Narrow" w:hAnsi="Arial Narrow"/>
        </w:rPr>
      </w:pPr>
      <m:oMath>
        <m:r>
          <w:rPr>
            <w:rFonts w:ascii="Cambria Math" w:hAnsi="Cambria Math"/>
          </w:rPr>
          <m:t>n</m:t>
        </m:r>
      </m:oMath>
      <w:r w:rsidR="002967D4" w:rsidRPr="00F37BB2">
        <w:rPr>
          <w:rFonts w:ascii="Arial Narrow" w:hAnsi="Arial Narrow"/>
        </w:rPr>
        <w:t xml:space="preserve"> = Numero de Ofertas habilitadas</w:t>
      </w:r>
    </w:p>
    <w:p w:rsidR="002967D4" w:rsidRPr="00F37BB2" w:rsidRDefault="00B15D71" w:rsidP="002967D4">
      <w:pPr>
        <w:jc w:val="both"/>
        <w:rPr>
          <w:rFonts w:ascii="Arial Narrow" w:hAnsi="Arial Narrow"/>
        </w:rPr>
      </w:pPr>
      <m:oMath>
        <m:r>
          <w:rPr>
            <w:rFonts w:ascii="Cambria Math" w:hAnsi="Cambria Math"/>
          </w:rPr>
          <w:lastRenderedPageBreak/>
          <m:t>PO</m:t>
        </m:r>
      </m:oMath>
      <w:r w:rsidR="002967D4" w:rsidRPr="00F37BB2">
        <w:rPr>
          <w:rFonts w:ascii="Arial Narrow" w:hAnsi="Arial Narrow"/>
        </w:rPr>
        <w:t xml:space="preserve"> = </w:t>
      </w:r>
      <w:r w:rsidR="0029449E" w:rsidRPr="0029449E">
        <w:rPr>
          <w:rFonts w:ascii="Arial Narrow" w:hAnsi="Arial Narrow"/>
          <w:highlight w:val="yellow"/>
        </w:rPr>
        <w:t>Valor total de la sumatoria de los precios de referencia</w:t>
      </w:r>
      <w:r w:rsidR="002967D4" w:rsidRPr="00F37BB2">
        <w:rPr>
          <w:rFonts w:ascii="Arial Narrow" w:hAnsi="Arial Narrow"/>
        </w:rPr>
        <w:t xml:space="preserve"> del Proceso de Contratación </w:t>
      </w:r>
    </w:p>
    <w:p w:rsidR="002967D4" w:rsidRPr="00F37BB2" w:rsidRDefault="0010185A" w:rsidP="002967D4">
      <w:pPr>
        <w:jc w:val="both"/>
        <w:rPr>
          <w:rFonts w:ascii="Arial Narrow" w:hAnsi="Arial Narrow"/>
        </w:rPr>
      </w:pPr>
      <m:oMath>
        <m:sSub>
          <m:sSubPr>
            <m:ctrlPr>
              <w:rPr>
                <w:rFonts w:ascii="Cambria Math" w:hAnsi="Cambria Math"/>
                <w:i/>
              </w:rPr>
            </m:ctrlPr>
          </m:sSubPr>
          <m:e>
            <m:r>
              <w:rPr>
                <w:rFonts w:ascii="Cambria Math" w:hAnsi="Cambria Math"/>
              </w:rPr>
              <m:t>P</m:t>
            </m:r>
          </m:e>
          <m:sub>
            <m:r>
              <w:rPr>
                <w:rFonts w:ascii="Cambria Math" w:hAnsi="Cambria Math"/>
              </w:rPr>
              <m:t>i</m:t>
            </m:r>
          </m:sub>
        </m:sSub>
      </m:oMath>
      <w:r w:rsidR="002967D4" w:rsidRPr="00F37BB2">
        <w:rPr>
          <w:rFonts w:ascii="Arial Narrow" w:hAnsi="Arial Narrow"/>
        </w:rPr>
        <w:t xml:space="preserve"> = Valor de la oferta económica sin decimales del Proponente</w:t>
      </w:r>
      <w:r w:rsidR="00CF53AA">
        <w:rPr>
          <w:rFonts w:ascii="Arial Narrow" w:hAnsi="Arial Narrow"/>
        </w:rPr>
        <w:t>,</w:t>
      </w:r>
      <w:r w:rsidR="002967D4" w:rsidRPr="00F37BB2">
        <w:rPr>
          <w:rFonts w:ascii="Arial Narrow" w:hAnsi="Arial Narrow"/>
        </w:rPr>
        <w:t xml:space="preserve"> i.</w:t>
      </w:r>
    </w:p>
    <w:p w:rsidR="002967D4" w:rsidRPr="00F37BB2" w:rsidRDefault="002967D4" w:rsidP="002967D4">
      <w:pPr>
        <w:ind w:left="488"/>
        <w:jc w:val="both"/>
        <w:rPr>
          <w:rFonts w:ascii="Arial Narrow" w:hAnsi="Arial Narrow"/>
        </w:rPr>
      </w:pPr>
    </w:p>
    <w:p w:rsidR="002967D4" w:rsidRPr="00563BC4" w:rsidRDefault="002967D4" w:rsidP="002967D4">
      <w:pPr>
        <w:jc w:val="both"/>
        <w:rPr>
          <w:rFonts w:ascii="Arial Narrow" w:hAnsi="Arial Narrow"/>
        </w:rPr>
      </w:pPr>
      <w:r w:rsidRPr="00563BC4">
        <w:rPr>
          <w:rFonts w:ascii="Arial Narrow" w:hAnsi="Arial Narrow"/>
        </w:rPr>
        <w:t>Establecida la media geométrica se procederá a determinar el puntaje para cada Proponente mediante el siguiente procedimiento:</w:t>
      </w:r>
    </w:p>
    <w:p w:rsidR="002967D4" w:rsidRPr="00F37BB2" w:rsidRDefault="002967D4" w:rsidP="002967D4">
      <w:pPr>
        <w:ind w:left="488"/>
        <w:rPr>
          <w:rFonts w:ascii="Arial Narrow" w:hAnsi="Arial Narrow"/>
        </w:rPr>
      </w:pPr>
    </w:p>
    <w:p w:rsidR="002967D4" w:rsidRPr="00563BC4" w:rsidRDefault="002967D4" w:rsidP="002967D4">
      <w:pPr>
        <w:ind w:left="488"/>
        <w:rPr>
          <w:rFonts w:ascii="Arial Narrow" w:hAnsi="Arial Narrow"/>
        </w:rPr>
      </w:pPr>
    </w:p>
    <w:p w:rsidR="002967D4" w:rsidRPr="00563BC4" w:rsidRDefault="00B15D71" w:rsidP="002967D4">
      <w:pPr>
        <w:ind w:left="488"/>
        <w:rPr>
          <w:rFonts w:ascii="Arial Narrow" w:hAnsi="Arial Narrow"/>
        </w:rPr>
      </w:pPr>
      <w:r>
        <w:rPr>
          <w:noProof/>
          <w:lang w:val="es-CO" w:eastAsia="es-CO"/>
        </w:rPr>
        <mc:AlternateContent>
          <mc:Choice Requires="wps">
            <w:drawing>
              <wp:anchor distT="0" distB="0" distL="114300" distR="114300" simplePos="0" relativeHeight="251658240" behindDoc="0" locked="0" layoutInCell="1" allowOverlap="1">
                <wp:simplePos x="0" y="0"/>
                <wp:positionH relativeFrom="column">
                  <wp:posOffset>939165</wp:posOffset>
                </wp:positionH>
                <wp:positionV relativeFrom="paragraph">
                  <wp:posOffset>-93345</wp:posOffset>
                </wp:positionV>
                <wp:extent cx="371475" cy="1371600"/>
                <wp:effectExtent l="38100" t="0" r="28575" b="19050"/>
                <wp:wrapNone/>
                <wp:docPr id="48" name="Abrir llav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37160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AF4A8" id="Abrir llave 48" o:spid="_x0000_s1026" type="#_x0000_t87" style="position:absolute;margin-left:73.95pt;margin-top:-7.35pt;width:29.25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" adj="3037,11100" strokecolor="windowText" strokeweight=".5pt">
                <v:stroke joinstyle="miter"/>
              </v:shape>
            </w:pict>
          </mc:Fallback>
        </mc:AlternateContent>
      </w:r>
      <w:r w:rsidR="002967D4" w:rsidRPr="00563BC4">
        <w:rPr>
          <w:rFonts w:ascii="Arial Narrow" w:hAnsi="Arial Narrow"/>
        </w:rPr>
        <w:t xml:space="preserve">                                        </w:t>
      </w:r>
      <m:oMath>
        <m:r>
          <w:rPr>
            <w:rFonts w:ascii="Cambria Math" w:hAnsi="Cambria Math"/>
          </w:rPr>
          <m:t xml:space="preserve">600 × </m:t>
        </m:r>
        <m:d>
          <m:dPr>
            <m:ctrlPr>
              <w:rPr>
                <w:rFonts w:ascii="Cambria Math" w:hAnsi="Cambria Math"/>
                <w:i/>
              </w:rPr>
            </m:ctrlPr>
          </m:dPr>
          <m:e>
            <m:r>
              <w:rPr>
                <w:rFonts w:ascii="Cambria Math" w:hAnsi="Cambria Math"/>
              </w:rPr>
              <m:t xml:space="preserve">1- </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G</m:t>
                        </m:r>
                      </m:e>
                      <m:sub>
                        <m:r>
                          <w:rPr>
                            <w:rFonts w:ascii="Cambria Math" w:hAnsi="Cambria Math"/>
                          </w:rPr>
                          <m:t>PO</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m:t>
                        </m:r>
                      </m:sub>
                    </m:sSub>
                  </m:num>
                  <m:den>
                    <m:sSub>
                      <m:sSubPr>
                        <m:ctrlPr>
                          <w:rPr>
                            <w:rFonts w:ascii="Cambria Math" w:hAnsi="Cambria Math"/>
                            <w:i/>
                          </w:rPr>
                        </m:ctrlPr>
                      </m:sSubPr>
                      <m:e>
                        <m:r>
                          <w:rPr>
                            <w:rFonts w:ascii="Cambria Math" w:hAnsi="Cambria Math"/>
                          </w:rPr>
                          <m:t>G</m:t>
                        </m:r>
                      </m:e>
                      <m:sub>
                        <m:r>
                          <w:rPr>
                            <w:rFonts w:ascii="Cambria Math" w:hAnsi="Cambria Math"/>
                          </w:rPr>
                          <m:t>PO</m:t>
                        </m:r>
                      </m:sub>
                    </m:sSub>
                  </m:den>
                </m:f>
              </m:e>
            </m:d>
          </m:e>
        </m:d>
      </m:oMath>
      <w:r w:rsidR="002967D4" w:rsidRPr="00F37BB2">
        <w:rPr>
          <w:rFonts w:ascii="Arial Narrow" w:hAnsi="Arial Narrow"/>
        </w:rPr>
        <w:t xml:space="preserve">       Para valores menores o iguales a </w:t>
      </w:r>
      <m:oMath>
        <m:sSub>
          <m:sSubPr>
            <m:ctrlPr>
              <w:rPr>
                <w:rFonts w:ascii="Cambria Math" w:hAnsi="Cambria Math"/>
                <w:i/>
              </w:rPr>
            </m:ctrlPr>
          </m:sSubPr>
          <m:e>
            <m:r>
              <w:rPr>
                <w:rFonts w:ascii="Cambria Math" w:hAnsi="Cambria Math"/>
              </w:rPr>
              <m:t>G</m:t>
            </m:r>
          </m:e>
          <m:sub>
            <m:r>
              <w:rPr>
                <w:rFonts w:ascii="Cambria Math" w:hAnsi="Cambria Math"/>
              </w:rPr>
              <m:t>PO</m:t>
            </m:r>
          </m:sub>
        </m:sSub>
      </m:oMath>
    </w:p>
    <w:p w:rsidR="002967D4" w:rsidRPr="00F37BB2" w:rsidRDefault="002967D4" w:rsidP="002967D4">
      <w:pPr>
        <w:ind w:left="488"/>
        <w:rPr>
          <w:rFonts w:ascii="Arial Narrow" w:hAnsi="Arial Narrow"/>
        </w:rPr>
      </w:pPr>
    </w:p>
    <w:p w:rsidR="002967D4" w:rsidRPr="00F37BB2" w:rsidRDefault="002967D4" w:rsidP="002967D4">
      <w:pPr>
        <w:ind w:left="488"/>
        <w:rPr>
          <w:rFonts w:ascii="Arial Narrow" w:hAnsi="Arial Narrow"/>
        </w:rPr>
      </w:pPr>
      <w:r w:rsidRPr="00F37BB2">
        <w:rPr>
          <w:rFonts w:ascii="Arial Narrow" w:hAnsi="Arial Narrow"/>
        </w:rPr>
        <w:t xml:space="preserve">Puntaje i =     </w:t>
      </w:r>
    </w:p>
    <w:p w:rsidR="002967D4" w:rsidRPr="00563BC4" w:rsidRDefault="002967D4" w:rsidP="002967D4">
      <w:pPr>
        <w:ind w:left="488" w:firstLine="708"/>
        <w:rPr>
          <w:rFonts w:ascii="Arial Narrow" w:hAnsi="Arial Narrow"/>
        </w:rPr>
      </w:pPr>
      <w:r w:rsidRPr="00F37BB2">
        <w:rPr>
          <w:rFonts w:ascii="Arial Narrow" w:hAnsi="Arial Narrow"/>
        </w:rPr>
        <w:t xml:space="preserve">                          </w:t>
      </w:r>
      <m:oMath>
        <m:r>
          <w:rPr>
            <w:rFonts w:ascii="Cambria Math" w:hAnsi="Cambria Math"/>
          </w:rPr>
          <m:t>600×</m:t>
        </m:r>
        <m:d>
          <m:dPr>
            <m:ctrlPr>
              <w:rPr>
                <w:rFonts w:ascii="Cambria Math" w:hAnsi="Cambria Math"/>
                <w:i/>
              </w:rPr>
            </m:ctrlPr>
          </m:dPr>
          <m:e>
            <m:r>
              <w:rPr>
                <w:rFonts w:ascii="Cambria Math" w:hAnsi="Cambria Math"/>
              </w:rPr>
              <m:t>1-2</m:t>
            </m:r>
            <m:d>
              <m:dPr>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G</m:t>
                            </m:r>
                          </m:e>
                          <m:sub>
                            <m:r>
                              <w:rPr>
                                <w:rFonts w:ascii="Cambria Math" w:hAnsi="Cambria Math"/>
                              </w:rPr>
                              <m:t>PO</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m:t>
                            </m:r>
                          </m:sub>
                        </m:sSub>
                      </m:e>
                    </m:d>
                  </m:num>
                  <m:den>
                    <m:sSub>
                      <m:sSubPr>
                        <m:ctrlPr>
                          <w:rPr>
                            <w:rFonts w:ascii="Cambria Math" w:hAnsi="Cambria Math"/>
                            <w:i/>
                          </w:rPr>
                        </m:ctrlPr>
                      </m:sSubPr>
                      <m:e>
                        <m:r>
                          <w:rPr>
                            <w:rFonts w:ascii="Cambria Math" w:hAnsi="Cambria Math"/>
                          </w:rPr>
                          <m:t>G</m:t>
                        </m:r>
                      </m:e>
                      <m:sub>
                        <m:r>
                          <w:rPr>
                            <w:rFonts w:ascii="Cambria Math" w:hAnsi="Cambria Math"/>
                          </w:rPr>
                          <m:t>PO</m:t>
                        </m:r>
                      </m:sub>
                    </m:sSub>
                  </m:den>
                </m:f>
              </m:e>
            </m:d>
          </m:e>
        </m:d>
      </m:oMath>
      <w:r w:rsidRPr="00F37BB2">
        <w:rPr>
          <w:rFonts w:ascii="Arial Narrow" w:hAnsi="Arial Narrow"/>
        </w:rPr>
        <w:t xml:space="preserve">      Para valores mayores a </w:t>
      </w:r>
      <m:oMath>
        <m:sSub>
          <m:sSubPr>
            <m:ctrlPr>
              <w:rPr>
                <w:rFonts w:ascii="Cambria Math" w:hAnsi="Cambria Math"/>
                <w:i/>
              </w:rPr>
            </m:ctrlPr>
          </m:sSubPr>
          <m:e>
            <m:r>
              <w:rPr>
                <w:rFonts w:ascii="Cambria Math" w:hAnsi="Cambria Math"/>
              </w:rPr>
              <m:t>G</m:t>
            </m:r>
          </m:e>
          <m:sub>
            <m:r>
              <w:rPr>
                <w:rFonts w:ascii="Cambria Math" w:hAnsi="Cambria Math"/>
              </w:rPr>
              <m:t>PO</m:t>
            </m:r>
          </m:sub>
        </m:sSub>
      </m:oMath>
    </w:p>
    <w:p w:rsidR="002967D4" w:rsidRDefault="002967D4" w:rsidP="002967D4">
      <w:pPr>
        <w:adjustRightInd w:val="0"/>
        <w:jc w:val="both"/>
        <w:rPr>
          <w:rFonts w:ascii="Arial Narrow" w:hAnsi="Arial Narrow" w:cs="Arial"/>
          <w:b/>
          <w:sz w:val="22"/>
          <w:szCs w:val="22"/>
        </w:rPr>
      </w:pPr>
    </w:p>
    <w:p w:rsidR="00C077CE" w:rsidRPr="00563BC4" w:rsidRDefault="00C077CE" w:rsidP="00C077CE">
      <w:pPr>
        <w:ind w:left="488"/>
        <w:rPr>
          <w:rFonts w:ascii="Arial Narrow" w:hAnsi="Arial Narrow"/>
        </w:rPr>
      </w:pPr>
      <w:r w:rsidRPr="00563BC4">
        <w:rPr>
          <w:rFonts w:ascii="Arial Narrow" w:hAnsi="Arial Narrow"/>
        </w:rPr>
        <w:t xml:space="preserve">Donde, </w:t>
      </w:r>
    </w:p>
    <w:p w:rsidR="00C077CE" w:rsidRPr="00F37BB2" w:rsidRDefault="0010185A" w:rsidP="00C077CE">
      <w:pPr>
        <w:ind w:left="488"/>
        <w:rPr>
          <w:rFonts w:ascii="Arial Narrow" w:hAnsi="Arial Narrow"/>
        </w:rPr>
      </w:pPr>
      <m:oMath>
        <m:sSub>
          <m:sSubPr>
            <m:ctrlPr>
              <w:rPr>
                <w:rFonts w:ascii="Cambria Math" w:hAnsi="Cambria Math"/>
                <w:i/>
              </w:rPr>
            </m:ctrlPr>
          </m:sSubPr>
          <m:e>
            <m:r>
              <w:rPr>
                <w:rFonts w:ascii="Cambria Math" w:hAnsi="Cambria Math"/>
              </w:rPr>
              <m:t>G</m:t>
            </m:r>
          </m:e>
          <m:sub>
            <m:r>
              <w:rPr>
                <w:rFonts w:ascii="Cambria Math" w:hAnsi="Cambria Math"/>
              </w:rPr>
              <m:t>PO</m:t>
            </m:r>
          </m:sub>
        </m:sSub>
      </m:oMath>
      <w:r w:rsidR="00C077CE" w:rsidRPr="00F37BB2">
        <w:rPr>
          <w:rFonts w:ascii="Arial Narrow" w:hAnsi="Arial Narrow"/>
        </w:rPr>
        <w:t xml:space="preserve"> = Media geométrica </w:t>
      </w:r>
    </w:p>
    <w:p w:rsidR="00C077CE" w:rsidRPr="00F37BB2" w:rsidRDefault="0010185A" w:rsidP="00C077CE">
      <w:pPr>
        <w:ind w:left="488"/>
        <w:rPr>
          <w:rFonts w:ascii="Arial Narrow" w:hAnsi="Arial Narrow"/>
        </w:rPr>
      </w:pPr>
      <m:oMath>
        <m:sSub>
          <m:sSubPr>
            <m:ctrlPr>
              <w:rPr>
                <w:rFonts w:ascii="Cambria Math" w:hAnsi="Cambria Math"/>
                <w:i/>
              </w:rPr>
            </m:ctrlPr>
          </m:sSubPr>
          <m:e>
            <m:r>
              <w:rPr>
                <w:rFonts w:ascii="Cambria Math" w:hAnsi="Cambria Math"/>
              </w:rPr>
              <m:t>V</m:t>
            </m:r>
          </m:e>
          <m:sub>
            <m:r>
              <w:rPr>
                <w:rFonts w:ascii="Cambria Math" w:hAnsi="Cambria Math"/>
              </w:rPr>
              <m:t>i</m:t>
            </m:r>
          </m:sub>
        </m:sSub>
      </m:oMath>
      <w:r w:rsidR="00C077CE" w:rsidRPr="00F37BB2">
        <w:rPr>
          <w:rFonts w:ascii="Arial Narrow" w:hAnsi="Arial Narrow"/>
        </w:rPr>
        <w:t xml:space="preserve"> = Valor total sin decimales de cada una de las Ofertas i</w:t>
      </w:r>
    </w:p>
    <w:p w:rsidR="00C077CE" w:rsidRPr="00F37BB2" w:rsidRDefault="00B15D71" w:rsidP="00C077CE">
      <w:pPr>
        <w:ind w:left="488"/>
        <w:rPr>
          <w:rFonts w:ascii="Arial Narrow" w:hAnsi="Arial Narrow"/>
        </w:rPr>
      </w:pPr>
      <m:oMath>
        <m:r>
          <w:rPr>
            <w:rFonts w:ascii="Cambria Math" w:hAnsi="Cambria Math"/>
          </w:rPr>
          <m:t>i</m:t>
        </m:r>
      </m:oMath>
      <w:r w:rsidR="00C077CE" w:rsidRPr="00F37BB2">
        <w:rPr>
          <w:rFonts w:ascii="Arial Narrow" w:hAnsi="Arial Narrow"/>
        </w:rPr>
        <w:t xml:space="preserve"> = Número de ofertas</w:t>
      </w:r>
    </w:p>
    <w:p w:rsidR="002967D4" w:rsidRDefault="002967D4" w:rsidP="002967D4">
      <w:pPr>
        <w:rPr>
          <w:rFonts w:ascii="Arial Narrow" w:hAnsi="Arial Narrow"/>
          <w:bCs/>
          <w:sz w:val="22"/>
          <w:szCs w:val="22"/>
        </w:rPr>
      </w:pPr>
    </w:p>
    <w:p w:rsidR="00C077CE" w:rsidRPr="00563BC4" w:rsidRDefault="00C077CE" w:rsidP="00C077CE">
      <w:pPr>
        <w:ind w:left="488"/>
        <w:jc w:val="both"/>
        <w:rPr>
          <w:rFonts w:ascii="Arial Narrow" w:hAnsi="Arial Narrow"/>
        </w:rPr>
      </w:pPr>
      <w:r w:rsidRPr="00563BC4">
        <w:rPr>
          <w:rFonts w:ascii="Arial Narrow" w:hAnsi="Arial Narrow"/>
        </w:rPr>
        <w:t xml:space="preserve">En el caso de Ofertas económicas con valores mayores a la media geométrica con </w:t>
      </w:r>
      <w:r w:rsidR="0029449E">
        <w:rPr>
          <w:rFonts w:ascii="Arial Narrow" w:hAnsi="Arial Narrow"/>
        </w:rPr>
        <w:t xml:space="preserve">la </w:t>
      </w:r>
      <w:r w:rsidR="0029449E" w:rsidRPr="0029449E">
        <w:rPr>
          <w:rFonts w:ascii="Arial Narrow" w:hAnsi="Arial Narrow"/>
          <w:highlight w:val="yellow"/>
        </w:rPr>
        <w:t>sumatoria de los precios unitarios de referencia</w:t>
      </w:r>
      <w:r w:rsidRPr="00563BC4">
        <w:rPr>
          <w:rFonts w:ascii="Arial Narrow" w:hAnsi="Arial Narrow"/>
        </w:rPr>
        <w:t xml:space="preserve"> se tomará el valor absoluto de la diferencia ente la media geométrica y el valor de la oferta, como se observa en la fórmula de ponderación.  </w:t>
      </w:r>
    </w:p>
    <w:p w:rsidR="00C077CE" w:rsidRDefault="00C077CE" w:rsidP="002967D4">
      <w:pPr>
        <w:rPr>
          <w:rFonts w:ascii="Arial Narrow" w:hAnsi="Arial Narrow"/>
          <w:bCs/>
          <w:sz w:val="22"/>
          <w:szCs w:val="22"/>
        </w:rPr>
      </w:pPr>
    </w:p>
    <w:p w:rsidR="00CF53AA" w:rsidRDefault="00CF53AA" w:rsidP="002967D4">
      <w:pPr>
        <w:rPr>
          <w:rFonts w:ascii="Arial Narrow" w:hAnsi="Arial Narrow"/>
          <w:bCs/>
          <w:sz w:val="22"/>
          <w:szCs w:val="22"/>
        </w:rPr>
      </w:pPr>
    </w:p>
    <w:p w:rsidR="00C077CE" w:rsidRPr="00563BC4" w:rsidRDefault="00C077CE" w:rsidP="00C077CE">
      <w:pPr>
        <w:pStyle w:val="Prrafodelista"/>
        <w:numPr>
          <w:ilvl w:val="0"/>
          <w:numId w:val="28"/>
        </w:numPr>
        <w:spacing w:after="0" w:line="240" w:lineRule="auto"/>
        <w:ind w:left="1287"/>
        <w:jc w:val="both"/>
        <w:rPr>
          <w:rFonts w:ascii="Arial Narrow" w:hAnsi="Arial Narrow"/>
          <w:b/>
        </w:rPr>
      </w:pPr>
      <w:r w:rsidRPr="00563BC4">
        <w:rPr>
          <w:rFonts w:ascii="Arial Narrow" w:hAnsi="Arial Narrow"/>
          <w:b/>
        </w:rPr>
        <w:t>Menor Valor</w:t>
      </w:r>
    </w:p>
    <w:p w:rsidR="00C077CE" w:rsidRPr="00563BC4" w:rsidRDefault="00C077CE" w:rsidP="00C077CE">
      <w:pPr>
        <w:ind w:left="488"/>
        <w:jc w:val="both"/>
        <w:rPr>
          <w:rFonts w:ascii="Arial Narrow" w:hAnsi="Arial Narrow"/>
        </w:rPr>
      </w:pPr>
    </w:p>
    <w:p w:rsidR="00C077CE" w:rsidRPr="00563BC4" w:rsidRDefault="00C077CE" w:rsidP="00C077CE">
      <w:pPr>
        <w:ind w:left="488"/>
        <w:jc w:val="both"/>
        <w:rPr>
          <w:rFonts w:ascii="Arial Narrow" w:hAnsi="Arial Narrow"/>
        </w:rPr>
      </w:pPr>
      <w:r w:rsidRPr="00563BC4">
        <w:rPr>
          <w:rFonts w:ascii="Arial Narrow" w:hAnsi="Arial Narrow"/>
        </w:rPr>
        <w:t>Consiste en establecer la Oferta de menor valor y la asignación de puntos en función de la proximidad de las Ofertas a dicha Oferta de menor valor, como resultado de aplicar las fórmulas que se indican en seguida. Para la aplicación de este método El Fondo procederá a determinar el menor valor de las Ofertas válidas y se procederá a determinar el menor valor de las Ofertas válidas y se procederá a la ponderación, de acuerdo con el siguiente formula:</w:t>
      </w:r>
    </w:p>
    <w:p w:rsidR="00C077CE" w:rsidRDefault="00C077CE" w:rsidP="002967D4">
      <w:pPr>
        <w:rPr>
          <w:rFonts w:ascii="Arial Narrow" w:hAnsi="Arial Narrow"/>
          <w:bCs/>
          <w:sz w:val="22"/>
          <w:szCs w:val="22"/>
        </w:rPr>
      </w:pPr>
    </w:p>
    <w:p w:rsidR="00C077CE" w:rsidRPr="00563BC4" w:rsidRDefault="00C077CE" w:rsidP="00C077CE">
      <w:pPr>
        <w:ind w:left="488"/>
        <w:jc w:val="both"/>
        <w:rPr>
          <w:rFonts w:ascii="Arial Narrow" w:hAnsi="Arial Narrow"/>
        </w:rPr>
      </w:pPr>
    </w:p>
    <w:p w:rsidR="00C077CE" w:rsidRPr="00D966D7" w:rsidRDefault="00B15D71" w:rsidP="00C077CE">
      <w:pPr>
        <w:ind w:left="488"/>
        <w:rPr>
          <w:rFonts w:ascii="Arial Narrow" w:hAnsi="Arial Narrow"/>
        </w:rP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1020445</wp:posOffset>
                </wp:positionH>
                <wp:positionV relativeFrom="paragraph">
                  <wp:posOffset>45085</wp:posOffset>
                </wp:positionV>
                <wp:extent cx="371475" cy="1079500"/>
                <wp:effectExtent l="38100" t="0" r="28575" b="25400"/>
                <wp:wrapNone/>
                <wp:docPr id="49" name="Abrir llav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079500"/>
                        </a:xfrm>
                        <a:prstGeom prst="leftBrace">
                          <a:avLst>
                            <a:gd name="adj1" fmla="val 59271"/>
                            <a:gd name="adj2" fmla="val 50125"/>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0E485" id="Abrir llave 49" o:spid="_x0000_s1026" type="#_x0000_t87" style="position:absolute;margin-left:80.35pt;margin-top:3.55pt;width:29.25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" adj="4406,10827" strokecolor="windowText" strokeweight=".5pt">
                <v:stroke joinstyle="miter"/>
              </v:shape>
            </w:pict>
          </mc:Fallback>
        </mc:AlternateContent>
      </w:r>
    </w:p>
    <w:p w:rsidR="00C077CE" w:rsidRPr="00563BC4" w:rsidRDefault="00C077CE" w:rsidP="00C077CE">
      <w:pPr>
        <w:ind w:left="488"/>
        <w:rPr>
          <w:rFonts w:ascii="Arial Narrow" w:hAnsi="Arial Narrow"/>
        </w:rPr>
      </w:pPr>
    </w:p>
    <w:p w:rsidR="00C077CE" w:rsidRPr="00D966D7" w:rsidRDefault="00C077CE" w:rsidP="00C077CE">
      <w:pPr>
        <w:ind w:left="488"/>
        <w:rPr>
          <w:rFonts w:ascii="Arial Narrow" w:hAnsi="Arial Narrow"/>
        </w:rPr>
      </w:pPr>
      <w:r w:rsidRPr="00563BC4">
        <w:rPr>
          <w:rFonts w:ascii="Arial Narrow" w:hAnsi="Arial Narrow"/>
        </w:rPr>
        <w:t xml:space="preserve">                                       </w:t>
      </w:r>
    </w:p>
    <w:p w:rsidR="00C077CE" w:rsidRPr="00563BC4" w:rsidRDefault="00C077CE" w:rsidP="00C077CE">
      <w:pPr>
        <w:ind w:left="488"/>
        <w:rPr>
          <w:rFonts w:ascii="Arial Narrow" w:hAnsi="Arial Narrow"/>
        </w:rPr>
      </w:pPr>
      <w:r w:rsidRPr="00D966D7">
        <w:rPr>
          <w:rFonts w:ascii="Arial Narrow" w:hAnsi="Arial Narrow"/>
        </w:rPr>
        <w:t xml:space="preserve">Puntaje i =             </w:t>
      </w:r>
      <w:r w:rsidRPr="00563BC4">
        <w:rPr>
          <w:rFonts w:ascii="Arial Narrow" w:hAnsi="Arial Narrow"/>
        </w:rPr>
        <w:t xml:space="preserve"> </w:t>
      </w:r>
      <m:oMath>
        <m:f>
          <m:fPr>
            <m:ctrlPr>
              <w:rPr>
                <w:rFonts w:ascii="Cambria Math" w:hAnsi="Cambria Math"/>
                <w:i/>
              </w:rPr>
            </m:ctrlPr>
          </m:fPr>
          <m:num>
            <m:d>
              <m:dPr>
                <m:ctrlPr>
                  <w:rPr>
                    <w:rFonts w:ascii="Cambria Math" w:hAnsi="Cambria Math"/>
                    <w:i/>
                  </w:rPr>
                </m:ctrlPr>
              </m:dPr>
              <m:e>
                <m:r>
                  <w:rPr>
                    <w:rFonts w:ascii="Cambria Math" w:hAnsi="Cambria Math"/>
                  </w:rPr>
                  <m:t>600</m:t>
                </m:r>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min</m:t>
                    </m:r>
                  </m:sub>
                </m:sSub>
              </m:e>
            </m:d>
          </m:num>
          <m:den>
            <m:sSub>
              <m:sSubPr>
                <m:ctrlPr>
                  <w:rPr>
                    <w:rFonts w:ascii="Cambria Math" w:hAnsi="Cambria Math"/>
                    <w:i/>
                  </w:rPr>
                </m:ctrlPr>
              </m:sSubPr>
              <m:e>
                <m:r>
                  <w:rPr>
                    <w:rFonts w:ascii="Cambria Math" w:hAnsi="Cambria Math"/>
                  </w:rPr>
                  <m:t>V</m:t>
                </m:r>
              </m:e>
              <m:sub>
                <m:r>
                  <w:rPr>
                    <w:rFonts w:ascii="Cambria Math" w:hAnsi="Cambria Math"/>
                  </w:rPr>
                  <m:t>i</m:t>
                </m:r>
              </m:sub>
            </m:sSub>
          </m:den>
        </m:f>
      </m:oMath>
      <w:r w:rsidRPr="00D966D7">
        <w:rPr>
          <w:rFonts w:ascii="Arial Narrow" w:hAnsi="Arial Narrow"/>
        </w:rPr>
        <w:t xml:space="preserve">       </w:t>
      </w:r>
    </w:p>
    <w:p w:rsidR="00C077CE" w:rsidRPr="00D966D7" w:rsidRDefault="00C077CE" w:rsidP="00C077CE">
      <w:pPr>
        <w:ind w:left="488"/>
        <w:rPr>
          <w:rFonts w:ascii="Arial Narrow" w:hAnsi="Arial Narrow"/>
        </w:rPr>
      </w:pPr>
    </w:p>
    <w:p w:rsidR="00C077CE" w:rsidRDefault="00C077CE" w:rsidP="00C077CE">
      <w:pPr>
        <w:ind w:left="488"/>
        <w:jc w:val="both"/>
        <w:rPr>
          <w:rFonts w:ascii="Arial Narrow" w:hAnsi="Arial Narrow"/>
        </w:rPr>
      </w:pPr>
      <w:r w:rsidRPr="00563BC4">
        <w:rPr>
          <w:rFonts w:ascii="Arial Narrow" w:hAnsi="Arial Narrow"/>
        </w:rPr>
        <w:lastRenderedPageBreak/>
        <w:t xml:space="preserve">Donde, </w:t>
      </w:r>
    </w:p>
    <w:p w:rsidR="00CF53AA" w:rsidRPr="00563BC4" w:rsidRDefault="00CF53AA" w:rsidP="00C077CE">
      <w:pPr>
        <w:ind w:left="488"/>
        <w:jc w:val="both"/>
        <w:rPr>
          <w:rFonts w:ascii="Arial Narrow" w:hAnsi="Arial Narrow"/>
        </w:rPr>
      </w:pPr>
    </w:p>
    <w:p w:rsidR="00C077CE" w:rsidRPr="00D966D7" w:rsidRDefault="0010185A" w:rsidP="00C077CE">
      <w:pPr>
        <w:ind w:left="488"/>
        <w:rPr>
          <w:rFonts w:ascii="Arial Narrow" w:hAnsi="Arial Narrow"/>
        </w:rPr>
      </w:pPr>
      <m:oMath>
        <m:sSub>
          <m:sSubPr>
            <m:ctrlPr>
              <w:rPr>
                <w:rFonts w:ascii="Cambria Math" w:hAnsi="Cambria Math"/>
                <w:i/>
              </w:rPr>
            </m:ctrlPr>
          </m:sSubPr>
          <m:e>
            <m:r>
              <w:rPr>
                <w:rFonts w:ascii="Cambria Math" w:hAnsi="Cambria Math"/>
              </w:rPr>
              <m:t>V</m:t>
            </m:r>
          </m:e>
          <m:sub>
            <m:r>
              <w:rPr>
                <w:rFonts w:ascii="Cambria Math" w:hAnsi="Cambria Math"/>
              </w:rPr>
              <m:t>min</m:t>
            </m:r>
          </m:sub>
        </m:sSub>
      </m:oMath>
      <w:r w:rsidR="00C077CE" w:rsidRPr="00D966D7">
        <w:rPr>
          <w:rFonts w:ascii="Arial Narrow" w:hAnsi="Arial Narrow"/>
        </w:rPr>
        <w:t xml:space="preserve"> = Menor valor de las Ofertas válidas.</w:t>
      </w:r>
    </w:p>
    <w:p w:rsidR="00C077CE" w:rsidRPr="00D966D7" w:rsidRDefault="0010185A" w:rsidP="00C077CE">
      <w:pPr>
        <w:ind w:left="488"/>
        <w:rPr>
          <w:rFonts w:ascii="Arial Narrow" w:hAnsi="Arial Narrow"/>
        </w:rPr>
      </w:pPr>
      <m:oMath>
        <m:sSub>
          <m:sSubPr>
            <m:ctrlPr>
              <w:rPr>
                <w:rFonts w:ascii="Cambria Math" w:hAnsi="Cambria Math"/>
                <w:i/>
              </w:rPr>
            </m:ctrlPr>
          </m:sSubPr>
          <m:e>
            <m:r>
              <w:rPr>
                <w:rFonts w:ascii="Cambria Math" w:hAnsi="Cambria Math"/>
              </w:rPr>
              <m:t>V</m:t>
            </m:r>
          </m:e>
          <m:sub>
            <m:r>
              <w:rPr>
                <w:rFonts w:ascii="Cambria Math" w:hAnsi="Cambria Math"/>
              </w:rPr>
              <m:t>i</m:t>
            </m:r>
          </m:sub>
        </m:sSub>
      </m:oMath>
      <w:r w:rsidR="00C077CE" w:rsidRPr="00D966D7">
        <w:rPr>
          <w:rFonts w:ascii="Arial Narrow" w:hAnsi="Arial Narrow"/>
        </w:rPr>
        <w:t xml:space="preserve"> = Valor total sin decimales de cada una de las Ofertas i</w:t>
      </w:r>
    </w:p>
    <w:p w:rsidR="00C077CE" w:rsidRPr="00D966D7" w:rsidRDefault="00B15D71" w:rsidP="00C077CE">
      <w:pPr>
        <w:ind w:left="488"/>
        <w:rPr>
          <w:rFonts w:ascii="Arial Narrow" w:hAnsi="Arial Narrow"/>
        </w:rPr>
      </w:pPr>
      <m:oMath>
        <m:r>
          <w:rPr>
            <w:rFonts w:ascii="Cambria Math" w:hAnsi="Cambria Math"/>
          </w:rPr>
          <m:t>i</m:t>
        </m:r>
      </m:oMath>
      <w:r w:rsidR="00C077CE" w:rsidRPr="00D966D7">
        <w:rPr>
          <w:rFonts w:ascii="Arial Narrow" w:hAnsi="Arial Narrow"/>
        </w:rPr>
        <w:t xml:space="preserve"> = Número de ofertas</w:t>
      </w:r>
    </w:p>
    <w:p w:rsidR="00C077CE" w:rsidRPr="00563BC4" w:rsidRDefault="00C077CE" w:rsidP="00C077CE">
      <w:pPr>
        <w:ind w:left="488"/>
        <w:jc w:val="both"/>
        <w:rPr>
          <w:rFonts w:ascii="Arial Narrow" w:hAnsi="Arial Narrow"/>
        </w:rPr>
      </w:pPr>
    </w:p>
    <w:p w:rsidR="00C077CE" w:rsidRPr="00563BC4" w:rsidRDefault="00C077CE" w:rsidP="00C077CE">
      <w:pPr>
        <w:ind w:left="488"/>
        <w:jc w:val="both"/>
        <w:rPr>
          <w:rFonts w:ascii="Arial Narrow" w:hAnsi="Arial Narrow"/>
        </w:rPr>
      </w:pPr>
      <w:r w:rsidRPr="00563BC4">
        <w:rPr>
          <w:rFonts w:ascii="Arial Narrow" w:hAnsi="Arial Narrow"/>
        </w:rPr>
        <w:t>En este caso se tomará el valor absoluto de la diferencia entre el menor valor y el valor de la Oferta, como se observa en la fórmula de ponderación.</w:t>
      </w:r>
    </w:p>
    <w:p w:rsidR="00C077CE" w:rsidRPr="00563BC4" w:rsidRDefault="00C077CE" w:rsidP="00C077CE">
      <w:pPr>
        <w:ind w:left="488"/>
        <w:jc w:val="both"/>
        <w:rPr>
          <w:rFonts w:ascii="Arial Narrow" w:hAnsi="Arial Narrow"/>
        </w:rPr>
      </w:pPr>
    </w:p>
    <w:p w:rsidR="00C077CE" w:rsidRDefault="00C077CE" w:rsidP="00C077CE">
      <w:pPr>
        <w:ind w:left="488"/>
        <w:jc w:val="both"/>
        <w:rPr>
          <w:rFonts w:ascii="Arial Narrow" w:hAnsi="Arial Narrow"/>
        </w:rPr>
      </w:pPr>
      <w:r w:rsidRPr="00563BC4">
        <w:rPr>
          <w:rFonts w:ascii="Arial Narrow" w:hAnsi="Arial Narrow"/>
        </w:rPr>
        <w:t>Para todos los métodos descritos se tendrá en cuenta hasta el séptimo (7°) decimal del valor obtenido como puntaje.</w:t>
      </w:r>
    </w:p>
    <w:p w:rsidR="00C077CE" w:rsidRDefault="00C077CE" w:rsidP="00C077CE">
      <w:pPr>
        <w:ind w:left="488"/>
        <w:jc w:val="both"/>
        <w:rPr>
          <w:rFonts w:ascii="Arial Narrow" w:hAnsi="Arial Narrow"/>
        </w:rPr>
      </w:pPr>
    </w:p>
    <w:p w:rsidR="00C077CE" w:rsidRPr="00563BC4" w:rsidRDefault="00C077CE" w:rsidP="00C077CE">
      <w:pPr>
        <w:ind w:left="426"/>
        <w:jc w:val="both"/>
        <w:rPr>
          <w:rFonts w:ascii="Arial Narrow" w:hAnsi="Arial Narrow" w:cs="Arial"/>
          <w:b/>
          <w:u w:val="single"/>
        </w:rPr>
      </w:pPr>
      <w:r w:rsidRPr="00563BC4">
        <w:rPr>
          <w:rFonts w:ascii="Arial Narrow" w:hAnsi="Arial Narrow" w:cs="Arial"/>
          <w:u w:val="single"/>
        </w:rPr>
        <w:t xml:space="preserve">Se debe tener en cuenta que la presentación de la oferta ECONÓMICA ES A PRECIOS UNITARIOS FIJOS SIN FORMULA DE REAJUSTE y el contrato a suscribirse resultante del presente proceso de selección es por la totalidad del PRESUPUESTO OFICIAL, </w:t>
      </w:r>
      <w:r w:rsidRPr="0099278C">
        <w:rPr>
          <w:rFonts w:ascii="Arial Narrow" w:hAnsi="Arial Narrow" w:cs="Arial"/>
          <w:b/>
          <w:u w:val="single"/>
        </w:rPr>
        <w:t>ES DECIR</w:t>
      </w:r>
      <w:r w:rsidRPr="00563BC4">
        <w:rPr>
          <w:rFonts w:ascii="Arial Narrow" w:hAnsi="Arial Narrow" w:cs="Arial"/>
          <w:u w:val="single"/>
        </w:rPr>
        <w:t xml:space="preserve"> </w:t>
      </w:r>
      <w:r w:rsidRPr="00563BC4">
        <w:rPr>
          <w:rFonts w:ascii="Arial Narrow" w:hAnsi="Arial Narrow" w:cs="Arial"/>
          <w:b/>
          <w:u w:val="single"/>
        </w:rPr>
        <w:t xml:space="preserve">HASTA LA SUMA DE SETECIENTOS CINCUENTA MILLONES DE PESOS ($750.000.000) INCLUIDO IVA. </w:t>
      </w:r>
    </w:p>
    <w:p w:rsidR="00C077CE" w:rsidRDefault="00C077CE" w:rsidP="00C077CE">
      <w:pPr>
        <w:adjustRightInd w:val="0"/>
        <w:jc w:val="both"/>
        <w:rPr>
          <w:rFonts w:ascii="Arial Narrow" w:hAnsi="Arial Narrow" w:cs="Arial"/>
          <w:b/>
          <w:sz w:val="22"/>
          <w:szCs w:val="22"/>
        </w:rPr>
      </w:pPr>
    </w:p>
    <w:p w:rsidR="00547D4E" w:rsidRDefault="00547D4E" w:rsidP="00547D4E">
      <w:pPr>
        <w:pStyle w:val="Prrafodelista"/>
        <w:numPr>
          <w:ilvl w:val="2"/>
          <w:numId w:val="2"/>
        </w:numPr>
        <w:jc w:val="both"/>
        <w:outlineLvl w:val="2"/>
        <w:rPr>
          <w:rFonts w:ascii="Arial Narrow" w:hAnsi="Arial Narrow" w:cs="Arial"/>
          <w:b/>
          <w:bCs/>
        </w:rPr>
      </w:pPr>
      <w:bookmarkStart w:id="8" w:name="_Toc426615672"/>
      <w:r>
        <w:rPr>
          <w:rFonts w:ascii="Arial Narrow" w:hAnsi="Arial Narrow" w:cs="Arial"/>
          <w:b/>
          <w:bCs/>
        </w:rPr>
        <w:t>APOYO A LA INDUSTRIA NACIONAL</w:t>
      </w:r>
      <w:bookmarkEnd w:id="8"/>
    </w:p>
    <w:p w:rsidR="00547D4E" w:rsidRDefault="00547D4E" w:rsidP="00547D4E">
      <w:pPr>
        <w:pStyle w:val="Textoindependiente"/>
        <w:ind w:right="51"/>
        <w:contextualSpacing/>
        <w:rPr>
          <w:rFonts w:ascii="Arial Narrow" w:hAnsi="Arial Narrow" w:cs="Times New Roman"/>
          <w:sz w:val="22"/>
          <w:lang w:val="es-CO"/>
        </w:rPr>
      </w:pPr>
      <w:r>
        <w:rPr>
          <w:rFonts w:ascii="Arial Narrow" w:hAnsi="Arial Narrow"/>
          <w:color w:val="000000"/>
          <w:sz w:val="22"/>
          <w:lang w:val="es-CO" w:eastAsia="es-CO"/>
        </w:rPr>
        <w:t xml:space="preserve">De acuerdo </w:t>
      </w:r>
      <w:r>
        <w:rPr>
          <w:rFonts w:ascii="Arial Narrow" w:hAnsi="Arial Narrow"/>
          <w:sz w:val="22"/>
          <w:lang w:val="es-CO"/>
        </w:rPr>
        <w:t>a lo  establecido en el parágrafo segundo del artículo 20 de la Ley 80 de 1993 y el parágrafo del artículo 1o de la Ley 816 de 2003 modificado por el artículo 51 del Decreto Ley 019 de 2012, en concordancia con el art. 2.2.1.2.4.1.3. del Decreto 1082 de 2015,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rsidR="00547D4E" w:rsidRDefault="00547D4E" w:rsidP="00547D4E">
      <w:pPr>
        <w:pStyle w:val="Textoindependiente"/>
        <w:ind w:right="51"/>
        <w:contextualSpacing/>
        <w:rPr>
          <w:rFonts w:ascii="Arial Narrow" w:hAnsi="Arial Narrow"/>
          <w:sz w:val="22"/>
          <w:lang w:val="es-CO"/>
        </w:rPr>
      </w:pP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3657"/>
      </w:tblGrid>
      <w:tr w:rsidR="00547D4E" w:rsidTr="00E41F0C">
        <w:tc>
          <w:tcPr>
            <w:tcW w:w="5098"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jc w:val="center"/>
              <w:rPr>
                <w:rFonts w:ascii="Arial Narrow" w:hAnsi="Arial Narrow"/>
                <w:b/>
                <w:bCs/>
                <w:sz w:val="22"/>
                <w:lang w:val="es-CO"/>
              </w:rPr>
            </w:pPr>
            <w:r>
              <w:rPr>
                <w:rFonts w:ascii="Arial Narrow" w:hAnsi="Arial Narrow"/>
                <w:b/>
                <w:bCs/>
                <w:sz w:val="22"/>
                <w:lang w:val="es-CO"/>
              </w:rPr>
              <w:t>CONDICIÓN</w:t>
            </w:r>
          </w:p>
        </w:tc>
        <w:tc>
          <w:tcPr>
            <w:tcW w:w="3657"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jc w:val="center"/>
              <w:rPr>
                <w:rFonts w:ascii="Arial Narrow" w:hAnsi="Arial Narrow"/>
                <w:b/>
                <w:bCs/>
                <w:sz w:val="22"/>
                <w:lang w:val="es-CO"/>
              </w:rPr>
            </w:pPr>
            <w:r>
              <w:rPr>
                <w:rFonts w:ascii="Arial Narrow" w:hAnsi="Arial Narrow"/>
                <w:b/>
                <w:bCs/>
                <w:sz w:val="22"/>
                <w:lang w:val="es-CO"/>
              </w:rPr>
              <w:t>PUNTAJE</w:t>
            </w:r>
          </w:p>
        </w:tc>
      </w:tr>
      <w:tr w:rsidR="00547D4E" w:rsidTr="00E41F0C">
        <w:tc>
          <w:tcPr>
            <w:tcW w:w="5098"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rPr>
                <w:rFonts w:ascii="Arial Narrow" w:hAnsi="Arial Narrow"/>
                <w:bCs/>
                <w:sz w:val="22"/>
                <w:lang w:val="es-CO"/>
              </w:rPr>
            </w:pPr>
            <w:r>
              <w:rPr>
                <w:rFonts w:ascii="Arial Narrow" w:hAnsi="Arial Narrow"/>
                <w:bCs/>
                <w:sz w:val="22"/>
                <w:lang w:val="es-CO"/>
              </w:rPr>
              <w:t xml:space="preserve">Bienes y servicios 100% nacionales </w:t>
            </w:r>
          </w:p>
        </w:tc>
        <w:tc>
          <w:tcPr>
            <w:tcW w:w="3657" w:type="dxa"/>
            <w:vMerge w:val="restart"/>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jc w:val="center"/>
              <w:rPr>
                <w:rFonts w:ascii="Arial Narrow" w:hAnsi="Arial Narrow"/>
                <w:bCs/>
                <w:sz w:val="22"/>
                <w:lang w:val="es-CO"/>
              </w:rPr>
            </w:pPr>
            <w:r>
              <w:rPr>
                <w:rFonts w:ascii="Arial Narrow" w:hAnsi="Arial Narrow"/>
                <w:bCs/>
                <w:sz w:val="22"/>
                <w:lang w:val="es-CO"/>
              </w:rPr>
              <w:t>20%</w:t>
            </w:r>
          </w:p>
        </w:tc>
      </w:tr>
      <w:tr w:rsidR="00547D4E" w:rsidTr="00E41F0C">
        <w:tc>
          <w:tcPr>
            <w:tcW w:w="5098"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rPr>
                <w:rFonts w:ascii="Arial Narrow" w:hAnsi="Arial Narrow"/>
                <w:bCs/>
                <w:sz w:val="22"/>
                <w:lang w:val="es-CO"/>
              </w:rPr>
            </w:pPr>
            <w:r>
              <w:rPr>
                <w:rFonts w:ascii="Arial Narrow" w:hAnsi="Arial Narrow"/>
                <w:bCs/>
                <w:sz w:val="22"/>
                <w:lang w:val="es-CO"/>
              </w:rPr>
              <w:t xml:space="preserve">Bienes y servicios incluidos en acuerdos comerciales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47D4E" w:rsidRDefault="00547D4E" w:rsidP="00E41F0C">
            <w:pPr>
              <w:rPr>
                <w:rFonts w:ascii="Arial Narrow" w:hAnsi="Arial Narrow" w:cs="Arial"/>
                <w:bCs/>
                <w:sz w:val="22"/>
                <w:szCs w:val="22"/>
                <w:lang w:val="es-CO"/>
              </w:rPr>
            </w:pPr>
          </w:p>
        </w:tc>
      </w:tr>
      <w:tr w:rsidR="00547D4E" w:rsidTr="00E41F0C">
        <w:tc>
          <w:tcPr>
            <w:tcW w:w="5098"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rPr>
                <w:rFonts w:ascii="Arial Narrow" w:hAnsi="Arial Narrow"/>
                <w:bCs/>
                <w:sz w:val="22"/>
                <w:lang w:val="es-CO"/>
              </w:rPr>
            </w:pPr>
            <w:r>
              <w:rPr>
                <w:rFonts w:ascii="Arial Narrow" w:hAnsi="Arial Narrow"/>
                <w:bCs/>
                <w:sz w:val="22"/>
                <w:lang w:val="es-CO"/>
              </w:rPr>
              <w:t xml:space="preserve">Bienes y servicios con trato nacional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47D4E" w:rsidRDefault="00547D4E" w:rsidP="00E41F0C">
            <w:pPr>
              <w:rPr>
                <w:rFonts w:ascii="Arial Narrow" w:hAnsi="Arial Narrow" w:cs="Arial"/>
                <w:bCs/>
                <w:sz w:val="22"/>
                <w:szCs w:val="22"/>
                <w:lang w:val="es-CO"/>
              </w:rPr>
            </w:pPr>
          </w:p>
        </w:tc>
      </w:tr>
      <w:tr w:rsidR="00547D4E" w:rsidTr="00E41F0C">
        <w:tc>
          <w:tcPr>
            <w:tcW w:w="5098"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rPr>
                <w:rFonts w:ascii="Arial Narrow" w:hAnsi="Arial Narrow"/>
                <w:bCs/>
                <w:sz w:val="22"/>
                <w:lang w:val="es-CO"/>
              </w:rPr>
            </w:pPr>
            <w:r>
              <w:rPr>
                <w:rFonts w:ascii="Arial Narrow" w:hAnsi="Arial Narrow"/>
                <w:bCs/>
                <w:sz w:val="22"/>
                <w:lang w:val="es-CO"/>
              </w:rPr>
              <w:t xml:space="preserve">Servicios  prestados por oferente miembros de la comunidad Andina  de Naciones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47D4E" w:rsidRDefault="00547D4E" w:rsidP="00E41F0C">
            <w:pPr>
              <w:rPr>
                <w:rFonts w:ascii="Arial Narrow" w:hAnsi="Arial Narrow" w:cs="Arial"/>
                <w:bCs/>
                <w:sz w:val="22"/>
                <w:szCs w:val="22"/>
                <w:lang w:val="es-CO"/>
              </w:rPr>
            </w:pPr>
          </w:p>
        </w:tc>
      </w:tr>
      <w:tr w:rsidR="00547D4E" w:rsidTr="00E41F0C">
        <w:tc>
          <w:tcPr>
            <w:tcW w:w="5098"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rPr>
                <w:rFonts w:ascii="Arial Narrow" w:hAnsi="Arial Narrow"/>
                <w:bCs/>
                <w:sz w:val="22"/>
                <w:lang w:val="es-CO"/>
              </w:rPr>
            </w:pPr>
            <w:r>
              <w:rPr>
                <w:rFonts w:ascii="Arial Narrow" w:hAnsi="Arial Narrow"/>
                <w:bCs/>
                <w:sz w:val="22"/>
                <w:lang w:val="es-CO"/>
              </w:rPr>
              <w:t xml:space="preserve">Bienes  y Servicios con componente nacional,  sin aplicación del principio de reciprocidad </w:t>
            </w:r>
          </w:p>
        </w:tc>
        <w:tc>
          <w:tcPr>
            <w:tcW w:w="3657"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jc w:val="center"/>
              <w:rPr>
                <w:rFonts w:ascii="Arial Narrow" w:hAnsi="Arial Narrow"/>
                <w:bCs/>
                <w:sz w:val="22"/>
                <w:lang w:val="es-CO"/>
              </w:rPr>
            </w:pPr>
            <w:r>
              <w:rPr>
                <w:rFonts w:ascii="Arial Narrow" w:hAnsi="Arial Narrow"/>
                <w:bCs/>
                <w:sz w:val="22"/>
                <w:lang w:val="es-CO"/>
              </w:rPr>
              <w:t>5%</w:t>
            </w:r>
          </w:p>
        </w:tc>
      </w:tr>
      <w:tr w:rsidR="00547D4E" w:rsidTr="00E41F0C">
        <w:tc>
          <w:tcPr>
            <w:tcW w:w="5098"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rPr>
                <w:rFonts w:ascii="Arial Narrow" w:hAnsi="Arial Narrow"/>
                <w:bCs/>
                <w:sz w:val="22"/>
                <w:lang w:val="es-CO"/>
              </w:rPr>
            </w:pPr>
            <w:r>
              <w:rPr>
                <w:rFonts w:ascii="Arial Narrow" w:hAnsi="Arial Narrow"/>
                <w:bCs/>
                <w:sz w:val="22"/>
                <w:lang w:val="es-CO"/>
              </w:rPr>
              <w:lastRenderedPageBreak/>
              <w:t xml:space="preserve">Bienes y Servicios  extranjeros sin reciprocidad </w:t>
            </w:r>
          </w:p>
        </w:tc>
        <w:tc>
          <w:tcPr>
            <w:tcW w:w="3657" w:type="dxa"/>
            <w:tcBorders>
              <w:top w:val="single" w:sz="4" w:space="0" w:color="000000"/>
              <w:left w:val="single" w:sz="4" w:space="0" w:color="000000"/>
              <w:bottom w:val="single" w:sz="4" w:space="0" w:color="000000"/>
              <w:right w:val="single" w:sz="4" w:space="0" w:color="000000"/>
            </w:tcBorders>
            <w:hideMark/>
          </w:tcPr>
          <w:p w:rsidR="00547D4E" w:rsidRDefault="00547D4E" w:rsidP="00E41F0C">
            <w:pPr>
              <w:pStyle w:val="Textoindependiente"/>
              <w:spacing w:line="276" w:lineRule="auto"/>
              <w:jc w:val="center"/>
              <w:rPr>
                <w:rFonts w:ascii="Arial Narrow" w:hAnsi="Arial Narrow"/>
                <w:bCs/>
                <w:sz w:val="22"/>
                <w:lang w:val="es-CO"/>
              </w:rPr>
            </w:pPr>
            <w:r>
              <w:rPr>
                <w:rFonts w:ascii="Arial Narrow" w:hAnsi="Arial Narrow"/>
                <w:bCs/>
                <w:sz w:val="22"/>
                <w:lang w:val="es-CO"/>
              </w:rPr>
              <w:t>0%</w:t>
            </w:r>
          </w:p>
        </w:tc>
      </w:tr>
    </w:tbl>
    <w:p w:rsidR="00547D4E" w:rsidRDefault="00547D4E" w:rsidP="00547D4E">
      <w:pPr>
        <w:pStyle w:val="Textoindependiente"/>
        <w:ind w:right="51"/>
        <w:contextualSpacing/>
        <w:rPr>
          <w:rFonts w:ascii="Arial Narrow" w:hAnsi="Arial Narrow"/>
          <w:sz w:val="22"/>
          <w:lang w:val="es-CO"/>
        </w:rPr>
      </w:pPr>
    </w:p>
    <w:p w:rsidR="00547D4E" w:rsidRPr="00A62EA7" w:rsidRDefault="00547D4E" w:rsidP="00547D4E">
      <w:pPr>
        <w:suppressAutoHyphens/>
        <w:spacing w:line="276" w:lineRule="auto"/>
        <w:jc w:val="both"/>
        <w:rPr>
          <w:rFonts w:ascii="Arial Narrow" w:hAnsi="Arial Narrow"/>
          <w:b/>
          <w:u w:val="single"/>
        </w:rPr>
      </w:pPr>
      <w:r w:rsidRPr="00A62EA7">
        <w:rPr>
          <w:rFonts w:ascii="Arial Narrow" w:hAnsi="Arial Narrow"/>
          <w:b/>
          <w:u w:val="single"/>
        </w:rPr>
        <w:t>NOTA UNO: CONSIDERANDO QUE EL PORCENTAJE ASIGNADO POR LA ACREDITACIÓN DE LOS BIENES TIENE EL CARÁCTER DE COMPARACIÓN DE PROPUESTAS, EL ANEXO No. 6 DEBIDAMENTE DILIGENCIADO Y SUSCRITO, SE PRESENTARÁ CON LA OFERTA, SO PENA DE NO OTORGARSE EL RESPECTIVO PUNTAJE.</w:t>
      </w:r>
    </w:p>
    <w:p w:rsidR="00547D4E" w:rsidRPr="00A62EA7" w:rsidRDefault="00547D4E" w:rsidP="00547D4E">
      <w:pPr>
        <w:suppressAutoHyphens/>
        <w:spacing w:line="276" w:lineRule="auto"/>
        <w:ind w:left="426"/>
        <w:jc w:val="both"/>
        <w:rPr>
          <w:rFonts w:ascii="Arial Narrow" w:hAnsi="Arial Narrow"/>
        </w:rPr>
      </w:pPr>
    </w:p>
    <w:p w:rsidR="00547D4E" w:rsidRPr="00A62EA7" w:rsidRDefault="00547D4E" w:rsidP="00547D4E">
      <w:pPr>
        <w:suppressAutoHyphens/>
        <w:spacing w:line="276" w:lineRule="auto"/>
        <w:jc w:val="both"/>
        <w:rPr>
          <w:rFonts w:ascii="Arial Narrow" w:hAnsi="Arial Narrow"/>
        </w:rPr>
      </w:pPr>
      <w:r w:rsidRPr="00A62EA7">
        <w:rPr>
          <w:rFonts w:ascii="Arial Narrow" w:hAnsi="Arial Narrow"/>
          <w:b/>
        </w:rPr>
        <w:t>NOTA DOS:</w:t>
      </w:r>
      <w:r w:rsidRPr="00A62EA7">
        <w:rPr>
          <w:rFonts w:ascii="Arial Narrow" w:hAnsi="Arial Narrow"/>
        </w:rPr>
        <w:t xml:space="preserve"> El oferente seleccionado con productos de origen nacional o acreditado no podrá cambiar el origen de los bienes al momento de la entrega, salvo circunstancias de fuerza mayor o caso fortuito, éstos últimos debidamente acreditados.</w:t>
      </w:r>
    </w:p>
    <w:p w:rsidR="00547D4E" w:rsidRPr="00A62EA7" w:rsidRDefault="00547D4E" w:rsidP="00547D4E">
      <w:pPr>
        <w:suppressAutoHyphens/>
        <w:spacing w:line="276" w:lineRule="auto"/>
        <w:ind w:left="426"/>
        <w:jc w:val="both"/>
        <w:rPr>
          <w:rFonts w:ascii="Arial Narrow" w:hAnsi="Arial Narrow"/>
          <w:b/>
        </w:rPr>
      </w:pPr>
    </w:p>
    <w:p w:rsidR="00547D4E" w:rsidRPr="00A62EA7" w:rsidRDefault="00547D4E" w:rsidP="00547D4E">
      <w:pPr>
        <w:suppressAutoHyphens/>
        <w:spacing w:line="276" w:lineRule="auto"/>
        <w:jc w:val="both"/>
        <w:rPr>
          <w:rFonts w:ascii="Arial Narrow" w:hAnsi="Arial Narrow"/>
        </w:rPr>
      </w:pPr>
      <w:r w:rsidRPr="00A62EA7">
        <w:rPr>
          <w:rFonts w:ascii="Arial Narrow" w:hAnsi="Arial Narrow"/>
          <w:b/>
        </w:rPr>
        <w:t>NOTA TRES:</w:t>
      </w:r>
      <w:r w:rsidRPr="00A62EA7">
        <w:rPr>
          <w:rFonts w:ascii="Arial Narrow" w:hAnsi="Arial Narrow"/>
        </w:rPr>
        <w:t xml:space="preserve"> El oferente seleccionado con bienes y servicios con componente nacional tendrá la obligación cumplir con el mismo durante la ejecución del contrato, so pena de hacerse acreedor a las sanciones de Ley. </w:t>
      </w:r>
    </w:p>
    <w:p w:rsidR="00547D4E" w:rsidRPr="00A62EA7" w:rsidRDefault="00547D4E" w:rsidP="00547D4E">
      <w:pPr>
        <w:suppressAutoHyphens/>
        <w:ind w:left="708"/>
        <w:jc w:val="both"/>
        <w:rPr>
          <w:rFonts w:ascii="Arial Narrow" w:hAnsi="Arial Narrow"/>
          <w:bCs/>
          <w:spacing w:val="-3"/>
        </w:rPr>
      </w:pPr>
    </w:p>
    <w:p w:rsidR="00547D4E" w:rsidRPr="00A62EA7" w:rsidRDefault="00547D4E" w:rsidP="00547D4E">
      <w:pPr>
        <w:suppressAutoHyphens/>
        <w:jc w:val="both"/>
        <w:rPr>
          <w:rFonts w:ascii="Arial Narrow" w:hAnsi="Arial Narrow"/>
          <w:spacing w:val="-3"/>
        </w:rPr>
      </w:pPr>
      <w:r w:rsidRPr="00A62EA7">
        <w:rPr>
          <w:rFonts w:ascii="Arial Narrow" w:hAnsi="Arial Narrow"/>
          <w:b/>
          <w:spacing w:val="-3"/>
        </w:rPr>
        <w:t>NOTA CUATRO:</w:t>
      </w:r>
      <w:r w:rsidRPr="00A62EA7">
        <w:rPr>
          <w:rFonts w:ascii="Arial Narrow" w:hAnsi="Arial Narrow"/>
          <w:spacing w:val="-3"/>
        </w:rPr>
        <w:t xml:space="preserve"> En el evento de que todos los bienes y/o servicios ofertados puedan ser calificados como bienes o servicios nacionales no habrá lugar al otorgamiento de puntaje alguno por este numeral.</w:t>
      </w:r>
    </w:p>
    <w:p w:rsidR="00547D4E" w:rsidRPr="00A62EA7" w:rsidRDefault="00547D4E" w:rsidP="00547D4E">
      <w:pPr>
        <w:suppressAutoHyphens/>
        <w:ind w:left="426"/>
        <w:jc w:val="both"/>
        <w:rPr>
          <w:rFonts w:ascii="Arial Narrow" w:hAnsi="Arial Narrow"/>
          <w:bCs/>
          <w:spacing w:val="-3"/>
        </w:rPr>
      </w:pPr>
    </w:p>
    <w:p w:rsidR="00547D4E" w:rsidRPr="00A62EA7" w:rsidRDefault="00547D4E" w:rsidP="00547D4E">
      <w:pPr>
        <w:widowControl w:val="0"/>
        <w:tabs>
          <w:tab w:val="num" w:pos="360"/>
        </w:tabs>
        <w:suppressAutoHyphens/>
        <w:jc w:val="both"/>
        <w:rPr>
          <w:rFonts w:ascii="Arial Narrow" w:hAnsi="Arial Narrow"/>
          <w:spacing w:val="-3"/>
        </w:rPr>
      </w:pPr>
      <w:r w:rsidRPr="00A62EA7">
        <w:rPr>
          <w:rFonts w:ascii="Arial Narrow" w:hAnsi="Arial Narrow"/>
          <w:b/>
          <w:spacing w:val="-3"/>
        </w:rPr>
        <w:t xml:space="preserve">NOTA CINCO: </w:t>
      </w:r>
      <w:r w:rsidRPr="00A62EA7">
        <w:rPr>
          <w:rFonts w:ascii="Arial Narrow" w:hAnsi="Arial Narrow"/>
          <w:spacing w:val="-3"/>
        </w:rPr>
        <w:t xml:space="preserve">Sobre los aspectos y documentos señalados para la asignación del puntaje técnico, el Ministerio o su Fondo Rotatorio, </w:t>
      </w:r>
      <w:r w:rsidRPr="00A62EA7">
        <w:rPr>
          <w:rFonts w:ascii="Arial Narrow" w:hAnsi="Arial Narrow"/>
          <w:b/>
          <w:spacing w:val="-3"/>
        </w:rPr>
        <w:t xml:space="preserve">NO REALIZARÁ </w:t>
      </w:r>
      <w:r w:rsidRPr="00A62EA7">
        <w:rPr>
          <w:rFonts w:ascii="Arial Narrow" w:hAnsi="Arial Narrow"/>
          <w:spacing w:val="-3"/>
        </w:rPr>
        <w:t xml:space="preserve">ningún tipo de requerimiento, teniendo en cuenta que los mismos constituyen factor de escogencia de las ofertas. </w:t>
      </w:r>
    </w:p>
    <w:p w:rsidR="00547D4E" w:rsidRPr="00A62EA7" w:rsidRDefault="00547D4E" w:rsidP="00547D4E">
      <w:pPr>
        <w:suppressAutoHyphens/>
        <w:ind w:left="426"/>
        <w:jc w:val="both"/>
        <w:rPr>
          <w:rFonts w:ascii="Arial Narrow" w:hAnsi="Arial Narrow"/>
          <w:bCs/>
          <w:spacing w:val="-3"/>
        </w:rPr>
      </w:pPr>
    </w:p>
    <w:p w:rsidR="00547D4E" w:rsidRPr="00A62EA7" w:rsidRDefault="00547D4E" w:rsidP="00547D4E">
      <w:pPr>
        <w:suppressAutoHyphens/>
        <w:spacing w:line="276" w:lineRule="auto"/>
        <w:jc w:val="both"/>
        <w:rPr>
          <w:rFonts w:ascii="Arial Narrow" w:hAnsi="Arial Narrow"/>
          <w:bCs/>
        </w:rPr>
      </w:pPr>
      <w:r w:rsidRPr="00626365">
        <w:rPr>
          <w:rFonts w:ascii="Arial Narrow" w:hAnsi="Arial Narrow"/>
        </w:rPr>
        <w:t xml:space="preserve">Para efectos de la evaluación del origen de los bienes y/o servicios, el oferente diligenciará el </w:t>
      </w:r>
      <w:r w:rsidRPr="00626365">
        <w:rPr>
          <w:rFonts w:ascii="Arial Narrow" w:hAnsi="Arial Narrow"/>
          <w:b/>
        </w:rPr>
        <w:t>Anexo No. 6 “Origen de los Bienes y/o Servicios”.</w:t>
      </w:r>
      <w:r w:rsidRPr="00A62EA7">
        <w:rPr>
          <w:rFonts w:ascii="Arial Narrow" w:hAnsi="Arial Narrow"/>
        </w:rPr>
        <w:t xml:space="preserve">  </w:t>
      </w:r>
    </w:p>
    <w:p w:rsidR="00547D4E" w:rsidRPr="00547D4E" w:rsidRDefault="00547D4E" w:rsidP="00547D4E">
      <w:pPr>
        <w:pStyle w:val="Textoindependiente"/>
        <w:ind w:right="51"/>
        <w:contextualSpacing/>
        <w:rPr>
          <w:rFonts w:ascii="Arial Narrow" w:hAnsi="Arial Narrow"/>
          <w:sz w:val="22"/>
        </w:rPr>
      </w:pPr>
    </w:p>
    <w:sectPr w:rsidR="00547D4E" w:rsidRPr="00547D4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85A" w:rsidRDefault="0010185A" w:rsidP="007F064F">
      <w:r>
        <w:separator/>
      </w:r>
    </w:p>
  </w:endnote>
  <w:endnote w:type="continuationSeparator" w:id="0">
    <w:p w:rsidR="0010185A" w:rsidRDefault="0010185A" w:rsidP="007F0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Arial Unicode MS"/>
    <w:panose1 w:val="02020609040205080304"/>
    <w:charset w:val="80"/>
    <w:family w:val="roman"/>
    <w:notTrueType/>
    <w:pitch w:val="fixed"/>
    <w:sig w:usb0="00000000" w:usb1="08070000" w:usb2="00000010" w:usb3="00000000" w:csb0="00020000"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A5" w:rsidRDefault="00A96CA5" w:rsidP="007F064F">
    <w:pPr>
      <w:ind w:right="618"/>
      <w:jc w:val="both"/>
      <w:outlineLvl w:val="0"/>
      <w:rPr>
        <w:rFonts w:ascii="Arial Narrow" w:eastAsia="Calibri" w:hAnsi="Arial Narrow" w:cs="Arial"/>
        <w:sz w:val="22"/>
        <w:szCs w:val="22"/>
        <w:lang w:val="es-CO" w:eastAsia="en-US"/>
      </w:rPr>
    </w:pPr>
  </w:p>
  <w:tbl>
    <w:tblPr>
      <w:tblpPr w:leftFromText="141" w:rightFromText="141" w:vertAnchor="text" w:horzAnchor="page" w:tblpX="1472" w:tblpY="-2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
      <w:gridCol w:w="1909"/>
    </w:tblGrid>
    <w:tr w:rsidR="00A96CA5" w:rsidRPr="007F064F" w:rsidTr="007F064F">
      <w:trPr>
        <w:trHeight w:val="421"/>
      </w:trPr>
      <w:tc>
        <w:tcPr>
          <w:tcW w:w="751" w:type="dxa"/>
          <w:tcBorders>
            <w:top w:val="single" w:sz="4" w:space="0" w:color="000000"/>
            <w:left w:val="single" w:sz="4" w:space="0" w:color="000000"/>
            <w:bottom w:val="single" w:sz="4" w:space="0" w:color="000000"/>
            <w:right w:val="single" w:sz="4" w:space="0" w:color="000000"/>
          </w:tcBorders>
          <w:vAlign w:val="center"/>
          <w:hideMark/>
        </w:tcPr>
        <w:p w:rsidR="00A96CA5" w:rsidRPr="007F064F" w:rsidRDefault="00A96CA5" w:rsidP="007F064F">
          <w:pPr>
            <w:tabs>
              <w:tab w:val="left" w:pos="1316"/>
            </w:tabs>
            <w:ind w:right="-108"/>
            <w:outlineLvl w:val="0"/>
            <w:rPr>
              <w:rFonts w:ascii="Arial Narrow" w:eastAsia="Calibri" w:hAnsi="Arial Narrow" w:cs="Arial"/>
              <w:sz w:val="16"/>
              <w:szCs w:val="16"/>
              <w:lang w:val="es-CO" w:eastAsia="en-US"/>
            </w:rPr>
          </w:pPr>
          <w:r w:rsidRPr="007F064F">
            <w:rPr>
              <w:rFonts w:ascii="Arial Narrow" w:eastAsia="Calibri" w:hAnsi="Arial Narrow" w:cs="Arial"/>
              <w:sz w:val="16"/>
              <w:szCs w:val="16"/>
              <w:lang w:val="es-CO" w:eastAsia="en-US"/>
            </w:rPr>
            <w:t>Elaboró:</w:t>
          </w:r>
        </w:p>
      </w:tc>
      <w:tc>
        <w:tcPr>
          <w:tcW w:w="1909" w:type="dxa"/>
          <w:tcBorders>
            <w:top w:val="single" w:sz="4" w:space="0" w:color="000000"/>
            <w:left w:val="single" w:sz="4" w:space="0" w:color="000000"/>
            <w:bottom w:val="single" w:sz="4" w:space="0" w:color="000000"/>
            <w:right w:val="single" w:sz="4" w:space="0" w:color="000000"/>
          </w:tcBorders>
          <w:vAlign w:val="center"/>
          <w:hideMark/>
        </w:tcPr>
        <w:p w:rsidR="00A96CA5" w:rsidRPr="007F064F" w:rsidRDefault="00A96CA5" w:rsidP="007F064F">
          <w:pPr>
            <w:ind w:right="-100"/>
            <w:outlineLvl w:val="0"/>
            <w:rPr>
              <w:rFonts w:ascii="Arial Narrow" w:eastAsia="Calibri" w:hAnsi="Arial Narrow" w:cs="Arial"/>
              <w:sz w:val="16"/>
              <w:szCs w:val="16"/>
              <w:lang w:val="es-CO" w:eastAsia="en-US"/>
            </w:rPr>
          </w:pPr>
          <w:r w:rsidRPr="007F064F">
            <w:rPr>
              <w:rFonts w:ascii="Arial Narrow" w:eastAsia="Calibri" w:hAnsi="Arial Narrow" w:cs="Arial"/>
              <w:sz w:val="16"/>
              <w:szCs w:val="16"/>
              <w:lang w:val="es-CO" w:eastAsia="en-US"/>
            </w:rPr>
            <w:t>Carolina Cruz Molina</w:t>
          </w:r>
        </w:p>
      </w:tc>
    </w:tr>
  </w:tbl>
  <w:p w:rsidR="00A96CA5" w:rsidRDefault="00B15D71" w:rsidP="007F064F">
    <w:pPr>
      <w:tabs>
        <w:tab w:val="center" w:pos="4419"/>
        <w:tab w:val="right" w:pos="8838"/>
      </w:tabs>
      <w:jc w:val="center"/>
      <w:rPr>
        <w:rFonts w:ascii="Arial Narrow" w:eastAsia="Calibri" w:hAnsi="Arial Narrow" w:cs="Arial"/>
        <w:sz w:val="18"/>
        <w:szCs w:val="18"/>
        <w:lang w:val="es-CO" w:eastAsia="en-US"/>
      </w:rPr>
    </w:pPr>
    <w:r>
      <w:rPr>
        <w:noProof/>
        <w:lang w:val="es-CO" w:eastAsia="es-CO"/>
      </w:rPr>
      <mc:AlternateContent>
        <mc:Choice Requires="wps">
          <w:drawing>
            <wp:anchor distT="0" distB="0" distL="114300" distR="114300" simplePos="0" relativeHeight="251658752" behindDoc="0" locked="0" layoutInCell="1" allowOverlap="1">
              <wp:simplePos x="0" y="0"/>
              <wp:positionH relativeFrom="column">
                <wp:posOffset>4364355</wp:posOffset>
              </wp:positionH>
              <wp:positionV relativeFrom="paragraph">
                <wp:posOffset>33655</wp:posOffset>
              </wp:positionV>
              <wp:extent cx="1352550" cy="241935"/>
              <wp:effectExtent l="0" t="0" r="19050" b="2476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41935"/>
                      </a:xfrm>
                      <a:prstGeom prst="rect">
                        <a:avLst/>
                      </a:prstGeom>
                      <a:solidFill>
                        <a:srgbClr val="FFFFFF"/>
                      </a:solidFill>
                      <a:ln w="9525">
                        <a:solidFill>
                          <a:srgbClr val="000000"/>
                        </a:solidFill>
                        <a:miter lim="800000"/>
                        <a:headEnd/>
                        <a:tailEnd/>
                      </a:ln>
                    </wps:spPr>
                    <wps:txbx>
                      <w:txbxContent>
                        <w:p w:rsidR="00A96CA5" w:rsidRPr="007F064F" w:rsidRDefault="00A96CA5" w:rsidP="007F064F">
                          <w:pPr>
                            <w:jc w:val="center"/>
                            <w:rPr>
                              <w:rFonts w:ascii="Arial Narrow" w:hAnsi="Arial Narrow"/>
                              <w:sz w:val="16"/>
                              <w:szCs w:val="16"/>
                            </w:rPr>
                          </w:pPr>
                          <w:r w:rsidRPr="007F064F">
                            <w:rPr>
                              <w:rFonts w:ascii="Arial Narrow" w:hAnsi="Arial Narrow"/>
                              <w:sz w:val="16"/>
                              <w:szCs w:val="16"/>
                            </w:rPr>
                            <w:t>FV:   01/ 10 / 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left:0;text-align:left;margin-left:343.65pt;margin-top:2.65pt;width:106.5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">
              <v:textbox>
                <w:txbxContent>
                  <w:p w:rsidR="00A96CA5" w:rsidRPr="007F064F" w:rsidRDefault="00A96CA5" w:rsidP="007F064F">
                    <w:pPr>
                      <w:jc w:val="center"/>
                      <w:rPr>
                        <w:rFonts w:ascii="Arial Narrow" w:hAnsi="Arial Narrow"/>
                        <w:sz w:val="16"/>
                        <w:szCs w:val="16"/>
                      </w:rPr>
                    </w:pPr>
                    <w:r w:rsidRPr="007F064F">
                      <w:rPr>
                        <w:rFonts w:ascii="Arial Narrow" w:hAnsi="Arial Narrow"/>
                        <w:sz w:val="16"/>
                        <w:szCs w:val="16"/>
                      </w:rPr>
                      <w:t>FV:   01/ 10 / 15</w:t>
                    </w:r>
                  </w:p>
                </w:txbxContent>
              </v:textbox>
            </v:rect>
          </w:pict>
        </mc:Fallback>
      </mc:AlternateContent>
    </w:r>
  </w:p>
  <w:p w:rsidR="00A96CA5" w:rsidRDefault="00A96CA5" w:rsidP="007F064F">
    <w:pPr>
      <w:tabs>
        <w:tab w:val="center" w:pos="4419"/>
        <w:tab w:val="right" w:pos="8838"/>
      </w:tabs>
      <w:jc w:val="center"/>
      <w:rPr>
        <w:rFonts w:ascii="Arial Narrow" w:eastAsia="Calibri" w:hAnsi="Arial Narrow" w:cs="Arial"/>
        <w:sz w:val="18"/>
        <w:szCs w:val="18"/>
        <w:lang w:val="es-CO" w:eastAsia="en-US"/>
      </w:rPr>
    </w:pPr>
  </w:p>
  <w:p w:rsidR="00A96CA5" w:rsidRDefault="00B15D71" w:rsidP="007F064F">
    <w:pPr>
      <w:tabs>
        <w:tab w:val="center" w:pos="4419"/>
        <w:tab w:val="right" w:pos="8838"/>
      </w:tabs>
      <w:ind w:left="-567" w:right="284"/>
      <w:jc w:val="center"/>
      <w:rPr>
        <w:rFonts w:ascii="Arial Narrow" w:eastAsia="Calibri" w:hAnsi="Arial Narrow" w:cs="Arial"/>
        <w:sz w:val="18"/>
        <w:szCs w:val="18"/>
        <w:lang w:val="es-CO" w:eastAsia="en-US"/>
      </w:rPr>
    </w:pPr>
    <w:r>
      <w:rPr>
        <w:noProof/>
        <w:lang w:val="es-CO" w:eastAsia="es-CO"/>
      </w:rPr>
      <mc:AlternateContent>
        <mc:Choice Requires="wps">
          <w:drawing>
            <wp:anchor distT="4294967293" distB="4294967293" distL="114300" distR="114300" simplePos="0" relativeHeight="251657728" behindDoc="0" locked="0" layoutInCell="1" allowOverlap="1">
              <wp:simplePos x="0" y="0"/>
              <wp:positionH relativeFrom="column">
                <wp:posOffset>-233680</wp:posOffset>
              </wp:positionH>
              <wp:positionV relativeFrom="paragraph">
                <wp:posOffset>75564</wp:posOffset>
              </wp:positionV>
              <wp:extent cx="5943600" cy="0"/>
              <wp:effectExtent l="0" t="19050" r="19050" b="3810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03655" id="Conector recto 7"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8.4pt,5.95pt" to="449.6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" strokeweight="4.5pt">
              <v:stroke linestyle="thickThin"/>
            </v:line>
          </w:pict>
        </mc:Fallback>
      </mc:AlternateContent>
    </w:r>
  </w:p>
  <w:p w:rsidR="00A96CA5" w:rsidRPr="007F064F" w:rsidRDefault="00A96CA5" w:rsidP="007F064F">
    <w:pPr>
      <w:tabs>
        <w:tab w:val="center" w:pos="4419"/>
        <w:tab w:val="right" w:pos="8838"/>
      </w:tabs>
      <w:jc w:val="center"/>
      <w:rPr>
        <w:rFonts w:ascii="Arial Narrow" w:eastAsia="Calibri" w:hAnsi="Arial Narrow" w:cs="Arial"/>
        <w:sz w:val="18"/>
        <w:szCs w:val="18"/>
        <w:lang w:val="es-CO" w:eastAsia="en-US"/>
      </w:rPr>
    </w:pPr>
    <w:r>
      <w:rPr>
        <w:rFonts w:ascii="Arial Narrow" w:eastAsia="Calibri" w:hAnsi="Arial Narrow" w:cs="Arial"/>
        <w:sz w:val="18"/>
        <w:szCs w:val="18"/>
        <w:lang w:val="es-CO" w:eastAsia="en-US"/>
      </w:rPr>
      <w:t>Una vez impreso este documento se considera copia no controlada.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85A" w:rsidRDefault="0010185A" w:rsidP="007F064F">
      <w:r>
        <w:separator/>
      </w:r>
    </w:p>
  </w:footnote>
  <w:footnote w:type="continuationSeparator" w:id="0">
    <w:p w:rsidR="0010185A" w:rsidRDefault="0010185A" w:rsidP="007F0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CA5" w:rsidRDefault="00B15D71" w:rsidP="007F064F">
    <w:pPr>
      <w:tabs>
        <w:tab w:val="center" w:pos="4419"/>
        <w:tab w:val="right" w:pos="8505"/>
      </w:tabs>
      <w:ind w:left="-1134" w:right="900"/>
      <w:rPr>
        <w:rFonts w:ascii="Calibri" w:eastAsia="Calibri" w:hAnsi="Calibri"/>
        <w:sz w:val="22"/>
        <w:szCs w:val="22"/>
        <w:lang w:val="es-CO" w:eastAsia="en-US"/>
      </w:rPr>
    </w:pPr>
    <w:r>
      <w:rPr>
        <w:noProof/>
        <w:lang w:val="es-CO" w:eastAsia="es-CO"/>
      </w:rPr>
      <w:drawing>
        <wp:anchor distT="0" distB="0" distL="114300" distR="114300" simplePos="0" relativeHeight="251656704" behindDoc="1" locked="0" layoutInCell="1" allowOverlap="1">
          <wp:simplePos x="0" y="0"/>
          <wp:positionH relativeFrom="column">
            <wp:posOffset>-119380</wp:posOffset>
          </wp:positionH>
          <wp:positionV relativeFrom="paragraph">
            <wp:posOffset>-81280</wp:posOffset>
          </wp:positionV>
          <wp:extent cx="660400" cy="790575"/>
          <wp:effectExtent l="0" t="0" r="6350" b="9525"/>
          <wp:wrapNone/>
          <wp:docPr id="9" name="Imagen 6" descr="escudo linea papel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escudo linea papele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6CA5" w:rsidRDefault="00A96CA5" w:rsidP="007F064F">
    <w:pPr>
      <w:tabs>
        <w:tab w:val="center" w:pos="4419"/>
      </w:tabs>
      <w:ind w:right="-284"/>
      <w:jc w:val="right"/>
      <w:rPr>
        <w:rFonts w:ascii="Arial Narrow" w:eastAsia="Calibri" w:hAnsi="Arial Narrow"/>
        <w:b/>
        <w:lang w:val="es-CO" w:eastAsia="en-US"/>
      </w:rPr>
    </w:pPr>
    <w:r>
      <w:rPr>
        <w:rFonts w:ascii="Arial Narrow" w:eastAsia="Calibri" w:hAnsi="Arial Narrow"/>
        <w:b/>
        <w:lang w:val="es-CO" w:eastAsia="en-US"/>
      </w:rPr>
      <w:t>Ministerio de Relaciones Exteriores</w:t>
    </w:r>
  </w:p>
  <w:p w:rsidR="00A96CA5" w:rsidRDefault="00A96CA5" w:rsidP="007F064F">
    <w:pPr>
      <w:tabs>
        <w:tab w:val="center" w:pos="4419"/>
      </w:tabs>
      <w:ind w:right="-284"/>
      <w:jc w:val="right"/>
      <w:rPr>
        <w:rFonts w:ascii="Arial Narrow" w:eastAsia="Calibri" w:hAnsi="Arial Narrow"/>
        <w:sz w:val="20"/>
        <w:szCs w:val="20"/>
        <w:lang w:val="es-CO" w:eastAsia="en-US"/>
      </w:rPr>
    </w:pPr>
    <w:r>
      <w:rPr>
        <w:rFonts w:ascii="Arial Narrow" w:eastAsia="Calibri" w:hAnsi="Arial Narrow"/>
        <w:sz w:val="22"/>
        <w:szCs w:val="22"/>
        <w:lang w:val="es-CO" w:eastAsia="en-US"/>
      </w:rPr>
      <w:tab/>
    </w:r>
    <w:r>
      <w:rPr>
        <w:rFonts w:ascii="Arial Narrow" w:eastAsia="Calibri" w:hAnsi="Arial Narrow"/>
        <w:sz w:val="22"/>
        <w:szCs w:val="22"/>
        <w:lang w:val="es-CO" w:eastAsia="en-US"/>
      </w:rPr>
      <w:tab/>
    </w:r>
    <w:r>
      <w:rPr>
        <w:rFonts w:ascii="Arial Narrow" w:eastAsia="Calibri" w:hAnsi="Arial Narrow"/>
        <w:sz w:val="20"/>
        <w:szCs w:val="20"/>
        <w:lang w:val="es-CO" w:eastAsia="en-US"/>
      </w:rPr>
      <w:t>República de Colombia</w:t>
    </w:r>
  </w:p>
  <w:p w:rsidR="00A96CA5" w:rsidRDefault="00A96CA5" w:rsidP="007F064F">
    <w:pPr>
      <w:tabs>
        <w:tab w:val="center" w:pos="4419"/>
        <w:tab w:val="right" w:pos="11057"/>
      </w:tabs>
      <w:ind w:right="616"/>
      <w:rPr>
        <w:rFonts w:ascii="Calibri" w:eastAsia="Calibri" w:hAnsi="Calibri"/>
        <w:sz w:val="20"/>
        <w:szCs w:val="20"/>
        <w:lang w:val="es-CO" w:eastAsia="en-US"/>
      </w:rPr>
    </w:pPr>
    <w:r>
      <w:rPr>
        <w:rFonts w:ascii="Arial Narrow" w:eastAsia="Calibri" w:hAnsi="Arial Narrow"/>
        <w:sz w:val="20"/>
        <w:szCs w:val="20"/>
        <w:lang w:val="es-CO" w:eastAsia="en-US"/>
      </w:rPr>
      <w:t xml:space="preserve"> </w:t>
    </w:r>
    <w:r>
      <w:rPr>
        <w:rFonts w:ascii="Calibri" w:eastAsia="Calibri" w:hAnsi="Calibri"/>
        <w:sz w:val="20"/>
        <w:szCs w:val="20"/>
        <w:lang w:val="es-CO" w:eastAsia="en-US"/>
      </w:rPr>
      <w:tab/>
    </w:r>
  </w:p>
  <w:p w:rsidR="00A96CA5" w:rsidRDefault="00A96CA5" w:rsidP="007F064F">
    <w:pPr>
      <w:tabs>
        <w:tab w:val="center" w:pos="4419"/>
        <w:tab w:val="right" w:pos="11057"/>
      </w:tabs>
      <w:ind w:right="616"/>
      <w:rPr>
        <w:rFonts w:ascii="Arial Narrow" w:eastAsia="Calibri" w:hAnsi="Arial Narrow"/>
        <w:sz w:val="20"/>
        <w:szCs w:val="20"/>
        <w:lang w:val="es-CO" w:eastAsia="en-US"/>
      </w:rPr>
    </w:pPr>
  </w:p>
  <w:tbl>
    <w:tblPr>
      <w:tblW w:w="10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2973"/>
      <w:gridCol w:w="5616"/>
      <w:gridCol w:w="1986"/>
    </w:tblGrid>
    <w:tr w:rsidR="00A96CA5" w:rsidTr="007F064F">
      <w:trPr>
        <w:cantSplit/>
        <w:trHeight w:val="340"/>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spacing w:line="256" w:lineRule="auto"/>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 xml:space="preserve">TIPO DE DOCUMENTO:                                                                               </w:t>
          </w:r>
        </w:p>
      </w:tc>
      <w:tc>
        <w:tcPr>
          <w:tcW w:w="5614"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spacing w:line="256" w:lineRule="auto"/>
            <w:jc w:val="center"/>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FORMATO</w:t>
          </w:r>
        </w:p>
      </w:tc>
      <w:tc>
        <w:tcPr>
          <w:tcW w:w="1985"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spacing w:line="256" w:lineRule="auto"/>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CODIGO: GC-FO-53</w:t>
          </w:r>
        </w:p>
      </w:tc>
    </w:tr>
    <w:tr w:rsidR="00A96CA5" w:rsidTr="007F064F">
      <w:trPr>
        <w:cantSplit/>
        <w:trHeight w:val="340"/>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spacing w:line="256" w:lineRule="auto"/>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 xml:space="preserve">NOMBRE:                                                                                    </w:t>
          </w:r>
        </w:p>
      </w:tc>
      <w:tc>
        <w:tcPr>
          <w:tcW w:w="5614"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spacing w:line="256" w:lineRule="auto"/>
            <w:jc w:val="center"/>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GESTIÓN CONTRACTUAL / PLIEGO DE CONDICIONES LICITACIÓN PÚBLICA</w:t>
          </w:r>
        </w:p>
      </w:tc>
      <w:tc>
        <w:tcPr>
          <w:tcW w:w="1985"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tabs>
              <w:tab w:val="center" w:pos="4419"/>
              <w:tab w:val="right" w:pos="8838"/>
            </w:tabs>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VERSION:   1</w:t>
          </w:r>
        </w:p>
      </w:tc>
    </w:tr>
    <w:tr w:rsidR="00A96CA5" w:rsidTr="007F064F">
      <w:trPr>
        <w:cantSplit/>
        <w:trHeight w:val="340"/>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spacing w:line="256" w:lineRule="auto"/>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 xml:space="preserve">RESPONSABILIDAD POR APLICACIÓN:                          </w:t>
          </w:r>
        </w:p>
      </w:tc>
      <w:tc>
        <w:tcPr>
          <w:tcW w:w="5614"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spacing w:line="256" w:lineRule="auto"/>
            <w:jc w:val="center"/>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GRUPO INTERNO DE TRABAJO DE LICITACIONES Y CONTRATOS</w:t>
          </w:r>
        </w:p>
      </w:tc>
      <w:tc>
        <w:tcPr>
          <w:tcW w:w="1985" w:type="dxa"/>
          <w:tcBorders>
            <w:top w:val="single" w:sz="4" w:space="0" w:color="auto"/>
            <w:left w:val="single" w:sz="4" w:space="0" w:color="auto"/>
            <w:bottom w:val="single" w:sz="4" w:space="0" w:color="auto"/>
            <w:right w:val="single" w:sz="4" w:space="0" w:color="auto"/>
          </w:tcBorders>
          <w:vAlign w:val="center"/>
          <w:hideMark/>
        </w:tcPr>
        <w:p w:rsidR="00A96CA5" w:rsidRPr="007F064F" w:rsidRDefault="00A96CA5" w:rsidP="007F064F">
          <w:pPr>
            <w:tabs>
              <w:tab w:val="center" w:pos="4419"/>
              <w:tab w:val="right" w:pos="8838"/>
            </w:tabs>
            <w:rPr>
              <w:rFonts w:ascii="Arial Narrow" w:eastAsia="Calibri" w:hAnsi="Arial Narrow" w:cs="Arial"/>
              <w:color w:val="000000"/>
              <w:sz w:val="18"/>
              <w:szCs w:val="18"/>
              <w:lang w:val="es-CO" w:eastAsia="en-US"/>
            </w:rPr>
          </w:pPr>
          <w:r w:rsidRPr="007F064F">
            <w:rPr>
              <w:rFonts w:ascii="Arial Narrow" w:eastAsia="Calibri" w:hAnsi="Arial Narrow" w:cs="Arial"/>
              <w:color w:val="000000"/>
              <w:sz w:val="18"/>
              <w:szCs w:val="18"/>
              <w:lang w:val="es-CO" w:eastAsia="en-US"/>
            </w:rPr>
            <w:t xml:space="preserve">Página </w:t>
          </w:r>
          <w:r w:rsidRPr="007F064F">
            <w:rPr>
              <w:rFonts w:ascii="Arial Narrow" w:eastAsia="Calibri" w:hAnsi="Arial Narrow" w:cs="Arial"/>
              <w:color w:val="000000"/>
              <w:sz w:val="18"/>
              <w:szCs w:val="18"/>
              <w:lang w:val="es-CO" w:eastAsia="en-US"/>
            </w:rPr>
            <w:fldChar w:fldCharType="begin"/>
          </w:r>
          <w:r w:rsidRPr="007F064F">
            <w:rPr>
              <w:rFonts w:ascii="Arial Narrow" w:eastAsia="Calibri" w:hAnsi="Arial Narrow" w:cs="Arial"/>
              <w:color w:val="000000"/>
              <w:sz w:val="18"/>
              <w:szCs w:val="18"/>
              <w:lang w:val="es-CO" w:eastAsia="en-US"/>
            </w:rPr>
            <w:instrText xml:space="preserve"> PAGE </w:instrText>
          </w:r>
          <w:r w:rsidRPr="007F064F">
            <w:rPr>
              <w:rFonts w:ascii="Arial Narrow" w:eastAsia="Calibri" w:hAnsi="Arial Narrow" w:cs="Arial"/>
              <w:color w:val="000000"/>
              <w:sz w:val="18"/>
              <w:szCs w:val="18"/>
              <w:lang w:val="es-CO" w:eastAsia="en-US"/>
            </w:rPr>
            <w:fldChar w:fldCharType="separate"/>
          </w:r>
          <w:r w:rsidR="007A0301">
            <w:rPr>
              <w:rFonts w:ascii="Arial Narrow" w:eastAsia="Calibri" w:hAnsi="Arial Narrow" w:cs="Arial"/>
              <w:noProof/>
              <w:color w:val="000000"/>
              <w:sz w:val="18"/>
              <w:szCs w:val="18"/>
              <w:lang w:val="es-CO" w:eastAsia="en-US"/>
            </w:rPr>
            <w:t>2</w:t>
          </w:r>
          <w:r w:rsidRPr="007F064F">
            <w:rPr>
              <w:rFonts w:ascii="Arial Narrow" w:eastAsia="Calibri" w:hAnsi="Arial Narrow" w:cs="Arial"/>
              <w:color w:val="000000"/>
              <w:sz w:val="18"/>
              <w:szCs w:val="18"/>
              <w:lang w:val="es-CO" w:eastAsia="en-US"/>
            </w:rPr>
            <w:fldChar w:fldCharType="end"/>
          </w:r>
          <w:r w:rsidRPr="007F064F">
            <w:rPr>
              <w:rFonts w:ascii="Arial Narrow" w:eastAsia="Calibri" w:hAnsi="Arial Narrow" w:cs="Arial"/>
              <w:color w:val="000000"/>
              <w:sz w:val="18"/>
              <w:szCs w:val="18"/>
              <w:lang w:val="es-CO" w:eastAsia="en-US"/>
            </w:rPr>
            <w:t xml:space="preserve"> de </w:t>
          </w:r>
          <w:r w:rsidRPr="007F064F">
            <w:rPr>
              <w:rFonts w:ascii="Arial Narrow" w:eastAsia="Calibri" w:hAnsi="Arial Narrow" w:cs="Arial"/>
              <w:color w:val="000000"/>
              <w:sz w:val="18"/>
              <w:szCs w:val="18"/>
              <w:lang w:val="es-CO" w:eastAsia="en-US"/>
            </w:rPr>
            <w:fldChar w:fldCharType="begin"/>
          </w:r>
          <w:r w:rsidRPr="007F064F">
            <w:rPr>
              <w:rFonts w:ascii="Arial Narrow" w:eastAsia="Calibri" w:hAnsi="Arial Narrow" w:cs="Arial"/>
              <w:color w:val="000000"/>
              <w:sz w:val="18"/>
              <w:szCs w:val="18"/>
              <w:lang w:val="es-CO" w:eastAsia="en-US"/>
            </w:rPr>
            <w:instrText xml:space="preserve"> NUMPAGES </w:instrText>
          </w:r>
          <w:r w:rsidRPr="007F064F">
            <w:rPr>
              <w:rFonts w:ascii="Arial Narrow" w:eastAsia="Calibri" w:hAnsi="Arial Narrow" w:cs="Arial"/>
              <w:color w:val="000000"/>
              <w:sz w:val="18"/>
              <w:szCs w:val="18"/>
              <w:lang w:val="es-CO" w:eastAsia="en-US"/>
            </w:rPr>
            <w:fldChar w:fldCharType="separate"/>
          </w:r>
          <w:r w:rsidR="007A0301">
            <w:rPr>
              <w:rFonts w:ascii="Arial Narrow" w:eastAsia="Calibri" w:hAnsi="Arial Narrow" w:cs="Arial"/>
              <w:noProof/>
              <w:color w:val="000000"/>
              <w:sz w:val="18"/>
              <w:szCs w:val="18"/>
              <w:lang w:val="es-CO" w:eastAsia="en-US"/>
            </w:rPr>
            <w:t>8</w:t>
          </w:r>
          <w:r w:rsidRPr="007F064F">
            <w:rPr>
              <w:rFonts w:ascii="Arial Narrow" w:eastAsia="Calibri" w:hAnsi="Arial Narrow" w:cs="Arial"/>
              <w:color w:val="000000"/>
              <w:sz w:val="18"/>
              <w:szCs w:val="18"/>
              <w:lang w:val="es-CO" w:eastAsia="en-US"/>
            </w:rPr>
            <w:fldChar w:fldCharType="end"/>
          </w:r>
        </w:p>
      </w:tc>
    </w:tr>
  </w:tbl>
  <w:p w:rsidR="00A96CA5" w:rsidRDefault="00A96CA5" w:rsidP="007F064F">
    <w:pPr>
      <w:pStyle w:val="Encabezado"/>
      <w:tabs>
        <w:tab w:val="clear" w:pos="4252"/>
        <w:tab w:val="clear" w:pos="8504"/>
        <w:tab w:val="left" w:pos="951"/>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0C0A000F"/>
    <w:lvl w:ilvl="0">
      <w:start w:val="1"/>
      <w:numFmt w:val="decimal"/>
      <w:lvlText w:val="%1."/>
      <w:lvlJc w:val="left"/>
      <w:pPr>
        <w:tabs>
          <w:tab w:val="num" w:pos="360"/>
        </w:tabs>
        <w:ind w:left="360" w:hanging="360"/>
      </w:pPr>
    </w:lvl>
  </w:abstractNum>
  <w:abstractNum w:abstractNumId="1">
    <w:nsid w:val="06760D7A"/>
    <w:multiLevelType w:val="multilevel"/>
    <w:tmpl w:val="420AFD4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7144A8A"/>
    <w:multiLevelType w:val="multilevel"/>
    <w:tmpl w:val="29C2480C"/>
    <w:lvl w:ilvl="0">
      <w:start w:val="1"/>
      <w:numFmt w:val="decimal"/>
      <w:lvlText w:val="%1."/>
      <w:lvlJc w:val="left"/>
      <w:pPr>
        <w:ind w:left="360" w:hanging="360"/>
      </w:pPr>
    </w:lvl>
    <w:lvl w:ilvl="1">
      <w:start w:val="1"/>
      <w:numFmt w:val="decimal"/>
      <w:lvlText w:val="%1.%2."/>
      <w:lvlJc w:val="left"/>
      <w:pPr>
        <w:ind w:left="1004" w:hanging="360"/>
      </w:pPr>
      <w:rPr>
        <w:b/>
      </w:rPr>
    </w:lvl>
    <w:lvl w:ilvl="2">
      <w:start w:val="1"/>
      <w:numFmt w:val="decimal"/>
      <w:lvlText w:val="%1.%2.%3."/>
      <w:lvlJc w:val="left"/>
      <w:pPr>
        <w:ind w:left="2008" w:hanging="720"/>
      </w:pPr>
    </w:lvl>
    <w:lvl w:ilvl="3">
      <w:start w:val="1"/>
      <w:numFmt w:val="decimal"/>
      <w:lvlText w:val="%1.%2.%3.%4."/>
      <w:lvlJc w:val="left"/>
      <w:pPr>
        <w:ind w:left="2652" w:hanging="720"/>
      </w:pPr>
    </w:lvl>
    <w:lvl w:ilvl="4">
      <w:start w:val="1"/>
      <w:numFmt w:val="decimal"/>
      <w:lvlText w:val="%1.%2.%3.%4.%5."/>
      <w:lvlJc w:val="left"/>
      <w:pPr>
        <w:ind w:left="3656" w:hanging="1080"/>
      </w:pPr>
    </w:lvl>
    <w:lvl w:ilvl="5">
      <w:start w:val="1"/>
      <w:numFmt w:val="decimal"/>
      <w:lvlText w:val="%1.%2.%3.%4.%5.%6."/>
      <w:lvlJc w:val="left"/>
      <w:pPr>
        <w:ind w:left="4300" w:hanging="1080"/>
      </w:pPr>
      <w:rPr>
        <w:b/>
      </w:rPr>
    </w:lvl>
    <w:lvl w:ilvl="6">
      <w:start w:val="1"/>
      <w:numFmt w:val="decimal"/>
      <w:lvlText w:val="%1.%2.%3.%4.%5.%6.%7."/>
      <w:lvlJc w:val="left"/>
      <w:pPr>
        <w:ind w:left="4944" w:hanging="1080"/>
      </w:pPr>
    </w:lvl>
    <w:lvl w:ilvl="7">
      <w:start w:val="1"/>
      <w:numFmt w:val="decimal"/>
      <w:lvlText w:val="%1.%2.%3.%4.%5.%6.%7.%8."/>
      <w:lvlJc w:val="left"/>
      <w:pPr>
        <w:ind w:left="5948" w:hanging="1440"/>
      </w:pPr>
    </w:lvl>
    <w:lvl w:ilvl="8">
      <w:start w:val="1"/>
      <w:numFmt w:val="decimal"/>
      <w:lvlText w:val="%1.%2.%3.%4.%5.%6.%7.%8.%9."/>
      <w:lvlJc w:val="left"/>
      <w:pPr>
        <w:ind w:left="6592" w:hanging="1440"/>
      </w:pPr>
    </w:lvl>
  </w:abstractNum>
  <w:abstractNum w:abstractNumId="3">
    <w:nsid w:val="09A3560E"/>
    <w:multiLevelType w:val="hybridMultilevel"/>
    <w:tmpl w:val="4D1802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09D02EF2"/>
    <w:multiLevelType w:val="hybridMultilevel"/>
    <w:tmpl w:val="53508590"/>
    <w:lvl w:ilvl="0" w:tplc="6FC08D1E">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A297FAC"/>
    <w:multiLevelType w:val="hybridMultilevel"/>
    <w:tmpl w:val="4E0ED33E"/>
    <w:lvl w:ilvl="0" w:tplc="0C0A000F">
      <w:start w:val="1"/>
      <w:numFmt w:val="decimal"/>
      <w:lvlText w:val="%1.)"/>
      <w:lvlJc w:val="left"/>
      <w:pPr>
        <w:tabs>
          <w:tab w:val="num" w:pos="780"/>
        </w:tabs>
        <w:ind w:left="780" w:hanging="420"/>
      </w:pPr>
      <w:rPr>
        <w:b w:val="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nsid w:val="0E656AEB"/>
    <w:multiLevelType w:val="hybridMultilevel"/>
    <w:tmpl w:val="23F00DA2"/>
    <w:lvl w:ilvl="0" w:tplc="27AEC63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0FAB432C"/>
    <w:multiLevelType w:val="hybridMultilevel"/>
    <w:tmpl w:val="5F4AF288"/>
    <w:lvl w:ilvl="0" w:tplc="8824345E">
      <w:start w:val="1"/>
      <w:numFmt w:val="lowerLetter"/>
      <w:lvlText w:val="%1)"/>
      <w:lvlJc w:val="left"/>
      <w:pPr>
        <w:ind w:left="720" w:hanging="360"/>
      </w:pPr>
    </w:lvl>
    <w:lvl w:ilvl="1" w:tplc="FDCC04E0">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10BC3231"/>
    <w:multiLevelType w:val="hybridMultilevel"/>
    <w:tmpl w:val="FCBA1F46"/>
    <w:lvl w:ilvl="0" w:tplc="4484E6E8">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nsid w:val="15516DA8"/>
    <w:multiLevelType w:val="hybridMultilevel"/>
    <w:tmpl w:val="5344BF58"/>
    <w:lvl w:ilvl="0" w:tplc="FD541C62">
      <w:start w:val="1"/>
      <w:numFmt w:val="lowerRoman"/>
      <w:lvlText w:val="(%1)"/>
      <w:lvlJc w:val="left"/>
      <w:pPr>
        <w:ind w:left="6840" w:hanging="720"/>
      </w:pPr>
      <w:rPr>
        <w:rFonts w:hint="default"/>
      </w:rPr>
    </w:lvl>
    <w:lvl w:ilvl="1" w:tplc="240A0019" w:tentative="1">
      <w:start w:val="1"/>
      <w:numFmt w:val="lowerLetter"/>
      <w:lvlText w:val="%2."/>
      <w:lvlJc w:val="left"/>
      <w:pPr>
        <w:ind w:left="7200" w:hanging="360"/>
      </w:pPr>
    </w:lvl>
    <w:lvl w:ilvl="2" w:tplc="240A001B" w:tentative="1">
      <w:start w:val="1"/>
      <w:numFmt w:val="lowerRoman"/>
      <w:lvlText w:val="%3."/>
      <w:lvlJc w:val="right"/>
      <w:pPr>
        <w:ind w:left="7920" w:hanging="180"/>
      </w:pPr>
    </w:lvl>
    <w:lvl w:ilvl="3" w:tplc="240A000F" w:tentative="1">
      <w:start w:val="1"/>
      <w:numFmt w:val="decimal"/>
      <w:lvlText w:val="%4."/>
      <w:lvlJc w:val="left"/>
      <w:pPr>
        <w:ind w:left="8640" w:hanging="360"/>
      </w:pPr>
    </w:lvl>
    <w:lvl w:ilvl="4" w:tplc="240A0019" w:tentative="1">
      <w:start w:val="1"/>
      <w:numFmt w:val="lowerLetter"/>
      <w:lvlText w:val="%5."/>
      <w:lvlJc w:val="left"/>
      <w:pPr>
        <w:ind w:left="9360" w:hanging="360"/>
      </w:pPr>
    </w:lvl>
    <w:lvl w:ilvl="5" w:tplc="240A001B" w:tentative="1">
      <w:start w:val="1"/>
      <w:numFmt w:val="lowerRoman"/>
      <w:lvlText w:val="%6."/>
      <w:lvlJc w:val="right"/>
      <w:pPr>
        <w:ind w:left="10080" w:hanging="180"/>
      </w:pPr>
    </w:lvl>
    <w:lvl w:ilvl="6" w:tplc="240A000F" w:tentative="1">
      <w:start w:val="1"/>
      <w:numFmt w:val="decimal"/>
      <w:lvlText w:val="%7."/>
      <w:lvlJc w:val="left"/>
      <w:pPr>
        <w:ind w:left="10800" w:hanging="360"/>
      </w:pPr>
    </w:lvl>
    <w:lvl w:ilvl="7" w:tplc="240A0019" w:tentative="1">
      <w:start w:val="1"/>
      <w:numFmt w:val="lowerLetter"/>
      <w:lvlText w:val="%8."/>
      <w:lvlJc w:val="left"/>
      <w:pPr>
        <w:ind w:left="11520" w:hanging="360"/>
      </w:pPr>
    </w:lvl>
    <w:lvl w:ilvl="8" w:tplc="240A001B" w:tentative="1">
      <w:start w:val="1"/>
      <w:numFmt w:val="lowerRoman"/>
      <w:lvlText w:val="%9."/>
      <w:lvlJc w:val="right"/>
      <w:pPr>
        <w:ind w:left="12240" w:hanging="180"/>
      </w:pPr>
    </w:lvl>
  </w:abstractNum>
  <w:abstractNum w:abstractNumId="10">
    <w:nsid w:val="19865AC6"/>
    <w:multiLevelType w:val="multilevel"/>
    <w:tmpl w:val="29C2480C"/>
    <w:lvl w:ilvl="0">
      <w:start w:val="1"/>
      <w:numFmt w:val="decimal"/>
      <w:lvlText w:val="%1."/>
      <w:lvlJc w:val="left"/>
      <w:pPr>
        <w:ind w:left="360" w:hanging="360"/>
      </w:pPr>
    </w:lvl>
    <w:lvl w:ilvl="1">
      <w:start w:val="1"/>
      <w:numFmt w:val="decimal"/>
      <w:lvlText w:val="%1.%2."/>
      <w:lvlJc w:val="left"/>
      <w:pPr>
        <w:ind w:left="1004" w:hanging="360"/>
      </w:pPr>
      <w:rPr>
        <w:b/>
      </w:rPr>
    </w:lvl>
    <w:lvl w:ilvl="2">
      <w:start w:val="1"/>
      <w:numFmt w:val="decimal"/>
      <w:lvlText w:val="%1.%2.%3."/>
      <w:lvlJc w:val="left"/>
      <w:pPr>
        <w:ind w:left="2008" w:hanging="720"/>
      </w:pPr>
    </w:lvl>
    <w:lvl w:ilvl="3">
      <w:start w:val="1"/>
      <w:numFmt w:val="decimal"/>
      <w:lvlText w:val="%1.%2.%3.%4."/>
      <w:lvlJc w:val="left"/>
      <w:pPr>
        <w:ind w:left="2652" w:hanging="720"/>
      </w:pPr>
    </w:lvl>
    <w:lvl w:ilvl="4">
      <w:start w:val="1"/>
      <w:numFmt w:val="decimal"/>
      <w:lvlText w:val="%1.%2.%3.%4.%5."/>
      <w:lvlJc w:val="left"/>
      <w:pPr>
        <w:ind w:left="3656" w:hanging="1080"/>
      </w:pPr>
    </w:lvl>
    <w:lvl w:ilvl="5">
      <w:start w:val="1"/>
      <w:numFmt w:val="decimal"/>
      <w:lvlText w:val="%1.%2.%3.%4.%5.%6."/>
      <w:lvlJc w:val="left"/>
      <w:pPr>
        <w:ind w:left="4300" w:hanging="1080"/>
      </w:pPr>
      <w:rPr>
        <w:b/>
      </w:rPr>
    </w:lvl>
    <w:lvl w:ilvl="6">
      <w:start w:val="1"/>
      <w:numFmt w:val="decimal"/>
      <w:lvlText w:val="%1.%2.%3.%4.%5.%6.%7."/>
      <w:lvlJc w:val="left"/>
      <w:pPr>
        <w:ind w:left="4944" w:hanging="1080"/>
      </w:pPr>
    </w:lvl>
    <w:lvl w:ilvl="7">
      <w:start w:val="1"/>
      <w:numFmt w:val="decimal"/>
      <w:lvlText w:val="%1.%2.%3.%4.%5.%6.%7.%8."/>
      <w:lvlJc w:val="left"/>
      <w:pPr>
        <w:ind w:left="5948" w:hanging="1440"/>
      </w:pPr>
    </w:lvl>
    <w:lvl w:ilvl="8">
      <w:start w:val="1"/>
      <w:numFmt w:val="decimal"/>
      <w:lvlText w:val="%1.%2.%3.%4.%5.%6.%7.%8.%9."/>
      <w:lvlJc w:val="left"/>
      <w:pPr>
        <w:ind w:left="6592" w:hanging="1440"/>
      </w:pPr>
    </w:lvl>
  </w:abstractNum>
  <w:abstractNum w:abstractNumId="11">
    <w:nsid w:val="1D447A09"/>
    <w:multiLevelType w:val="hybridMultilevel"/>
    <w:tmpl w:val="1EC488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BD545EA"/>
    <w:multiLevelType w:val="hybridMultilevel"/>
    <w:tmpl w:val="ED848B42"/>
    <w:lvl w:ilvl="0" w:tplc="1CE6EBF6">
      <w:start w:val="1"/>
      <w:numFmt w:val="lowerRoman"/>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E5E75A4"/>
    <w:multiLevelType w:val="hybridMultilevel"/>
    <w:tmpl w:val="EC3C67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4C47AAD"/>
    <w:multiLevelType w:val="hybridMultilevel"/>
    <w:tmpl w:val="18DE698C"/>
    <w:lvl w:ilvl="0" w:tplc="5986F256">
      <w:start w:val="1"/>
      <w:numFmt w:val="decimal"/>
      <w:lvlText w:val="%1."/>
      <w:lvlJc w:val="left"/>
      <w:pPr>
        <w:tabs>
          <w:tab w:val="num" w:pos="720"/>
        </w:tabs>
        <w:ind w:left="720" w:hanging="360"/>
      </w:pPr>
      <w:rPr>
        <w:b w:val="0"/>
      </w:rPr>
    </w:lvl>
    <w:lvl w:ilvl="1" w:tplc="8A86AE52">
      <w:start w:val="19"/>
      <w:numFmt w:val="decimal"/>
      <w:lvlText w:val="%2."/>
      <w:lvlJc w:val="left"/>
      <w:pPr>
        <w:tabs>
          <w:tab w:val="num" w:pos="1800"/>
        </w:tabs>
        <w:ind w:left="1800" w:hanging="720"/>
      </w:pPr>
    </w:lvl>
    <w:lvl w:ilvl="2" w:tplc="15280348">
      <w:start w:val="1"/>
      <w:numFmt w:val="lowerRoman"/>
      <w:lvlText w:val="%3."/>
      <w:lvlJc w:val="right"/>
      <w:pPr>
        <w:tabs>
          <w:tab w:val="num" w:pos="2160"/>
        </w:tabs>
        <w:ind w:left="2160" w:hanging="180"/>
      </w:pPr>
    </w:lvl>
    <w:lvl w:ilvl="3" w:tplc="5E242332">
      <w:start w:val="1"/>
      <w:numFmt w:val="decimal"/>
      <w:lvlText w:val="%4."/>
      <w:lvlJc w:val="left"/>
      <w:pPr>
        <w:tabs>
          <w:tab w:val="num" w:pos="2880"/>
        </w:tabs>
        <w:ind w:left="2880" w:hanging="360"/>
      </w:pPr>
    </w:lvl>
    <w:lvl w:ilvl="4" w:tplc="846213AA">
      <w:start w:val="1"/>
      <w:numFmt w:val="lowerLetter"/>
      <w:lvlText w:val="%5."/>
      <w:lvlJc w:val="left"/>
      <w:pPr>
        <w:tabs>
          <w:tab w:val="num" w:pos="3600"/>
        </w:tabs>
        <w:ind w:left="3600" w:hanging="360"/>
      </w:pPr>
    </w:lvl>
    <w:lvl w:ilvl="5" w:tplc="A404ADFC">
      <w:start w:val="1"/>
      <w:numFmt w:val="lowerRoman"/>
      <w:lvlText w:val="%6."/>
      <w:lvlJc w:val="right"/>
      <w:pPr>
        <w:tabs>
          <w:tab w:val="num" w:pos="4320"/>
        </w:tabs>
        <w:ind w:left="4320" w:hanging="180"/>
      </w:pPr>
    </w:lvl>
    <w:lvl w:ilvl="6" w:tplc="1E646CF0">
      <w:start w:val="1"/>
      <w:numFmt w:val="decimal"/>
      <w:lvlText w:val="%7."/>
      <w:lvlJc w:val="left"/>
      <w:pPr>
        <w:tabs>
          <w:tab w:val="num" w:pos="5040"/>
        </w:tabs>
        <w:ind w:left="5040" w:hanging="360"/>
      </w:pPr>
    </w:lvl>
    <w:lvl w:ilvl="7" w:tplc="946A2D44">
      <w:start w:val="1"/>
      <w:numFmt w:val="lowerLetter"/>
      <w:lvlText w:val="%8."/>
      <w:lvlJc w:val="left"/>
      <w:pPr>
        <w:tabs>
          <w:tab w:val="num" w:pos="5760"/>
        </w:tabs>
        <w:ind w:left="5760" w:hanging="360"/>
      </w:pPr>
    </w:lvl>
    <w:lvl w:ilvl="8" w:tplc="E0BC0B00">
      <w:start w:val="1"/>
      <w:numFmt w:val="lowerRoman"/>
      <w:lvlText w:val="%9."/>
      <w:lvlJc w:val="right"/>
      <w:pPr>
        <w:tabs>
          <w:tab w:val="num" w:pos="6480"/>
        </w:tabs>
        <w:ind w:left="6480" w:hanging="180"/>
      </w:pPr>
    </w:lvl>
  </w:abstractNum>
  <w:abstractNum w:abstractNumId="15">
    <w:nsid w:val="398E3C44"/>
    <w:multiLevelType w:val="hybridMultilevel"/>
    <w:tmpl w:val="F55682EA"/>
    <w:lvl w:ilvl="0" w:tplc="D86AE724">
      <w:start w:val="1"/>
      <w:numFmt w:val="lowerLetter"/>
      <w:lvlText w:val="%1."/>
      <w:lvlJc w:val="left"/>
      <w:pPr>
        <w:ind w:left="720" w:hanging="360"/>
      </w:pPr>
      <w:rPr>
        <w:rFonts w:cs="Arial Narrow"/>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44C632FE"/>
    <w:multiLevelType w:val="hybridMultilevel"/>
    <w:tmpl w:val="10FE5E4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462823C6"/>
    <w:multiLevelType w:val="hybridMultilevel"/>
    <w:tmpl w:val="58401442"/>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18">
    <w:nsid w:val="49F206AA"/>
    <w:multiLevelType w:val="hybridMultilevel"/>
    <w:tmpl w:val="5344BF58"/>
    <w:lvl w:ilvl="0" w:tplc="FD541C62">
      <w:start w:val="1"/>
      <w:numFmt w:val="lowerRoman"/>
      <w:lvlText w:val="(%1)"/>
      <w:lvlJc w:val="left"/>
      <w:pPr>
        <w:ind w:left="6840" w:hanging="720"/>
      </w:pPr>
      <w:rPr>
        <w:rFonts w:hint="default"/>
      </w:rPr>
    </w:lvl>
    <w:lvl w:ilvl="1" w:tplc="240A0019" w:tentative="1">
      <w:start w:val="1"/>
      <w:numFmt w:val="lowerLetter"/>
      <w:lvlText w:val="%2."/>
      <w:lvlJc w:val="left"/>
      <w:pPr>
        <w:ind w:left="7200" w:hanging="360"/>
      </w:pPr>
    </w:lvl>
    <w:lvl w:ilvl="2" w:tplc="240A001B" w:tentative="1">
      <w:start w:val="1"/>
      <w:numFmt w:val="lowerRoman"/>
      <w:lvlText w:val="%3."/>
      <w:lvlJc w:val="right"/>
      <w:pPr>
        <w:ind w:left="7920" w:hanging="180"/>
      </w:pPr>
    </w:lvl>
    <w:lvl w:ilvl="3" w:tplc="240A000F" w:tentative="1">
      <w:start w:val="1"/>
      <w:numFmt w:val="decimal"/>
      <w:lvlText w:val="%4."/>
      <w:lvlJc w:val="left"/>
      <w:pPr>
        <w:ind w:left="8640" w:hanging="360"/>
      </w:pPr>
    </w:lvl>
    <w:lvl w:ilvl="4" w:tplc="240A0019" w:tentative="1">
      <w:start w:val="1"/>
      <w:numFmt w:val="lowerLetter"/>
      <w:lvlText w:val="%5."/>
      <w:lvlJc w:val="left"/>
      <w:pPr>
        <w:ind w:left="9360" w:hanging="360"/>
      </w:pPr>
    </w:lvl>
    <w:lvl w:ilvl="5" w:tplc="240A001B" w:tentative="1">
      <w:start w:val="1"/>
      <w:numFmt w:val="lowerRoman"/>
      <w:lvlText w:val="%6."/>
      <w:lvlJc w:val="right"/>
      <w:pPr>
        <w:ind w:left="10080" w:hanging="180"/>
      </w:pPr>
    </w:lvl>
    <w:lvl w:ilvl="6" w:tplc="240A000F" w:tentative="1">
      <w:start w:val="1"/>
      <w:numFmt w:val="decimal"/>
      <w:lvlText w:val="%7."/>
      <w:lvlJc w:val="left"/>
      <w:pPr>
        <w:ind w:left="10800" w:hanging="360"/>
      </w:pPr>
    </w:lvl>
    <w:lvl w:ilvl="7" w:tplc="240A0019" w:tentative="1">
      <w:start w:val="1"/>
      <w:numFmt w:val="lowerLetter"/>
      <w:lvlText w:val="%8."/>
      <w:lvlJc w:val="left"/>
      <w:pPr>
        <w:ind w:left="11520" w:hanging="360"/>
      </w:pPr>
    </w:lvl>
    <w:lvl w:ilvl="8" w:tplc="240A001B" w:tentative="1">
      <w:start w:val="1"/>
      <w:numFmt w:val="lowerRoman"/>
      <w:lvlText w:val="%9."/>
      <w:lvlJc w:val="right"/>
      <w:pPr>
        <w:ind w:left="12240" w:hanging="180"/>
      </w:pPr>
    </w:lvl>
  </w:abstractNum>
  <w:abstractNum w:abstractNumId="19">
    <w:nsid w:val="4A0565D6"/>
    <w:multiLevelType w:val="hybridMultilevel"/>
    <w:tmpl w:val="C2503120"/>
    <w:lvl w:ilvl="0" w:tplc="08C60592">
      <w:start w:val="1"/>
      <w:numFmt w:val="lowerLetter"/>
      <w:lvlText w:val="%1."/>
      <w:lvlJc w:val="left"/>
      <w:pPr>
        <w:tabs>
          <w:tab w:val="num" w:pos="720"/>
        </w:tabs>
        <w:ind w:left="720" w:hanging="360"/>
      </w:pPr>
    </w:lvl>
    <w:lvl w:ilvl="1" w:tplc="F108675A">
      <w:start w:val="1"/>
      <w:numFmt w:val="lowerLetter"/>
      <w:lvlText w:val="%2."/>
      <w:lvlJc w:val="left"/>
      <w:pPr>
        <w:tabs>
          <w:tab w:val="num" w:pos="1440"/>
        </w:tabs>
        <w:ind w:left="1440" w:hanging="360"/>
      </w:pPr>
    </w:lvl>
    <w:lvl w:ilvl="2" w:tplc="6156A852">
      <w:start w:val="1"/>
      <w:numFmt w:val="lowerRoman"/>
      <w:lvlText w:val="%3."/>
      <w:lvlJc w:val="right"/>
      <w:pPr>
        <w:tabs>
          <w:tab w:val="num" w:pos="2160"/>
        </w:tabs>
        <w:ind w:left="2160" w:hanging="180"/>
      </w:pPr>
    </w:lvl>
    <w:lvl w:ilvl="3" w:tplc="C46E4680">
      <w:start w:val="1"/>
      <w:numFmt w:val="decimal"/>
      <w:lvlText w:val="%4."/>
      <w:lvlJc w:val="left"/>
      <w:pPr>
        <w:tabs>
          <w:tab w:val="num" w:pos="2880"/>
        </w:tabs>
        <w:ind w:left="2880" w:hanging="360"/>
      </w:pPr>
    </w:lvl>
    <w:lvl w:ilvl="4" w:tplc="08BEB0B8">
      <w:start w:val="1"/>
      <w:numFmt w:val="lowerLetter"/>
      <w:lvlText w:val="%5."/>
      <w:lvlJc w:val="left"/>
      <w:pPr>
        <w:tabs>
          <w:tab w:val="num" w:pos="3600"/>
        </w:tabs>
        <w:ind w:left="3600" w:hanging="360"/>
      </w:pPr>
    </w:lvl>
    <w:lvl w:ilvl="5" w:tplc="36B8A426">
      <w:start w:val="1"/>
      <w:numFmt w:val="lowerRoman"/>
      <w:lvlText w:val="%6."/>
      <w:lvlJc w:val="right"/>
      <w:pPr>
        <w:tabs>
          <w:tab w:val="num" w:pos="4320"/>
        </w:tabs>
        <w:ind w:left="4320" w:hanging="180"/>
      </w:pPr>
    </w:lvl>
    <w:lvl w:ilvl="6" w:tplc="C3D0B900">
      <w:start w:val="1"/>
      <w:numFmt w:val="decimal"/>
      <w:lvlText w:val="%7."/>
      <w:lvlJc w:val="left"/>
      <w:pPr>
        <w:tabs>
          <w:tab w:val="num" w:pos="5040"/>
        </w:tabs>
        <w:ind w:left="5040" w:hanging="360"/>
      </w:pPr>
    </w:lvl>
    <w:lvl w:ilvl="7" w:tplc="B14AE574">
      <w:start w:val="1"/>
      <w:numFmt w:val="lowerLetter"/>
      <w:lvlText w:val="%8."/>
      <w:lvlJc w:val="left"/>
      <w:pPr>
        <w:tabs>
          <w:tab w:val="num" w:pos="5760"/>
        </w:tabs>
        <w:ind w:left="5760" w:hanging="360"/>
      </w:pPr>
    </w:lvl>
    <w:lvl w:ilvl="8" w:tplc="41EE9CDE">
      <w:start w:val="1"/>
      <w:numFmt w:val="lowerRoman"/>
      <w:lvlText w:val="%9."/>
      <w:lvlJc w:val="right"/>
      <w:pPr>
        <w:tabs>
          <w:tab w:val="num" w:pos="6480"/>
        </w:tabs>
        <w:ind w:left="6480" w:hanging="180"/>
      </w:pPr>
    </w:lvl>
  </w:abstractNum>
  <w:abstractNum w:abstractNumId="20">
    <w:nsid w:val="4ECA5A8C"/>
    <w:multiLevelType w:val="hybridMultilevel"/>
    <w:tmpl w:val="7C040990"/>
    <w:lvl w:ilvl="0" w:tplc="C978A7A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513E7D1B"/>
    <w:multiLevelType w:val="hybridMultilevel"/>
    <w:tmpl w:val="5344BF58"/>
    <w:lvl w:ilvl="0" w:tplc="FD541C62">
      <w:start w:val="1"/>
      <w:numFmt w:val="lowerRoman"/>
      <w:lvlText w:val="(%1)"/>
      <w:lvlJc w:val="left"/>
      <w:pPr>
        <w:ind w:left="6840" w:hanging="720"/>
      </w:pPr>
      <w:rPr>
        <w:rFonts w:hint="default"/>
      </w:rPr>
    </w:lvl>
    <w:lvl w:ilvl="1" w:tplc="240A0019" w:tentative="1">
      <w:start w:val="1"/>
      <w:numFmt w:val="lowerLetter"/>
      <w:lvlText w:val="%2."/>
      <w:lvlJc w:val="left"/>
      <w:pPr>
        <w:ind w:left="7200" w:hanging="360"/>
      </w:pPr>
    </w:lvl>
    <w:lvl w:ilvl="2" w:tplc="240A001B" w:tentative="1">
      <w:start w:val="1"/>
      <w:numFmt w:val="lowerRoman"/>
      <w:lvlText w:val="%3."/>
      <w:lvlJc w:val="right"/>
      <w:pPr>
        <w:ind w:left="7920" w:hanging="180"/>
      </w:pPr>
    </w:lvl>
    <w:lvl w:ilvl="3" w:tplc="240A000F" w:tentative="1">
      <w:start w:val="1"/>
      <w:numFmt w:val="decimal"/>
      <w:lvlText w:val="%4."/>
      <w:lvlJc w:val="left"/>
      <w:pPr>
        <w:ind w:left="8640" w:hanging="360"/>
      </w:pPr>
    </w:lvl>
    <w:lvl w:ilvl="4" w:tplc="240A0019" w:tentative="1">
      <w:start w:val="1"/>
      <w:numFmt w:val="lowerLetter"/>
      <w:lvlText w:val="%5."/>
      <w:lvlJc w:val="left"/>
      <w:pPr>
        <w:ind w:left="9360" w:hanging="360"/>
      </w:pPr>
    </w:lvl>
    <w:lvl w:ilvl="5" w:tplc="240A001B" w:tentative="1">
      <w:start w:val="1"/>
      <w:numFmt w:val="lowerRoman"/>
      <w:lvlText w:val="%6."/>
      <w:lvlJc w:val="right"/>
      <w:pPr>
        <w:ind w:left="10080" w:hanging="180"/>
      </w:pPr>
    </w:lvl>
    <w:lvl w:ilvl="6" w:tplc="240A000F" w:tentative="1">
      <w:start w:val="1"/>
      <w:numFmt w:val="decimal"/>
      <w:lvlText w:val="%7."/>
      <w:lvlJc w:val="left"/>
      <w:pPr>
        <w:ind w:left="10800" w:hanging="360"/>
      </w:pPr>
    </w:lvl>
    <w:lvl w:ilvl="7" w:tplc="240A0019" w:tentative="1">
      <w:start w:val="1"/>
      <w:numFmt w:val="lowerLetter"/>
      <w:lvlText w:val="%8."/>
      <w:lvlJc w:val="left"/>
      <w:pPr>
        <w:ind w:left="11520" w:hanging="360"/>
      </w:pPr>
    </w:lvl>
    <w:lvl w:ilvl="8" w:tplc="240A001B" w:tentative="1">
      <w:start w:val="1"/>
      <w:numFmt w:val="lowerRoman"/>
      <w:lvlText w:val="%9."/>
      <w:lvlJc w:val="right"/>
      <w:pPr>
        <w:ind w:left="12240" w:hanging="180"/>
      </w:pPr>
    </w:lvl>
  </w:abstractNum>
  <w:abstractNum w:abstractNumId="22">
    <w:nsid w:val="54F2007B"/>
    <w:multiLevelType w:val="hybridMultilevel"/>
    <w:tmpl w:val="1EEA3D7C"/>
    <w:lvl w:ilvl="0" w:tplc="469C3A98">
      <w:start w:val="1"/>
      <w:numFmt w:val="lowerLetter"/>
      <w:lvlText w:val="%1."/>
      <w:lvlJc w:val="left"/>
      <w:pPr>
        <w:tabs>
          <w:tab w:val="num" w:pos="360"/>
        </w:tabs>
        <w:ind w:left="360" w:hanging="360"/>
      </w:pPr>
      <w:rPr>
        <w:b w:val="0"/>
      </w:rPr>
    </w:lvl>
    <w:lvl w:ilvl="1" w:tplc="3FA4D480">
      <w:start w:val="1"/>
      <w:numFmt w:val="lowerLetter"/>
      <w:lvlText w:val="%2."/>
      <w:lvlJc w:val="left"/>
      <w:pPr>
        <w:tabs>
          <w:tab w:val="num" w:pos="360"/>
        </w:tabs>
        <w:ind w:left="360" w:hanging="360"/>
      </w:pPr>
    </w:lvl>
    <w:lvl w:ilvl="2" w:tplc="B068F374">
      <w:start w:val="1"/>
      <w:numFmt w:val="lowerRoman"/>
      <w:lvlText w:val="%3."/>
      <w:lvlJc w:val="right"/>
      <w:pPr>
        <w:tabs>
          <w:tab w:val="num" w:pos="1800"/>
        </w:tabs>
        <w:ind w:left="1800" w:hanging="180"/>
      </w:pPr>
    </w:lvl>
    <w:lvl w:ilvl="3" w:tplc="2B2CA88A">
      <w:start w:val="1"/>
      <w:numFmt w:val="decimal"/>
      <w:lvlText w:val="%4."/>
      <w:lvlJc w:val="left"/>
      <w:pPr>
        <w:tabs>
          <w:tab w:val="num" w:pos="2520"/>
        </w:tabs>
        <w:ind w:left="2520" w:hanging="360"/>
      </w:pPr>
    </w:lvl>
    <w:lvl w:ilvl="4" w:tplc="520C1908">
      <w:start w:val="1"/>
      <w:numFmt w:val="lowerLetter"/>
      <w:lvlText w:val="%5."/>
      <w:lvlJc w:val="left"/>
      <w:pPr>
        <w:tabs>
          <w:tab w:val="num" w:pos="3240"/>
        </w:tabs>
        <w:ind w:left="3240" w:hanging="360"/>
      </w:pPr>
    </w:lvl>
    <w:lvl w:ilvl="5" w:tplc="BEC87BC4">
      <w:start w:val="1"/>
      <w:numFmt w:val="lowerRoman"/>
      <w:lvlText w:val="%6."/>
      <w:lvlJc w:val="right"/>
      <w:pPr>
        <w:tabs>
          <w:tab w:val="num" w:pos="3960"/>
        </w:tabs>
        <w:ind w:left="3960" w:hanging="180"/>
      </w:pPr>
    </w:lvl>
    <w:lvl w:ilvl="6" w:tplc="7730E754">
      <w:start w:val="1"/>
      <w:numFmt w:val="decimal"/>
      <w:lvlText w:val="%7."/>
      <w:lvlJc w:val="left"/>
      <w:pPr>
        <w:tabs>
          <w:tab w:val="num" w:pos="4680"/>
        </w:tabs>
        <w:ind w:left="4680" w:hanging="360"/>
      </w:pPr>
    </w:lvl>
    <w:lvl w:ilvl="7" w:tplc="1A081554">
      <w:start w:val="1"/>
      <w:numFmt w:val="lowerLetter"/>
      <w:lvlText w:val="%8."/>
      <w:lvlJc w:val="left"/>
      <w:pPr>
        <w:tabs>
          <w:tab w:val="num" w:pos="5400"/>
        </w:tabs>
        <w:ind w:left="5400" w:hanging="360"/>
      </w:pPr>
    </w:lvl>
    <w:lvl w:ilvl="8" w:tplc="859E8296">
      <w:start w:val="1"/>
      <w:numFmt w:val="lowerRoman"/>
      <w:lvlText w:val="%9."/>
      <w:lvlJc w:val="right"/>
      <w:pPr>
        <w:tabs>
          <w:tab w:val="num" w:pos="6120"/>
        </w:tabs>
        <w:ind w:left="6120" w:hanging="180"/>
      </w:pPr>
    </w:lvl>
  </w:abstractNum>
  <w:abstractNum w:abstractNumId="23">
    <w:nsid w:val="559B5CE6"/>
    <w:multiLevelType w:val="hybridMultilevel"/>
    <w:tmpl w:val="7A14D4C6"/>
    <w:lvl w:ilvl="0" w:tplc="875C7E7C">
      <w:start w:val="1"/>
      <w:numFmt w:val="lowerLetter"/>
      <w:lvlText w:val="%1."/>
      <w:lvlJc w:val="left"/>
      <w:pPr>
        <w:tabs>
          <w:tab w:val="num" w:pos="720"/>
        </w:tabs>
        <w:ind w:left="720" w:hanging="72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nsid w:val="56DF7FA5"/>
    <w:multiLevelType w:val="hybridMultilevel"/>
    <w:tmpl w:val="0382EC02"/>
    <w:lvl w:ilvl="0" w:tplc="7F847FAA">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59DD479C"/>
    <w:multiLevelType w:val="hybridMultilevel"/>
    <w:tmpl w:val="5344BF58"/>
    <w:lvl w:ilvl="0" w:tplc="FD541C62">
      <w:start w:val="1"/>
      <w:numFmt w:val="lowerRoman"/>
      <w:lvlText w:val="(%1)"/>
      <w:lvlJc w:val="left"/>
      <w:pPr>
        <w:ind w:left="6840" w:hanging="720"/>
      </w:pPr>
      <w:rPr>
        <w:rFonts w:hint="default"/>
      </w:rPr>
    </w:lvl>
    <w:lvl w:ilvl="1" w:tplc="240A0019" w:tentative="1">
      <w:start w:val="1"/>
      <w:numFmt w:val="lowerLetter"/>
      <w:lvlText w:val="%2."/>
      <w:lvlJc w:val="left"/>
      <w:pPr>
        <w:ind w:left="7200" w:hanging="360"/>
      </w:pPr>
    </w:lvl>
    <w:lvl w:ilvl="2" w:tplc="240A001B" w:tentative="1">
      <w:start w:val="1"/>
      <w:numFmt w:val="lowerRoman"/>
      <w:lvlText w:val="%3."/>
      <w:lvlJc w:val="right"/>
      <w:pPr>
        <w:ind w:left="7920" w:hanging="180"/>
      </w:pPr>
    </w:lvl>
    <w:lvl w:ilvl="3" w:tplc="240A000F" w:tentative="1">
      <w:start w:val="1"/>
      <w:numFmt w:val="decimal"/>
      <w:lvlText w:val="%4."/>
      <w:lvlJc w:val="left"/>
      <w:pPr>
        <w:ind w:left="8640" w:hanging="360"/>
      </w:pPr>
    </w:lvl>
    <w:lvl w:ilvl="4" w:tplc="240A0019" w:tentative="1">
      <w:start w:val="1"/>
      <w:numFmt w:val="lowerLetter"/>
      <w:lvlText w:val="%5."/>
      <w:lvlJc w:val="left"/>
      <w:pPr>
        <w:ind w:left="9360" w:hanging="360"/>
      </w:pPr>
    </w:lvl>
    <w:lvl w:ilvl="5" w:tplc="240A001B" w:tentative="1">
      <w:start w:val="1"/>
      <w:numFmt w:val="lowerRoman"/>
      <w:lvlText w:val="%6."/>
      <w:lvlJc w:val="right"/>
      <w:pPr>
        <w:ind w:left="10080" w:hanging="180"/>
      </w:pPr>
    </w:lvl>
    <w:lvl w:ilvl="6" w:tplc="240A000F" w:tentative="1">
      <w:start w:val="1"/>
      <w:numFmt w:val="decimal"/>
      <w:lvlText w:val="%7."/>
      <w:lvlJc w:val="left"/>
      <w:pPr>
        <w:ind w:left="10800" w:hanging="360"/>
      </w:pPr>
    </w:lvl>
    <w:lvl w:ilvl="7" w:tplc="240A0019" w:tentative="1">
      <w:start w:val="1"/>
      <w:numFmt w:val="lowerLetter"/>
      <w:lvlText w:val="%8."/>
      <w:lvlJc w:val="left"/>
      <w:pPr>
        <w:ind w:left="11520" w:hanging="360"/>
      </w:pPr>
    </w:lvl>
    <w:lvl w:ilvl="8" w:tplc="240A001B" w:tentative="1">
      <w:start w:val="1"/>
      <w:numFmt w:val="lowerRoman"/>
      <w:lvlText w:val="%9."/>
      <w:lvlJc w:val="right"/>
      <w:pPr>
        <w:ind w:left="12240" w:hanging="180"/>
      </w:pPr>
    </w:lvl>
  </w:abstractNum>
  <w:abstractNum w:abstractNumId="26">
    <w:nsid w:val="5AD4333F"/>
    <w:multiLevelType w:val="hybridMultilevel"/>
    <w:tmpl w:val="5344BF58"/>
    <w:lvl w:ilvl="0" w:tplc="FD541C62">
      <w:start w:val="1"/>
      <w:numFmt w:val="lowerRoman"/>
      <w:lvlText w:val="(%1)"/>
      <w:lvlJc w:val="left"/>
      <w:pPr>
        <w:ind w:left="6840" w:hanging="720"/>
      </w:pPr>
      <w:rPr>
        <w:rFonts w:hint="default"/>
      </w:rPr>
    </w:lvl>
    <w:lvl w:ilvl="1" w:tplc="240A0019" w:tentative="1">
      <w:start w:val="1"/>
      <w:numFmt w:val="lowerLetter"/>
      <w:lvlText w:val="%2."/>
      <w:lvlJc w:val="left"/>
      <w:pPr>
        <w:ind w:left="7200" w:hanging="360"/>
      </w:pPr>
    </w:lvl>
    <w:lvl w:ilvl="2" w:tplc="240A001B" w:tentative="1">
      <w:start w:val="1"/>
      <w:numFmt w:val="lowerRoman"/>
      <w:lvlText w:val="%3."/>
      <w:lvlJc w:val="right"/>
      <w:pPr>
        <w:ind w:left="7920" w:hanging="180"/>
      </w:pPr>
    </w:lvl>
    <w:lvl w:ilvl="3" w:tplc="240A000F" w:tentative="1">
      <w:start w:val="1"/>
      <w:numFmt w:val="decimal"/>
      <w:lvlText w:val="%4."/>
      <w:lvlJc w:val="left"/>
      <w:pPr>
        <w:ind w:left="8640" w:hanging="360"/>
      </w:pPr>
    </w:lvl>
    <w:lvl w:ilvl="4" w:tplc="240A0019" w:tentative="1">
      <w:start w:val="1"/>
      <w:numFmt w:val="lowerLetter"/>
      <w:lvlText w:val="%5."/>
      <w:lvlJc w:val="left"/>
      <w:pPr>
        <w:ind w:left="9360" w:hanging="360"/>
      </w:pPr>
    </w:lvl>
    <w:lvl w:ilvl="5" w:tplc="240A001B" w:tentative="1">
      <w:start w:val="1"/>
      <w:numFmt w:val="lowerRoman"/>
      <w:lvlText w:val="%6."/>
      <w:lvlJc w:val="right"/>
      <w:pPr>
        <w:ind w:left="10080" w:hanging="180"/>
      </w:pPr>
    </w:lvl>
    <w:lvl w:ilvl="6" w:tplc="240A000F" w:tentative="1">
      <w:start w:val="1"/>
      <w:numFmt w:val="decimal"/>
      <w:lvlText w:val="%7."/>
      <w:lvlJc w:val="left"/>
      <w:pPr>
        <w:ind w:left="10800" w:hanging="360"/>
      </w:pPr>
    </w:lvl>
    <w:lvl w:ilvl="7" w:tplc="240A0019" w:tentative="1">
      <w:start w:val="1"/>
      <w:numFmt w:val="lowerLetter"/>
      <w:lvlText w:val="%8."/>
      <w:lvlJc w:val="left"/>
      <w:pPr>
        <w:ind w:left="11520" w:hanging="360"/>
      </w:pPr>
    </w:lvl>
    <w:lvl w:ilvl="8" w:tplc="240A001B" w:tentative="1">
      <w:start w:val="1"/>
      <w:numFmt w:val="lowerRoman"/>
      <w:lvlText w:val="%9."/>
      <w:lvlJc w:val="right"/>
      <w:pPr>
        <w:ind w:left="12240" w:hanging="180"/>
      </w:pPr>
    </w:lvl>
  </w:abstractNum>
  <w:abstractNum w:abstractNumId="27">
    <w:nsid w:val="60C11C58"/>
    <w:multiLevelType w:val="hybridMultilevel"/>
    <w:tmpl w:val="2676C78C"/>
    <w:lvl w:ilvl="0" w:tplc="8EFCC724">
      <w:start w:val="1"/>
      <w:numFmt w:val="lowerLetter"/>
      <w:lvlText w:val="%1."/>
      <w:lvlJc w:val="left"/>
      <w:pPr>
        <w:tabs>
          <w:tab w:val="num" w:pos="720"/>
        </w:tabs>
        <w:ind w:left="720" w:hanging="72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648459C1"/>
    <w:multiLevelType w:val="hybridMultilevel"/>
    <w:tmpl w:val="FFF4E0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650F2B18"/>
    <w:multiLevelType w:val="hybridMultilevel"/>
    <w:tmpl w:val="6938F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5111604"/>
    <w:multiLevelType w:val="hybridMultilevel"/>
    <w:tmpl w:val="993892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675E452B"/>
    <w:multiLevelType w:val="multilevel"/>
    <w:tmpl w:val="29C2480C"/>
    <w:lvl w:ilvl="0">
      <w:start w:val="1"/>
      <w:numFmt w:val="decimal"/>
      <w:lvlText w:val="%1."/>
      <w:lvlJc w:val="left"/>
      <w:pPr>
        <w:ind w:left="360" w:hanging="360"/>
      </w:pPr>
    </w:lvl>
    <w:lvl w:ilvl="1">
      <w:start w:val="1"/>
      <w:numFmt w:val="decimal"/>
      <w:lvlText w:val="%1.%2."/>
      <w:lvlJc w:val="left"/>
      <w:pPr>
        <w:ind w:left="1004" w:hanging="360"/>
      </w:pPr>
      <w:rPr>
        <w:b/>
      </w:rPr>
    </w:lvl>
    <w:lvl w:ilvl="2">
      <w:start w:val="1"/>
      <w:numFmt w:val="decimal"/>
      <w:lvlText w:val="%1.%2.%3."/>
      <w:lvlJc w:val="left"/>
      <w:pPr>
        <w:ind w:left="2008" w:hanging="720"/>
      </w:pPr>
    </w:lvl>
    <w:lvl w:ilvl="3">
      <w:start w:val="1"/>
      <w:numFmt w:val="decimal"/>
      <w:lvlText w:val="%1.%2.%3.%4."/>
      <w:lvlJc w:val="left"/>
      <w:pPr>
        <w:ind w:left="2652" w:hanging="720"/>
      </w:pPr>
    </w:lvl>
    <w:lvl w:ilvl="4">
      <w:start w:val="1"/>
      <w:numFmt w:val="decimal"/>
      <w:lvlText w:val="%1.%2.%3.%4.%5."/>
      <w:lvlJc w:val="left"/>
      <w:pPr>
        <w:ind w:left="3656" w:hanging="1080"/>
      </w:pPr>
    </w:lvl>
    <w:lvl w:ilvl="5">
      <w:start w:val="1"/>
      <w:numFmt w:val="decimal"/>
      <w:lvlText w:val="%1.%2.%3.%4.%5.%6."/>
      <w:lvlJc w:val="left"/>
      <w:pPr>
        <w:ind w:left="4300" w:hanging="1080"/>
      </w:pPr>
      <w:rPr>
        <w:b/>
      </w:rPr>
    </w:lvl>
    <w:lvl w:ilvl="6">
      <w:start w:val="1"/>
      <w:numFmt w:val="decimal"/>
      <w:lvlText w:val="%1.%2.%3.%4.%5.%6.%7."/>
      <w:lvlJc w:val="left"/>
      <w:pPr>
        <w:ind w:left="4944" w:hanging="1080"/>
      </w:pPr>
    </w:lvl>
    <w:lvl w:ilvl="7">
      <w:start w:val="1"/>
      <w:numFmt w:val="decimal"/>
      <w:lvlText w:val="%1.%2.%3.%4.%5.%6.%7.%8."/>
      <w:lvlJc w:val="left"/>
      <w:pPr>
        <w:ind w:left="5948" w:hanging="1440"/>
      </w:pPr>
    </w:lvl>
    <w:lvl w:ilvl="8">
      <w:start w:val="1"/>
      <w:numFmt w:val="decimal"/>
      <w:lvlText w:val="%1.%2.%3.%4.%5.%6.%7.%8.%9."/>
      <w:lvlJc w:val="left"/>
      <w:pPr>
        <w:ind w:left="6592" w:hanging="1440"/>
      </w:pPr>
    </w:lvl>
  </w:abstractNum>
  <w:abstractNum w:abstractNumId="32">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nsid w:val="6E7B3A24"/>
    <w:multiLevelType w:val="hybridMultilevel"/>
    <w:tmpl w:val="5344BF58"/>
    <w:lvl w:ilvl="0" w:tplc="FD541C62">
      <w:start w:val="1"/>
      <w:numFmt w:val="lowerRoman"/>
      <w:lvlText w:val="(%1)"/>
      <w:lvlJc w:val="left"/>
      <w:pPr>
        <w:ind w:left="6840" w:hanging="720"/>
      </w:pPr>
      <w:rPr>
        <w:rFonts w:hint="default"/>
      </w:rPr>
    </w:lvl>
    <w:lvl w:ilvl="1" w:tplc="240A0019" w:tentative="1">
      <w:start w:val="1"/>
      <w:numFmt w:val="lowerLetter"/>
      <w:lvlText w:val="%2."/>
      <w:lvlJc w:val="left"/>
      <w:pPr>
        <w:ind w:left="7200" w:hanging="360"/>
      </w:pPr>
    </w:lvl>
    <w:lvl w:ilvl="2" w:tplc="240A001B" w:tentative="1">
      <w:start w:val="1"/>
      <w:numFmt w:val="lowerRoman"/>
      <w:lvlText w:val="%3."/>
      <w:lvlJc w:val="right"/>
      <w:pPr>
        <w:ind w:left="7920" w:hanging="180"/>
      </w:pPr>
    </w:lvl>
    <w:lvl w:ilvl="3" w:tplc="240A000F" w:tentative="1">
      <w:start w:val="1"/>
      <w:numFmt w:val="decimal"/>
      <w:lvlText w:val="%4."/>
      <w:lvlJc w:val="left"/>
      <w:pPr>
        <w:ind w:left="8640" w:hanging="360"/>
      </w:pPr>
    </w:lvl>
    <w:lvl w:ilvl="4" w:tplc="240A0019" w:tentative="1">
      <w:start w:val="1"/>
      <w:numFmt w:val="lowerLetter"/>
      <w:lvlText w:val="%5."/>
      <w:lvlJc w:val="left"/>
      <w:pPr>
        <w:ind w:left="9360" w:hanging="360"/>
      </w:pPr>
    </w:lvl>
    <w:lvl w:ilvl="5" w:tplc="240A001B" w:tentative="1">
      <w:start w:val="1"/>
      <w:numFmt w:val="lowerRoman"/>
      <w:lvlText w:val="%6."/>
      <w:lvlJc w:val="right"/>
      <w:pPr>
        <w:ind w:left="10080" w:hanging="180"/>
      </w:pPr>
    </w:lvl>
    <w:lvl w:ilvl="6" w:tplc="240A000F" w:tentative="1">
      <w:start w:val="1"/>
      <w:numFmt w:val="decimal"/>
      <w:lvlText w:val="%7."/>
      <w:lvlJc w:val="left"/>
      <w:pPr>
        <w:ind w:left="10800" w:hanging="360"/>
      </w:pPr>
    </w:lvl>
    <w:lvl w:ilvl="7" w:tplc="240A0019" w:tentative="1">
      <w:start w:val="1"/>
      <w:numFmt w:val="lowerLetter"/>
      <w:lvlText w:val="%8."/>
      <w:lvlJc w:val="left"/>
      <w:pPr>
        <w:ind w:left="11520" w:hanging="360"/>
      </w:pPr>
    </w:lvl>
    <w:lvl w:ilvl="8" w:tplc="240A001B" w:tentative="1">
      <w:start w:val="1"/>
      <w:numFmt w:val="lowerRoman"/>
      <w:lvlText w:val="%9."/>
      <w:lvlJc w:val="right"/>
      <w:pPr>
        <w:ind w:left="12240" w:hanging="180"/>
      </w:pPr>
    </w:lvl>
  </w:abstractNum>
  <w:abstractNum w:abstractNumId="34">
    <w:nsid w:val="73874463"/>
    <w:multiLevelType w:val="hybridMultilevel"/>
    <w:tmpl w:val="5344BF58"/>
    <w:lvl w:ilvl="0" w:tplc="FD541C62">
      <w:start w:val="1"/>
      <w:numFmt w:val="lowerRoman"/>
      <w:lvlText w:val="(%1)"/>
      <w:lvlJc w:val="left"/>
      <w:pPr>
        <w:ind w:left="6840" w:hanging="720"/>
      </w:pPr>
      <w:rPr>
        <w:rFonts w:hint="default"/>
      </w:rPr>
    </w:lvl>
    <w:lvl w:ilvl="1" w:tplc="240A0019" w:tentative="1">
      <w:start w:val="1"/>
      <w:numFmt w:val="lowerLetter"/>
      <w:lvlText w:val="%2."/>
      <w:lvlJc w:val="left"/>
      <w:pPr>
        <w:ind w:left="7200" w:hanging="360"/>
      </w:pPr>
    </w:lvl>
    <w:lvl w:ilvl="2" w:tplc="240A001B" w:tentative="1">
      <w:start w:val="1"/>
      <w:numFmt w:val="lowerRoman"/>
      <w:lvlText w:val="%3."/>
      <w:lvlJc w:val="right"/>
      <w:pPr>
        <w:ind w:left="7920" w:hanging="180"/>
      </w:pPr>
    </w:lvl>
    <w:lvl w:ilvl="3" w:tplc="240A000F" w:tentative="1">
      <w:start w:val="1"/>
      <w:numFmt w:val="decimal"/>
      <w:lvlText w:val="%4."/>
      <w:lvlJc w:val="left"/>
      <w:pPr>
        <w:ind w:left="8640" w:hanging="360"/>
      </w:pPr>
    </w:lvl>
    <w:lvl w:ilvl="4" w:tplc="240A0019" w:tentative="1">
      <w:start w:val="1"/>
      <w:numFmt w:val="lowerLetter"/>
      <w:lvlText w:val="%5."/>
      <w:lvlJc w:val="left"/>
      <w:pPr>
        <w:ind w:left="9360" w:hanging="360"/>
      </w:pPr>
    </w:lvl>
    <w:lvl w:ilvl="5" w:tplc="240A001B" w:tentative="1">
      <w:start w:val="1"/>
      <w:numFmt w:val="lowerRoman"/>
      <w:lvlText w:val="%6."/>
      <w:lvlJc w:val="right"/>
      <w:pPr>
        <w:ind w:left="10080" w:hanging="180"/>
      </w:pPr>
    </w:lvl>
    <w:lvl w:ilvl="6" w:tplc="240A000F" w:tentative="1">
      <w:start w:val="1"/>
      <w:numFmt w:val="decimal"/>
      <w:lvlText w:val="%7."/>
      <w:lvlJc w:val="left"/>
      <w:pPr>
        <w:ind w:left="10800" w:hanging="360"/>
      </w:pPr>
    </w:lvl>
    <w:lvl w:ilvl="7" w:tplc="240A0019" w:tentative="1">
      <w:start w:val="1"/>
      <w:numFmt w:val="lowerLetter"/>
      <w:lvlText w:val="%8."/>
      <w:lvlJc w:val="left"/>
      <w:pPr>
        <w:ind w:left="11520" w:hanging="360"/>
      </w:pPr>
    </w:lvl>
    <w:lvl w:ilvl="8" w:tplc="240A001B" w:tentative="1">
      <w:start w:val="1"/>
      <w:numFmt w:val="lowerRoman"/>
      <w:lvlText w:val="%9."/>
      <w:lvlJc w:val="right"/>
      <w:pPr>
        <w:ind w:left="12240" w:hanging="180"/>
      </w:pPr>
    </w:lvl>
  </w:abstractNum>
  <w:abstractNum w:abstractNumId="35">
    <w:nsid w:val="7794416D"/>
    <w:multiLevelType w:val="singleLevel"/>
    <w:tmpl w:val="8824345E"/>
    <w:lvl w:ilvl="0">
      <w:start w:val="1"/>
      <w:numFmt w:val="lowerLetter"/>
      <w:lvlText w:val="%1)"/>
      <w:lvlJc w:val="left"/>
      <w:pPr>
        <w:tabs>
          <w:tab w:val="num" w:pos="1104"/>
        </w:tabs>
        <w:ind w:left="1104" w:hanging="396"/>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num>
  <w:num w:numId="20">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1">
    <w:abstractNumId w:val="35"/>
    <w:lvlOverride w:ilvl="0">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7"/>
  </w:num>
  <w:num w:numId="28">
    <w:abstractNumId w:val="9"/>
  </w:num>
  <w:num w:numId="29">
    <w:abstractNumId w:val="26"/>
  </w:num>
  <w:num w:numId="30">
    <w:abstractNumId w:val="3"/>
  </w:num>
  <w:num w:numId="31">
    <w:abstractNumId w:val="13"/>
  </w:num>
  <w:num w:numId="32">
    <w:abstractNumId w:val="34"/>
  </w:num>
  <w:num w:numId="33">
    <w:abstractNumId w:val="18"/>
  </w:num>
  <w:num w:numId="34">
    <w:abstractNumId w:val="29"/>
  </w:num>
  <w:num w:numId="35">
    <w:abstractNumId w:val="8"/>
  </w:num>
  <w:num w:numId="36">
    <w:abstractNumId w:val="2"/>
  </w:num>
  <w:num w:numId="37">
    <w:abstractNumId w:val="33"/>
  </w:num>
  <w:num w:numId="38">
    <w:abstractNumId w:val="21"/>
  </w:num>
  <w:num w:numId="39">
    <w:abstractNumId w:val="25"/>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64F"/>
    <w:rsid w:val="00010E0A"/>
    <w:rsid w:val="00042B0F"/>
    <w:rsid w:val="0008217B"/>
    <w:rsid w:val="000B3BE0"/>
    <w:rsid w:val="000B7BB3"/>
    <w:rsid w:val="000E232F"/>
    <w:rsid w:val="0010185A"/>
    <w:rsid w:val="001052AF"/>
    <w:rsid w:val="001122D2"/>
    <w:rsid w:val="00120770"/>
    <w:rsid w:val="00163CF7"/>
    <w:rsid w:val="00173875"/>
    <w:rsid w:val="00173F1D"/>
    <w:rsid w:val="001C6441"/>
    <w:rsid w:val="00204A3E"/>
    <w:rsid w:val="002524A1"/>
    <w:rsid w:val="0025498E"/>
    <w:rsid w:val="00275E0E"/>
    <w:rsid w:val="0029449E"/>
    <w:rsid w:val="00295422"/>
    <w:rsid w:val="002967D4"/>
    <w:rsid w:val="002C0669"/>
    <w:rsid w:val="002D5698"/>
    <w:rsid w:val="002F1EC9"/>
    <w:rsid w:val="00303FEB"/>
    <w:rsid w:val="003121B7"/>
    <w:rsid w:val="00314208"/>
    <w:rsid w:val="00315378"/>
    <w:rsid w:val="00356AB0"/>
    <w:rsid w:val="00362551"/>
    <w:rsid w:val="003B1A37"/>
    <w:rsid w:val="003C3286"/>
    <w:rsid w:val="003D1357"/>
    <w:rsid w:val="003D2378"/>
    <w:rsid w:val="003E50DB"/>
    <w:rsid w:val="003F743D"/>
    <w:rsid w:val="003F7C5B"/>
    <w:rsid w:val="00415F1A"/>
    <w:rsid w:val="0044723A"/>
    <w:rsid w:val="00453F17"/>
    <w:rsid w:val="00472CDF"/>
    <w:rsid w:val="004C3CF7"/>
    <w:rsid w:val="004E167B"/>
    <w:rsid w:val="004E3805"/>
    <w:rsid w:val="005017F5"/>
    <w:rsid w:val="00505405"/>
    <w:rsid w:val="005238E9"/>
    <w:rsid w:val="00532DAF"/>
    <w:rsid w:val="00542B2D"/>
    <w:rsid w:val="00547D4E"/>
    <w:rsid w:val="00566EE5"/>
    <w:rsid w:val="00585082"/>
    <w:rsid w:val="005A48F4"/>
    <w:rsid w:val="005C6A7C"/>
    <w:rsid w:val="005D61AD"/>
    <w:rsid w:val="005F2D76"/>
    <w:rsid w:val="005F32AC"/>
    <w:rsid w:val="005F7842"/>
    <w:rsid w:val="00611423"/>
    <w:rsid w:val="00626365"/>
    <w:rsid w:val="0062722F"/>
    <w:rsid w:val="006516D9"/>
    <w:rsid w:val="00657729"/>
    <w:rsid w:val="006652E7"/>
    <w:rsid w:val="00665612"/>
    <w:rsid w:val="006943C0"/>
    <w:rsid w:val="006C5FAB"/>
    <w:rsid w:val="006D4BEF"/>
    <w:rsid w:val="006F4CF2"/>
    <w:rsid w:val="007025FD"/>
    <w:rsid w:val="00707AB6"/>
    <w:rsid w:val="00730196"/>
    <w:rsid w:val="0075203D"/>
    <w:rsid w:val="00776DF3"/>
    <w:rsid w:val="007A0301"/>
    <w:rsid w:val="007B5088"/>
    <w:rsid w:val="007F064F"/>
    <w:rsid w:val="00814AF8"/>
    <w:rsid w:val="00840268"/>
    <w:rsid w:val="00851CFD"/>
    <w:rsid w:val="00896145"/>
    <w:rsid w:val="008978D7"/>
    <w:rsid w:val="008B4C51"/>
    <w:rsid w:val="008F1E2E"/>
    <w:rsid w:val="008F2323"/>
    <w:rsid w:val="00902678"/>
    <w:rsid w:val="00911375"/>
    <w:rsid w:val="009264F9"/>
    <w:rsid w:val="009952CF"/>
    <w:rsid w:val="009D6DB1"/>
    <w:rsid w:val="009F651F"/>
    <w:rsid w:val="00A174E6"/>
    <w:rsid w:val="00A43849"/>
    <w:rsid w:val="00A54499"/>
    <w:rsid w:val="00A552C3"/>
    <w:rsid w:val="00A83AE6"/>
    <w:rsid w:val="00A91324"/>
    <w:rsid w:val="00A96CA5"/>
    <w:rsid w:val="00AA4FA3"/>
    <w:rsid w:val="00AC4CCF"/>
    <w:rsid w:val="00AE1615"/>
    <w:rsid w:val="00B15D71"/>
    <w:rsid w:val="00B247C3"/>
    <w:rsid w:val="00B54645"/>
    <w:rsid w:val="00B62F23"/>
    <w:rsid w:val="00B749FA"/>
    <w:rsid w:val="00B811A2"/>
    <w:rsid w:val="00B81277"/>
    <w:rsid w:val="00B906BE"/>
    <w:rsid w:val="00BC49DD"/>
    <w:rsid w:val="00C077CE"/>
    <w:rsid w:val="00C55464"/>
    <w:rsid w:val="00C655A8"/>
    <w:rsid w:val="00C67FF2"/>
    <w:rsid w:val="00C82D8F"/>
    <w:rsid w:val="00C84A1B"/>
    <w:rsid w:val="00C87605"/>
    <w:rsid w:val="00CA2E5F"/>
    <w:rsid w:val="00CB08B7"/>
    <w:rsid w:val="00CB3D59"/>
    <w:rsid w:val="00CE19A6"/>
    <w:rsid w:val="00CF53AA"/>
    <w:rsid w:val="00CF5A04"/>
    <w:rsid w:val="00CF6273"/>
    <w:rsid w:val="00D060DF"/>
    <w:rsid w:val="00D125EC"/>
    <w:rsid w:val="00D256A2"/>
    <w:rsid w:val="00D30A45"/>
    <w:rsid w:val="00D42317"/>
    <w:rsid w:val="00D65275"/>
    <w:rsid w:val="00D7265B"/>
    <w:rsid w:val="00D72B9C"/>
    <w:rsid w:val="00D80117"/>
    <w:rsid w:val="00D828ED"/>
    <w:rsid w:val="00D87A76"/>
    <w:rsid w:val="00D966D7"/>
    <w:rsid w:val="00DB7CFB"/>
    <w:rsid w:val="00DD6B18"/>
    <w:rsid w:val="00E14A20"/>
    <w:rsid w:val="00E27FE9"/>
    <w:rsid w:val="00E30300"/>
    <w:rsid w:val="00E30E6C"/>
    <w:rsid w:val="00E3718D"/>
    <w:rsid w:val="00E41F0C"/>
    <w:rsid w:val="00E5010A"/>
    <w:rsid w:val="00E75DFF"/>
    <w:rsid w:val="00E76E43"/>
    <w:rsid w:val="00EA0668"/>
    <w:rsid w:val="00ED2487"/>
    <w:rsid w:val="00EE2813"/>
    <w:rsid w:val="00F1070A"/>
    <w:rsid w:val="00F12B3A"/>
    <w:rsid w:val="00F37BB2"/>
    <w:rsid w:val="00F4772A"/>
    <w:rsid w:val="00F6076E"/>
    <w:rsid w:val="00F8099D"/>
    <w:rsid w:val="00F97439"/>
    <w:rsid w:val="00FB6697"/>
    <w:rsid w:val="00FC035E"/>
    <w:rsid w:val="00FF56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017CDB-9374-48C3-ADF0-9F7D7D2D5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64F"/>
    <w:rPr>
      <w:rFonts w:ascii="Times New Roman" w:eastAsia="Times New Roman" w:hAnsi="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7F064F"/>
    <w:pPr>
      <w:keepNext/>
      <w:jc w:val="center"/>
      <w:outlineLvl w:val="0"/>
    </w:pPr>
    <w:rPr>
      <w:rFonts w:ascii="Arial" w:hAnsi="Arial"/>
      <w:szCs w:val="20"/>
    </w:rPr>
  </w:style>
  <w:style w:type="paragraph" w:styleId="Ttulo2">
    <w:name w:val="heading 2"/>
    <w:aliases w:val="título 2,Edgar 2,H2,h2,l2,list 2,list 2,heading 2TOC,Head 2,List level 2,Header 2,plain,heading 2,Header&#10;2,Header2,MT2,2 headline,Título 2 -BCN"/>
    <w:basedOn w:val="Normal"/>
    <w:next w:val="Normal"/>
    <w:link w:val="Ttulo2Car"/>
    <w:uiPriority w:val="9"/>
    <w:semiHidden/>
    <w:unhideWhenUsed/>
    <w:qFormat/>
    <w:rsid w:val="007F064F"/>
    <w:pPr>
      <w:keepNext/>
      <w:ind w:firstLine="4"/>
      <w:outlineLvl w:val="1"/>
    </w:pPr>
    <w:rPr>
      <w:rFonts w:ascii="Arial Narrow" w:hAnsi="Arial Narrow"/>
      <w:szCs w:val="20"/>
    </w:rPr>
  </w:style>
  <w:style w:type="paragraph" w:styleId="Ttulo3">
    <w:name w:val="heading 3"/>
    <w:aliases w:val="3,h3,l3,list 3,Head 3,H3,Section,Bold Head,bh,título 3,MT3,1.1.1Título 3,Edgar 3,Section Header3"/>
    <w:basedOn w:val="Normal"/>
    <w:next w:val="Normal"/>
    <w:link w:val="Ttulo3Car"/>
    <w:uiPriority w:val="9"/>
    <w:semiHidden/>
    <w:unhideWhenUsed/>
    <w:qFormat/>
    <w:rsid w:val="007F064F"/>
    <w:pPr>
      <w:keepNext/>
      <w:jc w:val="center"/>
      <w:outlineLvl w:val="2"/>
    </w:pPr>
    <w:rPr>
      <w:rFonts w:ascii="Arial" w:hAnsi="Arial"/>
      <w:b/>
      <w:szCs w:val="20"/>
    </w:rPr>
  </w:style>
  <w:style w:type="paragraph" w:styleId="Ttulo4">
    <w:name w:val="heading 4"/>
    <w:aliases w:val="4,I4,h4,H4,l4,list 4,mh1l,Module heading 1 large (18 points),Head 4"/>
    <w:basedOn w:val="Normal"/>
    <w:next w:val="Normal"/>
    <w:link w:val="Ttulo4Car"/>
    <w:semiHidden/>
    <w:unhideWhenUsed/>
    <w:qFormat/>
    <w:rsid w:val="007F064F"/>
    <w:pPr>
      <w:keepNext/>
      <w:jc w:val="both"/>
      <w:outlineLvl w:val="3"/>
    </w:pPr>
    <w:rPr>
      <w:rFonts w:ascii="Arial" w:hAnsi="Arial"/>
      <w:b/>
      <w:szCs w:val="20"/>
    </w:rPr>
  </w:style>
  <w:style w:type="paragraph" w:styleId="Ttulo5">
    <w:name w:val="heading 5"/>
    <w:basedOn w:val="Normal"/>
    <w:next w:val="Normal"/>
    <w:link w:val="Ttulo5Car"/>
    <w:semiHidden/>
    <w:unhideWhenUsed/>
    <w:qFormat/>
    <w:rsid w:val="007F064F"/>
    <w:pPr>
      <w:keepNext/>
      <w:jc w:val="center"/>
      <w:outlineLvl w:val="4"/>
    </w:pPr>
    <w:rPr>
      <w:rFonts w:ascii="Arial" w:hAnsi="Arial"/>
      <w:b/>
      <w:color w:val="0000FF"/>
      <w:szCs w:val="20"/>
    </w:rPr>
  </w:style>
  <w:style w:type="paragraph" w:styleId="Ttulo6">
    <w:name w:val="heading 6"/>
    <w:basedOn w:val="Normal"/>
    <w:next w:val="Normal"/>
    <w:link w:val="Ttulo6Car"/>
    <w:semiHidden/>
    <w:unhideWhenUsed/>
    <w:qFormat/>
    <w:rsid w:val="007F064F"/>
    <w:pPr>
      <w:keepNext/>
      <w:outlineLvl w:val="5"/>
    </w:pPr>
    <w:rPr>
      <w:rFonts w:ascii="Tahoma" w:hAnsi="Tahoma"/>
      <w:b/>
      <w:bCs/>
      <w:color w:val="FF0000"/>
    </w:rPr>
  </w:style>
  <w:style w:type="paragraph" w:styleId="Ttulo7">
    <w:name w:val="heading 7"/>
    <w:basedOn w:val="Normal"/>
    <w:next w:val="Normal"/>
    <w:link w:val="Ttulo7Car"/>
    <w:semiHidden/>
    <w:unhideWhenUsed/>
    <w:qFormat/>
    <w:rsid w:val="007F064F"/>
    <w:pPr>
      <w:keepNext/>
      <w:keepLines/>
      <w:spacing w:before="40"/>
      <w:outlineLvl w:val="6"/>
    </w:pPr>
    <w:rPr>
      <w:rFonts w:ascii="Calibri Light" w:hAnsi="Calibri Light"/>
      <w:i/>
      <w:iCs/>
      <w:color w:val="1F4D78"/>
    </w:rPr>
  </w:style>
  <w:style w:type="paragraph" w:styleId="Ttulo8">
    <w:name w:val="heading 8"/>
    <w:basedOn w:val="Normal"/>
    <w:next w:val="Normal"/>
    <w:link w:val="Ttulo8Car"/>
    <w:semiHidden/>
    <w:unhideWhenUsed/>
    <w:qFormat/>
    <w:rsid w:val="007F064F"/>
    <w:pPr>
      <w:keepNext/>
      <w:keepLines/>
      <w:spacing w:before="40"/>
      <w:outlineLvl w:val="7"/>
    </w:pPr>
    <w:rPr>
      <w:rFonts w:ascii="Calibri Light" w:hAnsi="Calibri Light"/>
      <w:color w:val="272727"/>
      <w:sz w:val="21"/>
      <w:szCs w:val="21"/>
    </w:rPr>
  </w:style>
  <w:style w:type="paragraph" w:styleId="Ttulo9">
    <w:name w:val="heading 9"/>
    <w:basedOn w:val="Normal"/>
    <w:next w:val="Normal"/>
    <w:link w:val="Ttulo9Car"/>
    <w:semiHidden/>
    <w:unhideWhenUsed/>
    <w:qFormat/>
    <w:rsid w:val="007F064F"/>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link w:val="Ttulo1"/>
    <w:rsid w:val="007F064F"/>
    <w:rPr>
      <w:rFonts w:ascii="Arial" w:eastAsia="Times New Roman" w:hAnsi="Arial" w:cs="Times New Roman"/>
      <w:sz w:val="24"/>
      <w:szCs w:val="20"/>
      <w:lang w:val="es-ES" w:eastAsia="es-ES"/>
    </w:rPr>
  </w:style>
  <w:style w:type="character" w:customStyle="1" w:styleId="Ttulo2Car">
    <w:name w:val="Título 2 Car"/>
    <w:aliases w:val="título 2 Car,Edgar 2 Car,H2 Car,h2 Car,l2 Car,list 2 Car,list 2 Car,heading 2TOC Car,Head 2 Car,List level 2 Car,Header 2 Car,plain Car,heading 2 Car,Header&#10;2 Car,Header2 Car,MT2 Car,2 headline Car,Título 2 -BCN Car"/>
    <w:link w:val="Ttulo2"/>
    <w:uiPriority w:val="9"/>
    <w:semiHidden/>
    <w:rsid w:val="007F064F"/>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Section Car,Bold Head Car,bh Car,título 3 Car,MT3 Car,1.1.1Título 3 Car,Edgar 3 Car,Section Header3 Car"/>
    <w:link w:val="Ttulo3"/>
    <w:uiPriority w:val="9"/>
    <w:semiHidden/>
    <w:rsid w:val="007F064F"/>
    <w:rPr>
      <w:rFonts w:ascii="Arial" w:eastAsia="Times New Roman" w:hAnsi="Arial" w:cs="Times New Roman"/>
      <w:b/>
      <w:sz w:val="24"/>
      <w:szCs w:val="20"/>
      <w:lang w:val="es-ES" w:eastAsia="es-ES"/>
    </w:rPr>
  </w:style>
  <w:style w:type="character" w:customStyle="1" w:styleId="Ttulo4Car">
    <w:name w:val="Título 4 Car"/>
    <w:aliases w:val="4 Car,I4 Car,h4 Car,H4 Car,l4 Car,list 4 Car,mh1l Car,Module heading 1 large (18 points) Car,Head 4 Car"/>
    <w:link w:val="Ttulo4"/>
    <w:semiHidden/>
    <w:rsid w:val="007F064F"/>
    <w:rPr>
      <w:rFonts w:ascii="Arial" w:eastAsia="Times New Roman" w:hAnsi="Arial" w:cs="Times New Roman"/>
      <w:b/>
      <w:sz w:val="24"/>
      <w:szCs w:val="20"/>
      <w:lang w:val="es-ES" w:eastAsia="es-ES"/>
    </w:rPr>
  </w:style>
  <w:style w:type="character" w:customStyle="1" w:styleId="Ttulo5Car">
    <w:name w:val="Título 5 Car"/>
    <w:link w:val="Ttulo5"/>
    <w:semiHidden/>
    <w:rsid w:val="007F064F"/>
    <w:rPr>
      <w:rFonts w:ascii="Arial" w:eastAsia="Times New Roman" w:hAnsi="Arial" w:cs="Times New Roman"/>
      <w:b/>
      <w:color w:val="0000FF"/>
      <w:sz w:val="24"/>
      <w:szCs w:val="20"/>
      <w:lang w:val="es-ES" w:eastAsia="es-ES"/>
    </w:rPr>
  </w:style>
  <w:style w:type="character" w:customStyle="1" w:styleId="Ttulo6Car">
    <w:name w:val="Título 6 Car"/>
    <w:link w:val="Ttulo6"/>
    <w:semiHidden/>
    <w:rsid w:val="007F064F"/>
    <w:rPr>
      <w:rFonts w:ascii="Tahoma" w:eastAsia="Times New Roman" w:hAnsi="Tahoma" w:cs="Times New Roman"/>
      <w:b/>
      <w:bCs/>
      <w:color w:val="FF0000"/>
      <w:sz w:val="24"/>
      <w:szCs w:val="24"/>
      <w:lang w:val="es-ES" w:eastAsia="es-ES"/>
    </w:rPr>
  </w:style>
  <w:style w:type="character" w:customStyle="1" w:styleId="Ttulo7Car">
    <w:name w:val="Título 7 Car"/>
    <w:link w:val="Ttulo7"/>
    <w:semiHidden/>
    <w:rsid w:val="007F064F"/>
    <w:rPr>
      <w:rFonts w:ascii="Calibri Light" w:eastAsia="Times New Roman" w:hAnsi="Calibri Light" w:cs="Times New Roman"/>
      <w:i/>
      <w:iCs/>
      <w:color w:val="1F4D78"/>
      <w:sz w:val="24"/>
      <w:szCs w:val="24"/>
      <w:lang w:val="es-ES" w:eastAsia="es-ES"/>
    </w:rPr>
  </w:style>
  <w:style w:type="character" w:customStyle="1" w:styleId="Ttulo8Car">
    <w:name w:val="Título 8 Car"/>
    <w:link w:val="Ttulo8"/>
    <w:semiHidden/>
    <w:rsid w:val="007F064F"/>
    <w:rPr>
      <w:rFonts w:ascii="Calibri Light" w:eastAsia="Times New Roman" w:hAnsi="Calibri Light" w:cs="Times New Roman"/>
      <w:color w:val="272727"/>
      <w:sz w:val="21"/>
      <w:szCs w:val="21"/>
      <w:lang w:val="es-ES" w:eastAsia="es-ES"/>
    </w:rPr>
  </w:style>
  <w:style w:type="character" w:customStyle="1" w:styleId="Ttulo9Car">
    <w:name w:val="Título 9 Car"/>
    <w:link w:val="Ttulo9"/>
    <w:semiHidden/>
    <w:rsid w:val="007F064F"/>
    <w:rPr>
      <w:rFonts w:ascii="Calibri Light" w:eastAsia="Times New Roman" w:hAnsi="Calibri Light" w:cs="Times New Roman"/>
      <w:i/>
      <w:iCs/>
      <w:color w:val="272727"/>
      <w:sz w:val="21"/>
      <w:szCs w:val="21"/>
      <w:lang w:val="es-ES" w:eastAsia="es-ES"/>
    </w:rPr>
  </w:style>
  <w:style w:type="character" w:styleId="Hipervnculo">
    <w:name w:val="Hyperlink"/>
    <w:uiPriority w:val="99"/>
    <w:semiHidden/>
    <w:unhideWhenUsed/>
    <w:rsid w:val="007F064F"/>
    <w:rPr>
      <w:color w:val="0000FF"/>
      <w:u w:val="single"/>
    </w:rPr>
  </w:style>
  <w:style w:type="character" w:styleId="Hipervnculovisitado">
    <w:name w:val="FollowedHyperlink"/>
    <w:uiPriority w:val="99"/>
    <w:semiHidden/>
    <w:unhideWhenUsed/>
    <w:rsid w:val="007F064F"/>
    <w:rPr>
      <w:color w:val="800080"/>
      <w:u w:val="single"/>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7F064F"/>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H2 Car1,h2 Car1,l2 Car1,list 2 Car1,list 2 Car1,heading 2TOC Car1,Head 2 Car1,List level 2 Car1,Header 2 Car1,plain Car1,heading 2 Car1,Header&#10;2 Car1,Header2 Car1,MT2 Car1,2 headline Car1,Título 2 -BCN Car1"/>
    <w:uiPriority w:val="9"/>
    <w:semiHidden/>
    <w:rsid w:val="007F064F"/>
    <w:rPr>
      <w:rFonts w:ascii="Calibri Light" w:eastAsia="Times New Roman" w:hAnsi="Calibri Light" w:cs="Times New Roman"/>
      <w:color w:val="2E74B5"/>
      <w:sz w:val="26"/>
      <w:szCs w:val="26"/>
      <w:lang w:val="es-ES" w:eastAsia="es-ES"/>
    </w:rPr>
  </w:style>
  <w:style w:type="character" w:customStyle="1" w:styleId="Ttulo3Car1">
    <w:name w:val="Título 3 Car1"/>
    <w:aliases w:val="3 Car1,h3 Car1,l3 Car1,list 3 Car1,Head 3 Car1,H3 Car1,Section Car1,Bold Head Car1,bh Car1,título 3 Car1,MT3 Car1,1.1.1Título 3 Car1,Edgar 3 Car1,Section Header3 Car1"/>
    <w:uiPriority w:val="9"/>
    <w:semiHidden/>
    <w:rsid w:val="007F064F"/>
    <w:rPr>
      <w:rFonts w:ascii="Calibri Light" w:eastAsia="Times New Roman" w:hAnsi="Calibri Light" w:cs="Times New Roman"/>
      <w:color w:val="1F4D78"/>
      <w:sz w:val="24"/>
      <w:szCs w:val="24"/>
      <w:lang w:val="es-ES" w:eastAsia="es-ES"/>
    </w:rPr>
  </w:style>
  <w:style w:type="character" w:customStyle="1" w:styleId="Ttulo4Car1">
    <w:name w:val="Título 4 Car1"/>
    <w:aliases w:val="4 Car1,I4 Car1,h4 Car1,H4 Car1,l4 Car1,list 4 Car1,mh1l Car1,Module heading 1 large (18 points) Car1,Head 4 Car1"/>
    <w:semiHidden/>
    <w:rsid w:val="007F064F"/>
    <w:rPr>
      <w:rFonts w:ascii="Calibri Light" w:eastAsia="Times New Roman" w:hAnsi="Calibri Light" w:cs="Times New Roman"/>
      <w:i/>
      <w:iCs/>
      <w:color w:val="2E74B5"/>
      <w:sz w:val="24"/>
      <w:szCs w:val="24"/>
      <w:lang w:val="es-ES" w:eastAsia="es-ES"/>
    </w:rPr>
  </w:style>
  <w:style w:type="character" w:styleId="Textoennegrita">
    <w:name w:val="Strong"/>
    <w:uiPriority w:val="22"/>
    <w:qFormat/>
    <w:rsid w:val="007F064F"/>
    <w:rPr>
      <w:rFonts w:ascii="Times New Roman" w:hAnsi="Times New Roman" w:cs="Times New Roman" w:hint="default"/>
      <w:b/>
      <w:bCs/>
    </w:rPr>
  </w:style>
  <w:style w:type="paragraph" w:styleId="NormalWeb">
    <w:name w:val="Normal (Web)"/>
    <w:aliases w:val="Normal (Web) Car Car"/>
    <w:basedOn w:val="Ttulo1"/>
    <w:next w:val="Normal"/>
    <w:autoRedefine/>
    <w:uiPriority w:val="39"/>
    <w:semiHidden/>
    <w:unhideWhenUsed/>
    <w:qFormat/>
    <w:rsid w:val="007F064F"/>
    <w:pPr>
      <w:keepLines/>
      <w:spacing w:before="240" w:line="256" w:lineRule="auto"/>
      <w:jc w:val="left"/>
      <w:outlineLvl w:val="9"/>
    </w:pPr>
    <w:rPr>
      <w:rFonts w:ascii="Cambria" w:hAnsi="Cambria"/>
      <w:color w:val="365F91"/>
      <w:sz w:val="32"/>
      <w:szCs w:val="32"/>
      <w:lang w:val="es-CO" w:eastAsia="es-CO"/>
    </w:rPr>
  </w:style>
  <w:style w:type="character" w:customStyle="1" w:styleId="TextonotapieCar">
    <w:name w:val="Texto nota pie Car"/>
    <w:link w:val="Textonotapie"/>
    <w:semiHidden/>
    <w:locked/>
    <w:rsid w:val="007F064F"/>
    <w:rPr>
      <w:lang w:val="es-ES" w:eastAsia="es-ES"/>
    </w:rPr>
  </w:style>
  <w:style w:type="character" w:customStyle="1" w:styleId="TextocomentarioCar">
    <w:name w:val="Texto comentario Car"/>
    <w:link w:val="Textocomentario"/>
    <w:uiPriority w:val="99"/>
    <w:semiHidden/>
    <w:locked/>
    <w:rsid w:val="007F064F"/>
    <w:rPr>
      <w:rFonts w:ascii="Times New Roman" w:eastAsia="Times New Roman" w:hAnsi="Times New Roman" w:cs="Times New Roman"/>
      <w:lang w:val="es-ES" w:eastAsia="es-ES"/>
    </w:rPr>
  </w:style>
  <w:style w:type="character" w:customStyle="1" w:styleId="EncabezadoCar">
    <w:name w:val="Encabezado Car"/>
    <w:aliases w:val="h Car,h8 Car,h9 Car,h10 Car,h18 Car,AL Encabezado Car,Encabezado AL Car,Tit 1 Car,Encabezado1 Car,Car14 Car"/>
    <w:link w:val="Encabezado"/>
    <w:locked/>
    <w:rsid w:val="007F064F"/>
    <w:rPr>
      <w:rFonts w:ascii="Times New Roman" w:eastAsia="Times New Roman" w:hAnsi="Times New Roman" w:cs="Times New Roman"/>
      <w:sz w:val="24"/>
      <w:szCs w:val="24"/>
      <w:lang w:val="es-ES" w:eastAsia="es-ES"/>
    </w:rPr>
  </w:style>
  <w:style w:type="paragraph" w:styleId="Encabezado">
    <w:name w:val="header"/>
    <w:aliases w:val="h,h8,h9,h10,h18,AL Encabezado,Encabezado AL,Tit 1,Encabezado1,Car14"/>
    <w:basedOn w:val="Normal"/>
    <w:link w:val="EncabezadoCar"/>
    <w:unhideWhenUsed/>
    <w:rsid w:val="007F064F"/>
    <w:pPr>
      <w:tabs>
        <w:tab w:val="center" w:pos="4252"/>
        <w:tab w:val="right" w:pos="8504"/>
      </w:tabs>
    </w:pPr>
  </w:style>
  <w:style w:type="character" w:customStyle="1" w:styleId="EncabezadoCar1">
    <w:name w:val="Encabezado Car1"/>
    <w:aliases w:val="h Car1,h8 Car1,h9 Car1,h10 Car1,h18 Car1,AL Encabezado Car1,Encabezado AL Car1,Tit 1 Car1,Encabezado1 Car1,Car14 Car1"/>
    <w:semiHidden/>
    <w:rsid w:val="007F064F"/>
    <w:rPr>
      <w:rFonts w:ascii="Times New Roman" w:eastAsia="Times New Roman" w:hAnsi="Times New Roman" w:cs="Times New Roman"/>
      <w:sz w:val="24"/>
      <w:szCs w:val="24"/>
      <w:lang w:val="es-ES" w:eastAsia="es-ES"/>
    </w:rPr>
  </w:style>
  <w:style w:type="character" w:customStyle="1" w:styleId="PiedepginaCar">
    <w:name w:val="Pie de página Car"/>
    <w:aliases w:val="footer odd Car,footer odd1 Car,footer odd2 Car,footer odd3 Car,footer odd4 Car,footer odd5 Car,footer Car"/>
    <w:link w:val="Piedepgina"/>
    <w:locked/>
    <w:rsid w:val="007F064F"/>
    <w:rPr>
      <w:rFonts w:ascii="Arial" w:eastAsia="Times New Roman" w:hAnsi="Arial" w:cs="Arial"/>
      <w:lang w:val="es-ES_tradnl" w:eastAsia="es-ES"/>
    </w:rPr>
  </w:style>
  <w:style w:type="paragraph" w:styleId="Piedepgina">
    <w:name w:val="footer"/>
    <w:aliases w:val="footer odd,footer odd1,footer odd2,footer odd3,footer odd4,footer odd5,footer"/>
    <w:basedOn w:val="Normal"/>
    <w:link w:val="PiedepginaCar"/>
    <w:unhideWhenUsed/>
    <w:rsid w:val="007F064F"/>
    <w:pPr>
      <w:tabs>
        <w:tab w:val="center" w:pos="4419"/>
        <w:tab w:val="right" w:pos="8838"/>
      </w:tabs>
      <w:jc w:val="both"/>
    </w:pPr>
    <w:rPr>
      <w:rFonts w:ascii="Arial" w:hAnsi="Arial" w:cs="Arial"/>
      <w:sz w:val="22"/>
      <w:szCs w:val="22"/>
      <w:lang w:val="es-ES_tradnl"/>
    </w:rPr>
  </w:style>
  <w:style w:type="character" w:customStyle="1" w:styleId="PiedepginaCar1">
    <w:name w:val="Pie de página Car1"/>
    <w:aliases w:val="footer odd Car1,footer odd1 Car1,footer odd2 Car1,footer odd3 Car1,footer odd4 Car1,footer odd5 Car1,footer Car1"/>
    <w:semiHidden/>
    <w:rsid w:val="007F064F"/>
    <w:rPr>
      <w:rFonts w:ascii="Times New Roman" w:eastAsia="Times New Roman" w:hAnsi="Times New Roman" w:cs="Times New Roman"/>
      <w:sz w:val="24"/>
      <w:szCs w:val="24"/>
      <w:lang w:val="es-ES" w:eastAsia="es-ES"/>
    </w:rPr>
  </w:style>
  <w:style w:type="character" w:customStyle="1" w:styleId="TextonotaalfinalCar">
    <w:name w:val="Texto nota al final Car"/>
    <w:link w:val="Textonotaalfinal"/>
    <w:uiPriority w:val="99"/>
    <w:semiHidden/>
    <w:locked/>
    <w:rsid w:val="007F064F"/>
    <w:rPr>
      <w:rFonts w:ascii="Times New Roman" w:eastAsia="Times New Roman" w:hAnsi="Times New Roman" w:cs="Times New Roman"/>
      <w:lang w:val="es-ES" w:eastAsia="es-ES"/>
    </w:rPr>
  </w:style>
  <w:style w:type="character" w:customStyle="1" w:styleId="PuestoCar">
    <w:name w:val="Puesto Car"/>
    <w:aliases w:val="Títulos Principales sin numeración Car,TITULO 1 Car,AL Título Car,Título AL Car"/>
    <w:link w:val="Puesto1"/>
    <w:locked/>
    <w:rsid w:val="007F064F"/>
    <w:rPr>
      <w:rFonts w:ascii="Arial" w:eastAsia="Times New Roman" w:hAnsi="Arial" w:cs="Arial"/>
      <w:b/>
      <w:lang w:val="es-ES" w:eastAsia="es-ES"/>
    </w:rPr>
  </w:style>
  <w:style w:type="paragraph" w:customStyle="1" w:styleId="Puesto1">
    <w:name w:val="Puesto1"/>
    <w:aliases w:val="Títulos Principales sin numeración,TITULO 1,AL Título,Título AL"/>
    <w:basedOn w:val="Normal"/>
    <w:link w:val="PuestoCar"/>
    <w:qFormat/>
    <w:rsid w:val="007F064F"/>
    <w:pPr>
      <w:jc w:val="center"/>
    </w:pPr>
    <w:rPr>
      <w:rFonts w:ascii="Arial" w:hAnsi="Arial" w:cs="Arial"/>
      <w:b/>
      <w:sz w:val="22"/>
      <w:szCs w:val="22"/>
    </w:rPr>
  </w:style>
  <w:style w:type="character" w:customStyle="1" w:styleId="PuestoCar1">
    <w:name w:val="Puesto Car1"/>
    <w:aliases w:val="Títulos Principales sin numeración Car1,TITULO 1 Car1,AL Título Car1,Título AL Car1"/>
    <w:rsid w:val="007F064F"/>
    <w:rPr>
      <w:rFonts w:ascii="Calibri Light" w:eastAsia="Times New Roman" w:hAnsi="Calibri Light" w:cs="Times New Roman"/>
      <w:spacing w:val="-10"/>
      <w:kern w:val="28"/>
      <w:sz w:val="56"/>
      <w:szCs w:val="56"/>
      <w:lang w:val="es-ES" w:eastAsia="es-ES"/>
    </w:rPr>
  </w:style>
  <w:style w:type="character" w:customStyle="1" w:styleId="CierreCar">
    <w:name w:val="Cierre Car"/>
    <w:link w:val="Cierre"/>
    <w:semiHidden/>
    <w:locked/>
    <w:rsid w:val="007F064F"/>
    <w:rPr>
      <w:rFonts w:ascii="Arial" w:eastAsia="Times New Roman" w:hAnsi="Arial" w:cs="Arial"/>
      <w:sz w:val="24"/>
      <w:szCs w:val="24"/>
      <w:lang w:val="es-ES" w:eastAsia="es-ES"/>
    </w:rPr>
  </w:style>
  <w:style w:type="character" w:customStyle="1" w:styleId="FirmaCar">
    <w:name w:val="Firma Car"/>
    <w:link w:val="Firma"/>
    <w:semiHidden/>
    <w:locked/>
    <w:rsid w:val="007F064F"/>
    <w:rPr>
      <w:rFonts w:ascii="Arial" w:eastAsia="Times New Roman" w:hAnsi="Arial" w:cs="Arial"/>
      <w:sz w:val="24"/>
      <w:szCs w:val="24"/>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
    <w:link w:val="Textoindependiente"/>
    <w:locked/>
    <w:rsid w:val="007F064F"/>
    <w:rPr>
      <w:rFonts w:ascii="Arial" w:eastAsia="Times New Roman" w:hAnsi="Arial" w:cs="Arial"/>
      <w:sz w:val="24"/>
      <w:lang w:val="es-ES" w:eastAsia="es-ES"/>
    </w:rPr>
  </w:style>
  <w:style w:type="paragraph" w:styleId="Textoindependiente">
    <w:name w:val="Body Text"/>
    <w:aliases w:val="body text,bt,body tesx,TextindepT2,EHPT,Body Text2,ändrad,tabla 2,contents,Subsection Body Text,Table Bullet 1"/>
    <w:basedOn w:val="Normal"/>
    <w:link w:val="TextoindependienteCar"/>
    <w:unhideWhenUsed/>
    <w:rsid w:val="007F064F"/>
    <w:pPr>
      <w:jc w:val="both"/>
    </w:pPr>
    <w:rPr>
      <w:rFonts w:ascii="Arial" w:hAnsi="Arial" w:cs="Arial"/>
      <w:szCs w:val="22"/>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
    <w:semiHidden/>
    <w:rsid w:val="007F064F"/>
    <w:rPr>
      <w:rFonts w:ascii="Times New Roman" w:eastAsia="Times New Roman" w:hAnsi="Times New Roman" w:cs="Times New Roman"/>
      <w:sz w:val="24"/>
      <w:szCs w:val="24"/>
      <w:lang w:val="es-ES" w:eastAsia="es-ES"/>
    </w:rPr>
  </w:style>
  <w:style w:type="character" w:customStyle="1" w:styleId="SangradetextonormalCar">
    <w:name w:val="Sangría de texto normal Car"/>
    <w:link w:val="Sangradetextonormal"/>
    <w:uiPriority w:val="99"/>
    <w:semiHidden/>
    <w:locked/>
    <w:rsid w:val="007F064F"/>
    <w:rPr>
      <w:rFonts w:ascii="Arial" w:eastAsia="Times New Roman" w:hAnsi="Arial" w:cs="Arial"/>
      <w:sz w:val="24"/>
      <w:lang w:val="es-ES" w:eastAsia="es-ES"/>
    </w:rPr>
  </w:style>
  <w:style w:type="character" w:customStyle="1" w:styleId="SubttuloCar">
    <w:name w:val="Subtítulo Car"/>
    <w:link w:val="Subttulo"/>
    <w:locked/>
    <w:rsid w:val="007F064F"/>
    <w:rPr>
      <w:rFonts w:ascii="Arial" w:eastAsia="Times New Roman" w:hAnsi="Arial" w:cs="Arial"/>
      <w:b/>
      <w:lang w:val="es-ES" w:eastAsia="es-ES"/>
    </w:rPr>
  </w:style>
  <w:style w:type="character" w:customStyle="1" w:styleId="TextoindependienteprimerasangraCar">
    <w:name w:val="Texto independiente primera sangría Car"/>
    <w:link w:val="Textoindependienteprimerasangra"/>
    <w:semiHidden/>
    <w:locked/>
    <w:rsid w:val="007F064F"/>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7F064F"/>
    <w:pPr>
      <w:spacing w:after="120"/>
      <w:ind w:left="283"/>
    </w:pPr>
    <w:rPr>
      <w:rFonts w:ascii="Arial" w:hAnsi="Arial" w:cs="Arial"/>
      <w:szCs w:val="22"/>
    </w:rPr>
  </w:style>
  <w:style w:type="character" w:customStyle="1" w:styleId="SangradetextonormalCar1">
    <w:name w:val="Sangría de texto normal Car1"/>
    <w:uiPriority w:val="99"/>
    <w:semiHidden/>
    <w:rsid w:val="007F064F"/>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locked/>
    <w:rsid w:val="007F064F"/>
    <w:rPr>
      <w:rFonts w:ascii="Times New Roman" w:eastAsia="Times New Roman" w:hAnsi="Times New Roman" w:cs="Times New Roman"/>
      <w:sz w:val="24"/>
      <w:szCs w:val="24"/>
      <w:lang w:val="es-ES" w:eastAsia="es-ES"/>
    </w:rPr>
  </w:style>
  <w:style w:type="character" w:customStyle="1" w:styleId="Textoindependiente2Car">
    <w:name w:val="Texto independiente 2 Car"/>
    <w:link w:val="Textoindependiente2"/>
    <w:uiPriority w:val="99"/>
    <w:semiHidden/>
    <w:locked/>
    <w:rsid w:val="007F064F"/>
    <w:rPr>
      <w:rFonts w:ascii="Arial" w:eastAsia="Times New Roman" w:hAnsi="Arial" w:cs="Arial"/>
      <w:b/>
      <w:sz w:val="24"/>
      <w:lang w:val="es-ES" w:eastAsia="es-ES"/>
    </w:rPr>
  </w:style>
  <w:style w:type="character" w:customStyle="1" w:styleId="Textoindependiente3Car">
    <w:name w:val="Texto independiente 3 Car"/>
    <w:link w:val="Textoindependiente3"/>
    <w:semiHidden/>
    <w:locked/>
    <w:rsid w:val="007F064F"/>
    <w:rPr>
      <w:rFonts w:ascii="Arial" w:eastAsia="Times New Roman" w:hAnsi="Arial" w:cs="Arial"/>
      <w:b/>
      <w:color w:val="FF0000"/>
      <w:sz w:val="24"/>
      <w:lang w:val="es-ES" w:eastAsia="es-ES"/>
    </w:rPr>
  </w:style>
  <w:style w:type="character" w:customStyle="1" w:styleId="Sangra2detindependienteCar">
    <w:name w:val="Sangría 2 de t. independiente Car"/>
    <w:link w:val="Sangra2detindependiente"/>
    <w:semiHidden/>
    <w:locked/>
    <w:rsid w:val="007F064F"/>
    <w:rPr>
      <w:rFonts w:ascii="Arial" w:eastAsia="Times New Roman" w:hAnsi="Arial" w:cs="Arial"/>
      <w:sz w:val="24"/>
      <w:lang w:val="es-ES" w:eastAsia="es-ES"/>
    </w:rPr>
  </w:style>
  <w:style w:type="character" w:customStyle="1" w:styleId="Sangra3detindependienteCar">
    <w:name w:val="Sangría 3 de t. independiente Car"/>
    <w:link w:val="Sangra3detindependiente"/>
    <w:semiHidden/>
    <w:locked/>
    <w:rsid w:val="007F064F"/>
    <w:rPr>
      <w:rFonts w:ascii="Arial" w:eastAsia="Times New Roman" w:hAnsi="Arial" w:cs="Arial"/>
      <w:sz w:val="24"/>
      <w:lang w:val="es-ES" w:eastAsia="es-ES"/>
    </w:rPr>
  </w:style>
  <w:style w:type="character" w:customStyle="1" w:styleId="MapadeldocumentoCar">
    <w:name w:val="Mapa del documento Car"/>
    <w:link w:val="Mapadeldocumento"/>
    <w:semiHidden/>
    <w:locked/>
    <w:rsid w:val="007F064F"/>
    <w:rPr>
      <w:rFonts w:ascii="Tahoma" w:eastAsia="Times New Roman" w:hAnsi="Tahoma" w:cs="Tahoma"/>
      <w:lang w:val="es-ES" w:eastAsia="es-ES"/>
    </w:rPr>
  </w:style>
  <w:style w:type="character" w:customStyle="1" w:styleId="TextosinformatoCar">
    <w:name w:val="Texto sin formato Car"/>
    <w:link w:val="Textosinformato"/>
    <w:uiPriority w:val="99"/>
    <w:semiHidden/>
    <w:locked/>
    <w:rsid w:val="007F064F"/>
    <w:rPr>
      <w:rFonts w:ascii="Courier New" w:eastAsia="Times New Roman" w:hAnsi="Courier New" w:cs="Courier New"/>
      <w:lang w:val="es-ES" w:eastAsia="es-ES"/>
    </w:rPr>
  </w:style>
  <w:style w:type="paragraph" w:styleId="Textocomentario">
    <w:name w:val="annotation text"/>
    <w:basedOn w:val="Normal"/>
    <w:link w:val="TextocomentarioCar"/>
    <w:uiPriority w:val="99"/>
    <w:semiHidden/>
    <w:unhideWhenUsed/>
    <w:rsid w:val="007F064F"/>
    <w:rPr>
      <w:sz w:val="22"/>
      <w:szCs w:val="22"/>
    </w:rPr>
  </w:style>
  <w:style w:type="character" w:customStyle="1" w:styleId="TextocomentarioCar1">
    <w:name w:val="Texto comentario Car1"/>
    <w:uiPriority w:val="99"/>
    <w:semiHidden/>
    <w:rsid w:val="007F064F"/>
    <w:rPr>
      <w:rFonts w:ascii="Times New Roman" w:eastAsia="Times New Roman" w:hAnsi="Times New Roman" w:cs="Times New Roman"/>
      <w:sz w:val="20"/>
      <w:szCs w:val="20"/>
      <w:lang w:val="es-ES" w:eastAsia="es-ES"/>
    </w:rPr>
  </w:style>
  <w:style w:type="character" w:customStyle="1" w:styleId="AsuntodelcomentarioCar">
    <w:name w:val="Asunto del comentario Car"/>
    <w:link w:val="Asuntodelcomentario"/>
    <w:uiPriority w:val="99"/>
    <w:semiHidden/>
    <w:locked/>
    <w:rsid w:val="007F064F"/>
    <w:rPr>
      <w:rFonts w:ascii="Times New Roman" w:eastAsia="Times New Roman" w:hAnsi="Times New Roman" w:cs="Times New Roman"/>
      <w:b/>
      <w:bCs/>
      <w:lang w:val="es-ES" w:eastAsia="es-ES"/>
    </w:rPr>
  </w:style>
  <w:style w:type="character" w:customStyle="1" w:styleId="TextodegloboCar">
    <w:name w:val="Texto de globo Car"/>
    <w:link w:val="Textodeglobo"/>
    <w:uiPriority w:val="99"/>
    <w:semiHidden/>
    <w:locked/>
    <w:rsid w:val="007F064F"/>
    <w:rPr>
      <w:rFonts w:ascii="Tahoma" w:eastAsia="Times New Roman" w:hAnsi="Tahoma" w:cs="Tahoma"/>
      <w:sz w:val="16"/>
      <w:szCs w:val="16"/>
      <w:lang w:eastAsia="es-ES"/>
    </w:rPr>
  </w:style>
  <w:style w:type="character" w:customStyle="1" w:styleId="SinespaciadoCar">
    <w:name w:val="Sin espaciado Car"/>
    <w:link w:val="Sinespaciado"/>
    <w:uiPriority w:val="1"/>
    <w:locked/>
    <w:rsid w:val="007F064F"/>
    <w:rPr>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
    <w:link w:val="Prrafodelista"/>
    <w:uiPriority w:val="34"/>
    <w:locked/>
    <w:rsid w:val="007F064F"/>
  </w:style>
  <w:style w:type="paragraph" w:styleId="Prrafodelista">
    <w:name w:val="List Paragraph"/>
    <w:aliases w:val="Bullet List,FooterText,numbered,List Paragraph1,Paragraphe de liste1,lp1,Lista vistosa - Énfasis 11,Lista multicolor - Énfasis 11"/>
    <w:basedOn w:val="Normal"/>
    <w:link w:val="PrrafodelistaCar"/>
    <w:uiPriority w:val="34"/>
    <w:qFormat/>
    <w:rsid w:val="007F064F"/>
    <w:pPr>
      <w:spacing w:after="200" w:line="276" w:lineRule="auto"/>
      <w:ind w:left="720"/>
      <w:contextualSpacing/>
    </w:pPr>
    <w:rPr>
      <w:rFonts w:ascii="Calibri" w:eastAsia="Calibri" w:hAnsi="Calibri"/>
      <w:sz w:val="22"/>
      <w:szCs w:val="22"/>
      <w:lang w:val="es-CO" w:eastAsia="en-US"/>
    </w:rPr>
  </w:style>
  <w:style w:type="paragraph" w:customStyle="1" w:styleId="Tibitoc">
    <w:name w:val="Tibitoc"/>
    <w:basedOn w:val="Normal"/>
    <w:uiPriority w:val="99"/>
    <w:rsid w:val="007F064F"/>
    <w:pPr>
      <w:jc w:val="center"/>
    </w:pPr>
    <w:rPr>
      <w:rFonts w:ascii="Arial" w:hAnsi="Arial"/>
      <w:b/>
      <w:sz w:val="22"/>
      <w:szCs w:val="20"/>
      <w:lang w:val="es-ES_tradnl"/>
    </w:rPr>
  </w:style>
  <w:style w:type="paragraph" w:customStyle="1" w:styleId="BodyText22">
    <w:name w:val="Body Text 22"/>
    <w:basedOn w:val="Normal"/>
    <w:uiPriority w:val="99"/>
    <w:rsid w:val="007F064F"/>
    <w:pPr>
      <w:widowControl w:val="0"/>
      <w:jc w:val="both"/>
    </w:pPr>
    <w:rPr>
      <w:rFonts w:ascii="Arial" w:hAnsi="Arial"/>
      <w:lang w:val="es-ES_tradnl"/>
    </w:rPr>
  </w:style>
  <w:style w:type="paragraph" w:customStyle="1" w:styleId="Textoindependiente21">
    <w:name w:val="Texto independiente 21"/>
    <w:basedOn w:val="Normal"/>
    <w:uiPriority w:val="99"/>
    <w:rsid w:val="007F064F"/>
    <w:pPr>
      <w:suppressAutoHyphens/>
      <w:ind w:left="1440"/>
      <w:jc w:val="both"/>
    </w:pPr>
    <w:rPr>
      <w:rFonts w:ascii="Arial" w:hAnsi="Arial"/>
      <w:b/>
      <w:spacing w:val="-3"/>
      <w:lang w:val="es-CO" w:eastAsia="en-US"/>
    </w:rPr>
  </w:style>
  <w:style w:type="character" w:customStyle="1" w:styleId="ArticuloCar">
    <w:name w:val="Articulo Car"/>
    <w:link w:val="Articulo"/>
    <w:locked/>
    <w:rsid w:val="007F064F"/>
    <w:rPr>
      <w:rFonts w:ascii="Arial Narrow" w:eastAsia="Times New Roman" w:hAnsi="Arial Narrow"/>
      <w:bCs/>
      <w:lang w:val="es-ES" w:eastAsia="es-ES"/>
    </w:rPr>
  </w:style>
  <w:style w:type="paragraph" w:customStyle="1" w:styleId="Articulo">
    <w:name w:val="Articulo"/>
    <w:basedOn w:val="Normal"/>
    <w:next w:val="Normal"/>
    <w:link w:val="ArticuloCar"/>
    <w:autoRedefine/>
    <w:rsid w:val="007F064F"/>
    <w:pPr>
      <w:jc w:val="both"/>
    </w:pPr>
    <w:rPr>
      <w:rFonts w:ascii="Arial Narrow" w:hAnsi="Arial Narrow"/>
      <w:bCs/>
      <w:sz w:val="22"/>
      <w:szCs w:val="22"/>
    </w:rPr>
  </w:style>
  <w:style w:type="paragraph" w:customStyle="1" w:styleId="Punto">
    <w:name w:val="Punto"/>
    <w:basedOn w:val="Normal"/>
    <w:uiPriority w:val="99"/>
    <w:rsid w:val="007F064F"/>
    <w:pPr>
      <w:spacing w:after="60"/>
      <w:jc w:val="both"/>
    </w:pPr>
    <w:rPr>
      <w:rFonts w:ascii="Arial" w:hAnsi="Arial"/>
      <w:szCs w:val="20"/>
    </w:rPr>
  </w:style>
  <w:style w:type="paragraph" w:styleId="Asuntodelcomentario">
    <w:name w:val="annotation subject"/>
    <w:basedOn w:val="Textocomentario"/>
    <w:next w:val="Textocomentario"/>
    <w:link w:val="AsuntodelcomentarioCar"/>
    <w:uiPriority w:val="99"/>
    <w:semiHidden/>
    <w:unhideWhenUsed/>
    <w:rsid w:val="007F064F"/>
    <w:rPr>
      <w:b/>
      <w:bCs/>
    </w:rPr>
  </w:style>
  <w:style w:type="character" w:customStyle="1" w:styleId="AsuntodelcomentarioCar1">
    <w:name w:val="Asunto del comentario Car1"/>
    <w:uiPriority w:val="99"/>
    <w:semiHidden/>
    <w:rsid w:val="007F064F"/>
    <w:rPr>
      <w:rFonts w:ascii="Times New Roman" w:eastAsia="Times New Roman" w:hAnsi="Times New Roman" w:cs="Times New Roman"/>
      <w:b/>
      <w:bCs/>
      <w:sz w:val="20"/>
      <w:szCs w:val="20"/>
      <w:lang w:val="es-ES" w:eastAsia="es-ES"/>
    </w:rPr>
  </w:style>
  <w:style w:type="paragraph" w:customStyle="1" w:styleId="DefaultParagraphFontParaCharCharCharCar">
    <w:name w:val="Default Paragraph Font Para Char Char Char Car"/>
    <w:basedOn w:val="Normal"/>
    <w:next w:val="Asuntodelcomentario"/>
    <w:autoRedefine/>
    <w:uiPriority w:val="99"/>
    <w:rsid w:val="007F064F"/>
    <w:pPr>
      <w:jc w:val="both"/>
    </w:pPr>
    <w:rPr>
      <w:rFonts w:ascii="Arial Narrow" w:hAnsi="Arial Narrow"/>
      <w:b/>
      <w:sz w:val="22"/>
      <w:szCs w:val="22"/>
      <w:lang w:eastAsia="en-US"/>
    </w:rPr>
  </w:style>
  <w:style w:type="paragraph" w:customStyle="1" w:styleId="Textoindependiente0">
    <w:name w:val="Texto independiente(."/>
    <w:basedOn w:val="Normal"/>
    <w:uiPriority w:val="99"/>
    <w:rsid w:val="007F064F"/>
    <w:pPr>
      <w:tabs>
        <w:tab w:val="left" w:pos="-720"/>
      </w:tabs>
      <w:suppressAutoHyphens/>
      <w:spacing w:after="120"/>
      <w:jc w:val="both"/>
    </w:pPr>
    <w:rPr>
      <w:rFonts w:ascii="Arial" w:hAnsi="Arial"/>
      <w:spacing w:val="-2"/>
      <w:lang w:val="es-ES_tradnl" w:eastAsia="en-US"/>
    </w:rPr>
  </w:style>
  <w:style w:type="character" w:customStyle="1" w:styleId="Ttulo9Car1">
    <w:name w:val="Título 9 Car1"/>
    <w:semiHidden/>
    <w:rsid w:val="007F064F"/>
    <w:rPr>
      <w:rFonts w:ascii="Calibri Light" w:eastAsia="Times New Roman" w:hAnsi="Calibri Light" w:cs="Times New Roman"/>
      <w:i/>
      <w:iCs/>
      <w:color w:val="272727"/>
      <w:sz w:val="21"/>
      <w:szCs w:val="21"/>
      <w:lang w:val="es-ES" w:eastAsia="es-ES"/>
    </w:rPr>
  </w:style>
  <w:style w:type="paragraph" w:customStyle="1" w:styleId="Narial">
    <w:name w:val="N+arial"/>
    <w:basedOn w:val="Ttulo9"/>
    <w:uiPriority w:val="99"/>
    <w:rsid w:val="007F064F"/>
    <w:pPr>
      <w:keepNext w:val="0"/>
      <w:keepLines w:val="0"/>
      <w:spacing w:before="240" w:after="60"/>
    </w:pPr>
    <w:rPr>
      <w:rFonts w:ascii="Arial" w:hAnsi="Arial" w:cs="Arial"/>
      <w:b/>
      <w:i w:val="0"/>
      <w:iCs w:val="0"/>
      <w:color w:val="auto"/>
      <w:sz w:val="24"/>
      <w:szCs w:val="22"/>
    </w:rPr>
  </w:style>
  <w:style w:type="paragraph" w:customStyle="1" w:styleId="Textoindependiente31">
    <w:name w:val="Texto independiente 31"/>
    <w:basedOn w:val="Normal"/>
    <w:uiPriority w:val="99"/>
    <w:rsid w:val="007F064F"/>
    <w:pPr>
      <w:jc w:val="both"/>
    </w:pPr>
    <w:rPr>
      <w:rFonts w:ascii="Arial" w:hAnsi="Arial"/>
      <w:sz w:val="22"/>
    </w:rPr>
  </w:style>
  <w:style w:type="paragraph" w:customStyle="1" w:styleId="Text1">
    <w:name w:val="Text1"/>
    <w:basedOn w:val="Ttulo2"/>
    <w:uiPriority w:val="99"/>
    <w:rsid w:val="007F064F"/>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uiPriority w:val="99"/>
    <w:rsid w:val="007F064F"/>
    <w:pPr>
      <w:ind w:left="1418"/>
      <w:jc w:val="both"/>
    </w:pPr>
    <w:rPr>
      <w:rFonts w:ascii="Tahoma" w:hAnsi="Tahoma"/>
      <w:b/>
      <w:spacing w:val="-2"/>
      <w:lang w:eastAsia="en-US"/>
    </w:rPr>
  </w:style>
  <w:style w:type="paragraph" w:customStyle="1" w:styleId="BodyText23">
    <w:name w:val="Body Text 23"/>
    <w:basedOn w:val="Normal"/>
    <w:uiPriority w:val="99"/>
    <w:rsid w:val="007F064F"/>
    <w:pPr>
      <w:tabs>
        <w:tab w:val="left" w:pos="0"/>
        <w:tab w:val="left" w:pos="705"/>
      </w:tabs>
      <w:jc w:val="both"/>
    </w:pPr>
    <w:rPr>
      <w:rFonts w:ascii="Arial" w:hAnsi="Arial"/>
      <w:lang w:val="es-ES_tradnl"/>
    </w:rPr>
  </w:style>
  <w:style w:type="paragraph" w:customStyle="1" w:styleId="Textosinformato1">
    <w:name w:val="Texto sin formato1"/>
    <w:basedOn w:val="Normal"/>
    <w:uiPriority w:val="99"/>
    <w:rsid w:val="007F064F"/>
    <w:rPr>
      <w:rFonts w:ascii="Courier New" w:hAnsi="Courier New"/>
      <w:lang w:eastAsia="en-US"/>
    </w:rPr>
  </w:style>
  <w:style w:type="paragraph" w:customStyle="1" w:styleId="font5">
    <w:name w:val="font5"/>
    <w:basedOn w:val="Normal"/>
    <w:uiPriority w:val="99"/>
    <w:rsid w:val="007F064F"/>
    <w:pPr>
      <w:spacing w:before="100" w:after="100"/>
    </w:pPr>
    <w:rPr>
      <w:rFonts w:ascii="Arial" w:eastAsia="Arial Unicode MS" w:hAnsi="Arial"/>
      <w:b/>
      <w:sz w:val="22"/>
    </w:rPr>
  </w:style>
  <w:style w:type="character" w:customStyle="1" w:styleId="DefaultCar">
    <w:name w:val="Default Car"/>
    <w:link w:val="Default"/>
    <w:locked/>
    <w:rsid w:val="007F064F"/>
    <w:rPr>
      <w:rFonts w:ascii="Arial" w:eastAsia="Times New Roman" w:hAnsi="Arial" w:cs="Arial"/>
      <w:color w:val="000000"/>
      <w:sz w:val="24"/>
      <w:szCs w:val="24"/>
      <w:lang w:val="es-ES" w:eastAsia="es-ES"/>
    </w:rPr>
  </w:style>
  <w:style w:type="paragraph" w:customStyle="1" w:styleId="Default">
    <w:name w:val="Default"/>
    <w:link w:val="DefaultCar"/>
    <w:qFormat/>
    <w:rsid w:val="007F064F"/>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estilo1">
    <w:name w:val="estilo1"/>
    <w:basedOn w:val="Normal"/>
    <w:uiPriority w:val="99"/>
    <w:rsid w:val="007F064F"/>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uiPriority w:val="99"/>
    <w:rsid w:val="007F064F"/>
    <w:pPr>
      <w:widowControl/>
      <w:spacing w:before="40" w:after="40" w:line="191" w:lineRule="atLeast"/>
    </w:pPr>
    <w:rPr>
      <w:rFonts w:ascii="Formata LightCondensed" w:hAnsi="Formata LightCondensed" w:cs="Times New Roman"/>
      <w:color w:val="auto"/>
    </w:rPr>
  </w:style>
  <w:style w:type="paragraph" w:customStyle="1" w:styleId="maritza3">
    <w:name w:val="maritza3"/>
    <w:basedOn w:val="Normal"/>
    <w:uiPriority w:val="99"/>
    <w:rsid w:val="007F064F"/>
    <w:pPr>
      <w:jc w:val="both"/>
    </w:pPr>
    <w:rPr>
      <w:rFonts w:ascii="Courier New" w:hAnsi="Courier New" w:cs="Courier New"/>
      <w:spacing w:val="-2"/>
    </w:rPr>
  </w:style>
  <w:style w:type="paragraph" w:customStyle="1" w:styleId="MARITZA30">
    <w:name w:val="MARITZA3"/>
    <w:uiPriority w:val="99"/>
    <w:rsid w:val="007F064F"/>
    <w:pPr>
      <w:widowControl w:val="0"/>
      <w:tabs>
        <w:tab w:val="left" w:pos="-720"/>
        <w:tab w:val="left" w:pos="0"/>
      </w:tabs>
      <w:suppressAutoHyphens/>
      <w:jc w:val="both"/>
    </w:pPr>
    <w:rPr>
      <w:rFonts w:ascii="Courier New" w:eastAsia="Times New Roman" w:hAnsi="Courier New"/>
      <w:spacing w:val="-2"/>
      <w:sz w:val="24"/>
      <w:lang w:val="en-US" w:eastAsia="en-US"/>
    </w:rPr>
  </w:style>
  <w:style w:type="paragraph" w:customStyle="1" w:styleId="Norm">
    <w:name w:val="Norm"/>
    <w:basedOn w:val="Normal"/>
    <w:rsid w:val="007F064F"/>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uiPriority w:val="99"/>
    <w:rsid w:val="007F064F"/>
    <w:pPr>
      <w:widowControl w:val="0"/>
      <w:snapToGrid w:val="0"/>
      <w:spacing w:after="120"/>
      <w:ind w:left="283"/>
    </w:pPr>
    <w:rPr>
      <w:rFonts w:ascii="Courier New" w:hAnsi="Courier New"/>
      <w:sz w:val="20"/>
      <w:szCs w:val="20"/>
      <w:lang w:eastAsia="en-US"/>
    </w:rPr>
  </w:style>
  <w:style w:type="paragraph" w:customStyle="1" w:styleId="Predeterminado">
    <w:name w:val="Predeterminado"/>
    <w:uiPriority w:val="99"/>
    <w:rsid w:val="007F064F"/>
    <w:pPr>
      <w:widowControl w:val="0"/>
      <w:snapToGrid w:val="0"/>
    </w:pPr>
    <w:rPr>
      <w:rFonts w:ascii="Times New Roman" w:eastAsia="Times New Roman" w:hAnsi="Times New Roman"/>
      <w:lang w:val="es-ES" w:eastAsia="es-ES"/>
    </w:rPr>
  </w:style>
  <w:style w:type="paragraph" w:customStyle="1" w:styleId="BodyText21">
    <w:name w:val="Body Text 21"/>
    <w:basedOn w:val="Normal"/>
    <w:uiPriority w:val="99"/>
    <w:rsid w:val="007F064F"/>
    <w:pPr>
      <w:jc w:val="both"/>
    </w:pPr>
    <w:rPr>
      <w:rFonts w:ascii="Arial" w:hAnsi="Arial"/>
      <w:sz w:val="22"/>
      <w:szCs w:val="20"/>
      <w:lang w:val="es-CO"/>
    </w:rPr>
  </w:style>
  <w:style w:type="paragraph" w:customStyle="1" w:styleId="1">
    <w:name w:val="1"/>
    <w:basedOn w:val="Normal"/>
    <w:uiPriority w:val="99"/>
    <w:rsid w:val="007F064F"/>
    <w:pPr>
      <w:spacing w:after="160" w:line="240" w:lineRule="exact"/>
    </w:pPr>
    <w:rPr>
      <w:rFonts w:ascii="Verdana" w:hAnsi="Verdana"/>
      <w:sz w:val="20"/>
      <w:szCs w:val="20"/>
      <w:lang w:val="en-US" w:eastAsia="en-US"/>
    </w:rPr>
  </w:style>
  <w:style w:type="paragraph" w:customStyle="1" w:styleId="60exhnormal">
    <w:name w:val="60 exh normal"/>
    <w:basedOn w:val="Normal"/>
    <w:uiPriority w:val="99"/>
    <w:rsid w:val="007F064F"/>
    <w:pPr>
      <w:tabs>
        <w:tab w:val="num" w:pos="360"/>
      </w:tabs>
    </w:pPr>
    <w:rPr>
      <w:rFonts w:ascii="Arial" w:hAnsi="Arial"/>
      <w:szCs w:val="20"/>
      <w:lang w:val="en-US"/>
    </w:rPr>
  </w:style>
  <w:style w:type="paragraph" w:customStyle="1" w:styleId="Subcaptulo">
    <w:name w:val="Subcapítulo"/>
    <w:basedOn w:val="Normal"/>
    <w:uiPriority w:val="99"/>
    <w:rsid w:val="007F064F"/>
    <w:pPr>
      <w:tabs>
        <w:tab w:val="num" w:pos="360"/>
        <w:tab w:val="num" w:pos="2160"/>
      </w:tabs>
      <w:autoSpaceDE w:val="0"/>
      <w:autoSpaceDN w:val="0"/>
      <w:spacing w:after="120"/>
      <w:jc w:val="center"/>
    </w:pPr>
    <w:rPr>
      <w:rFonts w:ascii="Verdana" w:hAnsi="Verdana"/>
      <w:b/>
      <w:szCs w:val="20"/>
      <w:lang w:val="es-ES_tradnl"/>
    </w:rPr>
  </w:style>
  <w:style w:type="paragraph" w:customStyle="1" w:styleId="Infodocumentosadjuntos">
    <w:name w:val="Info documentos adjuntos"/>
    <w:basedOn w:val="Normal"/>
    <w:uiPriority w:val="99"/>
    <w:rsid w:val="007F064F"/>
  </w:style>
  <w:style w:type="paragraph" w:customStyle="1" w:styleId="Prrafodelista1">
    <w:name w:val="Párrafo de lista1"/>
    <w:basedOn w:val="Normal"/>
    <w:uiPriority w:val="99"/>
    <w:rsid w:val="007F064F"/>
    <w:pPr>
      <w:ind w:left="720"/>
      <w:contextualSpacing/>
    </w:pPr>
  </w:style>
  <w:style w:type="paragraph" w:customStyle="1" w:styleId="CarCarCarCar">
    <w:name w:val="Car Car Car Car"/>
    <w:basedOn w:val="Normal"/>
    <w:uiPriority w:val="99"/>
    <w:rsid w:val="007F064F"/>
    <w:pPr>
      <w:spacing w:after="160" w:line="240" w:lineRule="exact"/>
    </w:pPr>
    <w:rPr>
      <w:rFonts w:ascii="Verdana" w:hAnsi="Verdana"/>
      <w:sz w:val="20"/>
      <w:szCs w:val="20"/>
      <w:lang w:val="en-US" w:eastAsia="en-US"/>
    </w:rPr>
  </w:style>
  <w:style w:type="paragraph" w:customStyle="1" w:styleId="Car">
    <w:name w:val="Car"/>
    <w:basedOn w:val="Normal"/>
    <w:uiPriority w:val="99"/>
    <w:rsid w:val="007F064F"/>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7F064F"/>
    <w:rPr>
      <w:rFonts w:ascii="Courier New" w:hAnsi="Courier New"/>
      <w:lang w:eastAsia="en-US"/>
    </w:rPr>
  </w:style>
  <w:style w:type="paragraph" w:customStyle="1" w:styleId="Pa10">
    <w:name w:val="Pa10"/>
    <w:basedOn w:val="Default"/>
    <w:next w:val="Default"/>
    <w:uiPriority w:val="99"/>
    <w:rsid w:val="007F064F"/>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7F064F"/>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7F064F"/>
    <w:pPr>
      <w:jc w:val="both"/>
    </w:pPr>
    <w:rPr>
      <w:rFonts w:ascii="Arial" w:hAnsi="Arial"/>
      <w:sz w:val="22"/>
    </w:rPr>
  </w:style>
  <w:style w:type="paragraph" w:customStyle="1" w:styleId="Sangradetextonormal2">
    <w:name w:val="Sangría de texto normal2"/>
    <w:basedOn w:val="Normal"/>
    <w:uiPriority w:val="99"/>
    <w:rsid w:val="007F064F"/>
    <w:pPr>
      <w:widowControl w:val="0"/>
      <w:snapToGrid w:val="0"/>
      <w:spacing w:after="120"/>
      <w:ind w:left="283"/>
    </w:pPr>
    <w:rPr>
      <w:rFonts w:ascii="Courier New" w:hAnsi="Courier New"/>
      <w:sz w:val="20"/>
      <w:szCs w:val="20"/>
      <w:lang w:eastAsia="en-US"/>
    </w:rPr>
  </w:style>
  <w:style w:type="paragraph" w:customStyle="1" w:styleId="Ttulo2ttulo2">
    <w:name w:val="Título 2.título 2"/>
    <w:basedOn w:val="Normal"/>
    <w:next w:val="Normal"/>
    <w:uiPriority w:val="99"/>
    <w:rsid w:val="007F064F"/>
    <w:pPr>
      <w:keepNext/>
      <w:snapToGrid w:val="0"/>
      <w:outlineLvl w:val="1"/>
    </w:pPr>
    <w:rPr>
      <w:rFonts w:ascii="Arial" w:hAnsi="Arial"/>
      <w:b/>
      <w:color w:val="000000"/>
    </w:rPr>
  </w:style>
  <w:style w:type="paragraph" w:customStyle="1" w:styleId="xl58">
    <w:name w:val="xl58"/>
    <w:basedOn w:val="Normal"/>
    <w:uiPriority w:val="99"/>
    <w:rsid w:val="007F064F"/>
    <w:pPr>
      <w:spacing w:before="100" w:after="100"/>
      <w:jc w:val="center"/>
    </w:pPr>
    <w:rPr>
      <w:rFonts w:ascii="Arial" w:eastAsia="Arial Unicode MS" w:hAnsi="Arial"/>
      <w:b/>
      <w:sz w:val="18"/>
    </w:rPr>
  </w:style>
  <w:style w:type="paragraph" w:customStyle="1" w:styleId="xl34">
    <w:name w:val="xl34"/>
    <w:basedOn w:val="Normal"/>
    <w:uiPriority w:val="99"/>
    <w:rsid w:val="007F064F"/>
    <w:pPr>
      <w:spacing w:before="100" w:after="100"/>
    </w:pPr>
    <w:rPr>
      <w:rFonts w:ascii="Arial Narrow" w:eastAsia="Arial Unicode MS" w:hAnsi="Arial Narrow"/>
      <w:b/>
      <w:szCs w:val="20"/>
    </w:rPr>
  </w:style>
  <w:style w:type="paragraph" w:customStyle="1" w:styleId="toa">
    <w:name w:val="toa"/>
    <w:basedOn w:val="Normal"/>
    <w:uiPriority w:val="99"/>
    <w:rsid w:val="007F064F"/>
    <w:pPr>
      <w:tabs>
        <w:tab w:val="left" w:pos="9000"/>
        <w:tab w:val="right" w:pos="9360"/>
      </w:tabs>
      <w:suppressAutoHyphens/>
    </w:pPr>
    <w:rPr>
      <w:sz w:val="22"/>
      <w:szCs w:val="20"/>
      <w:lang w:val="en-US"/>
    </w:rPr>
  </w:style>
  <w:style w:type="paragraph" w:customStyle="1" w:styleId="MARITZA4">
    <w:name w:val="MARITZA4"/>
    <w:basedOn w:val="Normal"/>
    <w:uiPriority w:val="99"/>
    <w:rsid w:val="007F064F"/>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uiPriority w:val="99"/>
    <w:rsid w:val="007F064F"/>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uiPriority w:val="99"/>
    <w:rsid w:val="007F064F"/>
    <w:pPr>
      <w:widowControl w:val="0"/>
      <w:spacing w:before="60" w:after="60"/>
    </w:pPr>
    <w:rPr>
      <w:rFonts w:ascii="Helvetica" w:hAnsi="Helvetica"/>
      <w:sz w:val="18"/>
    </w:rPr>
  </w:style>
  <w:style w:type="paragraph" w:customStyle="1" w:styleId="Ttulodeldocumento">
    <w:name w:val="Título del documento"/>
    <w:basedOn w:val="Normal"/>
    <w:uiPriority w:val="99"/>
    <w:rsid w:val="007F064F"/>
    <w:rPr>
      <w:szCs w:val="20"/>
    </w:rPr>
  </w:style>
  <w:style w:type="paragraph" w:customStyle="1" w:styleId="Textosinformato3">
    <w:name w:val="Texto sin formato3"/>
    <w:basedOn w:val="Normal"/>
    <w:uiPriority w:val="99"/>
    <w:rsid w:val="007F064F"/>
    <w:rPr>
      <w:rFonts w:ascii="Courier New" w:hAnsi="Courier New"/>
      <w:lang w:eastAsia="en-US"/>
    </w:rPr>
  </w:style>
  <w:style w:type="paragraph" w:customStyle="1" w:styleId="Prrafodelista2">
    <w:name w:val="Párrafo de lista2"/>
    <w:basedOn w:val="Normal"/>
    <w:uiPriority w:val="99"/>
    <w:rsid w:val="007F064F"/>
    <w:pPr>
      <w:ind w:left="720"/>
      <w:contextualSpacing/>
    </w:p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7F064F"/>
    <w:pPr>
      <w:spacing w:after="160" w:line="240" w:lineRule="exact"/>
    </w:pPr>
    <w:rPr>
      <w:sz w:val="21"/>
      <w:szCs w:val="21"/>
      <w:lang w:val="en-US" w:eastAsia="en-US"/>
    </w:rPr>
  </w:style>
  <w:style w:type="paragraph" w:customStyle="1" w:styleId="Textoindependiente23">
    <w:name w:val="Texto independiente 23"/>
    <w:basedOn w:val="Normal"/>
    <w:uiPriority w:val="99"/>
    <w:rsid w:val="007F064F"/>
    <w:pPr>
      <w:suppressAutoHyphens/>
      <w:ind w:left="1440"/>
      <w:jc w:val="both"/>
    </w:pPr>
    <w:rPr>
      <w:rFonts w:ascii="Arial" w:hAnsi="Arial"/>
      <w:b/>
      <w:spacing w:val="-3"/>
      <w:lang w:val="es-CO" w:eastAsia="en-US"/>
    </w:rPr>
  </w:style>
  <w:style w:type="paragraph" w:customStyle="1" w:styleId="Textoindependiente33">
    <w:name w:val="Texto independiente 33"/>
    <w:basedOn w:val="Normal"/>
    <w:uiPriority w:val="99"/>
    <w:rsid w:val="007F064F"/>
    <w:pPr>
      <w:jc w:val="both"/>
    </w:pPr>
    <w:rPr>
      <w:rFonts w:ascii="Arial" w:hAnsi="Arial"/>
      <w:sz w:val="22"/>
    </w:rPr>
  </w:style>
  <w:style w:type="paragraph" w:customStyle="1" w:styleId="CM31">
    <w:name w:val="CM31"/>
    <w:basedOn w:val="Default"/>
    <w:next w:val="Default"/>
    <w:uiPriority w:val="99"/>
    <w:rsid w:val="007F064F"/>
    <w:rPr>
      <w:color w:val="auto"/>
    </w:rPr>
  </w:style>
  <w:style w:type="paragraph" w:customStyle="1" w:styleId="Style1">
    <w:name w:val="Style 1"/>
    <w:uiPriority w:val="99"/>
    <w:rsid w:val="007F064F"/>
    <w:pPr>
      <w:widowControl w:val="0"/>
      <w:autoSpaceDE w:val="0"/>
      <w:autoSpaceDN w:val="0"/>
      <w:adjustRightInd w:val="0"/>
    </w:pPr>
    <w:rPr>
      <w:rFonts w:ascii="Times New Roman" w:eastAsia="Times New Roman" w:hAnsi="Times New Roman"/>
      <w:lang w:val="en-US"/>
    </w:rPr>
  </w:style>
  <w:style w:type="paragraph" w:customStyle="1" w:styleId="Style2">
    <w:name w:val="Style 2"/>
    <w:uiPriority w:val="99"/>
    <w:rsid w:val="007F064F"/>
    <w:pPr>
      <w:widowControl w:val="0"/>
      <w:autoSpaceDE w:val="0"/>
      <w:autoSpaceDN w:val="0"/>
      <w:spacing w:before="144"/>
      <w:jc w:val="both"/>
    </w:pPr>
    <w:rPr>
      <w:rFonts w:ascii="Times New Roman" w:eastAsia="Times New Roman" w:hAnsi="Times New Roman"/>
      <w:sz w:val="24"/>
      <w:szCs w:val="24"/>
      <w:lang w:val="en-US"/>
    </w:rPr>
  </w:style>
  <w:style w:type="paragraph" w:customStyle="1" w:styleId="Prrafodelista3">
    <w:name w:val="Párrafo de lista3"/>
    <w:basedOn w:val="Normal"/>
    <w:uiPriority w:val="99"/>
    <w:rsid w:val="007F064F"/>
    <w:pPr>
      <w:spacing w:after="200" w:line="276" w:lineRule="auto"/>
      <w:ind w:left="720"/>
      <w:contextualSpacing/>
    </w:pPr>
    <w:rPr>
      <w:rFonts w:ascii="Calibri" w:hAnsi="Calibri"/>
      <w:sz w:val="22"/>
      <w:szCs w:val="22"/>
      <w:lang w:val="es-CO" w:eastAsia="en-US"/>
    </w:rPr>
  </w:style>
  <w:style w:type="paragraph" w:customStyle="1" w:styleId="WW-Textoindependiente2">
    <w:name w:val="WW-Texto independiente 2"/>
    <w:basedOn w:val="Normal"/>
    <w:uiPriority w:val="99"/>
    <w:rsid w:val="007F064F"/>
    <w:pPr>
      <w:suppressAutoHyphens/>
      <w:jc w:val="both"/>
    </w:pPr>
    <w:rPr>
      <w:rFonts w:ascii="Arial" w:hAnsi="Arial"/>
      <w:sz w:val="28"/>
      <w:szCs w:val="20"/>
    </w:rPr>
  </w:style>
  <w:style w:type="paragraph" w:customStyle="1" w:styleId="Textopredeterminado">
    <w:name w:val="Texto predeterminado"/>
    <w:basedOn w:val="Normal"/>
    <w:uiPriority w:val="99"/>
    <w:rsid w:val="007F064F"/>
    <w:pPr>
      <w:widowControl w:val="0"/>
      <w:snapToGrid w:val="0"/>
      <w:jc w:val="both"/>
    </w:pPr>
    <w:rPr>
      <w:rFonts w:ascii="Times" w:hAnsi="Times"/>
      <w:szCs w:val="20"/>
      <w:lang w:val="en-US"/>
    </w:rPr>
  </w:style>
  <w:style w:type="paragraph" w:customStyle="1" w:styleId="Sangra2detindependiente1">
    <w:name w:val="Sangría 2 de t. independiente1"/>
    <w:basedOn w:val="Normal"/>
    <w:uiPriority w:val="99"/>
    <w:rsid w:val="007F064F"/>
    <w:pPr>
      <w:widowControl w:val="0"/>
      <w:ind w:left="567"/>
      <w:jc w:val="both"/>
    </w:pPr>
    <w:rPr>
      <w:rFonts w:ascii="Arial" w:hAnsi="Arial"/>
      <w:b/>
      <w:szCs w:val="20"/>
    </w:rPr>
  </w:style>
  <w:style w:type="paragraph" w:customStyle="1" w:styleId="CarCarCarCarCarCar">
    <w:name w:val="Car Car Car Car Car Car"/>
    <w:basedOn w:val="Normal"/>
    <w:uiPriority w:val="99"/>
    <w:rsid w:val="007F064F"/>
    <w:pPr>
      <w:spacing w:after="160" w:line="240" w:lineRule="exact"/>
    </w:pPr>
    <w:rPr>
      <w:rFonts w:ascii="Verdana" w:hAnsi="Verdana"/>
      <w:sz w:val="20"/>
      <w:szCs w:val="20"/>
      <w:lang w:val="en-US" w:eastAsia="en-US"/>
    </w:rPr>
  </w:style>
  <w:style w:type="paragraph" w:customStyle="1" w:styleId="MARITZA2">
    <w:name w:val="MARITZA2"/>
    <w:uiPriority w:val="99"/>
    <w:rsid w:val="007F064F"/>
    <w:pPr>
      <w:widowControl w:val="0"/>
      <w:snapToGrid w:val="0"/>
      <w:jc w:val="both"/>
    </w:pPr>
    <w:rPr>
      <w:rFonts w:ascii="Courier New" w:eastAsia="Times New Roman" w:hAnsi="Courier New" w:cs="Tahoma"/>
      <w:lang w:val="es-ES" w:eastAsia="es-ES"/>
    </w:rPr>
  </w:style>
  <w:style w:type="paragraph" w:customStyle="1" w:styleId="CarCarCarCar4">
    <w:name w:val="Car Car Car Car4"/>
    <w:basedOn w:val="Normal"/>
    <w:uiPriority w:val="99"/>
    <w:rsid w:val="007F064F"/>
    <w:pPr>
      <w:spacing w:after="160" w:line="240" w:lineRule="exact"/>
    </w:pPr>
    <w:rPr>
      <w:rFonts w:ascii="Verdana" w:hAnsi="Verdana"/>
      <w:sz w:val="20"/>
      <w:szCs w:val="20"/>
      <w:lang w:val="en-US" w:eastAsia="en-US"/>
    </w:rPr>
  </w:style>
  <w:style w:type="paragraph" w:customStyle="1" w:styleId="CarCarCarCar3">
    <w:name w:val="Car Car Car Car3"/>
    <w:basedOn w:val="Normal"/>
    <w:uiPriority w:val="99"/>
    <w:rsid w:val="007F064F"/>
    <w:pPr>
      <w:spacing w:after="160" w:line="240" w:lineRule="exact"/>
    </w:pPr>
    <w:rPr>
      <w:rFonts w:ascii="Verdana" w:hAnsi="Verdana"/>
      <w:sz w:val="20"/>
      <w:szCs w:val="20"/>
      <w:lang w:val="en-US" w:eastAsia="en-US"/>
    </w:rPr>
  </w:style>
  <w:style w:type="paragraph" w:styleId="Sangra3detindependiente">
    <w:name w:val="Body Text Indent 3"/>
    <w:basedOn w:val="Normal"/>
    <w:link w:val="Sangra3detindependienteCar"/>
    <w:semiHidden/>
    <w:unhideWhenUsed/>
    <w:rsid w:val="007F064F"/>
    <w:pPr>
      <w:spacing w:after="120"/>
      <w:ind w:left="283"/>
    </w:pPr>
    <w:rPr>
      <w:rFonts w:ascii="Arial" w:hAnsi="Arial" w:cs="Arial"/>
      <w:szCs w:val="22"/>
    </w:rPr>
  </w:style>
  <w:style w:type="character" w:customStyle="1" w:styleId="Sangra3detindependienteCar1">
    <w:name w:val="Sangría 3 de t. independiente Car1"/>
    <w:semiHidden/>
    <w:rsid w:val="007F064F"/>
    <w:rPr>
      <w:rFonts w:ascii="Times New Roman" w:eastAsia="Times New Roman" w:hAnsi="Times New Roman" w:cs="Times New Roman"/>
      <w:sz w:val="16"/>
      <w:szCs w:val="16"/>
      <w:lang w:val="es-ES" w:eastAsia="es-ES"/>
    </w:rPr>
  </w:style>
  <w:style w:type="paragraph" w:customStyle="1" w:styleId="Subttulo2">
    <w:name w:val="Subtítulo 2"/>
    <w:basedOn w:val="Sangra3detindependiente"/>
    <w:next w:val="Normal"/>
    <w:uiPriority w:val="99"/>
    <w:rsid w:val="007F064F"/>
    <w:pPr>
      <w:tabs>
        <w:tab w:val="left" w:pos="567"/>
      </w:tabs>
      <w:spacing w:after="0"/>
      <w:ind w:left="567" w:hanging="737"/>
      <w:jc w:val="both"/>
      <w:outlineLvl w:val="1"/>
    </w:pPr>
    <w:rPr>
      <w:b/>
      <w:bCs/>
      <w:color w:val="000000"/>
      <w:sz w:val="20"/>
      <w:szCs w:val="20"/>
      <w:lang w:val="es-CO"/>
    </w:rPr>
  </w:style>
  <w:style w:type="paragraph" w:customStyle="1" w:styleId="EstiloTtulo1Automtico">
    <w:name w:val="Estilo Título 1 + Automático"/>
    <w:basedOn w:val="Ttulo1"/>
    <w:autoRedefine/>
    <w:uiPriority w:val="99"/>
    <w:rsid w:val="007F064F"/>
    <w:pPr>
      <w:keepNext w:val="0"/>
      <w:spacing w:before="240" w:after="240"/>
      <w:jc w:val="both"/>
      <w:outlineLvl w:val="9"/>
    </w:pPr>
    <w:rPr>
      <w:sz w:val="20"/>
      <w:szCs w:val="24"/>
    </w:rPr>
  </w:style>
  <w:style w:type="paragraph" w:customStyle="1" w:styleId="CarCarCarCar2">
    <w:name w:val="Car Car Car Car2"/>
    <w:basedOn w:val="Normal"/>
    <w:uiPriority w:val="99"/>
    <w:rsid w:val="007F064F"/>
    <w:pPr>
      <w:spacing w:after="160" w:line="240" w:lineRule="exact"/>
    </w:pPr>
    <w:rPr>
      <w:rFonts w:ascii="Verdana" w:hAnsi="Verdana"/>
      <w:sz w:val="20"/>
      <w:szCs w:val="20"/>
      <w:lang w:val="en-US" w:eastAsia="en-US"/>
    </w:rPr>
  </w:style>
  <w:style w:type="paragraph" w:customStyle="1" w:styleId="Ttulo3ttulo3">
    <w:name w:val="Título 3.título 3"/>
    <w:basedOn w:val="Normal"/>
    <w:next w:val="Normal"/>
    <w:uiPriority w:val="99"/>
    <w:rsid w:val="007F064F"/>
    <w:pPr>
      <w:keepNext/>
      <w:overflowPunct w:val="0"/>
      <w:autoSpaceDE w:val="0"/>
      <w:autoSpaceDN w:val="0"/>
      <w:adjustRightInd w:val="0"/>
      <w:jc w:val="both"/>
    </w:pPr>
    <w:rPr>
      <w:rFonts w:ascii="Arial" w:hAnsi="Arial"/>
      <w:b/>
      <w:lang w:val="es-ES_tradnl" w:eastAsia="en-US"/>
    </w:rPr>
  </w:style>
  <w:style w:type="paragraph" w:customStyle="1" w:styleId="CarCarCarCar1">
    <w:name w:val="Car Car Car Car1"/>
    <w:basedOn w:val="Normal"/>
    <w:uiPriority w:val="99"/>
    <w:rsid w:val="007F064F"/>
    <w:pPr>
      <w:spacing w:after="160" w:line="240" w:lineRule="exact"/>
    </w:pPr>
    <w:rPr>
      <w:rFonts w:ascii="Verdana" w:hAnsi="Verdana"/>
      <w:sz w:val="20"/>
      <w:szCs w:val="20"/>
      <w:lang w:val="en-US" w:eastAsia="en-US"/>
    </w:rPr>
  </w:style>
  <w:style w:type="paragraph" w:customStyle="1" w:styleId="Normalpeq">
    <w:name w:val="Normalpeq"/>
    <w:basedOn w:val="Normal"/>
    <w:uiPriority w:val="99"/>
    <w:rsid w:val="007F064F"/>
    <w:pPr>
      <w:tabs>
        <w:tab w:val="left" w:pos="360"/>
      </w:tabs>
      <w:spacing w:before="60" w:after="60"/>
      <w:ind w:left="360" w:hanging="360"/>
      <w:jc w:val="both"/>
    </w:pPr>
    <w:rPr>
      <w:rFonts w:ascii="Arial" w:hAnsi="Arial"/>
      <w:color w:val="000000"/>
      <w:sz w:val="20"/>
      <w:szCs w:val="20"/>
    </w:rPr>
  </w:style>
  <w:style w:type="paragraph" w:customStyle="1" w:styleId="CM36">
    <w:name w:val="CM36"/>
    <w:basedOn w:val="Normal"/>
    <w:next w:val="Normal"/>
    <w:uiPriority w:val="99"/>
    <w:rsid w:val="007F064F"/>
    <w:pPr>
      <w:widowControl w:val="0"/>
      <w:autoSpaceDE w:val="0"/>
      <w:autoSpaceDN w:val="0"/>
      <w:adjustRightInd w:val="0"/>
      <w:spacing w:after="270"/>
    </w:pPr>
    <w:rPr>
      <w:rFonts w:ascii="Arial" w:hAnsi="Arial" w:cs="Arial"/>
    </w:rPr>
  </w:style>
  <w:style w:type="paragraph" w:customStyle="1" w:styleId="Titulo2">
    <w:name w:val="Titulo 2"/>
    <w:basedOn w:val="Ttulo2"/>
    <w:uiPriority w:val="99"/>
    <w:rsid w:val="007F064F"/>
    <w:pPr>
      <w:widowControl w:val="0"/>
      <w:snapToGrid w:val="0"/>
      <w:ind w:firstLine="0"/>
      <w:jc w:val="both"/>
    </w:pPr>
    <w:rPr>
      <w:rFonts w:ascii="Times New Roman" w:hAnsi="Times New Roman"/>
      <w:b/>
    </w:rPr>
  </w:style>
  <w:style w:type="paragraph" w:customStyle="1" w:styleId="BodyText28">
    <w:name w:val="Body Text 28"/>
    <w:basedOn w:val="Normal"/>
    <w:uiPriority w:val="99"/>
    <w:rsid w:val="007F064F"/>
    <w:pPr>
      <w:widowControl w:val="0"/>
      <w:overflowPunct w:val="0"/>
      <w:autoSpaceDE w:val="0"/>
      <w:autoSpaceDN w:val="0"/>
      <w:adjustRightInd w:val="0"/>
      <w:jc w:val="both"/>
    </w:pPr>
    <w:rPr>
      <w:rFonts w:ascii="Arial" w:hAnsi="Arial"/>
      <w:sz w:val="22"/>
      <w:szCs w:val="20"/>
      <w:lang w:val="es-CO"/>
    </w:rPr>
  </w:style>
  <w:style w:type="paragraph" w:customStyle="1" w:styleId="CM25">
    <w:name w:val="CM25"/>
    <w:basedOn w:val="Normal"/>
    <w:next w:val="Normal"/>
    <w:uiPriority w:val="99"/>
    <w:rsid w:val="007F064F"/>
    <w:pPr>
      <w:widowControl w:val="0"/>
      <w:autoSpaceDE w:val="0"/>
      <w:autoSpaceDN w:val="0"/>
      <w:adjustRightInd w:val="0"/>
      <w:spacing w:after="558"/>
    </w:pPr>
    <w:rPr>
      <w:rFonts w:ascii="Tahoma" w:hAnsi="Tahoma" w:cs="Tahoma"/>
    </w:rPr>
  </w:style>
  <w:style w:type="paragraph" w:customStyle="1" w:styleId="textosinformato10">
    <w:name w:val="textosinformato1"/>
    <w:basedOn w:val="Normal"/>
    <w:uiPriority w:val="99"/>
    <w:rsid w:val="007F064F"/>
    <w:rPr>
      <w:rFonts w:ascii="Courier New" w:eastAsia="Arial Unicode MS" w:hAnsi="Courier New" w:cs="Courier New"/>
      <w:lang w:val="es-CO" w:eastAsia="es-CO"/>
    </w:rPr>
  </w:style>
  <w:style w:type="paragraph" w:customStyle="1" w:styleId="listparagraph">
    <w:name w:val="listparagraph"/>
    <w:basedOn w:val="Normal"/>
    <w:uiPriority w:val="99"/>
    <w:rsid w:val="007F064F"/>
    <w:pPr>
      <w:ind w:left="708"/>
    </w:pPr>
    <w:rPr>
      <w:rFonts w:eastAsia="Calibri"/>
      <w:sz w:val="20"/>
      <w:szCs w:val="20"/>
      <w:lang w:val="es-CO"/>
    </w:rPr>
  </w:style>
  <w:style w:type="paragraph" w:customStyle="1" w:styleId="Style12">
    <w:name w:val="Style12"/>
    <w:basedOn w:val="Normal"/>
    <w:uiPriority w:val="99"/>
    <w:rsid w:val="007F064F"/>
    <w:pPr>
      <w:widowControl w:val="0"/>
      <w:autoSpaceDE w:val="0"/>
      <w:autoSpaceDN w:val="0"/>
      <w:adjustRightInd w:val="0"/>
      <w:spacing w:line="254" w:lineRule="exact"/>
      <w:jc w:val="both"/>
    </w:pPr>
    <w:rPr>
      <w:rFonts w:ascii="Arial Narrow" w:hAnsi="Arial Narrow"/>
    </w:rPr>
  </w:style>
  <w:style w:type="paragraph" w:customStyle="1" w:styleId="Sangradetextonormal3">
    <w:name w:val="Sangría de texto normal3"/>
    <w:basedOn w:val="Normal"/>
    <w:uiPriority w:val="99"/>
    <w:rsid w:val="007F064F"/>
    <w:pPr>
      <w:widowControl w:val="0"/>
      <w:snapToGrid w:val="0"/>
      <w:spacing w:after="120"/>
      <w:ind w:left="283"/>
    </w:pPr>
    <w:rPr>
      <w:rFonts w:ascii="Courier New" w:hAnsi="Courier New"/>
      <w:sz w:val="20"/>
      <w:szCs w:val="20"/>
      <w:lang w:eastAsia="en-US"/>
    </w:rPr>
  </w:style>
  <w:style w:type="paragraph" w:customStyle="1" w:styleId="Prrafodelista4">
    <w:name w:val="Párrafo de lista4"/>
    <w:basedOn w:val="Normal"/>
    <w:uiPriority w:val="99"/>
    <w:rsid w:val="007F064F"/>
    <w:pPr>
      <w:ind w:left="720"/>
      <w:contextualSpacing/>
    </w:pPr>
  </w:style>
  <w:style w:type="paragraph" w:customStyle="1" w:styleId="Revisin1">
    <w:name w:val="Revisión1"/>
    <w:uiPriority w:val="99"/>
    <w:semiHidden/>
    <w:rsid w:val="007F064F"/>
    <w:rPr>
      <w:rFonts w:ascii="Times New Roman" w:hAnsi="Times New Roman"/>
      <w:sz w:val="24"/>
      <w:szCs w:val="24"/>
      <w:lang w:val="es-ES" w:eastAsia="es-ES"/>
    </w:rPr>
  </w:style>
  <w:style w:type="paragraph" w:customStyle="1" w:styleId="Textoindependiente1">
    <w:name w:val="Texto independiente(.1"/>
    <w:basedOn w:val="Normal"/>
    <w:uiPriority w:val="99"/>
    <w:rsid w:val="007F064F"/>
    <w:pPr>
      <w:tabs>
        <w:tab w:val="left" w:pos="-720"/>
      </w:tabs>
      <w:suppressAutoHyphens/>
      <w:spacing w:after="120"/>
      <w:jc w:val="both"/>
    </w:pPr>
    <w:rPr>
      <w:rFonts w:ascii="Arial" w:eastAsia="Calibri" w:hAnsi="Arial"/>
      <w:spacing w:val="-2"/>
      <w:lang w:val="es-ES_tradnl" w:eastAsia="en-US"/>
    </w:rPr>
  </w:style>
  <w:style w:type="paragraph" w:customStyle="1" w:styleId="prrafodelista0">
    <w:name w:val="prrafodelista"/>
    <w:basedOn w:val="Normal"/>
    <w:uiPriority w:val="99"/>
    <w:rsid w:val="007F064F"/>
    <w:pPr>
      <w:ind w:left="708"/>
    </w:pPr>
    <w:rPr>
      <w:rFonts w:eastAsia="Calibri"/>
    </w:rPr>
  </w:style>
  <w:style w:type="paragraph" w:customStyle="1" w:styleId="Cuerpodetexto">
    <w:name w:val="Cuerpo de texto"/>
    <w:basedOn w:val="Normal"/>
    <w:uiPriority w:val="99"/>
    <w:rsid w:val="007F064F"/>
    <w:pPr>
      <w:widowControl w:val="0"/>
      <w:tabs>
        <w:tab w:val="left" w:pos="567"/>
      </w:tabs>
      <w:suppressAutoHyphens/>
      <w:jc w:val="both"/>
    </w:pPr>
    <w:rPr>
      <w:rFonts w:ascii="Arial" w:hAnsi="Arial"/>
      <w:noProof/>
      <w:spacing w:val="-1"/>
      <w:sz w:val="20"/>
      <w:szCs w:val="20"/>
      <w:lang w:val="es-CO"/>
    </w:rPr>
  </w:style>
  <w:style w:type="paragraph" w:customStyle="1" w:styleId="p3">
    <w:name w:val="p3"/>
    <w:basedOn w:val="Normal"/>
    <w:uiPriority w:val="99"/>
    <w:rsid w:val="007F064F"/>
    <w:pPr>
      <w:spacing w:before="120"/>
      <w:ind w:left="2131"/>
      <w:jc w:val="both"/>
    </w:pPr>
    <w:rPr>
      <w:rFonts w:ascii="Arial" w:hAnsi="Arial"/>
      <w:szCs w:val="20"/>
      <w:lang w:val="es-CO" w:eastAsia="en-US"/>
    </w:rPr>
  </w:style>
  <w:style w:type="paragraph" w:customStyle="1" w:styleId="p4">
    <w:name w:val="p4"/>
    <w:basedOn w:val="p3"/>
    <w:uiPriority w:val="99"/>
    <w:rsid w:val="007F064F"/>
    <w:pPr>
      <w:ind w:left="2837"/>
    </w:pPr>
    <w:rPr>
      <w:kern w:val="28"/>
    </w:rPr>
  </w:style>
  <w:style w:type="paragraph" w:customStyle="1" w:styleId="bodytext220">
    <w:name w:val="bodytext22"/>
    <w:basedOn w:val="Normal"/>
    <w:uiPriority w:val="99"/>
    <w:rsid w:val="007F064F"/>
    <w:pPr>
      <w:jc w:val="both"/>
    </w:pPr>
    <w:rPr>
      <w:rFonts w:ascii="Arial" w:eastAsia="Calibri" w:hAnsi="Arial" w:cs="Arial"/>
      <w:lang w:val="es-CO"/>
    </w:rPr>
  </w:style>
  <w:style w:type="paragraph" w:customStyle="1" w:styleId="xl28">
    <w:name w:val="xl28"/>
    <w:basedOn w:val="Normal"/>
    <w:uiPriority w:val="99"/>
    <w:rsid w:val="007F064F"/>
    <w:pPr>
      <w:spacing w:before="100" w:after="100"/>
      <w:jc w:val="center"/>
    </w:pPr>
    <w:rPr>
      <w:rFonts w:ascii="Arial" w:hAnsi="Arial"/>
      <w:b/>
      <w:sz w:val="12"/>
      <w:szCs w:val="20"/>
    </w:rPr>
  </w:style>
  <w:style w:type="paragraph" w:customStyle="1" w:styleId="Style47">
    <w:name w:val="Style47"/>
    <w:basedOn w:val="Normal"/>
    <w:uiPriority w:val="99"/>
    <w:rsid w:val="007F064F"/>
    <w:pPr>
      <w:widowControl w:val="0"/>
      <w:autoSpaceDE w:val="0"/>
      <w:autoSpaceDN w:val="0"/>
      <w:adjustRightInd w:val="0"/>
      <w:jc w:val="both"/>
    </w:pPr>
    <w:rPr>
      <w:rFonts w:ascii="Arial Narrow" w:hAnsi="Arial Narrow"/>
    </w:rPr>
  </w:style>
  <w:style w:type="paragraph" w:customStyle="1" w:styleId="Style48">
    <w:name w:val="Style48"/>
    <w:basedOn w:val="Normal"/>
    <w:uiPriority w:val="99"/>
    <w:rsid w:val="007F064F"/>
    <w:pPr>
      <w:widowControl w:val="0"/>
      <w:autoSpaceDE w:val="0"/>
      <w:autoSpaceDN w:val="0"/>
      <w:adjustRightInd w:val="0"/>
      <w:spacing w:line="274" w:lineRule="exact"/>
      <w:jc w:val="both"/>
    </w:pPr>
    <w:rPr>
      <w:rFonts w:ascii="Arial Narrow" w:hAnsi="Arial Narrow"/>
    </w:rPr>
  </w:style>
  <w:style w:type="paragraph" w:customStyle="1" w:styleId="Style10">
    <w:name w:val="Style10"/>
    <w:basedOn w:val="Normal"/>
    <w:uiPriority w:val="99"/>
    <w:rsid w:val="007F064F"/>
    <w:pPr>
      <w:widowControl w:val="0"/>
      <w:autoSpaceDE w:val="0"/>
      <w:autoSpaceDN w:val="0"/>
      <w:adjustRightInd w:val="0"/>
      <w:spacing w:line="265" w:lineRule="exact"/>
      <w:ind w:hanging="346"/>
    </w:pPr>
    <w:rPr>
      <w:rFonts w:ascii="Arial Narrow" w:hAnsi="Arial Narrow"/>
    </w:rPr>
  </w:style>
  <w:style w:type="paragraph" w:customStyle="1" w:styleId="Style38">
    <w:name w:val="Style38"/>
    <w:basedOn w:val="Normal"/>
    <w:uiPriority w:val="99"/>
    <w:rsid w:val="007F064F"/>
    <w:pPr>
      <w:widowControl w:val="0"/>
      <w:autoSpaceDE w:val="0"/>
      <w:autoSpaceDN w:val="0"/>
      <w:adjustRightInd w:val="0"/>
      <w:spacing w:line="230" w:lineRule="exact"/>
      <w:jc w:val="center"/>
    </w:pPr>
    <w:rPr>
      <w:rFonts w:ascii="Arial Narrow" w:hAnsi="Arial Narrow"/>
    </w:rPr>
  </w:style>
  <w:style w:type="paragraph" w:customStyle="1" w:styleId="Style24">
    <w:name w:val="Style24"/>
    <w:basedOn w:val="Normal"/>
    <w:uiPriority w:val="99"/>
    <w:rsid w:val="007F064F"/>
    <w:pPr>
      <w:widowControl w:val="0"/>
      <w:autoSpaceDE w:val="0"/>
      <w:autoSpaceDN w:val="0"/>
      <w:adjustRightInd w:val="0"/>
    </w:pPr>
    <w:rPr>
      <w:rFonts w:ascii="Arial Narrow" w:hAnsi="Arial Narrow"/>
    </w:rPr>
  </w:style>
  <w:style w:type="paragraph" w:customStyle="1" w:styleId="Style50">
    <w:name w:val="Style50"/>
    <w:basedOn w:val="Normal"/>
    <w:uiPriority w:val="99"/>
    <w:rsid w:val="007F064F"/>
    <w:pPr>
      <w:widowControl w:val="0"/>
      <w:autoSpaceDE w:val="0"/>
      <w:autoSpaceDN w:val="0"/>
      <w:adjustRightInd w:val="0"/>
      <w:spacing w:line="269" w:lineRule="exact"/>
    </w:pPr>
    <w:rPr>
      <w:rFonts w:ascii="Arial Narrow" w:hAnsi="Arial Narrow"/>
    </w:rPr>
  </w:style>
  <w:style w:type="paragraph" w:customStyle="1" w:styleId="Style53">
    <w:name w:val="Style53"/>
    <w:basedOn w:val="Normal"/>
    <w:uiPriority w:val="99"/>
    <w:rsid w:val="007F064F"/>
    <w:pPr>
      <w:widowControl w:val="0"/>
      <w:autoSpaceDE w:val="0"/>
      <w:autoSpaceDN w:val="0"/>
      <w:adjustRightInd w:val="0"/>
    </w:pPr>
    <w:rPr>
      <w:rFonts w:ascii="Arial Narrow" w:hAnsi="Arial Narrow"/>
    </w:rPr>
  </w:style>
  <w:style w:type="paragraph" w:customStyle="1" w:styleId="textoindependiente210">
    <w:name w:val="textoindependiente21"/>
    <w:basedOn w:val="Normal"/>
    <w:uiPriority w:val="99"/>
    <w:rsid w:val="007F064F"/>
    <w:pPr>
      <w:ind w:left="1440"/>
      <w:jc w:val="both"/>
    </w:pPr>
    <w:rPr>
      <w:rFonts w:ascii="Arial" w:eastAsia="Arial Unicode MS" w:hAnsi="Arial" w:cs="Arial"/>
      <w:b/>
      <w:bCs/>
      <w:spacing w:val="-3"/>
      <w:lang w:val="es-CO"/>
    </w:rPr>
  </w:style>
  <w:style w:type="paragraph" w:customStyle="1" w:styleId="pa100">
    <w:name w:val="pa10"/>
    <w:basedOn w:val="Normal"/>
    <w:uiPriority w:val="99"/>
    <w:rsid w:val="007F064F"/>
    <w:pPr>
      <w:autoSpaceDE w:val="0"/>
      <w:autoSpaceDN w:val="0"/>
      <w:spacing w:before="20" w:after="20"/>
    </w:pPr>
    <w:rPr>
      <w:rFonts w:eastAsia="Arial Unicode MS"/>
      <w:lang w:val="es-CO"/>
    </w:rPr>
  </w:style>
  <w:style w:type="paragraph" w:customStyle="1" w:styleId="Style9">
    <w:name w:val="Style9"/>
    <w:basedOn w:val="Normal"/>
    <w:uiPriority w:val="99"/>
    <w:rsid w:val="007F064F"/>
    <w:pPr>
      <w:widowControl w:val="0"/>
      <w:autoSpaceDE w:val="0"/>
      <w:autoSpaceDN w:val="0"/>
      <w:adjustRightInd w:val="0"/>
      <w:jc w:val="center"/>
    </w:pPr>
    <w:rPr>
      <w:rFonts w:ascii="Arial Narrow" w:hAnsi="Arial Narrow"/>
    </w:rPr>
  </w:style>
  <w:style w:type="paragraph" w:customStyle="1" w:styleId="Style25">
    <w:name w:val="Style25"/>
    <w:basedOn w:val="Normal"/>
    <w:uiPriority w:val="99"/>
    <w:rsid w:val="007F064F"/>
    <w:pPr>
      <w:widowControl w:val="0"/>
      <w:autoSpaceDE w:val="0"/>
      <w:autoSpaceDN w:val="0"/>
      <w:adjustRightInd w:val="0"/>
      <w:spacing w:line="509" w:lineRule="exact"/>
      <w:ind w:firstLine="514"/>
    </w:pPr>
    <w:rPr>
      <w:rFonts w:ascii="Arial Narrow" w:hAnsi="Arial Narrow"/>
    </w:rPr>
  </w:style>
  <w:style w:type="paragraph" w:customStyle="1" w:styleId="Style40">
    <w:name w:val="Style40"/>
    <w:basedOn w:val="Normal"/>
    <w:uiPriority w:val="99"/>
    <w:rsid w:val="007F064F"/>
    <w:pPr>
      <w:widowControl w:val="0"/>
      <w:autoSpaceDE w:val="0"/>
      <w:autoSpaceDN w:val="0"/>
      <w:adjustRightInd w:val="0"/>
      <w:spacing w:line="206" w:lineRule="exact"/>
      <w:jc w:val="center"/>
    </w:pPr>
    <w:rPr>
      <w:rFonts w:ascii="Arial Narrow" w:hAnsi="Arial Narrow"/>
    </w:rPr>
  </w:style>
  <w:style w:type="paragraph" w:customStyle="1" w:styleId="Style8">
    <w:name w:val="Style8"/>
    <w:basedOn w:val="Normal"/>
    <w:uiPriority w:val="99"/>
    <w:rsid w:val="007F064F"/>
    <w:pPr>
      <w:widowControl w:val="0"/>
      <w:autoSpaceDE w:val="0"/>
      <w:autoSpaceDN w:val="0"/>
      <w:adjustRightInd w:val="0"/>
      <w:jc w:val="both"/>
    </w:pPr>
    <w:rPr>
      <w:rFonts w:ascii="Arial Narrow" w:hAnsi="Arial Narrow"/>
    </w:rPr>
  </w:style>
  <w:style w:type="paragraph" w:customStyle="1" w:styleId="Style5">
    <w:name w:val="Style5"/>
    <w:basedOn w:val="Normal"/>
    <w:uiPriority w:val="99"/>
    <w:rsid w:val="007F064F"/>
    <w:pPr>
      <w:widowControl w:val="0"/>
      <w:autoSpaceDE w:val="0"/>
      <w:autoSpaceDN w:val="0"/>
      <w:adjustRightInd w:val="0"/>
      <w:spacing w:line="293" w:lineRule="exact"/>
    </w:pPr>
    <w:rPr>
      <w:rFonts w:ascii="Book Antiqua" w:hAnsi="Book Antiqua"/>
    </w:rPr>
  </w:style>
  <w:style w:type="paragraph" w:customStyle="1" w:styleId="Style6">
    <w:name w:val="Style6"/>
    <w:basedOn w:val="Normal"/>
    <w:uiPriority w:val="99"/>
    <w:rsid w:val="007F064F"/>
    <w:pPr>
      <w:widowControl w:val="0"/>
      <w:autoSpaceDE w:val="0"/>
      <w:autoSpaceDN w:val="0"/>
      <w:adjustRightInd w:val="0"/>
      <w:spacing w:line="198" w:lineRule="exact"/>
    </w:pPr>
    <w:rPr>
      <w:rFonts w:ascii="Book Antiqua" w:hAnsi="Book Antiqua"/>
    </w:rPr>
  </w:style>
  <w:style w:type="paragraph" w:customStyle="1" w:styleId="Style19">
    <w:name w:val="Style19"/>
    <w:basedOn w:val="Normal"/>
    <w:uiPriority w:val="99"/>
    <w:rsid w:val="007F064F"/>
    <w:pPr>
      <w:widowControl w:val="0"/>
      <w:autoSpaceDE w:val="0"/>
      <w:autoSpaceDN w:val="0"/>
      <w:adjustRightInd w:val="0"/>
      <w:spacing w:line="300" w:lineRule="exact"/>
    </w:pPr>
    <w:rPr>
      <w:rFonts w:ascii="Book Antiqua" w:hAnsi="Book Antiqua"/>
    </w:rPr>
  </w:style>
  <w:style w:type="paragraph" w:customStyle="1" w:styleId="Style41">
    <w:name w:val="Style41"/>
    <w:basedOn w:val="Normal"/>
    <w:uiPriority w:val="99"/>
    <w:rsid w:val="007F064F"/>
    <w:pPr>
      <w:widowControl w:val="0"/>
      <w:autoSpaceDE w:val="0"/>
      <w:autoSpaceDN w:val="0"/>
      <w:adjustRightInd w:val="0"/>
      <w:spacing w:line="274" w:lineRule="exact"/>
      <w:jc w:val="both"/>
    </w:pPr>
    <w:rPr>
      <w:rFonts w:ascii="Arial Narrow" w:hAnsi="Arial Narrow"/>
    </w:rPr>
  </w:style>
  <w:style w:type="paragraph" w:customStyle="1" w:styleId="Style3">
    <w:name w:val="Style3"/>
    <w:basedOn w:val="Normal"/>
    <w:uiPriority w:val="99"/>
    <w:rsid w:val="007F064F"/>
    <w:pPr>
      <w:autoSpaceDE w:val="0"/>
      <w:autoSpaceDN w:val="0"/>
      <w:spacing w:line="274" w:lineRule="exact"/>
      <w:ind w:hanging="355"/>
      <w:jc w:val="both"/>
    </w:pPr>
    <w:rPr>
      <w:rFonts w:ascii="Arial Narrow" w:eastAsia="Calibri" w:hAnsi="Arial Narrow"/>
    </w:rPr>
  </w:style>
  <w:style w:type="paragraph" w:customStyle="1" w:styleId="TableParagraph">
    <w:name w:val="Table Paragraph"/>
    <w:basedOn w:val="Normal"/>
    <w:uiPriority w:val="1"/>
    <w:qFormat/>
    <w:rsid w:val="007F064F"/>
    <w:pPr>
      <w:widowControl w:val="0"/>
    </w:pPr>
    <w:rPr>
      <w:rFonts w:ascii="Arial" w:eastAsia="Arial" w:hAnsi="Arial" w:cs="Arial"/>
      <w:spacing w:val="-1"/>
      <w:w w:val="80"/>
      <w:sz w:val="20"/>
      <w:szCs w:val="20"/>
      <w:lang w:val="es-CO" w:eastAsia="en-US"/>
    </w:rPr>
  </w:style>
  <w:style w:type="paragraph" w:customStyle="1" w:styleId="Style35">
    <w:name w:val="Style35"/>
    <w:basedOn w:val="Normal"/>
    <w:uiPriority w:val="99"/>
    <w:rsid w:val="007F064F"/>
    <w:pPr>
      <w:widowControl w:val="0"/>
      <w:autoSpaceDE w:val="0"/>
      <w:autoSpaceDN w:val="0"/>
      <w:adjustRightInd w:val="0"/>
      <w:spacing w:line="276" w:lineRule="exact"/>
      <w:jc w:val="both"/>
    </w:pPr>
    <w:rPr>
      <w:rFonts w:ascii="Arial Narrow" w:hAnsi="Arial Narrow"/>
    </w:rPr>
  </w:style>
  <w:style w:type="paragraph" w:customStyle="1" w:styleId="pa16">
    <w:name w:val="pa16"/>
    <w:basedOn w:val="Normal"/>
    <w:uiPriority w:val="99"/>
    <w:rsid w:val="007F064F"/>
    <w:pPr>
      <w:spacing w:before="100" w:beforeAutospacing="1" w:after="100" w:afterAutospacing="1"/>
    </w:pPr>
    <w:rPr>
      <w:color w:val="663300"/>
      <w:lang w:val="es-CO" w:eastAsia="es-CO"/>
    </w:rPr>
  </w:style>
  <w:style w:type="paragraph" w:customStyle="1" w:styleId="xl65">
    <w:name w:val="xl65"/>
    <w:basedOn w:val="Normal"/>
    <w:uiPriority w:val="99"/>
    <w:rsid w:val="007F064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val="es-CO" w:eastAsia="es-CO"/>
    </w:rPr>
  </w:style>
  <w:style w:type="character" w:customStyle="1" w:styleId="Cuerpodeltexto2">
    <w:name w:val="Cuerpo del texto (2)_"/>
    <w:link w:val="Cuerpodeltexto20"/>
    <w:locked/>
    <w:rsid w:val="007F064F"/>
    <w:rPr>
      <w:rFonts w:ascii="Arial Narrow" w:eastAsia="Arial Narrow" w:hAnsi="Arial Narrow" w:cs="Arial Narrow"/>
      <w:spacing w:val="2"/>
      <w:sz w:val="19"/>
      <w:szCs w:val="19"/>
      <w:shd w:val="clear" w:color="auto" w:fill="FFFFFF"/>
    </w:rPr>
  </w:style>
  <w:style w:type="paragraph" w:customStyle="1" w:styleId="Cuerpodeltexto20">
    <w:name w:val="Cuerpo del texto (2)"/>
    <w:basedOn w:val="Normal"/>
    <w:link w:val="Cuerpodeltexto2"/>
    <w:rsid w:val="007F064F"/>
    <w:pPr>
      <w:shd w:val="clear" w:color="auto" w:fill="FFFFFF"/>
      <w:spacing w:after="1080" w:line="254" w:lineRule="exact"/>
      <w:ind w:hanging="460"/>
      <w:jc w:val="center"/>
    </w:pPr>
    <w:rPr>
      <w:rFonts w:ascii="Arial Narrow" w:eastAsia="Arial Narrow" w:hAnsi="Arial Narrow" w:cs="Arial Narrow"/>
      <w:spacing w:val="2"/>
      <w:sz w:val="19"/>
      <w:szCs w:val="19"/>
      <w:lang w:val="es-CO" w:eastAsia="en-US"/>
    </w:rPr>
  </w:style>
  <w:style w:type="character" w:customStyle="1" w:styleId="Cuerpodeltexto">
    <w:name w:val="Cuerpo del texto_"/>
    <w:link w:val="Cuerpodeltexto0"/>
    <w:locked/>
    <w:rsid w:val="007F064F"/>
    <w:rPr>
      <w:rFonts w:ascii="Arial Narrow" w:eastAsia="Arial Narrow" w:hAnsi="Arial Narrow" w:cs="Arial Narrow"/>
      <w:spacing w:val="2"/>
      <w:sz w:val="19"/>
      <w:szCs w:val="19"/>
      <w:shd w:val="clear" w:color="auto" w:fill="FFFFFF"/>
    </w:rPr>
  </w:style>
  <w:style w:type="paragraph" w:customStyle="1" w:styleId="Cuerpodeltexto0">
    <w:name w:val="Cuerpo del texto"/>
    <w:basedOn w:val="Normal"/>
    <w:link w:val="Cuerpodeltexto"/>
    <w:rsid w:val="007F064F"/>
    <w:pPr>
      <w:shd w:val="clear" w:color="auto" w:fill="FFFFFF"/>
      <w:spacing w:line="504" w:lineRule="exact"/>
      <w:ind w:hanging="720"/>
    </w:pPr>
    <w:rPr>
      <w:rFonts w:ascii="Arial Narrow" w:eastAsia="Arial Narrow" w:hAnsi="Arial Narrow" w:cs="Arial Narrow"/>
      <w:spacing w:val="2"/>
      <w:sz w:val="19"/>
      <w:szCs w:val="19"/>
      <w:lang w:val="es-CO" w:eastAsia="en-US"/>
    </w:rPr>
  </w:style>
  <w:style w:type="character" w:customStyle="1" w:styleId="Cuerpodeltexto4">
    <w:name w:val="Cuerpo del texto (4)_"/>
    <w:link w:val="Cuerpodeltexto40"/>
    <w:locked/>
    <w:rsid w:val="007F064F"/>
    <w:rPr>
      <w:rFonts w:ascii="Arial Narrow" w:eastAsia="Arial Narrow" w:hAnsi="Arial Narrow" w:cs="Arial Narrow"/>
      <w:spacing w:val="1"/>
      <w:sz w:val="18"/>
      <w:szCs w:val="18"/>
      <w:shd w:val="clear" w:color="auto" w:fill="FFFFFF"/>
    </w:rPr>
  </w:style>
  <w:style w:type="paragraph" w:customStyle="1" w:styleId="Cuerpodeltexto40">
    <w:name w:val="Cuerpo del texto (4)"/>
    <w:basedOn w:val="Normal"/>
    <w:link w:val="Cuerpodeltexto4"/>
    <w:rsid w:val="007F064F"/>
    <w:pPr>
      <w:shd w:val="clear" w:color="auto" w:fill="FFFFFF"/>
      <w:spacing w:before="180" w:line="240" w:lineRule="exact"/>
      <w:ind w:hanging="360"/>
    </w:pPr>
    <w:rPr>
      <w:rFonts w:ascii="Arial Narrow" w:eastAsia="Arial Narrow" w:hAnsi="Arial Narrow" w:cs="Arial Narrow"/>
      <w:spacing w:val="1"/>
      <w:sz w:val="18"/>
      <w:szCs w:val="18"/>
      <w:lang w:val="es-CO" w:eastAsia="en-US"/>
    </w:rPr>
  </w:style>
  <w:style w:type="character" w:customStyle="1" w:styleId="Cuerpodeltexto7">
    <w:name w:val="Cuerpo del texto (7)_"/>
    <w:link w:val="Cuerpodeltexto70"/>
    <w:locked/>
    <w:rsid w:val="007F064F"/>
    <w:rPr>
      <w:rFonts w:ascii="Arial Narrow" w:eastAsia="Arial Narrow" w:hAnsi="Arial Narrow" w:cs="Arial Narrow"/>
      <w:sz w:val="18"/>
      <w:szCs w:val="18"/>
      <w:shd w:val="clear" w:color="auto" w:fill="FFFFFF"/>
    </w:rPr>
  </w:style>
  <w:style w:type="paragraph" w:customStyle="1" w:styleId="Cuerpodeltexto70">
    <w:name w:val="Cuerpo del texto (7)"/>
    <w:basedOn w:val="Normal"/>
    <w:link w:val="Cuerpodeltexto7"/>
    <w:rsid w:val="007F064F"/>
    <w:pPr>
      <w:shd w:val="clear" w:color="auto" w:fill="FFFFFF"/>
      <w:spacing w:line="230" w:lineRule="exact"/>
    </w:pPr>
    <w:rPr>
      <w:rFonts w:ascii="Arial Narrow" w:eastAsia="Arial Narrow" w:hAnsi="Arial Narrow" w:cs="Arial Narrow"/>
      <w:sz w:val="18"/>
      <w:szCs w:val="18"/>
      <w:lang w:val="es-CO" w:eastAsia="en-US"/>
    </w:rPr>
  </w:style>
  <w:style w:type="paragraph" w:customStyle="1" w:styleId="Style7">
    <w:name w:val="Style7"/>
    <w:basedOn w:val="Normal"/>
    <w:uiPriority w:val="99"/>
    <w:rsid w:val="007F064F"/>
    <w:pPr>
      <w:widowControl w:val="0"/>
      <w:autoSpaceDE w:val="0"/>
      <w:autoSpaceDN w:val="0"/>
      <w:adjustRightInd w:val="0"/>
      <w:jc w:val="both"/>
    </w:pPr>
    <w:rPr>
      <w:rFonts w:ascii="Arial Narrow" w:hAnsi="Arial Narrow"/>
    </w:rPr>
  </w:style>
  <w:style w:type="paragraph" w:customStyle="1" w:styleId="Style16">
    <w:name w:val="Style16"/>
    <w:basedOn w:val="Normal"/>
    <w:uiPriority w:val="99"/>
    <w:rsid w:val="007F064F"/>
    <w:pPr>
      <w:widowControl w:val="0"/>
      <w:autoSpaceDE w:val="0"/>
      <w:autoSpaceDN w:val="0"/>
      <w:adjustRightInd w:val="0"/>
      <w:jc w:val="both"/>
    </w:pPr>
    <w:rPr>
      <w:rFonts w:ascii="Arial Narrow" w:hAnsi="Arial Narrow"/>
    </w:rPr>
  </w:style>
  <w:style w:type="paragraph" w:customStyle="1" w:styleId="Cuadrculamediana21">
    <w:name w:val="Cuadrícula mediana 21"/>
    <w:uiPriority w:val="1"/>
    <w:qFormat/>
    <w:rsid w:val="007F064F"/>
    <w:pPr>
      <w:jc w:val="both"/>
    </w:pPr>
    <w:rPr>
      <w:rFonts w:ascii="Arial" w:eastAsia="MS Mincho" w:hAnsi="Arial" w:cs="Arial"/>
      <w:sz w:val="24"/>
      <w:szCs w:val="24"/>
      <w:lang w:val="es-ES" w:eastAsia="es-ES"/>
    </w:rPr>
  </w:style>
  <w:style w:type="paragraph" w:customStyle="1" w:styleId="Style11">
    <w:name w:val="Style1"/>
    <w:basedOn w:val="Normal"/>
    <w:uiPriority w:val="99"/>
    <w:rsid w:val="007F064F"/>
    <w:pPr>
      <w:widowControl w:val="0"/>
      <w:autoSpaceDE w:val="0"/>
      <w:autoSpaceDN w:val="0"/>
      <w:adjustRightInd w:val="0"/>
      <w:spacing w:line="259" w:lineRule="exact"/>
      <w:jc w:val="center"/>
    </w:pPr>
    <w:rPr>
      <w:rFonts w:ascii="Arial Narrow" w:hAnsi="Arial Narrow"/>
    </w:rPr>
  </w:style>
  <w:style w:type="character" w:styleId="Refdenotaalpie">
    <w:name w:val="footnote reference"/>
    <w:semiHidden/>
    <w:unhideWhenUsed/>
    <w:rsid w:val="007F064F"/>
    <w:rPr>
      <w:vertAlign w:val="superscript"/>
    </w:rPr>
  </w:style>
  <w:style w:type="character" w:styleId="Refdecomentario">
    <w:name w:val="annotation reference"/>
    <w:uiPriority w:val="99"/>
    <w:semiHidden/>
    <w:unhideWhenUsed/>
    <w:rsid w:val="007F064F"/>
    <w:rPr>
      <w:sz w:val="16"/>
      <w:szCs w:val="16"/>
    </w:rPr>
  </w:style>
  <w:style w:type="character" w:styleId="Refdenotaalfinal">
    <w:name w:val="endnote reference"/>
    <w:uiPriority w:val="99"/>
    <w:semiHidden/>
    <w:unhideWhenUsed/>
    <w:rsid w:val="007F064F"/>
    <w:rPr>
      <w:vertAlign w:val="superscript"/>
    </w:rPr>
  </w:style>
  <w:style w:type="character" w:styleId="nfasissutil">
    <w:name w:val="Subtle Emphasis"/>
    <w:uiPriority w:val="19"/>
    <w:qFormat/>
    <w:rsid w:val="007F064F"/>
    <w:rPr>
      <w:i/>
      <w:iCs/>
      <w:color w:val="808080"/>
    </w:rPr>
  </w:style>
  <w:style w:type="character" w:customStyle="1" w:styleId="Ttulo7Car1">
    <w:name w:val="Título 7 Car1"/>
    <w:semiHidden/>
    <w:rsid w:val="007F064F"/>
    <w:rPr>
      <w:rFonts w:ascii="Calibri Light" w:eastAsia="Times New Roman" w:hAnsi="Calibri Light" w:cs="Times New Roman"/>
      <w:i/>
      <w:iCs/>
      <w:color w:val="1F4D78"/>
      <w:sz w:val="24"/>
      <w:szCs w:val="24"/>
      <w:lang w:val="es-ES" w:eastAsia="es-ES"/>
    </w:rPr>
  </w:style>
  <w:style w:type="character" w:customStyle="1" w:styleId="Ttulo8Car1">
    <w:name w:val="Título 8 Car1"/>
    <w:semiHidden/>
    <w:rsid w:val="007F064F"/>
    <w:rPr>
      <w:rFonts w:ascii="Calibri Light" w:eastAsia="Times New Roman" w:hAnsi="Calibri Light" w:cs="Times New Roman"/>
      <w:color w:val="272727"/>
      <w:sz w:val="21"/>
      <w:szCs w:val="21"/>
      <w:lang w:val="es-ES" w:eastAsia="es-ES"/>
    </w:rPr>
  </w:style>
  <w:style w:type="paragraph" w:styleId="Textoindependiente2">
    <w:name w:val="Body Text 2"/>
    <w:basedOn w:val="Normal"/>
    <w:link w:val="Textoindependiente2Car"/>
    <w:uiPriority w:val="99"/>
    <w:semiHidden/>
    <w:unhideWhenUsed/>
    <w:rsid w:val="007F064F"/>
    <w:pPr>
      <w:spacing w:after="120" w:line="480" w:lineRule="auto"/>
    </w:pPr>
    <w:rPr>
      <w:rFonts w:ascii="Arial" w:hAnsi="Arial" w:cs="Arial"/>
      <w:b/>
      <w:szCs w:val="22"/>
    </w:rPr>
  </w:style>
  <w:style w:type="character" w:customStyle="1" w:styleId="Textoindependiente2Car1">
    <w:name w:val="Texto independiente 2 Car1"/>
    <w:uiPriority w:val="99"/>
    <w:semiHidden/>
    <w:rsid w:val="007F064F"/>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semiHidden/>
    <w:unhideWhenUsed/>
    <w:rsid w:val="007F064F"/>
    <w:pPr>
      <w:spacing w:after="120" w:line="480" w:lineRule="auto"/>
      <w:ind w:left="283"/>
    </w:pPr>
    <w:rPr>
      <w:rFonts w:ascii="Arial" w:hAnsi="Arial" w:cs="Arial"/>
      <w:szCs w:val="22"/>
    </w:rPr>
  </w:style>
  <w:style w:type="character" w:customStyle="1" w:styleId="Sangra2detindependienteCar1">
    <w:name w:val="Sangría 2 de t. independiente Car1"/>
    <w:semiHidden/>
    <w:rsid w:val="007F064F"/>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semiHidden/>
    <w:unhideWhenUsed/>
    <w:rsid w:val="007F064F"/>
    <w:pPr>
      <w:spacing w:after="120"/>
    </w:pPr>
    <w:rPr>
      <w:rFonts w:ascii="Arial" w:hAnsi="Arial" w:cs="Arial"/>
      <w:b/>
      <w:color w:val="FF0000"/>
      <w:szCs w:val="22"/>
    </w:rPr>
  </w:style>
  <w:style w:type="character" w:customStyle="1" w:styleId="Textoindependiente3Car1">
    <w:name w:val="Texto independiente 3 Car1"/>
    <w:semiHidden/>
    <w:rsid w:val="007F064F"/>
    <w:rPr>
      <w:rFonts w:ascii="Times New Roman" w:eastAsia="Times New Roma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semiHidden/>
    <w:unhideWhenUsed/>
    <w:rsid w:val="007F064F"/>
    <w:pPr>
      <w:ind w:firstLine="360"/>
      <w:jc w:val="left"/>
    </w:pPr>
    <w:rPr>
      <w:rFonts w:ascii="Times New Roman" w:hAnsi="Times New Roman" w:cs="Times New Roman"/>
      <w:szCs w:val="24"/>
    </w:rPr>
  </w:style>
  <w:style w:type="character" w:customStyle="1" w:styleId="TextoindependienteprimerasangraCar1">
    <w:name w:val="Texto independiente primera sangría Car1"/>
    <w:basedOn w:val="TextoindependienteCar1"/>
    <w:semiHidden/>
    <w:rsid w:val="007F064F"/>
    <w:rPr>
      <w:rFonts w:ascii="Times New Roman" w:eastAsia="Times New Roman" w:hAnsi="Times New Roman" w:cs="Times New Roman"/>
      <w:sz w:val="24"/>
      <w:szCs w:val="24"/>
      <w:lang w:val="es-ES" w:eastAsia="es-ES"/>
    </w:rPr>
  </w:style>
  <w:style w:type="paragraph" w:styleId="Cierre">
    <w:name w:val="Closing"/>
    <w:basedOn w:val="Normal"/>
    <w:link w:val="CierreCar"/>
    <w:semiHidden/>
    <w:unhideWhenUsed/>
    <w:rsid w:val="007F064F"/>
    <w:pPr>
      <w:ind w:left="4252"/>
    </w:pPr>
    <w:rPr>
      <w:rFonts w:ascii="Arial" w:hAnsi="Arial" w:cs="Arial"/>
    </w:rPr>
  </w:style>
  <w:style w:type="character" w:customStyle="1" w:styleId="CierreCar1">
    <w:name w:val="Cierre Car1"/>
    <w:semiHidden/>
    <w:rsid w:val="007F064F"/>
    <w:rPr>
      <w:rFonts w:ascii="Times New Roman" w:eastAsia="Times New Roman" w:hAnsi="Times New Roman" w:cs="Times New Roman"/>
      <w:sz w:val="24"/>
      <w:szCs w:val="24"/>
      <w:lang w:val="es-ES" w:eastAsia="es-ES"/>
    </w:rPr>
  </w:style>
  <w:style w:type="paragraph" w:styleId="Firma">
    <w:name w:val="Signature"/>
    <w:basedOn w:val="Normal"/>
    <w:link w:val="FirmaCar"/>
    <w:semiHidden/>
    <w:unhideWhenUsed/>
    <w:rsid w:val="007F064F"/>
    <w:pPr>
      <w:ind w:left="4252"/>
    </w:pPr>
    <w:rPr>
      <w:rFonts w:ascii="Arial" w:hAnsi="Arial" w:cs="Arial"/>
    </w:rPr>
  </w:style>
  <w:style w:type="character" w:customStyle="1" w:styleId="FirmaCar1">
    <w:name w:val="Firma Car1"/>
    <w:semiHidden/>
    <w:rsid w:val="007F064F"/>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semiHidden/>
    <w:unhideWhenUsed/>
    <w:rsid w:val="007F064F"/>
    <w:rPr>
      <w:rFonts w:ascii="Courier New" w:hAnsi="Courier New" w:cs="Courier New"/>
      <w:sz w:val="22"/>
      <w:szCs w:val="22"/>
    </w:rPr>
  </w:style>
  <w:style w:type="character" w:customStyle="1" w:styleId="TextosinformatoCar1">
    <w:name w:val="Texto sin formato Car1"/>
    <w:uiPriority w:val="99"/>
    <w:semiHidden/>
    <w:rsid w:val="007F064F"/>
    <w:rPr>
      <w:rFonts w:ascii="Consolas" w:eastAsia="Times New Roman" w:hAnsi="Consolas" w:cs="Consolas"/>
      <w:sz w:val="21"/>
      <w:szCs w:val="21"/>
      <w:lang w:val="es-ES" w:eastAsia="es-ES"/>
    </w:rPr>
  </w:style>
  <w:style w:type="paragraph" w:styleId="Subttulo">
    <w:name w:val="Subtitle"/>
    <w:basedOn w:val="Normal"/>
    <w:next w:val="Normal"/>
    <w:link w:val="SubttuloCar"/>
    <w:qFormat/>
    <w:rsid w:val="007F064F"/>
    <w:pPr>
      <w:numPr>
        <w:ilvl w:val="1"/>
      </w:numPr>
      <w:spacing w:after="160"/>
    </w:pPr>
    <w:rPr>
      <w:rFonts w:ascii="Arial" w:hAnsi="Arial" w:cs="Arial"/>
      <w:b/>
      <w:sz w:val="22"/>
      <w:szCs w:val="22"/>
    </w:rPr>
  </w:style>
  <w:style w:type="character" w:customStyle="1" w:styleId="SubttuloCar1">
    <w:name w:val="Subtítulo Car1"/>
    <w:rsid w:val="007F064F"/>
    <w:rPr>
      <w:rFonts w:eastAsia="Times New Roman"/>
      <w:color w:val="5A5A5A"/>
      <w:spacing w:val="15"/>
      <w:lang w:val="es-ES" w:eastAsia="es-ES"/>
    </w:rPr>
  </w:style>
  <w:style w:type="paragraph" w:styleId="Textoindependienteprimerasangra2">
    <w:name w:val="Body Text First Indent 2"/>
    <w:basedOn w:val="Sangradetextonormal"/>
    <w:link w:val="Textoindependienteprimerasangra2Car"/>
    <w:uiPriority w:val="99"/>
    <w:unhideWhenUsed/>
    <w:rsid w:val="007F064F"/>
    <w:pPr>
      <w:spacing w:after="0"/>
      <w:ind w:left="360" w:firstLine="360"/>
    </w:pPr>
    <w:rPr>
      <w:rFonts w:ascii="Times New Roman" w:hAnsi="Times New Roman" w:cs="Times New Roman"/>
      <w:szCs w:val="24"/>
    </w:rPr>
  </w:style>
  <w:style w:type="character" w:customStyle="1" w:styleId="Textoindependienteprimerasangra2Car1">
    <w:name w:val="Texto independiente primera sangría 2 Car1"/>
    <w:basedOn w:val="SangradetextonormalCar1"/>
    <w:uiPriority w:val="99"/>
    <w:semiHidden/>
    <w:rsid w:val="007F064F"/>
    <w:rPr>
      <w:rFonts w:ascii="Times New Roman" w:eastAsia="Times New Roman" w:hAnsi="Times New Roman" w:cs="Times New Roman"/>
      <w:sz w:val="24"/>
      <w:szCs w:val="24"/>
      <w:lang w:val="es-ES" w:eastAsia="es-ES"/>
    </w:rPr>
  </w:style>
  <w:style w:type="character" w:customStyle="1" w:styleId="small">
    <w:name w:val="small"/>
    <w:rsid w:val="007F064F"/>
    <w:rPr>
      <w:rFonts w:ascii="Times New Roman" w:hAnsi="Times New Roman" w:cs="Times New Roman" w:hint="default"/>
    </w:rPr>
  </w:style>
  <w:style w:type="paragraph" w:styleId="Textodeglobo">
    <w:name w:val="Balloon Text"/>
    <w:basedOn w:val="Normal"/>
    <w:link w:val="TextodegloboCar"/>
    <w:uiPriority w:val="99"/>
    <w:semiHidden/>
    <w:unhideWhenUsed/>
    <w:rsid w:val="007F064F"/>
    <w:rPr>
      <w:rFonts w:ascii="Tahoma" w:hAnsi="Tahoma" w:cs="Tahoma"/>
      <w:sz w:val="16"/>
      <w:szCs w:val="16"/>
      <w:lang w:val="es-CO"/>
    </w:rPr>
  </w:style>
  <w:style w:type="character" w:customStyle="1" w:styleId="TextodegloboCar1">
    <w:name w:val="Texto de globo Car1"/>
    <w:uiPriority w:val="99"/>
    <w:semiHidden/>
    <w:rsid w:val="007F064F"/>
    <w:rPr>
      <w:rFonts w:ascii="Segoe UI" w:eastAsia="Times New Roman" w:hAnsi="Segoe UI" w:cs="Segoe UI"/>
      <w:sz w:val="18"/>
      <w:szCs w:val="18"/>
      <w:lang w:val="es-ES" w:eastAsia="es-ES"/>
    </w:rPr>
  </w:style>
  <w:style w:type="paragraph" w:styleId="Mapadeldocumento">
    <w:name w:val="Document Map"/>
    <w:basedOn w:val="Normal"/>
    <w:link w:val="MapadeldocumentoCar"/>
    <w:semiHidden/>
    <w:unhideWhenUsed/>
    <w:rsid w:val="007F064F"/>
    <w:rPr>
      <w:rFonts w:ascii="Tahoma" w:hAnsi="Tahoma" w:cs="Tahoma"/>
      <w:sz w:val="22"/>
      <w:szCs w:val="22"/>
    </w:rPr>
  </w:style>
  <w:style w:type="character" w:customStyle="1" w:styleId="MapadeldocumentoCar1">
    <w:name w:val="Mapa del documento Car1"/>
    <w:semiHidden/>
    <w:rsid w:val="007F064F"/>
    <w:rPr>
      <w:rFonts w:ascii="Segoe UI" w:eastAsia="Times New Roman" w:hAnsi="Segoe UI" w:cs="Segoe UI"/>
      <w:sz w:val="16"/>
      <w:szCs w:val="16"/>
      <w:lang w:val="es-ES" w:eastAsia="es-ES"/>
    </w:rPr>
  </w:style>
  <w:style w:type="character" w:customStyle="1" w:styleId="A1">
    <w:name w:val="A1"/>
    <w:rsid w:val="007F064F"/>
    <w:rPr>
      <w:color w:val="000000"/>
    </w:rPr>
  </w:style>
  <w:style w:type="paragraph" w:styleId="Textonotaalfinal">
    <w:name w:val="endnote text"/>
    <w:basedOn w:val="Normal"/>
    <w:link w:val="TextonotaalfinalCar"/>
    <w:uiPriority w:val="99"/>
    <w:semiHidden/>
    <w:unhideWhenUsed/>
    <w:rsid w:val="007F064F"/>
    <w:rPr>
      <w:sz w:val="22"/>
      <w:szCs w:val="22"/>
    </w:rPr>
  </w:style>
  <w:style w:type="character" w:customStyle="1" w:styleId="TextonotaalfinalCar1">
    <w:name w:val="Texto nota al final Car1"/>
    <w:uiPriority w:val="99"/>
    <w:semiHidden/>
    <w:rsid w:val="007F064F"/>
    <w:rPr>
      <w:rFonts w:ascii="Times New Roman" w:eastAsia="Times New Roman" w:hAnsi="Times New Roman" w:cs="Times New Roman"/>
      <w:sz w:val="20"/>
      <w:szCs w:val="20"/>
      <w:lang w:val="es-ES" w:eastAsia="es-ES"/>
    </w:rPr>
  </w:style>
  <w:style w:type="character" w:customStyle="1" w:styleId="A9">
    <w:name w:val="A9"/>
    <w:rsid w:val="007F064F"/>
    <w:rPr>
      <w:color w:val="211D1E"/>
      <w:sz w:val="19"/>
      <w:szCs w:val="19"/>
    </w:rPr>
  </w:style>
  <w:style w:type="character" w:customStyle="1" w:styleId="CharacterStyle1">
    <w:name w:val="Character Style 1"/>
    <w:uiPriority w:val="99"/>
    <w:rsid w:val="007F064F"/>
    <w:rPr>
      <w:sz w:val="20"/>
      <w:szCs w:val="20"/>
    </w:rPr>
  </w:style>
  <w:style w:type="paragraph" w:styleId="Sinespaciado">
    <w:name w:val="No Spacing"/>
    <w:link w:val="SinespaciadoCar"/>
    <w:uiPriority w:val="1"/>
    <w:qFormat/>
    <w:rsid w:val="007F064F"/>
    <w:rPr>
      <w:sz w:val="22"/>
      <w:szCs w:val="22"/>
      <w:lang w:val="es-ES" w:eastAsia="en-US"/>
    </w:rPr>
  </w:style>
  <w:style w:type="paragraph" w:styleId="Textonotapie">
    <w:name w:val="footnote text"/>
    <w:basedOn w:val="Normal"/>
    <w:link w:val="TextonotapieCar"/>
    <w:semiHidden/>
    <w:unhideWhenUsed/>
    <w:rsid w:val="007F064F"/>
    <w:rPr>
      <w:rFonts w:ascii="Calibri" w:eastAsia="Calibri" w:hAnsi="Calibri"/>
      <w:sz w:val="22"/>
      <w:szCs w:val="22"/>
    </w:rPr>
  </w:style>
  <w:style w:type="character" w:customStyle="1" w:styleId="TextonotapieCar1">
    <w:name w:val="Texto nota pie Car1"/>
    <w:semiHidden/>
    <w:rsid w:val="007F064F"/>
    <w:rPr>
      <w:rFonts w:ascii="Times New Roman" w:eastAsia="Times New Roman" w:hAnsi="Times New Roman" w:cs="Times New Roman"/>
      <w:sz w:val="20"/>
      <w:szCs w:val="20"/>
      <w:lang w:val="es-ES" w:eastAsia="es-ES"/>
    </w:rPr>
  </w:style>
  <w:style w:type="character" w:customStyle="1" w:styleId="bodytextCarCar">
    <w:name w:val="body text Car Car"/>
    <w:rsid w:val="007F064F"/>
    <w:rPr>
      <w:rFonts w:ascii="Arial" w:hAnsi="Arial" w:cs="Arial" w:hint="default"/>
      <w:noProof w:val="0"/>
      <w:color w:val="000000"/>
      <w:spacing w:val="-2"/>
      <w:kern w:val="16"/>
      <w:sz w:val="24"/>
      <w:lang w:val="es-CO" w:eastAsia="es-ES" w:bidi="ar-SA"/>
    </w:rPr>
  </w:style>
  <w:style w:type="character" w:customStyle="1" w:styleId="FontStyle63">
    <w:name w:val="Font Style63"/>
    <w:uiPriority w:val="99"/>
    <w:rsid w:val="007F064F"/>
    <w:rPr>
      <w:rFonts w:ascii="Arial Narrow" w:hAnsi="Arial Narrow" w:cs="Arial Narrow" w:hint="default"/>
      <w:b/>
      <w:bCs/>
      <w:sz w:val="20"/>
      <w:szCs w:val="20"/>
    </w:rPr>
  </w:style>
  <w:style w:type="character" w:customStyle="1" w:styleId="FontStyle64">
    <w:name w:val="Font Style64"/>
    <w:uiPriority w:val="99"/>
    <w:rsid w:val="007F064F"/>
    <w:rPr>
      <w:rFonts w:ascii="Arial Narrow" w:hAnsi="Arial Narrow" w:cs="Arial Narrow" w:hint="default"/>
      <w:sz w:val="20"/>
      <w:szCs w:val="20"/>
    </w:rPr>
  </w:style>
  <w:style w:type="character" w:customStyle="1" w:styleId="FontStyle66">
    <w:name w:val="Font Style66"/>
    <w:uiPriority w:val="99"/>
    <w:rsid w:val="007F064F"/>
    <w:rPr>
      <w:rFonts w:ascii="Arial Narrow" w:hAnsi="Arial Narrow" w:cs="Arial Narrow" w:hint="default"/>
      <w:sz w:val="22"/>
      <w:szCs w:val="22"/>
    </w:rPr>
  </w:style>
  <w:style w:type="character" w:customStyle="1" w:styleId="FontStyle65">
    <w:name w:val="Font Style65"/>
    <w:uiPriority w:val="99"/>
    <w:rsid w:val="007F064F"/>
    <w:rPr>
      <w:rFonts w:ascii="Arial Narrow" w:hAnsi="Arial Narrow" w:cs="Arial Narrow" w:hint="default"/>
      <w:b/>
      <w:bCs/>
      <w:sz w:val="22"/>
      <w:szCs w:val="22"/>
    </w:rPr>
  </w:style>
  <w:style w:type="character" w:customStyle="1" w:styleId="FontStyle61">
    <w:name w:val="Font Style61"/>
    <w:uiPriority w:val="99"/>
    <w:rsid w:val="007F064F"/>
    <w:rPr>
      <w:rFonts w:ascii="Arial Narrow" w:hAnsi="Arial Narrow" w:cs="Arial Narrow" w:hint="default"/>
      <w:sz w:val="18"/>
      <w:szCs w:val="18"/>
    </w:rPr>
  </w:style>
  <w:style w:type="character" w:customStyle="1" w:styleId="FontStyle60">
    <w:name w:val="Font Style60"/>
    <w:uiPriority w:val="99"/>
    <w:rsid w:val="007F064F"/>
    <w:rPr>
      <w:rFonts w:ascii="Arial Narrow" w:hAnsi="Arial Narrow" w:cs="Arial Narrow" w:hint="default"/>
      <w:b/>
      <w:bCs/>
      <w:sz w:val="18"/>
      <w:szCs w:val="18"/>
    </w:rPr>
  </w:style>
  <w:style w:type="character" w:customStyle="1" w:styleId="FontStyle58">
    <w:name w:val="Font Style58"/>
    <w:uiPriority w:val="99"/>
    <w:rsid w:val="007F064F"/>
    <w:rPr>
      <w:rFonts w:ascii="Arial Narrow" w:hAnsi="Arial Narrow" w:cs="Arial Narrow" w:hint="default"/>
      <w:b/>
      <w:bCs/>
      <w:sz w:val="16"/>
      <w:szCs w:val="16"/>
    </w:rPr>
  </w:style>
  <w:style w:type="character" w:customStyle="1" w:styleId="FontStyle29">
    <w:name w:val="Font Style29"/>
    <w:uiPriority w:val="99"/>
    <w:rsid w:val="007F064F"/>
    <w:rPr>
      <w:rFonts w:ascii="Century Gothic" w:hAnsi="Century Gothic" w:cs="Century Gothic" w:hint="default"/>
      <w:sz w:val="16"/>
      <w:szCs w:val="16"/>
    </w:rPr>
  </w:style>
  <w:style w:type="character" w:customStyle="1" w:styleId="FontStyle25">
    <w:name w:val="Font Style25"/>
    <w:uiPriority w:val="99"/>
    <w:rsid w:val="007F064F"/>
    <w:rPr>
      <w:rFonts w:ascii="Century Gothic" w:hAnsi="Century Gothic" w:cs="Century Gothic" w:hint="default"/>
      <w:b/>
      <w:bCs/>
      <w:sz w:val="16"/>
      <w:szCs w:val="16"/>
    </w:rPr>
  </w:style>
  <w:style w:type="character" w:customStyle="1" w:styleId="FontStyle14">
    <w:name w:val="Font Style14"/>
    <w:uiPriority w:val="99"/>
    <w:rsid w:val="007F064F"/>
    <w:rPr>
      <w:rFonts w:ascii="Calibri" w:hAnsi="Calibri" w:cs="Calibri" w:hint="default"/>
      <w:sz w:val="22"/>
      <w:szCs w:val="22"/>
    </w:rPr>
  </w:style>
  <w:style w:type="character" w:customStyle="1" w:styleId="content">
    <w:name w:val="content"/>
    <w:rsid w:val="007F064F"/>
  </w:style>
  <w:style w:type="character" w:customStyle="1" w:styleId="CarCar11">
    <w:name w:val="Car Car11"/>
    <w:rsid w:val="007F064F"/>
    <w:rPr>
      <w:rFonts w:ascii="Arial Narrow" w:eastAsia="Times New Roman" w:hAnsi="Arial Narrow" w:cs="Arial" w:hint="default"/>
      <w:b/>
      <w:bCs w:val="0"/>
      <w:color w:val="000000"/>
      <w:kern w:val="28"/>
      <w:sz w:val="22"/>
      <w:szCs w:val="22"/>
      <w:lang w:eastAsia="es-ES"/>
    </w:rPr>
  </w:style>
  <w:style w:type="character" w:customStyle="1" w:styleId="textrun">
    <w:name w:val="textrun"/>
    <w:rsid w:val="007F064F"/>
  </w:style>
  <w:style w:type="character" w:customStyle="1" w:styleId="apple-converted-space">
    <w:name w:val="apple-converted-space"/>
    <w:rsid w:val="007F064F"/>
  </w:style>
  <w:style w:type="character" w:customStyle="1" w:styleId="fontstyle33">
    <w:name w:val="fontstyle33"/>
    <w:rsid w:val="007F064F"/>
    <w:rPr>
      <w:rFonts w:ascii="Arial Narrow" w:hAnsi="Arial Narrow" w:hint="default"/>
    </w:rPr>
  </w:style>
  <w:style w:type="table" w:styleId="Tablaweb1">
    <w:name w:val="Table Web 1"/>
    <w:basedOn w:val="Tablanormal"/>
    <w:semiHidden/>
    <w:unhideWhenUsed/>
    <w:rsid w:val="007F064F"/>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7F064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
    <w:name w:val="Tabla con cuadrícula1"/>
    <w:basedOn w:val="Tablanormal"/>
    <w:uiPriority w:val="39"/>
    <w:rsid w:val="007F064F"/>
    <w:rPr>
      <w:rFonts w:eastAsia="Times New Roman"/>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46050">
      <w:bodyDiv w:val="1"/>
      <w:marLeft w:val="0"/>
      <w:marRight w:val="0"/>
      <w:marTop w:val="0"/>
      <w:marBottom w:val="0"/>
      <w:divBdr>
        <w:top w:val="none" w:sz="0" w:space="0" w:color="auto"/>
        <w:left w:val="none" w:sz="0" w:space="0" w:color="auto"/>
        <w:bottom w:val="none" w:sz="0" w:space="0" w:color="auto"/>
        <w:right w:val="none" w:sz="0" w:space="0" w:color="auto"/>
      </w:divBdr>
    </w:div>
    <w:div w:id="367338627">
      <w:bodyDiv w:val="1"/>
      <w:marLeft w:val="0"/>
      <w:marRight w:val="0"/>
      <w:marTop w:val="0"/>
      <w:marBottom w:val="0"/>
      <w:divBdr>
        <w:top w:val="none" w:sz="0" w:space="0" w:color="auto"/>
        <w:left w:val="none" w:sz="0" w:space="0" w:color="auto"/>
        <w:bottom w:val="none" w:sz="0" w:space="0" w:color="auto"/>
        <w:right w:val="none" w:sz="0" w:space="0" w:color="auto"/>
      </w:divBdr>
    </w:div>
    <w:div w:id="426582971">
      <w:bodyDiv w:val="1"/>
      <w:marLeft w:val="0"/>
      <w:marRight w:val="0"/>
      <w:marTop w:val="0"/>
      <w:marBottom w:val="0"/>
      <w:divBdr>
        <w:top w:val="none" w:sz="0" w:space="0" w:color="auto"/>
        <w:left w:val="none" w:sz="0" w:space="0" w:color="auto"/>
        <w:bottom w:val="none" w:sz="0" w:space="0" w:color="auto"/>
        <w:right w:val="none" w:sz="0" w:space="0" w:color="auto"/>
      </w:divBdr>
    </w:div>
    <w:div w:id="495922202">
      <w:bodyDiv w:val="1"/>
      <w:marLeft w:val="0"/>
      <w:marRight w:val="0"/>
      <w:marTop w:val="0"/>
      <w:marBottom w:val="0"/>
      <w:divBdr>
        <w:top w:val="none" w:sz="0" w:space="0" w:color="auto"/>
        <w:left w:val="none" w:sz="0" w:space="0" w:color="auto"/>
        <w:bottom w:val="none" w:sz="0" w:space="0" w:color="auto"/>
        <w:right w:val="none" w:sz="0" w:space="0" w:color="auto"/>
      </w:divBdr>
    </w:div>
    <w:div w:id="1355494188">
      <w:bodyDiv w:val="1"/>
      <w:marLeft w:val="0"/>
      <w:marRight w:val="0"/>
      <w:marTop w:val="0"/>
      <w:marBottom w:val="0"/>
      <w:divBdr>
        <w:top w:val="none" w:sz="0" w:space="0" w:color="auto"/>
        <w:left w:val="none" w:sz="0" w:space="0" w:color="auto"/>
        <w:bottom w:val="none" w:sz="0" w:space="0" w:color="auto"/>
        <w:right w:val="none" w:sz="0" w:space="0" w:color="auto"/>
      </w:divBdr>
    </w:div>
    <w:div w:id="1904872885">
      <w:bodyDiv w:val="1"/>
      <w:marLeft w:val="0"/>
      <w:marRight w:val="0"/>
      <w:marTop w:val="0"/>
      <w:marBottom w:val="0"/>
      <w:divBdr>
        <w:top w:val="none" w:sz="0" w:space="0" w:color="auto"/>
        <w:left w:val="none" w:sz="0" w:space="0" w:color="auto"/>
        <w:bottom w:val="none" w:sz="0" w:space="0" w:color="auto"/>
        <w:right w:val="none" w:sz="0" w:space="0" w:color="auto"/>
      </w:divBdr>
    </w:div>
    <w:div w:id="201472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2050</Words>
  <Characters>11280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Cesar Paez Gomez</dc:creator>
  <cp:lastModifiedBy>Sahel Marina Arabia Agamez</cp:lastModifiedBy>
  <cp:revision>2</cp:revision>
  <dcterms:created xsi:type="dcterms:W3CDTF">2016-05-27T22:14:00Z</dcterms:created>
  <dcterms:modified xsi:type="dcterms:W3CDTF">2016-05-27T22:14:00Z</dcterms:modified>
</cp:coreProperties>
</file>