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EBA" w:rsidRPr="007D4811" w:rsidRDefault="00E32EBA" w:rsidP="00E32EBA">
      <w:pPr>
        <w:tabs>
          <w:tab w:val="left" w:pos="426"/>
        </w:tabs>
        <w:ind w:left="426" w:hanging="426"/>
        <w:jc w:val="center"/>
        <w:rPr>
          <w:rFonts w:ascii="Tahoma" w:hAnsi="Tahoma" w:cs="Tahoma"/>
          <w:b/>
          <w:sz w:val="20"/>
          <w:szCs w:val="20"/>
          <w:lang w:val="es-CO"/>
        </w:rPr>
      </w:pPr>
      <w:r>
        <w:rPr>
          <w:rFonts w:ascii="Tahoma" w:hAnsi="Tahoma" w:cs="Tahoma"/>
          <w:b/>
          <w:sz w:val="20"/>
          <w:szCs w:val="20"/>
          <w:lang w:val="es-CO"/>
        </w:rPr>
        <w:t>ANEXO F</w:t>
      </w:r>
      <w:r w:rsidRPr="007D4811">
        <w:rPr>
          <w:rFonts w:ascii="Tahoma" w:hAnsi="Tahoma" w:cs="Tahoma"/>
          <w:b/>
          <w:sz w:val="20"/>
          <w:szCs w:val="20"/>
          <w:lang w:val="es-CO"/>
        </w:rPr>
        <w:t xml:space="preserve"> </w:t>
      </w:r>
    </w:p>
    <w:p w:rsidR="00E32EBA" w:rsidRPr="007D4811" w:rsidRDefault="00E32EBA" w:rsidP="00E32EBA">
      <w:pPr>
        <w:tabs>
          <w:tab w:val="left" w:pos="426"/>
        </w:tabs>
        <w:jc w:val="center"/>
        <w:rPr>
          <w:rFonts w:ascii="Tahoma" w:hAnsi="Tahoma" w:cs="Tahoma"/>
          <w:b/>
          <w:sz w:val="20"/>
          <w:szCs w:val="20"/>
          <w:lang w:val="es-CO"/>
        </w:rPr>
      </w:pPr>
      <w:r w:rsidRPr="007D4811">
        <w:rPr>
          <w:rFonts w:ascii="Tahoma" w:hAnsi="Tahoma" w:cs="Tahoma"/>
          <w:b/>
          <w:sz w:val="20"/>
          <w:szCs w:val="20"/>
          <w:lang w:val="es-CO"/>
        </w:rPr>
        <w:t>PROPUESTA ECONÓMICA</w:t>
      </w:r>
    </w:p>
    <w:p w:rsidR="00E32EBA" w:rsidRPr="007D4811" w:rsidRDefault="00E32EBA" w:rsidP="00E32EBA">
      <w:pPr>
        <w:tabs>
          <w:tab w:val="left" w:pos="426"/>
        </w:tabs>
        <w:ind w:right="-316"/>
        <w:jc w:val="center"/>
        <w:rPr>
          <w:rFonts w:ascii="Tahoma" w:hAnsi="Tahoma" w:cs="Tahoma"/>
          <w:b/>
          <w:bCs/>
          <w:iCs/>
          <w:sz w:val="20"/>
          <w:szCs w:val="20"/>
          <w:u w:val="single"/>
        </w:rPr>
      </w:pPr>
    </w:p>
    <w:p w:rsidR="00E32EBA" w:rsidRPr="007D4811" w:rsidRDefault="00E32EBA" w:rsidP="00E32EBA">
      <w:pPr>
        <w:jc w:val="both"/>
        <w:rPr>
          <w:rFonts w:ascii="Tahoma" w:hAnsi="Tahoma" w:cs="Tahoma"/>
          <w:sz w:val="20"/>
          <w:szCs w:val="20"/>
        </w:rPr>
      </w:pPr>
      <w:r w:rsidRPr="007D4811">
        <w:rPr>
          <w:rFonts w:ascii="Tahoma" w:hAnsi="Tahoma" w:cs="Tahoma"/>
          <w:color w:val="000000"/>
          <w:sz w:val="20"/>
          <w:szCs w:val="20"/>
        </w:rPr>
        <w:t>El abajo firmante actuando en nombre y representación de (</w:t>
      </w:r>
      <w:r w:rsidRPr="007D4811">
        <w:rPr>
          <w:rFonts w:ascii="Tahoma" w:hAnsi="Tahoma" w:cs="Tahoma"/>
          <w:bCs/>
          <w:i/>
          <w:color w:val="808080"/>
          <w:sz w:val="20"/>
          <w:szCs w:val="20"/>
        </w:rPr>
        <w:t>INCLUIR</w:t>
      </w:r>
      <w:r w:rsidRPr="007D4811">
        <w:rPr>
          <w:rFonts w:ascii="Tahoma" w:hAnsi="Tahoma" w:cs="Tahoma"/>
          <w:color w:val="000000"/>
          <w:sz w:val="20"/>
          <w:szCs w:val="20"/>
        </w:rPr>
        <w:t>) lo cual se verifica con los documentos que integran esta propuesta, de acuerdo con la Invitación a Ofertar (</w:t>
      </w:r>
      <w:r w:rsidRPr="007D4811">
        <w:rPr>
          <w:rFonts w:ascii="Tahoma" w:hAnsi="Tahoma" w:cs="Tahoma"/>
          <w:sz w:val="20"/>
          <w:szCs w:val="20"/>
          <w:lang w:val="es-CO"/>
        </w:rPr>
        <w:t xml:space="preserve">Invitación Pública No. _____ </w:t>
      </w:r>
      <w:r>
        <w:rPr>
          <w:rFonts w:ascii="Tahoma" w:hAnsi="Tahoma" w:cs="Tahoma"/>
          <w:sz w:val="20"/>
          <w:szCs w:val="20"/>
          <w:lang w:val="es-CO"/>
        </w:rPr>
        <w:t>ARC-CBCAI1-2023</w:t>
      </w:r>
      <w:r w:rsidRPr="007D4811">
        <w:rPr>
          <w:rFonts w:ascii="Tahoma" w:hAnsi="Tahoma" w:cs="Tahoma"/>
          <w:sz w:val="20"/>
          <w:szCs w:val="20"/>
          <w:lang w:val="es-CO"/>
        </w:rPr>
        <w:t>,</w:t>
      </w:r>
      <w:r w:rsidRPr="007D4811">
        <w:rPr>
          <w:rFonts w:ascii="Tahoma" w:hAnsi="Tahoma" w:cs="Tahoma"/>
          <w:color w:val="000000"/>
          <w:sz w:val="20"/>
          <w:szCs w:val="20"/>
        </w:rPr>
        <w:t xml:space="preserve"> </w:t>
      </w:r>
      <w:r w:rsidRPr="007D4811">
        <w:rPr>
          <w:rFonts w:ascii="Tahoma" w:hAnsi="Tahoma" w:cs="Tahoma"/>
          <w:sz w:val="20"/>
          <w:szCs w:val="20"/>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w:t>
      </w:r>
      <w:r w:rsidR="0074035B" w:rsidRPr="00A21C35">
        <w:rPr>
          <w:rFonts w:ascii="Tahoma" w:hAnsi="Tahoma" w:cs="Tahoma"/>
          <w:sz w:val="20"/>
          <w:szCs w:val="20"/>
        </w:rPr>
        <w:t>ADQUISICIÓN, INSTALACIÓN, CONFIGURACIÓN Y PUESTA EN FUNCIONAMIENTO, A TODO COSTO DE TRANSFORMADORES ELÉCTRICOS TRIFÁSICOS NUEVOS NO RAMANUFACTURADOS PARA EL BATALLÓN DE COMANDO Y APOYO DE I.M NO.1 Y SUS UNIDADES ADSCRITAS ADMINISTRATIVAMENTE</w:t>
      </w:r>
      <w:r w:rsidR="0074035B">
        <w:rPr>
          <w:rFonts w:ascii="Tahoma" w:hAnsi="Tahoma" w:cs="Tahoma"/>
          <w:sz w:val="20"/>
          <w:szCs w:val="20"/>
        </w:rPr>
        <w:t xml:space="preserve"> </w:t>
      </w:r>
      <w:r w:rsidRPr="007D4811">
        <w:rPr>
          <w:rFonts w:ascii="Tahoma" w:hAnsi="Tahoma" w:cs="Tahoma"/>
          <w:sz w:val="20"/>
          <w:szCs w:val="20"/>
        </w:rPr>
        <w:t xml:space="preserve">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Pr="002427CD">
        <w:rPr>
          <w:rFonts w:ascii="Tahoma" w:hAnsi="Tahoma" w:cs="Tahoma"/>
          <w:sz w:val="20"/>
          <w:szCs w:val="20"/>
        </w:rPr>
        <w:t>servicios</w:t>
      </w:r>
      <w:r w:rsidRPr="007D4811">
        <w:rPr>
          <w:rFonts w:ascii="Tahoma" w:hAnsi="Tahoma" w:cs="Tahoma"/>
          <w:sz w:val="20"/>
          <w:szCs w:val="20"/>
        </w:rPr>
        <w:t xml:space="preserve">, en  consecuencia serán de mi resorte exclusivo y por ende correrán a mi cargo en caso de resultar adjudicatario, me permito indicar que el valor ofertado incluido IVA y demás erogaciones por cada uno de los </w:t>
      </w:r>
      <w:r w:rsidRPr="002427CD">
        <w:rPr>
          <w:rFonts w:ascii="Tahoma" w:hAnsi="Tahoma" w:cs="Tahoma"/>
          <w:sz w:val="20"/>
          <w:szCs w:val="20"/>
        </w:rPr>
        <w:t>servicios</w:t>
      </w:r>
      <w:r w:rsidRPr="007D4811">
        <w:rPr>
          <w:rFonts w:ascii="Tahoma" w:hAnsi="Tahoma" w:cs="Tahoma"/>
          <w:sz w:val="20"/>
          <w:szCs w:val="20"/>
        </w:rPr>
        <w:t xml:space="preserve"> es el siguiente:</w:t>
      </w:r>
    </w:p>
    <w:p w:rsidR="00E32EBA" w:rsidRPr="007D4811" w:rsidRDefault="00E32EBA" w:rsidP="00E32EBA">
      <w:pPr>
        <w:jc w:val="both"/>
        <w:rPr>
          <w:rFonts w:ascii="Tahoma" w:hAnsi="Tahoma" w:cs="Tahoma"/>
          <w:sz w:val="20"/>
          <w:szCs w:val="20"/>
        </w:rPr>
      </w:pPr>
      <w:r w:rsidRPr="007D4811">
        <w:rPr>
          <w:rFonts w:ascii="Tahoma" w:hAnsi="Tahoma" w:cs="Tahoma"/>
          <w:bCs/>
          <w:i/>
          <w:color w:val="808080"/>
          <w:sz w:val="20"/>
          <w:szCs w:val="20"/>
          <w:lang w:val="es-MX"/>
        </w:rPr>
        <w:t xml:space="preserve"> </w:t>
      </w:r>
    </w:p>
    <w:p w:rsidR="0074035B" w:rsidRPr="007D4811" w:rsidRDefault="0074035B" w:rsidP="0074035B">
      <w:pPr>
        <w:jc w:val="both"/>
        <w:rPr>
          <w:rFonts w:ascii="Tahoma" w:hAnsi="Tahoma" w:cs="Tahoma"/>
          <w:bCs/>
          <w:i/>
          <w:color w:val="808080"/>
          <w:sz w:val="20"/>
          <w:szCs w:val="20"/>
        </w:rPr>
      </w:pPr>
      <w:r w:rsidRPr="002427CD">
        <w:rPr>
          <w:rFonts w:ascii="Tahoma" w:hAnsi="Tahoma" w:cs="Tahoma"/>
          <w:b/>
          <w:bCs/>
          <w:sz w:val="20"/>
          <w:szCs w:val="20"/>
        </w:rPr>
        <w:t>OBJETO:</w:t>
      </w:r>
      <w:r w:rsidRPr="002427CD">
        <w:rPr>
          <w:rFonts w:ascii="Tahoma" w:hAnsi="Tahoma" w:cs="Tahoma"/>
          <w:bCs/>
          <w:i/>
          <w:sz w:val="20"/>
          <w:szCs w:val="20"/>
        </w:rPr>
        <w:t xml:space="preserve"> </w:t>
      </w:r>
      <w:r w:rsidRPr="00A21C35">
        <w:rPr>
          <w:rFonts w:ascii="Tahoma" w:hAnsi="Tahoma" w:cs="Tahoma"/>
          <w:sz w:val="20"/>
          <w:szCs w:val="20"/>
        </w:rPr>
        <w:t>ADQUISICIÓN, INSTALACIÓN, CONFIGURACIÓN Y PUESTA EN FUNCIONAMIENTO, A TODO COSTO DE TRANSFORMADORES ELÉCTRICOS TRIFÁSICOS NUEVOS NO RAMANUFACTURADOS PARA EL BATALLÓN DE COMANDO Y APOYO DE I.M NO.1 Y SUS UNIDADES ADSCRITAS ADMINISTRATIVAMENTE</w:t>
      </w:r>
      <w:r>
        <w:rPr>
          <w:rFonts w:ascii="Tahoma" w:hAnsi="Tahoma" w:cs="Tahoma"/>
          <w:sz w:val="20"/>
          <w:szCs w:val="20"/>
        </w:rPr>
        <w:t>.</w:t>
      </w:r>
    </w:p>
    <w:p w:rsidR="0074035B" w:rsidRPr="007D4811" w:rsidRDefault="0074035B" w:rsidP="0074035B">
      <w:pPr>
        <w:tabs>
          <w:tab w:val="left" w:pos="426"/>
        </w:tabs>
        <w:ind w:right="-316"/>
        <w:rPr>
          <w:rFonts w:ascii="Tahoma" w:hAnsi="Tahoma" w:cs="Tahoma"/>
          <w:b/>
          <w:bCs/>
          <w:iCs/>
          <w:sz w:val="20"/>
          <w:szCs w:val="20"/>
          <w:u w:val="single"/>
        </w:rPr>
      </w:pPr>
    </w:p>
    <w:tbl>
      <w:tblPr>
        <w:tblW w:w="7540" w:type="dxa"/>
        <w:jc w:val="center"/>
        <w:tblCellMar>
          <w:left w:w="70" w:type="dxa"/>
          <w:right w:w="70" w:type="dxa"/>
        </w:tblCellMar>
        <w:tblLook w:val="04A0" w:firstRow="1" w:lastRow="0" w:firstColumn="1" w:lastColumn="0" w:noHBand="0" w:noVBand="1"/>
      </w:tblPr>
      <w:tblGrid>
        <w:gridCol w:w="475"/>
        <w:gridCol w:w="2265"/>
        <w:gridCol w:w="946"/>
        <w:gridCol w:w="992"/>
        <w:gridCol w:w="1418"/>
        <w:gridCol w:w="1444"/>
      </w:tblGrid>
      <w:tr w:rsidR="0074035B" w:rsidRPr="00CB61DF" w:rsidTr="00EF1306">
        <w:trPr>
          <w:trHeight w:val="600"/>
          <w:jc w:val="center"/>
        </w:trPr>
        <w:tc>
          <w:tcPr>
            <w:tcW w:w="475"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ITEM</w:t>
            </w:r>
          </w:p>
        </w:tc>
        <w:tc>
          <w:tcPr>
            <w:tcW w:w="2265" w:type="dxa"/>
            <w:tcBorders>
              <w:top w:val="single" w:sz="8" w:space="0" w:color="auto"/>
              <w:left w:val="nil"/>
              <w:bottom w:val="single" w:sz="8" w:space="0" w:color="auto"/>
              <w:right w:val="single" w:sz="4"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BIEN / SERVICIO</w:t>
            </w:r>
          </w:p>
        </w:tc>
        <w:tc>
          <w:tcPr>
            <w:tcW w:w="946" w:type="dxa"/>
            <w:tcBorders>
              <w:top w:val="single" w:sz="8" w:space="0" w:color="auto"/>
              <w:left w:val="nil"/>
              <w:bottom w:val="single" w:sz="8" w:space="0" w:color="auto"/>
              <w:right w:val="single" w:sz="4"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UNIDAD DE MEDIDA</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CANT</w:t>
            </w:r>
            <w:r>
              <w:rPr>
                <w:rFonts w:ascii="Arial" w:hAnsi="Arial" w:cs="Arial"/>
                <w:color w:val="000000"/>
                <w:sz w:val="14"/>
                <w:szCs w:val="14"/>
                <w:lang w:val="es-CO" w:eastAsia="es-CO"/>
              </w:rPr>
              <w:t>IDAD</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 xml:space="preserve">VALOR UNITARIO ICLUIDO IVA </w:t>
            </w:r>
          </w:p>
        </w:tc>
        <w:tc>
          <w:tcPr>
            <w:tcW w:w="1444" w:type="dxa"/>
            <w:tcBorders>
              <w:top w:val="single" w:sz="8" w:space="0" w:color="auto"/>
              <w:left w:val="nil"/>
              <w:bottom w:val="single" w:sz="8" w:space="0" w:color="auto"/>
              <w:right w:val="single" w:sz="8" w:space="0" w:color="auto"/>
            </w:tcBorders>
            <w:shd w:val="clear" w:color="auto" w:fill="auto"/>
            <w:vAlign w:val="center"/>
            <w:hideMark/>
          </w:tcPr>
          <w:p w:rsidR="0074035B" w:rsidRPr="00CB61DF" w:rsidRDefault="0074035B" w:rsidP="00EF1306">
            <w:pPr>
              <w:jc w:val="center"/>
              <w:rPr>
                <w:rFonts w:ascii="Arial" w:hAnsi="Arial" w:cs="Arial"/>
                <w:color w:val="000000"/>
                <w:sz w:val="14"/>
                <w:szCs w:val="14"/>
                <w:lang w:val="es-CO" w:eastAsia="es-CO"/>
              </w:rPr>
            </w:pPr>
            <w:r w:rsidRPr="00CB61DF">
              <w:rPr>
                <w:rFonts w:ascii="Arial" w:hAnsi="Arial" w:cs="Arial"/>
                <w:color w:val="000000"/>
                <w:sz w:val="14"/>
                <w:szCs w:val="14"/>
                <w:lang w:val="es-CO" w:eastAsia="es-CO"/>
              </w:rPr>
              <w:t xml:space="preserve">VALOR TOTAL INCLUIDO IVA </w:t>
            </w:r>
          </w:p>
        </w:tc>
      </w:tr>
      <w:tr w:rsidR="0074035B" w:rsidRPr="00CB61DF" w:rsidTr="00EF1306">
        <w:trPr>
          <w:trHeight w:val="765"/>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3411F4" w:rsidP="00EF1306">
            <w:pPr>
              <w:jc w:val="both"/>
              <w:rPr>
                <w:rFonts w:ascii="Calibri" w:hAnsi="Calibri" w:cs="Calibri"/>
                <w:color w:val="000000"/>
                <w:sz w:val="18"/>
                <w:szCs w:val="18"/>
                <w:lang w:val="es-CO" w:eastAsia="es-CO"/>
              </w:rPr>
            </w:pPr>
            <w:r w:rsidRPr="007C318B">
              <w:rPr>
                <w:rFonts w:ascii="Tahoma" w:hAnsi="Tahoma" w:cs="Tahoma"/>
                <w:color w:val="000000"/>
                <w:sz w:val="18"/>
                <w:szCs w:val="18"/>
                <w:lang w:val="es-CO" w:eastAsia="es-CO"/>
              </w:rPr>
              <w:t>SUMINISTRO E INSTALACIÓN</w:t>
            </w:r>
            <w:r w:rsidRPr="007C318B">
              <w:rPr>
                <w:rFonts w:ascii="Tahoma" w:hAnsi="Tahoma" w:cs="Tahoma"/>
                <w:color w:val="000000"/>
                <w:sz w:val="18"/>
                <w:szCs w:val="18"/>
                <w:lang w:val="es-CO" w:eastAsia="es-CO"/>
              </w:rPr>
              <w:br/>
              <w:t>01 TRANSFORMADOR DE 75 KVA TRIFÁSICO, 13.200/240-127V, QUE CUMPLA CON LAS NO</w:t>
            </w:r>
            <w:r>
              <w:rPr>
                <w:rFonts w:ascii="Tahoma" w:hAnsi="Tahoma" w:cs="Tahoma"/>
                <w:color w:val="000000"/>
                <w:sz w:val="18"/>
                <w:szCs w:val="18"/>
                <w:lang w:val="es-CO" w:eastAsia="es-CO"/>
              </w:rPr>
              <w:t xml:space="preserve">RMAS VIGENTES </w:t>
            </w:r>
            <w:r w:rsidRPr="007C318B">
              <w:rPr>
                <w:rFonts w:ascii="Tahoma" w:hAnsi="Tahoma" w:cs="Tahoma"/>
                <w:color w:val="000000"/>
                <w:sz w:val="18"/>
                <w:szCs w:val="18"/>
                <w:lang w:val="es-CO" w:eastAsia="es-CO"/>
              </w:rPr>
              <w:t xml:space="preserve"> (RETIE,IEC) Y CONTENGAN UNA PINTURA QUE LO PROTEJAN DE LA CORROSIÓN Y SALINIDAD DE LA ZONA.</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w:t>
            </w:r>
          </w:p>
        </w:tc>
        <w:tc>
          <w:tcPr>
            <w:tcW w:w="1418"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 </w:t>
            </w:r>
          </w:p>
        </w:tc>
        <w:tc>
          <w:tcPr>
            <w:tcW w:w="1444" w:type="dxa"/>
            <w:tcBorders>
              <w:top w:val="nil"/>
              <w:left w:val="nil"/>
              <w:bottom w:val="single" w:sz="4" w:space="0" w:color="auto"/>
              <w:right w:val="single" w:sz="8"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 </w:t>
            </w:r>
          </w:p>
        </w:tc>
      </w:tr>
      <w:tr w:rsidR="0074035B" w:rsidRPr="00CB61DF" w:rsidTr="00EF1306">
        <w:trPr>
          <w:trHeight w:val="701"/>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2</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3411F4" w:rsidP="00EF1306">
            <w:pPr>
              <w:jc w:val="both"/>
              <w:rPr>
                <w:rFonts w:ascii="Calibri" w:hAnsi="Calibri" w:cs="Calibri"/>
                <w:color w:val="000000"/>
                <w:sz w:val="18"/>
                <w:szCs w:val="18"/>
                <w:lang w:val="es-CO" w:eastAsia="es-CO"/>
              </w:rPr>
            </w:pPr>
            <w:r w:rsidRPr="007C318B">
              <w:rPr>
                <w:rFonts w:ascii="Tahoma" w:hAnsi="Tahoma" w:cs="Tahoma"/>
                <w:color w:val="000000"/>
                <w:sz w:val="18"/>
                <w:szCs w:val="18"/>
                <w:lang w:val="es-CO" w:eastAsia="es-CO"/>
              </w:rPr>
              <w:t>SUMINISTRO E INSTALACIÓN</w:t>
            </w:r>
            <w:r w:rsidRPr="007C318B">
              <w:rPr>
                <w:rFonts w:ascii="Tahoma" w:hAnsi="Tahoma" w:cs="Tahoma"/>
                <w:color w:val="000000"/>
                <w:sz w:val="18"/>
                <w:szCs w:val="18"/>
                <w:lang w:val="es-CO" w:eastAsia="es-CO"/>
              </w:rPr>
              <w:br/>
              <w:t>01 TRANSFORMADOR DE 30 KVA</w:t>
            </w:r>
            <w:r w:rsidRPr="007C318B">
              <w:rPr>
                <w:rFonts w:ascii="Tahoma" w:hAnsi="Tahoma" w:cs="Tahoma"/>
                <w:color w:val="000000"/>
                <w:sz w:val="18"/>
                <w:szCs w:val="18"/>
                <w:lang w:val="es-CO" w:eastAsia="es-CO"/>
              </w:rPr>
              <w:br/>
              <w:t>TRIFÁSICO, 13.200/240-127V, QUE CUMPLA CON LAS NO</w:t>
            </w:r>
            <w:r>
              <w:rPr>
                <w:rFonts w:ascii="Tahoma" w:hAnsi="Tahoma" w:cs="Tahoma"/>
                <w:color w:val="000000"/>
                <w:sz w:val="18"/>
                <w:szCs w:val="18"/>
                <w:lang w:val="es-CO" w:eastAsia="es-CO"/>
              </w:rPr>
              <w:t xml:space="preserve">RMAS VIGENTES </w:t>
            </w:r>
            <w:r w:rsidRPr="007C318B">
              <w:rPr>
                <w:rFonts w:ascii="Tahoma" w:hAnsi="Tahoma" w:cs="Tahoma"/>
                <w:color w:val="000000"/>
                <w:sz w:val="18"/>
                <w:szCs w:val="18"/>
                <w:lang w:val="es-CO" w:eastAsia="es-CO"/>
              </w:rPr>
              <w:t xml:space="preserve"> (RETIE,IEC) Y CONTENGAN UNA PINTURA QUE LO PROTEJAN DE LA CORROSIÓN Y SALINIDAD DE LA ZONA</w:t>
            </w:r>
            <w:r>
              <w:rPr>
                <w:rFonts w:ascii="Tahoma" w:hAnsi="Tahoma" w:cs="Tahoma"/>
                <w:color w:val="000000"/>
                <w:sz w:val="18"/>
                <w:szCs w:val="18"/>
                <w:lang w:val="es-CO" w:eastAsia="es-CO"/>
              </w:rPr>
              <w:t>.</w:t>
            </w:r>
            <w:bookmarkStart w:id="0" w:name="_GoBack"/>
            <w:bookmarkEnd w:id="0"/>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665"/>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lastRenderedPageBreak/>
              <w:t>3</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SUMINISTRO E INSTALACIÓN</w:t>
            </w:r>
            <w:r w:rsidRPr="00CB61DF">
              <w:rPr>
                <w:rFonts w:ascii="Calibri" w:hAnsi="Calibri" w:cs="Calibri"/>
                <w:color w:val="000000"/>
                <w:sz w:val="18"/>
                <w:szCs w:val="18"/>
                <w:lang w:val="es-CO" w:eastAsia="es-CO"/>
              </w:rPr>
              <w:br/>
              <w:t>DE CAJA CORTA CIRCUITO DE 27 KV 200 AMP CON HERRAJES</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6</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525"/>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4</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SUMINISTRÓ E INSTALACIÓN FUSIBLE DE CARGA FINAL</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6</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264"/>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5</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CABLE DE CU # 2 DESNUDO</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ML</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40</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140"/>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6</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TERMINAL DE OJO # 2</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20</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286"/>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7</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DPS ROBUSTO DE 15 KV</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6</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1396"/>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8</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 xml:space="preserve">DESMONTE DE CAJA DE CORTACIRCUITOS, DPS, PUENTES DE MEDIA TENSIÓN EN MAL </w:t>
            </w:r>
            <w:r>
              <w:rPr>
                <w:rFonts w:ascii="Calibri" w:hAnsi="Calibri" w:cs="Calibri"/>
                <w:color w:val="000000"/>
                <w:sz w:val="18"/>
                <w:szCs w:val="18"/>
                <w:lang w:val="es-CO" w:eastAsia="es-CO"/>
              </w:rPr>
              <w:t xml:space="preserve">ESTADO, TRANSFORMADOR DE 75 KVA </w:t>
            </w:r>
            <w:r w:rsidRPr="00CB61DF">
              <w:rPr>
                <w:rFonts w:ascii="Calibri" w:hAnsi="Calibri" w:cs="Calibri"/>
                <w:color w:val="000000"/>
                <w:sz w:val="18"/>
                <w:szCs w:val="18"/>
                <w:lang w:val="es-CO" w:eastAsia="es-CO"/>
              </w:rPr>
              <w:t>EN MAL ESTADO</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1274"/>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9</w:t>
            </w:r>
          </w:p>
        </w:tc>
        <w:tc>
          <w:tcPr>
            <w:tcW w:w="2265" w:type="dxa"/>
            <w:tcBorders>
              <w:top w:val="nil"/>
              <w:left w:val="nil"/>
              <w:bottom w:val="single" w:sz="4" w:space="0" w:color="auto"/>
              <w:right w:val="single" w:sz="4" w:space="0" w:color="auto"/>
            </w:tcBorders>
            <w:shd w:val="clear" w:color="auto" w:fill="auto"/>
            <w:vAlign w:val="center"/>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DESMONTE DE CAJA DE</w:t>
            </w:r>
            <w:r w:rsidRPr="00CB61DF">
              <w:rPr>
                <w:rFonts w:ascii="Calibri" w:hAnsi="Calibri" w:cs="Calibri"/>
                <w:color w:val="000000"/>
                <w:sz w:val="18"/>
                <w:szCs w:val="18"/>
                <w:lang w:val="es-CO" w:eastAsia="es-CO"/>
              </w:rPr>
              <w:br/>
              <w:t>CORTACIRCUITOS, DPS,</w:t>
            </w:r>
            <w:r w:rsidRPr="00CB61DF">
              <w:rPr>
                <w:rFonts w:ascii="Calibri" w:hAnsi="Calibri" w:cs="Calibri"/>
                <w:color w:val="000000"/>
                <w:sz w:val="18"/>
                <w:szCs w:val="18"/>
                <w:lang w:val="es-CO" w:eastAsia="es-CO"/>
              </w:rPr>
              <w:br/>
            </w:r>
            <w:r>
              <w:rPr>
                <w:rFonts w:ascii="Calibri" w:hAnsi="Calibri" w:cs="Calibri"/>
                <w:color w:val="000000"/>
                <w:sz w:val="18"/>
                <w:szCs w:val="18"/>
                <w:lang w:val="es-CO" w:eastAsia="es-CO"/>
              </w:rPr>
              <w:t xml:space="preserve">PUENTES DE MEDIA TENSIÓN EN MAL ESTADO, PARARRAYOS, TRANSFORMADOR DE 30 KVA </w:t>
            </w:r>
            <w:r w:rsidRPr="00CB61DF">
              <w:rPr>
                <w:rFonts w:ascii="Calibri" w:hAnsi="Calibri" w:cs="Calibri"/>
                <w:color w:val="000000"/>
                <w:sz w:val="18"/>
                <w:szCs w:val="18"/>
                <w:lang w:val="es-CO" w:eastAsia="es-CO"/>
              </w:rPr>
              <w:t>EN MAL ESTADO</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432"/>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10</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CAMBIO DE PUENTES POR MEDIA TENSIÓN</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2</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552"/>
          <w:jc w:val="center"/>
        </w:trPr>
        <w:tc>
          <w:tcPr>
            <w:tcW w:w="475" w:type="dxa"/>
            <w:tcBorders>
              <w:top w:val="nil"/>
              <w:left w:val="single" w:sz="8" w:space="0" w:color="auto"/>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11</w:t>
            </w:r>
          </w:p>
        </w:tc>
        <w:tc>
          <w:tcPr>
            <w:tcW w:w="2265" w:type="dxa"/>
            <w:tcBorders>
              <w:top w:val="nil"/>
              <w:left w:val="nil"/>
              <w:bottom w:val="single" w:sz="4"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SUMINISTRO E INSTALACION</w:t>
            </w:r>
            <w:r w:rsidRPr="00CB61DF">
              <w:rPr>
                <w:rFonts w:ascii="Calibri" w:hAnsi="Calibri" w:cs="Calibri"/>
                <w:color w:val="000000"/>
                <w:sz w:val="18"/>
                <w:szCs w:val="18"/>
                <w:lang w:val="es-CO" w:eastAsia="es-CO"/>
              </w:rPr>
              <w:br/>
              <w:t>PARARRAYOS</w:t>
            </w:r>
          </w:p>
        </w:tc>
        <w:tc>
          <w:tcPr>
            <w:tcW w:w="946"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4"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6</w:t>
            </w:r>
          </w:p>
        </w:tc>
        <w:tc>
          <w:tcPr>
            <w:tcW w:w="1418" w:type="dxa"/>
            <w:tcBorders>
              <w:top w:val="nil"/>
              <w:left w:val="nil"/>
              <w:bottom w:val="single" w:sz="4"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4"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r w:rsidR="0074035B" w:rsidRPr="00CB61DF" w:rsidTr="00EF1306">
        <w:trPr>
          <w:trHeight w:val="546"/>
          <w:jc w:val="center"/>
        </w:trPr>
        <w:tc>
          <w:tcPr>
            <w:tcW w:w="475" w:type="dxa"/>
            <w:tcBorders>
              <w:top w:val="nil"/>
              <w:left w:val="single" w:sz="8" w:space="0" w:color="auto"/>
              <w:bottom w:val="single" w:sz="8"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12</w:t>
            </w:r>
          </w:p>
        </w:tc>
        <w:tc>
          <w:tcPr>
            <w:tcW w:w="2265" w:type="dxa"/>
            <w:tcBorders>
              <w:top w:val="nil"/>
              <w:left w:val="nil"/>
              <w:bottom w:val="single" w:sz="8" w:space="0" w:color="auto"/>
              <w:right w:val="single" w:sz="4" w:space="0" w:color="auto"/>
            </w:tcBorders>
            <w:shd w:val="clear" w:color="auto" w:fill="auto"/>
            <w:vAlign w:val="bottom"/>
            <w:hideMark/>
          </w:tcPr>
          <w:p w:rsidR="0074035B" w:rsidRPr="00CB61DF" w:rsidRDefault="0074035B" w:rsidP="00EF1306">
            <w:pPr>
              <w:jc w:val="both"/>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SUMINISTRO E INSTALACION</w:t>
            </w:r>
            <w:r w:rsidRPr="00CB61DF">
              <w:rPr>
                <w:rFonts w:ascii="Calibri" w:hAnsi="Calibri" w:cs="Calibri"/>
                <w:color w:val="000000"/>
                <w:sz w:val="18"/>
                <w:szCs w:val="18"/>
                <w:lang w:val="es-CO" w:eastAsia="es-CO"/>
              </w:rPr>
              <w:br/>
              <w:t xml:space="preserve">PUESTA A TIERRA </w:t>
            </w:r>
          </w:p>
        </w:tc>
        <w:tc>
          <w:tcPr>
            <w:tcW w:w="946" w:type="dxa"/>
            <w:tcBorders>
              <w:top w:val="nil"/>
              <w:left w:val="nil"/>
              <w:bottom w:val="single" w:sz="8"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UND</w:t>
            </w:r>
          </w:p>
        </w:tc>
        <w:tc>
          <w:tcPr>
            <w:tcW w:w="992" w:type="dxa"/>
            <w:tcBorders>
              <w:top w:val="nil"/>
              <w:left w:val="nil"/>
              <w:bottom w:val="single" w:sz="8" w:space="0" w:color="auto"/>
              <w:right w:val="single" w:sz="4" w:space="0" w:color="auto"/>
            </w:tcBorders>
            <w:shd w:val="clear" w:color="auto" w:fill="auto"/>
            <w:noWrap/>
            <w:vAlign w:val="center"/>
            <w:hideMark/>
          </w:tcPr>
          <w:p w:rsidR="0074035B" w:rsidRPr="00CB61DF" w:rsidRDefault="0074035B" w:rsidP="00EF1306">
            <w:pPr>
              <w:jc w:val="center"/>
              <w:rPr>
                <w:rFonts w:ascii="Calibri" w:hAnsi="Calibri" w:cs="Calibri"/>
                <w:color w:val="000000"/>
                <w:sz w:val="18"/>
                <w:szCs w:val="18"/>
                <w:lang w:val="es-CO" w:eastAsia="es-CO"/>
              </w:rPr>
            </w:pPr>
            <w:r w:rsidRPr="00CB61DF">
              <w:rPr>
                <w:rFonts w:ascii="Calibri" w:hAnsi="Calibri" w:cs="Calibri"/>
                <w:color w:val="000000"/>
                <w:sz w:val="18"/>
                <w:szCs w:val="18"/>
                <w:lang w:val="es-CO" w:eastAsia="es-CO"/>
              </w:rPr>
              <w:t>2</w:t>
            </w:r>
          </w:p>
        </w:tc>
        <w:tc>
          <w:tcPr>
            <w:tcW w:w="1418" w:type="dxa"/>
            <w:tcBorders>
              <w:top w:val="nil"/>
              <w:left w:val="nil"/>
              <w:bottom w:val="single" w:sz="8" w:space="0" w:color="auto"/>
              <w:right w:val="single" w:sz="4"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c>
          <w:tcPr>
            <w:tcW w:w="1444" w:type="dxa"/>
            <w:tcBorders>
              <w:top w:val="nil"/>
              <w:left w:val="nil"/>
              <w:bottom w:val="single" w:sz="8" w:space="0" w:color="auto"/>
              <w:right w:val="single" w:sz="8" w:space="0" w:color="auto"/>
            </w:tcBorders>
            <w:shd w:val="clear" w:color="auto" w:fill="auto"/>
            <w:noWrap/>
            <w:vAlign w:val="bottom"/>
            <w:hideMark/>
          </w:tcPr>
          <w:p w:rsidR="0074035B" w:rsidRPr="00CB61DF" w:rsidRDefault="0074035B" w:rsidP="00EF1306">
            <w:pPr>
              <w:rPr>
                <w:rFonts w:ascii="Calibri" w:hAnsi="Calibri" w:cs="Calibri"/>
                <w:color w:val="000000"/>
                <w:sz w:val="22"/>
                <w:szCs w:val="22"/>
                <w:lang w:val="es-CO" w:eastAsia="es-CO"/>
              </w:rPr>
            </w:pPr>
            <w:r w:rsidRPr="00CB61DF">
              <w:rPr>
                <w:rFonts w:ascii="Calibri" w:hAnsi="Calibri" w:cs="Calibri"/>
                <w:color w:val="000000"/>
                <w:sz w:val="22"/>
                <w:szCs w:val="22"/>
                <w:lang w:val="es-CO" w:eastAsia="es-CO"/>
              </w:rPr>
              <w:t> </w:t>
            </w:r>
          </w:p>
        </w:tc>
      </w:tr>
    </w:tbl>
    <w:p w:rsidR="0074035B" w:rsidRDefault="0074035B" w:rsidP="0074035B">
      <w:pPr>
        <w:tabs>
          <w:tab w:val="left" w:pos="426"/>
          <w:tab w:val="left" w:pos="3086"/>
        </w:tabs>
        <w:jc w:val="both"/>
        <w:rPr>
          <w:rFonts w:ascii="Tahoma" w:hAnsi="Tahoma" w:cs="Tahoma"/>
          <w:sz w:val="20"/>
          <w:szCs w:val="20"/>
        </w:rPr>
      </w:pPr>
    </w:p>
    <w:p w:rsidR="0074035B" w:rsidRPr="007D4811" w:rsidRDefault="0074035B" w:rsidP="0074035B">
      <w:pPr>
        <w:tabs>
          <w:tab w:val="left" w:pos="426"/>
          <w:tab w:val="left" w:pos="3086"/>
        </w:tabs>
        <w:jc w:val="both"/>
        <w:rPr>
          <w:rFonts w:ascii="Tahoma" w:hAnsi="Tahoma" w:cs="Tahoma"/>
          <w:sz w:val="20"/>
          <w:szCs w:val="20"/>
        </w:rPr>
      </w:pPr>
    </w:p>
    <w:p w:rsidR="0074035B" w:rsidRPr="007D4811" w:rsidRDefault="0074035B" w:rsidP="0074035B">
      <w:pPr>
        <w:tabs>
          <w:tab w:val="left" w:pos="284"/>
        </w:tabs>
        <w:ind w:right="51"/>
        <w:jc w:val="both"/>
        <w:outlineLvl w:val="0"/>
        <w:rPr>
          <w:rFonts w:ascii="Tahoma" w:hAnsi="Tahoma" w:cs="Tahoma"/>
          <w:b/>
          <w:bCs/>
          <w:sz w:val="20"/>
          <w:szCs w:val="20"/>
        </w:rPr>
      </w:pPr>
      <w:r w:rsidRPr="007D4811">
        <w:rPr>
          <w:rFonts w:ascii="Tahoma" w:hAnsi="Tahoma" w:cs="Tahoma"/>
          <w:b/>
          <w:bCs/>
          <w:sz w:val="20"/>
          <w:szCs w:val="20"/>
        </w:rPr>
        <w:t>NOTAS:</w:t>
      </w:r>
    </w:p>
    <w:p w:rsidR="0074035B" w:rsidRPr="007D4811" w:rsidRDefault="0074035B" w:rsidP="0074035B">
      <w:pPr>
        <w:numPr>
          <w:ilvl w:val="0"/>
          <w:numId w:val="1"/>
        </w:numPr>
        <w:suppressAutoHyphens/>
        <w:ind w:right="51"/>
        <w:jc w:val="both"/>
        <w:rPr>
          <w:rFonts w:ascii="Tahoma" w:hAnsi="Tahoma" w:cs="Tahoma"/>
          <w:bCs/>
          <w:sz w:val="20"/>
          <w:szCs w:val="20"/>
        </w:rPr>
      </w:pPr>
      <w:r w:rsidRPr="007D4811">
        <w:rPr>
          <w:rFonts w:ascii="Tahoma" w:hAnsi="Tahoma" w:cs="Tahoma"/>
          <w:color w:val="000000"/>
          <w:sz w:val="20"/>
          <w:szCs w:val="20"/>
        </w:rPr>
        <w:t xml:space="preserve">La propuesta económica será presentada a través del diligenciamiento de la lista de precios en la plataforma SECOP II y evaluada conforme se haya registrado en la plataforma transaccional. </w:t>
      </w:r>
    </w:p>
    <w:p w:rsidR="0074035B" w:rsidRPr="007D4811" w:rsidRDefault="0074035B" w:rsidP="0074035B">
      <w:pPr>
        <w:numPr>
          <w:ilvl w:val="0"/>
          <w:numId w:val="1"/>
        </w:numPr>
        <w:suppressAutoHyphens/>
        <w:ind w:right="51"/>
        <w:jc w:val="both"/>
        <w:rPr>
          <w:rFonts w:ascii="Tahoma" w:hAnsi="Tahoma" w:cs="Tahoma"/>
          <w:bCs/>
          <w:sz w:val="20"/>
          <w:szCs w:val="20"/>
        </w:rPr>
      </w:pPr>
      <w:r w:rsidRPr="007D4811">
        <w:rPr>
          <w:rFonts w:ascii="Tahoma" w:hAnsi="Tahoma" w:cs="Tahoma"/>
          <w:bCs/>
          <w:sz w:val="20"/>
          <w:szCs w:val="20"/>
        </w:rPr>
        <w:t>El oferente deberá relacionar en la plataforma electrónica SECOP II el valor total de su oferta y adicionalmente diligenciar TODOS los ítems (datos y valores) del Anexo “____</w:t>
      </w:r>
      <w:r w:rsidRPr="007D4811">
        <w:rPr>
          <w:rFonts w:ascii="Tahoma" w:hAnsi="Tahoma" w:cs="Tahoma"/>
          <w:sz w:val="20"/>
          <w:szCs w:val="20"/>
        </w:rPr>
        <w:t>(</w:t>
      </w:r>
      <w:r w:rsidRPr="007D4811">
        <w:rPr>
          <w:rFonts w:ascii="Tahoma" w:hAnsi="Tahoma" w:cs="Tahoma"/>
          <w:bCs/>
          <w:i/>
          <w:color w:val="808080"/>
          <w:sz w:val="20"/>
          <w:szCs w:val="20"/>
        </w:rPr>
        <w:t>INDICAR</w:t>
      </w:r>
      <w:r w:rsidRPr="007D4811">
        <w:rPr>
          <w:rFonts w:ascii="Tahoma" w:hAnsi="Tahoma" w:cs="Tahoma"/>
          <w:sz w:val="20"/>
          <w:szCs w:val="20"/>
        </w:rPr>
        <w:t xml:space="preserve">) </w:t>
      </w:r>
      <w:r w:rsidRPr="007D4811">
        <w:rPr>
          <w:rFonts w:ascii="Tahoma" w:hAnsi="Tahoma" w:cs="Tahoma"/>
          <w:bCs/>
          <w:sz w:val="20"/>
          <w:szCs w:val="20"/>
        </w:rPr>
        <w:t>_____” “</w:t>
      </w:r>
      <w:r w:rsidRPr="007D4811">
        <w:rPr>
          <w:rFonts w:ascii="Tahoma" w:hAnsi="Tahoma" w:cs="Tahoma"/>
          <w:bCs/>
          <w:i/>
          <w:sz w:val="20"/>
          <w:szCs w:val="20"/>
        </w:rPr>
        <w:t>Propuesta económica</w:t>
      </w:r>
      <w:r w:rsidRPr="007D4811">
        <w:rPr>
          <w:rFonts w:ascii="Tahoma" w:hAnsi="Tahoma" w:cs="Tahoma"/>
          <w:bCs/>
          <w:sz w:val="20"/>
          <w:szCs w:val="20"/>
        </w:rPr>
        <w:t xml:space="preserve">”, </w:t>
      </w:r>
      <w:r w:rsidRPr="007D4811">
        <w:rPr>
          <w:rFonts w:ascii="Tahoma" w:hAnsi="Tahoma" w:cs="Tahoma"/>
          <w:bCs/>
          <w:sz w:val="20"/>
          <w:szCs w:val="20"/>
          <w:u w:val="single"/>
        </w:rPr>
        <w:t xml:space="preserve">SIN SUPERAR EL VALOR PROMEDIO UNITARIO DEL ESTUDIO DE MERCADO </w:t>
      </w:r>
      <w:r w:rsidRPr="007D4811">
        <w:rPr>
          <w:rFonts w:ascii="Tahoma" w:hAnsi="Tahoma" w:cs="Tahoma"/>
          <w:sz w:val="20"/>
          <w:szCs w:val="20"/>
        </w:rPr>
        <w:t>(</w:t>
      </w:r>
      <w:r w:rsidRPr="007D4811">
        <w:rPr>
          <w:rFonts w:ascii="Tahoma" w:hAnsi="Tahoma" w:cs="Tahoma"/>
          <w:bCs/>
          <w:i/>
          <w:color w:val="808080"/>
          <w:sz w:val="20"/>
          <w:szCs w:val="20"/>
        </w:rPr>
        <w:t>PARA QUE ESTA EXIGENCIA APLIQUE OBVIAMENTE DESDE LA INVITACION DEBERA INDICARSE CUAL ES EL VALOR PROMEDIO POR ITEM</w:t>
      </w:r>
      <w:r w:rsidRPr="007D4811">
        <w:rPr>
          <w:rFonts w:ascii="Tahoma" w:hAnsi="Tahoma" w:cs="Tahoma"/>
          <w:sz w:val="20"/>
          <w:szCs w:val="20"/>
        </w:rPr>
        <w:t>)</w:t>
      </w:r>
      <w:r w:rsidRPr="007D4811">
        <w:rPr>
          <w:rFonts w:ascii="Tahoma" w:hAnsi="Tahoma" w:cs="Tahoma"/>
          <w:bCs/>
          <w:sz w:val="20"/>
          <w:szCs w:val="20"/>
          <w:u w:val="single"/>
        </w:rPr>
        <w:t>, DE SER ASÍ, SERÁ CAUSAL DE RECHAZO.</w:t>
      </w:r>
    </w:p>
    <w:p w:rsidR="0074035B" w:rsidRPr="007D4811" w:rsidRDefault="0074035B" w:rsidP="0074035B">
      <w:pPr>
        <w:numPr>
          <w:ilvl w:val="0"/>
          <w:numId w:val="1"/>
        </w:numPr>
        <w:suppressAutoHyphens/>
        <w:ind w:right="51"/>
        <w:jc w:val="both"/>
        <w:rPr>
          <w:rFonts w:ascii="Tahoma" w:hAnsi="Tahoma" w:cs="Tahoma"/>
          <w:bCs/>
          <w:sz w:val="20"/>
          <w:szCs w:val="20"/>
        </w:rPr>
      </w:pPr>
      <w:r w:rsidRPr="007D4811">
        <w:rPr>
          <w:rFonts w:ascii="Tahoma" w:hAnsi="Tahoma" w:cs="Tahoma"/>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74035B" w:rsidRPr="007D4811" w:rsidRDefault="0074035B" w:rsidP="0074035B">
      <w:pPr>
        <w:numPr>
          <w:ilvl w:val="0"/>
          <w:numId w:val="1"/>
        </w:numPr>
        <w:suppressAutoHyphens/>
        <w:ind w:right="51"/>
        <w:jc w:val="both"/>
        <w:rPr>
          <w:rFonts w:ascii="Tahoma" w:hAnsi="Tahoma" w:cs="Tahoma"/>
          <w:bCs/>
          <w:sz w:val="20"/>
          <w:szCs w:val="20"/>
        </w:rPr>
      </w:pPr>
      <w:r w:rsidRPr="007D4811">
        <w:rPr>
          <w:rFonts w:ascii="Tahoma" w:hAnsi="Tahoma" w:cs="Tahoma"/>
          <w:bCs/>
          <w:sz w:val="20"/>
          <w:szCs w:val="20"/>
        </w:rPr>
        <w:t xml:space="preserve">El contratista asumirá todos los gastos que se generen en el suministro de los </w:t>
      </w:r>
      <w:r w:rsidRPr="007D4811">
        <w:rPr>
          <w:rFonts w:ascii="Tahoma" w:hAnsi="Tahoma" w:cs="Tahoma"/>
          <w:sz w:val="20"/>
          <w:szCs w:val="20"/>
        </w:rPr>
        <w:t>(</w:t>
      </w:r>
      <w:r w:rsidRPr="007D4811">
        <w:rPr>
          <w:rFonts w:ascii="Tahoma" w:hAnsi="Tahoma" w:cs="Tahoma"/>
          <w:bCs/>
          <w:i/>
          <w:color w:val="808080"/>
          <w:sz w:val="20"/>
          <w:szCs w:val="20"/>
        </w:rPr>
        <w:t>BIENES/OBRAS/SERVICIOS</w:t>
      </w:r>
      <w:r w:rsidRPr="007D4811">
        <w:rPr>
          <w:rFonts w:ascii="Tahoma" w:hAnsi="Tahoma" w:cs="Tahoma"/>
          <w:sz w:val="20"/>
          <w:szCs w:val="20"/>
        </w:rPr>
        <w:t xml:space="preserve">) </w:t>
      </w:r>
      <w:r w:rsidRPr="007D4811">
        <w:rPr>
          <w:rFonts w:ascii="Tahoma" w:hAnsi="Tahoma" w:cs="Tahoma"/>
          <w:bCs/>
          <w:sz w:val="20"/>
          <w:szCs w:val="20"/>
        </w:rPr>
        <w:t>sin que esto represente costos adicionales para la Entidad.</w:t>
      </w:r>
    </w:p>
    <w:p w:rsidR="0074035B" w:rsidRPr="007D4811" w:rsidRDefault="0074035B" w:rsidP="0074035B">
      <w:pPr>
        <w:numPr>
          <w:ilvl w:val="0"/>
          <w:numId w:val="1"/>
        </w:numPr>
        <w:shd w:val="clear" w:color="auto" w:fill="FDFDFD"/>
        <w:suppressAutoHyphens/>
        <w:ind w:right="51"/>
        <w:jc w:val="both"/>
        <w:rPr>
          <w:rFonts w:ascii="Tahoma" w:hAnsi="Tahoma" w:cs="Tahoma"/>
          <w:color w:val="000000"/>
          <w:sz w:val="20"/>
          <w:szCs w:val="20"/>
          <w:lang w:val="es-CO" w:eastAsia="es-CO"/>
        </w:rPr>
      </w:pPr>
      <w:r w:rsidRPr="007D4811">
        <w:rPr>
          <w:rFonts w:ascii="Tahoma" w:hAnsi="Tahoma" w:cs="Tahoma"/>
          <w:sz w:val="20"/>
          <w:szCs w:val="20"/>
        </w:rPr>
        <w:t>Los precios unitarios no pueden ser modificados y la sumatoria de los valores unitarios deben coincidir con el valor total de la oferta relacionada en línea a través del SECOP II y la relacionada en el presente anexo.</w:t>
      </w:r>
    </w:p>
    <w:p w:rsidR="0074035B" w:rsidRPr="007D4811" w:rsidRDefault="0074035B" w:rsidP="0074035B">
      <w:pPr>
        <w:numPr>
          <w:ilvl w:val="0"/>
          <w:numId w:val="1"/>
        </w:numPr>
        <w:suppressAutoHyphens/>
        <w:adjustRightInd w:val="0"/>
        <w:ind w:right="51"/>
        <w:jc w:val="both"/>
        <w:rPr>
          <w:rFonts w:ascii="Tahoma" w:hAnsi="Tahoma" w:cs="Tahoma"/>
          <w:sz w:val="20"/>
          <w:szCs w:val="20"/>
        </w:rPr>
      </w:pPr>
      <w:r w:rsidRPr="007D4811">
        <w:rPr>
          <w:rFonts w:ascii="Tahoma" w:hAnsi="Tahoma" w:cs="Tahoma"/>
          <w:sz w:val="20"/>
          <w:szCs w:val="20"/>
          <w:lang w:val="es-CO"/>
        </w:rPr>
        <w:t xml:space="preserve">El oferente Se compromete a conservar los precios ofertados fijos, durante la ejecución del contrato. adicionalmente certificara que estos precios incluyen </w:t>
      </w:r>
      <w:r w:rsidRPr="007D4811">
        <w:rPr>
          <w:rFonts w:ascii="Tahoma" w:hAnsi="Tahoma" w:cs="Tahoma"/>
          <w:sz w:val="20"/>
          <w:szCs w:val="20"/>
          <w:lang w:val="es-CO"/>
        </w:rPr>
        <w:lastRenderedPageBreak/>
        <w:t>todos los costos directos e indirectos derivados de la ejecución contractual y todos los demás gastos inherentes al cumplimiento satisfactorio del contrato</w:t>
      </w:r>
    </w:p>
    <w:p w:rsidR="0074035B" w:rsidRPr="007D4811" w:rsidRDefault="0074035B" w:rsidP="0074035B">
      <w:pPr>
        <w:numPr>
          <w:ilvl w:val="0"/>
          <w:numId w:val="1"/>
        </w:numPr>
        <w:suppressAutoHyphens/>
        <w:adjustRightInd w:val="0"/>
        <w:ind w:right="51"/>
        <w:jc w:val="both"/>
        <w:rPr>
          <w:rFonts w:ascii="Tahoma" w:hAnsi="Tahoma" w:cs="Tahoma"/>
          <w:sz w:val="20"/>
          <w:szCs w:val="20"/>
        </w:rPr>
      </w:pPr>
      <w:r w:rsidRPr="007D4811">
        <w:rPr>
          <w:rFonts w:ascii="Tahoma" w:hAnsi="Tahoma" w:cs="Tahoma"/>
          <w:sz w:val="20"/>
          <w:szCs w:val="20"/>
        </w:rPr>
        <w:t xml:space="preserve">De conformidad con lo establecido en la Ley 31 de 1992, la unidad monetaria y de cuenta del país es el </w:t>
      </w:r>
      <w:r w:rsidRPr="007D4811">
        <w:rPr>
          <w:rFonts w:ascii="Tahoma" w:hAnsi="Tahoma" w:cs="Tahoma"/>
          <w:i/>
          <w:sz w:val="20"/>
          <w:szCs w:val="20"/>
          <w:u w:val="single"/>
        </w:rPr>
        <w:t>peso colombiano</w:t>
      </w:r>
      <w:r w:rsidRPr="007D4811">
        <w:rPr>
          <w:rFonts w:ascii="Tahoma" w:hAnsi="Tahoma" w:cs="Tahoma"/>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74035B" w:rsidRDefault="0074035B" w:rsidP="0074035B">
      <w:pPr>
        <w:pStyle w:val="Default"/>
        <w:jc w:val="both"/>
        <w:rPr>
          <w:rFonts w:ascii="Tahoma" w:hAnsi="Tahoma" w:cs="Tahoma"/>
          <w:color w:val="auto"/>
          <w:sz w:val="20"/>
          <w:szCs w:val="20"/>
        </w:rPr>
      </w:pPr>
    </w:p>
    <w:p w:rsidR="0074035B" w:rsidRDefault="0074035B" w:rsidP="0074035B">
      <w:pPr>
        <w:pStyle w:val="Default"/>
        <w:jc w:val="both"/>
        <w:rPr>
          <w:rFonts w:ascii="Tahoma" w:hAnsi="Tahoma" w:cs="Tahoma"/>
          <w:color w:val="auto"/>
          <w:sz w:val="20"/>
          <w:szCs w:val="20"/>
        </w:rPr>
      </w:pPr>
    </w:p>
    <w:p w:rsidR="0074035B" w:rsidRDefault="0074035B" w:rsidP="0074035B">
      <w:pPr>
        <w:pStyle w:val="Default"/>
        <w:jc w:val="both"/>
        <w:rPr>
          <w:rFonts w:ascii="Tahoma" w:hAnsi="Tahoma" w:cs="Tahoma"/>
          <w:color w:val="auto"/>
          <w:sz w:val="20"/>
          <w:szCs w:val="20"/>
        </w:rPr>
      </w:pPr>
    </w:p>
    <w:p w:rsidR="0074035B" w:rsidRDefault="0074035B" w:rsidP="0074035B">
      <w:pPr>
        <w:pStyle w:val="Default"/>
        <w:jc w:val="both"/>
        <w:rPr>
          <w:rFonts w:ascii="Tahoma" w:hAnsi="Tahoma" w:cs="Tahoma"/>
          <w:color w:val="auto"/>
          <w:sz w:val="20"/>
          <w:szCs w:val="20"/>
        </w:rPr>
      </w:pPr>
    </w:p>
    <w:p w:rsidR="0074035B" w:rsidRPr="007D4811" w:rsidRDefault="0074035B" w:rsidP="0074035B">
      <w:pPr>
        <w:pStyle w:val="Default"/>
        <w:jc w:val="both"/>
        <w:rPr>
          <w:rFonts w:ascii="Tahoma" w:hAnsi="Tahoma" w:cs="Tahoma"/>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74035B" w:rsidRPr="007D4811" w:rsidTr="00EF1306">
        <w:trPr>
          <w:trHeight w:val="225"/>
          <w:jc w:val="center"/>
        </w:trPr>
        <w:tc>
          <w:tcPr>
            <w:tcW w:w="3640" w:type="dxa"/>
            <w:shd w:val="clear" w:color="auto" w:fill="D0CECE"/>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CENTAVOS</w:t>
            </w:r>
          </w:p>
        </w:tc>
        <w:tc>
          <w:tcPr>
            <w:tcW w:w="5202" w:type="dxa"/>
            <w:shd w:val="clear" w:color="auto" w:fill="D0CECE"/>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APROXIMACION</w:t>
            </w:r>
          </w:p>
        </w:tc>
      </w:tr>
      <w:tr w:rsidR="0074035B" w:rsidRPr="007D4811" w:rsidTr="00EF1306">
        <w:trPr>
          <w:trHeight w:val="225"/>
          <w:jc w:val="center"/>
        </w:trPr>
        <w:tc>
          <w:tcPr>
            <w:tcW w:w="3640" w:type="dxa"/>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0.01 Centavos a 0.49 centavos</w:t>
            </w:r>
          </w:p>
        </w:tc>
        <w:tc>
          <w:tcPr>
            <w:tcW w:w="5202" w:type="dxa"/>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Al peso Colombiano inmediatamente anterior</w:t>
            </w:r>
          </w:p>
        </w:tc>
      </w:tr>
      <w:tr w:rsidR="0074035B" w:rsidRPr="007D4811" w:rsidTr="00EF1306">
        <w:trPr>
          <w:trHeight w:val="225"/>
          <w:jc w:val="center"/>
        </w:trPr>
        <w:tc>
          <w:tcPr>
            <w:tcW w:w="3640" w:type="dxa"/>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0.50 Centavos a 0.99 centavos</w:t>
            </w:r>
          </w:p>
        </w:tc>
        <w:tc>
          <w:tcPr>
            <w:tcW w:w="5202" w:type="dxa"/>
            <w:vAlign w:val="center"/>
          </w:tcPr>
          <w:p w:rsidR="0074035B" w:rsidRPr="007D4811" w:rsidRDefault="0074035B" w:rsidP="00EF1306">
            <w:pPr>
              <w:pStyle w:val="Default"/>
              <w:jc w:val="center"/>
              <w:rPr>
                <w:rFonts w:ascii="Tahoma" w:hAnsi="Tahoma" w:cs="Tahoma"/>
                <w:color w:val="auto"/>
                <w:sz w:val="20"/>
                <w:szCs w:val="20"/>
              </w:rPr>
            </w:pPr>
            <w:r w:rsidRPr="007D4811">
              <w:rPr>
                <w:rFonts w:ascii="Tahoma" w:hAnsi="Tahoma" w:cs="Tahoma"/>
                <w:color w:val="auto"/>
                <w:sz w:val="20"/>
                <w:szCs w:val="20"/>
              </w:rPr>
              <w:t>Al peso Colombiano inmediatamente siguiente.</w:t>
            </w:r>
          </w:p>
        </w:tc>
      </w:tr>
    </w:tbl>
    <w:p w:rsidR="0074035B" w:rsidRDefault="0074035B" w:rsidP="0074035B">
      <w:pPr>
        <w:tabs>
          <w:tab w:val="left" w:pos="851"/>
        </w:tabs>
        <w:jc w:val="both"/>
        <w:outlineLvl w:val="0"/>
        <w:rPr>
          <w:rFonts w:ascii="Tahoma" w:hAnsi="Tahoma" w:cs="Tahoma"/>
          <w:color w:val="000000"/>
          <w:sz w:val="20"/>
          <w:szCs w:val="20"/>
        </w:rPr>
      </w:pPr>
    </w:p>
    <w:p w:rsidR="0074035B" w:rsidRPr="007D4811" w:rsidRDefault="0074035B" w:rsidP="0074035B">
      <w:pPr>
        <w:tabs>
          <w:tab w:val="left" w:pos="851"/>
        </w:tabs>
        <w:jc w:val="both"/>
        <w:outlineLvl w:val="0"/>
        <w:rPr>
          <w:rFonts w:ascii="Tahoma" w:hAnsi="Tahoma" w:cs="Tahoma"/>
          <w:color w:val="000000"/>
          <w:sz w:val="20"/>
          <w:szCs w:val="20"/>
        </w:rPr>
      </w:pPr>
    </w:p>
    <w:p w:rsidR="0074035B" w:rsidRPr="007D4811" w:rsidRDefault="0074035B" w:rsidP="0074035B">
      <w:pPr>
        <w:tabs>
          <w:tab w:val="left" w:pos="851"/>
        </w:tabs>
        <w:jc w:val="both"/>
        <w:outlineLvl w:val="0"/>
        <w:rPr>
          <w:rFonts w:ascii="Tahoma" w:hAnsi="Tahoma" w:cs="Tahoma"/>
          <w:color w:val="000000"/>
          <w:sz w:val="20"/>
          <w:szCs w:val="20"/>
        </w:rPr>
      </w:pPr>
      <w:r w:rsidRPr="007D4811">
        <w:rPr>
          <w:rFonts w:ascii="Tahoma" w:hAnsi="Tahoma" w:cs="Tahoma"/>
          <w:color w:val="000000"/>
          <w:sz w:val="20"/>
          <w:szCs w:val="20"/>
        </w:rPr>
        <w:t>(</w:t>
      </w:r>
      <w:r w:rsidRPr="007D4811">
        <w:rPr>
          <w:rFonts w:ascii="Tahoma" w:hAnsi="Tahoma" w:cs="Tahoma"/>
          <w:bCs/>
          <w:i/>
          <w:color w:val="808080"/>
          <w:sz w:val="20"/>
          <w:szCs w:val="20"/>
        </w:rPr>
        <w:t>INCLUIR FIRMA Y LA SIGUIENTE INFORMACION</w:t>
      </w:r>
      <w:r w:rsidRPr="007D4811">
        <w:rPr>
          <w:rFonts w:ascii="Tahoma" w:hAnsi="Tahoma" w:cs="Tahoma"/>
          <w:color w:val="000000"/>
          <w:sz w:val="20"/>
          <w:szCs w:val="20"/>
        </w:rPr>
        <w:t>)</w:t>
      </w:r>
    </w:p>
    <w:p w:rsidR="0074035B" w:rsidRPr="007D4811" w:rsidRDefault="0074035B" w:rsidP="0074035B">
      <w:pPr>
        <w:tabs>
          <w:tab w:val="left" w:pos="426"/>
        </w:tabs>
        <w:jc w:val="both"/>
        <w:rPr>
          <w:rFonts w:ascii="Tahoma" w:hAnsi="Tahoma" w:cs="Tahoma"/>
          <w:color w:val="000000"/>
          <w:sz w:val="20"/>
          <w:szCs w:val="20"/>
        </w:rPr>
      </w:pPr>
      <w:r w:rsidRPr="007D4811">
        <w:rPr>
          <w:rFonts w:ascii="Tahoma" w:hAnsi="Tahoma" w:cs="Tahoma"/>
          <w:color w:val="000000"/>
          <w:sz w:val="20"/>
          <w:szCs w:val="20"/>
        </w:rPr>
        <w:t xml:space="preserve">Firma Representante Legal </w:t>
      </w:r>
      <w:r w:rsidRPr="007D4811">
        <w:rPr>
          <w:rFonts w:ascii="Tahoma" w:hAnsi="Tahoma" w:cs="Tahoma"/>
          <w:color w:val="000000"/>
          <w:sz w:val="20"/>
          <w:szCs w:val="20"/>
        </w:rPr>
        <w:tab/>
        <w:t>___________________________</w:t>
      </w:r>
    </w:p>
    <w:p w:rsidR="0074035B" w:rsidRPr="007D4811" w:rsidRDefault="0074035B" w:rsidP="0074035B">
      <w:pPr>
        <w:tabs>
          <w:tab w:val="left" w:pos="426"/>
        </w:tabs>
        <w:jc w:val="both"/>
        <w:rPr>
          <w:rFonts w:ascii="Tahoma" w:hAnsi="Tahoma" w:cs="Tahoma"/>
          <w:color w:val="000000"/>
          <w:sz w:val="20"/>
          <w:szCs w:val="20"/>
        </w:rPr>
      </w:pPr>
      <w:r w:rsidRPr="007D4811">
        <w:rPr>
          <w:rFonts w:ascii="Tahoma" w:hAnsi="Tahoma" w:cs="Tahoma"/>
          <w:color w:val="000000"/>
          <w:sz w:val="20"/>
          <w:szCs w:val="20"/>
        </w:rPr>
        <w:t>Nombre:</w:t>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p w:rsidR="007704E7" w:rsidRPr="00E32EBA" w:rsidRDefault="0074035B" w:rsidP="0074035B">
      <w:pPr>
        <w:jc w:val="both"/>
      </w:pPr>
      <w:r w:rsidRPr="007D4811">
        <w:rPr>
          <w:rFonts w:ascii="Tahoma" w:hAnsi="Tahoma" w:cs="Tahoma"/>
          <w:color w:val="000000"/>
          <w:sz w:val="20"/>
          <w:szCs w:val="20"/>
        </w:rPr>
        <w:t>Documento Identidad:</w:t>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sectPr w:rsidR="007704E7" w:rsidRPr="00E32E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ED"/>
    <w:rsid w:val="00182B7F"/>
    <w:rsid w:val="001D4786"/>
    <w:rsid w:val="003411F4"/>
    <w:rsid w:val="005A0E98"/>
    <w:rsid w:val="0074035B"/>
    <w:rsid w:val="007704E7"/>
    <w:rsid w:val="007833ED"/>
    <w:rsid w:val="00A16559"/>
    <w:rsid w:val="00E32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49285-49BF-444F-8E9B-FFA771EB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ED"/>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833E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rsid w:val="007833ED"/>
    <w:rPr>
      <w:rFonts w:ascii="Times" w:eastAsia="Times New Roman" w:hAnsi="Time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844</Words>
  <Characters>4648</Characters>
  <Application>Microsoft Office Word</Application>
  <DocSecurity>0</DocSecurity>
  <Lines>38</Lines>
  <Paragraphs>10</Paragraphs>
  <ScaleCrop>false</ScaleCrop>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Zulay Rodriguez Ladino</dc:creator>
  <cp:keywords/>
  <dc:description/>
  <cp:lastModifiedBy>Monica Zulay Rodriguez Ladino</cp:lastModifiedBy>
  <cp:revision>8</cp:revision>
  <dcterms:created xsi:type="dcterms:W3CDTF">2023-04-14T17:05:00Z</dcterms:created>
  <dcterms:modified xsi:type="dcterms:W3CDTF">2023-10-19T23:04:00Z</dcterms:modified>
</cp:coreProperties>
</file>