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17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135D26">
        <w:trPr>
          <w:trHeight w:val="414"/>
        </w:trPr>
        <w:tc>
          <w:tcPr>
            <w:tcW w:w="5000" w:type="pct"/>
            <w:shd w:val="clear" w:color="auto" w:fill="D9D9D9" w:themeFill="background1" w:themeFillShade="D9"/>
            <w:vAlign w:val="center"/>
          </w:tcPr>
          <w:p w:rsidR="00135D26" w:rsidRDefault="00DF6EE4">
            <w:pPr>
              <w:pStyle w:val="Ttulo2Pliego"/>
              <w:numPr>
                <w:ilvl w:val="0"/>
                <w:numId w:val="3"/>
              </w:numPr>
              <w:spacing w:before="0"/>
              <w:rPr>
                <w:rFonts w:ascii="Arial Narrow" w:hAnsi="Arial Narrow" w:cs="Arial"/>
                <w:sz w:val="22"/>
                <w:szCs w:val="22"/>
              </w:rPr>
            </w:pPr>
            <w:r>
              <w:rPr>
                <w:rFonts w:ascii="Arial Narrow" w:eastAsia="Calibri" w:hAnsi="Arial Narrow" w:cs="Arial"/>
                <w:sz w:val="22"/>
                <w:szCs w:val="22"/>
                <w:lang w:eastAsia="en-US"/>
              </w:rPr>
              <w:t>ANTECEDENTES</w:t>
            </w:r>
          </w:p>
        </w:tc>
      </w:tr>
      <w:tr w:rsidR="00135D26">
        <w:trPr>
          <w:trHeight w:val="1112"/>
        </w:trPr>
        <w:tc>
          <w:tcPr>
            <w:tcW w:w="5000" w:type="pct"/>
            <w:tcBorders>
              <w:bottom w:val="single" w:sz="4" w:space="0" w:color="auto"/>
            </w:tcBorders>
            <w:shd w:val="clear" w:color="auto" w:fill="auto"/>
          </w:tcPr>
          <w:p w:rsidR="00135D26" w:rsidRDefault="00135D26">
            <w:pPr>
              <w:rPr>
                <w:rFonts w:ascii="Arial Narrow" w:hAnsi="Arial Narrow" w:cs="Arial"/>
                <w:sz w:val="22"/>
                <w:szCs w:val="22"/>
              </w:rPr>
            </w:pPr>
          </w:p>
          <w:p w:rsidR="00135D26" w:rsidRDefault="00DF6EE4">
            <w:pPr>
              <w:pStyle w:val="Sangradetextonormal"/>
              <w:ind w:left="0" w:firstLine="0"/>
              <w:rPr>
                <w:rFonts w:ascii="Arial Narrow" w:hAnsi="Arial Narrow" w:cs="Arial"/>
                <w:i/>
                <w:szCs w:val="24"/>
              </w:rPr>
            </w:pPr>
            <w:r>
              <w:rPr>
                <w:rFonts w:ascii="Arial Narrow" w:hAnsi="Arial Narrow" w:cs="Arial"/>
                <w:szCs w:val="24"/>
              </w:rPr>
              <w:t xml:space="preserve">El Fondo Especial para la Administración de Bienes de la Fiscalía General de la Nación en adelante FEAB, se creó mediante la Ley 1615 de 2013, modificada a su vez por el artículo 55 de la Ley 1849 de 2017, en lo atinente a su naturaleza jurídica y representación legal y la Ley 1615 de 2013 estableció en su artículo 3°, las funciones generales del FEAB, entre las cuales se puede destacar: </w:t>
            </w:r>
            <w:r>
              <w:rPr>
                <w:rFonts w:ascii="Arial Narrow" w:hAnsi="Arial Narrow" w:cs="Arial"/>
                <w:i/>
                <w:szCs w:val="24"/>
              </w:rPr>
              <w:t>“(…) 1. Ejercer los actos necesarios para la correcta disposición, mantenimiento y conservación de los bienes, de acuerdo con su naturaleza, uso y destino (…)”.</w:t>
            </w:r>
          </w:p>
          <w:p w:rsidR="00135D26" w:rsidRDefault="00135D26">
            <w:pPr>
              <w:pStyle w:val="Sangradetextonormal"/>
              <w:ind w:left="0" w:firstLine="0"/>
              <w:rPr>
                <w:rFonts w:ascii="Arial Narrow" w:hAnsi="Arial Narrow" w:cs="Arial"/>
                <w:i/>
                <w:szCs w:val="24"/>
              </w:rPr>
            </w:pPr>
          </w:p>
          <w:p w:rsidR="00135D26" w:rsidRDefault="00DF6EE4">
            <w:pPr>
              <w:jc w:val="both"/>
              <w:rPr>
                <w:rFonts w:ascii="Arial Narrow" w:hAnsi="Arial Narrow" w:cs="Arial"/>
                <w:szCs w:val="24"/>
                <w:lang w:eastAsia="es-CO"/>
              </w:rPr>
            </w:pPr>
            <w:r>
              <w:rPr>
                <w:rFonts w:ascii="Arial Narrow" w:hAnsi="Arial Narrow" w:cs="Arial"/>
                <w:szCs w:val="24"/>
              </w:rPr>
              <w:t xml:space="preserve">Que el artículo 6° establece los bienes que se encuentran bajo administración del FEAB, así:  </w:t>
            </w:r>
          </w:p>
          <w:p w:rsidR="00135D26" w:rsidRDefault="00135D26">
            <w:pPr>
              <w:jc w:val="both"/>
              <w:rPr>
                <w:rFonts w:ascii="Arial Narrow" w:hAnsi="Arial Narrow" w:cs="Arial"/>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 1. Bienes con sentencia ejecutoriada a favor de la Fiscalía General de la Nación o del Fondo Especial para la Administración de Bienes:</w:t>
            </w:r>
          </w:p>
          <w:p w:rsidR="00135D26" w:rsidRDefault="00135D26">
            <w:pPr>
              <w:tabs>
                <w:tab w:val="left" w:pos="7156"/>
              </w:tabs>
              <w:ind w:left="352" w:right="445"/>
              <w:jc w:val="both"/>
              <w:rPr>
                <w:rFonts w:ascii="Arial Narrow" w:hAnsi="Arial Narrow" w:cs="Arial"/>
                <w:i/>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a) Los bienes sobre los cuales se decrete el comiso por parte de autoridad competente.</w:t>
            </w: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b) Los bienes que sean declarados mostrencos o vacantes y adjudicados a la Fiscalía General de la Nación o al Fondo por parte de autoridad competente, en los términos del artículo 89 de la Ley 906 de 2004.</w:t>
            </w: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c) Los bienes sobre los cuales se haya reconocido la prescripción especial adquisitiva de dominio a favor de la Fiscalía General de la Nación o del Fondo por parte de autoridad competente, en los términos del artículo 89A de la Ley 906 de 2004.</w:t>
            </w: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d) El producto de la enajenación, frutos, dividendos, utilidades, intereses, rendimientos, productos y demás beneficios que se generen de los bienes antes relacionados o de su administración.</w:t>
            </w: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e) Los bienes que sean declarados administrativamente abandonados por el Fondo Especial para la administración de bienes de la Fiscalía General de la Nación previo agotamiento del procedimiento para su devolución previsto en la ley.</w:t>
            </w:r>
          </w:p>
          <w:p w:rsidR="00135D26" w:rsidRDefault="00135D26">
            <w:pPr>
              <w:tabs>
                <w:tab w:val="left" w:pos="7156"/>
              </w:tabs>
              <w:ind w:left="352" w:right="445"/>
              <w:jc w:val="both"/>
              <w:rPr>
                <w:rFonts w:ascii="Arial Narrow" w:hAnsi="Arial Narrow" w:cs="Arial"/>
                <w:i/>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2. Bienes sobre los cuales se haya decretado medida cautelar con fines de comiso.</w:t>
            </w:r>
          </w:p>
          <w:p w:rsidR="00135D26" w:rsidRDefault="00135D26">
            <w:pPr>
              <w:tabs>
                <w:tab w:val="left" w:pos="7156"/>
              </w:tabs>
              <w:ind w:left="352" w:right="445"/>
              <w:jc w:val="both"/>
              <w:rPr>
                <w:rFonts w:ascii="Arial Narrow" w:hAnsi="Arial Narrow" w:cs="Arial"/>
                <w:i/>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a) Los bienes sobre los cuales se haya decretado incautación, ocupación o suspensión del poder dispositivo.</w:t>
            </w: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b) Los bienes sobre los cuales se haya ordenado su devolución por parte de autoridad competente y no hayan sido reclamados en los términos del artículo 89 de la Ley 906 de 2004.</w:t>
            </w: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c) El producto de la enajenación, frutos, dividendos, utilidades, intereses, rendimientos, productos y demás beneficios que se generen de los bienes antes relacionados o de su administración.</w:t>
            </w:r>
          </w:p>
          <w:p w:rsidR="00135D26" w:rsidRDefault="00135D26">
            <w:pPr>
              <w:tabs>
                <w:tab w:val="left" w:pos="7156"/>
              </w:tabs>
              <w:ind w:left="352" w:right="445"/>
              <w:jc w:val="both"/>
              <w:rPr>
                <w:rFonts w:ascii="Arial Narrow" w:hAnsi="Arial Narrow" w:cs="Arial"/>
                <w:i/>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3. Otros bienes:</w:t>
            </w:r>
          </w:p>
          <w:p w:rsidR="00135D26" w:rsidRDefault="00135D26">
            <w:pPr>
              <w:tabs>
                <w:tab w:val="left" w:pos="7156"/>
              </w:tabs>
              <w:ind w:left="352" w:right="445"/>
              <w:jc w:val="both"/>
              <w:rPr>
                <w:rFonts w:ascii="Arial Narrow" w:hAnsi="Arial Narrow" w:cs="Arial"/>
                <w:i/>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Los demás bienes que reciba el Fondo a cualquier título legítimo (...)”.</w:t>
            </w:r>
          </w:p>
          <w:p w:rsidR="00135D26" w:rsidRDefault="00135D26">
            <w:pPr>
              <w:pStyle w:val="Sangradetextonormal"/>
              <w:ind w:left="0" w:firstLine="0"/>
              <w:rPr>
                <w:rFonts w:ascii="Arial Narrow" w:hAnsi="Arial Narrow" w:cs="Arial"/>
                <w:szCs w:val="24"/>
              </w:rPr>
            </w:pPr>
          </w:p>
          <w:p w:rsidR="00135D26" w:rsidRDefault="00DF6EE4">
            <w:pPr>
              <w:jc w:val="both"/>
              <w:rPr>
                <w:rFonts w:ascii="Arial Narrow" w:hAnsi="Arial Narrow" w:cs="Arial"/>
                <w:szCs w:val="24"/>
                <w:lang w:eastAsia="es-CO"/>
              </w:rPr>
            </w:pPr>
            <w:r>
              <w:rPr>
                <w:rFonts w:ascii="Arial Narrow" w:hAnsi="Arial Narrow" w:cs="Arial"/>
                <w:szCs w:val="24"/>
              </w:rPr>
              <w:t xml:space="preserve">Que el régimen jurídico aplicable al FEAB conforme a lo señalado en el artículo 15 de la Ley 1615 de 2013, será: </w:t>
            </w:r>
          </w:p>
          <w:p w:rsidR="00135D26" w:rsidRDefault="00135D26">
            <w:pPr>
              <w:jc w:val="both"/>
              <w:rPr>
                <w:rFonts w:ascii="Arial Narrow" w:hAnsi="Arial Narrow" w:cs="Arial"/>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lastRenderedPageBreak/>
              <w:t>“(…) El Fondo Especial para la Administración de Bienes de la Fiscalía General de la Nación, podrá celebrar cualquier acto y/o contrato que permita una eficiente administración de los bienes y recursos. El régimen jurídico para tales efectos será de derecho privado con sujeción a los principios de la función pública y la contratación estatal (…)”.</w:t>
            </w:r>
          </w:p>
          <w:p w:rsidR="00135D26" w:rsidRDefault="00135D26">
            <w:pPr>
              <w:jc w:val="both"/>
              <w:rPr>
                <w:rFonts w:ascii="Arial Narrow" w:hAnsi="Arial Narrow" w:cs="Arial"/>
                <w:szCs w:val="24"/>
              </w:rPr>
            </w:pPr>
          </w:p>
          <w:p w:rsidR="00135D26" w:rsidRDefault="00DF6EE4">
            <w:pPr>
              <w:tabs>
                <w:tab w:val="left" w:pos="7156"/>
              </w:tabs>
              <w:ind w:right="27"/>
              <w:jc w:val="both"/>
              <w:rPr>
                <w:rFonts w:ascii="Arial Narrow" w:hAnsi="Arial Narrow" w:cs="Arial"/>
                <w:color w:val="000000" w:themeColor="text1"/>
                <w:szCs w:val="24"/>
              </w:rPr>
            </w:pPr>
            <w:r>
              <w:rPr>
                <w:rFonts w:ascii="Arial Narrow" w:hAnsi="Arial Narrow" w:cs="Arial"/>
                <w:color w:val="000000" w:themeColor="text1"/>
                <w:szCs w:val="24"/>
              </w:rPr>
              <w:t xml:space="preserve">Que la enajenación entendida jurídicamente como la transmisión del derecho de dominio sobre una cosa a cualquier título, abarca los negocios jurídicos gratuitos y onerosos a través de los cuales se transfiere la propiedad sobre un bien, entre ellos, la compraventa.  A su vez el FEAB aplica la enajenación temprana como sistema de administración obedeciendo a la guía de enajenación temprana </w:t>
            </w:r>
            <w:r>
              <w:rPr>
                <w:rFonts w:ascii="Arial Narrow" w:hAnsi="Arial Narrow"/>
                <w:szCs w:val="24"/>
              </w:rPr>
              <w:t>de los bienes del Fondo Especial para la Administración de Bienes de la Fiscalía General de la Nación, identificado con código No FGN-AP04-G-26 dentro del proceso de gestión de la Fiscalía General de la Nación y la Resolución No. 0194 de 06 de diciembre de 2022, por medio de la cual se crea y reglamenta el funcionamiento de la Mesa Técnica de Enajenación Temprana de los bienes administrados por el FEAB de acuerdo con las fichas técnicas que se presenten.</w:t>
            </w:r>
          </w:p>
          <w:p w:rsidR="00135D26" w:rsidRDefault="00135D26">
            <w:pPr>
              <w:jc w:val="both"/>
              <w:rPr>
                <w:rFonts w:ascii="Arial Narrow" w:hAnsi="Arial Narrow" w:cs="Arial"/>
                <w:szCs w:val="24"/>
              </w:rPr>
            </w:pPr>
          </w:p>
          <w:p w:rsidR="00135D26" w:rsidRDefault="00DF6EE4">
            <w:pPr>
              <w:tabs>
                <w:tab w:val="left" w:pos="7601"/>
              </w:tabs>
              <w:ind w:right="20"/>
              <w:jc w:val="both"/>
              <w:rPr>
                <w:rFonts w:ascii="Arial Narrow" w:hAnsi="Arial Narrow" w:cs="Arial"/>
                <w:szCs w:val="24"/>
              </w:rPr>
            </w:pPr>
            <w:r>
              <w:rPr>
                <w:rFonts w:ascii="Arial Narrow" w:hAnsi="Arial Narrow" w:cs="Arial"/>
                <w:szCs w:val="24"/>
              </w:rPr>
              <w:t>Que el artículo 86 de la Ley 906 de 2004 señaló lo siguiente, así:</w:t>
            </w:r>
          </w:p>
          <w:p w:rsidR="00135D26" w:rsidRDefault="00135D26">
            <w:pPr>
              <w:tabs>
                <w:tab w:val="left" w:pos="7601"/>
              </w:tabs>
              <w:ind w:right="20"/>
              <w:jc w:val="both"/>
              <w:rPr>
                <w:rFonts w:ascii="Arial Narrow" w:hAnsi="Arial Narrow" w:cs="Arial"/>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 Los bienes y recursos que sean objeto de medidas con fines de comiso quedarán a disposición del Fondo Especial para la Administración de Bienes de la Fiscalía General de la Nación para su administración de acuerdo con los sistemas que para tal efecto desarrolle el Fiscal General de la Nación, y deberán ser relacionados en un Registro Público Nacional de Bienes. Tales medidas deberán inscribirse dentro de los tres (3) días siguientes a su adopción en las oficinas de registro correspondientes cuando la naturaleza del bien lo permita. (…)”.</w:t>
            </w:r>
          </w:p>
          <w:p w:rsidR="00135D26" w:rsidRDefault="00135D26">
            <w:pPr>
              <w:tabs>
                <w:tab w:val="left" w:pos="7156"/>
              </w:tabs>
              <w:ind w:left="352" w:right="445"/>
              <w:jc w:val="both"/>
              <w:rPr>
                <w:rFonts w:ascii="Arial Narrow" w:hAnsi="Arial Narrow" w:cs="Arial"/>
                <w:i/>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 PARÁGRAFO 2o. Los bienes y recursos afectados en procesos penales tramitados en vigencia de leyes anteriores a la Ley 906 de 2004, que se encuentran bajo la custodia de la Fiscalía General de la Nación o de cualquier organismo que ejerza funciones de policía judicial al momento de entrar en vigencia la presente ley, deberán incorporarse al Fondo de que trata este artículo e inscribirse en el Registro Público Nacional de Bienes. (…)”.</w:t>
            </w:r>
          </w:p>
          <w:p w:rsidR="00135D26" w:rsidRDefault="00135D26">
            <w:pPr>
              <w:jc w:val="both"/>
              <w:rPr>
                <w:rFonts w:ascii="Arial Narrow" w:hAnsi="Arial Narrow" w:cs="Arial"/>
                <w:szCs w:val="24"/>
              </w:rPr>
            </w:pPr>
          </w:p>
          <w:p w:rsidR="00135D26" w:rsidRDefault="00DF6EE4">
            <w:pPr>
              <w:tabs>
                <w:tab w:val="left" w:pos="7601"/>
              </w:tabs>
              <w:ind w:right="20"/>
              <w:jc w:val="both"/>
              <w:rPr>
                <w:rFonts w:ascii="Arial Narrow" w:hAnsi="Arial Narrow" w:cs="Arial"/>
                <w:szCs w:val="24"/>
                <w:lang w:eastAsia="es-CO"/>
              </w:rPr>
            </w:pPr>
            <w:r>
              <w:rPr>
                <w:rFonts w:ascii="Arial Narrow" w:hAnsi="Arial Narrow" w:cs="Arial"/>
                <w:szCs w:val="24"/>
              </w:rPr>
              <w:t>Que el numeral 4.1 del Manual de Contratación del Fondo Especial para la Administración de Bienes – FEAB estableció los mecanismos de enajenación de bienes del FEAB, así:</w:t>
            </w:r>
          </w:p>
          <w:p w:rsidR="00135D26" w:rsidRDefault="00135D26">
            <w:pPr>
              <w:tabs>
                <w:tab w:val="left" w:pos="7601"/>
              </w:tabs>
              <w:ind w:right="20"/>
              <w:jc w:val="both"/>
              <w:rPr>
                <w:rFonts w:ascii="Arial Narrow" w:hAnsi="Arial Narrow" w:cs="Arial"/>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 En los procesos de enajenación de los bienes del FEAB se podrá utilizar cualquiera de los mecanismos autorizados, siempre y cuando en desarrollo del proceso de enajenación se garantice la transparencia, la eficiencia y la selección objetiva, entre otros principios de la función pública y la contratación estatal.</w:t>
            </w:r>
          </w:p>
          <w:p w:rsidR="00135D26" w:rsidRDefault="00135D26">
            <w:pPr>
              <w:tabs>
                <w:tab w:val="left" w:pos="7156"/>
              </w:tabs>
              <w:ind w:left="352" w:right="445"/>
              <w:jc w:val="both"/>
              <w:rPr>
                <w:rFonts w:ascii="Arial Narrow" w:hAnsi="Arial Narrow" w:cs="Arial"/>
                <w:i/>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Los mecanismos para la enajenación de bienes del FEAB son principalmente los siguientes:</w:t>
            </w:r>
          </w:p>
          <w:p w:rsidR="00135D26" w:rsidRDefault="00135D26">
            <w:pPr>
              <w:tabs>
                <w:tab w:val="left" w:pos="7156"/>
              </w:tabs>
              <w:ind w:left="352" w:right="445"/>
              <w:jc w:val="both"/>
              <w:rPr>
                <w:rFonts w:ascii="Arial Narrow" w:hAnsi="Arial Narrow" w:cs="Arial"/>
                <w:i/>
                <w:szCs w:val="24"/>
              </w:rPr>
            </w:pPr>
          </w:p>
          <w:p w:rsidR="00135D26" w:rsidRDefault="00DF6EE4">
            <w:pPr>
              <w:pStyle w:val="Prrafodelista"/>
              <w:numPr>
                <w:ilvl w:val="0"/>
                <w:numId w:val="4"/>
              </w:numPr>
              <w:tabs>
                <w:tab w:val="left" w:pos="7156"/>
              </w:tabs>
              <w:ind w:right="445"/>
              <w:jc w:val="both"/>
              <w:rPr>
                <w:rFonts w:ascii="Arial Narrow" w:hAnsi="Arial Narrow" w:cs="Arial"/>
                <w:i/>
                <w:sz w:val="24"/>
                <w:szCs w:val="24"/>
              </w:rPr>
            </w:pPr>
            <w:r>
              <w:rPr>
                <w:rFonts w:ascii="Arial Narrow" w:hAnsi="Arial Narrow" w:cs="Arial"/>
                <w:i/>
                <w:sz w:val="24"/>
                <w:szCs w:val="24"/>
              </w:rPr>
              <w:t>Enajenación Directa con Pluralidad de Interesados en sobre cerrado</w:t>
            </w:r>
          </w:p>
          <w:p w:rsidR="00135D26" w:rsidRDefault="00DF6EE4">
            <w:pPr>
              <w:pStyle w:val="Prrafodelista"/>
              <w:numPr>
                <w:ilvl w:val="0"/>
                <w:numId w:val="4"/>
              </w:numPr>
              <w:tabs>
                <w:tab w:val="left" w:pos="7156"/>
              </w:tabs>
              <w:ind w:right="445"/>
              <w:jc w:val="both"/>
              <w:rPr>
                <w:rFonts w:ascii="Arial Narrow" w:hAnsi="Arial Narrow" w:cs="Arial"/>
                <w:i/>
                <w:sz w:val="24"/>
                <w:szCs w:val="24"/>
              </w:rPr>
            </w:pPr>
            <w:r>
              <w:rPr>
                <w:rFonts w:ascii="Arial Narrow" w:hAnsi="Arial Narrow" w:cs="Arial"/>
                <w:i/>
                <w:sz w:val="24"/>
                <w:szCs w:val="24"/>
              </w:rPr>
              <w:t>Enajenación directa a través de subasta pública</w:t>
            </w:r>
          </w:p>
          <w:p w:rsidR="00135D26" w:rsidRDefault="00DF6EE4">
            <w:pPr>
              <w:pStyle w:val="Prrafodelista"/>
              <w:numPr>
                <w:ilvl w:val="0"/>
                <w:numId w:val="4"/>
              </w:numPr>
              <w:tabs>
                <w:tab w:val="left" w:pos="7156"/>
              </w:tabs>
              <w:ind w:right="445"/>
              <w:jc w:val="both"/>
              <w:rPr>
                <w:rFonts w:ascii="Arial Narrow" w:hAnsi="Arial Narrow" w:cs="Arial"/>
                <w:i/>
                <w:sz w:val="24"/>
                <w:szCs w:val="24"/>
              </w:rPr>
            </w:pPr>
            <w:r>
              <w:rPr>
                <w:rFonts w:ascii="Arial Narrow" w:hAnsi="Arial Narrow" w:cs="Arial"/>
                <w:i/>
                <w:sz w:val="24"/>
                <w:szCs w:val="24"/>
              </w:rPr>
              <w:t xml:space="preserve">Enajenación a través de intermediarios idóneos. </w:t>
            </w: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lastRenderedPageBreak/>
              <w:t>En todo caso, para la venta de los bienes se debe tener como base el valor del avalúo comercial.</w:t>
            </w:r>
          </w:p>
          <w:p w:rsidR="00135D26" w:rsidRDefault="00135D26">
            <w:pPr>
              <w:tabs>
                <w:tab w:val="left" w:pos="7156"/>
              </w:tabs>
              <w:ind w:left="7156" w:right="445" w:hanging="6804"/>
              <w:jc w:val="both"/>
              <w:rPr>
                <w:rFonts w:ascii="Arial Narrow" w:hAnsi="Arial Narrow" w:cs="Arial"/>
                <w:i/>
                <w:szCs w:val="24"/>
              </w:rPr>
            </w:pPr>
          </w:p>
          <w:p w:rsidR="00135D26" w:rsidRDefault="00DF6EE4">
            <w:pPr>
              <w:tabs>
                <w:tab w:val="left" w:pos="7156"/>
              </w:tabs>
              <w:ind w:left="352" w:right="445"/>
              <w:jc w:val="both"/>
              <w:rPr>
                <w:rFonts w:ascii="Arial Narrow" w:hAnsi="Arial Narrow" w:cs="Arial"/>
                <w:i/>
                <w:szCs w:val="24"/>
              </w:rPr>
            </w:pPr>
            <w:r>
              <w:rPr>
                <w:rFonts w:ascii="Arial Narrow" w:hAnsi="Arial Narrow" w:cs="Arial"/>
                <w:i/>
                <w:szCs w:val="24"/>
              </w:rPr>
              <w:t>El interesado en adquirir bienes deberá consignar a la cuenta que establezca el FEAB para tal fin, al menos el 20% del valor base de venta para participar en la oferta (…)”.</w:t>
            </w:r>
          </w:p>
          <w:p w:rsidR="00135D26" w:rsidRDefault="00135D26">
            <w:pPr>
              <w:pStyle w:val="Sangradetextonormal"/>
              <w:ind w:left="0" w:firstLine="0"/>
              <w:rPr>
                <w:rFonts w:ascii="Arial Narrow" w:hAnsi="Arial Narrow" w:cs="Arial"/>
                <w:szCs w:val="24"/>
              </w:rPr>
            </w:pPr>
          </w:p>
          <w:p w:rsidR="00135D26" w:rsidRDefault="00DF6EE4">
            <w:pPr>
              <w:jc w:val="both"/>
              <w:rPr>
                <w:rFonts w:ascii="Arial Narrow" w:hAnsi="Arial Narrow" w:cs="Arial"/>
                <w:szCs w:val="24"/>
                <w:lang w:val="es-ES" w:eastAsia="es-CO"/>
              </w:rPr>
            </w:pPr>
            <w:r>
              <w:rPr>
                <w:rFonts w:ascii="Arial Narrow" w:hAnsi="Arial Narrow" w:cs="Arial"/>
                <w:szCs w:val="24"/>
              </w:rPr>
              <w:t xml:space="preserve">En este sentido, </w:t>
            </w:r>
            <w:r>
              <w:rPr>
                <w:rFonts w:ascii="Arial Narrow" w:hAnsi="Arial Narrow" w:cs="Arial"/>
                <w:szCs w:val="24"/>
                <w:lang w:val="es-ES"/>
              </w:rPr>
              <w:t>el FEAB actualmente gestiona las acciones tendientes a aplicar los sistemas de administración mencionados en el artículo 11 de la Ley 1615 de 2013 de los bienes dejados a disposición del FEAB.</w:t>
            </w:r>
          </w:p>
          <w:p w:rsidR="00135D26" w:rsidRDefault="00135D26">
            <w:pPr>
              <w:pStyle w:val="Sangradetextonormal"/>
              <w:ind w:left="0" w:firstLine="0"/>
              <w:rPr>
                <w:rFonts w:ascii="Arial Narrow" w:hAnsi="Arial Narrow" w:cs="Arial"/>
                <w:sz w:val="22"/>
                <w:szCs w:val="22"/>
              </w:rPr>
            </w:pPr>
          </w:p>
          <w:p w:rsidR="00135D26" w:rsidRDefault="00135D26">
            <w:pPr>
              <w:pStyle w:val="Sangradetextonormal"/>
              <w:ind w:left="0" w:firstLine="0"/>
              <w:rPr>
                <w:rFonts w:ascii="Arial Narrow" w:hAnsi="Arial Narrow"/>
                <w:sz w:val="22"/>
                <w:szCs w:val="22"/>
              </w:rPr>
            </w:pPr>
          </w:p>
          <w:tbl>
            <w:tblPr>
              <w:tblStyle w:val="NormalTable0"/>
              <w:tblW w:w="75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1701"/>
              <w:gridCol w:w="1701"/>
              <w:gridCol w:w="3118"/>
            </w:tblGrid>
            <w:tr w:rsidR="00135D26">
              <w:trPr>
                <w:trHeight w:val="358"/>
                <w:jc w:val="center"/>
              </w:trPr>
              <w:tc>
                <w:tcPr>
                  <w:tcW w:w="1022" w:type="dxa"/>
                  <w:tcBorders>
                    <w:left w:val="single" w:sz="4" w:space="0" w:color="auto"/>
                  </w:tcBorders>
                  <w:vAlign w:val="center"/>
                </w:tcPr>
                <w:p w:rsidR="00135D26" w:rsidRDefault="00DF6EE4">
                  <w:pPr>
                    <w:tabs>
                      <w:tab w:val="left" w:pos="2694"/>
                    </w:tabs>
                    <w:spacing w:line="208" w:lineRule="exact"/>
                    <w:ind w:left="44" w:right="247"/>
                    <w:jc w:val="center"/>
                    <w:rPr>
                      <w:rFonts w:ascii="Arial Narrow" w:hAnsi="Arial Narrow" w:cs="Arial"/>
                      <w:b/>
                      <w:sz w:val="22"/>
                    </w:rPr>
                  </w:pPr>
                  <w:r>
                    <w:rPr>
                      <w:rFonts w:ascii="Arial Narrow" w:hAnsi="Arial Narrow" w:cs="Arial"/>
                      <w:b/>
                      <w:sz w:val="22"/>
                    </w:rPr>
                    <w:t>GRUPO</w:t>
                  </w:r>
                </w:p>
              </w:tc>
              <w:tc>
                <w:tcPr>
                  <w:tcW w:w="1701" w:type="dxa"/>
                  <w:vAlign w:val="center"/>
                </w:tcPr>
                <w:p w:rsidR="00135D26" w:rsidRDefault="00DF6EE4">
                  <w:pPr>
                    <w:tabs>
                      <w:tab w:val="left" w:pos="2694"/>
                    </w:tabs>
                    <w:spacing w:before="27"/>
                    <w:ind w:left="75" w:right="247" w:firstLine="15"/>
                    <w:jc w:val="center"/>
                    <w:rPr>
                      <w:rFonts w:ascii="Arial Narrow" w:hAnsi="Arial Narrow" w:cs="Arial"/>
                      <w:b/>
                      <w:spacing w:val="-1"/>
                      <w:sz w:val="22"/>
                    </w:rPr>
                  </w:pPr>
                  <w:r>
                    <w:rPr>
                      <w:rFonts w:ascii="Arial Narrow" w:hAnsi="Arial Narrow" w:cs="Arial"/>
                      <w:b/>
                      <w:spacing w:val="-1"/>
                      <w:sz w:val="22"/>
                    </w:rPr>
                    <w:t>DESCRIPCIÓN</w:t>
                  </w:r>
                </w:p>
                <w:p w:rsidR="00135D26" w:rsidRDefault="00DF6EE4">
                  <w:pPr>
                    <w:tabs>
                      <w:tab w:val="left" w:pos="2694"/>
                    </w:tabs>
                    <w:spacing w:before="27"/>
                    <w:ind w:left="75" w:right="247" w:firstLine="15"/>
                    <w:jc w:val="center"/>
                    <w:rPr>
                      <w:rFonts w:ascii="Arial Narrow" w:hAnsi="Arial Narrow" w:cs="Arial"/>
                      <w:b/>
                      <w:sz w:val="22"/>
                    </w:rPr>
                  </w:pPr>
                  <w:r>
                    <w:rPr>
                      <w:rFonts w:ascii="Arial Narrow" w:hAnsi="Arial Narrow" w:cs="Arial"/>
                      <w:b/>
                      <w:spacing w:val="-1"/>
                      <w:sz w:val="22"/>
                    </w:rPr>
                    <w:t>VEHICULO</w:t>
                  </w:r>
                </w:p>
              </w:tc>
              <w:tc>
                <w:tcPr>
                  <w:tcW w:w="1701" w:type="dxa"/>
                  <w:vAlign w:val="center"/>
                </w:tcPr>
                <w:p w:rsidR="00135D26" w:rsidRDefault="00DF6EE4">
                  <w:pPr>
                    <w:tabs>
                      <w:tab w:val="left" w:pos="2694"/>
                    </w:tabs>
                    <w:spacing w:before="107"/>
                    <w:ind w:right="247"/>
                    <w:jc w:val="center"/>
                    <w:rPr>
                      <w:rFonts w:ascii="Arial Narrow" w:hAnsi="Arial Narrow" w:cs="Arial"/>
                      <w:b/>
                      <w:sz w:val="22"/>
                    </w:rPr>
                  </w:pPr>
                  <w:r>
                    <w:rPr>
                      <w:rFonts w:ascii="Arial Narrow" w:hAnsi="Arial Narrow" w:cs="Arial"/>
                      <w:b/>
                      <w:sz w:val="22"/>
                    </w:rPr>
                    <w:t>MATRICULA</w:t>
                  </w:r>
                </w:p>
              </w:tc>
              <w:tc>
                <w:tcPr>
                  <w:tcW w:w="3118" w:type="dxa"/>
                  <w:vAlign w:val="center"/>
                </w:tcPr>
                <w:p w:rsidR="00135D26" w:rsidRDefault="00DF6EE4">
                  <w:pPr>
                    <w:tabs>
                      <w:tab w:val="left" w:pos="2694"/>
                    </w:tabs>
                    <w:spacing w:before="107"/>
                    <w:ind w:right="247"/>
                    <w:jc w:val="center"/>
                    <w:rPr>
                      <w:rFonts w:ascii="Arial Narrow" w:hAnsi="Arial Narrow" w:cs="Arial"/>
                      <w:b/>
                      <w:sz w:val="22"/>
                    </w:rPr>
                  </w:pPr>
                  <w:r>
                    <w:rPr>
                      <w:rFonts w:ascii="Arial Narrow" w:hAnsi="Arial Narrow" w:cs="Arial"/>
                      <w:b/>
                      <w:sz w:val="22"/>
                    </w:rPr>
                    <w:t>NUMERO DE IDENTIFICACIÓN -GUARISMOS-</w:t>
                  </w:r>
                </w:p>
              </w:tc>
            </w:tr>
            <w:tr w:rsidR="00135D26">
              <w:trPr>
                <w:trHeight w:val="1500"/>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w:t>
                  </w:r>
                </w:p>
              </w:tc>
              <w:tc>
                <w:tcPr>
                  <w:tcW w:w="1701" w:type="dxa"/>
                  <w:vAlign w:val="center"/>
                </w:tcPr>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Automóvil</w:t>
                  </w:r>
                </w:p>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Marca KIA</w:t>
                  </w:r>
                </w:p>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LÍNEA: PICANTO EKOTAXILX</w:t>
                  </w:r>
                </w:p>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Modelo: 2017</w:t>
                  </w:r>
                </w:p>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Color AMARILLO</w:t>
                  </w:r>
                </w:p>
                <w:p w:rsidR="00135D26" w:rsidRDefault="00DF6EE4">
                  <w:pPr>
                    <w:tabs>
                      <w:tab w:val="left" w:pos="2694"/>
                    </w:tabs>
                    <w:ind w:right="142"/>
                    <w:jc w:val="center"/>
                    <w:rPr>
                      <w:rFonts w:ascii="Arial Narrow" w:hAnsi="Arial Narrow" w:cs="Arial"/>
                      <w:sz w:val="22"/>
                    </w:rPr>
                  </w:pPr>
                  <w:r>
                    <w:rPr>
                      <w:rFonts w:ascii="Arial Narrow" w:hAnsi="Arial Narrow" w:cs="Arial"/>
                      <w:sz w:val="22"/>
                      <w:lang w:val="es-ES" w:eastAsia="es-CO"/>
                    </w:rPr>
                    <w:t>Ubicación: Patio Girón - Santander</w:t>
                  </w:r>
                </w:p>
              </w:tc>
              <w:tc>
                <w:tcPr>
                  <w:tcW w:w="1701" w:type="dxa"/>
                  <w:vAlign w:val="center"/>
                </w:tcPr>
                <w:p w:rsidR="00135D26" w:rsidRDefault="00DF6EE4">
                  <w:pPr>
                    <w:tabs>
                      <w:tab w:val="left" w:pos="2694"/>
                    </w:tabs>
                    <w:ind w:right="247"/>
                    <w:jc w:val="center"/>
                    <w:rPr>
                      <w:rFonts w:ascii="Arial Narrow" w:hAnsi="Arial Narrow" w:cs="Arial"/>
                      <w:b/>
                      <w:bCs/>
                      <w:sz w:val="22"/>
                    </w:rPr>
                  </w:pPr>
                  <w:r>
                    <w:rPr>
                      <w:rFonts w:ascii="Arial Narrow" w:hAnsi="Arial Narrow" w:cs="Arial"/>
                      <w:b/>
                      <w:bCs/>
                      <w:sz w:val="22"/>
                    </w:rPr>
                    <w:t>WFD357</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G4LAFP161938</w:t>
                  </w:r>
                </w:p>
                <w:p w:rsidR="00135D26" w:rsidRDefault="00135D26">
                  <w:pPr>
                    <w:tabs>
                      <w:tab w:val="left" w:pos="2694"/>
                    </w:tabs>
                    <w:ind w:right="247"/>
                    <w:jc w:val="center"/>
                    <w:rPr>
                      <w:rFonts w:ascii="Arial Narrow" w:hAnsi="Arial Narrow" w:cs="Arial"/>
                      <w:sz w:val="22"/>
                      <w:lang w:val="es-ES" w:eastAsia="es-CO"/>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KNABE512AHT260614</w:t>
                  </w:r>
                </w:p>
                <w:p w:rsidR="00135D26" w:rsidRDefault="00135D26">
                  <w:pPr>
                    <w:jc w:val="center"/>
                    <w:rPr>
                      <w:rFonts w:ascii="Arial Narrow" w:hAnsi="Arial Narrow" w:cs="Arial"/>
                      <w:b/>
                      <w:sz w:val="22"/>
                    </w:rPr>
                  </w:pPr>
                </w:p>
              </w:tc>
            </w:tr>
            <w:tr w:rsidR="00135D26">
              <w:trPr>
                <w:trHeight w:val="69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E200 CGI CABRIOLET.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2013</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Plata Paladio Metalizado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eastAsia="es-CO"/>
                    </w:rPr>
                    <w:t>Ubicación: Kra. 28 # 17 A 00 – Bogotá Serviteca</w:t>
                  </w:r>
                  <w:r>
                    <w:rPr>
                      <w:rFonts w:ascii="Arial Narrow" w:hAnsi="Arial Narrow" w:cs="Arial"/>
                      <w:sz w:val="22"/>
                      <w:lang w:val="es-ES"/>
                    </w:rPr>
                    <w:t>.</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NCR142</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 21786030548404</w:t>
                  </w:r>
                </w:p>
                <w:p w:rsidR="00135D26" w:rsidRDefault="00135D26">
                  <w:pPr>
                    <w:tabs>
                      <w:tab w:val="left" w:pos="2694"/>
                    </w:tabs>
                    <w:ind w:right="247"/>
                    <w:jc w:val="center"/>
                    <w:rPr>
                      <w:rFonts w:ascii="Arial Narrow" w:hAnsi="Arial Narrow" w:cs="Arial"/>
                      <w:sz w:val="22"/>
                      <w:lang w:val="es-ES" w:eastAsia="es-CO"/>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eastAsia="es-CO"/>
                    </w:rPr>
                    <w:t>WDDKK4JF2DF190793</w:t>
                  </w:r>
                </w:p>
              </w:tc>
            </w:tr>
            <w:tr w:rsidR="00135D26">
              <w:trPr>
                <w:trHeight w:val="69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3</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CAMPERO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Sombre metalizado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PORSCHE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CAYENNE DIESEL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2013</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Ubicación: </w:t>
                  </w:r>
                  <w:r>
                    <w:rPr>
                      <w:rFonts w:ascii="Arial Narrow" w:hAnsi="Arial Narrow" w:cs="Arial"/>
                      <w:sz w:val="22"/>
                      <w:lang w:val="es-ES" w:eastAsia="es-CO"/>
                    </w:rPr>
                    <w:t>Kra. 28 # 17 A 00 – Bogotá Serviteca</w:t>
                  </w:r>
                  <w:r>
                    <w:rPr>
                      <w:rFonts w:ascii="Arial Narrow" w:hAnsi="Arial Narrow" w:cs="Arial"/>
                      <w:sz w:val="22"/>
                      <w:lang w:val="es-ES"/>
                    </w:rPr>
                    <w:t>.</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HBY442</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CRC119968</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WP1ZZZ92ZDLA38258</w:t>
                  </w:r>
                </w:p>
              </w:tc>
            </w:tr>
            <w:tr w:rsidR="00135D26">
              <w:trPr>
                <w:trHeight w:val="69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4</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Negro obsidiana metalizado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Marca: </w:t>
                  </w:r>
                  <w:r>
                    <w:rPr>
                      <w:rFonts w:ascii="Arial Narrow" w:hAnsi="Arial Narrow" w:cs="Arial"/>
                      <w:sz w:val="22"/>
                      <w:lang w:val="es-ES"/>
                    </w:rPr>
                    <w:lastRenderedPageBreak/>
                    <w:t>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C 250 CGI</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2013</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Ubicación: </w:t>
                  </w:r>
                  <w:r>
                    <w:rPr>
                      <w:rFonts w:ascii="Arial Narrow" w:hAnsi="Arial Narrow" w:cs="Arial"/>
                      <w:sz w:val="22"/>
                      <w:lang w:val="es-ES" w:eastAsia="es-CO"/>
                    </w:rPr>
                    <w:t>Kra. 28 # 17 A 00 – Bogotá Serviteca</w:t>
                  </w:r>
                  <w:r>
                    <w:rPr>
                      <w:rFonts w:ascii="Arial Narrow" w:hAnsi="Arial Narrow" w:cs="Arial"/>
                      <w:sz w:val="22"/>
                      <w:lang w:val="es-ES"/>
                    </w:rPr>
                    <w:t>.</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NET607</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27186030563177</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WDDGF4HB5DA771635</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5</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Plata titán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BMW</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Z4</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2008</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eastAsia="es-CO"/>
                    </w:rPr>
                    <w:t>Ubicación: Kra. 28 # 17 A 00 – Bogotá Serviteca</w:t>
                  </w:r>
                  <w:r>
                    <w:rPr>
                      <w:rFonts w:ascii="Arial Narrow" w:hAnsi="Arial Narrow" w:cs="Arial"/>
                      <w:sz w:val="22"/>
                      <w:lang w:val="es-ES"/>
                    </w:rPr>
                    <w:t>.</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CYP982</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80214124</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rPr>
                    <w:t>WBADU51008LZ31848</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6</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Bus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Rojo Negro y Blanco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O500RS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2011</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Cali Bodegas Panorama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WCX396</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457916U0948129</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9BM634011BB727774</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7</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Cristal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Hyundai</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ACCENT GL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2014</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Cali Bodegas Panorama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HMR872</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G4FCDU315904</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KMHCT41DBEU452262</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8</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Polar</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E250 CABRIOLET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Bodega Paloquemao</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IVN638</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27492030568858</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WDD2074361F340652</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9</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Tractocamión y</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remolque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Azul marino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Kenworth</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T800</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2012</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Patio Único Ibagué</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SWW030</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79498600</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704759</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10</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Color: Gris </w:t>
                  </w:r>
                  <w:proofErr w:type="spellStart"/>
                  <w:r>
                    <w:rPr>
                      <w:rFonts w:ascii="Arial Narrow" w:hAnsi="Arial Narrow" w:cs="Arial"/>
                      <w:sz w:val="22"/>
                      <w:lang w:val="es-ES"/>
                    </w:rPr>
                    <w:t>comet</w:t>
                  </w:r>
                  <w:proofErr w:type="spellEnd"/>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Línea: </w:t>
                  </w:r>
                  <w:proofErr w:type="spellStart"/>
                  <w:r>
                    <w:rPr>
                      <w:rFonts w:ascii="Arial Narrow" w:hAnsi="Arial Narrow" w:cs="Arial"/>
                      <w:sz w:val="22"/>
                      <w:lang w:val="es-ES"/>
                    </w:rPr>
                    <w:t>Stepway</w:t>
                  </w:r>
                  <w:proofErr w:type="spellEnd"/>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2011</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RJZ702</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A690Q079702</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9FBBSRALSBM009389</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11</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Naranja Super Nova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CHEVROLET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Línea: </w:t>
                  </w:r>
                  <w:proofErr w:type="spellStart"/>
                  <w:r>
                    <w:rPr>
                      <w:rFonts w:ascii="Arial Narrow" w:hAnsi="Arial Narrow" w:cs="Arial"/>
                      <w:sz w:val="22"/>
                      <w:lang w:val="es-ES"/>
                    </w:rPr>
                    <w:t>Spark</w:t>
                  </w:r>
                  <w:proofErr w:type="spellEnd"/>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IXL551</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B10S1151720339</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sz w:val="22"/>
                    </w:rPr>
                    <w:t>9GAMM6105GB029395</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12</w:t>
                  </w:r>
                </w:p>
              </w:tc>
              <w:tc>
                <w:tcPr>
                  <w:tcW w:w="1701" w:type="dxa"/>
                  <w:vAlign w:val="center"/>
                </w:tcPr>
                <w:p w:rsidR="00135D26" w:rsidRDefault="00DF6EE4">
                  <w:pPr>
                    <w:tabs>
                      <w:tab w:val="left" w:pos="2694"/>
                    </w:tabs>
                    <w:ind w:right="142"/>
                    <w:jc w:val="center"/>
                    <w:rPr>
                      <w:rFonts w:ascii="Arial Narrow" w:hAnsi="Arial Narrow"/>
                      <w:sz w:val="22"/>
                    </w:rPr>
                  </w:pPr>
                  <w:r>
                    <w:rPr>
                      <w:rFonts w:ascii="Arial Narrow" w:hAnsi="Arial Narrow"/>
                      <w:sz w:val="22"/>
                    </w:rPr>
                    <w:t>Motocicleta</w:t>
                  </w:r>
                </w:p>
                <w:p w:rsidR="00135D26" w:rsidRDefault="00DF6EE4">
                  <w:pPr>
                    <w:tabs>
                      <w:tab w:val="left" w:pos="2694"/>
                    </w:tabs>
                    <w:ind w:right="142"/>
                    <w:jc w:val="center"/>
                    <w:rPr>
                      <w:rFonts w:ascii="Arial Narrow" w:hAnsi="Arial Narrow"/>
                      <w:sz w:val="22"/>
                      <w:lang w:eastAsia="es-CO"/>
                    </w:rPr>
                  </w:pPr>
                  <w:r>
                    <w:rPr>
                      <w:rFonts w:ascii="Arial Narrow" w:hAnsi="Arial Narrow" w:cs="Arial"/>
                      <w:sz w:val="22"/>
                      <w:lang w:val="es-ES"/>
                    </w:rPr>
                    <w:t xml:space="preserve">Color: </w:t>
                  </w:r>
                  <w:r>
                    <w:rPr>
                      <w:rFonts w:ascii="Arial Narrow" w:hAnsi="Arial Narrow"/>
                      <w:sz w:val="22"/>
                    </w:rPr>
                    <w:t>Negro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BAJAJ</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DISCOVERY 125 UG CBS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2021</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MQL49F</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r>
                    <w:rPr>
                      <w:rFonts w:ascii="Arial Narrow" w:hAnsi="Arial Narrow"/>
                      <w:sz w:val="22"/>
                    </w:rPr>
                    <w:t xml:space="preserve"> </w:t>
                  </w:r>
                  <w:r>
                    <w:rPr>
                      <w:rFonts w:ascii="Arial Narrow" w:hAnsi="Arial Narrow" w:cs="Arial"/>
                      <w:sz w:val="22"/>
                      <w:lang w:val="es-ES"/>
                    </w:rPr>
                    <w:t>JZYWLM68178</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9FLB44BY4MAG05910</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13</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sz w:val="22"/>
                      <w:lang w:eastAsia="es-CO"/>
                    </w:rPr>
                  </w:pPr>
                  <w:r>
                    <w:rPr>
                      <w:rFonts w:ascii="Arial Narrow" w:hAnsi="Arial Narrow" w:cs="Arial"/>
                      <w:sz w:val="22"/>
                      <w:lang w:val="es-ES"/>
                    </w:rPr>
                    <w:t>Color: Rojo negro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HERO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ECO DELUXE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2017</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ITH63E</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r>
                    <w:rPr>
                      <w:rFonts w:ascii="Arial Narrow" w:hAnsi="Arial Narrow"/>
                      <w:sz w:val="22"/>
                    </w:rPr>
                    <w:t xml:space="preserve"> HA11EJG9E16947</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9G5HA11A3HV005973</w:t>
                  </w:r>
                </w:p>
              </w:tc>
            </w:tr>
            <w:tr w:rsidR="00135D26">
              <w:trPr>
                <w:trHeight w:val="414"/>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14</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sz w:val="22"/>
                      <w:lang w:eastAsia="es-CO"/>
                    </w:rPr>
                  </w:pPr>
                  <w:r>
                    <w:rPr>
                      <w:rFonts w:ascii="Arial Narrow" w:hAnsi="Arial Narrow" w:cs="Arial"/>
                      <w:sz w:val="22"/>
                      <w:lang w:val="es-ES"/>
                    </w:rPr>
                    <w:t>Color: Rojo Mate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AKT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AK125 NKDR</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2020</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Ubicación: Patio </w:t>
                  </w:r>
                  <w:r>
                    <w:rPr>
                      <w:rFonts w:ascii="Arial Narrow" w:hAnsi="Arial Narrow" w:cs="Arial"/>
                      <w:sz w:val="22"/>
                      <w:lang w:val="es-ES"/>
                    </w:rPr>
                    <w:lastRenderedPageBreak/>
                    <w:t>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BMY88F</w:t>
                  </w:r>
                </w:p>
              </w:tc>
              <w:tc>
                <w:tcPr>
                  <w:tcW w:w="3118" w:type="dxa"/>
                  <w:vAlign w:val="center"/>
                </w:tcPr>
                <w:p w:rsidR="00135D26" w:rsidRDefault="00DF6EE4">
                  <w:pPr>
                    <w:tabs>
                      <w:tab w:val="left" w:pos="2694"/>
                    </w:tabs>
                    <w:ind w:right="247"/>
                    <w:jc w:val="center"/>
                    <w:rPr>
                      <w:rFonts w:ascii="Arial Narrow" w:hAnsi="Arial Narrow"/>
                      <w:sz w:val="22"/>
                    </w:rPr>
                  </w:pPr>
                  <w:r>
                    <w:rPr>
                      <w:rFonts w:ascii="Arial Narrow" w:hAnsi="Arial Narrow"/>
                      <w:sz w:val="22"/>
                    </w:rPr>
                    <w:t>MOTOR: 157FMIRE249434</w:t>
                  </w:r>
                </w:p>
                <w:p w:rsidR="00135D26" w:rsidRDefault="00135D26">
                  <w:pPr>
                    <w:tabs>
                      <w:tab w:val="left" w:pos="2694"/>
                    </w:tabs>
                    <w:ind w:right="247"/>
                    <w:jc w:val="center"/>
                    <w:rPr>
                      <w:rFonts w:ascii="Arial Narrow" w:hAnsi="Arial Narrow"/>
                      <w:sz w:val="22"/>
                    </w:rPr>
                  </w:pPr>
                </w:p>
                <w:p w:rsidR="00135D26" w:rsidRDefault="00135D26">
                  <w:pPr>
                    <w:tabs>
                      <w:tab w:val="left" w:pos="2694"/>
                    </w:tabs>
                    <w:ind w:right="247"/>
                    <w:jc w:val="center"/>
                    <w:rPr>
                      <w:rFonts w:ascii="Arial Narrow" w:hAnsi="Arial Narrow"/>
                      <w:sz w:val="22"/>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9F2B11252L5009863</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15</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sz w:val="22"/>
                      <w:lang w:eastAsia="es-CO"/>
                    </w:rPr>
                  </w:pPr>
                  <w:r>
                    <w:rPr>
                      <w:rFonts w:ascii="Arial Narrow" w:hAnsi="Arial Narrow" w:cs="Arial"/>
                      <w:sz w:val="22"/>
                      <w:lang w:val="es-ES"/>
                    </w:rPr>
                    <w:t>Color: Negro gris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AKT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AK125 NKDR</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2019</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BEB72F</w:t>
                  </w:r>
                </w:p>
              </w:tc>
              <w:tc>
                <w:tcPr>
                  <w:tcW w:w="3118" w:type="dxa"/>
                  <w:vAlign w:val="center"/>
                </w:tcPr>
                <w:p w:rsidR="00135D26" w:rsidRDefault="00DF6EE4">
                  <w:pPr>
                    <w:tabs>
                      <w:tab w:val="left" w:pos="2694"/>
                    </w:tabs>
                    <w:ind w:right="247"/>
                    <w:jc w:val="center"/>
                    <w:rPr>
                      <w:rFonts w:ascii="Arial Narrow" w:hAnsi="Arial Narrow"/>
                      <w:sz w:val="22"/>
                    </w:rPr>
                  </w:pPr>
                  <w:r>
                    <w:rPr>
                      <w:rFonts w:ascii="Arial Narrow" w:hAnsi="Arial Narrow"/>
                      <w:sz w:val="22"/>
                    </w:rPr>
                    <w:t>MOTOR:</w:t>
                  </w:r>
                </w:p>
                <w:p w:rsidR="00135D26" w:rsidRDefault="00DF6EE4">
                  <w:pPr>
                    <w:tabs>
                      <w:tab w:val="left" w:pos="2694"/>
                    </w:tabs>
                    <w:ind w:right="247"/>
                    <w:jc w:val="center"/>
                    <w:rPr>
                      <w:rFonts w:ascii="Arial Narrow" w:hAnsi="Arial Narrow"/>
                      <w:sz w:val="22"/>
                    </w:rPr>
                  </w:pPr>
                  <w:r>
                    <w:rPr>
                      <w:rFonts w:ascii="Arial Narrow" w:hAnsi="Arial Narrow"/>
                      <w:sz w:val="22"/>
                    </w:rPr>
                    <w:t>157FMIRQ429520</w:t>
                  </w:r>
                </w:p>
                <w:p w:rsidR="00135D26" w:rsidRDefault="00135D26">
                  <w:pPr>
                    <w:tabs>
                      <w:tab w:val="left" w:pos="2694"/>
                    </w:tabs>
                    <w:ind w:right="247"/>
                    <w:jc w:val="center"/>
                    <w:rPr>
                      <w:rFonts w:ascii="Arial Narrow" w:hAnsi="Arial Narrow"/>
                      <w:sz w:val="22"/>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9F2B81255K5004649</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16</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Azul Negro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YAMAHA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FZN150D (FZ-S)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2018</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RVD48E</w:t>
                  </w:r>
                </w:p>
              </w:tc>
              <w:tc>
                <w:tcPr>
                  <w:tcW w:w="3118" w:type="dxa"/>
                  <w:vAlign w:val="center"/>
                </w:tcPr>
                <w:p w:rsidR="00135D26" w:rsidRDefault="00DF6EE4">
                  <w:pPr>
                    <w:tabs>
                      <w:tab w:val="left" w:pos="2694"/>
                    </w:tabs>
                    <w:ind w:right="247"/>
                    <w:jc w:val="center"/>
                    <w:rPr>
                      <w:rFonts w:ascii="Arial Narrow" w:hAnsi="Arial Narrow"/>
                      <w:sz w:val="22"/>
                    </w:rPr>
                  </w:pPr>
                  <w:r>
                    <w:rPr>
                      <w:rFonts w:ascii="Arial Narrow" w:hAnsi="Arial Narrow"/>
                      <w:sz w:val="22"/>
                    </w:rPr>
                    <w:t>MOTOR: G3E9E0057730</w:t>
                  </w:r>
                </w:p>
                <w:p w:rsidR="00135D26" w:rsidRDefault="00135D26">
                  <w:pPr>
                    <w:tabs>
                      <w:tab w:val="left" w:pos="2694"/>
                    </w:tabs>
                    <w:ind w:right="247"/>
                    <w:jc w:val="center"/>
                    <w:rPr>
                      <w:rFonts w:ascii="Arial Narrow" w:hAnsi="Arial Narrow"/>
                      <w:sz w:val="22"/>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9FKRG2169J2057730</w:t>
                  </w:r>
                </w:p>
              </w:tc>
            </w:tr>
            <w:tr w:rsidR="00135D26">
              <w:trPr>
                <w:trHeight w:val="1805"/>
                <w:jc w:val="center"/>
              </w:trPr>
              <w:tc>
                <w:tcPr>
                  <w:tcW w:w="1022" w:type="dxa"/>
                  <w:vAlign w:val="center"/>
                </w:tcPr>
                <w:p w:rsidR="00135D26" w:rsidRDefault="00135D26">
                  <w:pPr>
                    <w:tabs>
                      <w:tab w:val="left" w:pos="2694"/>
                    </w:tabs>
                    <w:ind w:right="247"/>
                    <w:jc w:val="center"/>
                    <w:rPr>
                      <w:rFonts w:ascii="Arial Narrow" w:hAnsi="Arial Narrow" w:cs="Arial"/>
                      <w:b/>
                      <w:sz w:val="22"/>
                    </w:rPr>
                  </w:pPr>
                </w:p>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17</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Azul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YAMAHA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FZN150D (FZ-S)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2018</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NRW 63E</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 G3E9E0053304</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9FKRG2165J2053304</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18</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CAMPERO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Puro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CHEVROLET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VITARA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2012</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TRI 880</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G16B-722392</w:t>
                  </w:r>
                  <w:r>
                    <w:rPr>
                      <w:rFonts w:ascii="Arial Narrow" w:hAnsi="Arial Narrow" w:cs="Arial"/>
                      <w:sz w:val="22"/>
                      <w:lang w:val="es-ES"/>
                    </w:rPr>
                    <w:cr/>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8LDBSE444C0016985</w:t>
                  </w:r>
                </w:p>
              </w:tc>
            </w:tr>
            <w:tr w:rsidR="00135D26">
              <w:trPr>
                <w:trHeight w:val="414"/>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19</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GRIS PLUTON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TWINGO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AUTHENTIQUE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2006</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BTN 089</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r>
                    <w:rPr>
                      <w:rFonts w:ascii="Arial Narrow" w:hAnsi="Arial Narrow"/>
                      <w:sz w:val="22"/>
                    </w:rPr>
                    <w:t xml:space="preserve"> </w:t>
                  </w:r>
                  <w:r>
                    <w:rPr>
                      <w:rFonts w:ascii="Arial Narrow" w:hAnsi="Arial Narrow" w:cs="Arial"/>
                      <w:sz w:val="22"/>
                      <w:lang w:val="es-ES"/>
                    </w:rPr>
                    <w:t>C708Q002766</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rPr>
                    <w:t>9FBC06V056L002658</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20</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ROJO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BAJAJ</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DISCOVER</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FEB 38E</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 JEZWFJ24165</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9FLA37CZ2GDC89563</w:t>
                  </w:r>
                </w:p>
              </w:tc>
            </w:tr>
            <w:tr w:rsidR="00135D26">
              <w:trPr>
                <w:trHeight w:val="1631"/>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21</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Camioneta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AZUL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MAZDA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B 2600</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1997</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CSA798</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 G6204626</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sz w:val="22"/>
                    </w:rPr>
                    <w:t>B260002945</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22</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Camioneta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PLATEADO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KIA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w:t>
                  </w:r>
                  <w:r>
                    <w:rPr>
                      <w:rFonts w:ascii="Arial Narrow" w:hAnsi="Arial Narrow" w:cs="Arial"/>
                      <w:sz w:val="22"/>
                      <w:lang w:val="es-ES"/>
                    </w:rPr>
                    <w:t>CARENS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2004</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CMA178</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TB049543</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KNAFC523145346493</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23</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Gris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NISSAN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MARCH</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2012</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DLT381</w:t>
                  </w:r>
                </w:p>
              </w:tc>
              <w:tc>
                <w:tcPr>
                  <w:tcW w:w="3118" w:type="dxa"/>
                  <w:vAlign w:val="center"/>
                </w:tcPr>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HR16-755030E</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3N1CK3CSXZL353290</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24</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Tractocamión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ROJO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FORD</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9000</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EA1323</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11225832</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W90FVA15174</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25</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CLIO DYNAMIQUE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2005</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EKP911</w:t>
                  </w:r>
                </w:p>
              </w:tc>
              <w:tc>
                <w:tcPr>
                  <w:tcW w:w="3118" w:type="dxa"/>
                  <w:vAlign w:val="center"/>
                </w:tcPr>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A712Q003569</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9FBBB0L125M008504</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26</w:t>
                  </w:r>
                </w:p>
                <w:p w:rsidR="00135D26" w:rsidRDefault="00135D26">
                  <w:pPr>
                    <w:tabs>
                      <w:tab w:val="left" w:pos="2694"/>
                    </w:tabs>
                    <w:ind w:right="247"/>
                    <w:jc w:val="center"/>
                    <w:rPr>
                      <w:rFonts w:ascii="Arial Narrow" w:hAnsi="Arial Narrow" w:cs="Arial"/>
                      <w:b/>
                      <w:sz w:val="22"/>
                    </w:rPr>
                  </w:pP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Gris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GLA200</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IOR906</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27091030803322</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WDC1569431J188743</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27</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Camioneta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sz w:val="22"/>
                    </w:rPr>
                  </w:pPr>
                  <w:r>
                    <w:rPr>
                      <w:rFonts w:ascii="Arial Narrow" w:hAnsi="Arial Narrow" w:cs="Arial"/>
                      <w:sz w:val="22"/>
                      <w:lang w:val="es-ES"/>
                    </w:rPr>
                    <w:t>Línea:</w:t>
                  </w:r>
                  <w:r>
                    <w:rPr>
                      <w:rFonts w:ascii="Arial Narrow" w:hAnsi="Arial Narrow"/>
                      <w:sz w:val="22"/>
                    </w:rPr>
                    <w:t xml:space="preserve"> DUSTER</w:t>
                  </w:r>
                </w:p>
                <w:p w:rsidR="00135D26" w:rsidRDefault="00DF6EE4">
                  <w:pPr>
                    <w:tabs>
                      <w:tab w:val="left" w:pos="2694"/>
                    </w:tabs>
                    <w:ind w:right="142"/>
                    <w:jc w:val="center"/>
                    <w:rPr>
                      <w:rFonts w:ascii="Arial Narrow" w:hAnsi="Arial Narrow" w:cs="Arial"/>
                      <w:sz w:val="22"/>
                      <w:lang w:val="es-ES"/>
                    </w:rPr>
                  </w:pPr>
                  <w:r>
                    <w:rPr>
                      <w:rFonts w:ascii="Arial Narrow" w:hAnsi="Arial Narrow"/>
                      <w:sz w:val="22"/>
                    </w:rPr>
                    <w:t>EXPRESSION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WMZ534</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A690Q273753</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9FBHSRAA5GM109610</w:t>
                  </w:r>
                </w:p>
              </w:tc>
            </w:tr>
            <w:tr w:rsidR="00135D26">
              <w:trPr>
                <w:trHeight w:val="180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28</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Montacargas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NARANJA Y NEGRO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TOYOTA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SAS EQUIPPED 25</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2002</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N/A</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4Y2094566</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407FG2518022</w:t>
                  </w:r>
                </w:p>
              </w:tc>
            </w:tr>
          </w:tbl>
          <w:p w:rsidR="00135D26" w:rsidRDefault="00135D26">
            <w:pPr>
              <w:pStyle w:val="Encabezado"/>
              <w:jc w:val="both"/>
              <w:rPr>
                <w:rFonts w:ascii="Arial Narrow" w:hAnsi="Arial Narrow" w:cs="Arial"/>
                <w:iCs/>
                <w:color w:val="000000" w:themeColor="text1"/>
                <w:sz w:val="22"/>
                <w:szCs w:val="22"/>
                <w:lang w:eastAsia="es-CO"/>
              </w:rPr>
            </w:pPr>
          </w:p>
          <w:p w:rsidR="00135D26" w:rsidRDefault="00135D26">
            <w:pPr>
              <w:pStyle w:val="Encabezado"/>
              <w:jc w:val="both"/>
              <w:rPr>
                <w:rFonts w:ascii="Arial Narrow" w:hAnsi="Arial Narrow" w:cs="Arial"/>
                <w:iCs/>
                <w:color w:val="000000" w:themeColor="text1"/>
                <w:sz w:val="22"/>
                <w:szCs w:val="22"/>
                <w:lang w:eastAsia="es-CO"/>
              </w:rPr>
            </w:pPr>
          </w:p>
          <w:p w:rsidR="00135D26" w:rsidRDefault="00DF6EE4">
            <w:pPr>
              <w:pStyle w:val="Encabezado"/>
              <w:jc w:val="both"/>
              <w:rPr>
                <w:rFonts w:ascii="Arial Narrow" w:hAnsi="Arial Narrow" w:cs="Arial"/>
                <w:iCs/>
                <w:color w:val="000000" w:themeColor="text1"/>
                <w:sz w:val="22"/>
                <w:szCs w:val="22"/>
              </w:rPr>
            </w:pPr>
            <w:r>
              <w:rPr>
                <w:rFonts w:ascii="Arial Narrow" w:hAnsi="Arial Narrow" w:cs="Arial"/>
                <w:iCs/>
                <w:color w:val="000000" w:themeColor="text1"/>
                <w:sz w:val="22"/>
                <w:szCs w:val="22"/>
              </w:rPr>
              <w:t xml:space="preserve">De no llevarse a cabo LA ENAJENACIÓN DE VEHÍCULOS A FAVOR DE LA FISCALÍA GENERAL DE LA NACIÓN-FONDO ESPECIAL PARA LA ADMINISTRACIÓN DE BIENES continuarían afectándose por el clima, aumenta la posibilidad de generar impactos ambientales negativos por la oxidación producida en atención a estar a la intemperie lo que influye directamente en su valoración . De otra parte, dentro las funciones del FEAB está la de ejercer los actos necesarios para la correcta disposición y conservación de los bienes, procurando mantener su productividad, razón por la cual el mecanismo de administración a aplicar es la enajenación. </w:t>
            </w:r>
          </w:p>
          <w:p w:rsidR="00135D26" w:rsidRDefault="00135D26">
            <w:pPr>
              <w:jc w:val="both"/>
              <w:rPr>
                <w:rFonts w:ascii="Arial Narrow" w:hAnsi="Arial Narrow" w:cs="Arial"/>
                <w:iCs/>
                <w:color w:val="000000" w:themeColor="text1"/>
                <w:sz w:val="22"/>
                <w:szCs w:val="22"/>
              </w:rPr>
            </w:pPr>
          </w:p>
          <w:p w:rsidR="00135D26" w:rsidRDefault="00DF6EE4">
            <w:pPr>
              <w:suppressAutoHyphens/>
              <w:autoSpaceDN w:val="0"/>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En caso de no adelantarse la enajenación el Fondo Especial para la Administración de Bienes no obtendría recursos que serían aprovechados en la aplicación de proyectos de inversión entre otros a favor de la Fiscalía General de la Nación, tal como lo señala el artículo 10 de la Ley 1615 de 2013.</w:t>
            </w:r>
          </w:p>
          <w:p w:rsidR="00135D26" w:rsidRDefault="00135D26">
            <w:pPr>
              <w:suppressAutoHyphens/>
              <w:autoSpaceDN w:val="0"/>
              <w:jc w:val="both"/>
              <w:rPr>
                <w:rFonts w:ascii="Arial Narrow" w:hAnsi="Arial Narrow"/>
                <w:bCs/>
                <w:i/>
                <w:sz w:val="22"/>
                <w:szCs w:val="22"/>
              </w:rPr>
            </w:pPr>
          </w:p>
        </w:tc>
      </w:tr>
      <w:tr w:rsidR="00135D26">
        <w:trPr>
          <w:trHeight w:val="264"/>
        </w:trPr>
        <w:tc>
          <w:tcPr>
            <w:tcW w:w="5000" w:type="pct"/>
            <w:tcBorders>
              <w:left w:val="nil"/>
              <w:right w:val="nil"/>
            </w:tcBorders>
            <w:shd w:val="clear" w:color="auto" w:fill="auto"/>
          </w:tcPr>
          <w:p w:rsidR="00135D26" w:rsidRDefault="00135D26">
            <w:pPr>
              <w:rPr>
                <w:rFonts w:ascii="Arial Narrow" w:hAnsi="Arial Narrow" w:cs="Arial"/>
                <w:sz w:val="22"/>
                <w:szCs w:val="22"/>
              </w:rPr>
            </w:pPr>
          </w:p>
        </w:tc>
      </w:tr>
      <w:tr w:rsidR="00135D26">
        <w:trPr>
          <w:trHeight w:val="297"/>
        </w:trPr>
        <w:tc>
          <w:tcPr>
            <w:tcW w:w="5000" w:type="pct"/>
            <w:shd w:val="clear" w:color="auto" w:fill="D9D9D9" w:themeFill="background1" w:themeFillShade="D9"/>
            <w:vAlign w:val="center"/>
          </w:tcPr>
          <w:p w:rsidR="00135D26" w:rsidRDefault="00DF6EE4">
            <w:pPr>
              <w:pStyle w:val="Prrafodelista"/>
              <w:numPr>
                <w:ilvl w:val="0"/>
                <w:numId w:val="3"/>
              </w:numPr>
              <w:tabs>
                <w:tab w:val="left" w:pos="456"/>
              </w:tabs>
              <w:spacing w:after="0"/>
              <w:rPr>
                <w:rFonts w:ascii="Arial Narrow" w:hAnsi="Arial Narrow" w:cs="Arial"/>
                <w:b/>
              </w:rPr>
            </w:pPr>
            <w:r>
              <w:rPr>
                <w:rFonts w:ascii="Arial Narrow" w:hAnsi="Arial Narrow" w:cs="Arial"/>
                <w:b/>
              </w:rPr>
              <w:t>OBJETIVO DEL ESTUDIO</w:t>
            </w:r>
          </w:p>
        </w:tc>
      </w:tr>
      <w:tr w:rsidR="00135D26">
        <w:trPr>
          <w:trHeight w:val="865"/>
        </w:trPr>
        <w:tc>
          <w:tcPr>
            <w:tcW w:w="5000" w:type="pct"/>
            <w:tcBorders>
              <w:bottom w:val="single" w:sz="4" w:space="0" w:color="auto"/>
            </w:tcBorders>
            <w:shd w:val="clear" w:color="auto" w:fill="FFFFFF" w:themeFill="background1"/>
          </w:tcPr>
          <w:p w:rsidR="00135D26" w:rsidRDefault="00135D26">
            <w:pPr>
              <w:contextualSpacing/>
              <w:jc w:val="both"/>
              <w:rPr>
                <w:rFonts w:ascii="Arial Narrow" w:hAnsi="Arial Narrow" w:cs="Arial"/>
                <w:b/>
                <w:bCs/>
                <w:kern w:val="36"/>
                <w:sz w:val="22"/>
                <w:szCs w:val="22"/>
              </w:rPr>
            </w:pPr>
          </w:p>
          <w:p w:rsidR="00135D26" w:rsidRDefault="00DF6EE4">
            <w:pPr>
              <w:pStyle w:val="Default"/>
              <w:jc w:val="both"/>
              <w:rPr>
                <w:rFonts w:ascii="Arial Narrow" w:hAnsi="Arial Narrow"/>
                <w:i/>
                <w:sz w:val="22"/>
                <w:szCs w:val="22"/>
              </w:rPr>
            </w:pPr>
            <w:r>
              <w:rPr>
                <w:rFonts w:ascii="Arial Narrow" w:hAnsi="Arial Narrow"/>
                <w:sz w:val="22"/>
                <w:szCs w:val="22"/>
              </w:rPr>
              <w:t xml:space="preserve">El objetivo del presente estudio es establecer las condiciones </w:t>
            </w:r>
            <w:r>
              <w:rPr>
                <w:rFonts w:ascii="Arial Narrow" w:hAnsi="Arial Narrow"/>
                <w:sz w:val="22"/>
                <w:szCs w:val="22"/>
                <w:lang w:val="es-ES"/>
              </w:rPr>
              <w:t>económicas</w:t>
            </w:r>
            <w:r>
              <w:rPr>
                <w:rFonts w:ascii="Arial Narrow" w:hAnsi="Arial Narrow"/>
                <w:sz w:val="22"/>
                <w:szCs w:val="22"/>
              </w:rPr>
              <w:t xml:space="preserve"> y técnicas para </w:t>
            </w:r>
            <w:r>
              <w:rPr>
                <w:rFonts w:ascii="Arial Narrow" w:hAnsi="Arial Narrow"/>
                <w:i/>
                <w:sz w:val="22"/>
                <w:szCs w:val="22"/>
              </w:rPr>
              <w:t>“</w:t>
            </w:r>
            <w:r>
              <w:rPr>
                <w:rFonts w:ascii="Arial Narrow" w:hAnsi="Arial Narrow"/>
                <w:bCs/>
                <w:i/>
                <w:color w:val="000000" w:themeColor="text1"/>
              </w:rPr>
              <w:t>Realizar la enajenación directa a través de subasta pública de rodantes puestos a disposición de la fiscalía general de la nación por orden de autoridad judicial competente para ser administrado por el fondo especial para la administración de bienes.”</w:t>
            </w:r>
          </w:p>
          <w:p w:rsidR="00135D26" w:rsidRDefault="00135D26">
            <w:pPr>
              <w:pStyle w:val="Default"/>
              <w:jc w:val="both"/>
              <w:rPr>
                <w:rFonts w:ascii="Arial Narrow" w:hAnsi="Arial Narrow"/>
                <w:sz w:val="22"/>
                <w:szCs w:val="22"/>
              </w:rPr>
            </w:pPr>
          </w:p>
          <w:p w:rsidR="00135D26" w:rsidRDefault="00DF6EE4">
            <w:pPr>
              <w:pStyle w:val="Default"/>
              <w:numPr>
                <w:ilvl w:val="0"/>
                <w:numId w:val="5"/>
              </w:numPr>
              <w:jc w:val="both"/>
              <w:rPr>
                <w:rFonts w:ascii="Arial Narrow" w:eastAsia="SimSun" w:hAnsi="Arial Narrow"/>
              </w:rPr>
            </w:pPr>
            <w:r>
              <w:rPr>
                <w:rFonts w:ascii="Arial Narrow" w:hAnsi="Arial Narrow"/>
                <w:lang w:val="es-ES" w:eastAsia="en-US"/>
              </w:rPr>
              <w:t xml:space="preserve">Avalúos comerciales realizados por la persona jurídica </w:t>
            </w:r>
            <w:r>
              <w:rPr>
                <w:rFonts w:ascii="Arial Narrow" w:hAnsi="Arial Narrow"/>
                <w:b/>
                <w:lang w:eastAsia="en-US"/>
              </w:rPr>
              <w:t>CONSTRUCTORA AICOSS S.A.S</w:t>
            </w:r>
            <w:r>
              <w:rPr>
                <w:rFonts w:ascii="Arial Narrow" w:eastAsia="SimSun" w:hAnsi="Arial Narrow"/>
                <w:bCs/>
              </w:rPr>
              <w:t xml:space="preserve"> con NIT 901562837-3</w:t>
            </w:r>
            <w:r>
              <w:rPr>
                <w:rFonts w:ascii="Arial Narrow" w:eastAsia="SimSun" w:hAnsi="Arial Narrow"/>
                <w:b/>
                <w:bCs/>
              </w:rPr>
              <w:t xml:space="preserve"> </w:t>
            </w:r>
            <w:r>
              <w:rPr>
                <w:rFonts w:ascii="Arial Narrow" w:eastAsia="SimSun" w:hAnsi="Arial Narrow"/>
                <w:bCs/>
              </w:rPr>
              <w:t xml:space="preserve">No. 001-FEAB-0016-2023 de fecha 01 de Junio de 2023, 002-FEAB-0016-2023 de fecha 13 de Junio de </w:t>
            </w:r>
            <w:proofErr w:type="gramStart"/>
            <w:r>
              <w:rPr>
                <w:rFonts w:ascii="Arial Narrow" w:eastAsia="SimSun" w:hAnsi="Arial Narrow"/>
                <w:bCs/>
              </w:rPr>
              <w:t xml:space="preserve">2023, </w:t>
            </w:r>
            <w:r>
              <w:rPr>
                <w:rFonts w:ascii="Arial Narrow" w:eastAsia="SimSun" w:hAnsi="Arial Narrow"/>
              </w:rPr>
              <w:t xml:space="preserve"> </w:t>
            </w:r>
            <w:r>
              <w:rPr>
                <w:rFonts w:ascii="Arial Narrow" w:eastAsia="SimSun" w:hAnsi="Arial Narrow"/>
                <w:bCs/>
              </w:rPr>
              <w:t>027</w:t>
            </w:r>
            <w:proofErr w:type="gramEnd"/>
            <w:r>
              <w:rPr>
                <w:rFonts w:ascii="Arial Narrow" w:eastAsia="SimSun" w:hAnsi="Arial Narrow"/>
                <w:bCs/>
              </w:rPr>
              <w:t xml:space="preserve">-FEAB-0016-2023 de fecha 31 de Agosto de 2023, </w:t>
            </w:r>
            <w:r>
              <w:rPr>
                <w:rFonts w:ascii="Arial Narrow" w:hAnsi="Arial Narrow"/>
              </w:rPr>
              <w:t>028-FEAB-</w:t>
            </w:r>
            <w:r>
              <w:rPr>
                <w:rFonts w:ascii="Arial Narrow" w:hAnsi="Arial Narrow"/>
              </w:rPr>
              <w:lastRenderedPageBreak/>
              <w:t xml:space="preserve">0016-2023 </w:t>
            </w:r>
            <w:r>
              <w:rPr>
                <w:rFonts w:ascii="Arial Narrow" w:eastAsia="SimSun" w:hAnsi="Arial Narrow"/>
                <w:bCs/>
              </w:rPr>
              <w:t>de fecha 08 de Septiembre de 2023</w:t>
            </w:r>
            <w:r>
              <w:rPr>
                <w:rFonts w:ascii="Arial Narrow" w:hAnsi="Arial Narrow"/>
              </w:rPr>
              <w:t xml:space="preserve"> </w:t>
            </w:r>
            <w:r>
              <w:rPr>
                <w:rFonts w:ascii="Arial Narrow" w:eastAsia="SimSun" w:hAnsi="Arial Narrow"/>
                <w:bCs/>
              </w:rPr>
              <w:t xml:space="preserve"> </w:t>
            </w:r>
            <w:r>
              <w:rPr>
                <w:rFonts w:ascii="Arial Narrow" w:hAnsi="Arial Narrow"/>
                <w:lang w:eastAsia="en-US"/>
              </w:rPr>
              <w:t>y conceptos emitidos por la mismo, frente al valor estimado por concepto de avalúos de cada uno de ellos.</w:t>
            </w:r>
          </w:p>
          <w:p w:rsidR="00135D26" w:rsidRDefault="00135D26">
            <w:pPr>
              <w:pStyle w:val="Default"/>
              <w:ind w:left="720"/>
              <w:jc w:val="both"/>
              <w:rPr>
                <w:rFonts w:ascii="Arial Narrow" w:eastAsia="SimSun" w:hAnsi="Arial Narrow"/>
              </w:rPr>
            </w:pPr>
          </w:p>
          <w:p w:rsidR="00135D26" w:rsidRDefault="00DF6EE4">
            <w:pPr>
              <w:pStyle w:val="Default"/>
              <w:numPr>
                <w:ilvl w:val="0"/>
                <w:numId w:val="5"/>
              </w:numPr>
              <w:jc w:val="both"/>
              <w:rPr>
                <w:rFonts w:ascii="Arial Narrow" w:eastAsia="SimSun" w:hAnsi="Arial Narrow"/>
                <w:bCs/>
              </w:rPr>
            </w:pPr>
            <w:r>
              <w:rPr>
                <w:rFonts w:ascii="Arial Narrow" w:hAnsi="Arial Narrow"/>
                <w:lang w:val="es-ES" w:eastAsia="en-US"/>
              </w:rPr>
              <w:t xml:space="preserve">Avalúos comerciales realizados por la persona jurídica </w:t>
            </w:r>
            <w:r>
              <w:rPr>
                <w:rFonts w:ascii="Arial Narrow" w:hAnsi="Arial Narrow"/>
                <w:b/>
                <w:lang w:eastAsia="en-US"/>
              </w:rPr>
              <w:t xml:space="preserve">INMOBILIARIA BEDREGAL BARRERA &amp; ASOCIADOS S.A.S </w:t>
            </w:r>
            <w:r>
              <w:rPr>
                <w:rFonts w:ascii="Arial Narrow" w:hAnsi="Arial Narrow"/>
                <w:lang w:eastAsia="en-US"/>
              </w:rPr>
              <w:t>N</w:t>
            </w:r>
            <w:r>
              <w:rPr>
                <w:rFonts w:ascii="Arial Narrow" w:eastAsia="SimSun" w:hAnsi="Arial Narrow"/>
                <w:bCs/>
              </w:rPr>
              <w:t>o.</w:t>
            </w:r>
            <w:r>
              <w:rPr>
                <w:rFonts w:ascii="Arial Narrow" w:hAnsi="Arial Narrow"/>
              </w:rPr>
              <w:t xml:space="preserve"> </w:t>
            </w:r>
            <w:r>
              <w:rPr>
                <w:rFonts w:ascii="Arial Narrow" w:eastAsia="SimSun" w:hAnsi="Arial Narrow"/>
                <w:bCs/>
              </w:rPr>
              <w:t xml:space="preserve">301-2022 de fecha 30 de Octubre de 2022, 302-2022 de fecha 30 de Octubre de 2022, </w:t>
            </w:r>
            <w:r>
              <w:rPr>
                <w:rFonts w:ascii="Arial Narrow" w:eastAsia="SimSun" w:hAnsi="Arial Narrow"/>
              </w:rPr>
              <w:t xml:space="preserve"> </w:t>
            </w:r>
            <w:r>
              <w:rPr>
                <w:rFonts w:ascii="Arial Narrow" w:eastAsia="SimSun" w:hAnsi="Arial Narrow"/>
                <w:bCs/>
              </w:rPr>
              <w:t>304-2022 de fecha 30 de Octubre de 2022, 305-2022 de fecha 30 de Octubre de 2022,</w:t>
            </w:r>
            <w:r>
              <w:rPr>
                <w:rFonts w:ascii="Arial Narrow" w:hAnsi="Arial Narrow"/>
              </w:rPr>
              <w:t xml:space="preserve"> </w:t>
            </w:r>
            <w:r>
              <w:rPr>
                <w:rFonts w:ascii="Arial Narrow" w:eastAsia="SimSun" w:hAnsi="Arial Narrow"/>
                <w:bCs/>
              </w:rPr>
              <w:t xml:space="preserve">378-2022 de fecha 15 de Diciembre de 2022, 379-2022 de fecha 30 de Noviembre de 2022, 380-2022 de fecha 30 de Noviembre de 2022, </w:t>
            </w:r>
            <w:r>
              <w:rPr>
                <w:rFonts w:ascii="Arial Narrow" w:eastAsia="SimSun" w:hAnsi="Arial Narrow"/>
              </w:rPr>
              <w:t xml:space="preserve"> </w:t>
            </w:r>
            <w:r>
              <w:rPr>
                <w:rFonts w:ascii="Arial Narrow" w:eastAsia="SimSun" w:hAnsi="Arial Narrow"/>
                <w:bCs/>
              </w:rPr>
              <w:t>381-2022 de fecha 30 de Noviembre de 2022,</w:t>
            </w:r>
            <w:r>
              <w:rPr>
                <w:rFonts w:ascii="Arial Narrow" w:hAnsi="Arial Narrow"/>
              </w:rPr>
              <w:t xml:space="preserve"> </w:t>
            </w:r>
            <w:r>
              <w:rPr>
                <w:rFonts w:ascii="Arial Narrow" w:eastAsia="SimSun" w:hAnsi="Arial Narrow"/>
                <w:bCs/>
              </w:rPr>
              <w:t>382-2022 de fecha 30 de Noviembre de 2022,</w:t>
            </w:r>
            <w:r>
              <w:rPr>
                <w:rFonts w:ascii="Arial Narrow" w:hAnsi="Arial Narrow"/>
              </w:rPr>
              <w:t xml:space="preserve"> </w:t>
            </w:r>
            <w:r>
              <w:rPr>
                <w:rFonts w:ascii="Arial Narrow" w:eastAsia="SimSun" w:hAnsi="Arial Narrow"/>
                <w:bCs/>
              </w:rPr>
              <w:t>383-2022 de fecha 05 de Diciembre de 2022,</w:t>
            </w:r>
            <w:r>
              <w:rPr>
                <w:rFonts w:ascii="Arial Narrow" w:hAnsi="Arial Narrow"/>
              </w:rPr>
              <w:t xml:space="preserve"> </w:t>
            </w:r>
            <w:r>
              <w:rPr>
                <w:rFonts w:ascii="Arial Narrow" w:eastAsia="SimSun" w:hAnsi="Arial Narrow"/>
                <w:bCs/>
              </w:rPr>
              <w:t>384-2022 de fecha 05 de Diciembre de 2022,</w:t>
            </w:r>
            <w:r>
              <w:rPr>
                <w:rFonts w:ascii="Arial Narrow" w:hAnsi="Arial Narrow"/>
              </w:rPr>
              <w:t xml:space="preserve"> </w:t>
            </w:r>
            <w:r>
              <w:rPr>
                <w:rFonts w:ascii="Arial Narrow" w:eastAsia="SimSun" w:hAnsi="Arial Narrow" w:cs="Times New Roman"/>
              </w:rPr>
              <w:t xml:space="preserve">385-2022 </w:t>
            </w:r>
            <w:r>
              <w:rPr>
                <w:rFonts w:ascii="Arial Narrow" w:eastAsia="SimSun" w:hAnsi="Arial Narrow"/>
                <w:bCs/>
              </w:rPr>
              <w:t>de fecha 15 de Diciembre de 2022, 392-2022 de fecha 10 de Diciembre de 2022,</w:t>
            </w:r>
            <w:r>
              <w:rPr>
                <w:rFonts w:ascii="Arial Narrow" w:hAnsi="Arial Narrow"/>
              </w:rPr>
              <w:t xml:space="preserve"> </w:t>
            </w:r>
            <w:r>
              <w:rPr>
                <w:rFonts w:ascii="Arial Narrow" w:eastAsia="SimSun" w:hAnsi="Arial Narrow" w:cs="Times New Roman"/>
              </w:rPr>
              <w:t xml:space="preserve"> 393-2022 </w:t>
            </w:r>
            <w:r>
              <w:rPr>
                <w:rFonts w:ascii="Arial Narrow" w:eastAsia="SimSun" w:hAnsi="Arial Narrow"/>
                <w:bCs/>
              </w:rPr>
              <w:t>de fecha 15 de Diciembre de 2022,</w:t>
            </w:r>
            <w:r>
              <w:rPr>
                <w:rFonts w:ascii="Arial Narrow" w:hAnsi="Arial Narrow"/>
              </w:rPr>
              <w:t xml:space="preserve"> </w:t>
            </w:r>
            <w:r>
              <w:rPr>
                <w:rFonts w:ascii="Arial Narrow" w:eastAsia="SimSun" w:hAnsi="Arial Narrow"/>
                <w:bCs/>
              </w:rPr>
              <w:t>394-2022 de fecha 10 de Diciembre de 2022,</w:t>
            </w:r>
            <w:r>
              <w:rPr>
                <w:rFonts w:ascii="Arial Narrow" w:hAnsi="Arial Narrow"/>
              </w:rPr>
              <w:t xml:space="preserve"> </w:t>
            </w:r>
            <w:r>
              <w:rPr>
                <w:rFonts w:ascii="Arial Narrow" w:eastAsia="SimSun" w:hAnsi="Arial Narrow" w:cs="Times New Roman"/>
              </w:rPr>
              <w:t xml:space="preserve">465-2022 </w:t>
            </w:r>
            <w:r>
              <w:rPr>
                <w:rFonts w:ascii="Arial Narrow" w:eastAsia="SimSun" w:hAnsi="Arial Narrow"/>
                <w:bCs/>
              </w:rPr>
              <w:t>de fecha 30 de Diciembre de 2022,</w:t>
            </w:r>
            <w:r>
              <w:rPr>
                <w:rFonts w:ascii="Arial Narrow" w:hAnsi="Arial Narrow"/>
              </w:rPr>
              <w:t xml:space="preserve"> </w:t>
            </w:r>
            <w:r>
              <w:rPr>
                <w:rFonts w:ascii="Arial Narrow" w:eastAsia="SimSun" w:hAnsi="Arial Narrow" w:cs="Times New Roman"/>
              </w:rPr>
              <w:t xml:space="preserve">467-2022 </w:t>
            </w:r>
            <w:r>
              <w:rPr>
                <w:rFonts w:ascii="Arial Narrow" w:eastAsia="SimSun" w:hAnsi="Arial Narrow"/>
                <w:bCs/>
              </w:rPr>
              <w:t>de fecha 30 de Diciembre de 2022,</w:t>
            </w:r>
            <w:r>
              <w:rPr>
                <w:rFonts w:ascii="Arial Narrow" w:hAnsi="Arial Narrow"/>
              </w:rPr>
              <w:t xml:space="preserve"> </w:t>
            </w:r>
            <w:r>
              <w:rPr>
                <w:rFonts w:ascii="Arial Narrow" w:eastAsia="SimSun" w:hAnsi="Arial Narrow" w:cs="Times New Roman"/>
              </w:rPr>
              <w:t xml:space="preserve">468-2022 </w:t>
            </w:r>
            <w:r>
              <w:rPr>
                <w:rFonts w:ascii="Arial Narrow" w:eastAsia="SimSun" w:hAnsi="Arial Narrow"/>
                <w:bCs/>
              </w:rPr>
              <w:t>de fecha 30 de Diciembre de 2022.</w:t>
            </w:r>
            <w:r>
              <w:rPr>
                <w:rFonts w:ascii="Arial Narrow" w:eastAsia="SimSun" w:hAnsi="Arial Narrow" w:cs="SimSun"/>
                <w:lang w:val="es-ES"/>
              </w:rPr>
              <w:t xml:space="preserve">, </w:t>
            </w:r>
            <w:r>
              <w:rPr>
                <w:rFonts w:ascii="Arial Narrow" w:hAnsi="Arial Narrow"/>
              </w:rPr>
              <w:t xml:space="preserve">307-2022 </w:t>
            </w:r>
            <w:r>
              <w:rPr>
                <w:rFonts w:ascii="Arial Narrow" w:eastAsia="SimSun" w:hAnsi="Arial Narrow"/>
                <w:bCs/>
              </w:rPr>
              <w:t xml:space="preserve">de fecha 25 de Octubre de 2022, </w:t>
            </w:r>
            <w:r>
              <w:rPr>
                <w:rFonts w:ascii="Arial Narrow" w:hAnsi="Arial Narrow"/>
              </w:rPr>
              <w:t xml:space="preserve">313-2022 </w:t>
            </w:r>
            <w:r>
              <w:rPr>
                <w:rFonts w:ascii="Arial Narrow" w:eastAsia="SimSun" w:hAnsi="Arial Narrow"/>
                <w:bCs/>
              </w:rPr>
              <w:t xml:space="preserve">de fecha 30 de Octubre de 2022, </w:t>
            </w:r>
            <w:r>
              <w:rPr>
                <w:rFonts w:ascii="Arial Narrow" w:hAnsi="Arial Narrow"/>
              </w:rPr>
              <w:t xml:space="preserve">336-2022 </w:t>
            </w:r>
            <w:r>
              <w:rPr>
                <w:rFonts w:ascii="Arial Narrow" w:eastAsia="SimSun" w:hAnsi="Arial Narrow"/>
                <w:bCs/>
              </w:rPr>
              <w:t xml:space="preserve">de fecha 30 de Octubre de 2022, </w:t>
            </w:r>
            <w:r>
              <w:rPr>
                <w:rFonts w:ascii="Arial Narrow" w:hAnsi="Arial Narrow"/>
              </w:rPr>
              <w:t xml:space="preserve">433-2022 </w:t>
            </w:r>
            <w:r>
              <w:rPr>
                <w:rFonts w:ascii="Arial Narrow" w:eastAsia="SimSun" w:hAnsi="Arial Narrow"/>
                <w:bCs/>
              </w:rPr>
              <w:t>de fecha 30 de Noviembre de 2022 ,</w:t>
            </w:r>
            <w:r>
              <w:rPr>
                <w:rFonts w:ascii="Arial Narrow" w:hAnsi="Arial Narrow"/>
              </w:rPr>
              <w:t xml:space="preserve">437-2022 </w:t>
            </w:r>
            <w:r>
              <w:rPr>
                <w:rFonts w:ascii="Arial Narrow" w:eastAsia="SimSun" w:hAnsi="Arial Narrow"/>
                <w:bCs/>
              </w:rPr>
              <w:t xml:space="preserve">de fecha 30 de Noviembre de 2022 y </w:t>
            </w:r>
            <w:r>
              <w:rPr>
                <w:rFonts w:ascii="Arial Narrow" w:hAnsi="Arial Narrow"/>
              </w:rPr>
              <w:t xml:space="preserve">No. 330-2022 de fecha </w:t>
            </w:r>
            <w:r>
              <w:rPr>
                <w:rFonts w:ascii="Arial Narrow" w:eastAsia="SimSun" w:hAnsi="Arial Narrow"/>
                <w:bCs/>
              </w:rPr>
              <w:t>30 de Octubre de 2022.</w:t>
            </w:r>
          </w:p>
          <w:p w:rsidR="00135D26" w:rsidRDefault="00135D26">
            <w:pPr>
              <w:pStyle w:val="Default"/>
              <w:jc w:val="both"/>
              <w:rPr>
                <w:rFonts w:ascii="Arial Narrow" w:eastAsia="SimSun" w:hAnsi="Arial Narrow"/>
                <w:bCs/>
              </w:rPr>
            </w:pPr>
          </w:p>
        </w:tc>
      </w:tr>
      <w:tr w:rsidR="00135D26">
        <w:trPr>
          <w:trHeight w:val="271"/>
        </w:trPr>
        <w:tc>
          <w:tcPr>
            <w:tcW w:w="5000" w:type="pct"/>
            <w:tcBorders>
              <w:left w:val="nil"/>
              <w:right w:val="nil"/>
            </w:tcBorders>
            <w:shd w:val="clear" w:color="auto" w:fill="auto"/>
            <w:vAlign w:val="center"/>
          </w:tcPr>
          <w:p w:rsidR="00135D26" w:rsidRDefault="00135D26">
            <w:pPr>
              <w:tabs>
                <w:tab w:val="left" w:pos="456"/>
              </w:tabs>
              <w:ind w:left="172"/>
              <w:contextualSpacing/>
              <w:jc w:val="both"/>
              <w:rPr>
                <w:rFonts w:ascii="Arial Narrow" w:eastAsia="Calibri" w:hAnsi="Arial Narrow" w:cs="Arial"/>
                <w:b/>
                <w:sz w:val="22"/>
                <w:szCs w:val="22"/>
                <w:lang w:eastAsia="en-US"/>
              </w:rPr>
            </w:pPr>
          </w:p>
        </w:tc>
      </w:tr>
      <w:tr w:rsidR="00135D26">
        <w:trPr>
          <w:trHeight w:val="260"/>
        </w:trPr>
        <w:tc>
          <w:tcPr>
            <w:tcW w:w="5000" w:type="pct"/>
            <w:shd w:val="clear" w:color="auto" w:fill="D9D9D9" w:themeFill="background1" w:themeFillShade="D9"/>
            <w:vAlign w:val="center"/>
          </w:tcPr>
          <w:p w:rsidR="00135D26" w:rsidRDefault="00DF6EE4">
            <w:pPr>
              <w:pStyle w:val="Prrafodelista"/>
              <w:numPr>
                <w:ilvl w:val="0"/>
                <w:numId w:val="3"/>
              </w:numPr>
              <w:tabs>
                <w:tab w:val="left" w:pos="456"/>
              </w:tabs>
              <w:spacing w:after="0"/>
              <w:jc w:val="both"/>
              <w:rPr>
                <w:rFonts w:ascii="Arial Narrow" w:hAnsi="Arial Narrow" w:cs="Arial"/>
                <w:b/>
              </w:rPr>
            </w:pPr>
            <w:r>
              <w:rPr>
                <w:rFonts w:ascii="Arial Narrow" w:hAnsi="Arial Narrow" w:cs="Arial"/>
                <w:b/>
              </w:rPr>
              <w:t>FICHA RESUMEN</w:t>
            </w:r>
          </w:p>
        </w:tc>
      </w:tr>
      <w:tr w:rsidR="00135D26">
        <w:trPr>
          <w:trHeight w:val="1322"/>
        </w:trPr>
        <w:tc>
          <w:tcPr>
            <w:tcW w:w="5000" w:type="pct"/>
            <w:tcBorders>
              <w:bottom w:val="single" w:sz="4" w:space="0" w:color="auto"/>
            </w:tcBorders>
            <w:shd w:val="clear" w:color="auto" w:fill="FFFFFF" w:themeFill="background1"/>
            <w:vAlign w:val="center"/>
          </w:tcPr>
          <w:tbl>
            <w:tblPr>
              <w:tblStyle w:val="Tablaconcuadrcula"/>
              <w:tblpPr w:leftFromText="141" w:rightFromText="141" w:vertAnchor="text" w:tblpXSpec="center" w:tblpY="393"/>
              <w:tblOverlap w:val="never"/>
              <w:tblW w:w="920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400"/>
              <w:gridCol w:w="709"/>
              <w:gridCol w:w="709"/>
              <w:gridCol w:w="850"/>
              <w:gridCol w:w="2268"/>
              <w:gridCol w:w="709"/>
              <w:gridCol w:w="709"/>
              <w:gridCol w:w="850"/>
            </w:tblGrid>
            <w:tr w:rsidR="00135D26">
              <w:trPr>
                <w:trHeight w:val="268"/>
              </w:trPr>
              <w:tc>
                <w:tcPr>
                  <w:tcW w:w="6936" w:type="dxa"/>
                  <w:gridSpan w:val="5"/>
                  <w:tcBorders>
                    <w:bottom w:val="single" w:sz="4" w:space="0" w:color="auto"/>
                  </w:tcBorders>
                  <w:shd w:val="clear" w:color="auto" w:fill="F2F2F2" w:themeFill="background1" w:themeFillShade="F2"/>
                  <w:vAlign w:val="center"/>
                </w:tcPr>
                <w:p w:rsidR="00135D26" w:rsidRDefault="00DF6EE4">
                  <w:pPr>
                    <w:pStyle w:val="Standard"/>
                    <w:rPr>
                      <w:rFonts w:ascii="Arial Narrow" w:hAnsi="Arial Narrow" w:cs="Arial"/>
                      <w:color w:val="000000" w:themeColor="text1"/>
                    </w:rPr>
                  </w:pPr>
                  <w:r>
                    <w:rPr>
                      <w:rFonts w:ascii="Arial Narrow" w:hAnsi="Arial Narrow" w:cs="Arial"/>
                      <w:b/>
                      <w:color w:val="000000" w:themeColor="text1"/>
                    </w:rPr>
                    <w:t>Número del Estudio del Sector</w:t>
                  </w:r>
                </w:p>
              </w:tc>
              <w:tc>
                <w:tcPr>
                  <w:tcW w:w="2268" w:type="dxa"/>
                  <w:gridSpan w:val="3"/>
                  <w:tcBorders>
                    <w:left w:val="single" w:sz="4" w:space="0" w:color="auto"/>
                    <w:bottom w:val="single" w:sz="4" w:space="0" w:color="auto"/>
                  </w:tcBorders>
                  <w:shd w:val="clear" w:color="auto" w:fill="D9D9D9" w:themeFill="background1" w:themeFillShade="D9"/>
                  <w:vAlign w:val="center"/>
                </w:tcPr>
                <w:p w:rsidR="00135D26" w:rsidRDefault="00DF6EE4">
                  <w:pPr>
                    <w:pStyle w:val="Standard"/>
                    <w:jc w:val="center"/>
                    <w:rPr>
                      <w:rFonts w:ascii="Arial Narrow" w:hAnsi="Arial Narrow" w:cs="Arial"/>
                      <w:color w:val="000000" w:themeColor="text1"/>
                    </w:rPr>
                  </w:pPr>
                  <w:r>
                    <w:rPr>
                      <w:rFonts w:ascii="Arial Narrow" w:hAnsi="Arial Narrow" w:cs="Arial"/>
                      <w:color w:val="000000" w:themeColor="text1"/>
                    </w:rPr>
                    <w:t>229</w:t>
                  </w:r>
                </w:p>
              </w:tc>
            </w:tr>
            <w:tr w:rsidR="00135D26">
              <w:trPr>
                <w:trHeight w:val="312"/>
              </w:trPr>
              <w:tc>
                <w:tcPr>
                  <w:tcW w:w="3109"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rsidR="00135D26" w:rsidRDefault="00DF6EE4">
                  <w:pPr>
                    <w:rPr>
                      <w:rFonts w:ascii="Arial Narrow" w:hAnsi="Arial Narrow" w:cs="Arial"/>
                      <w:b/>
                      <w:color w:val="000000" w:themeColor="text1"/>
                      <w:sz w:val="22"/>
                      <w:szCs w:val="22"/>
                    </w:rPr>
                  </w:pPr>
                  <w:r>
                    <w:rPr>
                      <w:rFonts w:ascii="Arial Narrow" w:hAnsi="Arial Narrow" w:cs="Arial"/>
                      <w:b/>
                      <w:color w:val="000000" w:themeColor="text1"/>
                      <w:sz w:val="22"/>
                      <w:szCs w:val="22"/>
                    </w:rPr>
                    <w:t>Dependencia Solicitante</w:t>
                  </w:r>
                </w:p>
              </w:tc>
              <w:tc>
                <w:tcPr>
                  <w:tcW w:w="6095" w:type="dxa"/>
                  <w:gridSpan w:val="6"/>
                  <w:tcBorders>
                    <w:top w:val="single" w:sz="4" w:space="0" w:color="auto"/>
                    <w:bottom w:val="single" w:sz="4" w:space="0" w:color="auto"/>
                  </w:tcBorders>
                  <w:shd w:val="clear" w:color="auto" w:fill="F2F2F2" w:themeFill="background1" w:themeFillShade="F2"/>
                  <w:vAlign w:val="center"/>
                </w:tcPr>
                <w:p w:rsidR="00135D26" w:rsidRDefault="00DF6EE4">
                  <w:pPr>
                    <w:jc w:val="center"/>
                    <w:rPr>
                      <w:rFonts w:ascii="Arial Narrow" w:hAnsi="Arial Narrow" w:cs="Arial"/>
                      <w:color w:val="000000" w:themeColor="text1"/>
                      <w:sz w:val="22"/>
                      <w:szCs w:val="22"/>
                    </w:rPr>
                  </w:pPr>
                  <w:r>
                    <w:rPr>
                      <w:rFonts w:ascii="Arial Narrow" w:hAnsi="Arial Narrow" w:cs="Arial"/>
                      <w:color w:val="000000" w:themeColor="text1"/>
                      <w:sz w:val="22"/>
                      <w:szCs w:val="22"/>
                    </w:rPr>
                    <w:t>Fondo Especial para la Administración de Bienes - FEAB</w:t>
                  </w:r>
                </w:p>
              </w:tc>
            </w:tr>
            <w:tr w:rsidR="00135D26">
              <w:trPr>
                <w:trHeight w:val="514"/>
              </w:trPr>
              <w:tc>
                <w:tcPr>
                  <w:tcW w:w="2400" w:type="dxa"/>
                  <w:tcBorders>
                    <w:top w:val="single" w:sz="4" w:space="0" w:color="auto"/>
                    <w:bottom w:val="single" w:sz="4" w:space="0" w:color="auto"/>
                    <w:right w:val="single" w:sz="4" w:space="0" w:color="auto"/>
                  </w:tcBorders>
                  <w:shd w:val="clear" w:color="auto" w:fill="F2F2F2" w:themeFill="background1" w:themeFillShade="F2"/>
                  <w:vAlign w:val="center"/>
                </w:tcPr>
                <w:p w:rsidR="00135D26" w:rsidRDefault="00DF6EE4">
                  <w:pPr>
                    <w:jc w:val="both"/>
                    <w:rPr>
                      <w:rFonts w:ascii="Arial Narrow" w:hAnsi="Arial Narrow" w:cs="Arial"/>
                      <w:color w:val="000000" w:themeColor="text1"/>
                      <w:sz w:val="22"/>
                      <w:szCs w:val="22"/>
                    </w:rPr>
                  </w:pPr>
                  <w:r>
                    <w:rPr>
                      <w:rFonts w:ascii="Arial Narrow" w:hAnsi="Arial Narrow" w:cs="Arial"/>
                      <w:b/>
                      <w:color w:val="000000" w:themeColor="text1"/>
                      <w:sz w:val="22"/>
                      <w:szCs w:val="22"/>
                    </w:rPr>
                    <w:t>Fecha de Inicio del Estudio del Sector</w:t>
                  </w:r>
                </w:p>
              </w:tc>
              <w:tc>
                <w:tcPr>
                  <w:tcW w:w="709" w:type="dxa"/>
                  <w:tcBorders>
                    <w:top w:val="single" w:sz="4" w:space="0" w:color="auto"/>
                    <w:bottom w:val="single" w:sz="4" w:space="0" w:color="auto"/>
                    <w:right w:val="single" w:sz="4" w:space="0" w:color="auto"/>
                  </w:tcBorders>
                  <w:shd w:val="clear" w:color="auto" w:fill="F2F2F2" w:themeFill="background1" w:themeFillShade="F2"/>
                  <w:vAlign w:val="center"/>
                </w:tcPr>
                <w:p w:rsidR="00135D26" w:rsidRDefault="00DF6EE4">
                  <w:pPr>
                    <w:jc w:val="center"/>
                    <w:rPr>
                      <w:rFonts w:ascii="Arial Narrow" w:hAnsi="Arial Narrow" w:cs="Arial"/>
                      <w:sz w:val="22"/>
                      <w:szCs w:val="22"/>
                      <w:lang w:val="es-ES"/>
                    </w:rPr>
                  </w:pPr>
                  <w:r>
                    <w:rPr>
                      <w:rFonts w:ascii="Arial Narrow" w:hAnsi="Arial Narrow" w:cs="Arial"/>
                      <w:sz w:val="22"/>
                      <w:szCs w:val="22"/>
                      <w:lang w:val="es-ES"/>
                    </w:rPr>
                    <w:t>08</w:t>
                  </w:r>
                </w:p>
              </w:tc>
              <w:tc>
                <w:tcPr>
                  <w:tcW w:w="709" w:type="dxa"/>
                  <w:tcBorders>
                    <w:top w:val="single" w:sz="4" w:space="0" w:color="auto"/>
                    <w:left w:val="single" w:sz="4" w:space="0" w:color="auto"/>
                    <w:bottom w:val="single" w:sz="4" w:space="0" w:color="auto"/>
                    <w:right w:val="single" w:sz="4" w:space="0" w:color="auto"/>
                  </w:tcBorders>
                  <w:vAlign w:val="center"/>
                </w:tcPr>
                <w:p w:rsidR="00135D26" w:rsidRDefault="00DF6EE4">
                  <w:pPr>
                    <w:jc w:val="center"/>
                    <w:rPr>
                      <w:rFonts w:ascii="Arial Narrow" w:hAnsi="Arial Narrow" w:cs="Arial"/>
                      <w:sz w:val="22"/>
                      <w:szCs w:val="22"/>
                      <w:lang w:val="es-ES"/>
                    </w:rPr>
                  </w:pPr>
                  <w:r>
                    <w:rPr>
                      <w:rFonts w:ascii="Arial Narrow" w:hAnsi="Arial Narrow" w:cs="Arial"/>
                      <w:sz w:val="22"/>
                      <w:szCs w:val="22"/>
                    </w:rPr>
                    <w:t>09</w:t>
                  </w:r>
                </w:p>
              </w:tc>
              <w:tc>
                <w:tcPr>
                  <w:tcW w:w="850" w:type="dxa"/>
                  <w:tcBorders>
                    <w:top w:val="single" w:sz="4" w:space="0" w:color="auto"/>
                    <w:left w:val="single" w:sz="4" w:space="0" w:color="auto"/>
                    <w:bottom w:val="single" w:sz="4" w:space="0" w:color="auto"/>
                    <w:right w:val="single" w:sz="4" w:space="0" w:color="auto"/>
                  </w:tcBorders>
                  <w:vAlign w:val="center"/>
                </w:tcPr>
                <w:p w:rsidR="00135D26" w:rsidRDefault="00DF6EE4">
                  <w:pPr>
                    <w:jc w:val="center"/>
                    <w:rPr>
                      <w:rFonts w:ascii="Arial Narrow" w:hAnsi="Arial Narrow" w:cs="Arial"/>
                      <w:color w:val="BFBFBF" w:themeColor="background1" w:themeShade="BF"/>
                      <w:sz w:val="22"/>
                      <w:szCs w:val="22"/>
                    </w:rPr>
                  </w:pPr>
                  <w:r>
                    <w:rPr>
                      <w:rFonts w:ascii="Arial Narrow" w:hAnsi="Arial Narrow" w:cs="Arial"/>
                      <w:sz w:val="22"/>
                      <w:szCs w:val="22"/>
                    </w:rPr>
                    <w:t>2023</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35D26" w:rsidRDefault="00DF6EE4">
                  <w:pPr>
                    <w:jc w:val="both"/>
                    <w:rPr>
                      <w:rFonts w:ascii="Arial Narrow" w:hAnsi="Arial Narrow" w:cs="Arial"/>
                      <w:b/>
                      <w:color w:val="000000" w:themeColor="text1"/>
                      <w:sz w:val="22"/>
                      <w:szCs w:val="22"/>
                    </w:rPr>
                  </w:pPr>
                  <w:r>
                    <w:rPr>
                      <w:rFonts w:ascii="Arial Narrow" w:hAnsi="Arial Narrow" w:cs="Arial"/>
                      <w:b/>
                      <w:color w:val="000000" w:themeColor="text1"/>
                      <w:sz w:val="22"/>
                      <w:szCs w:val="22"/>
                    </w:rPr>
                    <w:t>Fecha de finalización del Análisis del Sector</w:t>
                  </w:r>
                </w:p>
              </w:tc>
              <w:tc>
                <w:tcPr>
                  <w:tcW w:w="709" w:type="dxa"/>
                  <w:tcBorders>
                    <w:top w:val="single" w:sz="4" w:space="0" w:color="auto"/>
                    <w:left w:val="single" w:sz="4" w:space="0" w:color="auto"/>
                    <w:bottom w:val="single" w:sz="4" w:space="0" w:color="auto"/>
                    <w:right w:val="single" w:sz="4" w:space="0" w:color="auto"/>
                  </w:tcBorders>
                  <w:vAlign w:val="center"/>
                </w:tcPr>
                <w:p w:rsidR="00135D26" w:rsidRDefault="00DF6EE4">
                  <w:pPr>
                    <w:jc w:val="center"/>
                    <w:rPr>
                      <w:rFonts w:ascii="Arial Narrow" w:hAnsi="Arial Narrow" w:cs="Arial"/>
                      <w:sz w:val="22"/>
                      <w:szCs w:val="22"/>
                      <w:lang w:val="es-ES"/>
                    </w:rPr>
                  </w:pPr>
                  <w:r>
                    <w:rPr>
                      <w:rFonts w:ascii="Arial Narrow" w:hAnsi="Arial Narrow" w:cs="Arial"/>
                      <w:sz w:val="22"/>
                      <w:szCs w:val="22"/>
                      <w:lang w:val="es-ES"/>
                    </w:rPr>
                    <w:t>27</w:t>
                  </w:r>
                </w:p>
              </w:tc>
              <w:tc>
                <w:tcPr>
                  <w:tcW w:w="709" w:type="dxa"/>
                  <w:tcBorders>
                    <w:top w:val="single" w:sz="4" w:space="0" w:color="auto"/>
                    <w:left w:val="single" w:sz="4" w:space="0" w:color="auto"/>
                    <w:bottom w:val="single" w:sz="4" w:space="0" w:color="auto"/>
                    <w:right w:val="single" w:sz="4" w:space="0" w:color="auto"/>
                  </w:tcBorders>
                  <w:vAlign w:val="center"/>
                </w:tcPr>
                <w:p w:rsidR="00135D26" w:rsidRDefault="00DF6EE4">
                  <w:pPr>
                    <w:jc w:val="center"/>
                    <w:rPr>
                      <w:rFonts w:ascii="Arial Narrow" w:hAnsi="Arial Narrow" w:cs="Arial"/>
                      <w:sz w:val="22"/>
                      <w:szCs w:val="22"/>
                      <w:lang w:val="es-ES"/>
                    </w:rPr>
                  </w:pPr>
                  <w:r>
                    <w:rPr>
                      <w:rFonts w:ascii="Arial Narrow" w:hAnsi="Arial Narrow" w:cs="Arial"/>
                      <w:sz w:val="22"/>
                      <w:szCs w:val="22"/>
                      <w:lang w:val="es-ES"/>
                    </w:rPr>
                    <w:t>09</w:t>
                  </w:r>
                </w:p>
              </w:tc>
              <w:tc>
                <w:tcPr>
                  <w:tcW w:w="850" w:type="dxa"/>
                  <w:tcBorders>
                    <w:top w:val="single" w:sz="4" w:space="0" w:color="auto"/>
                    <w:left w:val="single" w:sz="4" w:space="0" w:color="auto"/>
                    <w:bottom w:val="single" w:sz="4" w:space="0" w:color="auto"/>
                  </w:tcBorders>
                  <w:vAlign w:val="center"/>
                </w:tcPr>
                <w:p w:rsidR="00135D26" w:rsidRDefault="00DF6EE4">
                  <w:pPr>
                    <w:jc w:val="center"/>
                    <w:rPr>
                      <w:rFonts w:ascii="Arial Narrow" w:hAnsi="Arial Narrow" w:cs="Arial"/>
                      <w:sz w:val="22"/>
                      <w:szCs w:val="22"/>
                    </w:rPr>
                  </w:pPr>
                  <w:r>
                    <w:rPr>
                      <w:rFonts w:ascii="Arial Narrow" w:hAnsi="Arial Narrow" w:cs="Arial"/>
                      <w:sz w:val="22"/>
                      <w:szCs w:val="22"/>
                    </w:rPr>
                    <w:t>2023</w:t>
                  </w:r>
                </w:p>
              </w:tc>
            </w:tr>
            <w:tr w:rsidR="00135D26">
              <w:trPr>
                <w:trHeight w:val="408"/>
              </w:trPr>
              <w:tc>
                <w:tcPr>
                  <w:tcW w:w="3109" w:type="dxa"/>
                  <w:gridSpan w:val="2"/>
                  <w:tcBorders>
                    <w:top w:val="single" w:sz="4" w:space="0" w:color="auto"/>
                    <w:bottom w:val="single" w:sz="4" w:space="0" w:color="auto"/>
                  </w:tcBorders>
                  <w:shd w:val="clear" w:color="auto" w:fill="F2F2F2" w:themeFill="background1" w:themeFillShade="F2"/>
                  <w:vAlign w:val="center"/>
                </w:tcPr>
                <w:p w:rsidR="00135D26" w:rsidRDefault="00DF6EE4">
                  <w:pPr>
                    <w:jc w:val="both"/>
                    <w:rPr>
                      <w:rFonts w:ascii="Arial Narrow" w:hAnsi="Arial Narrow" w:cs="Arial"/>
                      <w:color w:val="000000" w:themeColor="text1"/>
                      <w:sz w:val="22"/>
                      <w:szCs w:val="22"/>
                    </w:rPr>
                  </w:pPr>
                  <w:r>
                    <w:rPr>
                      <w:rFonts w:ascii="Arial Narrow" w:hAnsi="Arial Narrow" w:cs="Arial"/>
                      <w:b/>
                      <w:bCs/>
                      <w:color w:val="000000" w:themeColor="text1"/>
                      <w:sz w:val="22"/>
                      <w:szCs w:val="22"/>
                    </w:rPr>
                    <w:t>Número de modificación</w:t>
                  </w:r>
                </w:p>
              </w:tc>
              <w:tc>
                <w:tcPr>
                  <w:tcW w:w="1559" w:type="dxa"/>
                  <w:gridSpan w:val="2"/>
                  <w:tcBorders>
                    <w:top w:val="single" w:sz="4" w:space="0" w:color="auto"/>
                    <w:left w:val="single" w:sz="4" w:space="0" w:color="auto"/>
                    <w:bottom w:val="single" w:sz="4" w:space="0" w:color="auto"/>
                  </w:tcBorders>
                  <w:shd w:val="clear" w:color="auto" w:fill="D9D9D9" w:themeFill="background1" w:themeFillShade="D9"/>
                  <w:vAlign w:val="center"/>
                </w:tcPr>
                <w:p w:rsidR="00135D26" w:rsidRDefault="00DF6EE4">
                  <w:pPr>
                    <w:jc w:val="center"/>
                    <w:rPr>
                      <w:rFonts w:ascii="Arial Narrow" w:hAnsi="Arial Narrow" w:cs="Arial"/>
                      <w:color w:val="000000" w:themeColor="text1"/>
                      <w:sz w:val="22"/>
                      <w:szCs w:val="22"/>
                    </w:rPr>
                  </w:pPr>
                  <w:r>
                    <w:rPr>
                      <w:rFonts w:ascii="Arial Narrow" w:hAnsi="Arial Narrow" w:cs="Arial"/>
                      <w:color w:val="000000" w:themeColor="text1"/>
                      <w:sz w:val="22"/>
                      <w:szCs w:val="22"/>
                    </w:rPr>
                    <w:t>N/A</w:t>
                  </w:r>
                </w:p>
              </w:tc>
              <w:tc>
                <w:tcPr>
                  <w:tcW w:w="2268" w:type="dxa"/>
                  <w:tcBorders>
                    <w:top w:val="single" w:sz="4" w:space="0" w:color="auto"/>
                    <w:left w:val="single" w:sz="4" w:space="0" w:color="auto"/>
                    <w:bottom w:val="single" w:sz="4" w:space="0" w:color="auto"/>
                  </w:tcBorders>
                  <w:vAlign w:val="center"/>
                </w:tcPr>
                <w:p w:rsidR="00135D26" w:rsidRDefault="00DF6EE4">
                  <w:pPr>
                    <w:rPr>
                      <w:rFonts w:ascii="Arial Narrow" w:hAnsi="Arial Narrow" w:cs="Arial"/>
                      <w:b/>
                      <w:bCs/>
                      <w:color w:val="000000" w:themeColor="text1"/>
                      <w:sz w:val="22"/>
                      <w:szCs w:val="22"/>
                    </w:rPr>
                  </w:pPr>
                  <w:r>
                    <w:rPr>
                      <w:rFonts w:ascii="Arial Narrow" w:hAnsi="Arial Narrow" w:cs="Arial"/>
                      <w:b/>
                      <w:bCs/>
                      <w:color w:val="000000" w:themeColor="text1"/>
                      <w:sz w:val="22"/>
                      <w:szCs w:val="22"/>
                    </w:rPr>
                    <w:t>Fecha entrega de la modificación</w:t>
                  </w:r>
                </w:p>
              </w:tc>
              <w:tc>
                <w:tcPr>
                  <w:tcW w:w="709" w:type="dxa"/>
                  <w:tcBorders>
                    <w:top w:val="single" w:sz="4" w:space="0" w:color="auto"/>
                    <w:left w:val="single" w:sz="4" w:space="0" w:color="auto"/>
                    <w:bottom w:val="single" w:sz="4" w:space="0" w:color="auto"/>
                  </w:tcBorders>
                  <w:vAlign w:val="center"/>
                </w:tcPr>
                <w:p w:rsidR="00135D26" w:rsidRDefault="00DF6EE4">
                  <w:pPr>
                    <w:jc w:val="center"/>
                    <w:rPr>
                      <w:rFonts w:ascii="Arial Narrow" w:hAnsi="Arial Narrow" w:cs="Arial"/>
                      <w:b/>
                      <w:bCs/>
                      <w:color w:val="BFBFBF" w:themeColor="background1" w:themeShade="BF"/>
                      <w:sz w:val="22"/>
                      <w:szCs w:val="22"/>
                    </w:rPr>
                  </w:pPr>
                  <w:r>
                    <w:rPr>
                      <w:rFonts w:ascii="Arial Narrow" w:hAnsi="Arial Narrow" w:cs="Arial"/>
                      <w:color w:val="000000" w:themeColor="text1"/>
                      <w:sz w:val="22"/>
                      <w:szCs w:val="22"/>
                    </w:rPr>
                    <w:t>N/A</w:t>
                  </w:r>
                </w:p>
              </w:tc>
              <w:tc>
                <w:tcPr>
                  <w:tcW w:w="709" w:type="dxa"/>
                  <w:tcBorders>
                    <w:top w:val="single" w:sz="4" w:space="0" w:color="auto"/>
                    <w:left w:val="single" w:sz="4" w:space="0" w:color="auto"/>
                    <w:bottom w:val="single" w:sz="4" w:space="0" w:color="auto"/>
                  </w:tcBorders>
                  <w:vAlign w:val="center"/>
                </w:tcPr>
                <w:p w:rsidR="00135D26" w:rsidRDefault="00DF6EE4">
                  <w:pPr>
                    <w:jc w:val="center"/>
                    <w:rPr>
                      <w:rFonts w:ascii="Arial Narrow" w:hAnsi="Arial Narrow" w:cs="Arial"/>
                      <w:color w:val="BFBFBF" w:themeColor="background1" w:themeShade="BF"/>
                      <w:sz w:val="22"/>
                      <w:szCs w:val="22"/>
                    </w:rPr>
                  </w:pPr>
                  <w:r>
                    <w:rPr>
                      <w:rFonts w:ascii="Arial Narrow" w:hAnsi="Arial Narrow" w:cs="Arial"/>
                      <w:color w:val="000000" w:themeColor="text1"/>
                      <w:sz w:val="22"/>
                      <w:szCs w:val="22"/>
                    </w:rPr>
                    <w:t>N/A</w:t>
                  </w:r>
                </w:p>
              </w:tc>
              <w:tc>
                <w:tcPr>
                  <w:tcW w:w="850" w:type="dxa"/>
                  <w:tcBorders>
                    <w:top w:val="single" w:sz="4" w:space="0" w:color="auto"/>
                    <w:left w:val="single" w:sz="4" w:space="0" w:color="auto"/>
                    <w:bottom w:val="single" w:sz="4" w:space="0" w:color="auto"/>
                  </w:tcBorders>
                  <w:vAlign w:val="center"/>
                </w:tcPr>
                <w:p w:rsidR="00135D26" w:rsidRDefault="00DF6EE4">
                  <w:pPr>
                    <w:jc w:val="center"/>
                    <w:rPr>
                      <w:rFonts w:ascii="Arial Narrow" w:hAnsi="Arial Narrow" w:cs="Arial"/>
                      <w:color w:val="BFBFBF" w:themeColor="background1" w:themeShade="BF"/>
                      <w:sz w:val="22"/>
                      <w:szCs w:val="22"/>
                    </w:rPr>
                  </w:pPr>
                  <w:r>
                    <w:rPr>
                      <w:rFonts w:ascii="Arial Narrow" w:hAnsi="Arial Narrow" w:cs="Arial"/>
                      <w:color w:val="000000" w:themeColor="text1"/>
                      <w:sz w:val="22"/>
                      <w:szCs w:val="22"/>
                    </w:rPr>
                    <w:t>N/A</w:t>
                  </w:r>
                </w:p>
              </w:tc>
            </w:tr>
            <w:tr w:rsidR="00135D26">
              <w:trPr>
                <w:trHeight w:val="519"/>
              </w:trPr>
              <w:tc>
                <w:tcPr>
                  <w:tcW w:w="3109"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rsidR="00135D26" w:rsidRDefault="00DF6EE4">
                  <w:pPr>
                    <w:rPr>
                      <w:rFonts w:ascii="Arial Narrow" w:hAnsi="Arial Narrow" w:cs="Arial"/>
                      <w:b/>
                      <w:color w:val="000000" w:themeColor="text1"/>
                      <w:sz w:val="22"/>
                      <w:szCs w:val="22"/>
                    </w:rPr>
                  </w:pPr>
                  <w:r>
                    <w:rPr>
                      <w:rFonts w:ascii="Arial Narrow" w:hAnsi="Arial Narrow" w:cs="Arial"/>
                      <w:b/>
                      <w:color w:val="000000" w:themeColor="text1"/>
                      <w:sz w:val="22"/>
                      <w:szCs w:val="22"/>
                    </w:rPr>
                    <w:t>Valor del Presupuesto Asignado Según Estudio del Sector</w:t>
                  </w:r>
                </w:p>
              </w:tc>
              <w:tc>
                <w:tcPr>
                  <w:tcW w:w="6095" w:type="dxa"/>
                  <w:gridSpan w:val="6"/>
                  <w:tcBorders>
                    <w:top w:val="single" w:sz="4" w:space="0" w:color="auto"/>
                    <w:left w:val="single" w:sz="4" w:space="0" w:color="auto"/>
                    <w:bottom w:val="single" w:sz="4" w:space="0" w:color="auto"/>
                  </w:tcBorders>
                  <w:vAlign w:val="center"/>
                </w:tcPr>
                <w:p w:rsidR="00135D26" w:rsidRDefault="00135D26">
                  <w:pPr>
                    <w:jc w:val="both"/>
                    <w:rPr>
                      <w:rFonts w:ascii="Arial Narrow" w:hAnsi="Arial Narrow" w:cs="Arial"/>
                      <w:color w:val="000000" w:themeColor="text1"/>
                      <w:sz w:val="22"/>
                      <w:szCs w:val="22"/>
                    </w:rPr>
                  </w:pPr>
                </w:p>
                <w:p w:rsidR="00135D26" w:rsidRDefault="00DF6EE4">
                  <w:pPr>
                    <w:tabs>
                      <w:tab w:val="left" w:pos="743"/>
                    </w:tabs>
                    <w:jc w:val="both"/>
                    <w:rPr>
                      <w:rFonts w:ascii="Arial Narrow" w:hAnsi="Arial Narrow" w:cs="Arial"/>
                      <w:color w:val="000000" w:themeColor="text1"/>
                      <w:sz w:val="22"/>
                      <w:szCs w:val="22"/>
                      <w:lang w:eastAsia="es-CO"/>
                    </w:rPr>
                  </w:pPr>
                  <w:r>
                    <w:rPr>
                      <w:rFonts w:ascii="Arial Narrow" w:hAnsi="Arial Narrow" w:cs="Arial"/>
                      <w:color w:val="000000" w:themeColor="text1"/>
                      <w:sz w:val="22"/>
                      <w:szCs w:val="22"/>
                    </w:rPr>
                    <w:t>Al tratarse de una enajenación de bienes administrados por la Fiscalía General de la Nación a través del Fondo Especial para la Administración de Bienes - FEAB, no existe erogación del presupuesto asignado.</w:t>
                  </w:r>
                </w:p>
                <w:p w:rsidR="00135D26" w:rsidRDefault="00135D26">
                  <w:pPr>
                    <w:jc w:val="both"/>
                    <w:rPr>
                      <w:rFonts w:ascii="Arial Narrow" w:hAnsi="Arial Narrow" w:cs="Arial"/>
                      <w:color w:val="000000" w:themeColor="text1"/>
                      <w:sz w:val="22"/>
                      <w:szCs w:val="22"/>
                    </w:rPr>
                  </w:pPr>
                </w:p>
              </w:tc>
            </w:tr>
            <w:tr w:rsidR="00135D26">
              <w:trPr>
                <w:trHeight w:val="413"/>
              </w:trPr>
              <w:tc>
                <w:tcPr>
                  <w:tcW w:w="3109" w:type="dxa"/>
                  <w:gridSpan w:val="2"/>
                  <w:tcBorders>
                    <w:top w:val="single" w:sz="4" w:space="0" w:color="auto"/>
                    <w:right w:val="single" w:sz="4" w:space="0" w:color="auto"/>
                  </w:tcBorders>
                  <w:shd w:val="clear" w:color="auto" w:fill="F2F2F2" w:themeFill="background1" w:themeFillShade="F2"/>
                  <w:vAlign w:val="center"/>
                </w:tcPr>
                <w:p w:rsidR="00135D26" w:rsidRDefault="00DF6EE4">
                  <w:pPr>
                    <w:rPr>
                      <w:rFonts w:ascii="Arial Narrow" w:hAnsi="Arial Narrow" w:cs="Arial"/>
                      <w:b/>
                      <w:i/>
                      <w:color w:val="000000" w:themeColor="text1"/>
                      <w:sz w:val="22"/>
                      <w:szCs w:val="22"/>
                    </w:rPr>
                  </w:pPr>
                  <w:r>
                    <w:rPr>
                      <w:rFonts w:ascii="Arial Narrow" w:hAnsi="Arial Narrow" w:cs="Arial"/>
                      <w:b/>
                      <w:color w:val="000000" w:themeColor="text1"/>
                      <w:sz w:val="22"/>
                      <w:szCs w:val="22"/>
                    </w:rPr>
                    <w:t>Plazo Estimado de la Ejecución</w:t>
                  </w:r>
                </w:p>
              </w:tc>
              <w:tc>
                <w:tcPr>
                  <w:tcW w:w="6095" w:type="dxa"/>
                  <w:gridSpan w:val="6"/>
                  <w:tcBorders>
                    <w:top w:val="single" w:sz="4" w:space="0" w:color="auto"/>
                    <w:left w:val="single" w:sz="4" w:space="0" w:color="auto"/>
                  </w:tcBorders>
                  <w:vAlign w:val="center"/>
                </w:tcPr>
                <w:p w:rsidR="00135D26" w:rsidRDefault="00135D26">
                  <w:pPr>
                    <w:tabs>
                      <w:tab w:val="left" w:pos="567"/>
                    </w:tabs>
                    <w:jc w:val="both"/>
                    <w:rPr>
                      <w:rFonts w:ascii="Arial Narrow" w:eastAsia="Arial Unicode MS" w:hAnsi="Arial Narrow" w:cs="Arial"/>
                      <w:color w:val="000000"/>
                      <w:sz w:val="22"/>
                      <w:szCs w:val="22"/>
                    </w:rPr>
                  </w:pPr>
                </w:p>
                <w:p w:rsidR="00135D26" w:rsidRDefault="00DF6EE4">
                  <w:pPr>
                    <w:pStyle w:val="Textocomentario"/>
                    <w:jc w:val="both"/>
                    <w:rPr>
                      <w:rFonts w:ascii="Arial Narrow" w:hAnsi="Arial Narrow" w:cs="Verdana"/>
                      <w:bCs/>
                      <w:color w:val="000000" w:themeColor="text1"/>
                      <w:kern w:val="3"/>
                      <w:sz w:val="22"/>
                      <w:szCs w:val="22"/>
                    </w:rPr>
                  </w:pPr>
                  <w:r>
                    <w:rPr>
                      <w:rFonts w:ascii="Arial Narrow" w:hAnsi="Arial Narrow" w:cs="Arial"/>
                      <w:color w:val="000000" w:themeColor="text1"/>
                      <w:sz w:val="22"/>
                      <w:szCs w:val="22"/>
                    </w:rPr>
                    <w:t>El plazo de ejecución del contrato será de sesenta (60) días hábiles, contados a partir de la suscripción del contrato.</w:t>
                  </w:r>
                  <w:r>
                    <w:rPr>
                      <w:rFonts w:ascii="Arial Narrow" w:hAnsi="Arial Narrow" w:cs="Verdana"/>
                      <w:bCs/>
                      <w:color w:val="000000" w:themeColor="text1"/>
                      <w:kern w:val="3"/>
                      <w:sz w:val="22"/>
                      <w:szCs w:val="22"/>
                    </w:rPr>
                    <w:t xml:space="preserve"> </w:t>
                  </w:r>
                </w:p>
                <w:p w:rsidR="00135D26" w:rsidRDefault="00135D26">
                  <w:pPr>
                    <w:pStyle w:val="Textocomentario"/>
                    <w:jc w:val="both"/>
                    <w:rPr>
                      <w:rFonts w:ascii="Arial Narrow" w:hAnsi="Arial Narrow" w:cs="Verdana"/>
                      <w:bCs/>
                      <w:color w:val="FF0000"/>
                      <w:kern w:val="3"/>
                      <w:sz w:val="22"/>
                      <w:szCs w:val="22"/>
                      <w:lang w:val="es-ES"/>
                    </w:rPr>
                  </w:pPr>
                </w:p>
                <w:p w:rsidR="00135D26" w:rsidRDefault="00DF6EE4">
                  <w:pPr>
                    <w:pStyle w:val="Textocomentario"/>
                    <w:jc w:val="both"/>
                    <w:rPr>
                      <w:rFonts w:ascii="Arial Narrow" w:hAnsi="Arial Narrow" w:cs="Verdana"/>
                      <w:bCs/>
                      <w:kern w:val="3"/>
                      <w:sz w:val="22"/>
                      <w:szCs w:val="22"/>
                      <w:lang w:val="es-ES"/>
                    </w:rPr>
                  </w:pPr>
                  <w:r>
                    <w:rPr>
                      <w:rFonts w:ascii="Arial Narrow" w:hAnsi="Arial Narrow" w:cs="Verdana"/>
                      <w:b/>
                      <w:bCs/>
                      <w:kern w:val="3"/>
                      <w:sz w:val="22"/>
                      <w:szCs w:val="22"/>
                      <w:lang w:val="es-ES"/>
                    </w:rPr>
                    <w:t>NOTA:</w:t>
                  </w:r>
                  <w:r>
                    <w:rPr>
                      <w:rFonts w:ascii="Arial Narrow" w:hAnsi="Arial Narrow" w:cs="Verdana"/>
                      <w:bCs/>
                      <w:kern w:val="3"/>
                      <w:sz w:val="22"/>
                      <w:szCs w:val="22"/>
                      <w:lang w:val="es-ES"/>
                    </w:rPr>
                    <w:t xml:space="preserve"> Hasta tanto no se tenga garantizado el 100% de la obligación de pago de los vehículos por parte del comprador, no se podrán realizar los trámites de traspaso. </w:t>
                  </w:r>
                </w:p>
                <w:p w:rsidR="00135D26" w:rsidRDefault="00135D26">
                  <w:pPr>
                    <w:pStyle w:val="Textocomentario"/>
                    <w:jc w:val="both"/>
                    <w:rPr>
                      <w:rFonts w:ascii="Arial Narrow" w:hAnsi="Arial Narrow" w:cs="Verdana"/>
                      <w:bCs/>
                      <w:kern w:val="3"/>
                      <w:sz w:val="22"/>
                      <w:szCs w:val="22"/>
                      <w:lang w:val="es-ES"/>
                    </w:rPr>
                  </w:pPr>
                </w:p>
                <w:p w:rsidR="00135D26" w:rsidRDefault="00DF6EE4">
                  <w:pPr>
                    <w:jc w:val="both"/>
                    <w:rPr>
                      <w:rFonts w:ascii="Arial Narrow" w:hAnsi="Arial Narrow" w:cs="Verdana"/>
                      <w:bCs/>
                      <w:kern w:val="3"/>
                      <w:sz w:val="22"/>
                      <w:szCs w:val="22"/>
                      <w:lang w:val="es-ES"/>
                    </w:rPr>
                  </w:pPr>
                  <w:r>
                    <w:rPr>
                      <w:rFonts w:ascii="Arial Narrow" w:hAnsi="Arial Narrow" w:cs="Verdana"/>
                      <w:bCs/>
                      <w:kern w:val="3"/>
                      <w:sz w:val="22"/>
                      <w:szCs w:val="22"/>
                      <w:lang w:val="es-ES"/>
                    </w:rPr>
                    <w:t xml:space="preserve">La entrega material del vehículo o los vehículos se realizará mediante acta dentro de los diez (10) días calendarios siguientes a la entrega de la tarjeta de propiedad a titularidad del comprador. </w:t>
                  </w:r>
                </w:p>
                <w:p w:rsidR="00135D26" w:rsidRDefault="00135D26">
                  <w:pPr>
                    <w:pStyle w:val="Textocomentario"/>
                    <w:jc w:val="both"/>
                    <w:rPr>
                      <w:rFonts w:ascii="Arial Narrow" w:hAnsi="Arial Narrow" w:cs="Verdana"/>
                      <w:bCs/>
                      <w:kern w:val="3"/>
                      <w:sz w:val="22"/>
                      <w:szCs w:val="22"/>
                      <w:lang w:val="es-ES"/>
                    </w:rPr>
                  </w:pPr>
                </w:p>
                <w:p w:rsidR="00135D26" w:rsidRDefault="00DF6EE4">
                  <w:pPr>
                    <w:tabs>
                      <w:tab w:val="left" w:pos="567"/>
                    </w:tabs>
                    <w:jc w:val="both"/>
                    <w:rPr>
                      <w:rFonts w:ascii="Arial Narrow" w:hAnsi="Arial Narrow" w:cs="Arial"/>
                      <w:sz w:val="22"/>
                      <w:szCs w:val="22"/>
                    </w:rPr>
                  </w:pPr>
                  <w:r>
                    <w:rPr>
                      <w:rFonts w:ascii="Arial Narrow" w:hAnsi="Arial Narrow" w:cs="Verdana"/>
                      <w:bCs/>
                      <w:kern w:val="3"/>
                      <w:sz w:val="22"/>
                      <w:szCs w:val="22"/>
                      <w:lang w:val="es-ES"/>
                    </w:rPr>
                    <w:t xml:space="preserve">La ejecución del contrato se llevará a cabo en los lugares de ubicación de los bienes, es decir en los Patios únicos de </w:t>
                  </w:r>
                  <w:r>
                    <w:rPr>
                      <w:rFonts w:ascii="Arial Narrow" w:hAnsi="Arial Narrow"/>
                      <w:bCs/>
                      <w:color w:val="000000" w:themeColor="text1"/>
                    </w:rPr>
                    <w:t xml:space="preserve">Bogotá D.C., Girón – </w:t>
                  </w:r>
                  <w:r>
                    <w:rPr>
                      <w:rFonts w:ascii="Arial Narrow" w:hAnsi="Arial Narrow"/>
                      <w:bCs/>
                      <w:color w:val="000000" w:themeColor="text1"/>
                    </w:rPr>
                    <w:lastRenderedPageBreak/>
                    <w:t>Santander, Cali- Valle del Cauca, Ibagué – Tolima y Neiva- Huila</w:t>
                  </w:r>
                  <w:r>
                    <w:rPr>
                      <w:rFonts w:ascii="Arial Narrow" w:hAnsi="Arial Narrow" w:cs="Verdana"/>
                      <w:bCs/>
                      <w:kern w:val="3"/>
                      <w:sz w:val="22"/>
                      <w:szCs w:val="22"/>
                      <w:lang w:val="es-ES"/>
                    </w:rPr>
                    <w:t xml:space="preserve"> según sea el caso, conforme se señala en la</w:t>
                  </w:r>
                  <w:r>
                    <w:rPr>
                      <w:rFonts w:ascii="Arial Narrow" w:hAnsi="Arial Narrow" w:cs="Arial"/>
                      <w:iCs/>
                      <w:color w:val="000000" w:themeColor="text1"/>
                      <w:sz w:val="22"/>
                      <w:szCs w:val="22"/>
                    </w:rPr>
                    <w:t xml:space="preserve"> Tabla No.1- DESRIPCION RODANTES del presente documento</w:t>
                  </w:r>
                  <w:r>
                    <w:rPr>
                      <w:rFonts w:ascii="Arial Narrow" w:hAnsi="Arial Narrow" w:cs="Verdana"/>
                      <w:bCs/>
                      <w:kern w:val="3"/>
                      <w:sz w:val="22"/>
                      <w:szCs w:val="22"/>
                      <w:lang w:val="es-ES"/>
                    </w:rPr>
                    <w:t>.</w:t>
                  </w:r>
                </w:p>
              </w:tc>
            </w:tr>
          </w:tbl>
          <w:p w:rsidR="00135D26" w:rsidRDefault="00135D26">
            <w:pPr>
              <w:pStyle w:val="Sinespaciado"/>
              <w:rPr>
                <w:rFonts w:ascii="Arial Narrow" w:eastAsia="Calibri" w:hAnsi="Arial Narrow"/>
                <w:sz w:val="22"/>
                <w:szCs w:val="22"/>
              </w:rPr>
            </w:pPr>
          </w:p>
        </w:tc>
      </w:tr>
      <w:tr w:rsidR="00135D26">
        <w:trPr>
          <w:trHeight w:val="135"/>
        </w:trPr>
        <w:tc>
          <w:tcPr>
            <w:tcW w:w="5000" w:type="pct"/>
            <w:tcBorders>
              <w:left w:val="nil"/>
              <w:right w:val="nil"/>
            </w:tcBorders>
            <w:shd w:val="clear" w:color="auto" w:fill="auto"/>
            <w:vAlign w:val="center"/>
          </w:tcPr>
          <w:p w:rsidR="00135D26" w:rsidRDefault="00135D26">
            <w:pPr>
              <w:tabs>
                <w:tab w:val="left" w:pos="456"/>
              </w:tabs>
              <w:contextualSpacing/>
              <w:jc w:val="both"/>
              <w:rPr>
                <w:rFonts w:ascii="Arial Narrow" w:eastAsia="Calibri" w:hAnsi="Arial Narrow" w:cs="Arial"/>
                <w:b/>
                <w:sz w:val="22"/>
                <w:szCs w:val="22"/>
                <w:lang w:eastAsia="en-US"/>
              </w:rPr>
            </w:pPr>
          </w:p>
        </w:tc>
      </w:tr>
      <w:tr w:rsidR="00135D26">
        <w:trPr>
          <w:trHeight w:val="256"/>
        </w:trPr>
        <w:tc>
          <w:tcPr>
            <w:tcW w:w="5000" w:type="pct"/>
            <w:tcBorders>
              <w:bottom w:val="single" w:sz="4" w:space="0" w:color="auto"/>
            </w:tcBorders>
            <w:shd w:val="clear" w:color="auto" w:fill="D9D9D9" w:themeFill="background1" w:themeFillShade="D9"/>
            <w:vAlign w:val="center"/>
          </w:tcPr>
          <w:p w:rsidR="00135D26" w:rsidRDefault="00DF6EE4">
            <w:pPr>
              <w:pStyle w:val="Prrafodelista"/>
              <w:numPr>
                <w:ilvl w:val="0"/>
                <w:numId w:val="3"/>
              </w:numPr>
              <w:tabs>
                <w:tab w:val="left" w:pos="456"/>
              </w:tabs>
              <w:spacing w:after="0"/>
              <w:jc w:val="both"/>
              <w:rPr>
                <w:rFonts w:ascii="Arial Narrow" w:hAnsi="Arial Narrow" w:cs="Arial"/>
                <w:b/>
              </w:rPr>
            </w:pPr>
            <w:r>
              <w:rPr>
                <w:rFonts w:ascii="Arial Narrow" w:hAnsi="Arial Narrow" w:cs="Arial"/>
                <w:b/>
              </w:rPr>
              <w:t>ASPECTOR GENERALES</w:t>
            </w:r>
          </w:p>
        </w:tc>
      </w:tr>
      <w:tr w:rsidR="00135D26">
        <w:trPr>
          <w:trHeight w:val="247"/>
        </w:trPr>
        <w:tc>
          <w:tcPr>
            <w:tcW w:w="5000" w:type="pct"/>
            <w:shd w:val="clear" w:color="auto" w:fill="D9D9D9" w:themeFill="background1" w:themeFillShade="D9"/>
            <w:vAlign w:val="center"/>
          </w:tcPr>
          <w:p w:rsidR="00135D26" w:rsidRDefault="00DF6EE4">
            <w:pPr>
              <w:pStyle w:val="Prrafodelista"/>
              <w:numPr>
                <w:ilvl w:val="1"/>
                <w:numId w:val="6"/>
              </w:numPr>
              <w:tabs>
                <w:tab w:val="left" w:pos="456"/>
              </w:tabs>
              <w:spacing w:after="0"/>
              <w:jc w:val="both"/>
              <w:rPr>
                <w:rFonts w:ascii="Arial Narrow" w:eastAsia="Times New Roman" w:hAnsi="Arial Narrow" w:cs="Arial"/>
                <w:b/>
              </w:rPr>
            </w:pPr>
            <w:r>
              <w:rPr>
                <w:rFonts w:ascii="Arial Narrow" w:hAnsi="Arial Narrow" w:cs="Arial"/>
                <w:b/>
              </w:rPr>
              <w:t>Técnico</w:t>
            </w:r>
          </w:p>
        </w:tc>
      </w:tr>
      <w:tr w:rsidR="00135D26">
        <w:trPr>
          <w:trHeight w:val="798"/>
        </w:trPr>
        <w:tc>
          <w:tcPr>
            <w:tcW w:w="5000" w:type="pct"/>
            <w:shd w:val="clear" w:color="auto" w:fill="FFFFFF" w:themeFill="background1"/>
          </w:tcPr>
          <w:p w:rsidR="00135D26" w:rsidRDefault="00135D26">
            <w:pPr>
              <w:tabs>
                <w:tab w:val="left" w:pos="456"/>
              </w:tabs>
              <w:contextualSpacing/>
              <w:jc w:val="both"/>
              <w:rPr>
                <w:rFonts w:ascii="Arial Narrow" w:eastAsia="Calibri" w:hAnsi="Arial Narrow" w:cs="Arial"/>
                <w:sz w:val="22"/>
                <w:szCs w:val="22"/>
                <w:lang w:eastAsia="en-US"/>
              </w:rPr>
            </w:pPr>
          </w:p>
          <w:p w:rsidR="00135D26" w:rsidRDefault="00DF6EE4">
            <w:pPr>
              <w:jc w:val="both"/>
              <w:rPr>
                <w:rFonts w:ascii="Arial Narrow" w:hAnsi="Arial Narrow" w:cs="Arial"/>
                <w:color w:val="FF0000"/>
                <w:sz w:val="22"/>
                <w:szCs w:val="22"/>
                <w:lang w:eastAsia="es-CO"/>
              </w:rPr>
            </w:pPr>
            <w:r>
              <w:rPr>
                <w:rFonts w:ascii="Arial Narrow" w:hAnsi="Arial Narrow" w:cs="Arial"/>
                <w:color w:val="000000" w:themeColor="text1"/>
                <w:sz w:val="22"/>
                <w:szCs w:val="22"/>
              </w:rPr>
              <w:t xml:space="preserve">Las </w:t>
            </w:r>
            <w:r>
              <w:rPr>
                <w:rFonts w:ascii="Arial Narrow" w:hAnsi="Arial Narrow" w:cs="Arial"/>
                <w:sz w:val="22"/>
                <w:szCs w:val="22"/>
              </w:rPr>
              <w:t>especificaciones técnicas de los rodantes a enajenar se encuentran relacionadas en el RUNT, adjuntos al presente documento y  detalladas en la fichas técnicas anexas :</w:t>
            </w:r>
          </w:p>
          <w:p w:rsidR="00135D26" w:rsidRDefault="00135D26">
            <w:pPr>
              <w:jc w:val="both"/>
              <w:rPr>
                <w:rFonts w:ascii="Arial Narrow" w:hAnsi="Arial Narrow" w:cs="Arial"/>
                <w:color w:val="FF0000"/>
                <w:sz w:val="22"/>
                <w:szCs w:val="22"/>
              </w:rPr>
            </w:pPr>
          </w:p>
          <w:p w:rsidR="00135D26" w:rsidRDefault="00DF6EE4">
            <w:pPr>
              <w:jc w:val="both"/>
              <w:rPr>
                <w:rFonts w:ascii="Arial Narrow" w:hAnsi="Arial Narrow" w:cs="Arial"/>
                <w:b/>
                <w:color w:val="000000" w:themeColor="text1"/>
                <w:sz w:val="22"/>
                <w:szCs w:val="22"/>
              </w:rPr>
            </w:pPr>
            <w:r>
              <w:rPr>
                <w:rFonts w:ascii="Arial Narrow" w:hAnsi="Arial Narrow" w:cs="Arial"/>
                <w:b/>
                <w:bCs/>
                <w:color w:val="000000" w:themeColor="text1"/>
                <w:sz w:val="22"/>
                <w:szCs w:val="22"/>
              </w:rPr>
              <w:t>VISITA TÉCNICA</w:t>
            </w:r>
            <w:r>
              <w:rPr>
                <w:rFonts w:ascii="Arial Narrow" w:hAnsi="Arial Narrow" w:cs="Arial"/>
                <w:b/>
                <w:color w:val="000000" w:themeColor="text1"/>
                <w:sz w:val="22"/>
                <w:szCs w:val="22"/>
              </w:rPr>
              <w:t xml:space="preserve">: </w:t>
            </w:r>
            <w:r>
              <w:rPr>
                <w:rFonts w:ascii="Arial Narrow" w:hAnsi="Arial Narrow" w:cs="Arial"/>
                <w:bCs/>
                <w:color w:val="000000" w:themeColor="text1"/>
                <w:sz w:val="22"/>
                <w:szCs w:val="22"/>
              </w:rPr>
              <w:t xml:space="preserve">Con el objeto de que los interesados en participar en la enajenación conozcan las condiciones generales y particulares de los vehículos </w:t>
            </w:r>
            <w:r>
              <w:rPr>
                <w:rFonts w:ascii="Arial Narrow" w:hAnsi="Arial Narrow" w:cs="Arial"/>
                <w:color w:val="000000" w:themeColor="text1"/>
                <w:sz w:val="22"/>
                <w:szCs w:val="22"/>
              </w:rPr>
              <w:t>los interesados en el proceso, para que puedan conocer las características, condiciones y demás aspectos relevantes de los rodantes, podrán realizar una visita de carácter técnico en</w:t>
            </w:r>
            <w:r>
              <w:rPr>
                <w:rFonts w:ascii="Arial Narrow" w:hAnsi="Arial Narrow"/>
                <w:bCs/>
                <w:color w:val="000000" w:themeColor="text1"/>
                <w:sz w:val="22"/>
                <w:szCs w:val="22"/>
              </w:rPr>
              <w:t xml:space="preserve"> Bogotá D.C., Girón – Santander, Cali- Valle del Cauca, Ibagué – Tolima y Neiva- Huila</w:t>
            </w:r>
            <w:r>
              <w:rPr>
                <w:rFonts w:ascii="Arial Narrow" w:hAnsi="Arial Narrow" w:cs="Arial"/>
                <w:color w:val="000000" w:themeColor="text1"/>
                <w:sz w:val="22"/>
                <w:szCs w:val="22"/>
              </w:rPr>
              <w:t>, miércoles y jueves de 9:00am a 4:00pm.</w:t>
            </w:r>
          </w:p>
          <w:p w:rsidR="00135D26" w:rsidRDefault="00DF6EE4">
            <w:pPr>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 </w:t>
            </w:r>
          </w:p>
          <w:p w:rsidR="00135D26" w:rsidRDefault="00DF6EE4">
            <w:pPr>
              <w:jc w:val="both"/>
              <w:rPr>
                <w:rFonts w:ascii="Arial Narrow" w:hAnsi="Arial Narrow" w:cs="Arial"/>
                <w:color w:val="000000" w:themeColor="text1"/>
                <w:sz w:val="22"/>
                <w:szCs w:val="22"/>
              </w:rPr>
            </w:pPr>
            <w:r>
              <w:rPr>
                <w:rFonts w:ascii="Arial Narrow" w:hAnsi="Arial Narrow" w:cs="Arial"/>
                <w:color w:val="000000" w:themeColor="text1"/>
                <w:sz w:val="22"/>
                <w:szCs w:val="22"/>
              </w:rPr>
              <w:t xml:space="preserve">La visita se solicitará a través del correo </w:t>
            </w:r>
            <w:hyperlink r:id="rId8" w:history="1">
              <w:r>
                <w:rPr>
                  <w:rStyle w:val="Hipervnculo"/>
                  <w:rFonts w:ascii="Arial Narrow" w:hAnsi="Arial Narrow" w:cs="Arial"/>
                  <w:sz w:val="22"/>
                  <w:szCs w:val="22"/>
                </w:rPr>
                <w:t>c</w:t>
              </w:r>
              <w:r>
                <w:rPr>
                  <w:rStyle w:val="Hipervnculo"/>
                  <w:rFonts w:ascii="Arial Narrow" w:hAnsi="Arial Narrow"/>
                  <w:sz w:val="22"/>
                  <w:szCs w:val="22"/>
                </w:rPr>
                <w:t>amila</w:t>
              </w:r>
              <w:r>
                <w:rPr>
                  <w:rStyle w:val="Hipervnculo"/>
                  <w:rFonts w:ascii="Arial Narrow" w:hAnsi="Arial Narrow" w:cs="Arial"/>
                  <w:sz w:val="22"/>
                  <w:szCs w:val="22"/>
                </w:rPr>
                <w:t>.mendoza@fiscalia.gov.co</w:t>
              </w:r>
            </w:hyperlink>
            <w:r>
              <w:rPr>
                <w:rFonts w:ascii="Arial Narrow" w:hAnsi="Arial Narrow" w:cs="Arial"/>
                <w:color w:val="000000" w:themeColor="text1"/>
                <w:sz w:val="22"/>
                <w:szCs w:val="22"/>
              </w:rPr>
              <w:t xml:space="preserve"> con la información del asistente (máximo una persona) el cual deberá ser enviada con mínimo </w:t>
            </w:r>
            <w:r>
              <w:rPr>
                <w:rFonts w:ascii="Arial Narrow" w:hAnsi="Arial Narrow" w:cs="Arial"/>
                <w:b/>
                <w:bCs/>
                <w:color w:val="000000" w:themeColor="text1"/>
                <w:sz w:val="22"/>
                <w:szCs w:val="22"/>
                <w:u w:val="single"/>
              </w:rPr>
              <w:t>36 horas de antelación</w:t>
            </w:r>
            <w:r>
              <w:rPr>
                <w:rFonts w:ascii="Arial Narrow" w:hAnsi="Arial Narrow" w:cs="Arial"/>
                <w:color w:val="000000" w:themeColor="text1"/>
                <w:sz w:val="22"/>
                <w:szCs w:val="22"/>
              </w:rPr>
              <w:t xml:space="preserve"> a la fecha programada de inicio de las visitas.</w:t>
            </w:r>
          </w:p>
          <w:p w:rsidR="00135D26" w:rsidRDefault="00135D26">
            <w:pPr>
              <w:jc w:val="both"/>
              <w:rPr>
                <w:rFonts w:ascii="Arial Narrow" w:hAnsi="Arial Narrow" w:cs="Arial"/>
                <w:color w:val="000000" w:themeColor="text1"/>
                <w:sz w:val="22"/>
                <w:szCs w:val="22"/>
              </w:rPr>
            </w:pPr>
          </w:p>
          <w:p w:rsidR="00135D26" w:rsidRDefault="00DF6EE4">
            <w:pPr>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Las visitas no constituyen criterio de habilitación, por lo tanto, los compradores que no efectúen las visitas no podrán posteriormente alegar desconocimiento, ni reclamar ningún tipo de afectación.</w:t>
            </w:r>
          </w:p>
          <w:p w:rsidR="00135D26" w:rsidRDefault="00135D26">
            <w:pPr>
              <w:jc w:val="both"/>
              <w:rPr>
                <w:rFonts w:ascii="Arial Narrow" w:hAnsi="Arial Narrow" w:cs="Arial"/>
                <w:color w:val="000000" w:themeColor="text1"/>
                <w:sz w:val="22"/>
                <w:szCs w:val="22"/>
              </w:rPr>
            </w:pPr>
          </w:p>
          <w:p w:rsidR="00135D26" w:rsidRDefault="00DF6EE4">
            <w:pPr>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 xml:space="preserve">A las visitas se podrá asistir solamente con libreta de apuntes. Se prohíben las cámaras fotográficas, computadores portátiles, dispositivos electrónicos, memorias USB y teléfonos celulares. Al momento de la visita (no después) los asistentes podrán solicitar al funcionario del Fondo Especial para la Administración de Bienes – FEAB que atienda las visitas, las fotos y demás información que requieran del sitio visitado.  Las fechas de las visitas quedarán establecidas en el cronograma del proceso. </w:t>
            </w:r>
          </w:p>
          <w:p w:rsidR="00135D26" w:rsidRDefault="00135D26">
            <w:pPr>
              <w:jc w:val="both"/>
              <w:rPr>
                <w:rFonts w:ascii="Arial Narrow" w:hAnsi="Arial Narrow" w:cs="Arial"/>
                <w:color w:val="000000" w:themeColor="text1"/>
                <w:sz w:val="22"/>
                <w:szCs w:val="22"/>
              </w:rPr>
            </w:pPr>
          </w:p>
          <w:p w:rsidR="00135D26" w:rsidRDefault="00DF6EE4">
            <w:pPr>
              <w:jc w:val="both"/>
              <w:rPr>
                <w:rFonts w:ascii="Arial Narrow" w:hAnsi="Arial Narrow" w:cs="Arial"/>
                <w:bCs/>
                <w:color w:val="000000" w:themeColor="text1"/>
                <w:sz w:val="22"/>
                <w:szCs w:val="22"/>
              </w:rPr>
            </w:pPr>
            <w:r>
              <w:rPr>
                <w:rFonts w:ascii="Arial Narrow" w:hAnsi="Arial Narrow" w:cs="Arial"/>
                <w:bCs/>
                <w:color w:val="000000" w:themeColor="text1"/>
                <w:sz w:val="22"/>
                <w:szCs w:val="22"/>
              </w:rPr>
              <w:t>Los interesados asumirán todos los riesgos personales y de sus propiedades durante las visitas. El Fondo Especial para la Administración de Bienes – FEAB no responderá por la ocurrencia de hechos adversos para los interesados, cualquiera que sea la causa.</w:t>
            </w:r>
          </w:p>
          <w:p w:rsidR="00135D26" w:rsidRDefault="00135D26">
            <w:pPr>
              <w:jc w:val="both"/>
              <w:rPr>
                <w:rFonts w:ascii="Arial Narrow" w:hAnsi="Arial Narrow" w:cs="Arial"/>
                <w:color w:val="000000" w:themeColor="text1"/>
                <w:sz w:val="22"/>
                <w:szCs w:val="22"/>
              </w:rPr>
            </w:pPr>
          </w:p>
          <w:p w:rsidR="00135D26" w:rsidRDefault="00DF6EE4">
            <w:pPr>
              <w:tabs>
                <w:tab w:val="left" w:pos="456"/>
              </w:tabs>
              <w:contextualSpacing/>
              <w:jc w:val="both"/>
              <w:rPr>
                <w:rFonts w:ascii="Arial Narrow" w:hAnsi="Arial Narrow" w:cs="Arial"/>
                <w:bCs/>
                <w:color w:val="000000" w:themeColor="text1"/>
                <w:sz w:val="22"/>
                <w:szCs w:val="22"/>
              </w:rPr>
            </w:pPr>
            <w:r>
              <w:rPr>
                <w:rFonts w:ascii="Arial Narrow" w:hAnsi="Arial Narrow" w:cs="Arial"/>
                <w:b/>
                <w:bCs/>
                <w:color w:val="000000" w:themeColor="text1"/>
                <w:sz w:val="22"/>
                <w:szCs w:val="22"/>
              </w:rPr>
              <w:t>NOTA:</w:t>
            </w:r>
            <w:r>
              <w:rPr>
                <w:rFonts w:ascii="Arial Narrow" w:hAnsi="Arial Narrow" w:cs="Arial"/>
                <w:bCs/>
                <w:color w:val="000000" w:themeColor="text1"/>
                <w:sz w:val="22"/>
                <w:szCs w:val="22"/>
              </w:rPr>
              <w:t xml:space="preserve"> Se recuerda a los interesados que el acceso a las instalaciones de la Entidad es dispendioso y demorado, dadas las condiciones de seguridad propias de su razón de ser, por ello se recomienda presentarse con la debida antelación a la hora de iniciación de las visitas.</w:t>
            </w:r>
          </w:p>
          <w:p w:rsidR="00135D26" w:rsidRDefault="00135D26">
            <w:pPr>
              <w:tabs>
                <w:tab w:val="left" w:pos="456"/>
              </w:tabs>
              <w:contextualSpacing/>
              <w:jc w:val="both"/>
              <w:rPr>
                <w:rFonts w:ascii="Arial Narrow" w:eastAsia="Calibri" w:hAnsi="Arial Narrow" w:cs="Arial"/>
                <w:sz w:val="22"/>
                <w:szCs w:val="22"/>
                <w:lang w:eastAsia="en-US"/>
              </w:rPr>
            </w:pPr>
          </w:p>
        </w:tc>
      </w:tr>
      <w:tr w:rsidR="00135D26">
        <w:trPr>
          <w:trHeight w:val="255"/>
        </w:trPr>
        <w:tc>
          <w:tcPr>
            <w:tcW w:w="5000" w:type="pct"/>
            <w:shd w:val="clear" w:color="auto" w:fill="D9D9D9" w:themeFill="background1" w:themeFillShade="D9"/>
            <w:vAlign w:val="center"/>
          </w:tcPr>
          <w:p w:rsidR="00135D26" w:rsidRDefault="00DF6EE4">
            <w:pPr>
              <w:tabs>
                <w:tab w:val="left" w:pos="456"/>
              </w:tabs>
              <w:contextualSpacing/>
              <w:jc w:val="both"/>
              <w:rPr>
                <w:rFonts w:ascii="Arial Narrow" w:eastAsia="Calibri" w:hAnsi="Arial Narrow" w:cs="Arial"/>
                <w:b/>
                <w:sz w:val="22"/>
                <w:szCs w:val="22"/>
                <w:lang w:eastAsia="en-US"/>
              </w:rPr>
            </w:pPr>
            <w:r>
              <w:rPr>
                <w:rFonts w:ascii="Arial Narrow" w:eastAsia="Calibri" w:hAnsi="Arial Narrow" w:cs="Arial"/>
                <w:b/>
                <w:sz w:val="22"/>
                <w:szCs w:val="22"/>
                <w:lang w:eastAsia="en-US"/>
              </w:rPr>
              <w:t xml:space="preserve">  5.2 Económicos</w:t>
            </w:r>
          </w:p>
        </w:tc>
      </w:tr>
      <w:tr w:rsidR="00135D26">
        <w:trPr>
          <w:trHeight w:val="861"/>
        </w:trPr>
        <w:tc>
          <w:tcPr>
            <w:tcW w:w="5000" w:type="pct"/>
            <w:shd w:val="clear" w:color="auto" w:fill="FFFFFF" w:themeFill="background1"/>
          </w:tcPr>
          <w:p w:rsidR="00135D26" w:rsidRDefault="00135D26">
            <w:pPr>
              <w:tabs>
                <w:tab w:val="left" w:pos="456"/>
              </w:tabs>
              <w:contextualSpacing/>
              <w:jc w:val="both"/>
              <w:rPr>
                <w:rFonts w:ascii="Arial Narrow" w:eastAsia="Calibri" w:hAnsi="Arial Narrow" w:cs="Arial"/>
                <w:sz w:val="22"/>
                <w:szCs w:val="22"/>
                <w:lang w:eastAsia="en-US"/>
              </w:rPr>
            </w:pPr>
          </w:p>
          <w:p w:rsidR="00135D26" w:rsidRDefault="00DF6EE4">
            <w:pPr>
              <w:pStyle w:val="Default"/>
              <w:rPr>
                <w:rFonts w:ascii="Arial Narrow" w:hAnsi="Arial Narrow"/>
                <w:sz w:val="22"/>
                <w:szCs w:val="22"/>
              </w:rPr>
            </w:pPr>
            <w:r>
              <w:rPr>
                <w:rFonts w:ascii="Arial Narrow" w:hAnsi="Arial Narrow"/>
                <w:sz w:val="22"/>
                <w:szCs w:val="22"/>
                <w:lang w:val="es-ES" w:eastAsia="en-US"/>
              </w:rPr>
              <w:t xml:space="preserve">Valores Avalúos </w:t>
            </w:r>
            <w:r>
              <w:rPr>
                <w:rFonts w:ascii="Arial Narrow" w:eastAsia="SimSun" w:hAnsi="Arial Narrow"/>
                <w:b/>
                <w:bCs/>
                <w:sz w:val="22"/>
                <w:szCs w:val="22"/>
              </w:rPr>
              <w:t>CONSTRUCTORA AICOSS SAS</w:t>
            </w:r>
            <w:r>
              <w:rPr>
                <w:rFonts w:ascii="Arial Narrow" w:eastAsia="SimSun" w:hAnsi="Arial Narrow"/>
                <w:bCs/>
                <w:sz w:val="22"/>
                <w:szCs w:val="22"/>
              </w:rPr>
              <w:t xml:space="preserve"> </w:t>
            </w:r>
            <w:proofErr w:type="spellStart"/>
            <w:r>
              <w:rPr>
                <w:rFonts w:ascii="Arial Narrow" w:eastAsia="SimSun" w:hAnsi="Arial Narrow"/>
                <w:bCs/>
                <w:sz w:val="22"/>
                <w:szCs w:val="22"/>
              </w:rPr>
              <w:t>y</w:t>
            </w:r>
            <w:proofErr w:type="spellEnd"/>
            <w:r>
              <w:rPr>
                <w:rFonts w:ascii="Arial Narrow" w:eastAsia="SimSun" w:hAnsi="Arial Narrow"/>
                <w:bCs/>
                <w:sz w:val="22"/>
                <w:szCs w:val="22"/>
              </w:rPr>
              <w:t xml:space="preserve"> </w:t>
            </w:r>
            <w:r>
              <w:rPr>
                <w:rFonts w:ascii="Arial Narrow" w:hAnsi="Arial Narrow"/>
                <w:b/>
                <w:sz w:val="22"/>
                <w:szCs w:val="22"/>
                <w:lang w:eastAsia="en-US"/>
              </w:rPr>
              <w:t>INMOBILIARIA BEDREGAL BARRERA &amp; ASOCIADOS S.A.S</w:t>
            </w:r>
          </w:p>
          <w:p w:rsidR="00135D26" w:rsidRDefault="00135D26">
            <w:pPr>
              <w:pStyle w:val="Default"/>
              <w:jc w:val="both"/>
              <w:rPr>
                <w:rFonts w:ascii="Arial Narrow" w:hAnsi="Arial Narrow"/>
                <w:sz w:val="22"/>
                <w:szCs w:val="22"/>
                <w:lang w:eastAsia="en-US"/>
              </w:rPr>
            </w:pPr>
          </w:p>
          <w:p w:rsidR="00135D26" w:rsidRDefault="00DF6EE4">
            <w:pPr>
              <w:jc w:val="center"/>
              <w:rPr>
                <w:rFonts w:ascii="Arial Narrow" w:hAnsi="Arial Narrow" w:cs="Arial"/>
                <w:b/>
                <w:sz w:val="22"/>
                <w:szCs w:val="22"/>
              </w:rPr>
            </w:pPr>
            <w:r>
              <w:rPr>
                <w:rFonts w:ascii="Arial Narrow" w:hAnsi="Arial Narrow" w:cs="Arial"/>
                <w:b/>
                <w:sz w:val="22"/>
                <w:szCs w:val="22"/>
              </w:rPr>
              <w:t>DESCRIPCIÓN RODANTES</w:t>
            </w:r>
          </w:p>
          <w:p w:rsidR="00135D26" w:rsidRDefault="00135D26">
            <w:pPr>
              <w:pStyle w:val="Default"/>
              <w:jc w:val="both"/>
              <w:rPr>
                <w:rFonts w:ascii="Arial Narrow" w:hAnsi="Arial Narrow"/>
                <w:sz w:val="22"/>
                <w:szCs w:val="22"/>
                <w:lang w:eastAsia="en-US"/>
              </w:rPr>
            </w:pPr>
          </w:p>
          <w:tbl>
            <w:tblPr>
              <w:tblStyle w:val="NormalTable0"/>
              <w:tblW w:w="824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8"/>
              <w:gridCol w:w="1481"/>
              <w:gridCol w:w="1442"/>
              <w:gridCol w:w="2166"/>
              <w:gridCol w:w="2043"/>
            </w:tblGrid>
            <w:tr w:rsidR="00135D26">
              <w:trPr>
                <w:trHeight w:val="346"/>
                <w:jc w:val="center"/>
              </w:trPr>
              <w:tc>
                <w:tcPr>
                  <w:tcW w:w="1108" w:type="dxa"/>
                  <w:tcBorders>
                    <w:left w:val="single" w:sz="4" w:space="0" w:color="auto"/>
                  </w:tcBorders>
                  <w:vAlign w:val="center"/>
                </w:tcPr>
                <w:p w:rsidR="00135D26" w:rsidRDefault="00DF6EE4">
                  <w:pPr>
                    <w:tabs>
                      <w:tab w:val="left" w:pos="2694"/>
                    </w:tabs>
                    <w:spacing w:line="208" w:lineRule="exact"/>
                    <w:ind w:left="44" w:right="247"/>
                    <w:rPr>
                      <w:rFonts w:ascii="Arial Narrow" w:hAnsi="Arial Narrow" w:cs="Arial"/>
                      <w:b/>
                      <w:sz w:val="22"/>
                    </w:rPr>
                  </w:pPr>
                  <w:r>
                    <w:rPr>
                      <w:rFonts w:ascii="Arial Narrow" w:hAnsi="Arial Narrow" w:cs="Arial"/>
                      <w:b/>
                      <w:sz w:val="22"/>
                    </w:rPr>
                    <w:t>GRUPO</w:t>
                  </w:r>
                </w:p>
              </w:tc>
              <w:tc>
                <w:tcPr>
                  <w:tcW w:w="1481" w:type="dxa"/>
                  <w:vAlign w:val="center"/>
                </w:tcPr>
                <w:p w:rsidR="00135D26" w:rsidRDefault="00DF6EE4">
                  <w:pPr>
                    <w:tabs>
                      <w:tab w:val="left" w:pos="2694"/>
                    </w:tabs>
                    <w:spacing w:before="27"/>
                    <w:ind w:left="75" w:right="247" w:firstLine="15"/>
                    <w:jc w:val="center"/>
                    <w:rPr>
                      <w:rFonts w:ascii="Arial Narrow" w:hAnsi="Arial Narrow" w:cs="Arial"/>
                      <w:b/>
                      <w:spacing w:val="-1"/>
                      <w:sz w:val="22"/>
                    </w:rPr>
                  </w:pPr>
                  <w:r>
                    <w:rPr>
                      <w:rFonts w:ascii="Arial Narrow" w:hAnsi="Arial Narrow" w:cs="Arial"/>
                      <w:b/>
                      <w:spacing w:val="-1"/>
                      <w:sz w:val="22"/>
                    </w:rPr>
                    <w:t>DESCRIPCIÓ</w:t>
                  </w:r>
                  <w:r>
                    <w:rPr>
                      <w:rFonts w:ascii="Arial Narrow" w:hAnsi="Arial Narrow" w:cs="Arial"/>
                      <w:b/>
                      <w:spacing w:val="-1"/>
                      <w:sz w:val="22"/>
                    </w:rPr>
                    <w:lastRenderedPageBreak/>
                    <w:t>N</w:t>
                  </w:r>
                </w:p>
                <w:p w:rsidR="00135D26" w:rsidRDefault="00DF6EE4">
                  <w:pPr>
                    <w:tabs>
                      <w:tab w:val="left" w:pos="2694"/>
                    </w:tabs>
                    <w:spacing w:before="27"/>
                    <w:ind w:left="75" w:right="247" w:firstLine="15"/>
                    <w:jc w:val="center"/>
                    <w:rPr>
                      <w:rFonts w:ascii="Arial Narrow" w:hAnsi="Arial Narrow" w:cs="Arial"/>
                      <w:b/>
                      <w:sz w:val="22"/>
                    </w:rPr>
                  </w:pPr>
                  <w:r>
                    <w:rPr>
                      <w:rFonts w:ascii="Arial Narrow" w:hAnsi="Arial Narrow" w:cs="Arial"/>
                      <w:b/>
                      <w:spacing w:val="-1"/>
                      <w:sz w:val="22"/>
                    </w:rPr>
                    <w:t>VEHICULO</w:t>
                  </w:r>
                </w:p>
              </w:tc>
              <w:tc>
                <w:tcPr>
                  <w:tcW w:w="1442" w:type="dxa"/>
                  <w:vAlign w:val="center"/>
                </w:tcPr>
                <w:p w:rsidR="00135D26" w:rsidRDefault="00DF6EE4">
                  <w:pPr>
                    <w:tabs>
                      <w:tab w:val="left" w:pos="2694"/>
                    </w:tabs>
                    <w:spacing w:before="107"/>
                    <w:ind w:right="247"/>
                    <w:jc w:val="center"/>
                    <w:rPr>
                      <w:rFonts w:ascii="Arial Narrow" w:hAnsi="Arial Narrow" w:cs="Arial"/>
                      <w:b/>
                      <w:sz w:val="22"/>
                    </w:rPr>
                  </w:pPr>
                  <w:r>
                    <w:rPr>
                      <w:rFonts w:ascii="Arial Narrow" w:hAnsi="Arial Narrow" w:cs="Arial"/>
                      <w:b/>
                      <w:sz w:val="22"/>
                    </w:rPr>
                    <w:lastRenderedPageBreak/>
                    <w:t>MATRICULA</w:t>
                  </w:r>
                </w:p>
              </w:tc>
              <w:tc>
                <w:tcPr>
                  <w:tcW w:w="2166" w:type="dxa"/>
                  <w:vAlign w:val="center"/>
                </w:tcPr>
                <w:p w:rsidR="00135D26" w:rsidRDefault="00DF6EE4">
                  <w:pPr>
                    <w:tabs>
                      <w:tab w:val="left" w:pos="2694"/>
                    </w:tabs>
                    <w:spacing w:before="107"/>
                    <w:ind w:right="247"/>
                    <w:jc w:val="center"/>
                    <w:rPr>
                      <w:rFonts w:ascii="Arial Narrow" w:hAnsi="Arial Narrow" w:cs="Arial"/>
                      <w:b/>
                      <w:sz w:val="22"/>
                    </w:rPr>
                  </w:pPr>
                  <w:r>
                    <w:rPr>
                      <w:rFonts w:ascii="Arial Narrow" w:hAnsi="Arial Narrow" w:cs="Arial"/>
                      <w:b/>
                      <w:sz w:val="22"/>
                    </w:rPr>
                    <w:t xml:space="preserve">NUMERO DE </w:t>
                  </w:r>
                  <w:r>
                    <w:rPr>
                      <w:rFonts w:ascii="Arial Narrow" w:hAnsi="Arial Narrow" w:cs="Arial"/>
                      <w:b/>
                      <w:sz w:val="22"/>
                    </w:rPr>
                    <w:lastRenderedPageBreak/>
                    <w:t>IDENTIFICACIÓN -GUARISMOS-</w:t>
                  </w:r>
                </w:p>
              </w:tc>
              <w:tc>
                <w:tcPr>
                  <w:tcW w:w="2043" w:type="dxa"/>
                  <w:vAlign w:val="center"/>
                </w:tcPr>
                <w:p w:rsidR="00135D26" w:rsidRDefault="00DF6EE4">
                  <w:pPr>
                    <w:tabs>
                      <w:tab w:val="left" w:pos="2694"/>
                    </w:tabs>
                    <w:spacing w:before="107"/>
                    <w:ind w:right="247"/>
                    <w:jc w:val="center"/>
                    <w:rPr>
                      <w:rFonts w:ascii="Arial Narrow" w:hAnsi="Arial Narrow" w:cs="Arial"/>
                      <w:b/>
                      <w:sz w:val="22"/>
                    </w:rPr>
                  </w:pPr>
                  <w:r>
                    <w:rPr>
                      <w:rFonts w:ascii="Arial Narrow" w:hAnsi="Arial Narrow" w:cs="Arial"/>
                      <w:b/>
                      <w:sz w:val="22"/>
                    </w:rPr>
                    <w:lastRenderedPageBreak/>
                    <w:t>VALOR AVALUO</w:t>
                  </w:r>
                </w:p>
              </w:tc>
            </w:tr>
            <w:tr w:rsidR="00135D26">
              <w:trPr>
                <w:trHeight w:val="1449"/>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w:t>
                  </w:r>
                </w:p>
              </w:tc>
              <w:tc>
                <w:tcPr>
                  <w:tcW w:w="1481" w:type="dxa"/>
                  <w:vAlign w:val="center"/>
                </w:tcPr>
                <w:p w:rsidR="00135D26" w:rsidRDefault="00DF6EE4">
                  <w:pPr>
                    <w:tabs>
                      <w:tab w:val="left" w:pos="2694"/>
                    </w:tabs>
                    <w:ind w:right="142"/>
                    <w:jc w:val="both"/>
                    <w:rPr>
                      <w:rFonts w:ascii="Arial Narrow" w:hAnsi="Arial Narrow" w:cs="Arial"/>
                      <w:sz w:val="22"/>
                      <w:lang w:val="es-ES" w:eastAsia="es-CO"/>
                    </w:rPr>
                  </w:pPr>
                  <w:r>
                    <w:rPr>
                      <w:rFonts w:ascii="Arial Narrow" w:hAnsi="Arial Narrow" w:cs="Arial"/>
                      <w:sz w:val="22"/>
                      <w:lang w:val="es-ES" w:eastAsia="es-CO"/>
                    </w:rPr>
                    <w:t>Automóvil</w:t>
                  </w:r>
                </w:p>
                <w:p w:rsidR="00135D26" w:rsidRDefault="00DF6EE4">
                  <w:pPr>
                    <w:tabs>
                      <w:tab w:val="left" w:pos="2694"/>
                    </w:tabs>
                    <w:ind w:right="142"/>
                    <w:jc w:val="both"/>
                    <w:rPr>
                      <w:rFonts w:ascii="Arial Narrow" w:hAnsi="Arial Narrow" w:cs="Arial"/>
                      <w:sz w:val="22"/>
                      <w:lang w:val="es-ES" w:eastAsia="es-CO"/>
                    </w:rPr>
                  </w:pPr>
                  <w:r>
                    <w:rPr>
                      <w:rFonts w:ascii="Arial Narrow" w:hAnsi="Arial Narrow" w:cs="Arial"/>
                      <w:sz w:val="22"/>
                      <w:lang w:val="es-ES" w:eastAsia="es-CO"/>
                    </w:rPr>
                    <w:t xml:space="preserve">Marca KIA </w:t>
                  </w:r>
                </w:p>
                <w:p w:rsidR="00135D26" w:rsidRDefault="00DF6EE4">
                  <w:pPr>
                    <w:tabs>
                      <w:tab w:val="left" w:pos="2694"/>
                    </w:tabs>
                    <w:ind w:right="142"/>
                    <w:jc w:val="both"/>
                    <w:rPr>
                      <w:rFonts w:ascii="Arial Narrow" w:hAnsi="Arial Narrow" w:cs="Arial"/>
                      <w:sz w:val="22"/>
                      <w:lang w:val="es-ES" w:eastAsia="es-CO"/>
                    </w:rPr>
                  </w:pPr>
                  <w:r>
                    <w:rPr>
                      <w:rFonts w:ascii="Arial Narrow" w:hAnsi="Arial Narrow" w:cs="Arial"/>
                      <w:sz w:val="22"/>
                      <w:lang w:val="es-ES" w:eastAsia="es-CO"/>
                    </w:rPr>
                    <w:t>LÍNEA: PICANTO EKOTAXILX</w:t>
                  </w:r>
                </w:p>
                <w:p w:rsidR="00135D26" w:rsidRDefault="00DF6EE4">
                  <w:pPr>
                    <w:tabs>
                      <w:tab w:val="left" w:pos="2694"/>
                    </w:tabs>
                    <w:ind w:right="142"/>
                    <w:jc w:val="both"/>
                    <w:rPr>
                      <w:rFonts w:ascii="Arial Narrow" w:hAnsi="Arial Narrow" w:cs="Arial"/>
                      <w:sz w:val="22"/>
                      <w:lang w:val="es-ES" w:eastAsia="es-CO"/>
                    </w:rPr>
                  </w:pPr>
                  <w:r>
                    <w:rPr>
                      <w:rFonts w:ascii="Arial Narrow" w:hAnsi="Arial Narrow" w:cs="Arial"/>
                      <w:sz w:val="22"/>
                      <w:lang w:val="es-ES" w:eastAsia="es-CO"/>
                    </w:rPr>
                    <w:t>Modelo: 2017</w:t>
                  </w:r>
                </w:p>
                <w:p w:rsidR="00135D26" w:rsidRDefault="00DF6EE4">
                  <w:pPr>
                    <w:tabs>
                      <w:tab w:val="left" w:pos="2694"/>
                    </w:tabs>
                    <w:ind w:right="142"/>
                    <w:jc w:val="both"/>
                    <w:rPr>
                      <w:rFonts w:ascii="Arial Narrow" w:hAnsi="Arial Narrow" w:cs="Arial"/>
                      <w:sz w:val="22"/>
                      <w:lang w:val="es-ES" w:eastAsia="es-CO"/>
                    </w:rPr>
                  </w:pPr>
                  <w:r>
                    <w:rPr>
                      <w:rFonts w:ascii="Arial Narrow" w:hAnsi="Arial Narrow" w:cs="Arial"/>
                      <w:sz w:val="22"/>
                      <w:lang w:val="es-ES" w:eastAsia="es-CO"/>
                    </w:rPr>
                    <w:t>Color AMARILLO</w:t>
                  </w:r>
                </w:p>
                <w:p w:rsidR="00135D26" w:rsidRDefault="00DF6EE4">
                  <w:pPr>
                    <w:tabs>
                      <w:tab w:val="left" w:pos="2694"/>
                    </w:tabs>
                    <w:ind w:right="142"/>
                    <w:jc w:val="both"/>
                    <w:rPr>
                      <w:rFonts w:ascii="Arial Narrow" w:hAnsi="Arial Narrow" w:cs="Arial"/>
                      <w:sz w:val="22"/>
                    </w:rPr>
                  </w:pPr>
                  <w:r>
                    <w:rPr>
                      <w:rFonts w:ascii="Arial Narrow" w:hAnsi="Arial Narrow" w:cs="Arial"/>
                      <w:sz w:val="22"/>
                      <w:lang w:val="es-ES" w:eastAsia="es-CO"/>
                    </w:rPr>
                    <w:t>Ubicación: Patio Girón - Santander</w:t>
                  </w:r>
                </w:p>
              </w:tc>
              <w:tc>
                <w:tcPr>
                  <w:tcW w:w="1442" w:type="dxa"/>
                  <w:vAlign w:val="center"/>
                </w:tcPr>
                <w:p w:rsidR="00135D26" w:rsidRDefault="00DF6EE4">
                  <w:pPr>
                    <w:tabs>
                      <w:tab w:val="left" w:pos="2694"/>
                    </w:tabs>
                    <w:ind w:right="247"/>
                    <w:jc w:val="center"/>
                    <w:rPr>
                      <w:rFonts w:ascii="Arial Narrow" w:hAnsi="Arial Narrow" w:cs="Arial"/>
                      <w:b/>
                      <w:bCs/>
                      <w:sz w:val="22"/>
                    </w:rPr>
                  </w:pPr>
                  <w:r>
                    <w:rPr>
                      <w:rFonts w:ascii="Arial Narrow" w:hAnsi="Arial Narrow" w:cs="Arial"/>
                      <w:b/>
                      <w:bCs/>
                      <w:sz w:val="22"/>
                    </w:rPr>
                    <w:t>WFD357</w:t>
                  </w:r>
                </w:p>
              </w:tc>
              <w:tc>
                <w:tcPr>
                  <w:tcW w:w="2166" w:type="dxa"/>
                  <w:vAlign w:val="center"/>
                </w:tcPr>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 xml:space="preserve">MOTOR: </w:t>
                  </w: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G4LAFP161938</w:t>
                  </w:r>
                </w:p>
                <w:p w:rsidR="00135D26" w:rsidRDefault="00135D26">
                  <w:pPr>
                    <w:tabs>
                      <w:tab w:val="left" w:pos="2694"/>
                    </w:tabs>
                    <w:ind w:right="247"/>
                    <w:rPr>
                      <w:rFonts w:ascii="Arial Narrow" w:hAnsi="Arial Narrow" w:cs="Arial"/>
                      <w:sz w:val="22"/>
                      <w:lang w:val="es-ES" w:eastAsia="es-CO"/>
                    </w:rPr>
                  </w:pP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 xml:space="preserve">NUMERO CHASIS </w:t>
                  </w: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KNABE512AHT260614</w:t>
                  </w:r>
                </w:p>
                <w:p w:rsidR="00135D26" w:rsidRDefault="00135D26">
                  <w:pPr>
                    <w:rPr>
                      <w:rFonts w:ascii="Arial Narrow" w:hAnsi="Arial Narrow" w:cs="Arial"/>
                      <w:b/>
                      <w:sz w:val="22"/>
                    </w:rPr>
                  </w:pPr>
                </w:p>
              </w:tc>
              <w:tc>
                <w:tcPr>
                  <w:tcW w:w="2043" w:type="dxa"/>
                  <w:vAlign w:val="center"/>
                </w:tcPr>
                <w:p w:rsidR="00135D26" w:rsidRDefault="00DF6EE4">
                  <w:pPr>
                    <w:tabs>
                      <w:tab w:val="left" w:pos="2694"/>
                    </w:tabs>
                    <w:ind w:right="247"/>
                    <w:jc w:val="center"/>
                    <w:rPr>
                      <w:rFonts w:ascii="Arial Narrow" w:hAnsi="Arial Narrow" w:cs="Arial"/>
                      <w:sz w:val="22"/>
                    </w:rPr>
                  </w:pPr>
                  <w:r>
                    <w:rPr>
                      <w:rFonts w:ascii="Arial Narrow" w:hAnsi="Arial Narrow" w:cs="Arial"/>
                      <w:sz w:val="22"/>
                    </w:rPr>
                    <w:t>$97.200.000</w:t>
                  </w:r>
                </w:p>
              </w:tc>
            </w:tr>
            <w:tr w:rsidR="00135D26">
              <w:trPr>
                <w:trHeight w:val="671"/>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w:t>
                  </w:r>
                </w:p>
              </w:tc>
              <w:tc>
                <w:tcPr>
                  <w:tcW w:w="1481" w:type="dxa"/>
                  <w:vAlign w:val="center"/>
                </w:tcPr>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Línea: E200 CGI CABRIOLET.</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Modelo: 2013</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Color: Plata Paladio Metalizado</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eastAsia="es-CO"/>
                    </w:rPr>
                    <w:t>Ubicación: Kra. 28 # 17 A 00 – Bogotá Serviteca</w:t>
                  </w:r>
                  <w:r>
                    <w:rPr>
                      <w:rFonts w:ascii="Arial Narrow" w:hAnsi="Arial Narrow" w:cs="Arial"/>
                      <w:sz w:val="22"/>
                      <w:lang w:val="es-ES"/>
                    </w:rPr>
                    <w:t>.</w:t>
                  </w:r>
                </w:p>
                <w:p w:rsidR="00135D26" w:rsidRDefault="00135D26">
                  <w:pPr>
                    <w:tabs>
                      <w:tab w:val="left" w:pos="2694"/>
                    </w:tabs>
                    <w:ind w:right="142"/>
                    <w:jc w:val="both"/>
                    <w:rPr>
                      <w:rFonts w:ascii="Arial Narrow" w:hAnsi="Arial Narrow" w:cs="Arial"/>
                      <w:sz w:val="22"/>
                      <w:lang w:val="es-ES"/>
                    </w:rPr>
                  </w:pP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NCR142</w:t>
                  </w:r>
                </w:p>
              </w:tc>
              <w:tc>
                <w:tcPr>
                  <w:tcW w:w="2166" w:type="dxa"/>
                  <w:vAlign w:val="center"/>
                </w:tcPr>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MOTOR: 21786030548404</w:t>
                  </w:r>
                </w:p>
                <w:p w:rsidR="00135D26" w:rsidRDefault="00135D26">
                  <w:pPr>
                    <w:tabs>
                      <w:tab w:val="left" w:pos="2694"/>
                    </w:tabs>
                    <w:ind w:right="247"/>
                    <w:rPr>
                      <w:rFonts w:ascii="Arial Narrow" w:hAnsi="Arial Narrow" w:cs="Arial"/>
                      <w:sz w:val="22"/>
                      <w:lang w:val="es-ES" w:eastAsia="es-CO"/>
                    </w:rPr>
                  </w:pP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 xml:space="preserve">NUMERO CHASIS </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eastAsia="es-CO"/>
                    </w:rPr>
                    <w:t>WDDKK4JF2DF190793</w:t>
                  </w:r>
                </w:p>
              </w:tc>
              <w:tc>
                <w:tcPr>
                  <w:tcW w:w="2043" w:type="dxa"/>
                  <w:vAlign w:val="center"/>
                </w:tcPr>
                <w:p w:rsidR="00135D26" w:rsidRDefault="00DF6EE4">
                  <w:pPr>
                    <w:tabs>
                      <w:tab w:val="left" w:pos="2694"/>
                    </w:tabs>
                    <w:ind w:right="247"/>
                    <w:jc w:val="center"/>
                    <w:rPr>
                      <w:rFonts w:ascii="Arial Narrow" w:hAnsi="Arial Narrow" w:cs="Arial"/>
                      <w:sz w:val="22"/>
                    </w:rPr>
                  </w:pPr>
                  <w:r>
                    <w:rPr>
                      <w:rFonts w:ascii="Arial Narrow" w:hAnsi="Arial Narrow" w:cs="Arial"/>
                      <w:sz w:val="22"/>
                    </w:rPr>
                    <w:t>$ 83.550.000</w:t>
                  </w:r>
                </w:p>
              </w:tc>
            </w:tr>
            <w:tr w:rsidR="00135D26">
              <w:trPr>
                <w:trHeight w:val="671"/>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3</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CAMPERO</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Sombre metalizado</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PORSCHE</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CAYENNE DIESEL</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2013</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Ubicación: </w:t>
                  </w:r>
                  <w:r>
                    <w:rPr>
                      <w:rFonts w:ascii="Arial Narrow" w:hAnsi="Arial Narrow" w:cs="Arial"/>
                      <w:sz w:val="22"/>
                      <w:lang w:val="es-ES" w:eastAsia="es-CO"/>
                    </w:rPr>
                    <w:t>Kra. 28 # 17 A 00 – Bogotá Serviteca</w:t>
                  </w:r>
                  <w:r>
                    <w:rPr>
                      <w:rFonts w:ascii="Arial Narrow" w:hAnsi="Arial Narrow" w:cs="Arial"/>
                      <w:sz w:val="22"/>
                      <w:lang w:val="es-ES"/>
                    </w:rPr>
                    <w:t>.</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HBY442</w:t>
                  </w:r>
                </w:p>
              </w:tc>
              <w:tc>
                <w:tcPr>
                  <w:tcW w:w="2166" w:type="dxa"/>
                  <w:vAlign w:val="center"/>
                </w:tcPr>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CRC119968</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 xml:space="preserve">NUMERO CHASIS </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WP1ZZZ92ZDLA38258</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$ 136.930.000</w:t>
                  </w:r>
                </w:p>
              </w:tc>
            </w:tr>
            <w:tr w:rsidR="00135D26">
              <w:trPr>
                <w:trHeight w:val="671"/>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4</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Automóvil </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Negro obsidiana metalizado</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Línea: C 250 </w:t>
                  </w:r>
                  <w:r>
                    <w:rPr>
                      <w:rFonts w:ascii="Arial Narrow" w:hAnsi="Arial Narrow" w:cs="Arial"/>
                      <w:sz w:val="22"/>
                      <w:lang w:val="es-ES"/>
                    </w:rPr>
                    <w:lastRenderedPageBreak/>
                    <w:t>CGI</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2013</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 xml:space="preserve">Ubicación: </w:t>
                  </w:r>
                  <w:r>
                    <w:rPr>
                      <w:rFonts w:ascii="Arial Narrow" w:hAnsi="Arial Narrow" w:cs="Arial"/>
                      <w:sz w:val="22"/>
                      <w:lang w:val="es-ES" w:eastAsia="es-CO"/>
                    </w:rPr>
                    <w:t>Kra. 28 # 17 A 00 – Bogotá Serviteca</w:t>
                  </w:r>
                  <w:r>
                    <w:rPr>
                      <w:rFonts w:ascii="Arial Narrow" w:hAnsi="Arial Narrow" w:cs="Arial"/>
                      <w:sz w:val="22"/>
                      <w:lang w:val="es-ES"/>
                    </w:rPr>
                    <w:t>.</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NET607</w:t>
                  </w:r>
                </w:p>
              </w:tc>
              <w:tc>
                <w:tcPr>
                  <w:tcW w:w="2166" w:type="dxa"/>
                  <w:vAlign w:val="center"/>
                </w:tcPr>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27186030563177</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 xml:space="preserve">NUMERO CHASIS </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WDDGF4HB5DA771635</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$ 72.127.500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5</w:t>
                  </w:r>
                </w:p>
              </w:tc>
              <w:tc>
                <w:tcPr>
                  <w:tcW w:w="1481" w:type="dxa"/>
                  <w:vAlign w:val="center"/>
                </w:tcPr>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 xml:space="preserve">Automóvil </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Color: Plata titán</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Marca: BMW</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Línea: Z4</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Modelo 2008</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eastAsia="es-CO"/>
                    </w:rPr>
                    <w:t>Ubicación: Kra. 28 # 17 A 00 – Bogotá Serviteca</w:t>
                  </w:r>
                  <w:r>
                    <w:rPr>
                      <w:rFonts w:ascii="Arial Narrow" w:hAnsi="Arial Narrow" w:cs="Arial"/>
                      <w:sz w:val="22"/>
                      <w:lang w:val="es-ES"/>
                    </w:rPr>
                    <w:t>.</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CYP982</w:t>
                  </w:r>
                </w:p>
              </w:tc>
              <w:tc>
                <w:tcPr>
                  <w:tcW w:w="2166" w:type="dxa"/>
                  <w:vAlign w:val="center"/>
                </w:tcPr>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80214124</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 xml:space="preserve">NUMERO CHASIS </w:t>
                  </w:r>
                </w:p>
                <w:p w:rsidR="00135D26" w:rsidRDefault="00DF6EE4">
                  <w:pPr>
                    <w:tabs>
                      <w:tab w:val="left" w:pos="2694"/>
                    </w:tabs>
                    <w:ind w:right="247"/>
                    <w:rPr>
                      <w:rFonts w:ascii="Arial Narrow" w:hAnsi="Arial Narrow" w:cs="Arial"/>
                      <w:sz w:val="22"/>
                      <w:lang w:val="es-ES"/>
                    </w:rPr>
                  </w:pPr>
                  <w:r>
                    <w:rPr>
                      <w:rFonts w:ascii="Arial Narrow" w:hAnsi="Arial Narrow" w:cs="Arial"/>
                      <w:sz w:val="22"/>
                    </w:rPr>
                    <w:t>WBADU51008LZ31848</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$ 60.900.000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6</w:t>
                  </w:r>
                </w:p>
              </w:tc>
              <w:tc>
                <w:tcPr>
                  <w:tcW w:w="1481" w:type="dxa"/>
                  <w:vAlign w:val="center"/>
                </w:tcPr>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Bus</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Color: Rojo Negro y Blanco</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Línea: O500RS</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Modelo 2011</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Cali Bodegas Panorama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WCX396</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457916U0948129</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 xml:space="preserve">NUMERO CHASIS </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9BM634011BB727774</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$ 243.750.000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7</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Blanco Cristal</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Marca: Hyundai</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Línea: ACCENT GL</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Modelo: 2014</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Ubicación: Cali Bodegas Panorama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HMR872</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G4FCDU315904</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 xml:space="preserve">NUMERO CHASIS </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KMHCT41DBEU452262</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$ 32.760.000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8</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Blanco Polar</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Línea: E250 CABRIOLET</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Modelo: 2016</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Bodega Paloquemao</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IVN638</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27492030568858</w:t>
                  </w:r>
                </w:p>
                <w:p w:rsidR="00135D26" w:rsidRDefault="00135D26">
                  <w:pPr>
                    <w:tabs>
                      <w:tab w:val="left" w:pos="2694"/>
                    </w:tabs>
                    <w:ind w:right="247"/>
                    <w:rPr>
                      <w:rFonts w:ascii="Arial Narrow" w:hAnsi="Arial Narrow" w:cs="Arial"/>
                      <w:sz w:val="22"/>
                      <w:lang w:val="es-ES"/>
                    </w:rPr>
                  </w:pP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rPr>
                      <w:rFonts w:ascii="Arial Narrow" w:hAnsi="Arial Narrow" w:cs="Arial"/>
                      <w:sz w:val="22"/>
                      <w:lang w:val="es-ES" w:eastAsia="es-CO"/>
                    </w:rPr>
                  </w:pPr>
                  <w:r>
                    <w:rPr>
                      <w:rFonts w:ascii="Arial Narrow" w:hAnsi="Arial Narrow" w:cs="Arial"/>
                      <w:sz w:val="22"/>
                      <w:lang w:val="es-ES" w:eastAsia="es-CO"/>
                    </w:rPr>
                    <w:t xml:space="preserve">WDD2074361F340652 </w:t>
                  </w:r>
                </w:p>
                <w:p w:rsidR="00135D26" w:rsidRDefault="00135D26">
                  <w:pPr>
                    <w:tabs>
                      <w:tab w:val="left" w:pos="2694"/>
                    </w:tabs>
                    <w:ind w:right="247"/>
                    <w:rPr>
                      <w:rFonts w:ascii="Arial Narrow" w:hAnsi="Arial Narrow" w:cs="Arial"/>
                      <w:sz w:val="22"/>
                      <w:lang w:val="es-ES"/>
                    </w:rPr>
                  </w:pP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sz w:val="22"/>
                    </w:rPr>
                    <w:t>$86.235.937</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9</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Tractocamión y </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remolque</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Azul marino</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Marca: Kenworth</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Línea: T800</w:t>
                  </w:r>
                </w:p>
                <w:p w:rsidR="00135D26" w:rsidRDefault="00DF6EE4">
                  <w:pPr>
                    <w:tabs>
                      <w:tab w:val="left" w:pos="2694"/>
                    </w:tabs>
                    <w:ind w:right="142"/>
                    <w:jc w:val="both"/>
                    <w:rPr>
                      <w:rFonts w:ascii="Arial Narrow" w:hAnsi="Arial Narrow" w:cs="Arial"/>
                      <w:sz w:val="22"/>
                      <w:lang w:val="es-ES"/>
                    </w:rPr>
                  </w:pPr>
                  <w:r>
                    <w:rPr>
                      <w:rFonts w:ascii="Arial Narrow" w:hAnsi="Arial Narrow" w:cs="Arial"/>
                      <w:sz w:val="22"/>
                      <w:lang w:val="es-ES"/>
                    </w:rPr>
                    <w:t>Modelo: 2012</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Patio Único Ibagué</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SWW030</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79498600</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704759</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$281.540.000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10</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Color: Gris </w:t>
                  </w:r>
                  <w:proofErr w:type="spellStart"/>
                  <w:r>
                    <w:rPr>
                      <w:rFonts w:ascii="Arial Narrow" w:hAnsi="Arial Narrow" w:cs="Arial"/>
                      <w:sz w:val="22"/>
                      <w:lang w:val="es-ES"/>
                    </w:rPr>
                    <w:t>comet</w:t>
                  </w:r>
                  <w:proofErr w:type="spellEnd"/>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Línea: </w:t>
                  </w:r>
                  <w:proofErr w:type="spellStart"/>
                  <w:r>
                    <w:rPr>
                      <w:rFonts w:ascii="Arial Narrow" w:hAnsi="Arial Narrow" w:cs="Arial"/>
                      <w:sz w:val="22"/>
                      <w:lang w:val="es-ES"/>
                    </w:rPr>
                    <w:t>Stepway</w:t>
                  </w:r>
                  <w:proofErr w:type="spellEnd"/>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2011</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RJZ702</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A690Q079702</w:t>
                  </w:r>
                </w:p>
                <w:p w:rsidR="00135D26" w:rsidRDefault="00135D26">
                  <w:pPr>
                    <w:tabs>
                      <w:tab w:val="left" w:pos="2694"/>
                    </w:tabs>
                    <w:ind w:right="247"/>
                    <w:rPr>
                      <w:rFonts w:ascii="Arial Narrow" w:hAnsi="Arial Narrow" w:cs="Arial"/>
                      <w:sz w:val="22"/>
                      <w:lang w:val="es-ES"/>
                    </w:rPr>
                  </w:pP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9FBBSRALSBM009389</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$ 22.700.000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11</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Naranja Super Nova</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CHEVROLET</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Línea: </w:t>
                  </w:r>
                  <w:proofErr w:type="spellStart"/>
                  <w:r>
                    <w:rPr>
                      <w:rFonts w:ascii="Arial Narrow" w:hAnsi="Arial Narrow" w:cs="Arial"/>
                      <w:sz w:val="22"/>
                      <w:lang w:val="es-ES"/>
                    </w:rPr>
                    <w:t>Spark</w:t>
                  </w:r>
                  <w:proofErr w:type="spellEnd"/>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2016</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IXL551</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B10S1151720339</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sz w:val="22"/>
                    </w:rPr>
                    <w:t>9GAMM6105GB029395</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$ 23.870.000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12</w:t>
                  </w:r>
                </w:p>
              </w:tc>
              <w:tc>
                <w:tcPr>
                  <w:tcW w:w="1481" w:type="dxa"/>
                  <w:vAlign w:val="center"/>
                </w:tcPr>
                <w:p w:rsidR="00135D26" w:rsidRDefault="00DF6EE4">
                  <w:pPr>
                    <w:tabs>
                      <w:tab w:val="left" w:pos="2694"/>
                    </w:tabs>
                    <w:ind w:right="142"/>
                    <w:rPr>
                      <w:rFonts w:ascii="Arial Narrow" w:hAnsi="Arial Narrow"/>
                      <w:sz w:val="22"/>
                    </w:rPr>
                  </w:pPr>
                  <w:r>
                    <w:rPr>
                      <w:rFonts w:ascii="Arial Narrow" w:hAnsi="Arial Narrow"/>
                      <w:sz w:val="22"/>
                    </w:rPr>
                    <w:t>Motocicleta</w:t>
                  </w:r>
                </w:p>
                <w:p w:rsidR="00135D26" w:rsidRDefault="00DF6EE4">
                  <w:pPr>
                    <w:tabs>
                      <w:tab w:val="left" w:pos="2694"/>
                    </w:tabs>
                    <w:ind w:right="142"/>
                    <w:rPr>
                      <w:rFonts w:ascii="Arial Narrow" w:hAnsi="Arial Narrow"/>
                      <w:sz w:val="22"/>
                      <w:lang w:eastAsia="es-CO"/>
                    </w:rPr>
                  </w:pPr>
                  <w:r>
                    <w:rPr>
                      <w:rFonts w:ascii="Arial Narrow" w:hAnsi="Arial Narrow" w:cs="Arial"/>
                      <w:sz w:val="22"/>
                      <w:lang w:val="es-ES"/>
                    </w:rPr>
                    <w:t xml:space="preserve">Color: </w:t>
                  </w:r>
                  <w:r>
                    <w:rPr>
                      <w:rFonts w:ascii="Arial Narrow" w:hAnsi="Arial Narrow"/>
                      <w:sz w:val="22"/>
                    </w:rPr>
                    <w:t>Negro</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BAJAJ</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DISCOVERY 125 UG CBS</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2021</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MQL49F</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w:t>
                  </w:r>
                  <w:r>
                    <w:rPr>
                      <w:rFonts w:ascii="Arial Narrow" w:hAnsi="Arial Narrow"/>
                      <w:sz w:val="22"/>
                    </w:rPr>
                    <w:t xml:space="preserve"> </w:t>
                  </w:r>
                  <w:r>
                    <w:rPr>
                      <w:rFonts w:ascii="Arial Narrow" w:hAnsi="Arial Narrow" w:cs="Arial"/>
                      <w:sz w:val="22"/>
                      <w:lang w:val="es-ES"/>
                    </w:rPr>
                    <w:t>JZYWLM68178</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9FLB44BY4MAG05910</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$ 3.899.000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13</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rPr>
                      <w:rFonts w:ascii="Arial Narrow" w:hAnsi="Arial Narrow"/>
                      <w:sz w:val="22"/>
                      <w:lang w:eastAsia="es-CO"/>
                    </w:rPr>
                  </w:pPr>
                  <w:r>
                    <w:rPr>
                      <w:rFonts w:ascii="Arial Narrow" w:hAnsi="Arial Narrow" w:cs="Arial"/>
                      <w:sz w:val="22"/>
                      <w:lang w:val="es-ES"/>
                    </w:rPr>
                    <w:t>Color: Rojo negro</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HERO</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ECO DELUXE</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2017</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Ubicación: Patio Único Neiva- </w:t>
                  </w:r>
                  <w:r>
                    <w:rPr>
                      <w:rFonts w:ascii="Arial Narrow" w:hAnsi="Arial Narrow" w:cs="Arial"/>
                      <w:sz w:val="22"/>
                      <w:lang w:val="es-ES"/>
                    </w:rPr>
                    <w:lastRenderedPageBreak/>
                    <w:t>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ITH63E</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w:t>
                  </w:r>
                  <w:r>
                    <w:rPr>
                      <w:rFonts w:ascii="Arial Narrow" w:hAnsi="Arial Narrow"/>
                      <w:sz w:val="22"/>
                    </w:rPr>
                    <w:t xml:space="preserve"> HA11EJG9E16947</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9G5HA11A3HV005973</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$ 1.924.000</w:t>
                  </w:r>
                </w:p>
              </w:tc>
            </w:tr>
            <w:tr w:rsidR="00135D26">
              <w:trPr>
                <w:trHeight w:val="556"/>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14</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rPr>
                      <w:rFonts w:ascii="Arial Narrow" w:hAnsi="Arial Narrow"/>
                      <w:sz w:val="22"/>
                      <w:lang w:eastAsia="es-CO"/>
                    </w:rPr>
                  </w:pPr>
                  <w:r>
                    <w:rPr>
                      <w:rFonts w:ascii="Arial Narrow" w:hAnsi="Arial Narrow" w:cs="Arial"/>
                      <w:sz w:val="22"/>
                      <w:lang w:val="es-ES"/>
                    </w:rPr>
                    <w:t>Color: Rojo Mate</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AKT</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AK125 NKDR</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2020</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BMY88F</w:t>
                  </w:r>
                </w:p>
              </w:tc>
              <w:tc>
                <w:tcPr>
                  <w:tcW w:w="2166" w:type="dxa"/>
                  <w:vAlign w:val="center"/>
                </w:tcPr>
                <w:p w:rsidR="00135D26" w:rsidRDefault="00DF6EE4">
                  <w:pPr>
                    <w:tabs>
                      <w:tab w:val="left" w:pos="2694"/>
                    </w:tabs>
                    <w:ind w:right="247"/>
                    <w:rPr>
                      <w:rFonts w:ascii="Arial Narrow" w:hAnsi="Arial Narrow"/>
                      <w:sz w:val="22"/>
                    </w:rPr>
                  </w:pPr>
                  <w:r>
                    <w:rPr>
                      <w:rFonts w:ascii="Arial Narrow" w:hAnsi="Arial Narrow"/>
                      <w:sz w:val="22"/>
                    </w:rPr>
                    <w:t>MOTOR: 157FMIRE249434</w:t>
                  </w:r>
                </w:p>
                <w:p w:rsidR="00135D26" w:rsidRDefault="00135D26">
                  <w:pPr>
                    <w:tabs>
                      <w:tab w:val="left" w:pos="2694"/>
                    </w:tabs>
                    <w:ind w:right="247"/>
                    <w:rPr>
                      <w:rFonts w:ascii="Arial Narrow" w:hAnsi="Arial Narrow"/>
                      <w:sz w:val="22"/>
                    </w:rPr>
                  </w:pPr>
                </w:p>
                <w:p w:rsidR="00135D26" w:rsidRDefault="00135D26">
                  <w:pPr>
                    <w:tabs>
                      <w:tab w:val="left" w:pos="2694"/>
                    </w:tabs>
                    <w:ind w:right="247"/>
                    <w:rPr>
                      <w:rFonts w:ascii="Arial Narrow" w:hAnsi="Arial Narrow"/>
                      <w:sz w:val="22"/>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9F2B11252L5009863</w:t>
                  </w:r>
                </w:p>
                <w:p w:rsidR="00135D26" w:rsidRDefault="00135D26">
                  <w:pPr>
                    <w:tabs>
                      <w:tab w:val="left" w:pos="2694"/>
                    </w:tabs>
                    <w:ind w:right="247"/>
                    <w:rPr>
                      <w:rFonts w:ascii="Arial Narrow" w:hAnsi="Arial Narrow" w:cs="Arial"/>
                      <w:sz w:val="22"/>
                      <w:lang w:val="es-ES"/>
                    </w:rPr>
                  </w:pP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$ 2.275.000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15</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rPr>
                      <w:rFonts w:ascii="Arial Narrow" w:hAnsi="Arial Narrow"/>
                      <w:sz w:val="22"/>
                      <w:lang w:eastAsia="es-CO"/>
                    </w:rPr>
                  </w:pPr>
                  <w:r>
                    <w:rPr>
                      <w:rFonts w:ascii="Arial Narrow" w:hAnsi="Arial Narrow" w:cs="Arial"/>
                      <w:sz w:val="22"/>
                      <w:lang w:val="es-ES"/>
                    </w:rPr>
                    <w:t>Color: Negro gris</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AKT</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AK125 NKDR</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2019</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BEB72F</w:t>
                  </w:r>
                </w:p>
              </w:tc>
              <w:tc>
                <w:tcPr>
                  <w:tcW w:w="2166" w:type="dxa"/>
                  <w:vAlign w:val="center"/>
                </w:tcPr>
                <w:p w:rsidR="00135D26" w:rsidRDefault="00DF6EE4">
                  <w:pPr>
                    <w:tabs>
                      <w:tab w:val="left" w:pos="2694"/>
                    </w:tabs>
                    <w:ind w:right="247"/>
                    <w:rPr>
                      <w:rFonts w:ascii="Arial Narrow" w:hAnsi="Arial Narrow"/>
                      <w:sz w:val="22"/>
                    </w:rPr>
                  </w:pPr>
                  <w:r>
                    <w:rPr>
                      <w:rFonts w:ascii="Arial Narrow" w:hAnsi="Arial Narrow"/>
                      <w:sz w:val="22"/>
                    </w:rPr>
                    <w:t xml:space="preserve">MOTOR: </w:t>
                  </w:r>
                </w:p>
                <w:p w:rsidR="00135D26" w:rsidRDefault="00DF6EE4">
                  <w:pPr>
                    <w:tabs>
                      <w:tab w:val="left" w:pos="2694"/>
                    </w:tabs>
                    <w:ind w:right="247"/>
                    <w:rPr>
                      <w:rFonts w:ascii="Arial Narrow" w:hAnsi="Arial Narrow"/>
                      <w:sz w:val="22"/>
                    </w:rPr>
                  </w:pPr>
                  <w:r>
                    <w:rPr>
                      <w:rFonts w:ascii="Arial Narrow" w:hAnsi="Arial Narrow"/>
                      <w:sz w:val="22"/>
                    </w:rPr>
                    <w:t>157FMIRQ429520</w:t>
                  </w:r>
                </w:p>
                <w:p w:rsidR="00135D26" w:rsidRDefault="00135D26">
                  <w:pPr>
                    <w:tabs>
                      <w:tab w:val="left" w:pos="2694"/>
                    </w:tabs>
                    <w:ind w:right="247"/>
                    <w:rPr>
                      <w:rFonts w:ascii="Arial Narrow" w:hAnsi="Arial Narrow"/>
                      <w:sz w:val="22"/>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9F2B81255K5004649</w:t>
                  </w:r>
                </w:p>
                <w:p w:rsidR="00135D26" w:rsidRDefault="00135D26">
                  <w:pPr>
                    <w:tabs>
                      <w:tab w:val="left" w:pos="2694"/>
                    </w:tabs>
                    <w:ind w:right="247"/>
                    <w:rPr>
                      <w:rFonts w:ascii="Arial Narrow" w:hAnsi="Arial Narrow" w:cs="Arial"/>
                      <w:sz w:val="22"/>
                      <w:lang w:val="es-ES"/>
                    </w:rPr>
                  </w:pP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xml:space="preserve"> $ 2.495.000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16</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Color: Blanco Azul Negro </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YAMAHA</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FZN150D (FZ-S)</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2018</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RVD48E</w:t>
                  </w:r>
                </w:p>
              </w:tc>
              <w:tc>
                <w:tcPr>
                  <w:tcW w:w="2166" w:type="dxa"/>
                  <w:vAlign w:val="center"/>
                </w:tcPr>
                <w:p w:rsidR="00135D26" w:rsidRDefault="00DF6EE4">
                  <w:pPr>
                    <w:tabs>
                      <w:tab w:val="left" w:pos="2694"/>
                    </w:tabs>
                    <w:ind w:right="247"/>
                    <w:rPr>
                      <w:rFonts w:ascii="Arial Narrow" w:hAnsi="Arial Narrow"/>
                      <w:sz w:val="22"/>
                    </w:rPr>
                  </w:pPr>
                  <w:r>
                    <w:rPr>
                      <w:rFonts w:ascii="Arial Narrow" w:hAnsi="Arial Narrow"/>
                      <w:sz w:val="22"/>
                    </w:rPr>
                    <w:t>MOTOR: G3E9E0057730</w:t>
                  </w:r>
                </w:p>
                <w:p w:rsidR="00135D26" w:rsidRDefault="00135D26">
                  <w:pPr>
                    <w:tabs>
                      <w:tab w:val="left" w:pos="2694"/>
                    </w:tabs>
                    <w:ind w:right="247"/>
                    <w:rPr>
                      <w:rFonts w:ascii="Arial Narrow" w:hAnsi="Arial Narrow"/>
                      <w:sz w:val="22"/>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9FKRG2169J2057730</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$ 4.186.000</w:t>
                  </w:r>
                </w:p>
              </w:tc>
            </w:tr>
            <w:tr w:rsidR="00135D26">
              <w:trPr>
                <w:trHeight w:val="1744"/>
                <w:jc w:val="center"/>
              </w:trPr>
              <w:tc>
                <w:tcPr>
                  <w:tcW w:w="1108" w:type="dxa"/>
                  <w:vAlign w:val="center"/>
                </w:tcPr>
                <w:p w:rsidR="00135D26" w:rsidRDefault="00135D26">
                  <w:pPr>
                    <w:tabs>
                      <w:tab w:val="left" w:pos="2694"/>
                    </w:tabs>
                    <w:ind w:right="247"/>
                    <w:jc w:val="center"/>
                    <w:rPr>
                      <w:rFonts w:ascii="Arial Narrow" w:hAnsi="Arial Narrow" w:cs="Arial"/>
                      <w:b/>
                      <w:sz w:val="22"/>
                    </w:rPr>
                  </w:pPr>
                </w:p>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17</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Color: Blanco Azul </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YAMAHA</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FZN150D (FZ-S)</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2018</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lastRenderedPageBreak/>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NRW 63E</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 G3E9E0053304</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9FKRG2165J2053304</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$ 4.186.000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18</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CAMPERO</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Blanco Puro</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CHEVROLET</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VITARA</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2012</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TRI 880</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 xml:space="preserve">MOTOR: </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G16B-722392</w:t>
                  </w:r>
                  <w:r>
                    <w:rPr>
                      <w:rFonts w:ascii="Arial Narrow" w:hAnsi="Arial Narrow" w:cs="Arial"/>
                      <w:sz w:val="22"/>
                      <w:lang w:val="es-ES"/>
                    </w:rPr>
                    <w:cr/>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8LDBSE444C0016985</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xml:space="preserve">  $ 31.528.000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19</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GRIS PLUTON</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 xml:space="preserve">Línea: TWINGO </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AUTHENTIQUE</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2006</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BTN 089</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w:t>
                  </w:r>
                  <w:r>
                    <w:rPr>
                      <w:rFonts w:ascii="Arial Narrow" w:hAnsi="Arial Narrow"/>
                      <w:sz w:val="22"/>
                    </w:rPr>
                    <w:t xml:space="preserve"> </w:t>
                  </w:r>
                  <w:r>
                    <w:rPr>
                      <w:rFonts w:ascii="Arial Narrow" w:hAnsi="Arial Narrow" w:cs="Arial"/>
                      <w:sz w:val="22"/>
                      <w:lang w:val="es-ES"/>
                    </w:rPr>
                    <w:t>C708Q002766</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rPr>
                    <w:t>9FBC06V056L002658</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$ 10.528.000</w:t>
                  </w:r>
                </w:p>
              </w:tc>
            </w:tr>
            <w:tr w:rsidR="00135D26">
              <w:trPr>
                <w:trHeight w:val="1744"/>
                <w:jc w:val="center"/>
              </w:trPr>
              <w:tc>
                <w:tcPr>
                  <w:tcW w:w="1108"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20</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ROJO</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BAJAJ</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DISCOVER</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2016</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 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FEB 38E</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 JEZWFJ24165</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9FLA37CZ2GDC89563</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$ 2.014.375</w:t>
                  </w:r>
                </w:p>
              </w:tc>
            </w:tr>
            <w:tr w:rsidR="00135D26">
              <w:trPr>
                <w:trHeight w:val="1744"/>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21</w:t>
                  </w:r>
                </w:p>
              </w:tc>
              <w:tc>
                <w:tcPr>
                  <w:tcW w:w="1481" w:type="dxa"/>
                  <w:vAlign w:val="center"/>
                </w:tcPr>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Camioneta</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Color: AZUL</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Marca: MAZDA</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Línea: B 2600</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Modelo 1997</w:t>
                  </w:r>
                </w:p>
                <w:p w:rsidR="00135D26" w:rsidRDefault="00DF6EE4">
                  <w:pPr>
                    <w:tabs>
                      <w:tab w:val="left" w:pos="2694"/>
                    </w:tabs>
                    <w:ind w:right="142"/>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Patio Único Neiva- Huila</w:t>
                  </w: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CSA798</w:t>
                  </w:r>
                </w:p>
              </w:tc>
              <w:tc>
                <w:tcPr>
                  <w:tcW w:w="2166" w:type="dxa"/>
                  <w:vAlign w:val="center"/>
                </w:tcPr>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MOTOR: G6204626</w:t>
                  </w:r>
                </w:p>
                <w:p w:rsidR="00135D26" w:rsidRDefault="00135D26">
                  <w:pPr>
                    <w:tabs>
                      <w:tab w:val="left" w:pos="2694"/>
                    </w:tabs>
                    <w:ind w:right="247"/>
                    <w:rPr>
                      <w:rFonts w:ascii="Arial Narrow" w:hAnsi="Arial Narrow" w:cs="Arial"/>
                      <w:sz w:val="22"/>
                      <w:lang w:val="es-ES"/>
                    </w:rPr>
                  </w:pPr>
                </w:p>
                <w:p w:rsidR="00135D26" w:rsidRDefault="00DF6EE4">
                  <w:pPr>
                    <w:tabs>
                      <w:tab w:val="left" w:pos="2694"/>
                    </w:tabs>
                    <w:ind w:right="247"/>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rPr>
                      <w:rFonts w:ascii="Arial Narrow" w:hAnsi="Arial Narrow" w:cs="Arial"/>
                      <w:sz w:val="22"/>
                      <w:lang w:val="es-ES"/>
                    </w:rPr>
                  </w:pPr>
                  <w:r>
                    <w:rPr>
                      <w:rFonts w:ascii="Arial Narrow" w:hAnsi="Arial Narrow"/>
                      <w:sz w:val="22"/>
                    </w:rPr>
                    <w:t>B260002945</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$ 20.805.000</w:t>
                  </w:r>
                </w:p>
              </w:tc>
            </w:tr>
            <w:tr w:rsidR="00135D26">
              <w:trPr>
                <w:trHeight w:val="1744"/>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22</w:t>
                  </w:r>
                </w:p>
              </w:tc>
              <w:tc>
                <w:tcPr>
                  <w:tcW w:w="148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Camioneta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PLATEADO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KIA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w:t>
                  </w:r>
                  <w:r>
                    <w:rPr>
                      <w:rFonts w:ascii="Arial Narrow" w:hAnsi="Arial Narrow" w:cs="Arial"/>
                      <w:sz w:val="22"/>
                      <w:lang w:val="es-ES"/>
                    </w:rPr>
                    <w:t>CARENS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2004</w:t>
                  </w:r>
                </w:p>
                <w:p w:rsidR="00135D26" w:rsidRDefault="00135D26">
                  <w:pPr>
                    <w:tabs>
                      <w:tab w:val="left" w:pos="2694"/>
                    </w:tabs>
                    <w:ind w:right="142"/>
                    <w:jc w:val="center"/>
                    <w:rPr>
                      <w:rFonts w:ascii="Arial Narrow" w:hAnsi="Arial Narrow" w:cs="Arial"/>
                      <w:sz w:val="22"/>
                      <w:lang w:val="es-ES"/>
                    </w:rPr>
                  </w:pP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CMA178</w:t>
                  </w:r>
                </w:p>
              </w:tc>
              <w:tc>
                <w:tcPr>
                  <w:tcW w:w="2166"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TB049543</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KNAFC523145346493</w:t>
                  </w:r>
                </w:p>
                <w:p w:rsidR="00135D26" w:rsidRDefault="00135D26">
                  <w:pPr>
                    <w:tabs>
                      <w:tab w:val="left" w:pos="2694"/>
                    </w:tabs>
                    <w:ind w:right="247"/>
                    <w:jc w:val="center"/>
                    <w:rPr>
                      <w:rFonts w:ascii="Arial Narrow" w:hAnsi="Arial Narrow" w:cs="Arial"/>
                      <w:sz w:val="22"/>
                      <w:lang w:val="es-ES"/>
                    </w:rPr>
                  </w:pP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$ 21.000.000</w:t>
                  </w:r>
                </w:p>
              </w:tc>
            </w:tr>
            <w:tr w:rsidR="00135D26">
              <w:trPr>
                <w:trHeight w:val="1744"/>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23</w:t>
                  </w:r>
                </w:p>
              </w:tc>
              <w:tc>
                <w:tcPr>
                  <w:tcW w:w="148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Gris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NISSAN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MARCH</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2012</w:t>
                  </w:r>
                </w:p>
                <w:p w:rsidR="00135D26" w:rsidRDefault="00135D26">
                  <w:pPr>
                    <w:tabs>
                      <w:tab w:val="left" w:pos="2694"/>
                    </w:tabs>
                    <w:ind w:right="142"/>
                    <w:jc w:val="center"/>
                    <w:rPr>
                      <w:rFonts w:ascii="Arial Narrow" w:hAnsi="Arial Narrow" w:cs="Arial"/>
                      <w:sz w:val="22"/>
                      <w:lang w:val="es-ES"/>
                    </w:rPr>
                  </w:pP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DLT381</w:t>
                  </w:r>
                </w:p>
              </w:tc>
              <w:tc>
                <w:tcPr>
                  <w:tcW w:w="2166" w:type="dxa"/>
                  <w:vAlign w:val="center"/>
                </w:tcPr>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HR16-755030E</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3N1CK3CSXZL353290</w:t>
                  </w:r>
                </w:p>
                <w:p w:rsidR="00135D26" w:rsidRDefault="00135D26">
                  <w:pPr>
                    <w:tabs>
                      <w:tab w:val="left" w:pos="2694"/>
                    </w:tabs>
                    <w:ind w:right="247"/>
                    <w:jc w:val="center"/>
                    <w:rPr>
                      <w:rFonts w:ascii="Arial Narrow" w:hAnsi="Arial Narrow" w:cs="Arial"/>
                      <w:sz w:val="22"/>
                      <w:lang w:val="es-ES"/>
                    </w:rPr>
                  </w:pP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$ 24.476.000</w:t>
                  </w:r>
                </w:p>
              </w:tc>
            </w:tr>
            <w:tr w:rsidR="00135D26">
              <w:trPr>
                <w:trHeight w:val="1744"/>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24</w:t>
                  </w:r>
                </w:p>
              </w:tc>
              <w:tc>
                <w:tcPr>
                  <w:tcW w:w="148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Tractocamión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ROJO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FORD</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9000</w:t>
                  </w:r>
                </w:p>
                <w:p w:rsidR="00135D26" w:rsidRDefault="00135D26">
                  <w:pPr>
                    <w:tabs>
                      <w:tab w:val="left" w:pos="2694"/>
                    </w:tabs>
                    <w:ind w:right="142"/>
                    <w:jc w:val="center"/>
                    <w:rPr>
                      <w:rFonts w:ascii="Arial Narrow" w:hAnsi="Arial Narrow" w:cs="Arial"/>
                      <w:sz w:val="22"/>
                      <w:lang w:val="es-ES"/>
                    </w:rPr>
                  </w:pP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EA1323</w:t>
                  </w:r>
                </w:p>
              </w:tc>
              <w:tc>
                <w:tcPr>
                  <w:tcW w:w="2166"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11225832</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W90FVA15174</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$77.000.000</w:t>
                  </w:r>
                </w:p>
              </w:tc>
            </w:tr>
            <w:tr w:rsidR="00135D26">
              <w:trPr>
                <w:trHeight w:val="1744"/>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25</w:t>
                  </w:r>
                </w:p>
              </w:tc>
              <w:tc>
                <w:tcPr>
                  <w:tcW w:w="148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CLIO DYNAMIQUE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2005</w:t>
                  </w:r>
                </w:p>
                <w:p w:rsidR="00135D26" w:rsidRDefault="00135D26">
                  <w:pPr>
                    <w:tabs>
                      <w:tab w:val="left" w:pos="2694"/>
                    </w:tabs>
                    <w:ind w:right="142"/>
                    <w:jc w:val="center"/>
                    <w:rPr>
                      <w:rFonts w:ascii="Arial Narrow" w:hAnsi="Arial Narrow" w:cs="Arial"/>
                      <w:sz w:val="22"/>
                      <w:lang w:val="es-ES"/>
                    </w:rPr>
                  </w:pP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EKP911</w:t>
                  </w:r>
                </w:p>
              </w:tc>
              <w:tc>
                <w:tcPr>
                  <w:tcW w:w="2166" w:type="dxa"/>
                  <w:vAlign w:val="center"/>
                </w:tcPr>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A712Q003569</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9FBBB0L125M008504</w:t>
                  </w:r>
                </w:p>
                <w:p w:rsidR="00135D26" w:rsidRDefault="00135D26">
                  <w:pPr>
                    <w:tabs>
                      <w:tab w:val="left" w:pos="2694"/>
                    </w:tabs>
                    <w:ind w:right="247"/>
                    <w:jc w:val="center"/>
                    <w:rPr>
                      <w:rFonts w:ascii="Arial Narrow" w:hAnsi="Arial Narrow" w:cs="Arial"/>
                      <w:sz w:val="22"/>
                      <w:lang w:val="es-ES"/>
                    </w:rPr>
                  </w:pP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$ 13.832.000</w:t>
                  </w:r>
                </w:p>
              </w:tc>
            </w:tr>
            <w:tr w:rsidR="00135D26">
              <w:trPr>
                <w:trHeight w:val="1744"/>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26</w:t>
                  </w:r>
                </w:p>
                <w:p w:rsidR="00135D26" w:rsidRDefault="00135D26">
                  <w:pPr>
                    <w:tabs>
                      <w:tab w:val="left" w:pos="2694"/>
                    </w:tabs>
                    <w:ind w:right="247"/>
                    <w:jc w:val="center"/>
                    <w:rPr>
                      <w:rFonts w:ascii="Arial Narrow" w:hAnsi="Arial Narrow" w:cs="Arial"/>
                      <w:b/>
                      <w:sz w:val="22"/>
                    </w:rPr>
                  </w:pPr>
                </w:p>
              </w:tc>
              <w:tc>
                <w:tcPr>
                  <w:tcW w:w="148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Gris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GLA200</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135D26">
                  <w:pPr>
                    <w:tabs>
                      <w:tab w:val="left" w:pos="2694"/>
                    </w:tabs>
                    <w:ind w:right="142"/>
                    <w:jc w:val="center"/>
                    <w:rPr>
                      <w:rFonts w:ascii="Arial Narrow" w:hAnsi="Arial Narrow" w:cs="Arial"/>
                      <w:sz w:val="22"/>
                      <w:lang w:val="es-ES"/>
                    </w:rPr>
                  </w:pP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IOR906</w:t>
                  </w:r>
                </w:p>
              </w:tc>
              <w:tc>
                <w:tcPr>
                  <w:tcW w:w="2166"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27091030803322</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WDC1569431J188743</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$ 69.780.000</w:t>
                  </w:r>
                </w:p>
              </w:tc>
            </w:tr>
            <w:tr w:rsidR="00135D26">
              <w:trPr>
                <w:trHeight w:val="1744"/>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27</w:t>
                  </w:r>
                </w:p>
              </w:tc>
              <w:tc>
                <w:tcPr>
                  <w:tcW w:w="148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Camioneta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sz w:val="22"/>
                    </w:rPr>
                  </w:pPr>
                  <w:r>
                    <w:rPr>
                      <w:rFonts w:ascii="Arial Narrow" w:hAnsi="Arial Narrow" w:cs="Arial"/>
                      <w:sz w:val="22"/>
                      <w:lang w:val="es-ES"/>
                    </w:rPr>
                    <w:t>Línea:</w:t>
                  </w:r>
                  <w:r>
                    <w:rPr>
                      <w:rFonts w:ascii="Arial Narrow" w:hAnsi="Arial Narrow"/>
                      <w:sz w:val="22"/>
                    </w:rPr>
                    <w:t xml:space="preserve"> DUSTER</w:t>
                  </w:r>
                </w:p>
                <w:p w:rsidR="00135D26" w:rsidRDefault="00DF6EE4">
                  <w:pPr>
                    <w:tabs>
                      <w:tab w:val="left" w:pos="2694"/>
                    </w:tabs>
                    <w:ind w:right="142"/>
                    <w:jc w:val="center"/>
                    <w:rPr>
                      <w:rFonts w:ascii="Arial Narrow" w:hAnsi="Arial Narrow" w:cs="Arial"/>
                      <w:sz w:val="22"/>
                      <w:lang w:val="es-ES"/>
                    </w:rPr>
                  </w:pPr>
                  <w:r>
                    <w:rPr>
                      <w:rFonts w:ascii="Arial Narrow" w:hAnsi="Arial Narrow"/>
                      <w:sz w:val="22"/>
                    </w:rPr>
                    <w:t>EXPRESSION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135D26">
                  <w:pPr>
                    <w:tabs>
                      <w:tab w:val="left" w:pos="2694"/>
                    </w:tabs>
                    <w:ind w:right="142"/>
                    <w:jc w:val="center"/>
                    <w:rPr>
                      <w:rFonts w:ascii="Arial Narrow" w:hAnsi="Arial Narrow" w:cs="Arial"/>
                      <w:sz w:val="22"/>
                      <w:lang w:val="es-ES"/>
                    </w:rPr>
                  </w:pP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WMZ534</w:t>
                  </w:r>
                </w:p>
              </w:tc>
              <w:tc>
                <w:tcPr>
                  <w:tcW w:w="2166"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A690Q273753</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9FBHSRAA5GM109610</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$ 37.072.000</w:t>
                  </w:r>
                </w:p>
              </w:tc>
            </w:tr>
            <w:tr w:rsidR="00135D26">
              <w:trPr>
                <w:trHeight w:val="1744"/>
                <w:jc w:val="center"/>
              </w:trPr>
              <w:tc>
                <w:tcPr>
                  <w:tcW w:w="1108"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28</w:t>
                  </w:r>
                </w:p>
              </w:tc>
              <w:tc>
                <w:tcPr>
                  <w:tcW w:w="148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Montacargas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NARANJA Y NEGRO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TOYOTA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SAS EQUIPPED 25</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2002</w:t>
                  </w:r>
                </w:p>
                <w:p w:rsidR="00135D26" w:rsidRDefault="00135D26">
                  <w:pPr>
                    <w:tabs>
                      <w:tab w:val="left" w:pos="2694"/>
                    </w:tabs>
                    <w:ind w:right="142"/>
                    <w:jc w:val="center"/>
                    <w:rPr>
                      <w:rFonts w:ascii="Arial Narrow" w:hAnsi="Arial Narrow" w:cs="Arial"/>
                      <w:sz w:val="22"/>
                      <w:lang w:val="es-ES"/>
                    </w:rPr>
                  </w:pPr>
                </w:p>
              </w:tc>
              <w:tc>
                <w:tcPr>
                  <w:tcW w:w="144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N/A</w:t>
                  </w:r>
                </w:p>
              </w:tc>
              <w:tc>
                <w:tcPr>
                  <w:tcW w:w="2166"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4Y2094566</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407FG2518022</w:t>
                  </w:r>
                </w:p>
              </w:tc>
              <w:tc>
                <w:tcPr>
                  <w:tcW w:w="2043"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$ 13.798.750</w:t>
                  </w:r>
                </w:p>
              </w:tc>
            </w:tr>
            <w:tr w:rsidR="00135D26">
              <w:trPr>
                <w:trHeight w:val="1744"/>
                <w:jc w:val="center"/>
              </w:trPr>
              <w:tc>
                <w:tcPr>
                  <w:tcW w:w="6197" w:type="dxa"/>
                  <w:gridSpan w:val="4"/>
                  <w:tcBorders>
                    <w:left w:val="single" w:sz="4" w:space="0" w:color="auto"/>
                  </w:tcBorders>
                  <w:vAlign w:val="center"/>
                </w:tcPr>
                <w:p w:rsidR="00135D26" w:rsidRDefault="00DF6EE4">
                  <w:pPr>
                    <w:tabs>
                      <w:tab w:val="left" w:pos="2694"/>
                    </w:tabs>
                    <w:ind w:right="247"/>
                    <w:jc w:val="center"/>
                    <w:rPr>
                      <w:rFonts w:ascii="Arial Narrow" w:hAnsi="Arial Narrow" w:cs="Arial"/>
                      <w:b/>
                      <w:sz w:val="22"/>
                      <w:lang w:val="es-ES"/>
                    </w:rPr>
                  </w:pPr>
                  <w:r>
                    <w:rPr>
                      <w:rFonts w:ascii="Arial Narrow" w:hAnsi="Arial Narrow" w:cs="Arial"/>
                      <w:b/>
                      <w:sz w:val="22"/>
                      <w:lang w:val="es-ES"/>
                    </w:rPr>
                    <w:t xml:space="preserve">TOTAL AVALUOS </w:t>
                  </w:r>
                </w:p>
              </w:tc>
              <w:tc>
                <w:tcPr>
                  <w:tcW w:w="2043" w:type="dxa"/>
                  <w:vAlign w:val="center"/>
                </w:tcPr>
                <w:p w:rsidR="00135D26" w:rsidRDefault="00DF6EE4">
                  <w:pPr>
                    <w:tabs>
                      <w:tab w:val="left" w:pos="2694"/>
                    </w:tabs>
                    <w:ind w:right="247"/>
                    <w:jc w:val="center"/>
                    <w:rPr>
                      <w:rFonts w:ascii="Arial Narrow" w:hAnsi="Arial Narrow" w:cs="Arial"/>
                      <w:b/>
                      <w:sz w:val="22"/>
                      <w:lang w:val="es-ES"/>
                    </w:rPr>
                  </w:pPr>
                  <w:r>
                    <w:rPr>
                      <w:rFonts w:ascii="Arial Narrow" w:hAnsi="Arial Narrow" w:cs="Arial"/>
                      <w:b/>
                      <w:sz w:val="22"/>
                      <w:lang w:val="es-ES"/>
                    </w:rPr>
                    <w:t>$ 1.479.362.562</w:t>
                  </w:r>
                </w:p>
              </w:tc>
            </w:tr>
          </w:tbl>
          <w:p w:rsidR="00135D26" w:rsidRDefault="00135D26">
            <w:pPr>
              <w:pStyle w:val="Default"/>
              <w:jc w:val="both"/>
              <w:rPr>
                <w:rFonts w:ascii="Arial Narrow" w:hAnsi="Arial Narrow"/>
                <w:sz w:val="22"/>
                <w:szCs w:val="22"/>
                <w:lang w:eastAsia="en-US"/>
              </w:rPr>
            </w:pPr>
          </w:p>
          <w:p w:rsidR="00135D26" w:rsidRDefault="00135D26">
            <w:pPr>
              <w:pStyle w:val="Default"/>
              <w:jc w:val="both"/>
              <w:rPr>
                <w:rFonts w:ascii="Arial Narrow" w:hAnsi="Arial Narrow"/>
                <w:sz w:val="22"/>
                <w:szCs w:val="22"/>
                <w:lang w:eastAsia="en-US"/>
              </w:rPr>
            </w:pPr>
          </w:p>
          <w:p w:rsidR="00135D26" w:rsidRDefault="00DF6EE4">
            <w:pPr>
              <w:pStyle w:val="Default"/>
              <w:numPr>
                <w:ilvl w:val="0"/>
                <w:numId w:val="7"/>
              </w:numPr>
              <w:jc w:val="both"/>
              <w:rPr>
                <w:rFonts w:ascii="Arial Narrow" w:eastAsia="SimSun" w:hAnsi="Arial Narrow"/>
              </w:rPr>
            </w:pPr>
            <w:r>
              <w:rPr>
                <w:rFonts w:ascii="Arial Narrow" w:hAnsi="Arial Narrow"/>
                <w:lang w:val="es-ES" w:eastAsia="en-US"/>
              </w:rPr>
              <w:t xml:space="preserve">Avalúos comerciales realizados por la persona jurídica </w:t>
            </w:r>
            <w:r>
              <w:rPr>
                <w:rFonts w:ascii="Arial Narrow" w:hAnsi="Arial Narrow"/>
                <w:b/>
                <w:lang w:eastAsia="en-US"/>
              </w:rPr>
              <w:t>CONSTRUCTORA AICOSS S.A.S</w:t>
            </w:r>
            <w:r>
              <w:rPr>
                <w:rFonts w:ascii="Arial Narrow" w:eastAsia="SimSun" w:hAnsi="Arial Narrow"/>
                <w:bCs/>
              </w:rPr>
              <w:t xml:space="preserve"> con NIT 901562837-3</w:t>
            </w:r>
            <w:r>
              <w:rPr>
                <w:rFonts w:ascii="Arial Narrow" w:eastAsia="SimSun" w:hAnsi="Arial Narrow"/>
                <w:b/>
                <w:bCs/>
              </w:rPr>
              <w:t xml:space="preserve"> </w:t>
            </w:r>
            <w:r>
              <w:rPr>
                <w:rFonts w:ascii="Arial Narrow" w:eastAsia="SimSun" w:hAnsi="Arial Narrow"/>
                <w:bCs/>
              </w:rPr>
              <w:t xml:space="preserve">No. 001-FEAB-0016-2023 de fecha 01 de Junio de 2023, 002-FEAB-0016-2023 de fecha 13 de Junio de </w:t>
            </w:r>
            <w:proofErr w:type="gramStart"/>
            <w:r>
              <w:rPr>
                <w:rFonts w:ascii="Arial Narrow" w:eastAsia="SimSun" w:hAnsi="Arial Narrow"/>
                <w:bCs/>
              </w:rPr>
              <w:t xml:space="preserve">2023, </w:t>
            </w:r>
            <w:r>
              <w:rPr>
                <w:rFonts w:ascii="Arial Narrow" w:eastAsia="SimSun" w:hAnsi="Arial Narrow"/>
              </w:rPr>
              <w:t xml:space="preserve"> </w:t>
            </w:r>
            <w:r>
              <w:rPr>
                <w:rFonts w:ascii="Arial Narrow" w:eastAsia="SimSun" w:hAnsi="Arial Narrow"/>
                <w:bCs/>
              </w:rPr>
              <w:t>027</w:t>
            </w:r>
            <w:proofErr w:type="gramEnd"/>
            <w:r>
              <w:rPr>
                <w:rFonts w:ascii="Arial Narrow" w:eastAsia="SimSun" w:hAnsi="Arial Narrow"/>
                <w:bCs/>
              </w:rPr>
              <w:t xml:space="preserve">-FEAB-0016-2023 de fecha 31 de Agosto de 2023, </w:t>
            </w:r>
            <w:r>
              <w:rPr>
                <w:rFonts w:ascii="Arial Narrow" w:hAnsi="Arial Narrow"/>
              </w:rPr>
              <w:t xml:space="preserve">028-FEAB-0016-2023 </w:t>
            </w:r>
            <w:r>
              <w:rPr>
                <w:rFonts w:ascii="Arial Narrow" w:eastAsia="SimSun" w:hAnsi="Arial Narrow"/>
                <w:bCs/>
              </w:rPr>
              <w:t>de fecha 08 de Septiembre de 2023</w:t>
            </w:r>
            <w:r>
              <w:rPr>
                <w:rFonts w:ascii="Arial Narrow" w:hAnsi="Arial Narrow"/>
              </w:rPr>
              <w:t xml:space="preserve"> </w:t>
            </w:r>
            <w:r>
              <w:rPr>
                <w:rFonts w:ascii="Arial Narrow" w:eastAsia="SimSun" w:hAnsi="Arial Narrow"/>
                <w:bCs/>
              </w:rPr>
              <w:t xml:space="preserve"> </w:t>
            </w:r>
            <w:r>
              <w:rPr>
                <w:rFonts w:ascii="Arial Narrow" w:hAnsi="Arial Narrow"/>
                <w:lang w:eastAsia="en-US"/>
              </w:rPr>
              <w:t>y conceptos emitidos por la mismo, frente al valor estimado por concepto de avalúos de cada uno de ellos.</w:t>
            </w:r>
          </w:p>
          <w:p w:rsidR="00135D26" w:rsidRDefault="00135D26">
            <w:pPr>
              <w:pStyle w:val="Default"/>
              <w:ind w:left="720"/>
              <w:jc w:val="both"/>
              <w:rPr>
                <w:rFonts w:ascii="Arial Narrow" w:eastAsia="SimSun" w:hAnsi="Arial Narrow"/>
              </w:rPr>
            </w:pPr>
          </w:p>
          <w:p w:rsidR="00135D26" w:rsidRDefault="00DF6EE4">
            <w:pPr>
              <w:pStyle w:val="Default"/>
              <w:numPr>
                <w:ilvl w:val="0"/>
                <w:numId w:val="7"/>
              </w:numPr>
              <w:jc w:val="both"/>
              <w:rPr>
                <w:rFonts w:ascii="Arial Narrow" w:eastAsia="SimSun" w:hAnsi="Arial Narrow"/>
                <w:bCs/>
              </w:rPr>
            </w:pPr>
            <w:r>
              <w:rPr>
                <w:rFonts w:ascii="Arial Narrow" w:hAnsi="Arial Narrow"/>
                <w:lang w:val="es-ES" w:eastAsia="en-US"/>
              </w:rPr>
              <w:t xml:space="preserve">Avalúos comerciales realizados por la persona jurídica </w:t>
            </w:r>
            <w:r>
              <w:rPr>
                <w:rFonts w:ascii="Arial Narrow" w:hAnsi="Arial Narrow"/>
                <w:b/>
                <w:lang w:eastAsia="en-US"/>
              </w:rPr>
              <w:t xml:space="preserve">INMOBILIARIA BEDREGAL BARRERA &amp; ASOCIADOS S.A.S </w:t>
            </w:r>
            <w:r>
              <w:rPr>
                <w:rFonts w:ascii="Arial Narrow" w:hAnsi="Arial Narrow"/>
                <w:lang w:eastAsia="en-US"/>
              </w:rPr>
              <w:t>N</w:t>
            </w:r>
            <w:r>
              <w:rPr>
                <w:rFonts w:ascii="Arial Narrow" w:eastAsia="SimSun" w:hAnsi="Arial Narrow"/>
                <w:bCs/>
              </w:rPr>
              <w:t>o.</w:t>
            </w:r>
            <w:r>
              <w:rPr>
                <w:rFonts w:ascii="Arial Narrow" w:hAnsi="Arial Narrow"/>
              </w:rPr>
              <w:t xml:space="preserve"> </w:t>
            </w:r>
            <w:r>
              <w:rPr>
                <w:rFonts w:ascii="Arial Narrow" w:eastAsia="SimSun" w:hAnsi="Arial Narrow"/>
                <w:bCs/>
              </w:rPr>
              <w:t xml:space="preserve">301-2022 de fecha 30 de Octubre de 2022, 302-2022 de fecha 30 de Octubre de 2022, </w:t>
            </w:r>
            <w:r>
              <w:rPr>
                <w:rFonts w:ascii="Arial Narrow" w:eastAsia="SimSun" w:hAnsi="Arial Narrow"/>
              </w:rPr>
              <w:t xml:space="preserve"> </w:t>
            </w:r>
            <w:r>
              <w:rPr>
                <w:rFonts w:ascii="Arial Narrow" w:eastAsia="SimSun" w:hAnsi="Arial Narrow"/>
                <w:bCs/>
              </w:rPr>
              <w:t>304-2022 de fecha 30 de Octubre de 2022, 305-2022 de fecha 30 de Octubre de 2022,</w:t>
            </w:r>
            <w:r>
              <w:rPr>
                <w:rFonts w:ascii="Arial Narrow" w:hAnsi="Arial Narrow"/>
              </w:rPr>
              <w:t xml:space="preserve"> </w:t>
            </w:r>
            <w:r>
              <w:rPr>
                <w:rFonts w:ascii="Arial Narrow" w:eastAsia="SimSun" w:hAnsi="Arial Narrow"/>
                <w:bCs/>
              </w:rPr>
              <w:t xml:space="preserve">378-2022 de fecha 15 de Diciembre de 2022, 379-2022 de fecha 30 de Noviembre de 2022, 380-2022 de fecha 30 de Noviembre de 2022, </w:t>
            </w:r>
            <w:r>
              <w:rPr>
                <w:rFonts w:ascii="Arial Narrow" w:eastAsia="SimSun" w:hAnsi="Arial Narrow"/>
              </w:rPr>
              <w:t xml:space="preserve"> </w:t>
            </w:r>
            <w:r>
              <w:rPr>
                <w:rFonts w:ascii="Arial Narrow" w:eastAsia="SimSun" w:hAnsi="Arial Narrow"/>
                <w:bCs/>
              </w:rPr>
              <w:t>381-2022 de fecha 30 de Noviembre de 2022,</w:t>
            </w:r>
            <w:r>
              <w:rPr>
                <w:rFonts w:ascii="Arial Narrow" w:hAnsi="Arial Narrow"/>
              </w:rPr>
              <w:t xml:space="preserve"> </w:t>
            </w:r>
            <w:r>
              <w:rPr>
                <w:rFonts w:ascii="Arial Narrow" w:eastAsia="SimSun" w:hAnsi="Arial Narrow"/>
                <w:bCs/>
              </w:rPr>
              <w:t>382-2022 de fecha 30 de Noviembre de 2022,</w:t>
            </w:r>
            <w:r>
              <w:rPr>
                <w:rFonts w:ascii="Arial Narrow" w:hAnsi="Arial Narrow"/>
              </w:rPr>
              <w:t xml:space="preserve"> </w:t>
            </w:r>
            <w:r>
              <w:rPr>
                <w:rFonts w:ascii="Arial Narrow" w:eastAsia="SimSun" w:hAnsi="Arial Narrow"/>
                <w:bCs/>
              </w:rPr>
              <w:t>383-2022 de fecha 05 de Diciembre de 2022,</w:t>
            </w:r>
            <w:r>
              <w:rPr>
                <w:rFonts w:ascii="Arial Narrow" w:hAnsi="Arial Narrow"/>
              </w:rPr>
              <w:t xml:space="preserve"> </w:t>
            </w:r>
            <w:r>
              <w:rPr>
                <w:rFonts w:ascii="Arial Narrow" w:eastAsia="SimSun" w:hAnsi="Arial Narrow"/>
                <w:bCs/>
              </w:rPr>
              <w:t>384-2022 de fecha 05 de Diciembre de 2022,</w:t>
            </w:r>
            <w:r>
              <w:rPr>
                <w:rFonts w:ascii="Arial Narrow" w:hAnsi="Arial Narrow"/>
              </w:rPr>
              <w:t xml:space="preserve"> </w:t>
            </w:r>
            <w:r>
              <w:rPr>
                <w:rFonts w:ascii="Arial Narrow" w:eastAsia="SimSun" w:hAnsi="Arial Narrow" w:cs="Times New Roman"/>
              </w:rPr>
              <w:t xml:space="preserve">385-2022 </w:t>
            </w:r>
            <w:r>
              <w:rPr>
                <w:rFonts w:ascii="Arial Narrow" w:eastAsia="SimSun" w:hAnsi="Arial Narrow"/>
                <w:bCs/>
              </w:rPr>
              <w:t>de fecha 15 de Diciembre de 2022, 392-2022 de fecha 10 de Diciembre de 2022,</w:t>
            </w:r>
            <w:r>
              <w:rPr>
                <w:rFonts w:ascii="Arial Narrow" w:hAnsi="Arial Narrow"/>
              </w:rPr>
              <w:t xml:space="preserve"> </w:t>
            </w:r>
            <w:r>
              <w:rPr>
                <w:rFonts w:ascii="Arial Narrow" w:eastAsia="SimSun" w:hAnsi="Arial Narrow" w:cs="Times New Roman"/>
              </w:rPr>
              <w:t xml:space="preserve"> 393-2022 </w:t>
            </w:r>
            <w:r>
              <w:rPr>
                <w:rFonts w:ascii="Arial Narrow" w:eastAsia="SimSun" w:hAnsi="Arial Narrow"/>
                <w:bCs/>
              </w:rPr>
              <w:t>de fecha 15 de Diciembre de 2022,</w:t>
            </w:r>
            <w:r>
              <w:rPr>
                <w:rFonts w:ascii="Arial Narrow" w:hAnsi="Arial Narrow"/>
              </w:rPr>
              <w:t xml:space="preserve"> </w:t>
            </w:r>
            <w:r>
              <w:rPr>
                <w:rFonts w:ascii="Arial Narrow" w:eastAsia="SimSun" w:hAnsi="Arial Narrow"/>
                <w:bCs/>
              </w:rPr>
              <w:t>394-2022 de fecha 10 de Diciembre de 2022,</w:t>
            </w:r>
            <w:r>
              <w:rPr>
                <w:rFonts w:ascii="Arial Narrow" w:hAnsi="Arial Narrow"/>
              </w:rPr>
              <w:t xml:space="preserve"> </w:t>
            </w:r>
            <w:r>
              <w:rPr>
                <w:rFonts w:ascii="Arial Narrow" w:eastAsia="SimSun" w:hAnsi="Arial Narrow" w:cs="Times New Roman"/>
              </w:rPr>
              <w:t xml:space="preserve">465-2022 </w:t>
            </w:r>
            <w:r>
              <w:rPr>
                <w:rFonts w:ascii="Arial Narrow" w:eastAsia="SimSun" w:hAnsi="Arial Narrow"/>
                <w:bCs/>
              </w:rPr>
              <w:t>de fecha 30 de Diciembre de 2022,</w:t>
            </w:r>
            <w:r>
              <w:rPr>
                <w:rFonts w:ascii="Arial Narrow" w:hAnsi="Arial Narrow"/>
              </w:rPr>
              <w:t xml:space="preserve"> </w:t>
            </w:r>
            <w:r>
              <w:rPr>
                <w:rFonts w:ascii="Arial Narrow" w:eastAsia="SimSun" w:hAnsi="Arial Narrow" w:cs="Times New Roman"/>
              </w:rPr>
              <w:t xml:space="preserve">467-2022 </w:t>
            </w:r>
            <w:r>
              <w:rPr>
                <w:rFonts w:ascii="Arial Narrow" w:eastAsia="SimSun" w:hAnsi="Arial Narrow"/>
                <w:bCs/>
              </w:rPr>
              <w:t>de fecha 30 de Diciembre de 2022,</w:t>
            </w:r>
            <w:r>
              <w:rPr>
                <w:rFonts w:ascii="Arial Narrow" w:hAnsi="Arial Narrow"/>
              </w:rPr>
              <w:t xml:space="preserve"> </w:t>
            </w:r>
            <w:r>
              <w:rPr>
                <w:rFonts w:ascii="Arial Narrow" w:eastAsia="SimSun" w:hAnsi="Arial Narrow" w:cs="Times New Roman"/>
              </w:rPr>
              <w:t xml:space="preserve">468-2022 </w:t>
            </w:r>
            <w:r>
              <w:rPr>
                <w:rFonts w:ascii="Arial Narrow" w:eastAsia="SimSun" w:hAnsi="Arial Narrow"/>
                <w:bCs/>
              </w:rPr>
              <w:t>de fecha 30 de Diciembre de 2022.</w:t>
            </w:r>
            <w:r>
              <w:rPr>
                <w:rFonts w:ascii="Arial Narrow" w:eastAsia="SimSun" w:hAnsi="Arial Narrow" w:cs="SimSun"/>
                <w:lang w:val="es-ES"/>
              </w:rPr>
              <w:t xml:space="preserve">, </w:t>
            </w:r>
            <w:r>
              <w:rPr>
                <w:rFonts w:ascii="Arial Narrow" w:hAnsi="Arial Narrow"/>
              </w:rPr>
              <w:t xml:space="preserve">307-2022 </w:t>
            </w:r>
            <w:r>
              <w:rPr>
                <w:rFonts w:ascii="Arial Narrow" w:eastAsia="SimSun" w:hAnsi="Arial Narrow"/>
                <w:bCs/>
              </w:rPr>
              <w:t xml:space="preserve">de fecha 25 de Octubre de 2022, </w:t>
            </w:r>
            <w:r>
              <w:rPr>
                <w:rFonts w:ascii="Arial Narrow" w:hAnsi="Arial Narrow"/>
              </w:rPr>
              <w:t xml:space="preserve">313-2022 </w:t>
            </w:r>
            <w:r>
              <w:rPr>
                <w:rFonts w:ascii="Arial Narrow" w:eastAsia="SimSun" w:hAnsi="Arial Narrow"/>
                <w:bCs/>
              </w:rPr>
              <w:t xml:space="preserve">de fecha 30 de Octubre de 2022, </w:t>
            </w:r>
            <w:r>
              <w:rPr>
                <w:rFonts w:ascii="Arial Narrow" w:hAnsi="Arial Narrow"/>
              </w:rPr>
              <w:t xml:space="preserve">336-2022 </w:t>
            </w:r>
            <w:r>
              <w:rPr>
                <w:rFonts w:ascii="Arial Narrow" w:eastAsia="SimSun" w:hAnsi="Arial Narrow"/>
                <w:bCs/>
              </w:rPr>
              <w:t xml:space="preserve">de fecha 30 de Octubre de 2022, </w:t>
            </w:r>
            <w:r>
              <w:rPr>
                <w:rFonts w:ascii="Arial Narrow" w:hAnsi="Arial Narrow"/>
              </w:rPr>
              <w:t xml:space="preserve">433-2022 </w:t>
            </w:r>
            <w:r>
              <w:rPr>
                <w:rFonts w:ascii="Arial Narrow" w:eastAsia="SimSun" w:hAnsi="Arial Narrow"/>
                <w:bCs/>
              </w:rPr>
              <w:t>de fecha 30 de Noviembre de 2022 ,</w:t>
            </w:r>
            <w:r>
              <w:rPr>
                <w:rFonts w:ascii="Arial Narrow" w:hAnsi="Arial Narrow"/>
              </w:rPr>
              <w:t xml:space="preserve">437-2022 </w:t>
            </w:r>
            <w:r>
              <w:rPr>
                <w:rFonts w:ascii="Arial Narrow" w:eastAsia="SimSun" w:hAnsi="Arial Narrow"/>
                <w:bCs/>
              </w:rPr>
              <w:t xml:space="preserve">de fecha 30 de Noviembre de 2022 y </w:t>
            </w:r>
            <w:r>
              <w:rPr>
                <w:rFonts w:ascii="Arial Narrow" w:hAnsi="Arial Narrow"/>
              </w:rPr>
              <w:t xml:space="preserve">No. 330-2022 de fecha </w:t>
            </w:r>
            <w:r>
              <w:rPr>
                <w:rFonts w:ascii="Arial Narrow" w:eastAsia="SimSun" w:hAnsi="Arial Narrow"/>
                <w:bCs/>
              </w:rPr>
              <w:t>30 de Octubre de 2022.</w:t>
            </w:r>
          </w:p>
          <w:p w:rsidR="00135D26" w:rsidRDefault="00135D26">
            <w:pPr>
              <w:pStyle w:val="Default"/>
              <w:ind w:left="360"/>
              <w:jc w:val="both"/>
              <w:rPr>
                <w:rFonts w:ascii="Arial Narrow" w:eastAsia="Arial Narrow" w:hAnsi="Arial Narrow" w:cs="Arial Narrow"/>
                <w:i/>
                <w:iCs/>
                <w:sz w:val="22"/>
                <w:szCs w:val="22"/>
                <w:shd w:val="clear" w:color="auto" w:fill="FFFFFF"/>
                <w:lang w:eastAsia="en-US"/>
              </w:rPr>
            </w:pPr>
          </w:p>
        </w:tc>
      </w:tr>
      <w:tr w:rsidR="00135D26">
        <w:trPr>
          <w:trHeight w:val="244"/>
        </w:trPr>
        <w:tc>
          <w:tcPr>
            <w:tcW w:w="5000" w:type="pct"/>
            <w:shd w:val="clear" w:color="auto" w:fill="D9D9D9" w:themeFill="background1" w:themeFillShade="D9"/>
            <w:vAlign w:val="center"/>
          </w:tcPr>
          <w:p w:rsidR="00135D26" w:rsidRDefault="00DF6EE4">
            <w:pPr>
              <w:pStyle w:val="Prrafodelista"/>
              <w:numPr>
                <w:ilvl w:val="1"/>
                <w:numId w:val="8"/>
              </w:numPr>
              <w:tabs>
                <w:tab w:val="left" w:pos="456"/>
              </w:tabs>
              <w:spacing w:after="0"/>
              <w:jc w:val="both"/>
              <w:rPr>
                <w:rFonts w:ascii="Arial Narrow" w:hAnsi="Arial Narrow" w:cs="Arial"/>
                <w:b/>
              </w:rPr>
            </w:pPr>
            <w:r>
              <w:rPr>
                <w:rFonts w:ascii="Arial Narrow" w:hAnsi="Arial Narrow" w:cs="Arial"/>
                <w:b/>
              </w:rPr>
              <w:lastRenderedPageBreak/>
              <w:t>Aspectos  Regulatorios</w:t>
            </w:r>
          </w:p>
        </w:tc>
      </w:tr>
      <w:tr w:rsidR="00135D26">
        <w:trPr>
          <w:trHeight w:val="953"/>
        </w:trPr>
        <w:tc>
          <w:tcPr>
            <w:tcW w:w="5000" w:type="pct"/>
            <w:shd w:val="clear" w:color="auto" w:fill="FFFFFF" w:themeFill="background1"/>
          </w:tcPr>
          <w:p w:rsidR="00135D26" w:rsidRDefault="00135D26">
            <w:pPr>
              <w:shd w:val="clear" w:color="auto" w:fill="FFFFFF"/>
              <w:jc w:val="both"/>
              <w:rPr>
                <w:rFonts w:ascii="Arial Narrow" w:hAnsi="Arial Narrow" w:cs="Arial"/>
              </w:rPr>
            </w:pPr>
          </w:p>
          <w:p w:rsidR="00135D26" w:rsidRDefault="00DF6EE4">
            <w:pPr>
              <w:shd w:val="clear" w:color="auto" w:fill="FFFFFF"/>
              <w:jc w:val="both"/>
              <w:rPr>
                <w:rFonts w:ascii="Arial Narrow" w:hAnsi="Arial Narrow" w:cs="Arial"/>
              </w:rPr>
            </w:pPr>
            <w:r>
              <w:rPr>
                <w:rFonts w:ascii="Arial Narrow" w:hAnsi="Arial Narrow" w:cs="Arial"/>
              </w:rPr>
              <w:t>N/A</w:t>
            </w:r>
          </w:p>
        </w:tc>
      </w:tr>
      <w:tr w:rsidR="00135D26">
        <w:trPr>
          <w:trHeight w:val="209"/>
        </w:trPr>
        <w:tc>
          <w:tcPr>
            <w:tcW w:w="5000" w:type="pct"/>
            <w:shd w:val="clear" w:color="auto" w:fill="D9D9D9" w:themeFill="background1" w:themeFillShade="D9"/>
            <w:vAlign w:val="center"/>
          </w:tcPr>
          <w:p w:rsidR="00135D26" w:rsidRDefault="00DF6EE4">
            <w:pPr>
              <w:pStyle w:val="Prrafodelista"/>
              <w:numPr>
                <w:ilvl w:val="1"/>
                <w:numId w:val="8"/>
              </w:numPr>
              <w:tabs>
                <w:tab w:val="left" w:pos="456"/>
              </w:tabs>
              <w:spacing w:after="0"/>
              <w:jc w:val="both"/>
              <w:rPr>
                <w:rFonts w:ascii="Arial Narrow" w:hAnsi="Arial Narrow" w:cs="Arial"/>
                <w:b/>
              </w:rPr>
            </w:pPr>
            <w:r>
              <w:rPr>
                <w:rFonts w:ascii="Arial Narrow" w:hAnsi="Arial Narrow" w:cs="Arial"/>
                <w:b/>
              </w:rPr>
              <w:t>Otros</w:t>
            </w:r>
          </w:p>
        </w:tc>
      </w:tr>
      <w:tr w:rsidR="00135D26">
        <w:trPr>
          <w:trHeight w:val="296"/>
        </w:trPr>
        <w:tc>
          <w:tcPr>
            <w:tcW w:w="5000" w:type="pct"/>
            <w:shd w:val="clear" w:color="auto" w:fill="FFFFFF" w:themeFill="background1"/>
            <w:vAlign w:val="center"/>
          </w:tcPr>
          <w:p w:rsidR="00135D26" w:rsidRDefault="00135D26">
            <w:pPr>
              <w:tabs>
                <w:tab w:val="left" w:pos="456"/>
              </w:tabs>
              <w:contextualSpacing/>
              <w:rPr>
                <w:rFonts w:ascii="Arial Narrow" w:eastAsia="Calibri" w:hAnsi="Arial Narrow" w:cs="Arial"/>
                <w:sz w:val="22"/>
                <w:szCs w:val="22"/>
                <w:lang w:eastAsia="en-US"/>
              </w:rPr>
            </w:pPr>
          </w:p>
          <w:p w:rsidR="00135D26" w:rsidRDefault="00DF6EE4">
            <w:pPr>
              <w:tabs>
                <w:tab w:val="left" w:pos="456"/>
              </w:tabs>
              <w:contextualSpacing/>
              <w:rPr>
                <w:rFonts w:ascii="Arial Narrow" w:eastAsia="Calibri" w:hAnsi="Arial Narrow" w:cs="Arial"/>
                <w:sz w:val="22"/>
                <w:szCs w:val="22"/>
                <w:lang w:eastAsia="en-US"/>
              </w:rPr>
            </w:pPr>
            <w:r>
              <w:rPr>
                <w:rFonts w:ascii="Arial Narrow" w:eastAsia="Calibri" w:hAnsi="Arial Narrow" w:cs="Arial"/>
                <w:sz w:val="22"/>
                <w:szCs w:val="22"/>
                <w:lang w:eastAsia="en-US"/>
              </w:rPr>
              <w:lastRenderedPageBreak/>
              <w:t>N.A</w:t>
            </w:r>
          </w:p>
          <w:p w:rsidR="00135D26" w:rsidRDefault="00135D26">
            <w:pPr>
              <w:pStyle w:val="Ttulo2"/>
              <w:rPr>
                <w:rFonts w:ascii="Arial Narrow" w:eastAsia="Calibri" w:hAnsi="Arial Narrow" w:cs="Arial"/>
                <w:sz w:val="22"/>
                <w:szCs w:val="22"/>
                <w:lang w:eastAsia="en-US"/>
              </w:rPr>
            </w:pPr>
          </w:p>
        </w:tc>
      </w:tr>
      <w:tr w:rsidR="00135D26">
        <w:trPr>
          <w:trHeight w:val="391"/>
        </w:trPr>
        <w:tc>
          <w:tcPr>
            <w:tcW w:w="5000" w:type="pct"/>
            <w:shd w:val="clear" w:color="auto" w:fill="D9D9D9" w:themeFill="background1" w:themeFillShade="D9"/>
            <w:vAlign w:val="center"/>
          </w:tcPr>
          <w:p w:rsidR="00135D26" w:rsidRDefault="00DF6EE4">
            <w:pPr>
              <w:pStyle w:val="Prrafodelista"/>
              <w:numPr>
                <w:ilvl w:val="0"/>
                <w:numId w:val="3"/>
              </w:numPr>
              <w:tabs>
                <w:tab w:val="left" w:pos="456"/>
              </w:tabs>
              <w:spacing w:after="0"/>
              <w:jc w:val="both"/>
              <w:rPr>
                <w:rFonts w:ascii="Arial Narrow" w:hAnsi="Arial Narrow" w:cs="Arial"/>
                <w:bCs/>
                <w:i/>
                <w:iCs/>
              </w:rPr>
            </w:pPr>
            <w:r>
              <w:rPr>
                <w:rFonts w:ascii="Arial Narrow" w:hAnsi="Arial Narrow" w:cs="Arial"/>
                <w:b/>
              </w:rPr>
              <w:lastRenderedPageBreak/>
              <w:t xml:space="preserve">ESTUDIO DE LA OFERTA </w:t>
            </w:r>
          </w:p>
        </w:tc>
      </w:tr>
      <w:tr w:rsidR="00135D26">
        <w:trPr>
          <w:trHeight w:val="283"/>
        </w:trPr>
        <w:tc>
          <w:tcPr>
            <w:tcW w:w="5000" w:type="pct"/>
            <w:tcBorders>
              <w:bottom w:val="single" w:sz="4" w:space="0" w:color="auto"/>
            </w:tcBorders>
            <w:shd w:val="clear" w:color="auto" w:fill="FFFFFF" w:themeFill="background1"/>
          </w:tcPr>
          <w:p w:rsidR="00135D26" w:rsidRDefault="00135D26">
            <w:pPr>
              <w:pStyle w:val="NormalWeb"/>
              <w:jc w:val="both"/>
              <w:rPr>
                <w:rFonts w:ascii="Arial Narrow" w:eastAsia="Calibri" w:hAnsi="Arial Narrow" w:cs="Arial"/>
                <w:color w:val="000000" w:themeColor="text1"/>
                <w:sz w:val="22"/>
                <w:szCs w:val="22"/>
                <w:lang w:val="es-CO" w:eastAsia="en-US"/>
              </w:rPr>
            </w:pPr>
          </w:p>
          <w:p w:rsidR="00135D26" w:rsidRDefault="00DF6EE4">
            <w:pPr>
              <w:pStyle w:val="Ttulo2"/>
              <w:numPr>
                <w:ilvl w:val="0"/>
                <w:numId w:val="9"/>
              </w:numPr>
              <w:jc w:val="both"/>
              <w:rPr>
                <w:rFonts w:ascii="Arial Narrow" w:hAnsi="Arial Narrow"/>
                <w:b w:val="0"/>
                <w:color w:val="000000" w:themeColor="text1"/>
                <w:sz w:val="22"/>
                <w:szCs w:val="22"/>
              </w:rPr>
            </w:pPr>
            <w:r>
              <w:rPr>
                <w:rFonts w:ascii="Arial Narrow" w:hAnsi="Arial Narrow"/>
                <w:b w:val="0"/>
                <w:color w:val="000000" w:themeColor="text1"/>
                <w:sz w:val="22"/>
                <w:szCs w:val="22"/>
              </w:rPr>
              <w:t xml:space="preserve">El </w:t>
            </w:r>
            <w:r>
              <w:rPr>
                <w:rFonts w:ascii="Arial Narrow" w:eastAsia="Arial Narrow" w:hAnsi="Arial Narrow" w:cs="Arial Narrow"/>
                <w:b w:val="0"/>
                <w:color w:val="000000"/>
                <w:sz w:val="22"/>
                <w:szCs w:val="22"/>
                <w:shd w:val="clear" w:color="auto" w:fill="FFFFFF"/>
              </w:rPr>
              <w:t>FONDO ESPECIAL PARA LA ADMINISTRACIÓN DE BIENES de la FISCALÍA GENERAL DE LA NACIÓN</w:t>
            </w:r>
            <w:r>
              <w:rPr>
                <w:rFonts w:ascii="Arial Narrow" w:hAnsi="Arial Narrow"/>
                <w:b w:val="0"/>
                <w:color w:val="000000" w:themeColor="text1"/>
                <w:sz w:val="22"/>
                <w:szCs w:val="22"/>
              </w:rPr>
              <w:t xml:space="preserve"> recibe por parte de la sociedad </w:t>
            </w:r>
            <w:r>
              <w:rPr>
                <w:rFonts w:ascii="Arial Narrow" w:hAnsi="Arial Narrow"/>
                <w:sz w:val="22"/>
                <w:szCs w:val="22"/>
                <w:lang w:eastAsia="en-US"/>
              </w:rPr>
              <w:t>CONSTRUCTORA AICOSS S.A.S</w:t>
            </w:r>
            <w:r>
              <w:rPr>
                <w:rFonts w:ascii="Arial Narrow" w:hAnsi="Arial Narrow"/>
                <w:b w:val="0"/>
                <w:color w:val="000000" w:themeColor="text1"/>
                <w:sz w:val="22"/>
                <w:szCs w:val="22"/>
              </w:rPr>
              <w:t xml:space="preserve"> con </w:t>
            </w:r>
            <w:r>
              <w:rPr>
                <w:rFonts w:ascii="Arial Narrow" w:eastAsia="SimSun" w:hAnsi="Arial Narrow" w:cs="Arial"/>
                <w:b w:val="0"/>
                <w:bCs/>
                <w:color w:val="000000"/>
                <w:sz w:val="22"/>
                <w:szCs w:val="22"/>
                <w:lang w:eastAsia="es-CO"/>
              </w:rPr>
              <w:t xml:space="preserve">NIT 901562837-3 </w:t>
            </w:r>
            <w:r>
              <w:rPr>
                <w:rFonts w:ascii="Arial Narrow" w:hAnsi="Arial Narrow"/>
                <w:b w:val="0"/>
                <w:color w:val="000000" w:themeColor="text1"/>
                <w:sz w:val="22"/>
                <w:szCs w:val="22"/>
              </w:rPr>
              <w:t xml:space="preserve">los avalúos por la suma de </w:t>
            </w:r>
            <w:r>
              <w:rPr>
                <w:rFonts w:ascii="Arial Narrow" w:hAnsi="Arial Narrow" w:cs="Arial"/>
                <w:b w:val="0"/>
                <w:bCs/>
                <w:color w:val="000000"/>
                <w:sz w:val="22"/>
                <w:szCs w:val="22"/>
              </w:rPr>
              <w:t xml:space="preserve">TRESCIENTOS OCHENTA Y OCHO MILLONES QUINIENTOS OCHENTA MIL NOVECIENTOS TREINTA Y SIETE </w:t>
            </w:r>
            <w:r>
              <w:rPr>
                <w:rFonts w:ascii="Arial Narrow" w:hAnsi="Arial Narrow"/>
                <w:b w:val="0"/>
                <w:color w:val="000000" w:themeColor="text1"/>
                <w:sz w:val="22"/>
                <w:szCs w:val="22"/>
              </w:rPr>
              <w:t xml:space="preserve">PESOS M/CTE ($388.580.937), discriminado así: </w:t>
            </w:r>
          </w:p>
          <w:p w:rsidR="00135D26" w:rsidRDefault="00135D26">
            <w:pPr>
              <w:pStyle w:val="Ttulo2"/>
              <w:jc w:val="both"/>
              <w:rPr>
                <w:rFonts w:ascii="Arial Narrow" w:hAnsi="Arial Narrow"/>
                <w:b w:val="0"/>
                <w:color w:val="000000" w:themeColor="text1"/>
                <w:sz w:val="22"/>
                <w:szCs w:val="22"/>
              </w:rPr>
            </w:pPr>
          </w:p>
          <w:p w:rsidR="00135D26" w:rsidRDefault="00DD1A83">
            <w:pPr>
              <w:pStyle w:val="Ttulo2"/>
              <w:numPr>
                <w:ilvl w:val="0"/>
                <w:numId w:val="10"/>
              </w:numPr>
              <w:jc w:val="both"/>
              <w:rPr>
                <w:rFonts w:ascii="Arial Narrow" w:hAnsi="Arial Narrow"/>
                <w:b w:val="0"/>
                <w:color w:val="000000" w:themeColor="text1"/>
                <w:sz w:val="22"/>
                <w:szCs w:val="22"/>
              </w:rPr>
            </w:pPr>
            <w:r>
              <w:rPr>
                <w:rFonts w:ascii="Arial Narrow" w:hAnsi="Arial Narrow"/>
                <w:b w:val="0"/>
                <w:color w:val="000000" w:themeColor="text1"/>
                <w:sz w:val="22"/>
                <w:szCs w:val="22"/>
              </w:rPr>
              <w:t>E</w:t>
            </w:r>
            <w:r w:rsidR="00DF6EE4">
              <w:rPr>
                <w:rFonts w:ascii="Arial Narrow" w:hAnsi="Arial Narrow"/>
                <w:b w:val="0"/>
                <w:color w:val="000000" w:themeColor="text1"/>
                <w:sz w:val="22"/>
                <w:szCs w:val="22"/>
              </w:rPr>
              <w:t xml:space="preserve">l automóvil   IVN-638 avaluó es de </w:t>
            </w:r>
            <w:r w:rsidR="00DF6EE4">
              <w:rPr>
                <w:rFonts w:ascii="Arial Narrow" w:hAnsi="Arial Narrow"/>
                <w:b w:val="0"/>
                <w:bCs/>
                <w:sz w:val="22"/>
                <w:szCs w:val="22"/>
              </w:rPr>
              <w:t xml:space="preserve">OCHENTA Y SEIS MILLONES DOSCIENTOS TREINTA Y CINCO MIL NOVECIENTOS TREINTA Y SIETE PESOS </w:t>
            </w:r>
            <w:r w:rsidR="00DF6EE4">
              <w:rPr>
                <w:rFonts w:ascii="Arial Narrow" w:hAnsi="Arial Narrow"/>
                <w:b w:val="0"/>
                <w:color w:val="000000" w:themeColor="text1"/>
                <w:sz w:val="22"/>
                <w:szCs w:val="22"/>
              </w:rPr>
              <w:t xml:space="preserve">M/CTE ($86.235.937)  </w:t>
            </w:r>
          </w:p>
          <w:p w:rsidR="00135D26" w:rsidRDefault="00135D26">
            <w:pPr>
              <w:pStyle w:val="Ttulo2"/>
              <w:jc w:val="both"/>
              <w:rPr>
                <w:rFonts w:ascii="Arial Narrow" w:hAnsi="Arial Narrow"/>
                <w:b w:val="0"/>
                <w:color w:val="000000" w:themeColor="text1"/>
                <w:sz w:val="22"/>
                <w:szCs w:val="22"/>
              </w:rPr>
            </w:pPr>
          </w:p>
          <w:p w:rsidR="00135D26" w:rsidRDefault="00DD1A83">
            <w:pPr>
              <w:pStyle w:val="Ttulo2"/>
              <w:numPr>
                <w:ilvl w:val="0"/>
                <w:numId w:val="10"/>
              </w:numPr>
              <w:jc w:val="both"/>
              <w:rPr>
                <w:rFonts w:ascii="Arial Narrow" w:hAnsi="Arial Narrow"/>
                <w:b w:val="0"/>
                <w:color w:val="000000" w:themeColor="text1"/>
                <w:sz w:val="22"/>
                <w:szCs w:val="22"/>
              </w:rPr>
            </w:pPr>
            <w:r>
              <w:rPr>
                <w:rFonts w:ascii="Arial Narrow" w:hAnsi="Arial Narrow"/>
                <w:b w:val="0"/>
                <w:color w:val="000000" w:themeColor="text1"/>
                <w:sz w:val="22"/>
                <w:szCs w:val="22"/>
              </w:rPr>
              <w:t>El</w:t>
            </w:r>
            <w:r w:rsidR="00DF6EE4">
              <w:rPr>
                <w:rFonts w:ascii="Arial Narrow" w:hAnsi="Arial Narrow"/>
                <w:b w:val="0"/>
                <w:color w:val="000000" w:themeColor="text1"/>
                <w:sz w:val="22"/>
                <w:szCs w:val="22"/>
              </w:rPr>
              <w:t xml:space="preserve"> </w:t>
            </w:r>
            <w:r w:rsidR="00DF6EE4">
              <w:rPr>
                <w:rFonts w:ascii="Arial Narrow" w:hAnsi="Arial Narrow"/>
                <w:b w:val="0"/>
                <w:sz w:val="22"/>
                <w:szCs w:val="22"/>
              </w:rPr>
              <w:t xml:space="preserve">tracto camión y remolque SWW030 / S644537 </w:t>
            </w:r>
            <w:r w:rsidR="00DF6EE4">
              <w:rPr>
                <w:rFonts w:ascii="Arial Narrow" w:hAnsi="Arial Narrow"/>
                <w:b w:val="0"/>
                <w:color w:val="000000" w:themeColor="text1"/>
                <w:sz w:val="22"/>
                <w:szCs w:val="22"/>
              </w:rPr>
              <w:t xml:space="preserve">el avaluó es de </w:t>
            </w:r>
            <w:r w:rsidR="00DF6EE4">
              <w:rPr>
                <w:rFonts w:ascii="Arial Narrow" w:hAnsi="Arial Narrow"/>
                <w:b w:val="0"/>
                <w:bCs/>
                <w:sz w:val="22"/>
                <w:szCs w:val="22"/>
              </w:rPr>
              <w:t xml:space="preserve">DOSCIENTOS OCHENTA Y UN MILLONES QUINIENTOS CUARENTA MIL </w:t>
            </w:r>
            <w:r w:rsidR="00DF6EE4">
              <w:rPr>
                <w:rFonts w:ascii="Arial Narrow" w:hAnsi="Arial Narrow"/>
                <w:b w:val="0"/>
                <w:color w:val="000000" w:themeColor="text1"/>
                <w:sz w:val="22"/>
                <w:szCs w:val="22"/>
              </w:rPr>
              <w:t xml:space="preserve">PESOS M/CTE ($281.540.000) </w:t>
            </w:r>
          </w:p>
          <w:p w:rsidR="00135D26" w:rsidRDefault="00135D26">
            <w:pPr>
              <w:pStyle w:val="Ttulo2"/>
              <w:jc w:val="both"/>
              <w:rPr>
                <w:rFonts w:ascii="Arial Narrow" w:hAnsi="Arial Narrow"/>
                <w:b w:val="0"/>
                <w:color w:val="000000" w:themeColor="text1"/>
                <w:sz w:val="22"/>
                <w:szCs w:val="22"/>
              </w:rPr>
            </w:pPr>
          </w:p>
          <w:p w:rsidR="00135D26" w:rsidRDefault="00DF6EE4">
            <w:pPr>
              <w:pStyle w:val="Ttulo2"/>
              <w:jc w:val="both"/>
              <w:rPr>
                <w:rFonts w:ascii="Arial Narrow" w:hAnsi="Arial Narrow"/>
                <w:b w:val="0"/>
                <w:color w:val="000000" w:themeColor="text1"/>
                <w:sz w:val="22"/>
                <w:szCs w:val="22"/>
              </w:rPr>
            </w:pPr>
            <w:r>
              <w:rPr>
                <w:rFonts w:ascii="Arial Narrow" w:hAnsi="Arial Narrow"/>
                <w:b w:val="0"/>
                <w:color w:val="000000" w:themeColor="text1"/>
                <w:sz w:val="22"/>
                <w:szCs w:val="22"/>
              </w:rPr>
              <w:t xml:space="preserve">3) </w:t>
            </w:r>
            <w:r w:rsidR="00DD1A83">
              <w:rPr>
                <w:rFonts w:ascii="Arial Narrow" w:hAnsi="Arial Narrow"/>
                <w:b w:val="0"/>
                <w:color w:val="000000" w:themeColor="text1"/>
                <w:sz w:val="22"/>
                <w:szCs w:val="22"/>
              </w:rPr>
              <w:t xml:space="preserve">La camioneta </w:t>
            </w:r>
            <w:r>
              <w:rPr>
                <w:rFonts w:ascii="Arial Narrow" w:hAnsi="Arial Narrow"/>
                <w:b w:val="0"/>
                <w:color w:val="000000" w:themeColor="text1"/>
                <w:sz w:val="22"/>
                <w:szCs w:val="22"/>
              </w:rPr>
              <w:t xml:space="preserve">CSA-798 el avaluó es de </w:t>
            </w:r>
            <w:r>
              <w:rPr>
                <w:rFonts w:ascii="Arial Narrow" w:hAnsi="Arial Narrow"/>
                <w:b w:val="0"/>
                <w:sz w:val="22"/>
                <w:szCs w:val="22"/>
              </w:rPr>
              <w:t xml:space="preserve">VEINTE MILLONES OCHOCIENTOS CINCO MIL </w:t>
            </w:r>
            <w:r>
              <w:rPr>
                <w:rFonts w:ascii="Arial Narrow" w:hAnsi="Arial Narrow"/>
                <w:b w:val="0"/>
                <w:color w:val="000000" w:themeColor="text1"/>
                <w:sz w:val="22"/>
                <w:szCs w:val="22"/>
              </w:rPr>
              <w:t>PESOS M/CTE ($20.805.000).</w:t>
            </w:r>
          </w:p>
          <w:p w:rsidR="00135D26" w:rsidRDefault="00135D26">
            <w:pPr>
              <w:pStyle w:val="Default"/>
              <w:jc w:val="both"/>
              <w:rPr>
                <w:rFonts w:ascii="Arial Narrow" w:hAnsi="Arial Narrow"/>
              </w:rPr>
            </w:pPr>
          </w:p>
          <w:p w:rsidR="00135D26" w:rsidRDefault="00DF6EE4">
            <w:pPr>
              <w:pStyle w:val="Ttulo2"/>
              <w:numPr>
                <w:ilvl w:val="0"/>
                <w:numId w:val="9"/>
              </w:numPr>
              <w:jc w:val="both"/>
              <w:rPr>
                <w:rFonts w:ascii="Arial Narrow" w:hAnsi="Arial Narrow"/>
                <w:b w:val="0"/>
                <w:color w:val="000000" w:themeColor="text1"/>
                <w:szCs w:val="24"/>
              </w:rPr>
            </w:pPr>
            <w:r>
              <w:rPr>
                <w:rFonts w:ascii="Arial Narrow" w:hAnsi="Arial Narrow"/>
                <w:b w:val="0"/>
                <w:color w:val="000000" w:themeColor="text1"/>
                <w:szCs w:val="24"/>
              </w:rPr>
              <w:t xml:space="preserve">El </w:t>
            </w:r>
            <w:r>
              <w:rPr>
                <w:rFonts w:ascii="Arial Narrow" w:eastAsia="Arial Narrow" w:hAnsi="Arial Narrow" w:cs="Arial Narrow"/>
                <w:b w:val="0"/>
                <w:color w:val="000000"/>
                <w:szCs w:val="24"/>
                <w:shd w:val="clear" w:color="auto" w:fill="FFFFFF"/>
              </w:rPr>
              <w:t>FONDO ESPECIAL PARA LA ADMINISTRACIÓN DE BIENES de la FISCALÍA GENERAL DE LA NACIÓN</w:t>
            </w:r>
            <w:r>
              <w:rPr>
                <w:rFonts w:ascii="Arial Narrow" w:hAnsi="Arial Narrow"/>
                <w:b w:val="0"/>
                <w:color w:val="000000" w:themeColor="text1"/>
                <w:szCs w:val="24"/>
              </w:rPr>
              <w:t xml:space="preserve"> recibe por parte de la sociedad</w:t>
            </w:r>
            <w:r>
              <w:rPr>
                <w:rFonts w:ascii="Arial Narrow" w:hAnsi="Arial Narrow"/>
                <w:b w:val="0"/>
                <w:szCs w:val="24"/>
                <w:lang w:val="es-ES" w:eastAsia="en-US"/>
              </w:rPr>
              <w:t xml:space="preserve"> </w:t>
            </w:r>
            <w:r>
              <w:rPr>
                <w:rFonts w:ascii="Arial Narrow" w:hAnsi="Arial Narrow"/>
                <w:szCs w:val="24"/>
                <w:lang w:eastAsia="en-US"/>
              </w:rPr>
              <w:t xml:space="preserve">INMOBILIARIA BEDREGAL BARRERA &amp; ASOCIADOS S.A.S </w:t>
            </w:r>
            <w:r>
              <w:rPr>
                <w:rFonts w:ascii="Arial Narrow" w:hAnsi="Arial Narrow"/>
                <w:b w:val="0"/>
                <w:color w:val="000000" w:themeColor="text1"/>
                <w:szCs w:val="24"/>
              </w:rPr>
              <w:lastRenderedPageBreak/>
              <w:t xml:space="preserve">los avalúos por la suma de </w:t>
            </w:r>
            <w:r>
              <w:rPr>
                <w:rFonts w:ascii="Arial Narrow" w:hAnsi="Arial Narrow" w:cs="Arial"/>
                <w:b w:val="0"/>
                <w:bCs/>
                <w:color w:val="000000"/>
              </w:rPr>
              <w:t>MIL NOVENTA MILLONES SETECIENTOS OCHENTA Y UN MIL SEISCIENTOS VEINTICINCO</w:t>
            </w:r>
            <w:r>
              <w:rPr>
                <w:rFonts w:ascii="Arial Narrow" w:hAnsi="Arial Narrow" w:cs="Arial"/>
                <w:b w:val="0"/>
                <w:color w:val="000000"/>
                <w:sz w:val="36"/>
                <w:lang w:eastAsia="es-CO"/>
              </w:rPr>
              <w:t xml:space="preserve"> </w:t>
            </w:r>
            <w:r>
              <w:rPr>
                <w:rFonts w:ascii="Arial Narrow" w:hAnsi="Arial Narrow"/>
                <w:b w:val="0"/>
                <w:color w:val="000000" w:themeColor="text1"/>
                <w:szCs w:val="24"/>
              </w:rPr>
              <w:t xml:space="preserve">PESOS M/CTE ($1.090.781.625), discriminado así: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E</w:t>
            </w:r>
            <w:r w:rsidR="00DF6EE4">
              <w:rPr>
                <w:rFonts w:ascii="Arial Narrow" w:hAnsi="Arial Narrow"/>
                <w:b w:val="0"/>
                <w:color w:val="000000" w:themeColor="text1"/>
                <w:szCs w:val="24"/>
              </w:rPr>
              <w:t>l</w:t>
            </w:r>
            <w:r>
              <w:rPr>
                <w:rFonts w:ascii="Arial Narrow" w:hAnsi="Arial Narrow"/>
                <w:b w:val="0"/>
                <w:color w:val="000000" w:themeColor="text1"/>
                <w:szCs w:val="24"/>
              </w:rPr>
              <w:t xml:space="preserve"> automóvil   NCR-142 el avaluó </w:t>
            </w:r>
            <w:r w:rsidR="00DF6EE4">
              <w:rPr>
                <w:rFonts w:ascii="Arial Narrow" w:hAnsi="Arial Narrow"/>
                <w:b w:val="0"/>
                <w:color w:val="000000" w:themeColor="text1"/>
                <w:szCs w:val="24"/>
              </w:rPr>
              <w:t xml:space="preserve">es de </w:t>
            </w:r>
            <w:r w:rsidR="00DF6EE4">
              <w:rPr>
                <w:rFonts w:ascii="Arial Narrow" w:hAnsi="Arial Narrow" w:cs="Arial"/>
                <w:b w:val="0"/>
                <w:bCs/>
                <w:color w:val="000000"/>
                <w:szCs w:val="24"/>
              </w:rPr>
              <w:t>OCHENTA Y TRES MILLONES QUINIENTOS CINCUENTA MIL</w:t>
            </w:r>
            <w:r w:rsidR="00DF6EE4">
              <w:rPr>
                <w:rFonts w:ascii="Arial Narrow" w:hAnsi="Arial Narrow" w:cs="Arial"/>
                <w:b w:val="0"/>
                <w:color w:val="000000"/>
                <w:szCs w:val="24"/>
                <w:lang w:eastAsia="es-CO"/>
              </w:rPr>
              <w:t xml:space="preserve"> </w:t>
            </w:r>
            <w:r w:rsidR="00DF6EE4">
              <w:rPr>
                <w:rFonts w:ascii="Arial Narrow" w:hAnsi="Arial Narrow"/>
                <w:b w:val="0"/>
                <w:bCs/>
                <w:szCs w:val="24"/>
              </w:rPr>
              <w:t xml:space="preserve">PESOS </w:t>
            </w:r>
            <w:r w:rsidR="00DF6EE4">
              <w:rPr>
                <w:rFonts w:ascii="Arial Narrow" w:hAnsi="Arial Narrow"/>
                <w:b w:val="0"/>
                <w:color w:val="000000" w:themeColor="text1"/>
                <w:szCs w:val="24"/>
              </w:rPr>
              <w:t xml:space="preserve">M/CTE ($83.550.000)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El </w:t>
            </w:r>
            <w:r w:rsidR="00DF6EE4">
              <w:rPr>
                <w:rFonts w:ascii="Arial Narrow" w:hAnsi="Arial Narrow"/>
                <w:b w:val="0"/>
                <w:color w:val="000000" w:themeColor="text1"/>
                <w:szCs w:val="24"/>
              </w:rPr>
              <w:t xml:space="preserve">automóvil NET-607 el avaluó es de </w:t>
            </w:r>
            <w:r w:rsidR="00DF6EE4">
              <w:rPr>
                <w:rFonts w:ascii="Arial Narrow" w:hAnsi="Arial Narrow" w:cs="Arial"/>
                <w:b w:val="0"/>
                <w:color w:val="000000"/>
                <w:szCs w:val="24"/>
                <w:lang w:eastAsia="es-CO"/>
              </w:rPr>
              <w:t xml:space="preserve">SETENTA Y DOS MILLONES CIENTO VEINTISIETE MIL QUINIENTOS </w:t>
            </w:r>
            <w:r w:rsidR="00DF6EE4">
              <w:rPr>
                <w:rFonts w:ascii="Arial Narrow" w:hAnsi="Arial Narrow"/>
                <w:b w:val="0"/>
                <w:color w:val="000000" w:themeColor="text1"/>
                <w:szCs w:val="24"/>
              </w:rPr>
              <w:t>PESOS M/CTE ($72.127.500)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El automóvil </w:t>
            </w:r>
            <w:r w:rsidR="00DF6EE4">
              <w:rPr>
                <w:rFonts w:ascii="Arial Narrow" w:hAnsi="Arial Narrow"/>
                <w:b w:val="0"/>
                <w:color w:val="000000" w:themeColor="text1"/>
                <w:szCs w:val="24"/>
              </w:rPr>
              <w:t xml:space="preserve">HBY-442 el avaluó es de </w:t>
            </w:r>
            <w:r w:rsidR="00DF6EE4">
              <w:rPr>
                <w:rFonts w:ascii="Arial Narrow" w:hAnsi="Arial Narrow" w:cs="Arial"/>
                <w:b w:val="0"/>
                <w:bCs/>
                <w:color w:val="000000"/>
                <w:szCs w:val="24"/>
              </w:rPr>
              <w:t xml:space="preserve">CIENTO TREINTA Y SEIS MILLONES NOVECIENTOS TREINTA MIL </w:t>
            </w:r>
            <w:r w:rsidR="00DF6EE4">
              <w:rPr>
                <w:rFonts w:ascii="Arial Narrow" w:hAnsi="Arial Narrow"/>
                <w:b w:val="0"/>
                <w:color w:val="000000" w:themeColor="text1"/>
                <w:szCs w:val="24"/>
              </w:rPr>
              <w:t>PESOS M/CTE ($136.930.000)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El a</w:t>
            </w:r>
            <w:r w:rsidR="00DF6EE4">
              <w:rPr>
                <w:rFonts w:ascii="Arial Narrow" w:hAnsi="Arial Narrow"/>
                <w:b w:val="0"/>
                <w:color w:val="000000" w:themeColor="text1"/>
                <w:szCs w:val="24"/>
              </w:rPr>
              <w:t xml:space="preserve">utomóvil CYP-982 el avaluó es de </w:t>
            </w:r>
            <w:r w:rsidR="00DF6EE4">
              <w:rPr>
                <w:rFonts w:ascii="Arial Narrow" w:hAnsi="Arial Narrow" w:cs="Arial"/>
                <w:b w:val="0"/>
                <w:bCs/>
                <w:color w:val="000000"/>
                <w:szCs w:val="24"/>
              </w:rPr>
              <w:t>SESENTA MILLONES NOVECIENTOS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 xml:space="preserve">PESOS M/CTE ($60.900.000)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El automóvil </w:t>
            </w:r>
            <w:r w:rsidR="00DF6EE4">
              <w:rPr>
                <w:rFonts w:ascii="Arial Narrow" w:hAnsi="Arial Narrow"/>
                <w:b w:val="0"/>
                <w:color w:val="000000" w:themeColor="text1"/>
                <w:szCs w:val="24"/>
              </w:rPr>
              <w:t xml:space="preserve">RJZ-702 el avaluó es de </w:t>
            </w:r>
            <w:r w:rsidR="00DF6EE4">
              <w:rPr>
                <w:rFonts w:ascii="Arial Narrow" w:hAnsi="Arial Narrow" w:cs="Arial"/>
                <w:b w:val="0"/>
                <w:color w:val="000000"/>
                <w:szCs w:val="24"/>
                <w:lang w:eastAsia="es-CO"/>
              </w:rPr>
              <w:t xml:space="preserve">VEINTIDÓS MILLONES SETECIENTOS MIL </w:t>
            </w:r>
            <w:r w:rsidR="00DF6EE4">
              <w:rPr>
                <w:rFonts w:ascii="Arial Narrow" w:hAnsi="Arial Narrow"/>
                <w:b w:val="0"/>
                <w:color w:val="000000" w:themeColor="text1"/>
                <w:szCs w:val="24"/>
              </w:rPr>
              <w:t xml:space="preserve">PESOS M/CTE ($22.700.000)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El </w:t>
            </w:r>
            <w:r w:rsidR="00DF6EE4">
              <w:rPr>
                <w:rFonts w:ascii="Arial Narrow" w:hAnsi="Arial Narrow"/>
                <w:b w:val="0"/>
                <w:color w:val="000000" w:themeColor="text1"/>
                <w:szCs w:val="24"/>
              </w:rPr>
              <w:t>automóvil IXL-551 el avaluó es de</w:t>
            </w:r>
            <w:r w:rsidR="00DF6EE4">
              <w:rPr>
                <w:rFonts w:ascii="Arial Narrow" w:hAnsi="Arial Narrow"/>
                <w:b w:val="0"/>
                <w:bCs/>
                <w:szCs w:val="24"/>
              </w:rPr>
              <w:t xml:space="preserve"> </w:t>
            </w:r>
            <w:r w:rsidR="00DF6EE4">
              <w:rPr>
                <w:rFonts w:ascii="Arial Narrow" w:hAnsi="Arial Narrow" w:cs="Arial"/>
                <w:b w:val="0"/>
                <w:bCs/>
                <w:color w:val="000000"/>
                <w:szCs w:val="24"/>
              </w:rPr>
              <w:t xml:space="preserve">VEINTITRÉS MILLONES OCHOCIENTOS SETENTA MIL </w:t>
            </w:r>
            <w:r w:rsidR="00DF6EE4">
              <w:rPr>
                <w:rFonts w:ascii="Arial Narrow" w:hAnsi="Arial Narrow"/>
                <w:b w:val="0"/>
                <w:color w:val="000000" w:themeColor="text1"/>
                <w:szCs w:val="24"/>
              </w:rPr>
              <w:t xml:space="preserve">PESOS M/CTE ($23.870.000)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L</w:t>
            </w:r>
            <w:r w:rsidR="00DF6EE4">
              <w:rPr>
                <w:rFonts w:ascii="Arial Narrow" w:hAnsi="Arial Narrow"/>
                <w:b w:val="0"/>
                <w:color w:val="000000" w:themeColor="text1"/>
                <w:szCs w:val="24"/>
              </w:rPr>
              <w:t xml:space="preserve">a motocicleta   MQL-49F el avaluó es de </w:t>
            </w:r>
            <w:r w:rsidR="00DF6EE4">
              <w:rPr>
                <w:rFonts w:ascii="Arial Narrow" w:hAnsi="Arial Narrow" w:cs="Arial"/>
                <w:b w:val="0"/>
                <w:bCs/>
                <w:color w:val="000000"/>
                <w:szCs w:val="24"/>
              </w:rPr>
              <w:t xml:space="preserve">TRES MILLONES OCHOCIENTOS NOVENTA Y NUEVE MIL </w:t>
            </w:r>
            <w:r w:rsidR="00DF6EE4">
              <w:rPr>
                <w:rFonts w:ascii="Arial Narrow" w:hAnsi="Arial Narrow"/>
                <w:b w:val="0"/>
                <w:color w:val="000000" w:themeColor="text1"/>
                <w:szCs w:val="24"/>
              </w:rPr>
              <w:t>PESOS M/CTE ($3.899.000)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L</w:t>
            </w:r>
            <w:r w:rsidR="00DF6EE4">
              <w:rPr>
                <w:rFonts w:ascii="Arial Narrow" w:hAnsi="Arial Narrow"/>
                <w:b w:val="0"/>
                <w:color w:val="000000" w:themeColor="text1"/>
                <w:szCs w:val="24"/>
              </w:rPr>
              <w:t xml:space="preserve">a motocicleta   ITH-63E el avaluó es de </w:t>
            </w:r>
            <w:r w:rsidR="00DF6EE4">
              <w:rPr>
                <w:rFonts w:ascii="Arial Narrow" w:hAnsi="Arial Narrow" w:cs="Arial"/>
                <w:b w:val="0"/>
                <w:bCs/>
                <w:color w:val="000000"/>
                <w:szCs w:val="24"/>
              </w:rPr>
              <w:t>UN MILLÓN NOVECIENTOS VEINTICUATRO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PESOS M/CTE ($1.924.000)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L</w:t>
            </w:r>
            <w:r w:rsidR="00DF6EE4">
              <w:rPr>
                <w:rFonts w:ascii="Arial Narrow" w:hAnsi="Arial Narrow"/>
                <w:b w:val="0"/>
                <w:color w:val="000000" w:themeColor="text1"/>
                <w:szCs w:val="24"/>
              </w:rPr>
              <w:t xml:space="preserve">a motocicleta BMY-88F el avaluó es de </w:t>
            </w:r>
            <w:r w:rsidR="00DF6EE4">
              <w:rPr>
                <w:rFonts w:ascii="Arial Narrow" w:hAnsi="Arial Narrow" w:cs="Arial"/>
                <w:b w:val="0"/>
                <w:bCs/>
                <w:color w:val="000000"/>
                <w:szCs w:val="24"/>
              </w:rPr>
              <w:t>DOS MILLONES DOSCIENTOS SETENTA Y CINCO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PESOS M/CTE ($2.275.000)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L</w:t>
            </w:r>
            <w:r w:rsidR="00DF6EE4">
              <w:rPr>
                <w:rFonts w:ascii="Arial Narrow" w:hAnsi="Arial Narrow"/>
                <w:b w:val="0"/>
                <w:color w:val="000000" w:themeColor="text1"/>
                <w:szCs w:val="24"/>
              </w:rPr>
              <w:t xml:space="preserve">a motocicleta BEB-72F el avaluó es de </w:t>
            </w:r>
            <w:r w:rsidR="00DF6EE4">
              <w:rPr>
                <w:rFonts w:ascii="Arial Narrow" w:hAnsi="Arial Narrow" w:cs="Arial"/>
                <w:b w:val="0"/>
                <w:color w:val="000000"/>
                <w:szCs w:val="24"/>
                <w:lang w:eastAsia="es-CO"/>
              </w:rPr>
              <w:t xml:space="preserve">DOS MILLONES CUATROCIENTOS NOVENTA Y CINCO MIL </w:t>
            </w:r>
            <w:r w:rsidR="00DF6EE4">
              <w:rPr>
                <w:rFonts w:ascii="Arial Narrow" w:hAnsi="Arial Narrow"/>
                <w:b w:val="0"/>
                <w:color w:val="000000" w:themeColor="text1"/>
                <w:szCs w:val="24"/>
              </w:rPr>
              <w:t xml:space="preserve">PESOS M/CTE ($2.495.000)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La </w:t>
            </w:r>
            <w:r w:rsidR="00DF6EE4">
              <w:rPr>
                <w:rFonts w:ascii="Arial Narrow" w:hAnsi="Arial Narrow"/>
                <w:b w:val="0"/>
                <w:color w:val="000000" w:themeColor="text1"/>
                <w:szCs w:val="24"/>
              </w:rPr>
              <w:t>motocicleta RVD - 48E el avaluó es de</w:t>
            </w:r>
            <w:r w:rsidR="00DF6EE4">
              <w:rPr>
                <w:rFonts w:ascii="Arial Narrow" w:hAnsi="Arial Narrow"/>
                <w:b w:val="0"/>
                <w:bCs/>
                <w:szCs w:val="24"/>
              </w:rPr>
              <w:t xml:space="preserve"> </w:t>
            </w:r>
            <w:r w:rsidR="00DF6EE4">
              <w:rPr>
                <w:rFonts w:ascii="Arial Narrow" w:hAnsi="Arial Narrow" w:cs="Arial"/>
                <w:b w:val="0"/>
                <w:color w:val="000000"/>
                <w:szCs w:val="24"/>
                <w:lang w:eastAsia="es-CO"/>
              </w:rPr>
              <w:t>CUATRO MIL</w:t>
            </w:r>
            <w:r>
              <w:rPr>
                <w:rFonts w:ascii="Arial Narrow" w:hAnsi="Arial Narrow" w:cs="Arial"/>
                <w:b w:val="0"/>
                <w:color w:val="000000"/>
                <w:szCs w:val="24"/>
                <w:lang w:eastAsia="es-CO"/>
              </w:rPr>
              <w:t>LONES CIENTO OCHENTA Y SEIS MIL</w:t>
            </w:r>
            <w:r w:rsidR="00DF6EE4">
              <w:rPr>
                <w:rFonts w:ascii="Arial Narrow" w:hAnsi="Arial Narrow" w:cs="Arial"/>
                <w:b w:val="0"/>
                <w:bCs/>
                <w:color w:val="000000"/>
                <w:szCs w:val="24"/>
              </w:rPr>
              <w:t xml:space="preserve"> </w:t>
            </w:r>
            <w:r w:rsidR="00DF6EE4">
              <w:rPr>
                <w:rFonts w:ascii="Arial Narrow" w:hAnsi="Arial Narrow"/>
                <w:b w:val="0"/>
                <w:color w:val="000000" w:themeColor="text1"/>
                <w:szCs w:val="24"/>
              </w:rPr>
              <w:t xml:space="preserve">PESOS M/CTE ($4.186.000)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L</w:t>
            </w:r>
            <w:r w:rsidR="00DF6EE4">
              <w:rPr>
                <w:rFonts w:ascii="Arial Narrow" w:hAnsi="Arial Narrow"/>
                <w:b w:val="0"/>
                <w:color w:val="000000" w:themeColor="text1"/>
                <w:szCs w:val="24"/>
              </w:rPr>
              <w:t xml:space="preserve">a motocicleta   NRW-63E el avaluó es de </w:t>
            </w:r>
            <w:r w:rsidR="00DF6EE4">
              <w:rPr>
                <w:rFonts w:ascii="Arial Narrow" w:hAnsi="Arial Narrow" w:cs="Arial"/>
                <w:b w:val="0"/>
                <w:bCs/>
                <w:color w:val="000000"/>
                <w:szCs w:val="24"/>
              </w:rPr>
              <w:t>CUATRO MILLONES CIENTO OCHENTA Y SEIS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 xml:space="preserve">PESOS M/CTE ($4.186.000)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El campero </w:t>
            </w:r>
            <w:r w:rsidR="00DF6EE4">
              <w:rPr>
                <w:rFonts w:ascii="Arial Narrow" w:hAnsi="Arial Narrow"/>
                <w:b w:val="0"/>
                <w:color w:val="000000" w:themeColor="text1"/>
                <w:szCs w:val="24"/>
              </w:rPr>
              <w:t xml:space="preserve">TRI-880 el avaluó es de </w:t>
            </w:r>
            <w:r w:rsidR="00DF6EE4">
              <w:rPr>
                <w:rFonts w:ascii="Arial Narrow" w:hAnsi="Arial Narrow" w:cs="Arial"/>
                <w:b w:val="0"/>
                <w:bCs/>
                <w:color w:val="000000"/>
                <w:szCs w:val="24"/>
              </w:rPr>
              <w:t>TREINTA Y UN MILLONES QUINIENTOS VEINTIOCHO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PESOS M/CTE ($31.528.000)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E</w:t>
            </w:r>
            <w:r w:rsidR="00DF6EE4">
              <w:rPr>
                <w:rFonts w:ascii="Arial Narrow" w:hAnsi="Arial Narrow"/>
                <w:b w:val="0"/>
                <w:color w:val="000000" w:themeColor="text1"/>
                <w:szCs w:val="24"/>
              </w:rPr>
              <w:t xml:space="preserve">l automóvil BTN-089 el avaluó es </w:t>
            </w:r>
            <w:r w:rsidR="00DF6EE4">
              <w:rPr>
                <w:rFonts w:ascii="Arial Narrow" w:hAnsi="Arial Narrow" w:cs="Arial"/>
                <w:b w:val="0"/>
                <w:bCs/>
                <w:color w:val="000000"/>
                <w:szCs w:val="24"/>
              </w:rPr>
              <w:t>DIEZ MILLONES QUINIENTOS VEINTIOCHO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PESOS M/CTE ($10.528.000)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L</w:t>
            </w:r>
            <w:r w:rsidR="00DF6EE4">
              <w:rPr>
                <w:rFonts w:ascii="Arial Narrow" w:hAnsi="Arial Narrow"/>
                <w:b w:val="0"/>
                <w:color w:val="000000" w:themeColor="text1"/>
                <w:szCs w:val="24"/>
              </w:rPr>
              <w:t xml:space="preserve">a motocicleta FEB-38E el avaluó es de </w:t>
            </w:r>
            <w:r w:rsidR="00DF6EE4">
              <w:rPr>
                <w:rFonts w:ascii="Arial Narrow" w:hAnsi="Arial Narrow" w:cs="Arial"/>
                <w:b w:val="0"/>
                <w:color w:val="000000"/>
                <w:szCs w:val="24"/>
                <w:lang w:eastAsia="es-CO"/>
              </w:rPr>
              <w:t xml:space="preserve">DOS MILLONES CATORCE MIL TRESCIENTOS SETENTA Y CINCO </w:t>
            </w:r>
            <w:r w:rsidR="00DF6EE4">
              <w:rPr>
                <w:rFonts w:ascii="Arial Narrow" w:hAnsi="Arial Narrow"/>
                <w:b w:val="0"/>
                <w:color w:val="000000" w:themeColor="text1"/>
                <w:szCs w:val="24"/>
              </w:rPr>
              <w:t xml:space="preserve">PESOS M/CTE ($2.014.375)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El automóvil </w:t>
            </w:r>
            <w:r w:rsidR="00DF6EE4">
              <w:rPr>
                <w:rFonts w:ascii="Arial Narrow" w:hAnsi="Arial Narrow"/>
                <w:b w:val="0"/>
                <w:color w:val="000000" w:themeColor="text1"/>
                <w:szCs w:val="24"/>
              </w:rPr>
              <w:t xml:space="preserve">WFD-3547 el avaluó es de </w:t>
            </w:r>
            <w:r w:rsidR="00DF6EE4">
              <w:rPr>
                <w:rFonts w:ascii="Arial Narrow" w:hAnsi="Arial Narrow" w:cs="Arial"/>
                <w:b w:val="0"/>
                <w:bCs/>
                <w:color w:val="000000"/>
                <w:szCs w:val="24"/>
              </w:rPr>
              <w:t>NOVENTA Y SIETE MILLONES DOSCIENTOS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PESOS M/CTE ($97.200.000)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E</w:t>
            </w:r>
            <w:r w:rsidR="00DF6EE4">
              <w:rPr>
                <w:rFonts w:ascii="Arial Narrow" w:hAnsi="Arial Narrow"/>
                <w:b w:val="0"/>
                <w:color w:val="000000" w:themeColor="text1"/>
                <w:szCs w:val="24"/>
              </w:rPr>
              <w:t xml:space="preserve">l automóvil   HMR-872 el avaluó es de </w:t>
            </w:r>
            <w:r w:rsidR="00DF6EE4">
              <w:rPr>
                <w:rFonts w:ascii="Arial Narrow" w:hAnsi="Arial Narrow" w:cs="Arial"/>
                <w:b w:val="0"/>
                <w:bCs/>
                <w:color w:val="000000"/>
                <w:szCs w:val="24"/>
              </w:rPr>
              <w:t>TREINTA Y DOS MILLONES SETECIENTOS SESENTA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PESOS M/CTE ($32.760.000)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E</w:t>
            </w:r>
            <w:r w:rsidR="00DF6EE4">
              <w:rPr>
                <w:rFonts w:ascii="Arial Narrow" w:hAnsi="Arial Narrow"/>
                <w:b w:val="0"/>
                <w:color w:val="000000" w:themeColor="text1"/>
                <w:szCs w:val="24"/>
              </w:rPr>
              <w:t xml:space="preserve">l bus WCX-396 el avaluó es de </w:t>
            </w:r>
            <w:r w:rsidR="00DF6EE4">
              <w:rPr>
                <w:rFonts w:ascii="Arial Narrow" w:hAnsi="Arial Narrow" w:cs="Arial"/>
                <w:b w:val="0"/>
                <w:bCs/>
                <w:color w:val="000000"/>
                <w:szCs w:val="24"/>
              </w:rPr>
              <w:t>DOSCIENTOS CUARENTA Y TRES MILLONES SETECIENTOS CINCUENTA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 xml:space="preserve">PESOS M/CTE ($243.750.000)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E</w:t>
            </w:r>
            <w:r w:rsidR="00DF6EE4">
              <w:rPr>
                <w:rFonts w:ascii="Arial Narrow" w:hAnsi="Arial Narrow"/>
                <w:b w:val="0"/>
                <w:color w:val="000000" w:themeColor="text1"/>
                <w:szCs w:val="24"/>
              </w:rPr>
              <w:t xml:space="preserve">l tracto camión EA1323 el avaluó es de </w:t>
            </w:r>
            <w:r w:rsidR="00DF6EE4">
              <w:rPr>
                <w:rFonts w:ascii="Arial Narrow" w:hAnsi="Arial Narrow" w:cs="Arial"/>
                <w:b w:val="0"/>
                <w:bCs/>
                <w:color w:val="000000"/>
                <w:szCs w:val="24"/>
              </w:rPr>
              <w:t xml:space="preserve">SETENTA Y SIETE MILLONES DE </w:t>
            </w:r>
            <w:r w:rsidR="00DF6EE4">
              <w:rPr>
                <w:rFonts w:ascii="Arial Narrow" w:hAnsi="Arial Narrow"/>
                <w:b w:val="0"/>
                <w:color w:val="000000" w:themeColor="text1"/>
                <w:szCs w:val="24"/>
              </w:rPr>
              <w:t xml:space="preserve">PESOS M/CTE ($77.000.000)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La camioneta </w:t>
            </w:r>
            <w:r w:rsidR="00DF6EE4">
              <w:rPr>
                <w:rFonts w:ascii="Arial Narrow" w:hAnsi="Arial Narrow"/>
                <w:b w:val="0"/>
                <w:color w:val="000000" w:themeColor="text1"/>
                <w:szCs w:val="24"/>
              </w:rPr>
              <w:t xml:space="preserve">CMA 178 el avaluó es de </w:t>
            </w:r>
            <w:proofErr w:type="gramStart"/>
            <w:r w:rsidR="00DF6EE4">
              <w:rPr>
                <w:rFonts w:ascii="Arial Narrow" w:hAnsi="Arial Narrow" w:cs="Arial"/>
                <w:b w:val="0"/>
                <w:bCs/>
                <w:color w:val="000000"/>
                <w:szCs w:val="24"/>
              </w:rPr>
              <w:t>VEINTUN  MILLONES</w:t>
            </w:r>
            <w:proofErr w:type="gramEnd"/>
            <w:r w:rsidR="00DF6EE4">
              <w:rPr>
                <w:rFonts w:ascii="Arial Narrow" w:hAnsi="Arial Narrow" w:cs="Arial"/>
                <w:b w:val="0"/>
                <w:bCs/>
                <w:color w:val="000000"/>
                <w:szCs w:val="24"/>
              </w:rPr>
              <w:t xml:space="preserve"> DE </w:t>
            </w:r>
            <w:r w:rsidR="00DF6EE4">
              <w:rPr>
                <w:rFonts w:ascii="Arial Narrow" w:hAnsi="Arial Narrow"/>
                <w:b w:val="0"/>
                <w:color w:val="000000" w:themeColor="text1"/>
                <w:szCs w:val="24"/>
              </w:rPr>
              <w:t>PESOS M/CTE ($21.000.000)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El automóvil </w:t>
            </w:r>
            <w:r w:rsidR="00DF6EE4">
              <w:rPr>
                <w:rFonts w:ascii="Arial Narrow" w:hAnsi="Arial Narrow"/>
                <w:b w:val="0"/>
                <w:color w:val="000000" w:themeColor="text1"/>
                <w:szCs w:val="24"/>
              </w:rPr>
              <w:t xml:space="preserve">DLT381 el avaluó es de </w:t>
            </w:r>
            <w:r w:rsidR="00DF6EE4">
              <w:rPr>
                <w:rFonts w:ascii="Arial Narrow" w:hAnsi="Arial Narrow" w:cs="Arial"/>
                <w:b w:val="0"/>
                <w:bCs/>
                <w:color w:val="000000"/>
                <w:szCs w:val="24"/>
              </w:rPr>
              <w:t>VEINTIÚN MILLONES CUATROCIENTOS SETENTA Y SEIS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PESOS M/CTE ($21.476.000)</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E</w:t>
            </w:r>
            <w:r w:rsidR="00DF6EE4">
              <w:rPr>
                <w:rFonts w:ascii="Arial Narrow" w:hAnsi="Arial Narrow"/>
                <w:b w:val="0"/>
                <w:color w:val="000000" w:themeColor="text1"/>
                <w:szCs w:val="24"/>
              </w:rPr>
              <w:t xml:space="preserve">l automóvil EKP911 el avaluó es de </w:t>
            </w:r>
            <w:r w:rsidR="00DF6EE4">
              <w:rPr>
                <w:rFonts w:ascii="Arial Narrow" w:hAnsi="Arial Narrow" w:cs="Arial"/>
                <w:b w:val="0"/>
                <w:bCs/>
                <w:color w:val="000000"/>
                <w:szCs w:val="24"/>
              </w:rPr>
              <w:t>TRECE MILLONE</w:t>
            </w:r>
            <w:r>
              <w:rPr>
                <w:rFonts w:ascii="Arial Narrow" w:hAnsi="Arial Narrow" w:cs="Arial"/>
                <w:b w:val="0"/>
                <w:bCs/>
                <w:color w:val="000000"/>
                <w:szCs w:val="24"/>
              </w:rPr>
              <w:t>S OCHOCIENTOS TREINTA Y DOS MIL</w:t>
            </w:r>
            <w:r w:rsidR="00DF6EE4">
              <w:rPr>
                <w:rFonts w:ascii="Arial Narrow" w:hAnsi="Arial Narrow" w:cs="Arial"/>
                <w:b w:val="0"/>
                <w:bCs/>
                <w:color w:val="000000"/>
                <w:szCs w:val="24"/>
              </w:rPr>
              <w:t xml:space="preserve"> </w:t>
            </w:r>
            <w:r w:rsidR="00DF6EE4">
              <w:rPr>
                <w:rFonts w:ascii="Arial Narrow" w:hAnsi="Arial Narrow"/>
                <w:b w:val="0"/>
                <w:color w:val="000000" w:themeColor="text1"/>
                <w:szCs w:val="24"/>
              </w:rPr>
              <w:t xml:space="preserve">PESOS M/CTE ($13.832.000) </w:t>
            </w:r>
          </w:p>
          <w:p w:rsidR="00135D26" w:rsidRDefault="00135D26">
            <w:pPr>
              <w:pStyle w:val="Ttulo2"/>
              <w:jc w:val="both"/>
              <w:rPr>
                <w:rFonts w:ascii="Arial Narrow" w:hAnsi="Arial Narrow"/>
                <w:b w:val="0"/>
                <w:color w:val="000000" w:themeColor="text1"/>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E</w:t>
            </w:r>
            <w:r w:rsidR="00DF6EE4">
              <w:rPr>
                <w:rFonts w:ascii="Arial Narrow" w:hAnsi="Arial Narrow"/>
                <w:b w:val="0"/>
                <w:color w:val="000000" w:themeColor="text1"/>
                <w:szCs w:val="24"/>
              </w:rPr>
              <w:t xml:space="preserve">l automóvil IOR906 el avaluó es de </w:t>
            </w:r>
            <w:r w:rsidR="00DF6EE4">
              <w:rPr>
                <w:rFonts w:ascii="Arial Narrow" w:hAnsi="Arial Narrow" w:cs="Arial"/>
                <w:b w:val="0"/>
                <w:bCs/>
                <w:color w:val="000000"/>
                <w:szCs w:val="24"/>
              </w:rPr>
              <w:t>SESENTA Y NUEVE MILLONES SETECIENTOS OCHENTA MIL</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PESOS M/CTE ($69.780.000)</w:t>
            </w:r>
          </w:p>
          <w:p w:rsidR="00135D26" w:rsidRDefault="00135D26">
            <w:pPr>
              <w:pStyle w:val="Ttulo2"/>
              <w:jc w:val="both"/>
              <w:rPr>
                <w:rFonts w:ascii="Arial Narrow" w:hAnsi="Arial Narrow"/>
                <w:b w:val="0"/>
                <w:szCs w:val="24"/>
              </w:rPr>
            </w:pPr>
          </w:p>
          <w:p w:rsidR="00135D26" w:rsidRDefault="00DD1A83">
            <w:pPr>
              <w:pStyle w:val="Ttulo2"/>
              <w:numPr>
                <w:ilvl w:val="0"/>
                <w:numId w:val="11"/>
              </w:numPr>
              <w:jc w:val="both"/>
              <w:rPr>
                <w:rFonts w:ascii="Arial Narrow" w:hAnsi="Arial Narrow"/>
                <w:b w:val="0"/>
                <w:color w:val="000000" w:themeColor="text1"/>
                <w:szCs w:val="24"/>
              </w:rPr>
            </w:pPr>
            <w:r>
              <w:rPr>
                <w:rFonts w:ascii="Arial Narrow" w:hAnsi="Arial Narrow"/>
                <w:b w:val="0"/>
                <w:color w:val="000000" w:themeColor="text1"/>
                <w:szCs w:val="24"/>
              </w:rPr>
              <w:t xml:space="preserve">La camioneta WMZ534 </w:t>
            </w:r>
            <w:r w:rsidR="00DF6EE4">
              <w:rPr>
                <w:rFonts w:ascii="Arial Narrow" w:hAnsi="Arial Narrow"/>
                <w:b w:val="0"/>
                <w:color w:val="000000" w:themeColor="text1"/>
                <w:szCs w:val="24"/>
              </w:rPr>
              <w:t xml:space="preserve">el avaluó es de </w:t>
            </w:r>
            <w:r w:rsidR="00DF6EE4">
              <w:rPr>
                <w:rFonts w:ascii="Arial Narrow" w:hAnsi="Arial Narrow" w:cs="Arial"/>
                <w:b w:val="0"/>
                <w:bCs/>
                <w:color w:val="000000"/>
                <w:szCs w:val="24"/>
              </w:rPr>
              <w:t xml:space="preserve">TREINTA Y SIETE MILLONES SETENTA Y DOS MIL </w:t>
            </w:r>
            <w:r w:rsidR="00DF6EE4">
              <w:rPr>
                <w:rFonts w:ascii="Arial Narrow" w:hAnsi="Arial Narrow"/>
                <w:b w:val="0"/>
                <w:color w:val="000000" w:themeColor="text1"/>
                <w:szCs w:val="24"/>
              </w:rPr>
              <w:t>PESOS M/CTE ($37.072.000)</w:t>
            </w:r>
          </w:p>
          <w:p w:rsidR="00135D26" w:rsidRDefault="00135D26">
            <w:pPr>
              <w:pStyle w:val="Ttulo2"/>
              <w:jc w:val="both"/>
              <w:rPr>
                <w:rFonts w:ascii="Arial Narrow" w:hAnsi="Arial Narrow"/>
                <w:b w:val="0"/>
                <w:color w:val="000000" w:themeColor="text1"/>
                <w:szCs w:val="24"/>
              </w:rPr>
            </w:pPr>
          </w:p>
          <w:p w:rsidR="00135D26" w:rsidRDefault="00DD1A83">
            <w:pPr>
              <w:pStyle w:val="Ttulo2"/>
              <w:jc w:val="both"/>
              <w:rPr>
                <w:rFonts w:ascii="Arial Narrow" w:hAnsi="Arial Narrow"/>
                <w:b w:val="0"/>
                <w:color w:val="000000" w:themeColor="text1"/>
                <w:szCs w:val="24"/>
              </w:rPr>
            </w:pPr>
            <w:r>
              <w:rPr>
                <w:rFonts w:ascii="Arial Narrow" w:hAnsi="Arial Narrow"/>
                <w:b w:val="0"/>
                <w:color w:val="000000" w:themeColor="text1"/>
                <w:szCs w:val="24"/>
              </w:rPr>
              <w:t>25) E</w:t>
            </w:r>
            <w:r w:rsidR="00DF6EE4">
              <w:rPr>
                <w:rFonts w:ascii="Arial Narrow" w:hAnsi="Arial Narrow"/>
                <w:b w:val="0"/>
                <w:color w:val="000000" w:themeColor="text1"/>
                <w:szCs w:val="24"/>
              </w:rPr>
              <w:t xml:space="preserve">l montacargas el avaluó es de </w:t>
            </w:r>
            <w:r w:rsidR="00DF6EE4">
              <w:rPr>
                <w:rFonts w:ascii="Arial Narrow" w:hAnsi="Arial Narrow" w:cs="Arial"/>
                <w:b w:val="0"/>
                <w:bCs/>
                <w:color w:val="000000"/>
                <w:szCs w:val="24"/>
              </w:rPr>
              <w:t>TRECE MILLONES SETECIENTOS NOVENTA Y OCHO MIL SETECIENTOS CINCUENTA</w:t>
            </w:r>
            <w:r w:rsidR="00DF6EE4">
              <w:rPr>
                <w:rFonts w:ascii="Arial Narrow" w:hAnsi="Arial Narrow" w:cs="Arial"/>
                <w:b w:val="0"/>
                <w:color w:val="000000"/>
                <w:szCs w:val="24"/>
                <w:lang w:eastAsia="es-CO"/>
              </w:rPr>
              <w:t xml:space="preserve"> </w:t>
            </w:r>
            <w:r w:rsidR="00DF6EE4">
              <w:rPr>
                <w:rFonts w:ascii="Arial Narrow" w:hAnsi="Arial Narrow"/>
                <w:b w:val="0"/>
                <w:color w:val="000000" w:themeColor="text1"/>
                <w:szCs w:val="24"/>
              </w:rPr>
              <w:t>PESOS M/CTE ($13.798.750).</w:t>
            </w:r>
          </w:p>
          <w:p w:rsidR="00135D26" w:rsidRDefault="00135D26">
            <w:pPr>
              <w:pStyle w:val="Default"/>
              <w:jc w:val="both"/>
              <w:rPr>
                <w:rFonts w:ascii="Arial Narrow" w:hAnsi="Arial Narrow"/>
                <w:sz w:val="22"/>
                <w:szCs w:val="22"/>
              </w:rPr>
            </w:pPr>
          </w:p>
          <w:p w:rsidR="00135D26" w:rsidRDefault="00135D26">
            <w:pPr>
              <w:jc w:val="both"/>
              <w:rPr>
                <w:rFonts w:ascii="Arial Narrow" w:eastAsia="Calibri" w:hAnsi="Arial Narrow" w:cs="Arial"/>
                <w:sz w:val="22"/>
                <w:szCs w:val="22"/>
                <w:lang w:eastAsia="en-US"/>
              </w:rPr>
            </w:pPr>
          </w:p>
        </w:tc>
      </w:tr>
      <w:tr w:rsidR="00135D26">
        <w:trPr>
          <w:trHeight w:val="391"/>
        </w:trPr>
        <w:tc>
          <w:tcPr>
            <w:tcW w:w="5000" w:type="pct"/>
            <w:shd w:val="clear" w:color="auto" w:fill="D9D9D9" w:themeFill="background1" w:themeFillShade="D9"/>
            <w:vAlign w:val="center"/>
          </w:tcPr>
          <w:p w:rsidR="00135D26" w:rsidRDefault="00DF6EE4">
            <w:pPr>
              <w:pStyle w:val="Prrafodelista"/>
              <w:numPr>
                <w:ilvl w:val="0"/>
                <w:numId w:val="3"/>
              </w:numPr>
              <w:tabs>
                <w:tab w:val="left" w:pos="456"/>
              </w:tabs>
              <w:spacing w:after="0"/>
              <w:jc w:val="both"/>
              <w:rPr>
                <w:rFonts w:ascii="Arial Narrow" w:hAnsi="Arial Narrow" w:cs="Arial"/>
                <w:b/>
              </w:rPr>
            </w:pPr>
            <w:r>
              <w:rPr>
                <w:rFonts w:ascii="Arial Narrow" w:hAnsi="Arial Narrow" w:cs="Arial"/>
                <w:b/>
              </w:rPr>
              <w:lastRenderedPageBreak/>
              <w:t xml:space="preserve">CONCLUSIONES DEL ANÁLISIS DEL SECTOR </w:t>
            </w:r>
          </w:p>
        </w:tc>
      </w:tr>
      <w:tr w:rsidR="00135D26">
        <w:trPr>
          <w:trHeight w:val="952"/>
        </w:trPr>
        <w:tc>
          <w:tcPr>
            <w:tcW w:w="5000" w:type="pct"/>
            <w:tcBorders>
              <w:bottom w:val="single" w:sz="4" w:space="0" w:color="auto"/>
            </w:tcBorders>
            <w:shd w:val="clear" w:color="auto" w:fill="FFFFFF" w:themeFill="background1"/>
          </w:tcPr>
          <w:p w:rsidR="00135D26" w:rsidRDefault="00135D26">
            <w:pPr>
              <w:pStyle w:val="Sangradetextonormal"/>
              <w:ind w:left="0" w:firstLine="0"/>
              <w:rPr>
                <w:rFonts w:ascii="Arial Narrow" w:hAnsi="Arial Narrow"/>
                <w:sz w:val="22"/>
                <w:szCs w:val="22"/>
                <w:lang w:val="es-ES"/>
              </w:rPr>
            </w:pPr>
          </w:p>
          <w:p w:rsidR="00135D26" w:rsidRDefault="00DF6EE4">
            <w:pPr>
              <w:jc w:val="both"/>
              <w:rPr>
                <w:rFonts w:ascii="Arial Narrow" w:hAnsi="Arial Narrow" w:cs="Arial"/>
                <w:szCs w:val="24"/>
                <w:lang w:val="es-ES" w:eastAsia="es-CO"/>
              </w:rPr>
            </w:pPr>
            <w:r>
              <w:rPr>
                <w:rFonts w:ascii="Arial Narrow" w:hAnsi="Arial Narrow" w:cs="Arial"/>
                <w:szCs w:val="24"/>
              </w:rPr>
              <w:t>Dentro</w:t>
            </w:r>
            <w:r>
              <w:rPr>
                <w:rFonts w:ascii="Arial Narrow" w:hAnsi="Arial Narrow" w:cs="Arial"/>
                <w:szCs w:val="24"/>
                <w:lang w:val="es-ES"/>
              </w:rPr>
              <w:t xml:space="preserve"> de los bienes dejados a disposición del FEAB, entre los cuales se encuentran los siguientes  rodantes:</w:t>
            </w:r>
          </w:p>
          <w:p w:rsidR="00135D26" w:rsidRDefault="00135D26">
            <w:pPr>
              <w:pStyle w:val="Sangradetextonormal"/>
              <w:ind w:left="0" w:firstLine="0"/>
              <w:rPr>
                <w:rFonts w:ascii="Arial Narrow" w:hAnsi="Arial Narrow"/>
                <w:i/>
                <w:sz w:val="22"/>
                <w:szCs w:val="22"/>
              </w:rPr>
            </w:pPr>
          </w:p>
          <w:tbl>
            <w:tblPr>
              <w:tblStyle w:val="NormalTable0"/>
              <w:tblW w:w="75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2"/>
              <w:gridCol w:w="1701"/>
              <w:gridCol w:w="1701"/>
              <w:gridCol w:w="3118"/>
            </w:tblGrid>
            <w:tr w:rsidR="00135D26">
              <w:trPr>
                <w:trHeight w:val="358"/>
                <w:jc w:val="center"/>
              </w:trPr>
              <w:tc>
                <w:tcPr>
                  <w:tcW w:w="1022" w:type="dxa"/>
                  <w:tcBorders>
                    <w:left w:val="single" w:sz="4" w:space="0" w:color="auto"/>
                  </w:tcBorders>
                  <w:vAlign w:val="center"/>
                </w:tcPr>
                <w:p w:rsidR="00135D26" w:rsidRDefault="00DF6EE4">
                  <w:pPr>
                    <w:tabs>
                      <w:tab w:val="left" w:pos="2694"/>
                    </w:tabs>
                    <w:spacing w:line="208" w:lineRule="exact"/>
                    <w:ind w:left="44" w:right="247"/>
                    <w:jc w:val="center"/>
                    <w:rPr>
                      <w:rFonts w:ascii="Arial Narrow" w:hAnsi="Arial Narrow" w:cs="Arial"/>
                      <w:b/>
                      <w:sz w:val="22"/>
                    </w:rPr>
                  </w:pPr>
                  <w:r>
                    <w:rPr>
                      <w:rFonts w:ascii="Arial Narrow" w:hAnsi="Arial Narrow" w:cs="Arial"/>
                      <w:b/>
                      <w:sz w:val="22"/>
                    </w:rPr>
                    <w:t>GRUPO</w:t>
                  </w:r>
                </w:p>
              </w:tc>
              <w:tc>
                <w:tcPr>
                  <w:tcW w:w="1701" w:type="dxa"/>
                  <w:vAlign w:val="center"/>
                </w:tcPr>
                <w:p w:rsidR="00135D26" w:rsidRDefault="00DF6EE4">
                  <w:pPr>
                    <w:tabs>
                      <w:tab w:val="left" w:pos="2694"/>
                    </w:tabs>
                    <w:spacing w:before="27"/>
                    <w:ind w:left="75" w:right="247" w:firstLine="15"/>
                    <w:jc w:val="center"/>
                    <w:rPr>
                      <w:rFonts w:ascii="Arial Narrow" w:hAnsi="Arial Narrow" w:cs="Arial"/>
                      <w:b/>
                      <w:spacing w:val="-1"/>
                      <w:sz w:val="22"/>
                    </w:rPr>
                  </w:pPr>
                  <w:r>
                    <w:rPr>
                      <w:rFonts w:ascii="Arial Narrow" w:hAnsi="Arial Narrow" w:cs="Arial"/>
                      <w:b/>
                      <w:spacing w:val="-1"/>
                      <w:sz w:val="22"/>
                    </w:rPr>
                    <w:t>DESCRIPCIÓN</w:t>
                  </w:r>
                </w:p>
                <w:p w:rsidR="00135D26" w:rsidRDefault="00DF6EE4">
                  <w:pPr>
                    <w:tabs>
                      <w:tab w:val="left" w:pos="2694"/>
                    </w:tabs>
                    <w:spacing w:before="27"/>
                    <w:ind w:left="75" w:right="247" w:firstLine="15"/>
                    <w:jc w:val="center"/>
                    <w:rPr>
                      <w:rFonts w:ascii="Arial Narrow" w:hAnsi="Arial Narrow" w:cs="Arial"/>
                      <w:b/>
                      <w:sz w:val="22"/>
                    </w:rPr>
                  </w:pPr>
                  <w:r>
                    <w:rPr>
                      <w:rFonts w:ascii="Arial Narrow" w:hAnsi="Arial Narrow" w:cs="Arial"/>
                      <w:b/>
                      <w:spacing w:val="-1"/>
                      <w:sz w:val="22"/>
                    </w:rPr>
                    <w:t>VEHICULO</w:t>
                  </w:r>
                </w:p>
              </w:tc>
              <w:tc>
                <w:tcPr>
                  <w:tcW w:w="1701" w:type="dxa"/>
                  <w:vAlign w:val="center"/>
                </w:tcPr>
                <w:p w:rsidR="00135D26" w:rsidRDefault="00DF6EE4">
                  <w:pPr>
                    <w:tabs>
                      <w:tab w:val="left" w:pos="2694"/>
                    </w:tabs>
                    <w:spacing w:before="107"/>
                    <w:ind w:right="247"/>
                    <w:jc w:val="center"/>
                    <w:rPr>
                      <w:rFonts w:ascii="Arial Narrow" w:hAnsi="Arial Narrow" w:cs="Arial"/>
                      <w:b/>
                      <w:sz w:val="22"/>
                    </w:rPr>
                  </w:pPr>
                  <w:r>
                    <w:rPr>
                      <w:rFonts w:ascii="Arial Narrow" w:hAnsi="Arial Narrow" w:cs="Arial"/>
                      <w:b/>
                      <w:sz w:val="22"/>
                    </w:rPr>
                    <w:t>MATRICULA</w:t>
                  </w:r>
                </w:p>
              </w:tc>
              <w:tc>
                <w:tcPr>
                  <w:tcW w:w="3118" w:type="dxa"/>
                  <w:vAlign w:val="center"/>
                </w:tcPr>
                <w:p w:rsidR="00135D26" w:rsidRDefault="00DF6EE4">
                  <w:pPr>
                    <w:tabs>
                      <w:tab w:val="left" w:pos="2694"/>
                    </w:tabs>
                    <w:spacing w:before="107"/>
                    <w:ind w:right="247"/>
                    <w:jc w:val="center"/>
                    <w:rPr>
                      <w:rFonts w:ascii="Arial Narrow" w:hAnsi="Arial Narrow" w:cs="Arial"/>
                      <w:b/>
                      <w:sz w:val="22"/>
                    </w:rPr>
                  </w:pPr>
                  <w:r>
                    <w:rPr>
                      <w:rFonts w:ascii="Arial Narrow" w:hAnsi="Arial Narrow" w:cs="Arial"/>
                      <w:b/>
                      <w:sz w:val="22"/>
                    </w:rPr>
                    <w:t>NUMERO DE IDENTIFICACIÓN -GUARISMOS-</w:t>
                  </w:r>
                </w:p>
              </w:tc>
            </w:tr>
            <w:tr w:rsidR="00135D26">
              <w:trPr>
                <w:trHeight w:val="1500"/>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1</w:t>
                  </w:r>
                </w:p>
              </w:tc>
              <w:tc>
                <w:tcPr>
                  <w:tcW w:w="1701" w:type="dxa"/>
                  <w:vAlign w:val="center"/>
                </w:tcPr>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Automóvil</w:t>
                  </w:r>
                </w:p>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Marca KIA</w:t>
                  </w:r>
                </w:p>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LÍNEA: PICANTO EKOTAXILX</w:t>
                  </w:r>
                </w:p>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Modelo: 2017</w:t>
                  </w:r>
                </w:p>
                <w:p w:rsidR="00135D26" w:rsidRDefault="00DF6EE4">
                  <w:pPr>
                    <w:tabs>
                      <w:tab w:val="left" w:pos="2694"/>
                    </w:tabs>
                    <w:ind w:right="142"/>
                    <w:jc w:val="center"/>
                    <w:rPr>
                      <w:rFonts w:ascii="Arial Narrow" w:hAnsi="Arial Narrow" w:cs="Arial"/>
                      <w:sz w:val="22"/>
                      <w:lang w:val="es-ES" w:eastAsia="es-CO"/>
                    </w:rPr>
                  </w:pPr>
                  <w:r>
                    <w:rPr>
                      <w:rFonts w:ascii="Arial Narrow" w:hAnsi="Arial Narrow" w:cs="Arial"/>
                      <w:sz w:val="22"/>
                      <w:lang w:val="es-ES" w:eastAsia="es-CO"/>
                    </w:rPr>
                    <w:t>Color AMARILLO</w:t>
                  </w:r>
                </w:p>
                <w:p w:rsidR="00135D26" w:rsidRDefault="00DF6EE4">
                  <w:pPr>
                    <w:tabs>
                      <w:tab w:val="left" w:pos="2694"/>
                    </w:tabs>
                    <w:ind w:right="142"/>
                    <w:jc w:val="center"/>
                    <w:rPr>
                      <w:rFonts w:ascii="Arial Narrow" w:hAnsi="Arial Narrow" w:cs="Arial"/>
                      <w:sz w:val="22"/>
                    </w:rPr>
                  </w:pPr>
                  <w:r>
                    <w:rPr>
                      <w:rFonts w:ascii="Arial Narrow" w:hAnsi="Arial Narrow" w:cs="Arial"/>
                      <w:sz w:val="22"/>
                      <w:lang w:val="es-ES" w:eastAsia="es-CO"/>
                    </w:rPr>
                    <w:t>Ubicación: Patio Girón - Santander</w:t>
                  </w:r>
                </w:p>
              </w:tc>
              <w:tc>
                <w:tcPr>
                  <w:tcW w:w="1701" w:type="dxa"/>
                  <w:vAlign w:val="center"/>
                </w:tcPr>
                <w:p w:rsidR="00135D26" w:rsidRDefault="00DF6EE4">
                  <w:pPr>
                    <w:tabs>
                      <w:tab w:val="left" w:pos="2694"/>
                    </w:tabs>
                    <w:ind w:right="247"/>
                    <w:jc w:val="center"/>
                    <w:rPr>
                      <w:rFonts w:ascii="Arial Narrow" w:hAnsi="Arial Narrow" w:cs="Arial"/>
                      <w:b/>
                      <w:bCs/>
                      <w:sz w:val="22"/>
                    </w:rPr>
                  </w:pPr>
                  <w:r>
                    <w:rPr>
                      <w:rFonts w:ascii="Arial Narrow" w:hAnsi="Arial Narrow" w:cs="Arial"/>
                      <w:b/>
                      <w:bCs/>
                      <w:sz w:val="22"/>
                    </w:rPr>
                    <w:t>WFD357</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G4LAFP161938</w:t>
                  </w:r>
                </w:p>
                <w:p w:rsidR="00135D26" w:rsidRDefault="00135D26">
                  <w:pPr>
                    <w:tabs>
                      <w:tab w:val="left" w:pos="2694"/>
                    </w:tabs>
                    <w:ind w:right="247"/>
                    <w:jc w:val="center"/>
                    <w:rPr>
                      <w:rFonts w:ascii="Arial Narrow" w:hAnsi="Arial Narrow" w:cs="Arial"/>
                      <w:sz w:val="22"/>
                      <w:lang w:val="es-ES" w:eastAsia="es-CO"/>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KNABE512AHT260614</w:t>
                  </w:r>
                </w:p>
                <w:p w:rsidR="00135D26" w:rsidRDefault="00135D26">
                  <w:pPr>
                    <w:jc w:val="center"/>
                    <w:rPr>
                      <w:rFonts w:ascii="Arial Narrow" w:hAnsi="Arial Narrow" w:cs="Arial"/>
                      <w:b/>
                      <w:sz w:val="22"/>
                    </w:rPr>
                  </w:pPr>
                </w:p>
              </w:tc>
            </w:tr>
            <w:tr w:rsidR="00135D26">
              <w:trPr>
                <w:trHeight w:val="69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E200 CGI CABRIOLET.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2013</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Plata Paladio Metalizado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eastAsia="es-CO"/>
                    </w:rPr>
                    <w:t>Ubicación: Kra. 28 # 17 A 00 – Bogotá Serviteca</w:t>
                  </w:r>
                  <w:r>
                    <w:rPr>
                      <w:rFonts w:ascii="Arial Narrow" w:hAnsi="Arial Narrow" w:cs="Arial"/>
                      <w:sz w:val="22"/>
                      <w:lang w:val="es-ES"/>
                    </w:rPr>
                    <w:t>.</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NCR142</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 21786030548404</w:t>
                  </w:r>
                </w:p>
                <w:p w:rsidR="00135D26" w:rsidRDefault="00135D26">
                  <w:pPr>
                    <w:tabs>
                      <w:tab w:val="left" w:pos="2694"/>
                    </w:tabs>
                    <w:ind w:right="247"/>
                    <w:jc w:val="center"/>
                    <w:rPr>
                      <w:rFonts w:ascii="Arial Narrow" w:hAnsi="Arial Narrow" w:cs="Arial"/>
                      <w:sz w:val="22"/>
                      <w:lang w:val="es-ES" w:eastAsia="es-CO"/>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eastAsia="es-CO"/>
                    </w:rPr>
                    <w:t>WDDKK4JF2DF190793</w:t>
                  </w:r>
                </w:p>
              </w:tc>
            </w:tr>
            <w:tr w:rsidR="00135D26">
              <w:trPr>
                <w:trHeight w:val="69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3</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CAMPERO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Sombre metalizado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PORSCHE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CAYENNE DIESEL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2013</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Ubicación: </w:t>
                  </w:r>
                  <w:r>
                    <w:rPr>
                      <w:rFonts w:ascii="Arial Narrow" w:hAnsi="Arial Narrow" w:cs="Arial"/>
                      <w:sz w:val="22"/>
                      <w:lang w:val="es-ES" w:eastAsia="es-CO"/>
                    </w:rPr>
                    <w:t>Kra. 28 # 17 A 00 – Bogotá Serviteca</w:t>
                  </w:r>
                  <w:r>
                    <w:rPr>
                      <w:rFonts w:ascii="Arial Narrow" w:hAnsi="Arial Narrow" w:cs="Arial"/>
                      <w:sz w:val="22"/>
                      <w:lang w:val="es-ES"/>
                    </w:rPr>
                    <w:t>.</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HBY442</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CRC119968</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WP1ZZZ92ZDLA38258</w:t>
                  </w:r>
                </w:p>
              </w:tc>
            </w:tr>
            <w:tr w:rsidR="00135D26">
              <w:trPr>
                <w:trHeight w:val="69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4</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Negro obsidiana metalizado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C 250 CGI</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2013</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Ubicación: </w:t>
                  </w:r>
                  <w:r>
                    <w:rPr>
                      <w:rFonts w:ascii="Arial Narrow" w:hAnsi="Arial Narrow" w:cs="Arial"/>
                      <w:sz w:val="22"/>
                      <w:lang w:val="es-ES" w:eastAsia="es-CO"/>
                    </w:rPr>
                    <w:t>Kra. 28 # 17 A 00 – Bogotá Serviteca</w:t>
                  </w:r>
                  <w:r>
                    <w:rPr>
                      <w:rFonts w:ascii="Arial Narrow" w:hAnsi="Arial Narrow" w:cs="Arial"/>
                      <w:sz w:val="22"/>
                      <w:lang w:val="es-ES"/>
                    </w:rPr>
                    <w:t>.</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NET607</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27186030563177</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WDDGF4HB5DA771635</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5</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Plata titán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BMW</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Z4</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2008</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eastAsia="es-CO"/>
                    </w:rPr>
                    <w:t>Ubicación: Kra. 28 # 17 A 00 – Bogotá Serviteca</w:t>
                  </w:r>
                  <w:r>
                    <w:rPr>
                      <w:rFonts w:ascii="Arial Narrow" w:hAnsi="Arial Narrow" w:cs="Arial"/>
                      <w:sz w:val="22"/>
                      <w:lang w:val="es-ES"/>
                    </w:rPr>
                    <w:t>.</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CYP982</w:t>
                  </w:r>
                </w:p>
              </w:tc>
              <w:tc>
                <w:tcPr>
                  <w:tcW w:w="3118" w:type="dxa"/>
                  <w:vAlign w:val="center"/>
                </w:tcPr>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80214124</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rPr>
                    <w:t>WBADU51008LZ31848</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6</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Bus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Rojo Negro y Blanco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O500RS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2011</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Cali Bodegas Panorama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WCX396</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457916U0948129</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9BM634011BB727774</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7</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Cristal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Hyundai</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ACCENT GL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2014</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Cali Bodegas Panorama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HMR872</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G4FCDU315904</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KMHCT41DBEU452262</w:t>
                  </w:r>
                </w:p>
              </w:tc>
            </w:tr>
            <w:tr w:rsidR="00135D26">
              <w:trPr>
                <w:trHeight w:val="330"/>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8</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Polar</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E250 CABRIOLET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Bodega Paloquemao</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IVN638</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27492030568858</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NUMERO CHASIS</w:t>
                  </w:r>
                </w:p>
                <w:p w:rsidR="00135D26" w:rsidRDefault="00DF6EE4">
                  <w:pPr>
                    <w:tabs>
                      <w:tab w:val="left" w:pos="2694"/>
                    </w:tabs>
                    <w:ind w:right="247"/>
                    <w:jc w:val="center"/>
                    <w:rPr>
                      <w:rFonts w:ascii="Arial Narrow" w:hAnsi="Arial Narrow" w:cs="Arial"/>
                      <w:sz w:val="22"/>
                      <w:lang w:val="es-ES" w:eastAsia="es-CO"/>
                    </w:rPr>
                  </w:pPr>
                  <w:r>
                    <w:rPr>
                      <w:rFonts w:ascii="Arial Narrow" w:hAnsi="Arial Narrow" w:cs="Arial"/>
                      <w:sz w:val="22"/>
                      <w:lang w:val="es-ES" w:eastAsia="es-CO"/>
                    </w:rPr>
                    <w:t>WDD2074361F340652</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9</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Tractocamión y</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remolque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Azul marino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Kenworth</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T800</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2012</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Patio Único Ibagué</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SWW030</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79498600</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704759</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10</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Color: Gris </w:t>
                  </w:r>
                  <w:proofErr w:type="spellStart"/>
                  <w:r>
                    <w:rPr>
                      <w:rFonts w:ascii="Arial Narrow" w:hAnsi="Arial Narrow" w:cs="Arial"/>
                      <w:sz w:val="22"/>
                      <w:lang w:val="es-ES"/>
                    </w:rPr>
                    <w:t>comet</w:t>
                  </w:r>
                  <w:proofErr w:type="spellEnd"/>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Línea: </w:t>
                  </w:r>
                  <w:proofErr w:type="spellStart"/>
                  <w:r>
                    <w:rPr>
                      <w:rFonts w:ascii="Arial Narrow" w:hAnsi="Arial Narrow" w:cs="Arial"/>
                      <w:sz w:val="22"/>
                      <w:lang w:val="es-ES"/>
                    </w:rPr>
                    <w:t>Stepway</w:t>
                  </w:r>
                  <w:proofErr w:type="spellEnd"/>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2011</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RJZ702</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A690Q079702</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9FBBSRALSBM009389</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11</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Naranja Super Nova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CHEVROLET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Línea: </w:t>
                  </w:r>
                  <w:proofErr w:type="spellStart"/>
                  <w:r>
                    <w:rPr>
                      <w:rFonts w:ascii="Arial Narrow" w:hAnsi="Arial Narrow" w:cs="Arial"/>
                      <w:sz w:val="22"/>
                      <w:lang w:val="es-ES"/>
                    </w:rPr>
                    <w:t>Spark</w:t>
                  </w:r>
                  <w:proofErr w:type="spellEnd"/>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IXL551</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B10S1151720339</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sz w:val="22"/>
                    </w:rPr>
                    <w:t>9GAMM6105GB029395</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12</w:t>
                  </w:r>
                </w:p>
              </w:tc>
              <w:tc>
                <w:tcPr>
                  <w:tcW w:w="1701" w:type="dxa"/>
                  <w:vAlign w:val="center"/>
                </w:tcPr>
                <w:p w:rsidR="00135D26" w:rsidRDefault="00DF6EE4">
                  <w:pPr>
                    <w:tabs>
                      <w:tab w:val="left" w:pos="2694"/>
                    </w:tabs>
                    <w:ind w:right="142"/>
                    <w:jc w:val="center"/>
                    <w:rPr>
                      <w:rFonts w:ascii="Arial Narrow" w:hAnsi="Arial Narrow"/>
                      <w:sz w:val="22"/>
                    </w:rPr>
                  </w:pPr>
                  <w:r>
                    <w:rPr>
                      <w:rFonts w:ascii="Arial Narrow" w:hAnsi="Arial Narrow"/>
                      <w:sz w:val="22"/>
                    </w:rPr>
                    <w:t>Motocicleta</w:t>
                  </w:r>
                </w:p>
                <w:p w:rsidR="00135D26" w:rsidRDefault="00DF6EE4">
                  <w:pPr>
                    <w:tabs>
                      <w:tab w:val="left" w:pos="2694"/>
                    </w:tabs>
                    <w:ind w:right="142"/>
                    <w:jc w:val="center"/>
                    <w:rPr>
                      <w:rFonts w:ascii="Arial Narrow" w:hAnsi="Arial Narrow"/>
                      <w:sz w:val="22"/>
                      <w:lang w:eastAsia="es-CO"/>
                    </w:rPr>
                  </w:pPr>
                  <w:r>
                    <w:rPr>
                      <w:rFonts w:ascii="Arial Narrow" w:hAnsi="Arial Narrow" w:cs="Arial"/>
                      <w:sz w:val="22"/>
                      <w:lang w:val="es-ES"/>
                    </w:rPr>
                    <w:t xml:space="preserve">Color: </w:t>
                  </w:r>
                  <w:r>
                    <w:rPr>
                      <w:rFonts w:ascii="Arial Narrow" w:hAnsi="Arial Narrow"/>
                      <w:sz w:val="22"/>
                    </w:rPr>
                    <w:t>Negro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BAJAJ</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DISCOVERY 125 UG CBS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2021</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MQL49F</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r>
                    <w:rPr>
                      <w:rFonts w:ascii="Arial Narrow" w:hAnsi="Arial Narrow"/>
                      <w:sz w:val="22"/>
                    </w:rPr>
                    <w:t xml:space="preserve"> </w:t>
                  </w:r>
                  <w:r>
                    <w:rPr>
                      <w:rFonts w:ascii="Arial Narrow" w:hAnsi="Arial Narrow" w:cs="Arial"/>
                      <w:sz w:val="22"/>
                      <w:lang w:val="es-ES"/>
                    </w:rPr>
                    <w:t>JZYWLM68178</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9FLB44BY4MAG05910</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13</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sz w:val="22"/>
                      <w:lang w:eastAsia="es-CO"/>
                    </w:rPr>
                  </w:pPr>
                  <w:r>
                    <w:rPr>
                      <w:rFonts w:ascii="Arial Narrow" w:hAnsi="Arial Narrow" w:cs="Arial"/>
                      <w:sz w:val="22"/>
                      <w:lang w:val="es-ES"/>
                    </w:rPr>
                    <w:t>Color: Rojo negro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HERO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ECO DELUXE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2017</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ITH63E</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r>
                    <w:rPr>
                      <w:rFonts w:ascii="Arial Narrow" w:hAnsi="Arial Narrow"/>
                      <w:sz w:val="22"/>
                    </w:rPr>
                    <w:t xml:space="preserve"> HA11EJG9E16947</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9G5HA11A3HV005973</w:t>
                  </w:r>
                </w:p>
              </w:tc>
            </w:tr>
            <w:tr w:rsidR="00135D26">
              <w:trPr>
                <w:trHeight w:val="414"/>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14</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sz w:val="22"/>
                      <w:lang w:eastAsia="es-CO"/>
                    </w:rPr>
                  </w:pPr>
                  <w:r>
                    <w:rPr>
                      <w:rFonts w:ascii="Arial Narrow" w:hAnsi="Arial Narrow" w:cs="Arial"/>
                      <w:sz w:val="22"/>
                      <w:lang w:val="es-ES"/>
                    </w:rPr>
                    <w:t>Color: Rojo Mate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AKT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AK125 NKDR</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2020</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BMY88F</w:t>
                  </w:r>
                </w:p>
              </w:tc>
              <w:tc>
                <w:tcPr>
                  <w:tcW w:w="3118" w:type="dxa"/>
                  <w:vAlign w:val="center"/>
                </w:tcPr>
                <w:p w:rsidR="00135D26" w:rsidRDefault="00DF6EE4">
                  <w:pPr>
                    <w:tabs>
                      <w:tab w:val="left" w:pos="2694"/>
                    </w:tabs>
                    <w:ind w:right="247"/>
                    <w:jc w:val="center"/>
                    <w:rPr>
                      <w:rFonts w:ascii="Arial Narrow" w:hAnsi="Arial Narrow"/>
                      <w:sz w:val="22"/>
                    </w:rPr>
                  </w:pPr>
                  <w:r>
                    <w:rPr>
                      <w:rFonts w:ascii="Arial Narrow" w:hAnsi="Arial Narrow"/>
                      <w:sz w:val="22"/>
                    </w:rPr>
                    <w:t>MOTOR: 157FMIRE249434</w:t>
                  </w:r>
                </w:p>
                <w:p w:rsidR="00135D26" w:rsidRDefault="00135D26">
                  <w:pPr>
                    <w:tabs>
                      <w:tab w:val="left" w:pos="2694"/>
                    </w:tabs>
                    <w:ind w:right="247"/>
                    <w:jc w:val="center"/>
                    <w:rPr>
                      <w:rFonts w:ascii="Arial Narrow" w:hAnsi="Arial Narrow"/>
                      <w:sz w:val="22"/>
                    </w:rPr>
                  </w:pPr>
                </w:p>
                <w:p w:rsidR="00135D26" w:rsidRDefault="00135D26">
                  <w:pPr>
                    <w:tabs>
                      <w:tab w:val="left" w:pos="2694"/>
                    </w:tabs>
                    <w:ind w:right="247"/>
                    <w:jc w:val="center"/>
                    <w:rPr>
                      <w:rFonts w:ascii="Arial Narrow" w:hAnsi="Arial Narrow"/>
                      <w:sz w:val="22"/>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9F2B11252L5009863</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15</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sz w:val="22"/>
                      <w:lang w:eastAsia="es-CO"/>
                    </w:rPr>
                  </w:pPr>
                  <w:r>
                    <w:rPr>
                      <w:rFonts w:ascii="Arial Narrow" w:hAnsi="Arial Narrow" w:cs="Arial"/>
                      <w:sz w:val="22"/>
                      <w:lang w:val="es-ES"/>
                    </w:rPr>
                    <w:t>Color: Negro gris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AKT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AK125 NKDR</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2019</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 xml:space="preserve">Ubicación: Patio </w:t>
                  </w:r>
                  <w:r>
                    <w:rPr>
                      <w:rFonts w:ascii="Arial Narrow" w:hAnsi="Arial Narrow" w:cs="Arial"/>
                      <w:sz w:val="22"/>
                      <w:lang w:val="es-ES"/>
                    </w:rPr>
                    <w:lastRenderedPageBreak/>
                    <w:t>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BEB72F</w:t>
                  </w:r>
                </w:p>
              </w:tc>
              <w:tc>
                <w:tcPr>
                  <w:tcW w:w="3118" w:type="dxa"/>
                  <w:vAlign w:val="center"/>
                </w:tcPr>
                <w:p w:rsidR="00135D26" w:rsidRDefault="00DF6EE4">
                  <w:pPr>
                    <w:tabs>
                      <w:tab w:val="left" w:pos="2694"/>
                    </w:tabs>
                    <w:ind w:right="247"/>
                    <w:jc w:val="center"/>
                    <w:rPr>
                      <w:rFonts w:ascii="Arial Narrow" w:hAnsi="Arial Narrow"/>
                      <w:sz w:val="22"/>
                    </w:rPr>
                  </w:pPr>
                  <w:r>
                    <w:rPr>
                      <w:rFonts w:ascii="Arial Narrow" w:hAnsi="Arial Narrow"/>
                      <w:sz w:val="22"/>
                    </w:rPr>
                    <w:t>MOTOR:</w:t>
                  </w:r>
                </w:p>
                <w:p w:rsidR="00135D26" w:rsidRDefault="00DF6EE4">
                  <w:pPr>
                    <w:tabs>
                      <w:tab w:val="left" w:pos="2694"/>
                    </w:tabs>
                    <w:ind w:right="247"/>
                    <w:jc w:val="center"/>
                    <w:rPr>
                      <w:rFonts w:ascii="Arial Narrow" w:hAnsi="Arial Narrow"/>
                      <w:sz w:val="22"/>
                    </w:rPr>
                  </w:pPr>
                  <w:r>
                    <w:rPr>
                      <w:rFonts w:ascii="Arial Narrow" w:hAnsi="Arial Narrow"/>
                      <w:sz w:val="22"/>
                    </w:rPr>
                    <w:t>157FMIRQ429520</w:t>
                  </w:r>
                </w:p>
                <w:p w:rsidR="00135D26" w:rsidRDefault="00135D26">
                  <w:pPr>
                    <w:tabs>
                      <w:tab w:val="left" w:pos="2694"/>
                    </w:tabs>
                    <w:ind w:right="247"/>
                    <w:jc w:val="center"/>
                    <w:rPr>
                      <w:rFonts w:ascii="Arial Narrow" w:hAnsi="Arial Narrow"/>
                      <w:sz w:val="22"/>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9F2B81255K5004649</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16</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Azul Negro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YAMAHA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FZN150D (FZ-S)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2018</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RVD48E</w:t>
                  </w:r>
                </w:p>
              </w:tc>
              <w:tc>
                <w:tcPr>
                  <w:tcW w:w="3118" w:type="dxa"/>
                  <w:vAlign w:val="center"/>
                </w:tcPr>
                <w:p w:rsidR="00135D26" w:rsidRDefault="00DF6EE4">
                  <w:pPr>
                    <w:tabs>
                      <w:tab w:val="left" w:pos="2694"/>
                    </w:tabs>
                    <w:ind w:right="247"/>
                    <w:jc w:val="center"/>
                    <w:rPr>
                      <w:rFonts w:ascii="Arial Narrow" w:hAnsi="Arial Narrow"/>
                      <w:sz w:val="22"/>
                    </w:rPr>
                  </w:pPr>
                  <w:r>
                    <w:rPr>
                      <w:rFonts w:ascii="Arial Narrow" w:hAnsi="Arial Narrow"/>
                      <w:sz w:val="22"/>
                    </w:rPr>
                    <w:t>MOTOR: G3E9E0057730</w:t>
                  </w:r>
                </w:p>
                <w:p w:rsidR="00135D26" w:rsidRDefault="00135D26">
                  <w:pPr>
                    <w:tabs>
                      <w:tab w:val="left" w:pos="2694"/>
                    </w:tabs>
                    <w:ind w:right="247"/>
                    <w:jc w:val="center"/>
                    <w:rPr>
                      <w:rFonts w:ascii="Arial Narrow" w:hAnsi="Arial Narrow"/>
                      <w:sz w:val="22"/>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9FKRG2169J2057730</w:t>
                  </w:r>
                </w:p>
              </w:tc>
            </w:tr>
            <w:tr w:rsidR="00135D26">
              <w:trPr>
                <w:trHeight w:val="1805"/>
                <w:jc w:val="center"/>
              </w:trPr>
              <w:tc>
                <w:tcPr>
                  <w:tcW w:w="1022" w:type="dxa"/>
                  <w:vAlign w:val="center"/>
                </w:tcPr>
                <w:p w:rsidR="00135D26" w:rsidRDefault="00135D26">
                  <w:pPr>
                    <w:tabs>
                      <w:tab w:val="left" w:pos="2694"/>
                    </w:tabs>
                    <w:ind w:right="247"/>
                    <w:jc w:val="center"/>
                    <w:rPr>
                      <w:rFonts w:ascii="Arial Narrow" w:hAnsi="Arial Narrow" w:cs="Arial"/>
                      <w:b/>
                      <w:sz w:val="22"/>
                    </w:rPr>
                  </w:pPr>
                </w:p>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17</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Azul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YAMAHA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FZN150D (FZ-S)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2018</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NRW 63E</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 G3E9E0053304</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9FKRG2165J2053304</w:t>
                  </w:r>
                </w:p>
              </w:tc>
            </w:tr>
            <w:tr w:rsidR="00135D26">
              <w:trPr>
                <w:trHeight w:val="471"/>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18</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CAMPERO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 Puro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CHEVROLET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VITARA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2012</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TRI 880</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G16B-722392</w:t>
                  </w:r>
                  <w:r>
                    <w:rPr>
                      <w:rFonts w:ascii="Arial Narrow" w:hAnsi="Arial Narrow" w:cs="Arial"/>
                      <w:sz w:val="22"/>
                      <w:lang w:val="es-ES"/>
                    </w:rPr>
                    <w:cr/>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8LDBSE444C0016985</w:t>
                  </w:r>
                </w:p>
              </w:tc>
            </w:tr>
            <w:tr w:rsidR="00135D26">
              <w:trPr>
                <w:trHeight w:val="414"/>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19</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GRIS PLUTON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TWINGO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AUTHENTIQUE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2006</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BTN 089</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r>
                    <w:rPr>
                      <w:rFonts w:ascii="Arial Narrow" w:hAnsi="Arial Narrow"/>
                      <w:sz w:val="22"/>
                    </w:rPr>
                    <w:t xml:space="preserve"> </w:t>
                  </w:r>
                  <w:r>
                    <w:rPr>
                      <w:rFonts w:ascii="Arial Narrow" w:hAnsi="Arial Narrow" w:cs="Arial"/>
                      <w:sz w:val="22"/>
                      <w:lang w:val="es-ES"/>
                    </w:rPr>
                    <w:t>C708Q002766</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rPr>
                    <w:t>9FBC06V056L002658</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20</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Motocicleta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ROJO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BAJAJ</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DISCOVER</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 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FEB 38E</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 JEZWFJ24165</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9FLA37CZ2GDC89563</w:t>
                  </w:r>
                </w:p>
              </w:tc>
            </w:tr>
            <w:tr w:rsidR="00135D26">
              <w:trPr>
                <w:trHeight w:val="1631"/>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21</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Camioneta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AZUL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MAZDA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 B 2600</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1997</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Ubicación:</w:t>
                  </w:r>
                  <w:r>
                    <w:rPr>
                      <w:rFonts w:ascii="Arial Narrow" w:hAnsi="Arial Narrow"/>
                      <w:sz w:val="22"/>
                    </w:rPr>
                    <w:t xml:space="preserve"> </w:t>
                  </w:r>
                  <w:r>
                    <w:rPr>
                      <w:rFonts w:ascii="Arial Narrow" w:hAnsi="Arial Narrow" w:cs="Arial"/>
                      <w:sz w:val="22"/>
                      <w:lang w:val="es-ES"/>
                    </w:rPr>
                    <w:t>Patio Único Neiva- Huila</w:t>
                  </w: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CSA798</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 G6204626</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sz w:val="22"/>
                    </w:rPr>
                    <w:t>B260002945</w:t>
                  </w: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22</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Camioneta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PLATEADO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KIA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w:t>
                  </w:r>
                  <w:r>
                    <w:rPr>
                      <w:rFonts w:ascii="Arial Narrow" w:hAnsi="Arial Narrow" w:cs="Arial"/>
                      <w:sz w:val="22"/>
                      <w:lang w:val="es-ES"/>
                    </w:rPr>
                    <w:t>CARENS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2004</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CMA178</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TB049543</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KNAFC523145346493</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23</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Gris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NISSAN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MARCH</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2012</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DLT381</w:t>
                  </w:r>
                </w:p>
              </w:tc>
              <w:tc>
                <w:tcPr>
                  <w:tcW w:w="3118" w:type="dxa"/>
                  <w:vAlign w:val="center"/>
                </w:tcPr>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HR16-755030E</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3N1CK3CSXZL353290</w:t>
                  </w:r>
                </w:p>
                <w:p w:rsidR="00135D26" w:rsidRDefault="00135D26">
                  <w:pPr>
                    <w:tabs>
                      <w:tab w:val="left" w:pos="2694"/>
                    </w:tabs>
                    <w:ind w:right="247"/>
                    <w:jc w:val="center"/>
                    <w:rPr>
                      <w:rFonts w:ascii="Arial Narrow" w:hAnsi="Arial Narrow" w:cs="Arial"/>
                      <w:sz w:val="22"/>
                      <w:lang w:val="es-ES"/>
                    </w:rPr>
                  </w:pPr>
                </w:p>
              </w:tc>
            </w:tr>
            <w:tr w:rsidR="00135D26">
              <w:trPr>
                <w:trHeight w:val="1092"/>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24</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Tractocamión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ROJO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FORD</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9000</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EA1323</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11225832</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W90FVA15174</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25</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CLIO DYNAMIQUE</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2005</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EKP911</w:t>
                  </w:r>
                </w:p>
              </w:tc>
              <w:tc>
                <w:tcPr>
                  <w:tcW w:w="3118" w:type="dxa"/>
                  <w:vAlign w:val="center"/>
                </w:tcPr>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A712Q003569</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9FBBB0L125M008504</w:t>
                  </w: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26</w:t>
                  </w:r>
                </w:p>
                <w:p w:rsidR="00135D26" w:rsidRDefault="00135D26">
                  <w:pPr>
                    <w:tabs>
                      <w:tab w:val="left" w:pos="2694"/>
                    </w:tabs>
                    <w:ind w:right="247"/>
                    <w:jc w:val="center"/>
                    <w:rPr>
                      <w:rFonts w:ascii="Arial Narrow" w:hAnsi="Arial Narrow" w:cs="Arial"/>
                      <w:b/>
                      <w:sz w:val="22"/>
                    </w:rPr>
                  </w:pP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Automóvil</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Gris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Mercedes Benz</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GLA200</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IOR906</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27091030803322</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WDC1569431J188743</w:t>
                  </w:r>
                </w:p>
                <w:p w:rsidR="00135D26" w:rsidRDefault="00135D26">
                  <w:pPr>
                    <w:tabs>
                      <w:tab w:val="left" w:pos="2694"/>
                    </w:tabs>
                    <w:ind w:right="247"/>
                    <w:jc w:val="center"/>
                    <w:rPr>
                      <w:rFonts w:ascii="Arial Narrow" w:hAnsi="Arial Narrow" w:cs="Arial"/>
                      <w:sz w:val="22"/>
                      <w:lang w:val="es-ES"/>
                    </w:rPr>
                  </w:pPr>
                </w:p>
                <w:p w:rsidR="00135D26" w:rsidRDefault="00135D26">
                  <w:pPr>
                    <w:tabs>
                      <w:tab w:val="left" w:pos="2694"/>
                    </w:tabs>
                    <w:ind w:right="247"/>
                    <w:jc w:val="center"/>
                    <w:rPr>
                      <w:rFonts w:ascii="Arial Narrow" w:hAnsi="Arial Narrow" w:cs="Arial"/>
                      <w:sz w:val="22"/>
                      <w:lang w:val="es-ES"/>
                    </w:rPr>
                  </w:pPr>
                </w:p>
              </w:tc>
            </w:tr>
            <w:tr w:rsidR="00135D26">
              <w:trPr>
                <w:trHeight w:val="180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lastRenderedPageBreak/>
                    <w:t>27</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Camioneta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BLANCO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RENAULT</w:t>
                  </w:r>
                </w:p>
                <w:p w:rsidR="00135D26" w:rsidRDefault="00DF6EE4">
                  <w:pPr>
                    <w:tabs>
                      <w:tab w:val="left" w:pos="2694"/>
                    </w:tabs>
                    <w:ind w:right="142"/>
                    <w:jc w:val="center"/>
                    <w:rPr>
                      <w:rFonts w:ascii="Arial Narrow" w:hAnsi="Arial Narrow"/>
                      <w:sz w:val="22"/>
                    </w:rPr>
                  </w:pPr>
                  <w:r>
                    <w:rPr>
                      <w:rFonts w:ascii="Arial Narrow" w:hAnsi="Arial Narrow" w:cs="Arial"/>
                      <w:sz w:val="22"/>
                      <w:lang w:val="es-ES"/>
                    </w:rPr>
                    <w:t>Línea:</w:t>
                  </w:r>
                  <w:r>
                    <w:rPr>
                      <w:rFonts w:ascii="Arial Narrow" w:hAnsi="Arial Narrow"/>
                      <w:sz w:val="22"/>
                    </w:rPr>
                    <w:t xml:space="preserve"> DUSTER</w:t>
                  </w:r>
                </w:p>
                <w:p w:rsidR="00135D26" w:rsidRDefault="00DF6EE4">
                  <w:pPr>
                    <w:tabs>
                      <w:tab w:val="left" w:pos="2694"/>
                    </w:tabs>
                    <w:ind w:right="142"/>
                    <w:jc w:val="center"/>
                    <w:rPr>
                      <w:rFonts w:ascii="Arial Narrow" w:hAnsi="Arial Narrow" w:cs="Arial"/>
                      <w:sz w:val="22"/>
                      <w:lang w:val="es-ES"/>
                    </w:rPr>
                  </w:pPr>
                  <w:r>
                    <w:rPr>
                      <w:rFonts w:ascii="Arial Narrow" w:hAnsi="Arial Narrow"/>
                      <w:sz w:val="22"/>
                    </w:rPr>
                    <w:t>EXPRESSION</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2016</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WMZ534</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A690Q273753</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9FBHSRAA5GM109610</w:t>
                  </w:r>
                </w:p>
              </w:tc>
            </w:tr>
            <w:tr w:rsidR="00135D26">
              <w:trPr>
                <w:trHeight w:val="1805"/>
                <w:jc w:val="center"/>
              </w:trPr>
              <w:tc>
                <w:tcPr>
                  <w:tcW w:w="1022" w:type="dxa"/>
                  <w:tcBorders>
                    <w:left w:val="single" w:sz="4" w:space="0" w:color="auto"/>
                  </w:tcBorders>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28</w:t>
                  </w:r>
                </w:p>
              </w:tc>
              <w:tc>
                <w:tcPr>
                  <w:tcW w:w="1701" w:type="dxa"/>
                  <w:vAlign w:val="center"/>
                </w:tcPr>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Montacargas</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Color: NARANJA Y NEGRO</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Marca: TOYOTA</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Línea:</w:t>
                  </w:r>
                  <w:r>
                    <w:rPr>
                      <w:rFonts w:ascii="Arial Narrow" w:hAnsi="Arial Narrow"/>
                      <w:sz w:val="22"/>
                    </w:rPr>
                    <w:t xml:space="preserve"> SAS EQUIPPED 25</w:t>
                  </w:r>
                </w:p>
                <w:p w:rsidR="00135D26" w:rsidRDefault="00DF6EE4">
                  <w:pPr>
                    <w:tabs>
                      <w:tab w:val="left" w:pos="2694"/>
                    </w:tabs>
                    <w:ind w:right="142"/>
                    <w:jc w:val="center"/>
                    <w:rPr>
                      <w:rFonts w:ascii="Arial Narrow" w:hAnsi="Arial Narrow" w:cs="Arial"/>
                      <w:sz w:val="22"/>
                      <w:lang w:val="es-ES"/>
                    </w:rPr>
                  </w:pPr>
                  <w:r>
                    <w:rPr>
                      <w:rFonts w:ascii="Arial Narrow" w:hAnsi="Arial Narrow" w:cs="Arial"/>
                      <w:sz w:val="22"/>
                      <w:lang w:val="es-ES"/>
                    </w:rPr>
                    <w:t>Modelo 2002</w:t>
                  </w:r>
                </w:p>
                <w:p w:rsidR="00135D26" w:rsidRDefault="00135D26">
                  <w:pPr>
                    <w:tabs>
                      <w:tab w:val="left" w:pos="2694"/>
                    </w:tabs>
                    <w:ind w:right="142"/>
                    <w:jc w:val="center"/>
                    <w:rPr>
                      <w:rFonts w:ascii="Arial Narrow" w:hAnsi="Arial Narrow" w:cs="Arial"/>
                      <w:sz w:val="22"/>
                      <w:lang w:val="es-ES"/>
                    </w:rPr>
                  </w:pPr>
                </w:p>
              </w:tc>
              <w:tc>
                <w:tcPr>
                  <w:tcW w:w="1701" w:type="dxa"/>
                  <w:vAlign w:val="center"/>
                </w:tcPr>
                <w:p w:rsidR="00135D26" w:rsidRDefault="00DF6EE4">
                  <w:pPr>
                    <w:tabs>
                      <w:tab w:val="left" w:pos="2694"/>
                    </w:tabs>
                    <w:ind w:right="247"/>
                    <w:jc w:val="center"/>
                    <w:rPr>
                      <w:rFonts w:ascii="Arial Narrow" w:hAnsi="Arial Narrow" w:cs="Arial"/>
                      <w:b/>
                      <w:sz w:val="22"/>
                    </w:rPr>
                  </w:pPr>
                  <w:r>
                    <w:rPr>
                      <w:rFonts w:ascii="Arial Narrow" w:hAnsi="Arial Narrow" w:cs="Arial"/>
                      <w:b/>
                      <w:sz w:val="22"/>
                    </w:rPr>
                    <w:t>N/A</w:t>
                  </w:r>
                </w:p>
              </w:tc>
              <w:tc>
                <w:tcPr>
                  <w:tcW w:w="3118" w:type="dxa"/>
                  <w:vAlign w:val="center"/>
                </w:tcPr>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MOTOR:</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4Y2094566</w:t>
                  </w:r>
                </w:p>
                <w:p w:rsidR="00135D26" w:rsidRDefault="00135D26">
                  <w:pPr>
                    <w:tabs>
                      <w:tab w:val="left" w:pos="2694"/>
                    </w:tabs>
                    <w:ind w:right="247"/>
                    <w:jc w:val="center"/>
                    <w:rPr>
                      <w:rFonts w:ascii="Arial Narrow" w:hAnsi="Arial Narrow" w:cs="Arial"/>
                      <w:sz w:val="22"/>
                      <w:lang w:val="es-ES"/>
                    </w:rPr>
                  </w:pP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NUMERO CHASIS</w:t>
                  </w:r>
                </w:p>
                <w:p w:rsidR="00135D26" w:rsidRDefault="00DF6EE4">
                  <w:pPr>
                    <w:tabs>
                      <w:tab w:val="left" w:pos="2694"/>
                    </w:tabs>
                    <w:ind w:right="247"/>
                    <w:jc w:val="center"/>
                    <w:rPr>
                      <w:rFonts w:ascii="Arial Narrow" w:hAnsi="Arial Narrow" w:cs="Arial"/>
                      <w:sz w:val="22"/>
                      <w:lang w:val="es-ES"/>
                    </w:rPr>
                  </w:pPr>
                  <w:r>
                    <w:rPr>
                      <w:rFonts w:ascii="Arial Narrow" w:hAnsi="Arial Narrow" w:cs="Arial"/>
                      <w:sz w:val="22"/>
                      <w:lang w:val="es-ES"/>
                    </w:rPr>
                    <w:t>407FG2518022</w:t>
                  </w:r>
                </w:p>
              </w:tc>
            </w:tr>
          </w:tbl>
          <w:p w:rsidR="00135D26" w:rsidRDefault="00135D26">
            <w:pPr>
              <w:pStyle w:val="Default"/>
              <w:rPr>
                <w:rFonts w:ascii="Arial Narrow" w:hAnsi="Arial Narrow"/>
                <w:sz w:val="22"/>
                <w:szCs w:val="22"/>
                <w:lang w:eastAsia="en-US"/>
              </w:rPr>
            </w:pPr>
          </w:p>
          <w:p w:rsidR="00135D26" w:rsidRDefault="00135D26">
            <w:pPr>
              <w:pStyle w:val="Default"/>
              <w:jc w:val="both"/>
              <w:rPr>
                <w:rFonts w:ascii="Arial Narrow" w:hAnsi="Arial Narrow"/>
                <w:sz w:val="22"/>
                <w:szCs w:val="22"/>
                <w:lang w:eastAsia="en-US"/>
              </w:rPr>
            </w:pPr>
          </w:p>
          <w:p w:rsidR="00135D26" w:rsidRDefault="00DF6EE4">
            <w:pPr>
              <w:jc w:val="both"/>
              <w:rPr>
                <w:rFonts w:ascii="Arial Narrow" w:hAnsi="Arial Narrow" w:cs="Arial"/>
                <w:szCs w:val="24"/>
                <w:lang w:val="es-ES" w:eastAsia="es-CO"/>
              </w:rPr>
            </w:pPr>
            <w:r>
              <w:rPr>
                <w:rFonts w:ascii="Arial Narrow" w:hAnsi="Arial Narrow"/>
                <w:szCs w:val="24"/>
                <w:lang w:eastAsia="en-US"/>
              </w:rPr>
              <w:t>Es importante anotar que l</w:t>
            </w:r>
            <w:r>
              <w:rPr>
                <w:rFonts w:ascii="Arial Narrow" w:hAnsi="Arial Narrow"/>
                <w:szCs w:val="24"/>
                <w:lang w:val="es-ES" w:eastAsia="en-US"/>
              </w:rPr>
              <w:t xml:space="preserve">os </w:t>
            </w:r>
            <w:r>
              <w:rPr>
                <w:rFonts w:ascii="Arial Narrow" w:hAnsi="Arial Narrow" w:cs="Arial"/>
                <w:szCs w:val="24"/>
                <w:lang w:val="es-ES"/>
              </w:rPr>
              <w:t>grupos de rodantes</w:t>
            </w:r>
            <w:r>
              <w:rPr>
                <w:rFonts w:ascii="Arial Narrow" w:hAnsi="Arial Narrow"/>
                <w:szCs w:val="24"/>
                <w:lang w:eastAsia="en-US"/>
              </w:rPr>
              <w:t xml:space="preserve"> </w:t>
            </w:r>
            <w:proofErr w:type="spellStart"/>
            <w:r>
              <w:rPr>
                <w:rFonts w:ascii="Arial Narrow" w:hAnsi="Arial Narrow"/>
                <w:szCs w:val="24"/>
                <w:lang w:eastAsia="en-US"/>
              </w:rPr>
              <w:t>descrit</w:t>
            </w:r>
            <w:proofErr w:type="spellEnd"/>
            <w:r>
              <w:rPr>
                <w:rFonts w:ascii="Arial Narrow" w:hAnsi="Arial Narrow"/>
                <w:szCs w:val="24"/>
                <w:lang w:val="es-ES" w:eastAsia="en-US"/>
              </w:rPr>
              <w:t>os</w:t>
            </w:r>
            <w:r>
              <w:rPr>
                <w:rFonts w:ascii="Arial Narrow" w:hAnsi="Arial Narrow"/>
                <w:szCs w:val="24"/>
                <w:lang w:eastAsia="en-US"/>
              </w:rPr>
              <w:t xml:space="preserve"> cuenta</w:t>
            </w:r>
            <w:r>
              <w:rPr>
                <w:rFonts w:ascii="Arial Narrow" w:hAnsi="Arial Narrow"/>
                <w:szCs w:val="24"/>
                <w:lang w:val="es-ES" w:eastAsia="en-US"/>
              </w:rPr>
              <w:t>n</w:t>
            </w:r>
            <w:r>
              <w:rPr>
                <w:rFonts w:ascii="Arial Narrow" w:hAnsi="Arial Narrow"/>
                <w:szCs w:val="24"/>
                <w:lang w:eastAsia="en-US"/>
              </w:rPr>
              <w:t xml:space="preserve"> con</w:t>
            </w:r>
            <w:r>
              <w:rPr>
                <w:rFonts w:ascii="Arial Narrow" w:hAnsi="Arial Narrow"/>
                <w:szCs w:val="24"/>
                <w:lang w:val="es-ES" w:eastAsia="en-US"/>
              </w:rPr>
              <w:t>:</w:t>
            </w:r>
            <w:r>
              <w:rPr>
                <w:rFonts w:ascii="Arial Narrow" w:hAnsi="Arial Narrow"/>
                <w:szCs w:val="24"/>
                <w:lang w:eastAsia="en-US"/>
              </w:rPr>
              <w:t xml:space="preserve"> </w:t>
            </w:r>
          </w:p>
          <w:p w:rsidR="00135D26" w:rsidRDefault="00135D26">
            <w:pPr>
              <w:pStyle w:val="Default"/>
              <w:jc w:val="both"/>
              <w:rPr>
                <w:rFonts w:ascii="Arial Narrow" w:hAnsi="Arial Narrow"/>
                <w:sz w:val="22"/>
                <w:szCs w:val="22"/>
                <w:lang w:eastAsia="en-US"/>
              </w:rPr>
            </w:pPr>
          </w:p>
          <w:p w:rsidR="00135D26" w:rsidRDefault="00DF6EE4">
            <w:pPr>
              <w:pStyle w:val="Default"/>
              <w:numPr>
                <w:ilvl w:val="0"/>
                <w:numId w:val="12"/>
              </w:numPr>
              <w:jc w:val="both"/>
              <w:rPr>
                <w:rFonts w:ascii="Arial Narrow" w:eastAsia="SimSun" w:hAnsi="Arial Narrow"/>
              </w:rPr>
            </w:pPr>
            <w:r>
              <w:rPr>
                <w:rFonts w:ascii="Arial Narrow" w:hAnsi="Arial Narrow"/>
                <w:lang w:val="es-ES" w:eastAsia="en-US"/>
              </w:rPr>
              <w:t xml:space="preserve">Avalúos comerciales realizados por la persona jurídica </w:t>
            </w:r>
            <w:r>
              <w:rPr>
                <w:rFonts w:ascii="Arial Narrow" w:hAnsi="Arial Narrow"/>
                <w:b/>
                <w:lang w:eastAsia="en-US"/>
              </w:rPr>
              <w:t>CONSTRUCTORA AICOSS S.A.S</w:t>
            </w:r>
            <w:r>
              <w:rPr>
                <w:rFonts w:ascii="Arial Narrow" w:eastAsia="SimSun" w:hAnsi="Arial Narrow"/>
                <w:bCs/>
              </w:rPr>
              <w:t xml:space="preserve"> con NIT 901562837-3</w:t>
            </w:r>
            <w:r>
              <w:rPr>
                <w:rFonts w:ascii="Arial Narrow" w:eastAsia="SimSun" w:hAnsi="Arial Narrow"/>
                <w:b/>
                <w:bCs/>
              </w:rPr>
              <w:t xml:space="preserve"> </w:t>
            </w:r>
            <w:r>
              <w:rPr>
                <w:rFonts w:ascii="Arial Narrow" w:eastAsia="SimSun" w:hAnsi="Arial Narrow"/>
                <w:bCs/>
              </w:rPr>
              <w:t xml:space="preserve">No. 001-FEAB-0016-2023 de fecha 01 de Junio de 2023, 002-FEAB-0016-2023 de fecha 13 de Junio de </w:t>
            </w:r>
            <w:proofErr w:type="gramStart"/>
            <w:r>
              <w:rPr>
                <w:rFonts w:ascii="Arial Narrow" w:eastAsia="SimSun" w:hAnsi="Arial Narrow"/>
                <w:bCs/>
              </w:rPr>
              <w:t xml:space="preserve">2023, </w:t>
            </w:r>
            <w:r>
              <w:rPr>
                <w:rFonts w:ascii="Arial Narrow" w:eastAsia="SimSun" w:hAnsi="Arial Narrow"/>
              </w:rPr>
              <w:t xml:space="preserve"> </w:t>
            </w:r>
            <w:r>
              <w:rPr>
                <w:rFonts w:ascii="Arial Narrow" w:eastAsia="SimSun" w:hAnsi="Arial Narrow"/>
                <w:bCs/>
              </w:rPr>
              <w:t>027</w:t>
            </w:r>
            <w:proofErr w:type="gramEnd"/>
            <w:r>
              <w:rPr>
                <w:rFonts w:ascii="Arial Narrow" w:eastAsia="SimSun" w:hAnsi="Arial Narrow"/>
                <w:bCs/>
              </w:rPr>
              <w:t xml:space="preserve">-FEAB-0016-2023 de fecha 31 de Agosto de 2023, </w:t>
            </w:r>
            <w:r>
              <w:rPr>
                <w:rFonts w:ascii="Arial Narrow" w:hAnsi="Arial Narrow"/>
              </w:rPr>
              <w:t xml:space="preserve">028-FEAB-0016-2023 </w:t>
            </w:r>
            <w:r>
              <w:rPr>
                <w:rFonts w:ascii="Arial Narrow" w:eastAsia="SimSun" w:hAnsi="Arial Narrow"/>
                <w:bCs/>
              </w:rPr>
              <w:t>de fecha 08 de Septiembre de 2023</w:t>
            </w:r>
            <w:r>
              <w:rPr>
                <w:rFonts w:ascii="Arial Narrow" w:hAnsi="Arial Narrow"/>
              </w:rPr>
              <w:t xml:space="preserve"> </w:t>
            </w:r>
            <w:r>
              <w:rPr>
                <w:rFonts w:ascii="Arial Narrow" w:eastAsia="SimSun" w:hAnsi="Arial Narrow"/>
                <w:bCs/>
              </w:rPr>
              <w:t xml:space="preserve"> </w:t>
            </w:r>
            <w:r>
              <w:rPr>
                <w:rFonts w:ascii="Arial Narrow" w:hAnsi="Arial Narrow"/>
                <w:lang w:eastAsia="en-US"/>
              </w:rPr>
              <w:t>y conceptos emitidos por la mismo, frente al valor estimado por concepto de avalúos de cada uno de ellos.</w:t>
            </w:r>
          </w:p>
          <w:p w:rsidR="00135D26" w:rsidRDefault="00135D26">
            <w:pPr>
              <w:pStyle w:val="Default"/>
              <w:ind w:left="720"/>
              <w:jc w:val="both"/>
              <w:rPr>
                <w:rFonts w:ascii="Arial Narrow" w:eastAsia="SimSun" w:hAnsi="Arial Narrow"/>
              </w:rPr>
            </w:pPr>
          </w:p>
          <w:p w:rsidR="00135D26" w:rsidRDefault="00DF6EE4">
            <w:pPr>
              <w:pStyle w:val="Default"/>
              <w:numPr>
                <w:ilvl w:val="0"/>
                <w:numId w:val="12"/>
              </w:numPr>
              <w:jc w:val="both"/>
              <w:rPr>
                <w:rFonts w:ascii="Arial Narrow" w:eastAsia="SimSun" w:hAnsi="Arial Narrow"/>
                <w:bCs/>
              </w:rPr>
            </w:pPr>
            <w:r>
              <w:rPr>
                <w:rFonts w:ascii="Arial Narrow" w:hAnsi="Arial Narrow"/>
                <w:lang w:val="es-ES" w:eastAsia="en-US"/>
              </w:rPr>
              <w:t xml:space="preserve">Avalúos comerciales realizados por la persona jurídica </w:t>
            </w:r>
            <w:r>
              <w:rPr>
                <w:rFonts w:ascii="Arial Narrow" w:hAnsi="Arial Narrow"/>
                <w:b/>
                <w:lang w:eastAsia="en-US"/>
              </w:rPr>
              <w:t xml:space="preserve">INMOBILIARIA BEDREGAL BARRERA &amp; ASOCIADOS S.A.S </w:t>
            </w:r>
            <w:r>
              <w:rPr>
                <w:rFonts w:ascii="Arial Narrow" w:hAnsi="Arial Narrow"/>
                <w:lang w:eastAsia="en-US"/>
              </w:rPr>
              <w:t>N</w:t>
            </w:r>
            <w:r>
              <w:rPr>
                <w:rFonts w:ascii="Arial Narrow" w:eastAsia="SimSun" w:hAnsi="Arial Narrow"/>
                <w:bCs/>
              </w:rPr>
              <w:t>o.</w:t>
            </w:r>
            <w:r>
              <w:rPr>
                <w:rFonts w:ascii="Arial Narrow" w:hAnsi="Arial Narrow"/>
              </w:rPr>
              <w:t xml:space="preserve"> </w:t>
            </w:r>
            <w:r>
              <w:rPr>
                <w:rFonts w:ascii="Arial Narrow" w:eastAsia="SimSun" w:hAnsi="Arial Narrow"/>
                <w:bCs/>
              </w:rPr>
              <w:t xml:space="preserve">301-2022 de fecha 30 de Octubre de 2022, 302-2022 de fecha 30 de Octubre de 2022, </w:t>
            </w:r>
            <w:r>
              <w:rPr>
                <w:rFonts w:ascii="Arial Narrow" w:eastAsia="SimSun" w:hAnsi="Arial Narrow"/>
              </w:rPr>
              <w:t xml:space="preserve"> </w:t>
            </w:r>
            <w:r>
              <w:rPr>
                <w:rFonts w:ascii="Arial Narrow" w:eastAsia="SimSun" w:hAnsi="Arial Narrow"/>
                <w:bCs/>
              </w:rPr>
              <w:t>304-2022 de fecha 30 de Octubre de 2022, 305-2022 de fecha 30 de Octubre de 2022,</w:t>
            </w:r>
            <w:r>
              <w:rPr>
                <w:rFonts w:ascii="Arial Narrow" w:hAnsi="Arial Narrow"/>
              </w:rPr>
              <w:t xml:space="preserve"> </w:t>
            </w:r>
            <w:r>
              <w:rPr>
                <w:rFonts w:ascii="Arial Narrow" w:eastAsia="SimSun" w:hAnsi="Arial Narrow"/>
                <w:bCs/>
              </w:rPr>
              <w:t xml:space="preserve">378-2022 de fecha 15 de Diciembre de 2022, 379-2022 de fecha 30 de Noviembre de 2022, 380-2022 de fecha 30 de Noviembre de 2022, </w:t>
            </w:r>
            <w:r>
              <w:rPr>
                <w:rFonts w:ascii="Arial Narrow" w:eastAsia="SimSun" w:hAnsi="Arial Narrow"/>
              </w:rPr>
              <w:t xml:space="preserve"> </w:t>
            </w:r>
            <w:r>
              <w:rPr>
                <w:rFonts w:ascii="Arial Narrow" w:eastAsia="SimSun" w:hAnsi="Arial Narrow"/>
                <w:bCs/>
              </w:rPr>
              <w:t>381-2022 de fecha 30 de Noviembre de 2022,</w:t>
            </w:r>
            <w:r>
              <w:rPr>
                <w:rFonts w:ascii="Arial Narrow" w:hAnsi="Arial Narrow"/>
              </w:rPr>
              <w:t xml:space="preserve"> </w:t>
            </w:r>
            <w:r>
              <w:rPr>
                <w:rFonts w:ascii="Arial Narrow" w:eastAsia="SimSun" w:hAnsi="Arial Narrow"/>
                <w:bCs/>
              </w:rPr>
              <w:t>382-2022 de fecha 30 de Noviembre de 2022,</w:t>
            </w:r>
            <w:r>
              <w:rPr>
                <w:rFonts w:ascii="Arial Narrow" w:hAnsi="Arial Narrow"/>
              </w:rPr>
              <w:t xml:space="preserve"> </w:t>
            </w:r>
            <w:r>
              <w:rPr>
                <w:rFonts w:ascii="Arial Narrow" w:eastAsia="SimSun" w:hAnsi="Arial Narrow"/>
                <w:bCs/>
              </w:rPr>
              <w:t>383-2022 de fecha 05 de Diciembre de 2022,</w:t>
            </w:r>
            <w:r>
              <w:rPr>
                <w:rFonts w:ascii="Arial Narrow" w:hAnsi="Arial Narrow"/>
              </w:rPr>
              <w:t xml:space="preserve"> </w:t>
            </w:r>
            <w:r>
              <w:rPr>
                <w:rFonts w:ascii="Arial Narrow" w:eastAsia="SimSun" w:hAnsi="Arial Narrow"/>
                <w:bCs/>
              </w:rPr>
              <w:t>384-2022 de fecha 05 de Diciembre de 2022,</w:t>
            </w:r>
            <w:r>
              <w:rPr>
                <w:rFonts w:ascii="Arial Narrow" w:hAnsi="Arial Narrow"/>
              </w:rPr>
              <w:t xml:space="preserve"> </w:t>
            </w:r>
            <w:r>
              <w:rPr>
                <w:rFonts w:ascii="Arial Narrow" w:eastAsia="SimSun" w:hAnsi="Arial Narrow" w:cs="Times New Roman"/>
              </w:rPr>
              <w:t xml:space="preserve">385-2022 </w:t>
            </w:r>
            <w:r>
              <w:rPr>
                <w:rFonts w:ascii="Arial Narrow" w:eastAsia="SimSun" w:hAnsi="Arial Narrow"/>
                <w:bCs/>
              </w:rPr>
              <w:t>de fecha 15 de Diciembre de 2022, 392-2022 de fecha 10 de Diciembre de 2022,</w:t>
            </w:r>
            <w:r>
              <w:rPr>
                <w:rFonts w:ascii="Arial Narrow" w:hAnsi="Arial Narrow"/>
              </w:rPr>
              <w:t xml:space="preserve"> </w:t>
            </w:r>
            <w:r>
              <w:rPr>
                <w:rFonts w:ascii="Arial Narrow" w:eastAsia="SimSun" w:hAnsi="Arial Narrow" w:cs="Times New Roman"/>
              </w:rPr>
              <w:t xml:space="preserve"> 393-2022 </w:t>
            </w:r>
            <w:r>
              <w:rPr>
                <w:rFonts w:ascii="Arial Narrow" w:eastAsia="SimSun" w:hAnsi="Arial Narrow"/>
                <w:bCs/>
              </w:rPr>
              <w:t>de fecha 15 de Diciembre de 2022,</w:t>
            </w:r>
            <w:r>
              <w:rPr>
                <w:rFonts w:ascii="Arial Narrow" w:hAnsi="Arial Narrow"/>
              </w:rPr>
              <w:t xml:space="preserve"> </w:t>
            </w:r>
            <w:r>
              <w:rPr>
                <w:rFonts w:ascii="Arial Narrow" w:eastAsia="SimSun" w:hAnsi="Arial Narrow"/>
                <w:bCs/>
              </w:rPr>
              <w:t>394-2022 de fecha 10 de Diciembre de 2022,</w:t>
            </w:r>
            <w:r>
              <w:rPr>
                <w:rFonts w:ascii="Arial Narrow" w:hAnsi="Arial Narrow"/>
              </w:rPr>
              <w:t xml:space="preserve"> </w:t>
            </w:r>
            <w:r>
              <w:rPr>
                <w:rFonts w:ascii="Arial Narrow" w:eastAsia="SimSun" w:hAnsi="Arial Narrow" w:cs="Times New Roman"/>
              </w:rPr>
              <w:t xml:space="preserve">465-2022 </w:t>
            </w:r>
            <w:r>
              <w:rPr>
                <w:rFonts w:ascii="Arial Narrow" w:eastAsia="SimSun" w:hAnsi="Arial Narrow"/>
                <w:bCs/>
              </w:rPr>
              <w:t>de fecha 30 de Diciembre de 2022,</w:t>
            </w:r>
            <w:r>
              <w:rPr>
                <w:rFonts w:ascii="Arial Narrow" w:hAnsi="Arial Narrow"/>
              </w:rPr>
              <w:t xml:space="preserve"> </w:t>
            </w:r>
            <w:r>
              <w:rPr>
                <w:rFonts w:ascii="Arial Narrow" w:eastAsia="SimSun" w:hAnsi="Arial Narrow" w:cs="Times New Roman"/>
              </w:rPr>
              <w:t xml:space="preserve">467-2022 </w:t>
            </w:r>
            <w:r>
              <w:rPr>
                <w:rFonts w:ascii="Arial Narrow" w:eastAsia="SimSun" w:hAnsi="Arial Narrow"/>
                <w:bCs/>
              </w:rPr>
              <w:t>de fecha 30 de Diciembre de 2022,</w:t>
            </w:r>
            <w:r>
              <w:rPr>
                <w:rFonts w:ascii="Arial Narrow" w:hAnsi="Arial Narrow"/>
              </w:rPr>
              <w:t xml:space="preserve"> </w:t>
            </w:r>
            <w:r>
              <w:rPr>
                <w:rFonts w:ascii="Arial Narrow" w:eastAsia="SimSun" w:hAnsi="Arial Narrow" w:cs="Times New Roman"/>
              </w:rPr>
              <w:t xml:space="preserve">468-2022 </w:t>
            </w:r>
            <w:r>
              <w:rPr>
                <w:rFonts w:ascii="Arial Narrow" w:eastAsia="SimSun" w:hAnsi="Arial Narrow"/>
                <w:bCs/>
              </w:rPr>
              <w:t>de fecha 30 de Diciembre de 2022.</w:t>
            </w:r>
            <w:r>
              <w:rPr>
                <w:rFonts w:ascii="Arial Narrow" w:eastAsia="SimSun" w:hAnsi="Arial Narrow" w:cs="SimSun"/>
                <w:lang w:val="es-ES"/>
              </w:rPr>
              <w:t xml:space="preserve">, </w:t>
            </w:r>
            <w:r>
              <w:rPr>
                <w:rFonts w:ascii="Arial Narrow" w:hAnsi="Arial Narrow"/>
              </w:rPr>
              <w:t xml:space="preserve">307-2022 </w:t>
            </w:r>
            <w:r>
              <w:rPr>
                <w:rFonts w:ascii="Arial Narrow" w:eastAsia="SimSun" w:hAnsi="Arial Narrow"/>
                <w:bCs/>
              </w:rPr>
              <w:t xml:space="preserve">de fecha 25 de Octubre de 2022, </w:t>
            </w:r>
            <w:r>
              <w:rPr>
                <w:rFonts w:ascii="Arial Narrow" w:hAnsi="Arial Narrow"/>
              </w:rPr>
              <w:t xml:space="preserve">313-2022 </w:t>
            </w:r>
            <w:r>
              <w:rPr>
                <w:rFonts w:ascii="Arial Narrow" w:eastAsia="SimSun" w:hAnsi="Arial Narrow"/>
                <w:bCs/>
              </w:rPr>
              <w:t xml:space="preserve">de fecha 30 de Octubre de 2022, </w:t>
            </w:r>
            <w:r>
              <w:rPr>
                <w:rFonts w:ascii="Arial Narrow" w:hAnsi="Arial Narrow"/>
              </w:rPr>
              <w:t xml:space="preserve">336-2022 </w:t>
            </w:r>
            <w:r>
              <w:rPr>
                <w:rFonts w:ascii="Arial Narrow" w:eastAsia="SimSun" w:hAnsi="Arial Narrow"/>
                <w:bCs/>
              </w:rPr>
              <w:t xml:space="preserve">de fecha 30 de Octubre de 2022, </w:t>
            </w:r>
            <w:r>
              <w:rPr>
                <w:rFonts w:ascii="Arial Narrow" w:hAnsi="Arial Narrow"/>
              </w:rPr>
              <w:t xml:space="preserve">433-2022 </w:t>
            </w:r>
            <w:r>
              <w:rPr>
                <w:rFonts w:ascii="Arial Narrow" w:eastAsia="SimSun" w:hAnsi="Arial Narrow"/>
                <w:bCs/>
              </w:rPr>
              <w:t>de fecha 30 de Noviembre de 2022 ,</w:t>
            </w:r>
            <w:r>
              <w:rPr>
                <w:rFonts w:ascii="Arial Narrow" w:hAnsi="Arial Narrow"/>
              </w:rPr>
              <w:t xml:space="preserve">437-2022 </w:t>
            </w:r>
            <w:r>
              <w:rPr>
                <w:rFonts w:ascii="Arial Narrow" w:eastAsia="SimSun" w:hAnsi="Arial Narrow"/>
                <w:bCs/>
              </w:rPr>
              <w:t xml:space="preserve">de fecha 30 de Noviembre de 2022 y </w:t>
            </w:r>
            <w:r>
              <w:rPr>
                <w:rFonts w:ascii="Arial Narrow" w:hAnsi="Arial Narrow"/>
              </w:rPr>
              <w:t xml:space="preserve">No. 330-2022 de fecha </w:t>
            </w:r>
            <w:r>
              <w:rPr>
                <w:rFonts w:ascii="Arial Narrow" w:eastAsia="SimSun" w:hAnsi="Arial Narrow"/>
                <w:bCs/>
              </w:rPr>
              <w:t>30 de Octubre de 2022.</w:t>
            </w:r>
          </w:p>
          <w:p w:rsidR="00135D26" w:rsidRDefault="00135D26">
            <w:pPr>
              <w:pStyle w:val="Default"/>
              <w:jc w:val="both"/>
              <w:rPr>
                <w:rFonts w:ascii="Arial Narrow" w:eastAsia="SimSun" w:hAnsi="Arial Narrow"/>
                <w:bCs/>
              </w:rPr>
            </w:pPr>
          </w:p>
          <w:p w:rsidR="00135D26" w:rsidRDefault="00DF6EE4">
            <w:pPr>
              <w:pStyle w:val="Default"/>
              <w:jc w:val="both"/>
              <w:rPr>
                <w:rFonts w:ascii="Arial Narrow" w:eastAsia="SimSun" w:hAnsi="Arial Narrow"/>
                <w:bCs/>
              </w:rPr>
            </w:pPr>
            <w:r>
              <w:rPr>
                <w:rFonts w:ascii="Arial Narrow" w:eastAsia="SimSun" w:hAnsi="Arial Narrow"/>
                <w:bCs/>
              </w:rPr>
              <w:t xml:space="preserve">Una vez realizado éste estudio, podemos concluir que el valor base asignado a cada uno de los grupos de automotores a enajenar, está acorde a los precios del mercado y cumple con las especificaciones requeridas por el área encargada. </w:t>
            </w:r>
          </w:p>
          <w:p w:rsidR="00135D26" w:rsidRDefault="00135D26">
            <w:pPr>
              <w:pStyle w:val="Default"/>
              <w:jc w:val="both"/>
              <w:rPr>
                <w:rFonts w:ascii="Arial Narrow" w:eastAsia="SimSun" w:hAnsi="Arial Narrow"/>
                <w:bCs/>
              </w:rPr>
            </w:pPr>
          </w:p>
          <w:p w:rsidR="00135D26" w:rsidRDefault="00DF6EE4">
            <w:pPr>
              <w:pStyle w:val="Default"/>
              <w:jc w:val="both"/>
              <w:rPr>
                <w:rFonts w:ascii="Arial Narrow" w:eastAsia="SimSun" w:hAnsi="Arial Narrow"/>
                <w:bCs/>
              </w:rPr>
            </w:pPr>
            <w:r>
              <w:rPr>
                <w:rFonts w:ascii="Arial Narrow" w:eastAsia="SimSun" w:hAnsi="Arial Narrow"/>
                <w:bCs/>
              </w:rPr>
              <w:t>Es así como se establece que el valor estimado como base para “</w:t>
            </w:r>
            <w:r>
              <w:rPr>
                <w:rFonts w:ascii="Arial Narrow" w:eastAsia="SimSun" w:hAnsi="Arial Narrow"/>
                <w:bCs/>
                <w:lang w:val="es-ES"/>
              </w:rPr>
              <w:t>R</w:t>
            </w:r>
            <w:r>
              <w:rPr>
                <w:rFonts w:ascii="Arial Narrow" w:hAnsi="Arial Narrow"/>
                <w:bCs/>
                <w:color w:val="000000" w:themeColor="text1"/>
              </w:rPr>
              <w:t>EALIZAR LA ENAJENACIÓN DIRECTA A TRAVÉS DE SUBASTA PÚBLICA DE</w:t>
            </w:r>
            <w:r>
              <w:rPr>
                <w:rFonts w:ascii="Arial Narrow" w:hAnsi="Arial Narrow"/>
                <w:bCs/>
                <w:color w:val="000000" w:themeColor="text1"/>
                <w:lang w:val="es-ES"/>
              </w:rPr>
              <w:t xml:space="preserve"> </w:t>
            </w:r>
            <w:r>
              <w:rPr>
                <w:rFonts w:ascii="Arial Narrow" w:hAnsi="Arial Narrow"/>
                <w:bCs/>
                <w:color w:val="000000" w:themeColor="text1"/>
              </w:rPr>
              <w:t xml:space="preserve">RODANTES PUESTOS A DISPOSICIÓN DE LA FISCALÍA </w:t>
            </w:r>
            <w:r>
              <w:rPr>
                <w:rFonts w:ascii="Arial Narrow" w:hAnsi="Arial Narrow"/>
                <w:bCs/>
                <w:color w:val="000000" w:themeColor="text1"/>
              </w:rPr>
              <w:lastRenderedPageBreak/>
              <w:t>GENERAL DE LA NACIÓN POR ORDEN DE AUTORIDAD JUDICIAL COMPETENTE PARA SER ADMINISTRADOS POR EL FONDO ESPECIAL PARA LA ADMINISTRACIÓN DE BIENES</w:t>
            </w:r>
            <w:r>
              <w:rPr>
                <w:rFonts w:ascii="Arial Narrow" w:eastAsia="SimSun" w:hAnsi="Arial Narrow"/>
                <w:bCs/>
              </w:rPr>
              <w:t xml:space="preserve">”, es el valor de MIL </w:t>
            </w:r>
            <w:r>
              <w:rPr>
                <w:rFonts w:ascii="Arial Narrow" w:eastAsia="SimSun" w:hAnsi="Arial Narrow"/>
                <w:bCs/>
                <w:lang w:val="es-ES"/>
              </w:rPr>
              <w:t>CUATROCIENTOS SETENTA Y NUEVE MILLONES TRESCINTOS SESENTA Y DOS MIL QUINIENTOS SESENTA Y DOS</w:t>
            </w:r>
            <w:r>
              <w:rPr>
                <w:rFonts w:ascii="Arial Narrow" w:eastAsia="SimSun" w:hAnsi="Arial Narrow"/>
                <w:bCs/>
              </w:rPr>
              <w:t xml:space="preserve"> PESOS M/CTE</w:t>
            </w:r>
            <w:r>
              <w:rPr>
                <w:rFonts w:ascii="Arial Narrow" w:eastAsia="SimSun" w:hAnsi="Arial Narrow"/>
                <w:bCs/>
                <w:lang w:val="es-ES"/>
              </w:rPr>
              <w:t xml:space="preserve"> </w:t>
            </w:r>
            <w:r>
              <w:rPr>
                <w:rFonts w:ascii="Arial Narrow" w:eastAsia="SimSun" w:hAnsi="Arial Narrow"/>
                <w:bCs/>
              </w:rPr>
              <w:t>(</w:t>
            </w:r>
            <w:r>
              <w:rPr>
                <w:rFonts w:ascii="Arial Narrow" w:eastAsia="Arial Narrow" w:hAnsi="Arial Narrow" w:cs="Arial Narrow"/>
                <w:bCs/>
                <w:lang w:val="en-US" w:eastAsia="zh-CN" w:bidi="ar"/>
              </w:rPr>
              <w:t>$1.479.362.562</w:t>
            </w:r>
            <w:r>
              <w:rPr>
                <w:rFonts w:ascii="Arial Narrow" w:eastAsia="SimSun" w:hAnsi="Arial Narrow"/>
                <w:bCs/>
              </w:rPr>
              <w:t xml:space="preserve">), </w:t>
            </w:r>
            <w:r>
              <w:rPr>
                <w:rFonts w:ascii="Arial Narrow" w:eastAsia="SimSun" w:hAnsi="Arial Narrow"/>
                <w:bCs/>
                <w:lang w:val="es-ES"/>
              </w:rPr>
              <w:t>incluidos</w:t>
            </w:r>
            <w:r>
              <w:rPr>
                <w:rFonts w:ascii="Arial Narrow" w:eastAsia="SimSun" w:hAnsi="Arial Narrow"/>
                <w:bCs/>
              </w:rPr>
              <w:t xml:space="preserve"> todos los costos directos e indirectos y los impuestos a que haya lugar. ESTE INVENTARIO DE RODANTES PUEDE SER ENAJENADO INDIVIDUALMENTE POR GRUPO Y SU VALOR BASE ES EL ESTIMADO PARA CADA UNO DE ELLOS EN EL PRESENTE ESTUDIO DE LA SIGUIENTE MANERA:</w:t>
            </w:r>
          </w:p>
          <w:p w:rsidR="00135D26" w:rsidRDefault="00135D26">
            <w:pPr>
              <w:pStyle w:val="Default"/>
              <w:jc w:val="both"/>
              <w:rPr>
                <w:rFonts w:ascii="Arial Narrow" w:eastAsia="SimSun" w:hAnsi="Arial Narrow"/>
                <w:bCs/>
              </w:rPr>
            </w:pPr>
          </w:p>
          <w:tbl>
            <w:tblPr>
              <w:tblW w:w="8340" w:type="dxa"/>
              <w:tblInd w:w="259" w:type="dxa"/>
              <w:tblLayout w:type="fixed"/>
              <w:tblLook w:val="04A0" w:firstRow="1" w:lastRow="0" w:firstColumn="1" w:lastColumn="0" w:noHBand="0" w:noVBand="1"/>
            </w:tblPr>
            <w:tblGrid>
              <w:gridCol w:w="616"/>
              <w:gridCol w:w="1950"/>
              <w:gridCol w:w="1845"/>
              <w:gridCol w:w="1815"/>
              <w:gridCol w:w="2114"/>
            </w:tblGrid>
            <w:tr w:rsidR="00135D26">
              <w:trPr>
                <w:trHeight w:val="1020"/>
              </w:trPr>
              <w:tc>
                <w:tcPr>
                  <w:tcW w:w="616" w:type="dxa"/>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No.</w:t>
                  </w:r>
                </w:p>
              </w:tc>
              <w:tc>
                <w:tcPr>
                  <w:tcW w:w="1950" w:type="dxa"/>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MATRICULA</w:t>
                  </w:r>
                </w:p>
              </w:tc>
              <w:tc>
                <w:tcPr>
                  <w:tcW w:w="1845" w:type="dxa"/>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CLASE</w:t>
                  </w:r>
                </w:p>
              </w:tc>
              <w:tc>
                <w:tcPr>
                  <w:tcW w:w="1815" w:type="dxa"/>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MARCA</w:t>
                  </w:r>
                </w:p>
              </w:tc>
              <w:tc>
                <w:tcPr>
                  <w:tcW w:w="2114" w:type="dxa"/>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VALOR AVALUO</w:t>
                  </w:r>
                </w:p>
              </w:tc>
            </w:tr>
            <w:tr w:rsidR="00135D26">
              <w:trPr>
                <w:trHeight w:val="315"/>
              </w:trPr>
              <w:tc>
                <w:tcPr>
                  <w:tcW w:w="616"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w:t>
                  </w:r>
                </w:p>
              </w:tc>
              <w:tc>
                <w:tcPr>
                  <w:tcW w:w="195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WFD357</w:t>
                  </w:r>
                </w:p>
              </w:tc>
              <w:tc>
                <w:tcPr>
                  <w:tcW w:w="184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Automóvil</w:t>
                  </w:r>
                </w:p>
              </w:tc>
              <w:tc>
                <w:tcPr>
                  <w:tcW w:w="181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xml:space="preserve">KIA </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$ 97.200.000</w:t>
                  </w:r>
                </w:p>
              </w:tc>
            </w:tr>
            <w:tr w:rsidR="00135D26">
              <w:trPr>
                <w:trHeight w:val="275"/>
              </w:trPr>
              <w:tc>
                <w:tcPr>
                  <w:tcW w:w="616"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nil"/>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2</w:t>
                  </w:r>
                </w:p>
              </w:tc>
              <w:tc>
                <w:tcPr>
                  <w:tcW w:w="1950" w:type="dxa"/>
                  <w:vMerge w:val="restart"/>
                  <w:tcBorders>
                    <w:top w:val="nil"/>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NCR142</w:t>
                  </w:r>
                </w:p>
              </w:tc>
              <w:tc>
                <w:tcPr>
                  <w:tcW w:w="1845" w:type="dxa"/>
                  <w:vMerge w:val="restart"/>
                  <w:tcBorders>
                    <w:top w:val="nil"/>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Automóvil</w:t>
                  </w:r>
                </w:p>
              </w:tc>
              <w:tc>
                <w:tcPr>
                  <w:tcW w:w="1815" w:type="dxa"/>
                  <w:vMerge w:val="restart"/>
                  <w:tcBorders>
                    <w:top w:val="nil"/>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Mercedes Benz.</w:t>
                  </w:r>
                </w:p>
              </w:tc>
              <w:tc>
                <w:tcPr>
                  <w:tcW w:w="2114" w:type="dxa"/>
                  <w:vMerge w:val="restart"/>
                  <w:tcBorders>
                    <w:top w:val="nil"/>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$ 83.550.000</w:t>
                  </w:r>
                </w:p>
              </w:tc>
            </w:tr>
            <w:tr w:rsidR="00135D26">
              <w:trPr>
                <w:trHeight w:val="275"/>
              </w:trPr>
              <w:tc>
                <w:tcPr>
                  <w:tcW w:w="616"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nil"/>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3</w:t>
                  </w:r>
                </w:p>
              </w:tc>
              <w:tc>
                <w:tcPr>
                  <w:tcW w:w="1950"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HBY442</w:t>
                  </w:r>
                </w:p>
              </w:tc>
              <w:tc>
                <w:tcPr>
                  <w:tcW w:w="184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CAMPERO</w:t>
                  </w:r>
                </w:p>
              </w:tc>
              <w:tc>
                <w:tcPr>
                  <w:tcW w:w="181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PORSCHE</w:t>
                  </w:r>
                </w:p>
              </w:tc>
              <w:tc>
                <w:tcPr>
                  <w:tcW w:w="2114"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$ 136.930.000</w:t>
                  </w: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4</w:t>
                  </w:r>
                </w:p>
              </w:tc>
              <w:tc>
                <w:tcPr>
                  <w:tcW w:w="1950"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NET607</w:t>
                  </w:r>
                </w:p>
              </w:tc>
              <w:tc>
                <w:tcPr>
                  <w:tcW w:w="184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xml:space="preserve">Automóvil </w:t>
                  </w:r>
                </w:p>
              </w:tc>
              <w:tc>
                <w:tcPr>
                  <w:tcW w:w="181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MERCEDES BENZ</w:t>
                  </w:r>
                </w:p>
              </w:tc>
              <w:tc>
                <w:tcPr>
                  <w:tcW w:w="2114"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$ 72.127.500</w:t>
                  </w: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5</w:t>
                  </w:r>
                </w:p>
              </w:tc>
              <w:tc>
                <w:tcPr>
                  <w:tcW w:w="1950"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CYP982</w:t>
                  </w:r>
                </w:p>
              </w:tc>
              <w:tc>
                <w:tcPr>
                  <w:tcW w:w="184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xml:space="preserve">Automóvil </w:t>
                  </w:r>
                </w:p>
              </w:tc>
              <w:tc>
                <w:tcPr>
                  <w:tcW w:w="181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BMW</w:t>
                  </w:r>
                </w:p>
              </w:tc>
              <w:tc>
                <w:tcPr>
                  <w:tcW w:w="2114"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$ 60.900.000</w:t>
                  </w: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6</w:t>
                  </w:r>
                </w:p>
              </w:tc>
              <w:tc>
                <w:tcPr>
                  <w:tcW w:w="1950"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WCX396</w:t>
                  </w:r>
                </w:p>
              </w:tc>
              <w:tc>
                <w:tcPr>
                  <w:tcW w:w="184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Bus</w:t>
                  </w:r>
                </w:p>
              </w:tc>
              <w:tc>
                <w:tcPr>
                  <w:tcW w:w="181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Mercedes Benz</w:t>
                  </w:r>
                </w:p>
              </w:tc>
              <w:tc>
                <w:tcPr>
                  <w:tcW w:w="2114"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$ 243.750.000</w:t>
                  </w: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7</w:t>
                  </w:r>
                </w:p>
              </w:tc>
              <w:tc>
                <w:tcPr>
                  <w:tcW w:w="1950"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HMR872</w:t>
                  </w:r>
                </w:p>
              </w:tc>
              <w:tc>
                <w:tcPr>
                  <w:tcW w:w="184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Automóvil</w:t>
                  </w:r>
                </w:p>
              </w:tc>
              <w:tc>
                <w:tcPr>
                  <w:tcW w:w="1815"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Hyundai</w:t>
                  </w:r>
                </w:p>
              </w:tc>
              <w:tc>
                <w:tcPr>
                  <w:tcW w:w="2114" w:type="dxa"/>
                  <w:vMerge w:val="restart"/>
                  <w:tcBorders>
                    <w:top w:val="single" w:sz="8" w:space="0" w:color="000000"/>
                    <w:left w:val="single" w:sz="8" w:space="0" w:color="000000"/>
                    <w:bottom w:val="nil"/>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$ 32.760.000</w:t>
                  </w:r>
                </w:p>
              </w:tc>
            </w:tr>
            <w:tr w:rsidR="00135D26">
              <w:trPr>
                <w:trHeight w:val="300"/>
              </w:trPr>
              <w:tc>
                <w:tcPr>
                  <w:tcW w:w="616"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auto"/>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8</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IVN638</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Automóvil</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MERCEDES BENZ</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$ 86.235.937</w:t>
                  </w:r>
                </w:p>
              </w:tc>
            </w:tr>
            <w:tr w:rsidR="00135D26">
              <w:trPr>
                <w:trHeight w:val="300"/>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9</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SWW030</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Tractocamión y remolque</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Kenworth</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$ 281.540.000</w:t>
                  </w: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8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435"/>
              </w:trPr>
              <w:tc>
                <w:tcPr>
                  <w:tcW w:w="616"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10</w:t>
                  </w:r>
                </w:p>
              </w:tc>
              <w:tc>
                <w:tcPr>
                  <w:tcW w:w="1950"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RJZ702</w:t>
                  </w:r>
                </w:p>
              </w:tc>
              <w:tc>
                <w:tcPr>
                  <w:tcW w:w="184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Automóvil</w:t>
                  </w:r>
                </w:p>
              </w:tc>
              <w:tc>
                <w:tcPr>
                  <w:tcW w:w="181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Renault</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$ 22.700.000</w:t>
                  </w:r>
                </w:p>
              </w:tc>
            </w:tr>
            <w:tr w:rsidR="00135D26">
              <w:trPr>
                <w:trHeight w:val="275"/>
              </w:trPr>
              <w:tc>
                <w:tcPr>
                  <w:tcW w:w="616"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nil"/>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11</w:t>
                  </w:r>
                </w:p>
              </w:tc>
              <w:tc>
                <w:tcPr>
                  <w:tcW w:w="1950" w:type="dxa"/>
                  <w:vMerge w:val="restart"/>
                  <w:tcBorders>
                    <w:top w:val="nil"/>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IXL551</w:t>
                  </w:r>
                </w:p>
              </w:tc>
              <w:tc>
                <w:tcPr>
                  <w:tcW w:w="1845" w:type="dxa"/>
                  <w:vMerge w:val="restart"/>
                  <w:tcBorders>
                    <w:top w:val="nil"/>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Automóvil</w:t>
                  </w:r>
                </w:p>
              </w:tc>
              <w:tc>
                <w:tcPr>
                  <w:tcW w:w="1815" w:type="dxa"/>
                  <w:vMerge w:val="restart"/>
                  <w:tcBorders>
                    <w:top w:val="nil"/>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CHEVROLET</w:t>
                  </w:r>
                </w:p>
              </w:tc>
              <w:tc>
                <w:tcPr>
                  <w:tcW w:w="2114" w:type="dxa"/>
                  <w:vMerge w:val="restart"/>
                  <w:tcBorders>
                    <w:top w:val="nil"/>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$ 23.870.000</w:t>
                  </w:r>
                </w:p>
              </w:tc>
            </w:tr>
            <w:tr w:rsidR="00135D26">
              <w:trPr>
                <w:trHeight w:val="285"/>
              </w:trPr>
              <w:tc>
                <w:tcPr>
                  <w:tcW w:w="616" w:type="dxa"/>
                  <w:vMerge/>
                  <w:tcBorders>
                    <w:top w:val="nil"/>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nil"/>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nil"/>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nil"/>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nil"/>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12</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MQL49F</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Motocicleta</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BAJAJ</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$ 3.899.000</w:t>
                  </w:r>
                </w:p>
              </w:tc>
            </w:tr>
            <w:tr w:rsidR="00135D26">
              <w:trPr>
                <w:trHeight w:val="300"/>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13</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ITH63E</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Motocicleta</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HERO</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$ 1.924.000</w:t>
                  </w:r>
                </w:p>
              </w:tc>
            </w:tr>
            <w:tr w:rsidR="00135D26">
              <w:trPr>
                <w:trHeight w:val="300"/>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14</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BMY88F</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Motocicleta</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AKT</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$ 2.275.000</w:t>
                  </w:r>
                </w:p>
              </w:tc>
            </w:tr>
            <w:tr w:rsidR="00135D26">
              <w:trPr>
                <w:trHeight w:val="300"/>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15</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BEB72F</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Motocicleta</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xml:space="preserve"> AKT</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$ 2.495.000</w:t>
                  </w: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16</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RVD48E</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Motocicleta</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YAMAHA</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$ 4.186.000</w:t>
                  </w:r>
                </w:p>
              </w:tc>
            </w:tr>
            <w:tr w:rsidR="00135D26">
              <w:trPr>
                <w:trHeight w:val="300"/>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15"/>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17</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NRW 63E</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Motocicleta</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YAMAHA</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$ 4.186.000</w:t>
                  </w:r>
                </w:p>
              </w:tc>
            </w:tr>
            <w:tr w:rsidR="00135D26">
              <w:trPr>
                <w:trHeight w:val="300"/>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18</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TRI 880</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CAMPERO</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CHEVROLET</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$ 31.528.000</w:t>
                  </w:r>
                </w:p>
              </w:tc>
            </w:tr>
            <w:tr w:rsidR="00135D26">
              <w:trPr>
                <w:trHeight w:val="300"/>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19</w:t>
                  </w:r>
                </w:p>
              </w:tc>
              <w:tc>
                <w:tcPr>
                  <w:tcW w:w="1950"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BTN 089</w:t>
                  </w:r>
                </w:p>
              </w:tc>
              <w:tc>
                <w:tcPr>
                  <w:tcW w:w="184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Automóvil</w:t>
                  </w:r>
                </w:p>
              </w:tc>
              <w:tc>
                <w:tcPr>
                  <w:tcW w:w="1815"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RENAULT</w:t>
                  </w:r>
                </w:p>
              </w:tc>
              <w:tc>
                <w:tcPr>
                  <w:tcW w:w="2114" w:type="dxa"/>
                  <w:vMerge w:val="restart"/>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$ 10.528.000</w:t>
                  </w:r>
                </w:p>
              </w:tc>
            </w:tr>
            <w:tr w:rsidR="00135D26">
              <w:trPr>
                <w:trHeight w:val="275"/>
              </w:trPr>
              <w:tc>
                <w:tcPr>
                  <w:tcW w:w="616"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20</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FEB 38E</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Motocicleta</w:t>
                  </w:r>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xml:space="preserve"> BAJAJ</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$ 2.014.375</w:t>
                  </w:r>
                </w:p>
              </w:tc>
            </w:tr>
            <w:tr w:rsidR="00135D26">
              <w:trPr>
                <w:trHeight w:val="300"/>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300"/>
              </w:trPr>
              <w:tc>
                <w:tcPr>
                  <w:tcW w:w="616"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21</w:t>
                  </w:r>
                </w:p>
              </w:tc>
              <w:tc>
                <w:tcPr>
                  <w:tcW w:w="1950"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CSA798</w:t>
                  </w:r>
                </w:p>
              </w:tc>
              <w:tc>
                <w:tcPr>
                  <w:tcW w:w="184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proofErr w:type="spellStart"/>
                  <w:r>
                    <w:rPr>
                      <w:rFonts w:ascii="Arial Narrow" w:eastAsia="Arial Narrow" w:hAnsi="Arial Narrow" w:cs="Arial Narrow"/>
                      <w:color w:val="000000"/>
                      <w:szCs w:val="24"/>
                      <w:lang w:val="en-US" w:eastAsia="zh-CN" w:bidi="ar"/>
                    </w:rPr>
                    <w:t>Camioneta</w:t>
                  </w:r>
                  <w:proofErr w:type="spellEnd"/>
                </w:p>
              </w:tc>
              <w:tc>
                <w:tcPr>
                  <w:tcW w:w="1815"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MAZDA</w:t>
                  </w:r>
                </w:p>
              </w:tc>
              <w:tc>
                <w:tcPr>
                  <w:tcW w:w="2114" w:type="dxa"/>
                  <w:vMerge w:val="restart"/>
                  <w:tcBorders>
                    <w:top w:val="single" w:sz="8" w:space="0" w:color="000000"/>
                    <w:left w:val="single" w:sz="8" w:space="0" w:color="000000"/>
                    <w:bottom w:val="nil"/>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$ 20.805.000</w:t>
                  </w:r>
                </w:p>
              </w:tc>
            </w:tr>
            <w:tr w:rsidR="00135D26">
              <w:trPr>
                <w:trHeight w:val="275"/>
              </w:trPr>
              <w:tc>
                <w:tcPr>
                  <w:tcW w:w="616"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950"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b/>
                      <w:bCs/>
                      <w:color w:val="000000"/>
                      <w:szCs w:val="24"/>
                    </w:rPr>
                  </w:pPr>
                </w:p>
              </w:tc>
              <w:tc>
                <w:tcPr>
                  <w:tcW w:w="184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1815"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c>
                <w:tcPr>
                  <w:tcW w:w="2114" w:type="dxa"/>
                  <w:vMerge/>
                  <w:tcBorders>
                    <w:top w:val="single" w:sz="8" w:space="0" w:color="000000"/>
                    <w:left w:val="single" w:sz="8" w:space="0" w:color="000000"/>
                    <w:bottom w:val="nil"/>
                    <w:right w:val="single" w:sz="8" w:space="0" w:color="000000"/>
                  </w:tcBorders>
                  <w:shd w:val="clear" w:color="auto" w:fill="FFFFFF"/>
                  <w:vAlign w:val="center"/>
                </w:tcPr>
                <w:p w:rsidR="00135D26" w:rsidRDefault="00135D26">
                  <w:pPr>
                    <w:jc w:val="center"/>
                    <w:rPr>
                      <w:rFonts w:ascii="Arial Narrow" w:eastAsia="Arial Narrow" w:hAnsi="Arial Narrow" w:cs="Arial Narrow"/>
                      <w:color w:val="000000"/>
                      <w:szCs w:val="24"/>
                    </w:rPr>
                  </w:pPr>
                </w:p>
              </w:tc>
            </w:tr>
            <w:tr w:rsidR="00135D26">
              <w:trPr>
                <w:trHeight w:val="560"/>
              </w:trPr>
              <w:tc>
                <w:tcPr>
                  <w:tcW w:w="616"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22</w:t>
                  </w:r>
                </w:p>
              </w:tc>
              <w:tc>
                <w:tcPr>
                  <w:tcW w:w="1950"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CMA178</w:t>
                  </w:r>
                </w:p>
              </w:tc>
              <w:tc>
                <w:tcPr>
                  <w:tcW w:w="184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proofErr w:type="spellStart"/>
                  <w:r>
                    <w:rPr>
                      <w:rFonts w:ascii="Arial Narrow" w:eastAsia="Arial Narrow" w:hAnsi="Arial Narrow" w:cs="Arial Narrow"/>
                      <w:color w:val="000000"/>
                      <w:szCs w:val="24"/>
                      <w:lang w:val="en-US" w:eastAsia="zh-CN" w:bidi="ar"/>
                    </w:rPr>
                    <w:t>Camioneta</w:t>
                  </w:r>
                  <w:proofErr w:type="spellEnd"/>
                </w:p>
              </w:tc>
              <w:tc>
                <w:tcPr>
                  <w:tcW w:w="1815"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xml:space="preserve">KIA </w:t>
                  </w:r>
                </w:p>
              </w:tc>
              <w:tc>
                <w:tcPr>
                  <w:tcW w:w="211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$ 21.000.000</w:t>
                  </w:r>
                </w:p>
              </w:tc>
            </w:tr>
            <w:tr w:rsidR="00135D26">
              <w:trPr>
                <w:trHeight w:val="620"/>
              </w:trPr>
              <w:tc>
                <w:tcPr>
                  <w:tcW w:w="6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23</w:t>
                  </w:r>
                </w:p>
              </w:tc>
              <w:tc>
                <w:tcPr>
                  <w:tcW w:w="19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DLT381</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proofErr w:type="spellStart"/>
                  <w:r>
                    <w:rPr>
                      <w:rFonts w:ascii="Arial Narrow" w:eastAsia="Arial Narrow" w:hAnsi="Arial Narrow" w:cs="Arial Narrow"/>
                      <w:color w:val="000000"/>
                      <w:szCs w:val="24"/>
                      <w:lang w:val="en-US" w:eastAsia="zh-CN" w:bidi="ar"/>
                    </w:rPr>
                    <w:t>automóvil</w:t>
                  </w:r>
                  <w:proofErr w:type="spellEnd"/>
                </w:p>
              </w:tc>
              <w:tc>
                <w:tcPr>
                  <w:tcW w:w="181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NISSAN</w:t>
                  </w:r>
                </w:p>
              </w:tc>
              <w:tc>
                <w:tcPr>
                  <w:tcW w:w="211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$ 21.476.000</w:t>
                  </w:r>
                </w:p>
              </w:tc>
            </w:tr>
            <w:tr w:rsidR="00135D26">
              <w:trPr>
                <w:trHeight w:val="600"/>
              </w:trPr>
              <w:tc>
                <w:tcPr>
                  <w:tcW w:w="6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24</w:t>
                  </w:r>
                </w:p>
              </w:tc>
              <w:tc>
                <w:tcPr>
                  <w:tcW w:w="19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EA1323</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xml:space="preserve">Tractocamión </w:t>
                  </w:r>
                </w:p>
              </w:tc>
              <w:tc>
                <w:tcPr>
                  <w:tcW w:w="181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FORD</w:t>
                  </w:r>
                </w:p>
              </w:tc>
              <w:tc>
                <w:tcPr>
                  <w:tcW w:w="2114"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$ 77.000.000</w:t>
                  </w:r>
                </w:p>
              </w:tc>
            </w:tr>
            <w:tr w:rsidR="00135D26">
              <w:trPr>
                <w:trHeight w:val="540"/>
              </w:trPr>
              <w:tc>
                <w:tcPr>
                  <w:tcW w:w="6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25</w:t>
                  </w:r>
                </w:p>
              </w:tc>
              <w:tc>
                <w:tcPr>
                  <w:tcW w:w="19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EKP911</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proofErr w:type="spellStart"/>
                  <w:r>
                    <w:rPr>
                      <w:rFonts w:ascii="Arial Narrow" w:eastAsia="Arial Narrow" w:hAnsi="Arial Narrow" w:cs="Arial Narrow"/>
                      <w:color w:val="000000"/>
                      <w:szCs w:val="24"/>
                      <w:lang w:val="en-US" w:eastAsia="zh-CN" w:bidi="ar"/>
                    </w:rPr>
                    <w:t>automóvil</w:t>
                  </w:r>
                  <w:proofErr w:type="spellEnd"/>
                </w:p>
              </w:tc>
              <w:tc>
                <w:tcPr>
                  <w:tcW w:w="181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Renault</w:t>
                  </w:r>
                </w:p>
              </w:tc>
              <w:tc>
                <w:tcPr>
                  <w:tcW w:w="211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$ 13.832.000</w:t>
                  </w:r>
                </w:p>
              </w:tc>
            </w:tr>
            <w:tr w:rsidR="00135D26">
              <w:trPr>
                <w:trHeight w:val="540"/>
              </w:trPr>
              <w:tc>
                <w:tcPr>
                  <w:tcW w:w="6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26</w:t>
                  </w:r>
                </w:p>
              </w:tc>
              <w:tc>
                <w:tcPr>
                  <w:tcW w:w="19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IOR906</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proofErr w:type="spellStart"/>
                  <w:r>
                    <w:rPr>
                      <w:rFonts w:ascii="Arial Narrow" w:eastAsia="Arial Narrow" w:hAnsi="Arial Narrow" w:cs="Arial Narrow"/>
                      <w:color w:val="000000"/>
                      <w:szCs w:val="24"/>
                      <w:lang w:val="en-US" w:eastAsia="zh-CN" w:bidi="ar"/>
                    </w:rPr>
                    <w:t>automóvil</w:t>
                  </w:r>
                  <w:proofErr w:type="spellEnd"/>
                </w:p>
              </w:tc>
              <w:tc>
                <w:tcPr>
                  <w:tcW w:w="181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Mercedes Benz</w:t>
                  </w:r>
                </w:p>
              </w:tc>
              <w:tc>
                <w:tcPr>
                  <w:tcW w:w="211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$ 69.780.000</w:t>
                  </w:r>
                </w:p>
              </w:tc>
            </w:tr>
            <w:tr w:rsidR="00135D26">
              <w:trPr>
                <w:trHeight w:val="520"/>
              </w:trPr>
              <w:tc>
                <w:tcPr>
                  <w:tcW w:w="6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lastRenderedPageBreak/>
                    <w:t>27</w:t>
                  </w:r>
                </w:p>
              </w:tc>
              <w:tc>
                <w:tcPr>
                  <w:tcW w:w="19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WMZ534</w:t>
                  </w:r>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proofErr w:type="spellStart"/>
                  <w:r>
                    <w:rPr>
                      <w:rFonts w:ascii="Arial Narrow" w:eastAsia="Arial Narrow" w:hAnsi="Arial Narrow" w:cs="Arial Narrow"/>
                      <w:color w:val="000000"/>
                      <w:szCs w:val="24"/>
                      <w:lang w:val="en-US" w:eastAsia="zh-CN" w:bidi="ar"/>
                    </w:rPr>
                    <w:t>Camioneta</w:t>
                  </w:r>
                  <w:proofErr w:type="spellEnd"/>
                </w:p>
              </w:tc>
              <w:tc>
                <w:tcPr>
                  <w:tcW w:w="181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Renault</w:t>
                  </w:r>
                </w:p>
              </w:tc>
              <w:tc>
                <w:tcPr>
                  <w:tcW w:w="2114"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$ 37.072.000</w:t>
                  </w:r>
                </w:p>
              </w:tc>
            </w:tr>
            <w:tr w:rsidR="00135D26">
              <w:trPr>
                <w:trHeight w:val="420"/>
              </w:trPr>
              <w:tc>
                <w:tcPr>
                  <w:tcW w:w="6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28</w:t>
                  </w:r>
                </w:p>
              </w:tc>
              <w:tc>
                <w:tcPr>
                  <w:tcW w:w="1950"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proofErr w:type="spellStart"/>
                  <w:r>
                    <w:rPr>
                      <w:rFonts w:ascii="Arial Narrow" w:eastAsia="Arial Narrow" w:hAnsi="Arial Narrow" w:cs="Arial Narrow"/>
                      <w:b/>
                      <w:bCs/>
                      <w:color w:val="000000"/>
                      <w:szCs w:val="24"/>
                      <w:lang w:val="en-US" w:eastAsia="zh-CN" w:bidi="ar"/>
                    </w:rPr>
                    <w:t>Montacargas</w:t>
                  </w:r>
                  <w:proofErr w:type="spellEnd"/>
                </w:p>
              </w:tc>
              <w:tc>
                <w:tcPr>
                  <w:tcW w:w="184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proofErr w:type="spellStart"/>
                  <w:r>
                    <w:rPr>
                      <w:rFonts w:ascii="Arial Narrow" w:eastAsia="Arial Narrow" w:hAnsi="Arial Narrow" w:cs="Arial Narrow"/>
                      <w:color w:val="000000"/>
                      <w:szCs w:val="24"/>
                      <w:lang w:val="en-US" w:eastAsia="zh-CN" w:bidi="ar"/>
                    </w:rPr>
                    <w:t>montacargas</w:t>
                  </w:r>
                  <w:proofErr w:type="spellEnd"/>
                </w:p>
              </w:tc>
              <w:tc>
                <w:tcPr>
                  <w:tcW w:w="1815" w:type="dxa"/>
                  <w:tcBorders>
                    <w:top w:val="single" w:sz="8" w:space="0" w:color="000000"/>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proofErr w:type="spellStart"/>
                  <w:r>
                    <w:rPr>
                      <w:rFonts w:ascii="Arial Narrow" w:eastAsia="Arial Narrow" w:hAnsi="Arial Narrow" w:cs="Arial Narrow"/>
                      <w:color w:val="000000"/>
                      <w:szCs w:val="24"/>
                      <w:lang w:val="en-US" w:eastAsia="zh-CN" w:bidi="ar"/>
                    </w:rPr>
                    <w:t>toyota</w:t>
                  </w:r>
                  <w:proofErr w:type="spellEnd"/>
                </w:p>
              </w:tc>
              <w:tc>
                <w:tcPr>
                  <w:tcW w:w="2114" w:type="dxa"/>
                  <w:tcBorders>
                    <w:top w:val="single" w:sz="8" w:space="0" w:color="000000"/>
                    <w:left w:val="nil"/>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color w:val="000000"/>
                    </w:rPr>
                  </w:pPr>
                  <w:r>
                    <w:rPr>
                      <w:rFonts w:ascii="Arial Narrow" w:eastAsia="Arial Narrow" w:hAnsi="Arial Narrow" w:cs="Arial Narrow"/>
                      <w:color w:val="000000"/>
                      <w:szCs w:val="24"/>
                      <w:lang w:val="en-US" w:eastAsia="zh-CN" w:bidi="ar"/>
                    </w:rPr>
                    <w:t>$ 13.798.750</w:t>
                  </w:r>
                </w:p>
              </w:tc>
            </w:tr>
            <w:tr w:rsidR="00135D26">
              <w:trPr>
                <w:trHeight w:val="320"/>
              </w:trPr>
              <w:tc>
                <w:tcPr>
                  <w:tcW w:w="6226" w:type="dxa"/>
                  <w:gridSpan w:val="4"/>
                  <w:tcBorders>
                    <w:top w:val="nil"/>
                    <w:left w:val="single" w:sz="8" w:space="0" w:color="000000"/>
                    <w:bottom w:val="single" w:sz="8" w:space="0" w:color="000000"/>
                    <w:right w:val="nil"/>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VALOR TOTAL AVALUOS</w:t>
                  </w:r>
                </w:p>
              </w:tc>
              <w:tc>
                <w:tcPr>
                  <w:tcW w:w="2114" w:type="dxa"/>
                  <w:tcBorders>
                    <w:top w:val="nil"/>
                    <w:left w:val="single" w:sz="8" w:space="0" w:color="000000"/>
                    <w:bottom w:val="single" w:sz="8" w:space="0" w:color="000000"/>
                    <w:right w:val="single" w:sz="8" w:space="0" w:color="000000"/>
                  </w:tcBorders>
                  <w:shd w:val="clear" w:color="auto" w:fill="auto"/>
                  <w:vAlign w:val="center"/>
                </w:tcPr>
                <w:p w:rsidR="00135D26" w:rsidRDefault="00DF6EE4">
                  <w:pPr>
                    <w:jc w:val="center"/>
                    <w:textAlignment w:val="center"/>
                    <w:rPr>
                      <w:rFonts w:ascii="Arial Narrow" w:eastAsia="Arial Narrow" w:hAnsi="Arial Narrow" w:cs="Arial Narrow"/>
                      <w:b/>
                      <w:bCs/>
                      <w:color w:val="000000"/>
                    </w:rPr>
                  </w:pPr>
                  <w:r>
                    <w:rPr>
                      <w:rFonts w:ascii="Arial Narrow" w:eastAsia="Arial Narrow" w:hAnsi="Arial Narrow" w:cs="Arial Narrow"/>
                      <w:b/>
                      <w:bCs/>
                      <w:color w:val="000000"/>
                      <w:szCs w:val="24"/>
                      <w:lang w:val="en-US" w:eastAsia="zh-CN" w:bidi="ar"/>
                    </w:rPr>
                    <w:t>$ 1.479.362.562</w:t>
                  </w:r>
                </w:p>
              </w:tc>
            </w:tr>
          </w:tbl>
          <w:p w:rsidR="00135D26" w:rsidRDefault="00135D26">
            <w:pPr>
              <w:pStyle w:val="Default"/>
              <w:jc w:val="both"/>
              <w:rPr>
                <w:rFonts w:ascii="Arial Narrow" w:eastAsia="SimSun" w:hAnsi="Arial Narrow"/>
                <w:sz w:val="22"/>
                <w:szCs w:val="22"/>
              </w:rPr>
            </w:pPr>
          </w:p>
          <w:p w:rsidR="00135D26" w:rsidRDefault="00135D26">
            <w:pPr>
              <w:pStyle w:val="Ttulo2"/>
              <w:jc w:val="both"/>
              <w:rPr>
                <w:rFonts w:ascii="Arial Narrow" w:hAnsi="Arial Narrow"/>
                <w:b w:val="0"/>
                <w:color w:val="000000" w:themeColor="text1"/>
                <w:sz w:val="22"/>
                <w:szCs w:val="22"/>
                <w:lang w:val="es-ES"/>
              </w:rPr>
            </w:pPr>
          </w:p>
          <w:p w:rsidR="00135D26" w:rsidRDefault="00DF6EE4">
            <w:pPr>
              <w:tabs>
                <w:tab w:val="left" w:pos="743"/>
              </w:tabs>
              <w:jc w:val="both"/>
              <w:rPr>
                <w:rFonts w:ascii="Arial Narrow" w:hAnsi="Arial Narrow" w:cs="Arial"/>
                <w:color w:val="000000" w:themeColor="text1"/>
                <w:sz w:val="22"/>
                <w:szCs w:val="22"/>
              </w:rPr>
            </w:pPr>
            <w:r>
              <w:rPr>
                <w:rFonts w:ascii="Arial Narrow" w:hAnsi="Arial Narrow" w:cs="Arial"/>
                <w:color w:val="000000" w:themeColor="text1"/>
                <w:sz w:val="22"/>
                <w:szCs w:val="22"/>
              </w:rPr>
              <w:t>Al tratarse de una enajenación de bienes administrados por la Fiscalía General de la Nación a través del Fondo Especial para la Administración de Bienes - FEAB, no existe erogación del presupuesto asignado.</w:t>
            </w:r>
          </w:p>
          <w:p w:rsidR="00135D26" w:rsidRDefault="00135D26">
            <w:pPr>
              <w:tabs>
                <w:tab w:val="left" w:pos="743"/>
              </w:tabs>
              <w:jc w:val="both"/>
              <w:rPr>
                <w:rFonts w:ascii="Arial Narrow" w:hAnsi="Arial Narrow" w:cs="Arial"/>
                <w:color w:val="000000" w:themeColor="text1"/>
                <w:sz w:val="22"/>
                <w:szCs w:val="22"/>
                <w:lang w:eastAsia="es-CO"/>
              </w:rPr>
            </w:pPr>
          </w:p>
        </w:tc>
      </w:tr>
      <w:tr w:rsidR="00135D26">
        <w:trPr>
          <w:trHeight w:val="235"/>
        </w:trPr>
        <w:tc>
          <w:tcPr>
            <w:tcW w:w="5000" w:type="pct"/>
            <w:tcBorders>
              <w:left w:val="nil"/>
              <w:right w:val="nil"/>
            </w:tcBorders>
            <w:shd w:val="clear" w:color="auto" w:fill="auto"/>
            <w:vAlign w:val="center"/>
          </w:tcPr>
          <w:p w:rsidR="00135D26" w:rsidRDefault="00135D26">
            <w:pPr>
              <w:tabs>
                <w:tab w:val="left" w:pos="456"/>
              </w:tabs>
              <w:ind w:left="312"/>
              <w:contextualSpacing/>
              <w:jc w:val="both"/>
              <w:rPr>
                <w:rFonts w:ascii="Arial Narrow" w:eastAsia="Calibri" w:hAnsi="Arial Narrow" w:cs="Arial"/>
                <w:b/>
                <w:sz w:val="22"/>
                <w:szCs w:val="22"/>
                <w:lang w:eastAsia="en-US"/>
              </w:rPr>
            </w:pPr>
          </w:p>
        </w:tc>
      </w:tr>
      <w:tr w:rsidR="00135D26">
        <w:trPr>
          <w:trHeight w:val="391"/>
        </w:trPr>
        <w:tc>
          <w:tcPr>
            <w:tcW w:w="5000" w:type="pct"/>
            <w:shd w:val="clear" w:color="auto" w:fill="D9D9D9" w:themeFill="background1" w:themeFillShade="D9"/>
            <w:vAlign w:val="center"/>
          </w:tcPr>
          <w:p w:rsidR="00135D26" w:rsidRDefault="00DF6EE4">
            <w:pPr>
              <w:numPr>
                <w:ilvl w:val="0"/>
                <w:numId w:val="13"/>
              </w:numPr>
              <w:tabs>
                <w:tab w:val="left" w:pos="456"/>
              </w:tabs>
              <w:ind w:left="312" w:hanging="282"/>
              <w:contextualSpacing/>
              <w:jc w:val="both"/>
              <w:rPr>
                <w:rFonts w:ascii="Arial Narrow" w:eastAsia="Calibri" w:hAnsi="Arial Narrow" w:cs="Arial"/>
                <w:b/>
                <w:sz w:val="22"/>
                <w:szCs w:val="22"/>
                <w:lang w:eastAsia="en-US"/>
              </w:rPr>
            </w:pPr>
            <w:r>
              <w:rPr>
                <w:rFonts w:ascii="Arial Narrow" w:eastAsia="Calibri" w:hAnsi="Arial Narrow" w:cs="Arial"/>
                <w:b/>
                <w:sz w:val="22"/>
                <w:szCs w:val="22"/>
                <w:lang w:eastAsia="en-US"/>
              </w:rPr>
              <w:t xml:space="preserve">FUENTES DE INFORMACIÓN </w:t>
            </w:r>
          </w:p>
        </w:tc>
      </w:tr>
      <w:tr w:rsidR="00135D26">
        <w:trPr>
          <w:trHeight w:val="532"/>
        </w:trPr>
        <w:tc>
          <w:tcPr>
            <w:tcW w:w="5000" w:type="pct"/>
            <w:shd w:val="clear" w:color="auto" w:fill="FFFFFF" w:themeFill="background1"/>
          </w:tcPr>
          <w:p w:rsidR="00135D26" w:rsidRDefault="00DF6EE4">
            <w:pPr>
              <w:pStyle w:val="Default"/>
              <w:numPr>
                <w:ilvl w:val="0"/>
                <w:numId w:val="14"/>
              </w:numPr>
              <w:jc w:val="both"/>
              <w:rPr>
                <w:rFonts w:ascii="Arial Narrow" w:eastAsia="SimSun" w:hAnsi="Arial Narrow"/>
              </w:rPr>
            </w:pPr>
            <w:r>
              <w:rPr>
                <w:rFonts w:ascii="Arial Narrow" w:hAnsi="Arial Narrow"/>
                <w:lang w:val="es-ES" w:eastAsia="en-US"/>
              </w:rPr>
              <w:t xml:space="preserve">Avalúos comerciales realizados por la persona jurídica </w:t>
            </w:r>
            <w:r>
              <w:rPr>
                <w:rFonts w:ascii="Arial Narrow" w:hAnsi="Arial Narrow"/>
                <w:b/>
                <w:lang w:eastAsia="en-US"/>
              </w:rPr>
              <w:t>CONSTRUCTORA AICOSS S.A.S</w:t>
            </w:r>
            <w:r>
              <w:rPr>
                <w:rFonts w:ascii="Arial Narrow" w:eastAsia="SimSun" w:hAnsi="Arial Narrow"/>
                <w:bCs/>
              </w:rPr>
              <w:t xml:space="preserve"> con NIT 901562837-3</w:t>
            </w:r>
            <w:r>
              <w:rPr>
                <w:rFonts w:ascii="Arial Narrow" w:eastAsia="SimSun" w:hAnsi="Arial Narrow"/>
                <w:b/>
                <w:bCs/>
              </w:rPr>
              <w:t xml:space="preserve"> </w:t>
            </w:r>
            <w:r>
              <w:rPr>
                <w:rFonts w:ascii="Arial Narrow" w:eastAsia="SimSun" w:hAnsi="Arial Narrow"/>
                <w:bCs/>
              </w:rPr>
              <w:t>No. 001-FEAB-0016-2023 de fecha 01 de Junio de 2023, 002-FEAB-0016-2023 de fecha 13 de Junio de 2023</w:t>
            </w:r>
            <w:r w:rsidR="00DD1A83">
              <w:rPr>
                <w:rFonts w:ascii="Arial Narrow" w:eastAsia="SimSun" w:hAnsi="Arial Narrow"/>
                <w:bCs/>
              </w:rPr>
              <w:t xml:space="preserve">, </w:t>
            </w:r>
            <w:r w:rsidR="00DD1A83">
              <w:rPr>
                <w:rFonts w:ascii="Arial Narrow" w:eastAsia="SimSun" w:hAnsi="Arial Narrow"/>
              </w:rPr>
              <w:t>027</w:t>
            </w:r>
            <w:r>
              <w:rPr>
                <w:rFonts w:ascii="Arial Narrow" w:eastAsia="SimSun" w:hAnsi="Arial Narrow"/>
                <w:bCs/>
              </w:rPr>
              <w:t xml:space="preserve">-FEAB-0016-2023 de fecha 31 de Agosto de 2023, </w:t>
            </w:r>
            <w:r>
              <w:rPr>
                <w:rFonts w:ascii="Arial Narrow" w:hAnsi="Arial Narrow"/>
              </w:rPr>
              <w:t xml:space="preserve">028-FEAB-0016-2023 </w:t>
            </w:r>
            <w:r>
              <w:rPr>
                <w:rFonts w:ascii="Arial Narrow" w:eastAsia="SimSun" w:hAnsi="Arial Narrow"/>
                <w:bCs/>
              </w:rPr>
              <w:t>de fecha 08 de Septiembre de 2023</w:t>
            </w:r>
            <w:r>
              <w:rPr>
                <w:rFonts w:ascii="Arial Narrow" w:hAnsi="Arial Narrow"/>
              </w:rPr>
              <w:t xml:space="preserve"> </w:t>
            </w:r>
            <w:r>
              <w:rPr>
                <w:rFonts w:ascii="Arial Narrow" w:hAnsi="Arial Narrow"/>
                <w:lang w:eastAsia="en-US"/>
              </w:rPr>
              <w:t>y conceptos emitidos por la mismo, frente al valor estimado por concepto de avalúos de cada uno de ellos.</w:t>
            </w:r>
          </w:p>
          <w:p w:rsidR="00135D26" w:rsidRDefault="00135D26">
            <w:pPr>
              <w:pStyle w:val="Default"/>
              <w:ind w:left="720"/>
              <w:jc w:val="both"/>
              <w:rPr>
                <w:rFonts w:ascii="Arial Narrow" w:eastAsia="SimSun" w:hAnsi="Arial Narrow"/>
              </w:rPr>
            </w:pPr>
          </w:p>
          <w:p w:rsidR="00135D26" w:rsidRDefault="00DF6EE4">
            <w:pPr>
              <w:pStyle w:val="Default"/>
              <w:numPr>
                <w:ilvl w:val="0"/>
                <w:numId w:val="14"/>
              </w:numPr>
              <w:jc w:val="both"/>
              <w:rPr>
                <w:rFonts w:ascii="Arial Narrow" w:eastAsia="SimSun" w:hAnsi="Arial Narrow"/>
                <w:bCs/>
              </w:rPr>
            </w:pPr>
            <w:r>
              <w:rPr>
                <w:rFonts w:ascii="Arial Narrow" w:hAnsi="Arial Narrow"/>
                <w:lang w:val="es-ES" w:eastAsia="en-US"/>
              </w:rPr>
              <w:t xml:space="preserve">Avalúos comerciales realizados por la persona jurídica </w:t>
            </w:r>
            <w:r>
              <w:rPr>
                <w:rFonts w:ascii="Arial Narrow" w:hAnsi="Arial Narrow"/>
                <w:b/>
                <w:lang w:eastAsia="en-US"/>
              </w:rPr>
              <w:t xml:space="preserve">INMOBILIARIA BEDREGAL BARRERA &amp; ASOCIADOS S.A.S </w:t>
            </w:r>
            <w:r>
              <w:rPr>
                <w:rFonts w:ascii="Arial Narrow" w:hAnsi="Arial Narrow"/>
                <w:lang w:eastAsia="en-US"/>
              </w:rPr>
              <w:t>N</w:t>
            </w:r>
            <w:r>
              <w:rPr>
                <w:rFonts w:ascii="Arial Narrow" w:eastAsia="SimSun" w:hAnsi="Arial Narrow"/>
                <w:bCs/>
              </w:rPr>
              <w:t>o.</w:t>
            </w:r>
            <w:r>
              <w:rPr>
                <w:rFonts w:ascii="Arial Narrow" w:hAnsi="Arial Narrow"/>
              </w:rPr>
              <w:t xml:space="preserve"> </w:t>
            </w:r>
            <w:r>
              <w:rPr>
                <w:rFonts w:ascii="Arial Narrow" w:eastAsia="SimSun" w:hAnsi="Arial Narrow"/>
                <w:bCs/>
              </w:rPr>
              <w:t xml:space="preserve">301-2022 de fecha 30 de Octubre de 2022, 302-2022 de fecha 30 de Octubre de 2022, </w:t>
            </w:r>
            <w:r>
              <w:rPr>
                <w:rFonts w:ascii="Arial Narrow" w:eastAsia="SimSun" w:hAnsi="Arial Narrow"/>
              </w:rPr>
              <w:t xml:space="preserve"> </w:t>
            </w:r>
            <w:r>
              <w:rPr>
                <w:rFonts w:ascii="Arial Narrow" w:eastAsia="SimSun" w:hAnsi="Arial Narrow"/>
                <w:bCs/>
              </w:rPr>
              <w:t>304-2022 de fecha 30 de Octubre de 2022, 305-2022 de fecha 30 de Octubre de 2022,</w:t>
            </w:r>
            <w:r>
              <w:rPr>
                <w:rFonts w:ascii="Arial Narrow" w:hAnsi="Arial Narrow"/>
              </w:rPr>
              <w:t xml:space="preserve"> </w:t>
            </w:r>
            <w:r>
              <w:rPr>
                <w:rFonts w:ascii="Arial Narrow" w:eastAsia="SimSun" w:hAnsi="Arial Narrow"/>
                <w:bCs/>
              </w:rPr>
              <w:t xml:space="preserve">378-2022 de fecha 15 de Diciembre de 2022, 379-2022 de fecha 30 de Noviembre de 2022, 380-2022 de fecha 30 de Noviembre de 2022, </w:t>
            </w:r>
            <w:r>
              <w:rPr>
                <w:rFonts w:ascii="Arial Narrow" w:eastAsia="SimSun" w:hAnsi="Arial Narrow"/>
              </w:rPr>
              <w:t xml:space="preserve"> </w:t>
            </w:r>
            <w:r>
              <w:rPr>
                <w:rFonts w:ascii="Arial Narrow" w:eastAsia="SimSun" w:hAnsi="Arial Narrow"/>
                <w:bCs/>
              </w:rPr>
              <w:t>381-2022 de fecha 30 de Noviembre de 2022,</w:t>
            </w:r>
            <w:r>
              <w:rPr>
                <w:rFonts w:ascii="Arial Narrow" w:hAnsi="Arial Narrow"/>
              </w:rPr>
              <w:t xml:space="preserve"> </w:t>
            </w:r>
            <w:r>
              <w:rPr>
                <w:rFonts w:ascii="Arial Narrow" w:eastAsia="SimSun" w:hAnsi="Arial Narrow"/>
                <w:bCs/>
              </w:rPr>
              <w:t>382-2022 de fecha 30 de Noviembre de 2022,</w:t>
            </w:r>
            <w:r>
              <w:rPr>
                <w:rFonts w:ascii="Arial Narrow" w:hAnsi="Arial Narrow"/>
              </w:rPr>
              <w:t xml:space="preserve"> </w:t>
            </w:r>
            <w:r>
              <w:rPr>
                <w:rFonts w:ascii="Arial Narrow" w:eastAsia="SimSun" w:hAnsi="Arial Narrow"/>
                <w:bCs/>
              </w:rPr>
              <w:t>383-2022 de fecha 05 de Diciembre de 2022,</w:t>
            </w:r>
            <w:r>
              <w:rPr>
                <w:rFonts w:ascii="Arial Narrow" w:hAnsi="Arial Narrow"/>
              </w:rPr>
              <w:t xml:space="preserve"> </w:t>
            </w:r>
            <w:r>
              <w:rPr>
                <w:rFonts w:ascii="Arial Narrow" w:eastAsia="SimSun" w:hAnsi="Arial Narrow"/>
                <w:bCs/>
              </w:rPr>
              <w:t>384-2022 de fecha 05 de Diciembre de 2022,</w:t>
            </w:r>
            <w:r>
              <w:rPr>
                <w:rFonts w:ascii="Arial Narrow" w:hAnsi="Arial Narrow"/>
              </w:rPr>
              <w:t xml:space="preserve"> </w:t>
            </w:r>
            <w:r>
              <w:rPr>
                <w:rFonts w:ascii="Arial Narrow" w:eastAsia="SimSun" w:hAnsi="Arial Narrow" w:cs="Times New Roman"/>
              </w:rPr>
              <w:t xml:space="preserve">385-2022 </w:t>
            </w:r>
            <w:r>
              <w:rPr>
                <w:rFonts w:ascii="Arial Narrow" w:eastAsia="SimSun" w:hAnsi="Arial Narrow"/>
                <w:bCs/>
              </w:rPr>
              <w:t>de fecha 15 de Diciembre de 2022, 392-2022 de fecha 10 de Diciembre de 2022,</w:t>
            </w:r>
            <w:r>
              <w:rPr>
                <w:rFonts w:ascii="Arial Narrow" w:hAnsi="Arial Narrow"/>
              </w:rPr>
              <w:t xml:space="preserve"> </w:t>
            </w:r>
            <w:r>
              <w:rPr>
                <w:rFonts w:ascii="Arial Narrow" w:eastAsia="SimSun" w:hAnsi="Arial Narrow" w:cs="Times New Roman"/>
              </w:rPr>
              <w:t xml:space="preserve"> 393-2022 </w:t>
            </w:r>
            <w:r>
              <w:rPr>
                <w:rFonts w:ascii="Arial Narrow" w:eastAsia="SimSun" w:hAnsi="Arial Narrow"/>
                <w:bCs/>
              </w:rPr>
              <w:t>de fecha 15 de Diciembre de 2022,</w:t>
            </w:r>
            <w:r>
              <w:rPr>
                <w:rFonts w:ascii="Arial Narrow" w:hAnsi="Arial Narrow"/>
              </w:rPr>
              <w:t xml:space="preserve"> </w:t>
            </w:r>
            <w:r>
              <w:rPr>
                <w:rFonts w:ascii="Arial Narrow" w:eastAsia="SimSun" w:hAnsi="Arial Narrow"/>
                <w:bCs/>
              </w:rPr>
              <w:t>394-2022 de fecha 10 de Diciembre de 2022,</w:t>
            </w:r>
            <w:r>
              <w:rPr>
                <w:rFonts w:ascii="Arial Narrow" w:hAnsi="Arial Narrow"/>
              </w:rPr>
              <w:t xml:space="preserve"> </w:t>
            </w:r>
            <w:r>
              <w:rPr>
                <w:rFonts w:ascii="Arial Narrow" w:eastAsia="SimSun" w:hAnsi="Arial Narrow" w:cs="Times New Roman"/>
              </w:rPr>
              <w:t xml:space="preserve">465-2022 </w:t>
            </w:r>
            <w:r>
              <w:rPr>
                <w:rFonts w:ascii="Arial Narrow" w:eastAsia="SimSun" w:hAnsi="Arial Narrow"/>
                <w:bCs/>
              </w:rPr>
              <w:t>de fecha 30 de Diciembre de 2022,</w:t>
            </w:r>
            <w:r>
              <w:rPr>
                <w:rFonts w:ascii="Arial Narrow" w:hAnsi="Arial Narrow"/>
              </w:rPr>
              <w:t xml:space="preserve"> </w:t>
            </w:r>
            <w:r>
              <w:rPr>
                <w:rFonts w:ascii="Arial Narrow" w:eastAsia="SimSun" w:hAnsi="Arial Narrow" w:cs="Times New Roman"/>
              </w:rPr>
              <w:t xml:space="preserve">467-2022 </w:t>
            </w:r>
            <w:r>
              <w:rPr>
                <w:rFonts w:ascii="Arial Narrow" w:eastAsia="SimSun" w:hAnsi="Arial Narrow"/>
                <w:bCs/>
              </w:rPr>
              <w:t>de fecha 30 de Diciembre de 2022,</w:t>
            </w:r>
            <w:r>
              <w:rPr>
                <w:rFonts w:ascii="Arial Narrow" w:hAnsi="Arial Narrow"/>
              </w:rPr>
              <w:t xml:space="preserve"> </w:t>
            </w:r>
            <w:r>
              <w:rPr>
                <w:rFonts w:ascii="Arial Narrow" w:eastAsia="SimSun" w:hAnsi="Arial Narrow" w:cs="Times New Roman"/>
              </w:rPr>
              <w:t xml:space="preserve">468-2022 </w:t>
            </w:r>
            <w:r>
              <w:rPr>
                <w:rFonts w:ascii="Arial Narrow" w:eastAsia="SimSun" w:hAnsi="Arial Narrow"/>
                <w:bCs/>
              </w:rPr>
              <w:t>de fecha 30 de Diciembre de 2022.</w:t>
            </w:r>
            <w:r>
              <w:rPr>
                <w:rFonts w:ascii="Arial Narrow" w:eastAsia="SimSun" w:hAnsi="Arial Narrow" w:cs="SimSun"/>
                <w:lang w:val="es-ES"/>
              </w:rPr>
              <w:t xml:space="preserve">, </w:t>
            </w:r>
            <w:r>
              <w:rPr>
                <w:rFonts w:ascii="Arial Narrow" w:hAnsi="Arial Narrow"/>
              </w:rPr>
              <w:t xml:space="preserve">307-2022 </w:t>
            </w:r>
            <w:r>
              <w:rPr>
                <w:rFonts w:ascii="Arial Narrow" w:eastAsia="SimSun" w:hAnsi="Arial Narrow"/>
                <w:bCs/>
              </w:rPr>
              <w:t xml:space="preserve">de fecha 25 de Octubre de 2022, </w:t>
            </w:r>
            <w:r>
              <w:rPr>
                <w:rFonts w:ascii="Arial Narrow" w:hAnsi="Arial Narrow"/>
              </w:rPr>
              <w:t xml:space="preserve">313-2022 </w:t>
            </w:r>
            <w:r>
              <w:rPr>
                <w:rFonts w:ascii="Arial Narrow" w:eastAsia="SimSun" w:hAnsi="Arial Narrow"/>
                <w:bCs/>
              </w:rPr>
              <w:t xml:space="preserve">de fecha 30 de Octubre de 2022, </w:t>
            </w:r>
            <w:r>
              <w:rPr>
                <w:rFonts w:ascii="Arial Narrow" w:hAnsi="Arial Narrow"/>
              </w:rPr>
              <w:t xml:space="preserve">336-2022 </w:t>
            </w:r>
            <w:r>
              <w:rPr>
                <w:rFonts w:ascii="Arial Narrow" w:eastAsia="SimSun" w:hAnsi="Arial Narrow"/>
                <w:bCs/>
              </w:rPr>
              <w:t xml:space="preserve">de fecha 30 de Octubre de 2022, </w:t>
            </w:r>
            <w:r>
              <w:rPr>
                <w:rFonts w:ascii="Arial Narrow" w:hAnsi="Arial Narrow"/>
              </w:rPr>
              <w:t xml:space="preserve">433-2022 </w:t>
            </w:r>
            <w:r>
              <w:rPr>
                <w:rFonts w:ascii="Arial Narrow" w:eastAsia="SimSun" w:hAnsi="Arial Narrow"/>
                <w:bCs/>
              </w:rPr>
              <w:t>de fecha 30 de Noviembre de 2022 ,</w:t>
            </w:r>
            <w:r>
              <w:rPr>
                <w:rFonts w:ascii="Arial Narrow" w:hAnsi="Arial Narrow"/>
              </w:rPr>
              <w:t xml:space="preserve">437-2022 </w:t>
            </w:r>
            <w:r>
              <w:rPr>
                <w:rFonts w:ascii="Arial Narrow" w:eastAsia="SimSun" w:hAnsi="Arial Narrow"/>
                <w:bCs/>
              </w:rPr>
              <w:t xml:space="preserve">de fecha 30 de Noviembre de 2022 y </w:t>
            </w:r>
            <w:r>
              <w:rPr>
                <w:rFonts w:ascii="Arial Narrow" w:hAnsi="Arial Narrow"/>
              </w:rPr>
              <w:t xml:space="preserve">No. 330-2022 de fecha </w:t>
            </w:r>
            <w:r>
              <w:rPr>
                <w:rFonts w:ascii="Arial Narrow" w:eastAsia="SimSun" w:hAnsi="Arial Narrow"/>
                <w:bCs/>
              </w:rPr>
              <w:t>30 de Octubre de 2022.</w:t>
            </w:r>
          </w:p>
          <w:p w:rsidR="00135D26" w:rsidRDefault="00DF6EE4">
            <w:pPr>
              <w:pStyle w:val="Default"/>
              <w:ind w:left="720"/>
              <w:jc w:val="both"/>
              <w:rPr>
                <w:rFonts w:ascii="Arial Narrow" w:hAnsi="Arial Narrow"/>
                <w:bCs/>
                <w:sz w:val="22"/>
                <w:szCs w:val="22"/>
              </w:rPr>
            </w:pPr>
            <w:r>
              <w:rPr>
                <w:rFonts w:ascii="Arial Narrow" w:eastAsia="SimSun" w:hAnsi="Arial Narrow" w:cs="SimSun"/>
                <w:sz w:val="22"/>
                <w:szCs w:val="22"/>
                <w:lang w:val="es-ES"/>
              </w:rPr>
              <w:t xml:space="preserve">  </w:t>
            </w:r>
          </w:p>
        </w:tc>
      </w:tr>
    </w:tbl>
    <w:p w:rsidR="00135D26" w:rsidRDefault="00135D26">
      <w:pPr>
        <w:ind w:left="284"/>
        <w:jc w:val="both"/>
        <w:rPr>
          <w:rFonts w:ascii="Arial Narrow" w:hAnsi="Arial Narrow" w:cs="Arial"/>
          <w:b/>
          <w:sz w:val="22"/>
          <w:szCs w:val="22"/>
        </w:rPr>
      </w:pPr>
    </w:p>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2"/>
        <w:gridCol w:w="3033"/>
        <w:gridCol w:w="2129"/>
        <w:gridCol w:w="2796"/>
      </w:tblGrid>
      <w:tr w:rsidR="00135D26">
        <w:trPr>
          <w:trHeight w:val="124"/>
          <w:jc w:val="center"/>
        </w:trPr>
        <w:tc>
          <w:tcPr>
            <w:tcW w:w="1182" w:type="dxa"/>
            <w:shd w:val="clear" w:color="auto" w:fill="auto"/>
            <w:vAlign w:val="center"/>
          </w:tcPr>
          <w:p w:rsidR="00135D26" w:rsidRDefault="00DF6EE4">
            <w:pPr>
              <w:tabs>
                <w:tab w:val="left" w:pos="2520"/>
              </w:tabs>
              <w:jc w:val="both"/>
              <w:rPr>
                <w:rFonts w:ascii="Arial Narrow" w:hAnsi="Arial Narrow" w:cs="Arial"/>
                <w:color w:val="000000" w:themeColor="text1"/>
                <w:sz w:val="22"/>
                <w:szCs w:val="22"/>
                <w:lang w:val="es-ES"/>
              </w:rPr>
            </w:pPr>
            <w:r>
              <w:rPr>
                <w:rFonts w:ascii="Arial Narrow" w:hAnsi="Arial Narrow" w:cs="Arial"/>
                <w:color w:val="000000" w:themeColor="text1"/>
                <w:sz w:val="22"/>
                <w:szCs w:val="22"/>
                <w:lang w:val="es-ES"/>
              </w:rPr>
              <w:t xml:space="preserve">                                                                                                                              Elaboró</w:t>
            </w:r>
          </w:p>
        </w:tc>
        <w:tc>
          <w:tcPr>
            <w:tcW w:w="3033" w:type="dxa"/>
            <w:shd w:val="clear" w:color="auto" w:fill="auto"/>
            <w:vAlign w:val="center"/>
          </w:tcPr>
          <w:p w:rsidR="00135D26" w:rsidRDefault="00DF6EE4">
            <w:pPr>
              <w:pStyle w:val="Sinespaciado"/>
              <w:jc w:val="center"/>
              <w:rPr>
                <w:rFonts w:ascii="Arial Narrow" w:hAnsi="Arial Narrow"/>
                <w:b/>
                <w:color w:val="000000" w:themeColor="text1"/>
                <w:sz w:val="22"/>
                <w:szCs w:val="22"/>
              </w:rPr>
            </w:pPr>
            <w:r>
              <w:rPr>
                <w:rFonts w:ascii="Arial Narrow" w:hAnsi="Arial Narrow"/>
                <w:b/>
                <w:color w:val="000000" w:themeColor="text1"/>
                <w:sz w:val="22"/>
                <w:szCs w:val="22"/>
              </w:rPr>
              <w:t>VIVIAN VANESA GONZALEZ VILLALBA</w:t>
            </w:r>
          </w:p>
          <w:p w:rsidR="00135D26" w:rsidRDefault="00DF6EE4">
            <w:pPr>
              <w:pStyle w:val="Sinespaciado"/>
              <w:jc w:val="center"/>
              <w:rPr>
                <w:rFonts w:ascii="Arial Narrow" w:hAnsi="Arial Narrow"/>
                <w:color w:val="000000" w:themeColor="text1"/>
                <w:sz w:val="22"/>
                <w:szCs w:val="22"/>
              </w:rPr>
            </w:pPr>
            <w:r>
              <w:rPr>
                <w:rFonts w:ascii="Arial Narrow" w:hAnsi="Arial Narrow"/>
                <w:color w:val="000000" w:themeColor="text1"/>
                <w:sz w:val="22"/>
                <w:szCs w:val="22"/>
              </w:rPr>
              <w:t>Grupo Análisis del Sector Económico y de los Oferentes</w:t>
            </w:r>
          </w:p>
        </w:tc>
        <w:tc>
          <w:tcPr>
            <w:tcW w:w="2129" w:type="dxa"/>
            <w:shd w:val="clear" w:color="auto" w:fill="auto"/>
            <w:vAlign w:val="center"/>
          </w:tcPr>
          <w:p w:rsidR="00135D26" w:rsidRDefault="00135D26" w:rsidP="00DD1A83">
            <w:pPr>
              <w:tabs>
                <w:tab w:val="left" w:pos="2520"/>
              </w:tabs>
              <w:jc w:val="center"/>
              <w:rPr>
                <w:rFonts w:ascii="Arial Narrow" w:hAnsi="Arial Narrow" w:cs="Arial"/>
                <w:b/>
                <w:color w:val="000000" w:themeColor="text1"/>
                <w:sz w:val="22"/>
                <w:szCs w:val="22"/>
              </w:rPr>
            </w:pPr>
          </w:p>
          <w:p w:rsidR="00135D26" w:rsidRDefault="00DF6EE4" w:rsidP="00DD1A83">
            <w:pPr>
              <w:tabs>
                <w:tab w:val="left" w:pos="2520"/>
              </w:tabs>
              <w:jc w:val="center"/>
              <w:rPr>
                <w:rFonts w:ascii="Arial Narrow" w:hAnsi="Arial Narrow" w:cs="Arial"/>
                <w:b/>
                <w:color w:val="000000" w:themeColor="text1"/>
                <w:sz w:val="22"/>
                <w:szCs w:val="22"/>
              </w:rPr>
            </w:pPr>
            <w:r>
              <w:rPr>
                <w:rFonts w:ascii="Arial Narrow" w:hAnsi="Arial Narrow" w:cs="Arial"/>
                <w:b/>
                <w:color w:val="000000" w:themeColor="text1"/>
                <w:sz w:val="22"/>
                <w:szCs w:val="22"/>
              </w:rPr>
              <w:t>Elaboración:</w:t>
            </w:r>
          </w:p>
          <w:p w:rsidR="00135D26" w:rsidRDefault="00DF6EE4" w:rsidP="00DD1A83">
            <w:pPr>
              <w:tabs>
                <w:tab w:val="left" w:pos="2520"/>
              </w:tabs>
              <w:jc w:val="center"/>
              <w:rPr>
                <w:rFonts w:ascii="Arial Narrow" w:hAnsi="Arial Narrow" w:cs="Arial"/>
                <w:color w:val="000000" w:themeColor="text1"/>
                <w:sz w:val="22"/>
                <w:szCs w:val="22"/>
              </w:rPr>
            </w:pPr>
            <w:r>
              <w:rPr>
                <w:rFonts w:ascii="Arial Narrow" w:hAnsi="Arial Narrow" w:cs="Arial"/>
                <w:color w:val="000000" w:themeColor="text1"/>
                <w:sz w:val="22"/>
                <w:szCs w:val="22"/>
              </w:rPr>
              <w:t>27</w:t>
            </w:r>
            <w:r>
              <w:rPr>
                <w:rFonts w:ascii="Arial Narrow" w:hAnsi="Arial Narrow" w:cs="Arial"/>
                <w:color w:val="000000" w:themeColor="text1"/>
                <w:sz w:val="22"/>
                <w:szCs w:val="22"/>
                <w:lang w:val="es-ES"/>
              </w:rPr>
              <w:t>/09</w:t>
            </w:r>
            <w:r>
              <w:rPr>
                <w:rFonts w:ascii="Arial Narrow" w:hAnsi="Arial Narrow" w:cs="Arial"/>
                <w:color w:val="000000" w:themeColor="text1"/>
                <w:sz w:val="22"/>
                <w:szCs w:val="22"/>
              </w:rPr>
              <w:t>/2023</w:t>
            </w:r>
          </w:p>
          <w:p w:rsidR="00135D26" w:rsidRDefault="00135D26" w:rsidP="00DD1A83">
            <w:pPr>
              <w:tabs>
                <w:tab w:val="left" w:pos="2520"/>
              </w:tabs>
              <w:jc w:val="center"/>
              <w:rPr>
                <w:rFonts w:ascii="Arial Narrow" w:hAnsi="Arial Narrow" w:cs="Arial"/>
                <w:color w:val="000000" w:themeColor="text1"/>
                <w:sz w:val="22"/>
                <w:szCs w:val="22"/>
              </w:rPr>
            </w:pPr>
          </w:p>
          <w:p w:rsidR="00135D26" w:rsidRDefault="00135D26" w:rsidP="00DD1A83">
            <w:pPr>
              <w:tabs>
                <w:tab w:val="left" w:pos="2520"/>
              </w:tabs>
              <w:jc w:val="center"/>
              <w:rPr>
                <w:rFonts w:ascii="Arial Narrow" w:hAnsi="Arial Narrow" w:cs="Arial"/>
                <w:color w:val="000000" w:themeColor="text1"/>
                <w:sz w:val="22"/>
                <w:szCs w:val="22"/>
              </w:rPr>
            </w:pPr>
          </w:p>
        </w:tc>
        <w:tc>
          <w:tcPr>
            <w:tcW w:w="2796" w:type="dxa"/>
            <w:shd w:val="clear" w:color="auto" w:fill="auto"/>
            <w:vAlign w:val="center"/>
          </w:tcPr>
          <w:p w:rsidR="00135D26" w:rsidRDefault="00DF6EE4">
            <w:pPr>
              <w:tabs>
                <w:tab w:val="left" w:pos="2520"/>
              </w:tabs>
              <w:jc w:val="center"/>
              <w:rPr>
                <w:rFonts w:ascii="Arial Narrow" w:hAnsi="Arial Narrow" w:cs="Arial"/>
                <w:color w:val="000000" w:themeColor="text1"/>
                <w:sz w:val="22"/>
                <w:szCs w:val="22"/>
              </w:rPr>
            </w:pPr>
            <w:r>
              <w:rPr>
                <w:rFonts w:ascii="Arial Narrow" w:hAnsi="Arial Narrow"/>
                <w:sz w:val="22"/>
                <w:szCs w:val="22"/>
              </w:rPr>
              <w:object w:dxaOrig="1257" w:dyaOrig="44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22.5pt" o:ole="">
                  <v:imagedata r:id="rId9" o:title=""/>
                </v:shape>
                <o:OLEObject Type="Embed" ProgID="PBrush" ShapeID="_x0000_i1025" DrawAspect="Content" ObjectID="_1757333635" r:id="rId10"/>
              </w:object>
            </w:r>
          </w:p>
        </w:tc>
      </w:tr>
      <w:tr w:rsidR="00135D26">
        <w:trPr>
          <w:trHeight w:val="124"/>
          <w:jc w:val="center"/>
        </w:trPr>
        <w:tc>
          <w:tcPr>
            <w:tcW w:w="1182" w:type="dxa"/>
            <w:shd w:val="clear" w:color="auto" w:fill="auto"/>
            <w:vAlign w:val="center"/>
          </w:tcPr>
          <w:p w:rsidR="00135D26" w:rsidRDefault="00DF6EE4">
            <w:pPr>
              <w:tabs>
                <w:tab w:val="left" w:pos="2520"/>
              </w:tabs>
              <w:jc w:val="both"/>
              <w:rPr>
                <w:rFonts w:ascii="Arial Narrow" w:hAnsi="Arial Narrow" w:cs="Arial"/>
                <w:color w:val="000000" w:themeColor="text1"/>
                <w:sz w:val="22"/>
                <w:szCs w:val="22"/>
                <w:lang w:val="es-ES"/>
              </w:rPr>
            </w:pPr>
            <w:r>
              <w:rPr>
                <w:rFonts w:ascii="Arial Narrow" w:hAnsi="Arial Narrow" w:cs="Arial"/>
                <w:color w:val="000000" w:themeColor="text1"/>
                <w:sz w:val="22"/>
                <w:szCs w:val="22"/>
                <w:lang w:val="es-ES"/>
              </w:rPr>
              <w:t>Revisó</w:t>
            </w:r>
          </w:p>
        </w:tc>
        <w:tc>
          <w:tcPr>
            <w:tcW w:w="3033" w:type="dxa"/>
            <w:shd w:val="clear" w:color="auto" w:fill="auto"/>
            <w:vAlign w:val="center"/>
          </w:tcPr>
          <w:p w:rsidR="00135D26" w:rsidRDefault="00DF6EE4">
            <w:pPr>
              <w:pStyle w:val="Sinespaciado"/>
              <w:jc w:val="center"/>
              <w:rPr>
                <w:rFonts w:ascii="Arial Narrow" w:hAnsi="Arial Narrow"/>
                <w:b/>
                <w:color w:val="000000" w:themeColor="text1"/>
                <w:sz w:val="22"/>
                <w:szCs w:val="22"/>
              </w:rPr>
            </w:pPr>
            <w:r>
              <w:rPr>
                <w:rFonts w:ascii="Arial Narrow" w:hAnsi="Arial Narrow"/>
                <w:b/>
                <w:color w:val="000000" w:themeColor="text1"/>
                <w:sz w:val="22"/>
                <w:szCs w:val="22"/>
              </w:rPr>
              <w:t>GUSTAVO ADOLFO PALACIO OLARTE</w:t>
            </w:r>
          </w:p>
          <w:p w:rsidR="00135D26" w:rsidRDefault="00DF6EE4">
            <w:pPr>
              <w:pStyle w:val="Sinespaciado"/>
              <w:jc w:val="center"/>
              <w:rPr>
                <w:rFonts w:ascii="Arial Narrow" w:hAnsi="Arial Narrow"/>
                <w:color w:val="000000" w:themeColor="text1"/>
                <w:sz w:val="22"/>
                <w:szCs w:val="22"/>
              </w:rPr>
            </w:pPr>
            <w:r>
              <w:rPr>
                <w:rFonts w:ascii="Arial Narrow" w:hAnsi="Arial Narrow"/>
                <w:color w:val="000000" w:themeColor="text1"/>
                <w:sz w:val="22"/>
                <w:szCs w:val="22"/>
              </w:rPr>
              <w:t>Coordinador Grupo Análisis del Sector Económico y de los Oferentes</w:t>
            </w:r>
          </w:p>
        </w:tc>
        <w:tc>
          <w:tcPr>
            <w:tcW w:w="2129" w:type="dxa"/>
            <w:shd w:val="clear" w:color="auto" w:fill="auto"/>
            <w:vAlign w:val="center"/>
          </w:tcPr>
          <w:p w:rsidR="00135D26" w:rsidRDefault="00135D26" w:rsidP="00DD1A83">
            <w:pPr>
              <w:tabs>
                <w:tab w:val="left" w:pos="2520"/>
              </w:tabs>
              <w:jc w:val="center"/>
              <w:rPr>
                <w:rFonts w:ascii="Arial Narrow" w:hAnsi="Arial Narrow" w:cs="Arial"/>
                <w:b/>
                <w:color w:val="000000" w:themeColor="text1"/>
                <w:sz w:val="22"/>
                <w:szCs w:val="22"/>
              </w:rPr>
            </w:pPr>
          </w:p>
          <w:p w:rsidR="00135D26" w:rsidRDefault="00DF6EE4" w:rsidP="00DD1A83">
            <w:pPr>
              <w:jc w:val="center"/>
              <w:rPr>
                <w:rFonts w:ascii="Arial Narrow" w:hAnsi="Arial Narrow" w:cs="Arial"/>
                <w:color w:val="000000" w:themeColor="text1"/>
                <w:sz w:val="22"/>
                <w:szCs w:val="22"/>
              </w:rPr>
            </w:pPr>
            <w:r>
              <w:rPr>
                <w:rFonts w:ascii="Arial Narrow" w:hAnsi="Arial Narrow" w:cs="Arial"/>
                <w:b/>
                <w:color w:val="000000" w:themeColor="text1"/>
                <w:sz w:val="22"/>
                <w:szCs w:val="22"/>
              </w:rPr>
              <w:t>Elaboración:</w:t>
            </w:r>
            <w:r>
              <w:rPr>
                <w:rFonts w:ascii="Arial Narrow" w:hAnsi="Arial Narrow" w:cs="Arial"/>
                <w:color w:val="000000" w:themeColor="text1"/>
                <w:sz w:val="22"/>
                <w:szCs w:val="22"/>
              </w:rPr>
              <w:t xml:space="preserve"> 27</w:t>
            </w:r>
            <w:r>
              <w:rPr>
                <w:rFonts w:ascii="Arial Narrow" w:hAnsi="Arial Narrow" w:cs="Arial"/>
                <w:color w:val="000000" w:themeColor="text1"/>
                <w:sz w:val="22"/>
                <w:szCs w:val="22"/>
                <w:lang w:val="es-ES"/>
              </w:rPr>
              <w:t>/09</w:t>
            </w:r>
            <w:r>
              <w:rPr>
                <w:rFonts w:ascii="Arial Narrow" w:hAnsi="Arial Narrow" w:cs="Arial"/>
                <w:color w:val="000000" w:themeColor="text1"/>
                <w:sz w:val="22"/>
                <w:szCs w:val="22"/>
              </w:rPr>
              <w:t>/2023</w:t>
            </w:r>
          </w:p>
          <w:p w:rsidR="00135D26" w:rsidRDefault="00135D26" w:rsidP="00DD1A83">
            <w:pPr>
              <w:tabs>
                <w:tab w:val="left" w:pos="2520"/>
              </w:tabs>
              <w:jc w:val="center"/>
              <w:rPr>
                <w:rFonts w:ascii="Arial Narrow" w:hAnsi="Arial Narrow" w:cs="Arial"/>
                <w:color w:val="000000" w:themeColor="text1"/>
                <w:sz w:val="22"/>
                <w:szCs w:val="22"/>
              </w:rPr>
            </w:pPr>
          </w:p>
          <w:p w:rsidR="00135D26" w:rsidRDefault="00135D26" w:rsidP="00DD1A83">
            <w:pPr>
              <w:tabs>
                <w:tab w:val="left" w:pos="2520"/>
              </w:tabs>
              <w:jc w:val="center"/>
              <w:rPr>
                <w:rFonts w:ascii="Arial Narrow" w:hAnsi="Arial Narrow" w:cs="Arial"/>
                <w:color w:val="000000" w:themeColor="text1"/>
                <w:sz w:val="22"/>
                <w:szCs w:val="22"/>
              </w:rPr>
            </w:pPr>
          </w:p>
        </w:tc>
        <w:tc>
          <w:tcPr>
            <w:tcW w:w="2796" w:type="dxa"/>
            <w:shd w:val="clear" w:color="auto" w:fill="auto"/>
            <w:vAlign w:val="center"/>
          </w:tcPr>
          <w:p w:rsidR="00135D26" w:rsidRDefault="00DF6EE4">
            <w:pPr>
              <w:tabs>
                <w:tab w:val="left" w:pos="2520"/>
              </w:tabs>
              <w:jc w:val="center"/>
              <w:rPr>
                <w:rFonts w:ascii="Arial Narrow" w:hAnsi="Arial Narrow" w:cs="Arial"/>
                <w:color w:val="000000" w:themeColor="text1"/>
                <w:sz w:val="20"/>
              </w:rPr>
            </w:pPr>
            <w:r>
              <w:rPr>
                <w:rFonts w:ascii="Arial Narrow" w:hAnsi="Arial Narrow"/>
                <w:noProof/>
                <w:color w:val="000000" w:themeColor="text1"/>
                <w:sz w:val="22"/>
                <w:szCs w:val="22"/>
                <w:lang w:eastAsia="es-CO"/>
              </w:rPr>
              <w:drawing>
                <wp:inline distT="0" distB="0" distL="0" distR="0">
                  <wp:extent cx="711835" cy="323850"/>
                  <wp:effectExtent l="0" t="0" r="1206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711835" cy="323850"/>
                          </a:xfrm>
                          <a:prstGeom prst="rect">
                            <a:avLst/>
                          </a:prstGeom>
                          <a:noFill/>
                          <a:ln>
                            <a:noFill/>
                          </a:ln>
                        </pic:spPr>
                      </pic:pic>
                    </a:graphicData>
                  </a:graphic>
                </wp:inline>
              </w:drawing>
            </w:r>
          </w:p>
        </w:tc>
      </w:tr>
    </w:tbl>
    <w:p w:rsidR="00135D26" w:rsidRDefault="00135D26">
      <w:pPr>
        <w:tabs>
          <w:tab w:val="left" w:pos="2520"/>
        </w:tabs>
        <w:jc w:val="center"/>
        <w:rPr>
          <w:rFonts w:ascii="Arial Narrow" w:hAnsi="Arial Narrow" w:cs="Arial"/>
          <w:sz w:val="22"/>
          <w:szCs w:val="22"/>
        </w:rPr>
      </w:pPr>
    </w:p>
    <w:sectPr w:rsidR="00135D26">
      <w:headerReference w:type="default" r:id="rId12"/>
      <w:pgSz w:w="12242" w:h="15842"/>
      <w:pgMar w:top="2127" w:right="1531" w:bottom="1304" w:left="1531" w:header="850"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6545" w:rsidRDefault="008F6545">
      <w:r>
        <w:separator/>
      </w:r>
    </w:p>
  </w:endnote>
  <w:endnote w:type="continuationSeparator" w:id="0">
    <w:p w:rsidR="008F6545" w:rsidRDefault="008F65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default"/>
    <w:sig w:usb0="E1002EFF" w:usb1="C000605B" w:usb2="00000029" w:usb3="00000000" w:csb0="200101FF" w:csb1="2028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default"/>
    <w:sig w:usb0="00000287" w:usb1="00000000" w:usb2="00000000" w:usb3="00000000" w:csb0="2000009F" w:csb1="DFD7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default"/>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6545" w:rsidRDefault="008F6545">
      <w:r>
        <w:separator/>
      </w:r>
    </w:p>
  </w:footnote>
  <w:footnote w:type="continuationSeparator" w:id="0">
    <w:p w:rsidR="008F6545" w:rsidRDefault="008F65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35D26" w:rsidRDefault="00DF6EE4">
    <w:pPr>
      <w:pStyle w:val="Encabezado"/>
      <w:ind w:right="-1026"/>
      <w:jc w:val="both"/>
      <w:rPr>
        <w:rFonts w:ascii="Arial Narrow" w:hAnsi="Arial Narrow" w:cs="Arial"/>
        <w:b/>
        <w:bCs/>
        <w:color w:val="000000" w:themeColor="text1"/>
      </w:rPr>
    </w:pPr>
    <w:r>
      <w:rPr>
        <w:rFonts w:ascii="Arial Narrow" w:hAnsi="Arial Narrow"/>
        <w:b/>
        <w:bCs/>
        <w:color w:val="000000" w:themeColor="text1"/>
      </w:rPr>
      <w:t xml:space="preserve">ESTUDIO DEL SECTOR PARA </w:t>
    </w:r>
    <w:r>
      <w:rPr>
        <w:rFonts w:ascii="Arial Narrow" w:hAnsi="Arial Narrow" w:cs="Arial"/>
        <w:b/>
        <w:bCs/>
        <w:color w:val="000000" w:themeColor="text1"/>
      </w:rPr>
      <w:t>REALIZAR LA ENAJENACIÓN DIRECTA A TRAVÉS DE SUBASTA PÚBLICA DE</w:t>
    </w:r>
    <w:r>
      <w:rPr>
        <w:rFonts w:ascii="Arial Narrow" w:hAnsi="Arial Narrow" w:cs="Arial"/>
        <w:b/>
        <w:bCs/>
        <w:color w:val="000000" w:themeColor="text1"/>
        <w:lang w:val="es-ES"/>
      </w:rPr>
      <w:t xml:space="preserve"> </w:t>
    </w:r>
    <w:r>
      <w:rPr>
        <w:rFonts w:ascii="Arial Narrow" w:hAnsi="Arial Narrow" w:cs="Arial"/>
        <w:b/>
        <w:bCs/>
        <w:color w:val="000000" w:themeColor="text1"/>
      </w:rPr>
      <w:t>RODANTES PUESTOS A DISPOSICIÓN DE LA FISCALÍA GENERAL DE LA NACIÓN POR ORDEN DE AUTORIDAD JUDICIAL COMPETENTE PARA SER ADMINISTRADOS POR EL FONDO ESPECIAL PARA LA ADMINISTRACIÓN DE BIENES.</w:t>
    </w:r>
  </w:p>
  <w:p w:rsidR="00135D26" w:rsidRDefault="00135D26">
    <w:pPr>
      <w:pStyle w:val="Default"/>
      <w:jc w:val="center"/>
      <w:rPr>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2FE0D56"/>
    <w:multiLevelType w:val="multilevel"/>
    <w:tmpl w:val="92FE0D56"/>
    <w:lvl w:ilvl="0">
      <w:start w:val="1"/>
      <w:numFmt w:val="decimal"/>
      <w:lvlText w:val="%1."/>
      <w:lvlJc w:val="left"/>
      <w:pPr>
        <w:ind w:left="720" w:hanging="360"/>
      </w:pPr>
      <w:rPr>
        <w:rFonts w:eastAsia="Calibri"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E56E7155"/>
    <w:multiLevelType w:val="singleLevel"/>
    <w:tmpl w:val="E56E7155"/>
    <w:lvl w:ilvl="0">
      <w:start w:val="1"/>
      <w:numFmt w:val="decimal"/>
      <w:suff w:val="space"/>
      <w:lvlText w:val="%1)"/>
      <w:lvlJc w:val="left"/>
    </w:lvl>
  </w:abstractNum>
  <w:abstractNum w:abstractNumId="2" w15:restartNumberingAfterBreak="0">
    <w:nsid w:val="FFFFFF7F"/>
    <w:multiLevelType w:val="singleLevel"/>
    <w:tmpl w:val="FFFFFF7F"/>
    <w:lvl w:ilvl="0">
      <w:start w:val="1"/>
      <w:numFmt w:val="decimal"/>
      <w:pStyle w:val="Listaconnmeros2"/>
      <w:lvlText w:val="%1."/>
      <w:lvlJc w:val="left"/>
      <w:pPr>
        <w:tabs>
          <w:tab w:val="left" w:pos="643"/>
        </w:tabs>
        <w:ind w:left="643" w:hanging="360"/>
      </w:pPr>
    </w:lvl>
  </w:abstractNum>
  <w:abstractNum w:abstractNumId="3"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4" w15:restartNumberingAfterBreak="0">
    <w:nsid w:val="00796351"/>
    <w:multiLevelType w:val="singleLevel"/>
    <w:tmpl w:val="00796351"/>
    <w:lvl w:ilvl="0">
      <w:start w:val="1"/>
      <w:numFmt w:val="decimal"/>
      <w:suff w:val="space"/>
      <w:lvlText w:val="%1."/>
      <w:lvlJc w:val="left"/>
    </w:lvl>
  </w:abstractNum>
  <w:abstractNum w:abstractNumId="5" w15:restartNumberingAfterBreak="0">
    <w:nsid w:val="078115E4"/>
    <w:multiLevelType w:val="multilevel"/>
    <w:tmpl w:val="078115E4"/>
    <w:lvl w:ilvl="0">
      <w:start w:val="1"/>
      <w:numFmt w:val="decimal"/>
      <w:lvlText w:val="%1)"/>
      <w:lvlJc w:val="left"/>
      <w:pPr>
        <w:ind w:left="720" w:hanging="360"/>
      </w:pPr>
      <w:rPr>
        <w:rFonts w:eastAsia="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F892645"/>
    <w:multiLevelType w:val="multilevel"/>
    <w:tmpl w:val="0F892645"/>
    <w:lvl w:ilvl="0">
      <w:start w:val="1"/>
      <w:numFmt w:val="decimal"/>
      <w:lvlText w:val="%1)"/>
      <w:lvlJc w:val="left"/>
      <w:pPr>
        <w:ind w:left="720" w:hanging="360"/>
      </w:pPr>
      <w:rPr>
        <w:rFonts w:eastAsia="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1D84456"/>
    <w:multiLevelType w:val="singleLevel"/>
    <w:tmpl w:val="31D84456"/>
    <w:lvl w:ilvl="0">
      <w:start w:val="1"/>
      <w:numFmt w:val="decimal"/>
      <w:suff w:val="space"/>
      <w:lvlText w:val="%1)"/>
      <w:lvlJc w:val="left"/>
    </w:lvl>
  </w:abstractNum>
  <w:abstractNum w:abstractNumId="8" w15:restartNumberingAfterBreak="0">
    <w:nsid w:val="48471447"/>
    <w:multiLevelType w:val="multilevel"/>
    <w:tmpl w:val="48471447"/>
    <w:lvl w:ilvl="0">
      <w:start w:val="4"/>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160" w:hanging="72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240" w:hanging="108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9" w15:restartNumberingAfterBreak="0">
    <w:nsid w:val="49B32402"/>
    <w:multiLevelType w:val="multilevel"/>
    <w:tmpl w:val="49B32402"/>
    <w:lvl w:ilvl="0">
      <w:start w:val="1"/>
      <w:numFmt w:val="decimal"/>
      <w:lvlText w:val="%1)"/>
      <w:lvlJc w:val="left"/>
      <w:pPr>
        <w:ind w:left="720" w:hanging="360"/>
      </w:pPr>
      <w:rPr>
        <w:rFonts w:eastAsia="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1DE6B5A"/>
    <w:multiLevelType w:val="multilevel"/>
    <w:tmpl w:val="51DE6B5A"/>
    <w:lvl w:ilvl="0">
      <w:start w:val="1"/>
      <w:numFmt w:val="decimal"/>
      <w:lvlText w:val="%1)"/>
      <w:lvlJc w:val="left"/>
      <w:pPr>
        <w:ind w:left="720" w:hanging="360"/>
      </w:pPr>
      <w:rPr>
        <w:rFonts w:eastAsia="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EF77190"/>
    <w:multiLevelType w:val="multilevel"/>
    <w:tmpl w:val="5EF77190"/>
    <w:lvl w:ilvl="0">
      <w:start w:val="1"/>
      <w:numFmt w:val="bullet"/>
      <w:lvlText w:val=""/>
      <w:lvlJc w:val="left"/>
      <w:pPr>
        <w:ind w:left="1072" w:hanging="360"/>
      </w:pPr>
      <w:rPr>
        <w:rFonts w:ascii="Symbol" w:hAnsi="Symbol" w:hint="default"/>
      </w:rPr>
    </w:lvl>
    <w:lvl w:ilvl="1">
      <w:start w:val="1"/>
      <w:numFmt w:val="bullet"/>
      <w:lvlText w:val="o"/>
      <w:lvlJc w:val="left"/>
      <w:pPr>
        <w:ind w:left="1792" w:hanging="360"/>
      </w:pPr>
      <w:rPr>
        <w:rFonts w:ascii="Courier New" w:hAnsi="Courier New" w:cs="Courier New" w:hint="default"/>
      </w:rPr>
    </w:lvl>
    <w:lvl w:ilvl="2">
      <w:start w:val="1"/>
      <w:numFmt w:val="bullet"/>
      <w:lvlText w:val=""/>
      <w:lvlJc w:val="left"/>
      <w:pPr>
        <w:ind w:left="2512" w:hanging="360"/>
      </w:pPr>
      <w:rPr>
        <w:rFonts w:ascii="Wingdings" w:hAnsi="Wingdings" w:hint="default"/>
      </w:rPr>
    </w:lvl>
    <w:lvl w:ilvl="3">
      <w:start w:val="1"/>
      <w:numFmt w:val="bullet"/>
      <w:lvlText w:val=""/>
      <w:lvlJc w:val="left"/>
      <w:pPr>
        <w:ind w:left="3232" w:hanging="360"/>
      </w:pPr>
      <w:rPr>
        <w:rFonts w:ascii="Symbol" w:hAnsi="Symbol" w:hint="default"/>
      </w:rPr>
    </w:lvl>
    <w:lvl w:ilvl="4">
      <w:start w:val="1"/>
      <w:numFmt w:val="bullet"/>
      <w:lvlText w:val="o"/>
      <w:lvlJc w:val="left"/>
      <w:pPr>
        <w:ind w:left="3952" w:hanging="360"/>
      </w:pPr>
      <w:rPr>
        <w:rFonts w:ascii="Courier New" w:hAnsi="Courier New" w:cs="Courier New" w:hint="default"/>
      </w:rPr>
    </w:lvl>
    <w:lvl w:ilvl="5">
      <w:start w:val="1"/>
      <w:numFmt w:val="bullet"/>
      <w:lvlText w:val=""/>
      <w:lvlJc w:val="left"/>
      <w:pPr>
        <w:ind w:left="4672" w:hanging="360"/>
      </w:pPr>
      <w:rPr>
        <w:rFonts w:ascii="Wingdings" w:hAnsi="Wingdings" w:hint="default"/>
      </w:rPr>
    </w:lvl>
    <w:lvl w:ilvl="6">
      <w:start w:val="1"/>
      <w:numFmt w:val="bullet"/>
      <w:lvlText w:val=""/>
      <w:lvlJc w:val="left"/>
      <w:pPr>
        <w:ind w:left="5392" w:hanging="360"/>
      </w:pPr>
      <w:rPr>
        <w:rFonts w:ascii="Symbol" w:hAnsi="Symbol" w:hint="default"/>
      </w:rPr>
    </w:lvl>
    <w:lvl w:ilvl="7">
      <w:start w:val="1"/>
      <w:numFmt w:val="bullet"/>
      <w:lvlText w:val="o"/>
      <w:lvlJc w:val="left"/>
      <w:pPr>
        <w:ind w:left="6112" w:hanging="360"/>
      </w:pPr>
      <w:rPr>
        <w:rFonts w:ascii="Courier New" w:hAnsi="Courier New" w:cs="Courier New" w:hint="default"/>
      </w:rPr>
    </w:lvl>
    <w:lvl w:ilvl="8">
      <w:start w:val="1"/>
      <w:numFmt w:val="bullet"/>
      <w:lvlText w:val=""/>
      <w:lvlJc w:val="left"/>
      <w:pPr>
        <w:ind w:left="6832" w:hanging="360"/>
      </w:pPr>
      <w:rPr>
        <w:rFonts w:ascii="Wingdings" w:hAnsi="Wingdings" w:hint="default"/>
      </w:rPr>
    </w:lvl>
  </w:abstractNum>
  <w:abstractNum w:abstractNumId="12" w15:restartNumberingAfterBreak="0">
    <w:nsid w:val="66A920F1"/>
    <w:multiLevelType w:val="multilevel"/>
    <w:tmpl w:val="66A920F1"/>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D7D1C15"/>
    <w:multiLevelType w:val="multilevel"/>
    <w:tmpl w:val="6D7D1C15"/>
    <w:lvl w:ilvl="0">
      <w:start w:val="1"/>
      <w:numFmt w:val="decimal"/>
      <w:lvlText w:val="%1."/>
      <w:lvlJc w:val="left"/>
      <w:pPr>
        <w:ind w:left="720" w:hanging="360"/>
      </w:pPr>
      <w:rPr>
        <w:rFonts w:eastAsia="Calibri"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33958991">
    <w:abstractNumId w:val="3"/>
  </w:num>
  <w:num w:numId="2" w16cid:durableId="404302526">
    <w:abstractNumId w:val="2"/>
  </w:num>
  <w:num w:numId="3" w16cid:durableId="672533764">
    <w:abstractNumId w:val="13"/>
  </w:num>
  <w:num w:numId="4" w16cid:durableId="320231621">
    <w:abstractNumId w:val="11"/>
  </w:num>
  <w:num w:numId="5" w16cid:durableId="1749770159">
    <w:abstractNumId w:val="9"/>
  </w:num>
  <w:num w:numId="6" w16cid:durableId="1816217326">
    <w:abstractNumId w:val="8"/>
  </w:num>
  <w:num w:numId="7" w16cid:durableId="1024332819">
    <w:abstractNumId w:val="10"/>
  </w:num>
  <w:num w:numId="8" w16cid:durableId="486635809">
    <w:abstractNumId w:val="12"/>
  </w:num>
  <w:num w:numId="9" w16cid:durableId="1472938259">
    <w:abstractNumId w:val="4"/>
  </w:num>
  <w:num w:numId="10" w16cid:durableId="1529876131">
    <w:abstractNumId w:val="7"/>
  </w:num>
  <w:num w:numId="11" w16cid:durableId="1583564883">
    <w:abstractNumId w:val="1"/>
  </w:num>
  <w:num w:numId="12" w16cid:durableId="543298436">
    <w:abstractNumId w:val="6"/>
  </w:num>
  <w:num w:numId="13" w16cid:durableId="1665008608">
    <w:abstractNumId w:val="0"/>
  </w:num>
  <w:num w:numId="14" w16cid:durableId="12181991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AB7"/>
    <w:rsid w:val="00002B35"/>
    <w:rsid w:val="000041FD"/>
    <w:rsid w:val="00005151"/>
    <w:rsid w:val="000066BA"/>
    <w:rsid w:val="0000725F"/>
    <w:rsid w:val="00013488"/>
    <w:rsid w:val="00013C64"/>
    <w:rsid w:val="00014BE5"/>
    <w:rsid w:val="00014D6C"/>
    <w:rsid w:val="000150AD"/>
    <w:rsid w:val="0001542D"/>
    <w:rsid w:val="00015C7C"/>
    <w:rsid w:val="00016A51"/>
    <w:rsid w:val="00021BDA"/>
    <w:rsid w:val="00021FA1"/>
    <w:rsid w:val="00024946"/>
    <w:rsid w:val="00025870"/>
    <w:rsid w:val="0002660F"/>
    <w:rsid w:val="0003001B"/>
    <w:rsid w:val="000329D3"/>
    <w:rsid w:val="00034925"/>
    <w:rsid w:val="00036FB3"/>
    <w:rsid w:val="00040A1A"/>
    <w:rsid w:val="00043880"/>
    <w:rsid w:val="000456F6"/>
    <w:rsid w:val="00045F49"/>
    <w:rsid w:val="0004698C"/>
    <w:rsid w:val="00053151"/>
    <w:rsid w:val="000531C2"/>
    <w:rsid w:val="000562BD"/>
    <w:rsid w:val="0005714D"/>
    <w:rsid w:val="00060D6F"/>
    <w:rsid w:val="00060D94"/>
    <w:rsid w:val="000614E3"/>
    <w:rsid w:val="00062328"/>
    <w:rsid w:val="00063B56"/>
    <w:rsid w:val="00064204"/>
    <w:rsid w:val="000650FA"/>
    <w:rsid w:val="00066415"/>
    <w:rsid w:val="00070034"/>
    <w:rsid w:val="00070525"/>
    <w:rsid w:val="00072164"/>
    <w:rsid w:val="00073DC0"/>
    <w:rsid w:val="00074133"/>
    <w:rsid w:val="00074171"/>
    <w:rsid w:val="00076865"/>
    <w:rsid w:val="0007715C"/>
    <w:rsid w:val="00077B6C"/>
    <w:rsid w:val="00080B62"/>
    <w:rsid w:val="000811AE"/>
    <w:rsid w:val="0008205E"/>
    <w:rsid w:val="0008423E"/>
    <w:rsid w:val="000858A5"/>
    <w:rsid w:val="00086819"/>
    <w:rsid w:val="00090117"/>
    <w:rsid w:val="00090C73"/>
    <w:rsid w:val="00092EA0"/>
    <w:rsid w:val="000945C8"/>
    <w:rsid w:val="00094E03"/>
    <w:rsid w:val="0009557E"/>
    <w:rsid w:val="0009560B"/>
    <w:rsid w:val="000958C8"/>
    <w:rsid w:val="000977E8"/>
    <w:rsid w:val="00097944"/>
    <w:rsid w:val="000A1CD4"/>
    <w:rsid w:val="000A2D0A"/>
    <w:rsid w:val="000A39AD"/>
    <w:rsid w:val="000A3D2C"/>
    <w:rsid w:val="000A4ED9"/>
    <w:rsid w:val="000A5A75"/>
    <w:rsid w:val="000A6C3B"/>
    <w:rsid w:val="000A753D"/>
    <w:rsid w:val="000A7F23"/>
    <w:rsid w:val="000B18AE"/>
    <w:rsid w:val="000B286E"/>
    <w:rsid w:val="000B3497"/>
    <w:rsid w:val="000B5058"/>
    <w:rsid w:val="000B6370"/>
    <w:rsid w:val="000C36AB"/>
    <w:rsid w:val="000C4F04"/>
    <w:rsid w:val="000C5596"/>
    <w:rsid w:val="000C6D1F"/>
    <w:rsid w:val="000C6E8B"/>
    <w:rsid w:val="000C751A"/>
    <w:rsid w:val="000D357B"/>
    <w:rsid w:val="000D3791"/>
    <w:rsid w:val="000D4A03"/>
    <w:rsid w:val="000D6522"/>
    <w:rsid w:val="000D672C"/>
    <w:rsid w:val="000D78B2"/>
    <w:rsid w:val="000E01DE"/>
    <w:rsid w:val="000E2F6E"/>
    <w:rsid w:val="000E4956"/>
    <w:rsid w:val="000E6860"/>
    <w:rsid w:val="000E77C3"/>
    <w:rsid w:val="000F0474"/>
    <w:rsid w:val="000F1909"/>
    <w:rsid w:val="000F1B3E"/>
    <w:rsid w:val="000F1CDA"/>
    <w:rsid w:val="000F3AE5"/>
    <w:rsid w:val="000F6695"/>
    <w:rsid w:val="000F6A1C"/>
    <w:rsid w:val="000F7579"/>
    <w:rsid w:val="00100482"/>
    <w:rsid w:val="00100A87"/>
    <w:rsid w:val="0010169A"/>
    <w:rsid w:val="00103BE0"/>
    <w:rsid w:val="001049F1"/>
    <w:rsid w:val="00105338"/>
    <w:rsid w:val="00110075"/>
    <w:rsid w:val="001106E0"/>
    <w:rsid w:val="0011232F"/>
    <w:rsid w:val="00117F95"/>
    <w:rsid w:val="00121CF5"/>
    <w:rsid w:val="00122DAC"/>
    <w:rsid w:val="00125426"/>
    <w:rsid w:val="00125FF6"/>
    <w:rsid w:val="00126498"/>
    <w:rsid w:val="001323D2"/>
    <w:rsid w:val="00133183"/>
    <w:rsid w:val="00135D26"/>
    <w:rsid w:val="00136414"/>
    <w:rsid w:val="00136C78"/>
    <w:rsid w:val="00137470"/>
    <w:rsid w:val="00137C18"/>
    <w:rsid w:val="00140EEE"/>
    <w:rsid w:val="00142265"/>
    <w:rsid w:val="00142FAC"/>
    <w:rsid w:val="001458CE"/>
    <w:rsid w:val="00146F4E"/>
    <w:rsid w:val="001477CD"/>
    <w:rsid w:val="00151CA8"/>
    <w:rsid w:val="00153BE0"/>
    <w:rsid w:val="00157EA5"/>
    <w:rsid w:val="001601FD"/>
    <w:rsid w:val="0016089A"/>
    <w:rsid w:val="001610AD"/>
    <w:rsid w:val="00162C13"/>
    <w:rsid w:val="00163764"/>
    <w:rsid w:val="00164B3B"/>
    <w:rsid w:val="00164F89"/>
    <w:rsid w:val="00170A6B"/>
    <w:rsid w:val="00172D2E"/>
    <w:rsid w:val="00173242"/>
    <w:rsid w:val="00174B09"/>
    <w:rsid w:val="00180A53"/>
    <w:rsid w:val="001813C0"/>
    <w:rsid w:val="00184E93"/>
    <w:rsid w:val="00186076"/>
    <w:rsid w:val="00186847"/>
    <w:rsid w:val="00187620"/>
    <w:rsid w:val="00190744"/>
    <w:rsid w:val="001909F2"/>
    <w:rsid w:val="00190D31"/>
    <w:rsid w:val="00191F6C"/>
    <w:rsid w:val="00194C32"/>
    <w:rsid w:val="001957BF"/>
    <w:rsid w:val="00197D48"/>
    <w:rsid w:val="001A1A03"/>
    <w:rsid w:val="001A3E38"/>
    <w:rsid w:val="001A481F"/>
    <w:rsid w:val="001A544B"/>
    <w:rsid w:val="001A5E26"/>
    <w:rsid w:val="001A5EBB"/>
    <w:rsid w:val="001A63F9"/>
    <w:rsid w:val="001A6748"/>
    <w:rsid w:val="001A7BCD"/>
    <w:rsid w:val="001B07A9"/>
    <w:rsid w:val="001B1030"/>
    <w:rsid w:val="001B1201"/>
    <w:rsid w:val="001B1AFC"/>
    <w:rsid w:val="001B1ECA"/>
    <w:rsid w:val="001B49F8"/>
    <w:rsid w:val="001B4FB8"/>
    <w:rsid w:val="001B5A83"/>
    <w:rsid w:val="001B66F3"/>
    <w:rsid w:val="001B7CA2"/>
    <w:rsid w:val="001C1E41"/>
    <w:rsid w:val="001C439B"/>
    <w:rsid w:val="001D060C"/>
    <w:rsid w:val="001D0A16"/>
    <w:rsid w:val="001D1740"/>
    <w:rsid w:val="001D3521"/>
    <w:rsid w:val="001D45A5"/>
    <w:rsid w:val="001D5A6F"/>
    <w:rsid w:val="001D6C0E"/>
    <w:rsid w:val="001E0457"/>
    <w:rsid w:val="001E0EAF"/>
    <w:rsid w:val="001E381F"/>
    <w:rsid w:val="001E5FD2"/>
    <w:rsid w:val="001E7351"/>
    <w:rsid w:val="001E77F2"/>
    <w:rsid w:val="001F066C"/>
    <w:rsid w:val="001F1FD8"/>
    <w:rsid w:val="001F2C18"/>
    <w:rsid w:val="001F3140"/>
    <w:rsid w:val="001F3152"/>
    <w:rsid w:val="001F644C"/>
    <w:rsid w:val="001F78A0"/>
    <w:rsid w:val="002023EB"/>
    <w:rsid w:val="0020259A"/>
    <w:rsid w:val="00204363"/>
    <w:rsid w:val="00207D2A"/>
    <w:rsid w:val="0021165B"/>
    <w:rsid w:val="002172B7"/>
    <w:rsid w:val="002172DA"/>
    <w:rsid w:val="00220989"/>
    <w:rsid w:val="00223BCA"/>
    <w:rsid w:val="00224454"/>
    <w:rsid w:val="00225620"/>
    <w:rsid w:val="002258D6"/>
    <w:rsid w:val="00226579"/>
    <w:rsid w:val="00226AD9"/>
    <w:rsid w:val="002274BD"/>
    <w:rsid w:val="00227AA7"/>
    <w:rsid w:val="00227D7E"/>
    <w:rsid w:val="00230381"/>
    <w:rsid w:val="00232022"/>
    <w:rsid w:val="002325B3"/>
    <w:rsid w:val="00233385"/>
    <w:rsid w:val="00234C27"/>
    <w:rsid w:val="00234E2E"/>
    <w:rsid w:val="00235E38"/>
    <w:rsid w:val="002366E1"/>
    <w:rsid w:val="00236797"/>
    <w:rsid w:val="00236A5C"/>
    <w:rsid w:val="00240278"/>
    <w:rsid w:val="00244073"/>
    <w:rsid w:val="00244E6A"/>
    <w:rsid w:val="00246595"/>
    <w:rsid w:val="002523B5"/>
    <w:rsid w:val="002561A1"/>
    <w:rsid w:val="0025655D"/>
    <w:rsid w:val="002578B8"/>
    <w:rsid w:val="002600F0"/>
    <w:rsid w:val="002601A8"/>
    <w:rsid w:val="002613CD"/>
    <w:rsid w:val="00262201"/>
    <w:rsid w:val="0026300C"/>
    <w:rsid w:val="002636E6"/>
    <w:rsid w:val="002711AA"/>
    <w:rsid w:val="00271449"/>
    <w:rsid w:val="00272DA4"/>
    <w:rsid w:val="00274B40"/>
    <w:rsid w:val="00274F2B"/>
    <w:rsid w:val="002756DF"/>
    <w:rsid w:val="00277B0B"/>
    <w:rsid w:val="00280AC0"/>
    <w:rsid w:val="0028273A"/>
    <w:rsid w:val="00282EBB"/>
    <w:rsid w:val="00283DE7"/>
    <w:rsid w:val="00283EB8"/>
    <w:rsid w:val="00284DC0"/>
    <w:rsid w:val="00285849"/>
    <w:rsid w:val="00290365"/>
    <w:rsid w:val="0029060A"/>
    <w:rsid w:val="002919F3"/>
    <w:rsid w:val="00292499"/>
    <w:rsid w:val="0029328D"/>
    <w:rsid w:val="002939A0"/>
    <w:rsid w:val="00296C6F"/>
    <w:rsid w:val="002A029B"/>
    <w:rsid w:val="002A0CA5"/>
    <w:rsid w:val="002A1847"/>
    <w:rsid w:val="002A1C95"/>
    <w:rsid w:val="002A2AF6"/>
    <w:rsid w:val="002A3579"/>
    <w:rsid w:val="002A393B"/>
    <w:rsid w:val="002A4512"/>
    <w:rsid w:val="002A738B"/>
    <w:rsid w:val="002B05D2"/>
    <w:rsid w:val="002B212E"/>
    <w:rsid w:val="002B3A62"/>
    <w:rsid w:val="002B3F44"/>
    <w:rsid w:val="002B40A4"/>
    <w:rsid w:val="002B57C0"/>
    <w:rsid w:val="002B6CD5"/>
    <w:rsid w:val="002B6F57"/>
    <w:rsid w:val="002C0731"/>
    <w:rsid w:val="002C1B93"/>
    <w:rsid w:val="002C249F"/>
    <w:rsid w:val="002C24E6"/>
    <w:rsid w:val="002C2BE3"/>
    <w:rsid w:val="002C2D57"/>
    <w:rsid w:val="002C3909"/>
    <w:rsid w:val="002C4762"/>
    <w:rsid w:val="002D13AF"/>
    <w:rsid w:val="002D351C"/>
    <w:rsid w:val="002D7A14"/>
    <w:rsid w:val="002E0592"/>
    <w:rsid w:val="002E1C30"/>
    <w:rsid w:val="002E5A9C"/>
    <w:rsid w:val="002E648C"/>
    <w:rsid w:val="002F33C3"/>
    <w:rsid w:val="002F3696"/>
    <w:rsid w:val="002F37B8"/>
    <w:rsid w:val="002F5B8A"/>
    <w:rsid w:val="002F7844"/>
    <w:rsid w:val="00300F12"/>
    <w:rsid w:val="0030267A"/>
    <w:rsid w:val="003038AA"/>
    <w:rsid w:val="003047FC"/>
    <w:rsid w:val="00304D89"/>
    <w:rsid w:val="003061FB"/>
    <w:rsid w:val="003078A6"/>
    <w:rsid w:val="00311EC7"/>
    <w:rsid w:val="00312C44"/>
    <w:rsid w:val="00314118"/>
    <w:rsid w:val="00315658"/>
    <w:rsid w:val="003157E6"/>
    <w:rsid w:val="0031686D"/>
    <w:rsid w:val="00316AFD"/>
    <w:rsid w:val="0031705A"/>
    <w:rsid w:val="00320340"/>
    <w:rsid w:val="00321D06"/>
    <w:rsid w:val="003221FA"/>
    <w:rsid w:val="0032235E"/>
    <w:rsid w:val="00322E3D"/>
    <w:rsid w:val="00323671"/>
    <w:rsid w:val="00326501"/>
    <w:rsid w:val="00326D6F"/>
    <w:rsid w:val="00331E7F"/>
    <w:rsid w:val="00331F4B"/>
    <w:rsid w:val="0033244C"/>
    <w:rsid w:val="003332E7"/>
    <w:rsid w:val="00335083"/>
    <w:rsid w:val="00340A3C"/>
    <w:rsid w:val="00340BE5"/>
    <w:rsid w:val="003415D0"/>
    <w:rsid w:val="00344059"/>
    <w:rsid w:val="0034428F"/>
    <w:rsid w:val="003442E9"/>
    <w:rsid w:val="0034452B"/>
    <w:rsid w:val="0034713D"/>
    <w:rsid w:val="00350F1F"/>
    <w:rsid w:val="00350FCA"/>
    <w:rsid w:val="00352176"/>
    <w:rsid w:val="00352657"/>
    <w:rsid w:val="0035423B"/>
    <w:rsid w:val="003551C5"/>
    <w:rsid w:val="00355427"/>
    <w:rsid w:val="003602AD"/>
    <w:rsid w:val="00367DB6"/>
    <w:rsid w:val="003717ED"/>
    <w:rsid w:val="003739EB"/>
    <w:rsid w:val="00373DB8"/>
    <w:rsid w:val="00376001"/>
    <w:rsid w:val="00380B68"/>
    <w:rsid w:val="00380F55"/>
    <w:rsid w:val="003817B3"/>
    <w:rsid w:val="00383EBA"/>
    <w:rsid w:val="003849DE"/>
    <w:rsid w:val="00385D56"/>
    <w:rsid w:val="0038692B"/>
    <w:rsid w:val="003870EF"/>
    <w:rsid w:val="003903C3"/>
    <w:rsid w:val="00394A0D"/>
    <w:rsid w:val="00394E64"/>
    <w:rsid w:val="0039566E"/>
    <w:rsid w:val="003957AF"/>
    <w:rsid w:val="00395A89"/>
    <w:rsid w:val="0039757E"/>
    <w:rsid w:val="003A08D9"/>
    <w:rsid w:val="003A3535"/>
    <w:rsid w:val="003A3CC7"/>
    <w:rsid w:val="003A463A"/>
    <w:rsid w:val="003A49ED"/>
    <w:rsid w:val="003B20B3"/>
    <w:rsid w:val="003B39D1"/>
    <w:rsid w:val="003B5A10"/>
    <w:rsid w:val="003B5F53"/>
    <w:rsid w:val="003C1210"/>
    <w:rsid w:val="003C2C0F"/>
    <w:rsid w:val="003C361B"/>
    <w:rsid w:val="003C52B8"/>
    <w:rsid w:val="003C5F11"/>
    <w:rsid w:val="003C6B3D"/>
    <w:rsid w:val="003C6C11"/>
    <w:rsid w:val="003C6EFD"/>
    <w:rsid w:val="003C72FE"/>
    <w:rsid w:val="003D4811"/>
    <w:rsid w:val="003D4D33"/>
    <w:rsid w:val="003D5AD3"/>
    <w:rsid w:val="003D6A14"/>
    <w:rsid w:val="003D763C"/>
    <w:rsid w:val="003E10D7"/>
    <w:rsid w:val="003E12CB"/>
    <w:rsid w:val="003E1FCC"/>
    <w:rsid w:val="003E3C05"/>
    <w:rsid w:val="003E5655"/>
    <w:rsid w:val="003E6BD9"/>
    <w:rsid w:val="003E75E0"/>
    <w:rsid w:val="003E7C82"/>
    <w:rsid w:val="003F1938"/>
    <w:rsid w:val="003F51F8"/>
    <w:rsid w:val="003F5C42"/>
    <w:rsid w:val="003F7A39"/>
    <w:rsid w:val="00401A59"/>
    <w:rsid w:val="00402C5B"/>
    <w:rsid w:val="00404B7F"/>
    <w:rsid w:val="004053A9"/>
    <w:rsid w:val="004067DC"/>
    <w:rsid w:val="00406E87"/>
    <w:rsid w:val="004072E3"/>
    <w:rsid w:val="004076A6"/>
    <w:rsid w:val="00410A2E"/>
    <w:rsid w:val="00410B75"/>
    <w:rsid w:val="00410EB8"/>
    <w:rsid w:val="00412E66"/>
    <w:rsid w:val="00413DD2"/>
    <w:rsid w:val="00414690"/>
    <w:rsid w:val="00421602"/>
    <w:rsid w:val="00421AA9"/>
    <w:rsid w:val="004222F6"/>
    <w:rsid w:val="004243A3"/>
    <w:rsid w:val="00425215"/>
    <w:rsid w:val="00430239"/>
    <w:rsid w:val="004343FA"/>
    <w:rsid w:val="004355AD"/>
    <w:rsid w:val="0043690D"/>
    <w:rsid w:val="0043761F"/>
    <w:rsid w:val="00440B1B"/>
    <w:rsid w:val="00440B2F"/>
    <w:rsid w:val="004414CC"/>
    <w:rsid w:val="004423D8"/>
    <w:rsid w:val="004440A8"/>
    <w:rsid w:val="00447708"/>
    <w:rsid w:val="00450156"/>
    <w:rsid w:val="00450C8B"/>
    <w:rsid w:val="00452816"/>
    <w:rsid w:val="0045392F"/>
    <w:rsid w:val="004577EF"/>
    <w:rsid w:val="004615FE"/>
    <w:rsid w:val="004633DF"/>
    <w:rsid w:val="00463BFC"/>
    <w:rsid w:val="00471F5A"/>
    <w:rsid w:val="00472005"/>
    <w:rsid w:val="004730F2"/>
    <w:rsid w:val="004731F7"/>
    <w:rsid w:val="00473732"/>
    <w:rsid w:val="00474C99"/>
    <w:rsid w:val="004759D9"/>
    <w:rsid w:val="00476B12"/>
    <w:rsid w:val="0047721D"/>
    <w:rsid w:val="00477251"/>
    <w:rsid w:val="004818B4"/>
    <w:rsid w:val="00481D00"/>
    <w:rsid w:val="004826D5"/>
    <w:rsid w:val="00483BFC"/>
    <w:rsid w:val="004847DD"/>
    <w:rsid w:val="0049042D"/>
    <w:rsid w:val="00491728"/>
    <w:rsid w:val="00492E49"/>
    <w:rsid w:val="004934D9"/>
    <w:rsid w:val="0049639A"/>
    <w:rsid w:val="0049642C"/>
    <w:rsid w:val="00497740"/>
    <w:rsid w:val="004A0AE0"/>
    <w:rsid w:val="004A0D8C"/>
    <w:rsid w:val="004A3D49"/>
    <w:rsid w:val="004A40F1"/>
    <w:rsid w:val="004A47AE"/>
    <w:rsid w:val="004A4C0C"/>
    <w:rsid w:val="004A594E"/>
    <w:rsid w:val="004A5DDC"/>
    <w:rsid w:val="004A64FF"/>
    <w:rsid w:val="004B1839"/>
    <w:rsid w:val="004B2BFF"/>
    <w:rsid w:val="004B2C2D"/>
    <w:rsid w:val="004B564D"/>
    <w:rsid w:val="004B779D"/>
    <w:rsid w:val="004B7A85"/>
    <w:rsid w:val="004B7E57"/>
    <w:rsid w:val="004C1FB6"/>
    <w:rsid w:val="004C5CA4"/>
    <w:rsid w:val="004C687B"/>
    <w:rsid w:val="004C6F76"/>
    <w:rsid w:val="004C779F"/>
    <w:rsid w:val="004C79E3"/>
    <w:rsid w:val="004D0055"/>
    <w:rsid w:val="004D0D99"/>
    <w:rsid w:val="004D3D67"/>
    <w:rsid w:val="004D4756"/>
    <w:rsid w:val="004D69A3"/>
    <w:rsid w:val="004D6E87"/>
    <w:rsid w:val="004D6F32"/>
    <w:rsid w:val="004D7135"/>
    <w:rsid w:val="004E0690"/>
    <w:rsid w:val="004E1288"/>
    <w:rsid w:val="004E18FA"/>
    <w:rsid w:val="004E2969"/>
    <w:rsid w:val="004E435D"/>
    <w:rsid w:val="004E6028"/>
    <w:rsid w:val="004E6E30"/>
    <w:rsid w:val="004F2821"/>
    <w:rsid w:val="004F3408"/>
    <w:rsid w:val="004F38F7"/>
    <w:rsid w:val="004F4D31"/>
    <w:rsid w:val="004F6519"/>
    <w:rsid w:val="00500D7F"/>
    <w:rsid w:val="00503040"/>
    <w:rsid w:val="00504E29"/>
    <w:rsid w:val="005074B9"/>
    <w:rsid w:val="00510916"/>
    <w:rsid w:val="00512C2D"/>
    <w:rsid w:val="0051350F"/>
    <w:rsid w:val="0051517C"/>
    <w:rsid w:val="00520FC1"/>
    <w:rsid w:val="00521593"/>
    <w:rsid w:val="00522359"/>
    <w:rsid w:val="00522BF4"/>
    <w:rsid w:val="00526127"/>
    <w:rsid w:val="005264E2"/>
    <w:rsid w:val="00527AD8"/>
    <w:rsid w:val="00530119"/>
    <w:rsid w:val="00530705"/>
    <w:rsid w:val="005309CC"/>
    <w:rsid w:val="00531744"/>
    <w:rsid w:val="005318AF"/>
    <w:rsid w:val="005319AA"/>
    <w:rsid w:val="005334F2"/>
    <w:rsid w:val="00533DE2"/>
    <w:rsid w:val="00534B2B"/>
    <w:rsid w:val="0053710B"/>
    <w:rsid w:val="0054006D"/>
    <w:rsid w:val="0054021B"/>
    <w:rsid w:val="00540892"/>
    <w:rsid w:val="00540DD1"/>
    <w:rsid w:val="00542D07"/>
    <w:rsid w:val="005471A0"/>
    <w:rsid w:val="00551006"/>
    <w:rsid w:val="005533D0"/>
    <w:rsid w:val="0055563D"/>
    <w:rsid w:val="00556398"/>
    <w:rsid w:val="00560E29"/>
    <w:rsid w:val="00561CBD"/>
    <w:rsid w:val="00565789"/>
    <w:rsid w:val="0057008E"/>
    <w:rsid w:val="00572D24"/>
    <w:rsid w:val="00572E42"/>
    <w:rsid w:val="0057453C"/>
    <w:rsid w:val="00575999"/>
    <w:rsid w:val="0058031F"/>
    <w:rsid w:val="00582358"/>
    <w:rsid w:val="0058506E"/>
    <w:rsid w:val="0058545E"/>
    <w:rsid w:val="00590F9F"/>
    <w:rsid w:val="00591FBA"/>
    <w:rsid w:val="0059222F"/>
    <w:rsid w:val="0059279E"/>
    <w:rsid w:val="00594EEB"/>
    <w:rsid w:val="005963E8"/>
    <w:rsid w:val="005964EE"/>
    <w:rsid w:val="0059791E"/>
    <w:rsid w:val="005A5229"/>
    <w:rsid w:val="005A6304"/>
    <w:rsid w:val="005B0A6A"/>
    <w:rsid w:val="005B3453"/>
    <w:rsid w:val="005B3D78"/>
    <w:rsid w:val="005B5C79"/>
    <w:rsid w:val="005B7247"/>
    <w:rsid w:val="005C1A69"/>
    <w:rsid w:val="005C6CF5"/>
    <w:rsid w:val="005C7183"/>
    <w:rsid w:val="005C7338"/>
    <w:rsid w:val="005C784D"/>
    <w:rsid w:val="005D116D"/>
    <w:rsid w:val="005D1CA1"/>
    <w:rsid w:val="005D1F34"/>
    <w:rsid w:val="005D4B3C"/>
    <w:rsid w:val="005E4848"/>
    <w:rsid w:val="005E69E2"/>
    <w:rsid w:val="005E703B"/>
    <w:rsid w:val="005E7F26"/>
    <w:rsid w:val="005F1221"/>
    <w:rsid w:val="005F2D4A"/>
    <w:rsid w:val="005F3C74"/>
    <w:rsid w:val="005F42E4"/>
    <w:rsid w:val="005F68C9"/>
    <w:rsid w:val="00600BF5"/>
    <w:rsid w:val="0060564E"/>
    <w:rsid w:val="006056B9"/>
    <w:rsid w:val="00606975"/>
    <w:rsid w:val="006076E0"/>
    <w:rsid w:val="006079D4"/>
    <w:rsid w:val="006111BE"/>
    <w:rsid w:val="0061274D"/>
    <w:rsid w:val="00612FBE"/>
    <w:rsid w:val="006132E6"/>
    <w:rsid w:val="00613C1D"/>
    <w:rsid w:val="00613E3E"/>
    <w:rsid w:val="00614394"/>
    <w:rsid w:val="006143C6"/>
    <w:rsid w:val="006146C7"/>
    <w:rsid w:val="00615C73"/>
    <w:rsid w:val="0061616A"/>
    <w:rsid w:val="00621A0F"/>
    <w:rsid w:val="00622BFB"/>
    <w:rsid w:val="00622E65"/>
    <w:rsid w:val="00623D6E"/>
    <w:rsid w:val="006251E0"/>
    <w:rsid w:val="00630EE4"/>
    <w:rsid w:val="0063190B"/>
    <w:rsid w:val="00632F59"/>
    <w:rsid w:val="00633336"/>
    <w:rsid w:val="006333D7"/>
    <w:rsid w:val="00633497"/>
    <w:rsid w:val="0063364D"/>
    <w:rsid w:val="00635791"/>
    <w:rsid w:val="006404D2"/>
    <w:rsid w:val="0064336C"/>
    <w:rsid w:val="00643E65"/>
    <w:rsid w:val="0064509C"/>
    <w:rsid w:val="006452DB"/>
    <w:rsid w:val="00652B64"/>
    <w:rsid w:val="006530FE"/>
    <w:rsid w:val="00654456"/>
    <w:rsid w:val="006557D1"/>
    <w:rsid w:val="00655E5A"/>
    <w:rsid w:val="00657277"/>
    <w:rsid w:val="00657EAE"/>
    <w:rsid w:val="00661744"/>
    <w:rsid w:val="00662106"/>
    <w:rsid w:val="0066230E"/>
    <w:rsid w:val="006634EF"/>
    <w:rsid w:val="00663E02"/>
    <w:rsid w:val="00665D81"/>
    <w:rsid w:val="006660C7"/>
    <w:rsid w:val="006664AC"/>
    <w:rsid w:val="00667C03"/>
    <w:rsid w:val="006710DD"/>
    <w:rsid w:val="006726FD"/>
    <w:rsid w:val="0067348C"/>
    <w:rsid w:val="006738D9"/>
    <w:rsid w:val="006802F0"/>
    <w:rsid w:val="0068067D"/>
    <w:rsid w:val="00680CFF"/>
    <w:rsid w:val="006816CF"/>
    <w:rsid w:val="00683B02"/>
    <w:rsid w:val="00683F5E"/>
    <w:rsid w:val="006859D0"/>
    <w:rsid w:val="00685D86"/>
    <w:rsid w:val="00687D3C"/>
    <w:rsid w:val="00690B93"/>
    <w:rsid w:val="00690F51"/>
    <w:rsid w:val="00691637"/>
    <w:rsid w:val="00693AB7"/>
    <w:rsid w:val="0069452A"/>
    <w:rsid w:val="00694AC9"/>
    <w:rsid w:val="00695EC3"/>
    <w:rsid w:val="006967FB"/>
    <w:rsid w:val="006972C2"/>
    <w:rsid w:val="00697993"/>
    <w:rsid w:val="00697CFC"/>
    <w:rsid w:val="006A0015"/>
    <w:rsid w:val="006A1C5B"/>
    <w:rsid w:val="006A2BAE"/>
    <w:rsid w:val="006A392D"/>
    <w:rsid w:val="006A4FBE"/>
    <w:rsid w:val="006A6184"/>
    <w:rsid w:val="006B033B"/>
    <w:rsid w:val="006B201F"/>
    <w:rsid w:val="006B3944"/>
    <w:rsid w:val="006B3AD0"/>
    <w:rsid w:val="006B3EC4"/>
    <w:rsid w:val="006C0912"/>
    <w:rsid w:val="006C397F"/>
    <w:rsid w:val="006C5E81"/>
    <w:rsid w:val="006C6A73"/>
    <w:rsid w:val="006C7A77"/>
    <w:rsid w:val="006D05E8"/>
    <w:rsid w:val="006D13A8"/>
    <w:rsid w:val="006D5D57"/>
    <w:rsid w:val="006D6BAF"/>
    <w:rsid w:val="006D799A"/>
    <w:rsid w:val="006D7B75"/>
    <w:rsid w:val="006E1709"/>
    <w:rsid w:val="006E25F8"/>
    <w:rsid w:val="006E6EB9"/>
    <w:rsid w:val="006F114E"/>
    <w:rsid w:val="006F17E6"/>
    <w:rsid w:val="006F2A26"/>
    <w:rsid w:val="006F3973"/>
    <w:rsid w:val="006F3B6F"/>
    <w:rsid w:val="006F434D"/>
    <w:rsid w:val="006F59B5"/>
    <w:rsid w:val="006F630A"/>
    <w:rsid w:val="00702AE7"/>
    <w:rsid w:val="00704088"/>
    <w:rsid w:val="00704521"/>
    <w:rsid w:val="00705140"/>
    <w:rsid w:val="00706B96"/>
    <w:rsid w:val="00707FBF"/>
    <w:rsid w:val="00710286"/>
    <w:rsid w:val="0071065C"/>
    <w:rsid w:val="0071200F"/>
    <w:rsid w:val="00714967"/>
    <w:rsid w:val="00714CD2"/>
    <w:rsid w:val="00717DE6"/>
    <w:rsid w:val="0072124C"/>
    <w:rsid w:val="0072260E"/>
    <w:rsid w:val="00722F84"/>
    <w:rsid w:val="00723130"/>
    <w:rsid w:val="007231CF"/>
    <w:rsid w:val="00723B27"/>
    <w:rsid w:val="0072463A"/>
    <w:rsid w:val="0072724C"/>
    <w:rsid w:val="00730F6D"/>
    <w:rsid w:val="007326F8"/>
    <w:rsid w:val="00733644"/>
    <w:rsid w:val="0073378D"/>
    <w:rsid w:val="00735444"/>
    <w:rsid w:val="00737A65"/>
    <w:rsid w:val="00737BDD"/>
    <w:rsid w:val="00740218"/>
    <w:rsid w:val="0074145A"/>
    <w:rsid w:val="00742006"/>
    <w:rsid w:val="00742412"/>
    <w:rsid w:val="00743018"/>
    <w:rsid w:val="007443DA"/>
    <w:rsid w:val="00745E9C"/>
    <w:rsid w:val="0074639C"/>
    <w:rsid w:val="00746463"/>
    <w:rsid w:val="0074765F"/>
    <w:rsid w:val="00747B39"/>
    <w:rsid w:val="00753EB7"/>
    <w:rsid w:val="0075412F"/>
    <w:rsid w:val="00754641"/>
    <w:rsid w:val="007611D1"/>
    <w:rsid w:val="00761ADA"/>
    <w:rsid w:val="00761B57"/>
    <w:rsid w:val="00763BA1"/>
    <w:rsid w:val="007640D4"/>
    <w:rsid w:val="007659DA"/>
    <w:rsid w:val="00765CD1"/>
    <w:rsid w:val="00766D50"/>
    <w:rsid w:val="0077189E"/>
    <w:rsid w:val="007748E6"/>
    <w:rsid w:val="00776706"/>
    <w:rsid w:val="00777898"/>
    <w:rsid w:val="00780FBD"/>
    <w:rsid w:val="007823B4"/>
    <w:rsid w:val="00783E5A"/>
    <w:rsid w:val="00785B30"/>
    <w:rsid w:val="00785E2A"/>
    <w:rsid w:val="00785EFA"/>
    <w:rsid w:val="00786E6B"/>
    <w:rsid w:val="00787810"/>
    <w:rsid w:val="00790E8C"/>
    <w:rsid w:val="0079139A"/>
    <w:rsid w:val="00792774"/>
    <w:rsid w:val="00792A52"/>
    <w:rsid w:val="00795ABC"/>
    <w:rsid w:val="007A20A2"/>
    <w:rsid w:val="007A619B"/>
    <w:rsid w:val="007A6C8D"/>
    <w:rsid w:val="007B0182"/>
    <w:rsid w:val="007B07FC"/>
    <w:rsid w:val="007B1961"/>
    <w:rsid w:val="007B25B1"/>
    <w:rsid w:val="007B4A98"/>
    <w:rsid w:val="007B5351"/>
    <w:rsid w:val="007B5CE8"/>
    <w:rsid w:val="007B7507"/>
    <w:rsid w:val="007C191F"/>
    <w:rsid w:val="007C2D22"/>
    <w:rsid w:val="007C41D6"/>
    <w:rsid w:val="007C7F7E"/>
    <w:rsid w:val="007D162B"/>
    <w:rsid w:val="007D2104"/>
    <w:rsid w:val="007D3951"/>
    <w:rsid w:val="007D3DC8"/>
    <w:rsid w:val="007D4902"/>
    <w:rsid w:val="007D5443"/>
    <w:rsid w:val="007D6A5D"/>
    <w:rsid w:val="007D6CC4"/>
    <w:rsid w:val="007D728D"/>
    <w:rsid w:val="007D7A7C"/>
    <w:rsid w:val="007E06D1"/>
    <w:rsid w:val="007E07BB"/>
    <w:rsid w:val="007E4E53"/>
    <w:rsid w:val="007E5747"/>
    <w:rsid w:val="007E629D"/>
    <w:rsid w:val="007E6A64"/>
    <w:rsid w:val="007F15FC"/>
    <w:rsid w:val="007F17A9"/>
    <w:rsid w:val="007F2B90"/>
    <w:rsid w:val="007F7066"/>
    <w:rsid w:val="007F7211"/>
    <w:rsid w:val="007F78CC"/>
    <w:rsid w:val="00801FDB"/>
    <w:rsid w:val="0080220D"/>
    <w:rsid w:val="00802D67"/>
    <w:rsid w:val="00803FF6"/>
    <w:rsid w:val="00805631"/>
    <w:rsid w:val="00806D71"/>
    <w:rsid w:val="00811577"/>
    <w:rsid w:val="008118C0"/>
    <w:rsid w:val="00813851"/>
    <w:rsid w:val="008177EC"/>
    <w:rsid w:val="00817D41"/>
    <w:rsid w:val="00820EF1"/>
    <w:rsid w:val="008213E7"/>
    <w:rsid w:val="00821CC8"/>
    <w:rsid w:val="00821F60"/>
    <w:rsid w:val="00822E50"/>
    <w:rsid w:val="0082458A"/>
    <w:rsid w:val="00827B49"/>
    <w:rsid w:val="00831555"/>
    <w:rsid w:val="00831BA3"/>
    <w:rsid w:val="008343A1"/>
    <w:rsid w:val="00835871"/>
    <w:rsid w:val="00835968"/>
    <w:rsid w:val="00836E4C"/>
    <w:rsid w:val="008378EA"/>
    <w:rsid w:val="00840DEF"/>
    <w:rsid w:val="00842AD5"/>
    <w:rsid w:val="0084607B"/>
    <w:rsid w:val="0084645E"/>
    <w:rsid w:val="008467C9"/>
    <w:rsid w:val="00847627"/>
    <w:rsid w:val="00850203"/>
    <w:rsid w:val="0085138F"/>
    <w:rsid w:val="00852B1E"/>
    <w:rsid w:val="008536C9"/>
    <w:rsid w:val="00853CE5"/>
    <w:rsid w:val="0085499C"/>
    <w:rsid w:val="00855ABF"/>
    <w:rsid w:val="00856ED0"/>
    <w:rsid w:val="0085712E"/>
    <w:rsid w:val="00857798"/>
    <w:rsid w:val="00861070"/>
    <w:rsid w:val="00861E57"/>
    <w:rsid w:val="0086706D"/>
    <w:rsid w:val="00870193"/>
    <w:rsid w:val="0087048E"/>
    <w:rsid w:val="008704E2"/>
    <w:rsid w:val="00870932"/>
    <w:rsid w:val="00870BF7"/>
    <w:rsid w:val="00871723"/>
    <w:rsid w:val="00874A48"/>
    <w:rsid w:val="00874B17"/>
    <w:rsid w:val="0088069C"/>
    <w:rsid w:val="00880C09"/>
    <w:rsid w:val="008822BA"/>
    <w:rsid w:val="00883BDF"/>
    <w:rsid w:val="00883E80"/>
    <w:rsid w:val="0088645E"/>
    <w:rsid w:val="008901FF"/>
    <w:rsid w:val="00890A67"/>
    <w:rsid w:val="00892D7F"/>
    <w:rsid w:val="008933D1"/>
    <w:rsid w:val="00893EAE"/>
    <w:rsid w:val="008949CF"/>
    <w:rsid w:val="00895DE3"/>
    <w:rsid w:val="00896105"/>
    <w:rsid w:val="008A05C7"/>
    <w:rsid w:val="008A0B56"/>
    <w:rsid w:val="008A0C60"/>
    <w:rsid w:val="008A1F4E"/>
    <w:rsid w:val="008A1F55"/>
    <w:rsid w:val="008A2C85"/>
    <w:rsid w:val="008A4DC0"/>
    <w:rsid w:val="008A5003"/>
    <w:rsid w:val="008B36E4"/>
    <w:rsid w:val="008B4AA0"/>
    <w:rsid w:val="008B6A75"/>
    <w:rsid w:val="008B7F8B"/>
    <w:rsid w:val="008C0710"/>
    <w:rsid w:val="008C0887"/>
    <w:rsid w:val="008C1805"/>
    <w:rsid w:val="008C1AE7"/>
    <w:rsid w:val="008C20C1"/>
    <w:rsid w:val="008C4959"/>
    <w:rsid w:val="008C4EEA"/>
    <w:rsid w:val="008C5906"/>
    <w:rsid w:val="008C5B7B"/>
    <w:rsid w:val="008C5E2B"/>
    <w:rsid w:val="008C6557"/>
    <w:rsid w:val="008C7824"/>
    <w:rsid w:val="008D0018"/>
    <w:rsid w:val="008D0FAC"/>
    <w:rsid w:val="008D101D"/>
    <w:rsid w:val="008D16E4"/>
    <w:rsid w:val="008D3318"/>
    <w:rsid w:val="008D466B"/>
    <w:rsid w:val="008D6534"/>
    <w:rsid w:val="008D6BC0"/>
    <w:rsid w:val="008D7761"/>
    <w:rsid w:val="008E410E"/>
    <w:rsid w:val="008E7021"/>
    <w:rsid w:val="008F00AB"/>
    <w:rsid w:val="008F1295"/>
    <w:rsid w:val="008F4EDA"/>
    <w:rsid w:val="008F6545"/>
    <w:rsid w:val="008F6D12"/>
    <w:rsid w:val="00900553"/>
    <w:rsid w:val="00900AC6"/>
    <w:rsid w:val="0090101E"/>
    <w:rsid w:val="0090166B"/>
    <w:rsid w:val="0090421D"/>
    <w:rsid w:val="00904B99"/>
    <w:rsid w:val="00905FBA"/>
    <w:rsid w:val="00910FD1"/>
    <w:rsid w:val="00912CBF"/>
    <w:rsid w:val="00913927"/>
    <w:rsid w:val="00914425"/>
    <w:rsid w:val="00917FCE"/>
    <w:rsid w:val="00920057"/>
    <w:rsid w:val="009202B7"/>
    <w:rsid w:val="009206FC"/>
    <w:rsid w:val="0092272C"/>
    <w:rsid w:val="0092587D"/>
    <w:rsid w:val="00927D6C"/>
    <w:rsid w:val="00930867"/>
    <w:rsid w:val="009318D1"/>
    <w:rsid w:val="0093294C"/>
    <w:rsid w:val="009345A7"/>
    <w:rsid w:val="0093638A"/>
    <w:rsid w:val="00937258"/>
    <w:rsid w:val="009405D7"/>
    <w:rsid w:val="00940A20"/>
    <w:rsid w:val="00941A8F"/>
    <w:rsid w:val="00941F4D"/>
    <w:rsid w:val="00942193"/>
    <w:rsid w:val="00942764"/>
    <w:rsid w:val="009447E7"/>
    <w:rsid w:val="00947747"/>
    <w:rsid w:val="0095074D"/>
    <w:rsid w:val="00951573"/>
    <w:rsid w:val="00954066"/>
    <w:rsid w:val="009540F3"/>
    <w:rsid w:val="009562CA"/>
    <w:rsid w:val="00956306"/>
    <w:rsid w:val="00957413"/>
    <w:rsid w:val="00957D63"/>
    <w:rsid w:val="00960879"/>
    <w:rsid w:val="00960931"/>
    <w:rsid w:val="00960D93"/>
    <w:rsid w:val="009618F8"/>
    <w:rsid w:val="00961B0A"/>
    <w:rsid w:val="00965198"/>
    <w:rsid w:val="009654E9"/>
    <w:rsid w:val="0096551E"/>
    <w:rsid w:val="00967D05"/>
    <w:rsid w:val="00967E4D"/>
    <w:rsid w:val="00971488"/>
    <w:rsid w:val="009720C3"/>
    <w:rsid w:val="009759C3"/>
    <w:rsid w:val="009766A5"/>
    <w:rsid w:val="00977FB2"/>
    <w:rsid w:val="009801F9"/>
    <w:rsid w:val="00980292"/>
    <w:rsid w:val="00983EAE"/>
    <w:rsid w:val="00990FBF"/>
    <w:rsid w:val="0099101A"/>
    <w:rsid w:val="00994F34"/>
    <w:rsid w:val="00995E24"/>
    <w:rsid w:val="009977C2"/>
    <w:rsid w:val="009A05E7"/>
    <w:rsid w:val="009A11AC"/>
    <w:rsid w:val="009A1837"/>
    <w:rsid w:val="009A37EB"/>
    <w:rsid w:val="009A3EE8"/>
    <w:rsid w:val="009A6316"/>
    <w:rsid w:val="009B03C2"/>
    <w:rsid w:val="009B19A4"/>
    <w:rsid w:val="009B1E40"/>
    <w:rsid w:val="009B2780"/>
    <w:rsid w:val="009B38C8"/>
    <w:rsid w:val="009B5C92"/>
    <w:rsid w:val="009B7AB9"/>
    <w:rsid w:val="009C03BF"/>
    <w:rsid w:val="009C1649"/>
    <w:rsid w:val="009C2583"/>
    <w:rsid w:val="009C3F1E"/>
    <w:rsid w:val="009C634F"/>
    <w:rsid w:val="009C6A45"/>
    <w:rsid w:val="009C768B"/>
    <w:rsid w:val="009C768E"/>
    <w:rsid w:val="009D02E8"/>
    <w:rsid w:val="009D0A6C"/>
    <w:rsid w:val="009D0CB9"/>
    <w:rsid w:val="009D0F51"/>
    <w:rsid w:val="009D4487"/>
    <w:rsid w:val="009D5B53"/>
    <w:rsid w:val="009D6115"/>
    <w:rsid w:val="009D7309"/>
    <w:rsid w:val="009E0AA0"/>
    <w:rsid w:val="009E0B3A"/>
    <w:rsid w:val="009E138B"/>
    <w:rsid w:val="009E151C"/>
    <w:rsid w:val="009E2259"/>
    <w:rsid w:val="009E3AB9"/>
    <w:rsid w:val="009E7543"/>
    <w:rsid w:val="009F150D"/>
    <w:rsid w:val="009F1700"/>
    <w:rsid w:val="009F20F2"/>
    <w:rsid w:val="009F2332"/>
    <w:rsid w:val="009F4221"/>
    <w:rsid w:val="00A0282C"/>
    <w:rsid w:val="00A06F3F"/>
    <w:rsid w:val="00A1058B"/>
    <w:rsid w:val="00A115DA"/>
    <w:rsid w:val="00A12D32"/>
    <w:rsid w:val="00A141CF"/>
    <w:rsid w:val="00A14393"/>
    <w:rsid w:val="00A16644"/>
    <w:rsid w:val="00A17A60"/>
    <w:rsid w:val="00A17E8E"/>
    <w:rsid w:val="00A17F3B"/>
    <w:rsid w:val="00A202B3"/>
    <w:rsid w:val="00A20469"/>
    <w:rsid w:val="00A220EF"/>
    <w:rsid w:val="00A23036"/>
    <w:rsid w:val="00A2366D"/>
    <w:rsid w:val="00A23B2E"/>
    <w:rsid w:val="00A23EE5"/>
    <w:rsid w:val="00A24529"/>
    <w:rsid w:val="00A24E95"/>
    <w:rsid w:val="00A27031"/>
    <w:rsid w:val="00A272C2"/>
    <w:rsid w:val="00A27AED"/>
    <w:rsid w:val="00A3114A"/>
    <w:rsid w:val="00A33AA9"/>
    <w:rsid w:val="00A33D3E"/>
    <w:rsid w:val="00A34BC7"/>
    <w:rsid w:val="00A3564F"/>
    <w:rsid w:val="00A36011"/>
    <w:rsid w:val="00A3638A"/>
    <w:rsid w:val="00A3652E"/>
    <w:rsid w:val="00A36FF3"/>
    <w:rsid w:val="00A370A6"/>
    <w:rsid w:val="00A37B5D"/>
    <w:rsid w:val="00A37C93"/>
    <w:rsid w:val="00A400A0"/>
    <w:rsid w:val="00A40AD2"/>
    <w:rsid w:val="00A42372"/>
    <w:rsid w:val="00A43406"/>
    <w:rsid w:val="00A4542F"/>
    <w:rsid w:val="00A45DCB"/>
    <w:rsid w:val="00A46307"/>
    <w:rsid w:val="00A46E55"/>
    <w:rsid w:val="00A5172E"/>
    <w:rsid w:val="00A51B34"/>
    <w:rsid w:val="00A531EF"/>
    <w:rsid w:val="00A56DFC"/>
    <w:rsid w:val="00A62BC8"/>
    <w:rsid w:val="00A62DC6"/>
    <w:rsid w:val="00A63CDA"/>
    <w:rsid w:val="00A6431C"/>
    <w:rsid w:val="00A64A50"/>
    <w:rsid w:val="00A65750"/>
    <w:rsid w:val="00A66473"/>
    <w:rsid w:val="00A6727A"/>
    <w:rsid w:val="00A721FE"/>
    <w:rsid w:val="00A7407B"/>
    <w:rsid w:val="00A751A8"/>
    <w:rsid w:val="00A77F84"/>
    <w:rsid w:val="00A805AF"/>
    <w:rsid w:val="00A813F9"/>
    <w:rsid w:val="00A82A38"/>
    <w:rsid w:val="00A83158"/>
    <w:rsid w:val="00A83762"/>
    <w:rsid w:val="00A83CEB"/>
    <w:rsid w:val="00A84604"/>
    <w:rsid w:val="00A8622E"/>
    <w:rsid w:val="00A87913"/>
    <w:rsid w:val="00A91B8B"/>
    <w:rsid w:val="00AA039C"/>
    <w:rsid w:val="00AA26FE"/>
    <w:rsid w:val="00AA3109"/>
    <w:rsid w:val="00AA3FC1"/>
    <w:rsid w:val="00AA4DC8"/>
    <w:rsid w:val="00AA56D0"/>
    <w:rsid w:val="00AA575C"/>
    <w:rsid w:val="00AA5F8B"/>
    <w:rsid w:val="00AA6282"/>
    <w:rsid w:val="00AA772E"/>
    <w:rsid w:val="00AB0114"/>
    <w:rsid w:val="00AB105C"/>
    <w:rsid w:val="00AB259D"/>
    <w:rsid w:val="00AB2ED3"/>
    <w:rsid w:val="00AB3466"/>
    <w:rsid w:val="00AB3DA4"/>
    <w:rsid w:val="00AB45AF"/>
    <w:rsid w:val="00AB4B1C"/>
    <w:rsid w:val="00AB4E26"/>
    <w:rsid w:val="00AB51A3"/>
    <w:rsid w:val="00AB6FAA"/>
    <w:rsid w:val="00AC331B"/>
    <w:rsid w:val="00AC5223"/>
    <w:rsid w:val="00AC7CB3"/>
    <w:rsid w:val="00AD0CD8"/>
    <w:rsid w:val="00AD458F"/>
    <w:rsid w:val="00AD5017"/>
    <w:rsid w:val="00AD5153"/>
    <w:rsid w:val="00AE1527"/>
    <w:rsid w:val="00AE2DEF"/>
    <w:rsid w:val="00AE48BB"/>
    <w:rsid w:val="00AE64BC"/>
    <w:rsid w:val="00AF47A6"/>
    <w:rsid w:val="00AF5ABA"/>
    <w:rsid w:val="00AF6160"/>
    <w:rsid w:val="00AF6504"/>
    <w:rsid w:val="00B01A1F"/>
    <w:rsid w:val="00B021B2"/>
    <w:rsid w:val="00B033EC"/>
    <w:rsid w:val="00B0360A"/>
    <w:rsid w:val="00B03E34"/>
    <w:rsid w:val="00B03F37"/>
    <w:rsid w:val="00B04FBC"/>
    <w:rsid w:val="00B13EA3"/>
    <w:rsid w:val="00B1556B"/>
    <w:rsid w:val="00B168B5"/>
    <w:rsid w:val="00B208BC"/>
    <w:rsid w:val="00B20E21"/>
    <w:rsid w:val="00B242A8"/>
    <w:rsid w:val="00B25705"/>
    <w:rsid w:val="00B276A7"/>
    <w:rsid w:val="00B27F66"/>
    <w:rsid w:val="00B308BC"/>
    <w:rsid w:val="00B325E1"/>
    <w:rsid w:val="00B32F7B"/>
    <w:rsid w:val="00B33C46"/>
    <w:rsid w:val="00B34146"/>
    <w:rsid w:val="00B3544F"/>
    <w:rsid w:val="00B36CB0"/>
    <w:rsid w:val="00B37443"/>
    <w:rsid w:val="00B37470"/>
    <w:rsid w:val="00B414EC"/>
    <w:rsid w:val="00B427E5"/>
    <w:rsid w:val="00B43346"/>
    <w:rsid w:val="00B4673D"/>
    <w:rsid w:val="00B46827"/>
    <w:rsid w:val="00B52CD8"/>
    <w:rsid w:val="00B5336A"/>
    <w:rsid w:val="00B539AF"/>
    <w:rsid w:val="00B569A3"/>
    <w:rsid w:val="00B64A41"/>
    <w:rsid w:val="00B65F9D"/>
    <w:rsid w:val="00B71129"/>
    <w:rsid w:val="00B7620D"/>
    <w:rsid w:val="00B76F28"/>
    <w:rsid w:val="00B77294"/>
    <w:rsid w:val="00B803B9"/>
    <w:rsid w:val="00B8556C"/>
    <w:rsid w:val="00B8594A"/>
    <w:rsid w:val="00B8594F"/>
    <w:rsid w:val="00B90436"/>
    <w:rsid w:val="00B908BB"/>
    <w:rsid w:val="00B90E07"/>
    <w:rsid w:val="00B9471C"/>
    <w:rsid w:val="00B958B4"/>
    <w:rsid w:val="00B974E1"/>
    <w:rsid w:val="00B97A17"/>
    <w:rsid w:val="00BA0210"/>
    <w:rsid w:val="00BA0888"/>
    <w:rsid w:val="00BA0F04"/>
    <w:rsid w:val="00BA1019"/>
    <w:rsid w:val="00BA2F5F"/>
    <w:rsid w:val="00BA3B83"/>
    <w:rsid w:val="00BA4776"/>
    <w:rsid w:val="00BA588D"/>
    <w:rsid w:val="00BA58C5"/>
    <w:rsid w:val="00BA748F"/>
    <w:rsid w:val="00BB405D"/>
    <w:rsid w:val="00BB58BB"/>
    <w:rsid w:val="00BC172B"/>
    <w:rsid w:val="00BC1861"/>
    <w:rsid w:val="00BC2AF9"/>
    <w:rsid w:val="00BC5510"/>
    <w:rsid w:val="00BC6BD2"/>
    <w:rsid w:val="00BC76BD"/>
    <w:rsid w:val="00BC7BE5"/>
    <w:rsid w:val="00BD4C18"/>
    <w:rsid w:val="00BD690F"/>
    <w:rsid w:val="00BD6C1E"/>
    <w:rsid w:val="00BD7545"/>
    <w:rsid w:val="00BD7DD3"/>
    <w:rsid w:val="00BE16E8"/>
    <w:rsid w:val="00BE3105"/>
    <w:rsid w:val="00BE3CEC"/>
    <w:rsid w:val="00BE4EFC"/>
    <w:rsid w:val="00BE53D0"/>
    <w:rsid w:val="00BE69B4"/>
    <w:rsid w:val="00BE7258"/>
    <w:rsid w:val="00BE74DC"/>
    <w:rsid w:val="00BF2271"/>
    <w:rsid w:val="00BF337F"/>
    <w:rsid w:val="00BF415D"/>
    <w:rsid w:val="00BF4326"/>
    <w:rsid w:val="00C016B4"/>
    <w:rsid w:val="00C01827"/>
    <w:rsid w:val="00C03BA2"/>
    <w:rsid w:val="00C0596D"/>
    <w:rsid w:val="00C0599B"/>
    <w:rsid w:val="00C063EE"/>
    <w:rsid w:val="00C07F85"/>
    <w:rsid w:val="00C10340"/>
    <w:rsid w:val="00C12121"/>
    <w:rsid w:val="00C12333"/>
    <w:rsid w:val="00C12631"/>
    <w:rsid w:val="00C12D26"/>
    <w:rsid w:val="00C14363"/>
    <w:rsid w:val="00C14ACA"/>
    <w:rsid w:val="00C14C44"/>
    <w:rsid w:val="00C15E36"/>
    <w:rsid w:val="00C16459"/>
    <w:rsid w:val="00C16AB1"/>
    <w:rsid w:val="00C16DFA"/>
    <w:rsid w:val="00C171E2"/>
    <w:rsid w:val="00C17E18"/>
    <w:rsid w:val="00C20701"/>
    <w:rsid w:val="00C20839"/>
    <w:rsid w:val="00C23CB8"/>
    <w:rsid w:val="00C243B6"/>
    <w:rsid w:val="00C24B33"/>
    <w:rsid w:val="00C24FA6"/>
    <w:rsid w:val="00C2544B"/>
    <w:rsid w:val="00C25FD6"/>
    <w:rsid w:val="00C27C07"/>
    <w:rsid w:val="00C3095C"/>
    <w:rsid w:val="00C3442E"/>
    <w:rsid w:val="00C34B07"/>
    <w:rsid w:val="00C36367"/>
    <w:rsid w:val="00C3788B"/>
    <w:rsid w:val="00C403D9"/>
    <w:rsid w:val="00C41E07"/>
    <w:rsid w:val="00C41F8D"/>
    <w:rsid w:val="00C434D1"/>
    <w:rsid w:val="00C453F3"/>
    <w:rsid w:val="00C46A56"/>
    <w:rsid w:val="00C47E66"/>
    <w:rsid w:val="00C50FDC"/>
    <w:rsid w:val="00C5175F"/>
    <w:rsid w:val="00C51B17"/>
    <w:rsid w:val="00C51B55"/>
    <w:rsid w:val="00C522E9"/>
    <w:rsid w:val="00C52B1F"/>
    <w:rsid w:val="00C56CF8"/>
    <w:rsid w:val="00C5785B"/>
    <w:rsid w:val="00C61415"/>
    <w:rsid w:val="00C61819"/>
    <w:rsid w:val="00C62514"/>
    <w:rsid w:val="00C62B94"/>
    <w:rsid w:val="00C63954"/>
    <w:rsid w:val="00C63A9D"/>
    <w:rsid w:val="00C63D66"/>
    <w:rsid w:val="00C65F74"/>
    <w:rsid w:val="00C66597"/>
    <w:rsid w:val="00C67B5A"/>
    <w:rsid w:val="00C67DE2"/>
    <w:rsid w:val="00C700CF"/>
    <w:rsid w:val="00C7133F"/>
    <w:rsid w:val="00C7146A"/>
    <w:rsid w:val="00C7147C"/>
    <w:rsid w:val="00C735A9"/>
    <w:rsid w:val="00C735F9"/>
    <w:rsid w:val="00C748D2"/>
    <w:rsid w:val="00C7749C"/>
    <w:rsid w:val="00C774AF"/>
    <w:rsid w:val="00C77607"/>
    <w:rsid w:val="00C8128D"/>
    <w:rsid w:val="00C81A44"/>
    <w:rsid w:val="00C83E44"/>
    <w:rsid w:val="00C84977"/>
    <w:rsid w:val="00C84CBA"/>
    <w:rsid w:val="00C84D67"/>
    <w:rsid w:val="00C8695F"/>
    <w:rsid w:val="00C878DA"/>
    <w:rsid w:val="00C90221"/>
    <w:rsid w:val="00C90640"/>
    <w:rsid w:val="00C90866"/>
    <w:rsid w:val="00C90A6A"/>
    <w:rsid w:val="00C915B4"/>
    <w:rsid w:val="00C97909"/>
    <w:rsid w:val="00C97CA5"/>
    <w:rsid w:val="00CA37C9"/>
    <w:rsid w:val="00CA3E24"/>
    <w:rsid w:val="00CA46C0"/>
    <w:rsid w:val="00CA5DCA"/>
    <w:rsid w:val="00CB0671"/>
    <w:rsid w:val="00CB1C4B"/>
    <w:rsid w:val="00CB33DF"/>
    <w:rsid w:val="00CB6563"/>
    <w:rsid w:val="00CB7463"/>
    <w:rsid w:val="00CC23F0"/>
    <w:rsid w:val="00CC5650"/>
    <w:rsid w:val="00CC619F"/>
    <w:rsid w:val="00CC67B3"/>
    <w:rsid w:val="00CD1D99"/>
    <w:rsid w:val="00CD45D6"/>
    <w:rsid w:val="00CD4725"/>
    <w:rsid w:val="00CD5024"/>
    <w:rsid w:val="00CD7224"/>
    <w:rsid w:val="00CE0A3A"/>
    <w:rsid w:val="00CE34A5"/>
    <w:rsid w:val="00CE5A63"/>
    <w:rsid w:val="00CE6AF3"/>
    <w:rsid w:val="00CE7A6D"/>
    <w:rsid w:val="00CF290F"/>
    <w:rsid w:val="00CF3A46"/>
    <w:rsid w:val="00CF40CC"/>
    <w:rsid w:val="00CF47A4"/>
    <w:rsid w:val="00CF485B"/>
    <w:rsid w:val="00CF49DE"/>
    <w:rsid w:val="00CF6A54"/>
    <w:rsid w:val="00CF6FD6"/>
    <w:rsid w:val="00D0167F"/>
    <w:rsid w:val="00D01A7F"/>
    <w:rsid w:val="00D01E29"/>
    <w:rsid w:val="00D02B5C"/>
    <w:rsid w:val="00D0316B"/>
    <w:rsid w:val="00D04817"/>
    <w:rsid w:val="00D0603A"/>
    <w:rsid w:val="00D071F0"/>
    <w:rsid w:val="00D072F9"/>
    <w:rsid w:val="00D076F4"/>
    <w:rsid w:val="00D12629"/>
    <w:rsid w:val="00D12D90"/>
    <w:rsid w:val="00D15BBC"/>
    <w:rsid w:val="00D16666"/>
    <w:rsid w:val="00D16D1C"/>
    <w:rsid w:val="00D16F76"/>
    <w:rsid w:val="00D16FB8"/>
    <w:rsid w:val="00D1717A"/>
    <w:rsid w:val="00D17185"/>
    <w:rsid w:val="00D1763B"/>
    <w:rsid w:val="00D2017B"/>
    <w:rsid w:val="00D201B5"/>
    <w:rsid w:val="00D208B8"/>
    <w:rsid w:val="00D209B6"/>
    <w:rsid w:val="00D21D96"/>
    <w:rsid w:val="00D22C8D"/>
    <w:rsid w:val="00D249BA"/>
    <w:rsid w:val="00D25F76"/>
    <w:rsid w:val="00D26B1F"/>
    <w:rsid w:val="00D335A7"/>
    <w:rsid w:val="00D33E2C"/>
    <w:rsid w:val="00D34855"/>
    <w:rsid w:val="00D37224"/>
    <w:rsid w:val="00D379AA"/>
    <w:rsid w:val="00D37DD3"/>
    <w:rsid w:val="00D402C3"/>
    <w:rsid w:val="00D42F50"/>
    <w:rsid w:val="00D432B6"/>
    <w:rsid w:val="00D43501"/>
    <w:rsid w:val="00D441F1"/>
    <w:rsid w:val="00D458E1"/>
    <w:rsid w:val="00D45B99"/>
    <w:rsid w:val="00D4614A"/>
    <w:rsid w:val="00D535C4"/>
    <w:rsid w:val="00D53A27"/>
    <w:rsid w:val="00D53CBC"/>
    <w:rsid w:val="00D53E73"/>
    <w:rsid w:val="00D55739"/>
    <w:rsid w:val="00D56130"/>
    <w:rsid w:val="00D61515"/>
    <w:rsid w:val="00D61536"/>
    <w:rsid w:val="00D647A5"/>
    <w:rsid w:val="00D64F3B"/>
    <w:rsid w:val="00D65129"/>
    <w:rsid w:val="00D66D21"/>
    <w:rsid w:val="00D66E14"/>
    <w:rsid w:val="00D66EEF"/>
    <w:rsid w:val="00D74517"/>
    <w:rsid w:val="00D745E9"/>
    <w:rsid w:val="00D76287"/>
    <w:rsid w:val="00D8363F"/>
    <w:rsid w:val="00D84F10"/>
    <w:rsid w:val="00D86230"/>
    <w:rsid w:val="00D9349F"/>
    <w:rsid w:val="00D9680D"/>
    <w:rsid w:val="00D97CBC"/>
    <w:rsid w:val="00DA0919"/>
    <w:rsid w:val="00DA17F0"/>
    <w:rsid w:val="00DA24D5"/>
    <w:rsid w:val="00DA2599"/>
    <w:rsid w:val="00DA4994"/>
    <w:rsid w:val="00DA60D7"/>
    <w:rsid w:val="00DA6435"/>
    <w:rsid w:val="00DA6AA8"/>
    <w:rsid w:val="00DB094A"/>
    <w:rsid w:val="00DB4C03"/>
    <w:rsid w:val="00DC2FF5"/>
    <w:rsid w:val="00DC305F"/>
    <w:rsid w:val="00DC32DA"/>
    <w:rsid w:val="00DC3DEC"/>
    <w:rsid w:val="00DC4858"/>
    <w:rsid w:val="00DC609C"/>
    <w:rsid w:val="00DC65EA"/>
    <w:rsid w:val="00DD1A83"/>
    <w:rsid w:val="00DD22F4"/>
    <w:rsid w:val="00DD23F4"/>
    <w:rsid w:val="00DD29EC"/>
    <w:rsid w:val="00DD4432"/>
    <w:rsid w:val="00DD4F0B"/>
    <w:rsid w:val="00DD5E28"/>
    <w:rsid w:val="00DD7568"/>
    <w:rsid w:val="00DE22A5"/>
    <w:rsid w:val="00DE2F10"/>
    <w:rsid w:val="00DE3C19"/>
    <w:rsid w:val="00DE3D39"/>
    <w:rsid w:val="00DE4CB8"/>
    <w:rsid w:val="00DE6A93"/>
    <w:rsid w:val="00DF0131"/>
    <w:rsid w:val="00DF1E1C"/>
    <w:rsid w:val="00DF2780"/>
    <w:rsid w:val="00DF3489"/>
    <w:rsid w:val="00DF3BEF"/>
    <w:rsid w:val="00DF3ED8"/>
    <w:rsid w:val="00DF5AE8"/>
    <w:rsid w:val="00DF6EE4"/>
    <w:rsid w:val="00E000D4"/>
    <w:rsid w:val="00E00B4C"/>
    <w:rsid w:val="00E00DDD"/>
    <w:rsid w:val="00E014D9"/>
    <w:rsid w:val="00E017DA"/>
    <w:rsid w:val="00E01939"/>
    <w:rsid w:val="00E02DF9"/>
    <w:rsid w:val="00E04913"/>
    <w:rsid w:val="00E04DAC"/>
    <w:rsid w:val="00E05381"/>
    <w:rsid w:val="00E05F73"/>
    <w:rsid w:val="00E072CF"/>
    <w:rsid w:val="00E10950"/>
    <w:rsid w:val="00E112C8"/>
    <w:rsid w:val="00E154D2"/>
    <w:rsid w:val="00E20A8A"/>
    <w:rsid w:val="00E236A1"/>
    <w:rsid w:val="00E23D58"/>
    <w:rsid w:val="00E25246"/>
    <w:rsid w:val="00E26968"/>
    <w:rsid w:val="00E26F38"/>
    <w:rsid w:val="00E26FE1"/>
    <w:rsid w:val="00E27559"/>
    <w:rsid w:val="00E27FF9"/>
    <w:rsid w:val="00E300A5"/>
    <w:rsid w:val="00E33796"/>
    <w:rsid w:val="00E35898"/>
    <w:rsid w:val="00E35A74"/>
    <w:rsid w:val="00E35B32"/>
    <w:rsid w:val="00E368B1"/>
    <w:rsid w:val="00E40ADD"/>
    <w:rsid w:val="00E40EF7"/>
    <w:rsid w:val="00E40F03"/>
    <w:rsid w:val="00E42418"/>
    <w:rsid w:val="00E42711"/>
    <w:rsid w:val="00E434CE"/>
    <w:rsid w:val="00E4360C"/>
    <w:rsid w:val="00E43B87"/>
    <w:rsid w:val="00E43B95"/>
    <w:rsid w:val="00E444F0"/>
    <w:rsid w:val="00E4513A"/>
    <w:rsid w:val="00E51363"/>
    <w:rsid w:val="00E547B5"/>
    <w:rsid w:val="00E5586A"/>
    <w:rsid w:val="00E5685E"/>
    <w:rsid w:val="00E60394"/>
    <w:rsid w:val="00E60F19"/>
    <w:rsid w:val="00E60F2C"/>
    <w:rsid w:val="00E61AD4"/>
    <w:rsid w:val="00E61B07"/>
    <w:rsid w:val="00E61EA5"/>
    <w:rsid w:val="00E6338F"/>
    <w:rsid w:val="00E63962"/>
    <w:rsid w:val="00E64E10"/>
    <w:rsid w:val="00E65D6C"/>
    <w:rsid w:val="00E66CD5"/>
    <w:rsid w:val="00E74C18"/>
    <w:rsid w:val="00E75E29"/>
    <w:rsid w:val="00E76338"/>
    <w:rsid w:val="00E769B8"/>
    <w:rsid w:val="00E77AD0"/>
    <w:rsid w:val="00E845B2"/>
    <w:rsid w:val="00E84A0A"/>
    <w:rsid w:val="00E85AF0"/>
    <w:rsid w:val="00E865F0"/>
    <w:rsid w:val="00E90A71"/>
    <w:rsid w:val="00E93A4D"/>
    <w:rsid w:val="00E93FC9"/>
    <w:rsid w:val="00E95B4A"/>
    <w:rsid w:val="00E97628"/>
    <w:rsid w:val="00EA02A1"/>
    <w:rsid w:val="00EA0325"/>
    <w:rsid w:val="00EA0576"/>
    <w:rsid w:val="00EA1290"/>
    <w:rsid w:val="00EA18CD"/>
    <w:rsid w:val="00EA6D2B"/>
    <w:rsid w:val="00EA6F72"/>
    <w:rsid w:val="00EA72A1"/>
    <w:rsid w:val="00EA74F6"/>
    <w:rsid w:val="00EA789A"/>
    <w:rsid w:val="00EA7ECD"/>
    <w:rsid w:val="00EB20F3"/>
    <w:rsid w:val="00EB4672"/>
    <w:rsid w:val="00EB4E9C"/>
    <w:rsid w:val="00EB5333"/>
    <w:rsid w:val="00EB74D7"/>
    <w:rsid w:val="00EB7CE2"/>
    <w:rsid w:val="00EB7EA2"/>
    <w:rsid w:val="00EC053E"/>
    <w:rsid w:val="00EC1D69"/>
    <w:rsid w:val="00EC2AC4"/>
    <w:rsid w:val="00EC43CE"/>
    <w:rsid w:val="00EC49D4"/>
    <w:rsid w:val="00EC5065"/>
    <w:rsid w:val="00EC5AA4"/>
    <w:rsid w:val="00EC5AF6"/>
    <w:rsid w:val="00EC6690"/>
    <w:rsid w:val="00ED0404"/>
    <w:rsid w:val="00ED22CA"/>
    <w:rsid w:val="00ED2EF4"/>
    <w:rsid w:val="00ED3D85"/>
    <w:rsid w:val="00ED479F"/>
    <w:rsid w:val="00ED5933"/>
    <w:rsid w:val="00ED6FDD"/>
    <w:rsid w:val="00EE1268"/>
    <w:rsid w:val="00EE1B6B"/>
    <w:rsid w:val="00EE4866"/>
    <w:rsid w:val="00EE5B80"/>
    <w:rsid w:val="00EE671A"/>
    <w:rsid w:val="00EE6DAE"/>
    <w:rsid w:val="00EE78F9"/>
    <w:rsid w:val="00EE7C24"/>
    <w:rsid w:val="00EF065C"/>
    <w:rsid w:val="00EF1A4B"/>
    <w:rsid w:val="00EF2850"/>
    <w:rsid w:val="00EF3D06"/>
    <w:rsid w:val="00EF4D2D"/>
    <w:rsid w:val="00EF71CD"/>
    <w:rsid w:val="00F00EC0"/>
    <w:rsid w:val="00F00EE0"/>
    <w:rsid w:val="00F01374"/>
    <w:rsid w:val="00F02CB0"/>
    <w:rsid w:val="00F03E9B"/>
    <w:rsid w:val="00F040C5"/>
    <w:rsid w:val="00F060E7"/>
    <w:rsid w:val="00F06404"/>
    <w:rsid w:val="00F06AD9"/>
    <w:rsid w:val="00F10631"/>
    <w:rsid w:val="00F10B4B"/>
    <w:rsid w:val="00F11942"/>
    <w:rsid w:val="00F1240B"/>
    <w:rsid w:val="00F124E0"/>
    <w:rsid w:val="00F13746"/>
    <w:rsid w:val="00F14AD7"/>
    <w:rsid w:val="00F165C1"/>
    <w:rsid w:val="00F1781D"/>
    <w:rsid w:val="00F17F9C"/>
    <w:rsid w:val="00F20BB3"/>
    <w:rsid w:val="00F2110B"/>
    <w:rsid w:val="00F22055"/>
    <w:rsid w:val="00F258BB"/>
    <w:rsid w:val="00F26758"/>
    <w:rsid w:val="00F26A41"/>
    <w:rsid w:val="00F300B7"/>
    <w:rsid w:val="00F33F7D"/>
    <w:rsid w:val="00F3465D"/>
    <w:rsid w:val="00F34F41"/>
    <w:rsid w:val="00F353D0"/>
    <w:rsid w:val="00F40C1A"/>
    <w:rsid w:val="00F40FEF"/>
    <w:rsid w:val="00F4144C"/>
    <w:rsid w:val="00F415E7"/>
    <w:rsid w:val="00F41ABB"/>
    <w:rsid w:val="00F41AE2"/>
    <w:rsid w:val="00F438DB"/>
    <w:rsid w:val="00F456C5"/>
    <w:rsid w:val="00F46DCD"/>
    <w:rsid w:val="00F47624"/>
    <w:rsid w:val="00F479BC"/>
    <w:rsid w:val="00F51290"/>
    <w:rsid w:val="00F519E0"/>
    <w:rsid w:val="00F532CB"/>
    <w:rsid w:val="00F55C41"/>
    <w:rsid w:val="00F55E83"/>
    <w:rsid w:val="00F56CCF"/>
    <w:rsid w:val="00F57899"/>
    <w:rsid w:val="00F601C8"/>
    <w:rsid w:val="00F611E0"/>
    <w:rsid w:val="00F64DB0"/>
    <w:rsid w:val="00F64E5D"/>
    <w:rsid w:val="00F6517A"/>
    <w:rsid w:val="00F666DF"/>
    <w:rsid w:val="00F67EE3"/>
    <w:rsid w:val="00F7014A"/>
    <w:rsid w:val="00F7077F"/>
    <w:rsid w:val="00F70FAC"/>
    <w:rsid w:val="00F72DC7"/>
    <w:rsid w:val="00F72FCA"/>
    <w:rsid w:val="00F73086"/>
    <w:rsid w:val="00F733BE"/>
    <w:rsid w:val="00F737C8"/>
    <w:rsid w:val="00F74A52"/>
    <w:rsid w:val="00F809E8"/>
    <w:rsid w:val="00F80E5C"/>
    <w:rsid w:val="00F86904"/>
    <w:rsid w:val="00F92F02"/>
    <w:rsid w:val="00F97EE7"/>
    <w:rsid w:val="00FA1D32"/>
    <w:rsid w:val="00FA6265"/>
    <w:rsid w:val="00FA678B"/>
    <w:rsid w:val="00FA6BF5"/>
    <w:rsid w:val="00FA70A2"/>
    <w:rsid w:val="00FA7A65"/>
    <w:rsid w:val="00FB040A"/>
    <w:rsid w:val="00FB1ABD"/>
    <w:rsid w:val="00FB26D6"/>
    <w:rsid w:val="00FB2714"/>
    <w:rsid w:val="00FB3CA7"/>
    <w:rsid w:val="00FB46CA"/>
    <w:rsid w:val="00FB5D55"/>
    <w:rsid w:val="00FB6077"/>
    <w:rsid w:val="00FB63A1"/>
    <w:rsid w:val="00FB68AD"/>
    <w:rsid w:val="00FC016B"/>
    <w:rsid w:val="00FC0D49"/>
    <w:rsid w:val="00FC24EB"/>
    <w:rsid w:val="00FC2E84"/>
    <w:rsid w:val="00FC36C5"/>
    <w:rsid w:val="00FC4F36"/>
    <w:rsid w:val="00FC5328"/>
    <w:rsid w:val="00FC6333"/>
    <w:rsid w:val="00FC6511"/>
    <w:rsid w:val="00FC66D7"/>
    <w:rsid w:val="00FC7DD1"/>
    <w:rsid w:val="00FD0B30"/>
    <w:rsid w:val="00FD0D3F"/>
    <w:rsid w:val="00FD0E81"/>
    <w:rsid w:val="00FD2C9E"/>
    <w:rsid w:val="00FD3BC8"/>
    <w:rsid w:val="00FD4A80"/>
    <w:rsid w:val="00FD61B8"/>
    <w:rsid w:val="00FD6827"/>
    <w:rsid w:val="00FD7C0B"/>
    <w:rsid w:val="00FE0BE0"/>
    <w:rsid w:val="00FE1138"/>
    <w:rsid w:val="00FE2201"/>
    <w:rsid w:val="00FE2E79"/>
    <w:rsid w:val="00FE300E"/>
    <w:rsid w:val="00FE4543"/>
    <w:rsid w:val="00FE5D45"/>
    <w:rsid w:val="00FE61C4"/>
    <w:rsid w:val="00FE666F"/>
    <w:rsid w:val="00FE7EB0"/>
    <w:rsid w:val="00FF07EB"/>
    <w:rsid w:val="00FF095D"/>
    <w:rsid w:val="00FF0F5C"/>
    <w:rsid w:val="00FF1787"/>
    <w:rsid w:val="00FF1FD4"/>
    <w:rsid w:val="00FF3A82"/>
    <w:rsid w:val="00FF45B4"/>
    <w:rsid w:val="00FF6116"/>
    <w:rsid w:val="4E6235C3"/>
    <w:rsid w:val="572C5EEE"/>
    <w:rsid w:val="66FC23ED"/>
    <w:rsid w:val="70405BC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2BBCEB-1DE5-49D0-ACDB-1CCD221C6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qFormat="1"/>
    <w:lsdException w:name="annotation text" w:unhideWhenUsed="1" w:qFormat="1"/>
    <w:lsdException w:name="header" w:uiPriority="0" w:unhideWhenUsed="1" w:qFormat="1"/>
    <w:lsdException w:name="footer" w:uiPriority="0"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uiPriority="0" w:qFormat="1"/>
    <w:lsdException w:name="footnote reference" w:semiHidden="1" w:unhideWhenUsed="1" w:qFormat="1"/>
    <w:lsdException w:name="annotation reference" w:uiPriority="0" w:unhideWhenUsed="1"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qFormat="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Times New Roman" w:hAnsi="Arial"/>
      <w:sz w:val="24"/>
      <w:lang w:eastAsia="es-ES"/>
    </w:rPr>
  </w:style>
  <w:style w:type="paragraph" w:styleId="Ttulo1">
    <w:name w:val="heading 1"/>
    <w:basedOn w:val="Normal"/>
    <w:next w:val="Normal"/>
    <w:link w:val="Ttulo1Car"/>
    <w:qFormat/>
    <w:pPr>
      <w:keepNext/>
      <w:jc w:val="both"/>
      <w:outlineLvl w:val="0"/>
    </w:pPr>
    <w:rPr>
      <w:rFonts w:ascii="Arial Narrow" w:hAnsi="Arial Narrow"/>
      <w:b/>
    </w:rPr>
  </w:style>
  <w:style w:type="paragraph" w:styleId="Ttulo2">
    <w:name w:val="heading 2"/>
    <w:basedOn w:val="Normal"/>
    <w:next w:val="Normal"/>
    <w:link w:val="Ttulo2Car"/>
    <w:qFormat/>
    <w:pPr>
      <w:keepNext/>
      <w:outlineLvl w:val="1"/>
    </w:pPr>
    <w:rPr>
      <w:b/>
    </w:rPr>
  </w:style>
  <w:style w:type="paragraph" w:styleId="Ttulo3">
    <w:name w:val="heading 3"/>
    <w:basedOn w:val="Normal"/>
    <w:next w:val="Normal"/>
    <w:link w:val="Ttulo3Car"/>
    <w:qFormat/>
    <w:pPr>
      <w:keepNext/>
      <w:jc w:val="center"/>
      <w:outlineLvl w:val="2"/>
    </w:pPr>
    <w:rPr>
      <w:rFonts w:ascii="Tahoma" w:hAnsi="Tahoma"/>
      <w:b/>
      <w:lang w:val="es-ES"/>
    </w:rPr>
  </w:style>
  <w:style w:type="paragraph" w:styleId="Ttulo4">
    <w:name w:val="heading 4"/>
    <w:basedOn w:val="Normal"/>
    <w:next w:val="Normal"/>
    <w:link w:val="Ttulo4Car"/>
    <w:qFormat/>
    <w:pPr>
      <w:keepNext/>
      <w:jc w:val="both"/>
      <w:outlineLvl w:val="3"/>
    </w:pPr>
    <w:rPr>
      <w:b/>
      <w:bCs/>
      <w:sz w:val="20"/>
    </w:rPr>
  </w:style>
  <w:style w:type="paragraph" w:styleId="Ttulo5">
    <w:name w:val="heading 5"/>
    <w:basedOn w:val="Normal"/>
    <w:next w:val="Normal"/>
    <w:link w:val="Ttulo5Car"/>
    <w:qFormat/>
    <w:pPr>
      <w:keepNext/>
      <w:tabs>
        <w:tab w:val="left" w:pos="1008"/>
      </w:tabs>
      <w:ind w:left="1008" w:hanging="1008"/>
      <w:jc w:val="both"/>
      <w:outlineLvl w:val="4"/>
    </w:pPr>
    <w:rPr>
      <w:rFonts w:ascii="Times New Roman" w:hAnsi="Times New Roman"/>
      <w:b/>
      <w:i/>
    </w:rPr>
  </w:style>
  <w:style w:type="paragraph" w:styleId="Ttulo6">
    <w:name w:val="heading 6"/>
    <w:basedOn w:val="Normal"/>
    <w:next w:val="Normal"/>
    <w:link w:val="Ttulo6Car"/>
    <w:qFormat/>
    <w:pPr>
      <w:keepNext/>
      <w:tabs>
        <w:tab w:val="left" w:pos="1152"/>
      </w:tabs>
      <w:ind w:left="1152" w:hanging="1152"/>
      <w:jc w:val="both"/>
      <w:outlineLvl w:val="5"/>
    </w:pPr>
    <w:rPr>
      <w:b/>
      <w:sz w:val="20"/>
      <w:szCs w:val="24"/>
      <w:lang w:val="es-ES"/>
    </w:rPr>
  </w:style>
  <w:style w:type="paragraph" w:styleId="Ttulo7">
    <w:name w:val="heading 7"/>
    <w:basedOn w:val="Normal"/>
    <w:next w:val="Normal"/>
    <w:link w:val="Ttulo7Car"/>
    <w:qFormat/>
    <w:pPr>
      <w:keepNext/>
      <w:tabs>
        <w:tab w:val="left" w:pos="1296"/>
      </w:tabs>
      <w:ind w:left="1296" w:hanging="1296"/>
      <w:outlineLvl w:val="6"/>
    </w:pPr>
    <w:rPr>
      <w:b/>
      <w:bCs/>
      <w:sz w:val="20"/>
      <w:lang w:val="es-ES"/>
    </w:rPr>
  </w:style>
  <w:style w:type="paragraph" w:styleId="Ttulo8">
    <w:name w:val="heading 8"/>
    <w:basedOn w:val="Normal"/>
    <w:next w:val="Normal"/>
    <w:link w:val="Ttulo8Car"/>
    <w:qFormat/>
    <w:pPr>
      <w:keepNext/>
      <w:tabs>
        <w:tab w:val="left" w:pos="1440"/>
      </w:tabs>
      <w:ind w:left="1440" w:hanging="1440"/>
      <w:outlineLvl w:val="7"/>
    </w:pPr>
    <w:rPr>
      <w:rFonts w:ascii="Arial Narrow" w:hAnsi="Arial Narrow"/>
      <w:b/>
      <w:bCs/>
      <w:sz w:val="20"/>
      <w:szCs w:val="24"/>
    </w:rPr>
  </w:style>
  <w:style w:type="paragraph" w:styleId="Ttulo9">
    <w:name w:val="heading 9"/>
    <w:basedOn w:val="Normal"/>
    <w:next w:val="Normal"/>
    <w:link w:val="Ttulo9Car"/>
    <w:qFormat/>
    <w:pPr>
      <w:keepNext/>
      <w:tabs>
        <w:tab w:val="left" w:pos="1584"/>
      </w:tabs>
      <w:ind w:left="1584" w:hanging="1584"/>
      <w:jc w:val="center"/>
      <w:outlineLvl w:val="8"/>
    </w:pPr>
    <w:rPr>
      <w:rFonts w:ascii="Arial Narrow" w:hAnsi="Arial Narrow"/>
      <w:b/>
      <w:b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Pr>
      <w:rFonts w:ascii="Tahoma" w:eastAsia="Calibri" w:hAnsi="Tahoma"/>
      <w:sz w:val="16"/>
      <w:szCs w:val="16"/>
    </w:rPr>
  </w:style>
  <w:style w:type="paragraph" w:styleId="Textoindependiente">
    <w:name w:val="Body Text"/>
    <w:basedOn w:val="Normal"/>
    <w:link w:val="TextoindependienteCar"/>
    <w:uiPriority w:val="99"/>
    <w:qFormat/>
    <w:pPr>
      <w:jc w:val="both"/>
    </w:pPr>
    <w:rPr>
      <w:rFonts w:ascii="Times New Roman" w:hAnsi="Times New Roman"/>
      <w:lang w:val="es-ES"/>
    </w:rPr>
  </w:style>
  <w:style w:type="paragraph" w:styleId="Textoindependiente2">
    <w:name w:val="Body Text 2"/>
    <w:basedOn w:val="Normal"/>
    <w:link w:val="Textoindependiente2Car"/>
    <w:qFormat/>
    <w:pPr>
      <w:jc w:val="both"/>
    </w:pPr>
    <w:rPr>
      <w:sz w:val="20"/>
    </w:rPr>
  </w:style>
  <w:style w:type="paragraph" w:styleId="Textoindependiente3">
    <w:name w:val="Body Text 3"/>
    <w:basedOn w:val="Normal"/>
    <w:link w:val="Textoindependiente3Car"/>
    <w:qFormat/>
    <w:pPr>
      <w:jc w:val="both"/>
    </w:pPr>
  </w:style>
  <w:style w:type="paragraph" w:styleId="Sangradetextonormal">
    <w:name w:val="Body Text Indent"/>
    <w:basedOn w:val="Normal"/>
    <w:link w:val="SangradetextonormalCar"/>
    <w:qFormat/>
    <w:pPr>
      <w:ind w:left="1418" w:hanging="1418"/>
      <w:jc w:val="both"/>
    </w:pPr>
  </w:style>
  <w:style w:type="paragraph" w:styleId="Descripcin">
    <w:name w:val="caption"/>
    <w:basedOn w:val="Normal"/>
    <w:next w:val="Normal"/>
    <w:uiPriority w:val="35"/>
    <w:unhideWhenUsed/>
    <w:qFormat/>
    <w:pPr>
      <w:spacing w:after="200"/>
    </w:pPr>
    <w:rPr>
      <w:rFonts w:ascii="Calibri" w:hAnsi="Calibri"/>
      <w:b/>
      <w:bCs/>
      <w:color w:val="4F81BD"/>
      <w:sz w:val="18"/>
      <w:szCs w:val="18"/>
      <w:lang w:val="en-US" w:eastAsia="en-US"/>
    </w:rPr>
  </w:style>
  <w:style w:type="character" w:styleId="Refdecomentario">
    <w:name w:val="annotation reference"/>
    <w:unhideWhenUsed/>
    <w:qFormat/>
    <w:rPr>
      <w:sz w:val="16"/>
      <w:szCs w:val="16"/>
    </w:rPr>
  </w:style>
  <w:style w:type="paragraph" w:styleId="Textocomentario">
    <w:name w:val="annotation text"/>
    <w:basedOn w:val="Normal"/>
    <w:link w:val="TextocomentarioCar"/>
    <w:uiPriority w:val="99"/>
    <w:unhideWhenUsed/>
    <w:qFormat/>
    <w:rPr>
      <w:rFonts w:ascii="Times New Roman" w:hAnsi="Times New Roman"/>
      <w:sz w:val="20"/>
    </w:rPr>
  </w:style>
  <w:style w:type="paragraph" w:styleId="Asuntodelcomentario">
    <w:name w:val="annotation subject"/>
    <w:basedOn w:val="Textocomentario"/>
    <w:next w:val="Textocomentario"/>
    <w:link w:val="AsuntodelcomentarioCar"/>
    <w:uiPriority w:val="99"/>
    <w:semiHidden/>
    <w:unhideWhenUsed/>
    <w:qFormat/>
    <w:rPr>
      <w:b/>
      <w:bCs/>
    </w:rPr>
  </w:style>
  <w:style w:type="paragraph" w:styleId="Mapadeldocumento">
    <w:name w:val="Document Map"/>
    <w:basedOn w:val="Normal"/>
    <w:link w:val="MapadeldocumentoCar"/>
    <w:uiPriority w:val="99"/>
    <w:semiHidden/>
    <w:unhideWhenUsed/>
    <w:qFormat/>
    <w:rPr>
      <w:rFonts w:ascii="Tahoma" w:hAnsi="Tahoma"/>
      <w:sz w:val="16"/>
      <w:szCs w:val="16"/>
      <w:lang w:val="en-US"/>
    </w:rPr>
  </w:style>
  <w:style w:type="character" w:styleId="nfasis">
    <w:name w:val="Emphasis"/>
    <w:basedOn w:val="Fuentedeprrafopredeter"/>
    <w:uiPriority w:val="20"/>
    <w:qFormat/>
    <w:rPr>
      <w:i/>
      <w:iCs/>
    </w:rPr>
  </w:style>
  <w:style w:type="character" w:styleId="Refdenotaalfinal">
    <w:name w:val="endnote reference"/>
    <w:uiPriority w:val="99"/>
    <w:semiHidden/>
    <w:unhideWhenUsed/>
    <w:qFormat/>
    <w:rPr>
      <w:vertAlign w:val="superscript"/>
    </w:rPr>
  </w:style>
  <w:style w:type="paragraph" w:styleId="Textonotaalfinal">
    <w:name w:val="endnote text"/>
    <w:basedOn w:val="Normal"/>
    <w:link w:val="TextonotaalfinalCar"/>
    <w:uiPriority w:val="99"/>
    <w:semiHidden/>
    <w:unhideWhenUsed/>
    <w:qFormat/>
    <w:rPr>
      <w:rFonts w:ascii="Times New Roman" w:hAnsi="Times New Roman"/>
      <w:sz w:val="20"/>
    </w:rPr>
  </w:style>
  <w:style w:type="paragraph" w:styleId="Remitedesobre">
    <w:name w:val="envelope return"/>
    <w:basedOn w:val="Normal"/>
    <w:qFormat/>
  </w:style>
  <w:style w:type="paragraph" w:styleId="Piedepgina">
    <w:name w:val="footer"/>
    <w:basedOn w:val="Normal"/>
    <w:link w:val="PiedepginaCar"/>
    <w:unhideWhenUsed/>
    <w:qFormat/>
    <w:pPr>
      <w:tabs>
        <w:tab w:val="center" w:pos="4419"/>
        <w:tab w:val="right" w:pos="8838"/>
      </w:tabs>
    </w:pPr>
  </w:style>
  <w:style w:type="character" w:styleId="Refdenotaalpie">
    <w:name w:val="footnote reference"/>
    <w:uiPriority w:val="99"/>
    <w:semiHidden/>
    <w:unhideWhenUsed/>
    <w:qFormat/>
    <w:rPr>
      <w:vertAlign w:val="superscript"/>
    </w:rPr>
  </w:style>
  <w:style w:type="paragraph" w:styleId="Textonotapie">
    <w:name w:val="footnote text"/>
    <w:basedOn w:val="Normal"/>
    <w:link w:val="TextonotapieCar1"/>
    <w:uiPriority w:val="99"/>
    <w:semiHidden/>
    <w:qFormat/>
    <w:rPr>
      <w:rFonts w:ascii="Times New Roman" w:hAnsi="Times New Roman"/>
      <w:sz w:val="20"/>
    </w:rPr>
  </w:style>
  <w:style w:type="paragraph" w:styleId="Encabezado">
    <w:name w:val="header"/>
    <w:basedOn w:val="Normal"/>
    <w:link w:val="EncabezadoCar"/>
    <w:unhideWhenUsed/>
    <w:qFormat/>
    <w:pPr>
      <w:tabs>
        <w:tab w:val="center" w:pos="4419"/>
        <w:tab w:val="right" w:pos="8838"/>
      </w:tabs>
    </w:pPr>
  </w:style>
  <w:style w:type="character" w:styleId="Hipervnculo">
    <w:name w:val="Hyperlink"/>
    <w:uiPriority w:val="99"/>
    <w:unhideWhenUsed/>
    <w:qFormat/>
    <w:rPr>
      <w:color w:val="0000FF"/>
      <w:u w:val="single"/>
    </w:rPr>
  </w:style>
  <w:style w:type="paragraph" w:styleId="Lista">
    <w:name w:val="List"/>
    <w:basedOn w:val="Normal"/>
    <w:uiPriority w:val="99"/>
    <w:semiHidden/>
    <w:unhideWhenUsed/>
    <w:qFormat/>
    <w:pPr>
      <w:spacing w:after="200" w:line="276" w:lineRule="auto"/>
      <w:ind w:left="283" w:hanging="283"/>
      <w:contextualSpacing/>
    </w:pPr>
    <w:rPr>
      <w:rFonts w:ascii="Calibri" w:hAnsi="Calibri"/>
      <w:sz w:val="22"/>
      <w:szCs w:val="22"/>
      <w:lang w:val="en-US" w:eastAsia="en-US"/>
    </w:rPr>
  </w:style>
  <w:style w:type="paragraph" w:styleId="Listaconvietas">
    <w:name w:val="List Bullet"/>
    <w:basedOn w:val="Normal"/>
    <w:qFormat/>
    <w:pPr>
      <w:numPr>
        <w:numId w:val="1"/>
      </w:numPr>
      <w:contextualSpacing/>
    </w:pPr>
  </w:style>
  <w:style w:type="paragraph" w:styleId="Continuarlista">
    <w:name w:val="List Continue"/>
    <w:basedOn w:val="Normal"/>
    <w:uiPriority w:val="99"/>
    <w:qFormat/>
    <w:pPr>
      <w:spacing w:after="120"/>
      <w:ind w:left="283"/>
      <w:contextualSpacing/>
    </w:pPr>
    <w:rPr>
      <w:rFonts w:ascii="Tahoma" w:hAnsi="Tahoma"/>
      <w:szCs w:val="24"/>
      <w:lang w:val="es-ES"/>
    </w:rPr>
  </w:style>
  <w:style w:type="paragraph" w:styleId="Listaconnmeros2">
    <w:name w:val="List Number 2"/>
    <w:basedOn w:val="Normal"/>
    <w:qFormat/>
    <w:pPr>
      <w:numPr>
        <w:numId w:val="2"/>
      </w:numPr>
      <w:tabs>
        <w:tab w:val="clear" w:pos="643"/>
      </w:tabs>
      <w:ind w:left="0" w:firstLine="0"/>
    </w:pPr>
    <w:rPr>
      <w:rFonts w:ascii="Times New Roman" w:hAnsi="Times New Roman"/>
      <w:szCs w:val="24"/>
      <w:lang w:val="es-ES"/>
    </w:rPr>
  </w:style>
  <w:style w:type="paragraph" w:styleId="NormalWeb">
    <w:name w:val="Normal (Web)"/>
    <w:basedOn w:val="Normal"/>
    <w:uiPriority w:val="99"/>
    <w:unhideWhenUsed/>
    <w:qFormat/>
    <w:pPr>
      <w:spacing w:before="100" w:beforeAutospacing="1" w:after="100" w:afterAutospacing="1"/>
    </w:pPr>
    <w:rPr>
      <w:rFonts w:ascii="Times New Roman" w:hAnsi="Times New Roman"/>
      <w:color w:val="663300"/>
      <w:szCs w:val="24"/>
      <w:lang w:val="es-ES"/>
    </w:rPr>
  </w:style>
  <w:style w:type="character" w:styleId="Nmerodepgina">
    <w:name w:val="page number"/>
    <w:basedOn w:val="Fuentedeprrafopredeter"/>
    <w:qFormat/>
  </w:style>
  <w:style w:type="paragraph" w:styleId="Textosinformato">
    <w:name w:val="Plain Text"/>
    <w:basedOn w:val="Normal"/>
    <w:link w:val="TextosinformatoCar"/>
    <w:uiPriority w:val="99"/>
    <w:semiHidden/>
    <w:unhideWhenUsed/>
    <w:qFormat/>
    <w:rPr>
      <w:rFonts w:ascii="Consolas" w:eastAsia="Calibri" w:hAnsi="Consolas"/>
      <w:sz w:val="21"/>
      <w:szCs w:val="21"/>
    </w:rPr>
  </w:style>
  <w:style w:type="character" w:styleId="Textoennegrita">
    <w:name w:val="Strong"/>
    <w:basedOn w:val="Fuentedeprrafopredeter"/>
    <w:uiPriority w:val="22"/>
    <w:qFormat/>
    <w:rPr>
      <w:b/>
      <w:bCs/>
    </w:rPr>
  </w:style>
  <w:style w:type="table" w:styleId="Tablaconcuadrcula">
    <w:name w:val="Table Grid"/>
    <w:basedOn w:val="Tabla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Ttulo2Pliego"/>
    <w:link w:val="TtuloCar"/>
    <w:qFormat/>
  </w:style>
  <w:style w:type="paragraph" w:customStyle="1" w:styleId="Ttulo2Pliego">
    <w:name w:val="Título 2 Pliego"/>
    <w:basedOn w:val="Normal"/>
    <w:link w:val="Ttulo2PliegoCar"/>
    <w:qFormat/>
    <w:pPr>
      <w:widowControl w:val="0"/>
      <w:autoSpaceDE w:val="0"/>
      <w:autoSpaceDN w:val="0"/>
      <w:adjustRightInd w:val="0"/>
      <w:spacing w:before="28" w:line="247" w:lineRule="exact"/>
    </w:pPr>
    <w:rPr>
      <w:rFonts w:ascii="Tahoma" w:hAnsi="Tahoma"/>
      <w:b/>
      <w:bCs/>
      <w:w w:val="102"/>
      <w:position w:val="-1"/>
      <w:sz w:val="21"/>
      <w:szCs w:val="21"/>
    </w:rPr>
  </w:style>
  <w:style w:type="paragraph" w:styleId="TDC1">
    <w:name w:val="toc 1"/>
    <w:basedOn w:val="Normal"/>
    <w:next w:val="Normal"/>
    <w:uiPriority w:val="39"/>
    <w:unhideWhenUsed/>
    <w:qFormat/>
    <w:pPr>
      <w:tabs>
        <w:tab w:val="left" w:pos="660"/>
        <w:tab w:val="right" w:leader="dot" w:pos="8810"/>
      </w:tabs>
      <w:spacing w:after="100" w:line="276" w:lineRule="auto"/>
    </w:pPr>
    <w:rPr>
      <w:rFonts w:ascii="Tahoma" w:hAnsi="Tahoma" w:cs="Tahoma"/>
      <w:spacing w:val="3"/>
      <w:sz w:val="22"/>
      <w:szCs w:val="22"/>
      <w:lang w:eastAsia="es-CO"/>
    </w:rPr>
  </w:style>
  <w:style w:type="paragraph" w:styleId="TDC2">
    <w:name w:val="toc 2"/>
    <w:basedOn w:val="Normal"/>
    <w:next w:val="Normal"/>
    <w:uiPriority w:val="39"/>
    <w:unhideWhenUsed/>
    <w:qFormat/>
    <w:pPr>
      <w:spacing w:after="100" w:line="276" w:lineRule="auto"/>
      <w:ind w:left="220"/>
      <w:jc w:val="center"/>
    </w:pPr>
    <w:rPr>
      <w:rFonts w:ascii="Tahoma" w:hAnsi="Tahoma" w:cs="Tahoma"/>
      <w:b/>
      <w:spacing w:val="3"/>
      <w:sz w:val="22"/>
      <w:szCs w:val="22"/>
      <w:lang w:eastAsia="es-CO"/>
    </w:rPr>
  </w:style>
  <w:style w:type="paragraph" w:styleId="TDC3">
    <w:name w:val="toc 3"/>
    <w:basedOn w:val="Normal"/>
    <w:next w:val="Normal"/>
    <w:uiPriority w:val="39"/>
    <w:unhideWhenUsed/>
    <w:qFormat/>
    <w:pPr>
      <w:spacing w:after="100" w:line="276" w:lineRule="auto"/>
      <w:ind w:left="440"/>
    </w:pPr>
    <w:rPr>
      <w:rFonts w:ascii="Calibri" w:hAnsi="Calibri"/>
      <w:sz w:val="22"/>
      <w:szCs w:val="22"/>
      <w:lang w:eastAsia="es-CO"/>
    </w:rPr>
  </w:style>
  <w:style w:type="paragraph" w:styleId="TDC4">
    <w:name w:val="toc 4"/>
    <w:basedOn w:val="Normal"/>
    <w:next w:val="Normal"/>
    <w:uiPriority w:val="39"/>
    <w:unhideWhenUsed/>
    <w:qFormat/>
    <w:pPr>
      <w:spacing w:after="100" w:line="276" w:lineRule="auto"/>
      <w:ind w:left="660"/>
    </w:pPr>
    <w:rPr>
      <w:rFonts w:ascii="Calibri" w:hAnsi="Calibri"/>
      <w:sz w:val="22"/>
      <w:szCs w:val="22"/>
      <w:lang w:eastAsia="es-CO"/>
    </w:rPr>
  </w:style>
  <w:style w:type="paragraph" w:styleId="TDC5">
    <w:name w:val="toc 5"/>
    <w:basedOn w:val="Normal"/>
    <w:next w:val="Normal"/>
    <w:uiPriority w:val="39"/>
    <w:unhideWhenUsed/>
    <w:qFormat/>
    <w:pPr>
      <w:spacing w:after="100" w:line="276" w:lineRule="auto"/>
      <w:ind w:left="880"/>
    </w:pPr>
    <w:rPr>
      <w:rFonts w:ascii="Calibri" w:hAnsi="Calibri"/>
      <w:sz w:val="22"/>
      <w:szCs w:val="22"/>
      <w:lang w:eastAsia="es-CO"/>
    </w:rPr>
  </w:style>
  <w:style w:type="paragraph" w:styleId="TDC6">
    <w:name w:val="toc 6"/>
    <w:basedOn w:val="Normal"/>
    <w:next w:val="Normal"/>
    <w:uiPriority w:val="39"/>
    <w:unhideWhenUsed/>
    <w:qFormat/>
    <w:pPr>
      <w:spacing w:after="100" w:line="276" w:lineRule="auto"/>
      <w:ind w:left="1100"/>
    </w:pPr>
    <w:rPr>
      <w:rFonts w:ascii="Calibri" w:hAnsi="Calibri"/>
      <w:sz w:val="22"/>
      <w:szCs w:val="22"/>
      <w:lang w:eastAsia="es-CO"/>
    </w:rPr>
  </w:style>
  <w:style w:type="paragraph" w:styleId="TDC7">
    <w:name w:val="toc 7"/>
    <w:basedOn w:val="Normal"/>
    <w:next w:val="Normal"/>
    <w:uiPriority w:val="39"/>
    <w:unhideWhenUsed/>
    <w:qFormat/>
    <w:pPr>
      <w:spacing w:after="100" w:line="276" w:lineRule="auto"/>
      <w:ind w:left="1320"/>
    </w:pPr>
    <w:rPr>
      <w:rFonts w:ascii="Calibri" w:hAnsi="Calibri"/>
      <w:sz w:val="22"/>
      <w:szCs w:val="22"/>
      <w:lang w:eastAsia="es-CO"/>
    </w:rPr>
  </w:style>
  <w:style w:type="paragraph" w:styleId="TDC8">
    <w:name w:val="toc 8"/>
    <w:basedOn w:val="Normal"/>
    <w:next w:val="Normal"/>
    <w:uiPriority w:val="39"/>
    <w:unhideWhenUsed/>
    <w:qFormat/>
    <w:pPr>
      <w:spacing w:after="100" w:line="276" w:lineRule="auto"/>
      <w:ind w:left="1540"/>
    </w:pPr>
    <w:rPr>
      <w:rFonts w:ascii="Calibri" w:hAnsi="Calibri"/>
      <w:sz w:val="22"/>
      <w:szCs w:val="22"/>
      <w:lang w:eastAsia="es-CO"/>
    </w:rPr>
  </w:style>
  <w:style w:type="paragraph" w:styleId="TDC9">
    <w:name w:val="toc 9"/>
    <w:basedOn w:val="Normal"/>
    <w:next w:val="Normal"/>
    <w:uiPriority w:val="39"/>
    <w:unhideWhenUsed/>
    <w:qFormat/>
    <w:pPr>
      <w:spacing w:after="100" w:line="276" w:lineRule="auto"/>
      <w:ind w:left="1760"/>
    </w:pPr>
    <w:rPr>
      <w:rFonts w:ascii="Calibri" w:hAnsi="Calibri"/>
      <w:sz w:val="22"/>
      <w:szCs w:val="22"/>
      <w:lang w:eastAsia="es-CO"/>
    </w:rPr>
  </w:style>
  <w:style w:type="character" w:customStyle="1" w:styleId="EncabezadoCar">
    <w:name w:val="Encabezado Car"/>
    <w:basedOn w:val="Fuentedeprrafopredeter"/>
    <w:link w:val="Encabezado"/>
    <w:qFormat/>
  </w:style>
  <w:style w:type="character" w:customStyle="1" w:styleId="PiedepginaCar">
    <w:name w:val="Pie de página Car"/>
    <w:basedOn w:val="Fuentedeprrafopredeter"/>
    <w:link w:val="Piedepgina"/>
    <w:qFormat/>
  </w:style>
  <w:style w:type="character" w:customStyle="1" w:styleId="TextodegloboCar">
    <w:name w:val="Texto de globo Car"/>
    <w:link w:val="Textodeglobo"/>
    <w:uiPriority w:val="99"/>
    <w:qFormat/>
    <w:rPr>
      <w:rFonts w:ascii="Tahoma" w:hAnsi="Tahoma" w:cs="Tahoma"/>
      <w:sz w:val="16"/>
      <w:szCs w:val="16"/>
    </w:rPr>
  </w:style>
  <w:style w:type="character" w:customStyle="1" w:styleId="Ttulo1Car">
    <w:name w:val="Título 1 Car"/>
    <w:link w:val="Ttulo1"/>
    <w:qFormat/>
    <w:rPr>
      <w:rFonts w:ascii="Arial Narrow" w:eastAsia="Times New Roman" w:hAnsi="Arial Narrow" w:cs="Times New Roman"/>
      <w:b/>
      <w:sz w:val="24"/>
      <w:szCs w:val="20"/>
      <w:lang w:eastAsia="es-ES"/>
    </w:rPr>
  </w:style>
  <w:style w:type="character" w:customStyle="1" w:styleId="Ttulo2Car">
    <w:name w:val="Título 2 Car"/>
    <w:link w:val="Ttulo2"/>
    <w:qFormat/>
    <w:rPr>
      <w:rFonts w:ascii="Arial" w:eastAsia="Times New Roman" w:hAnsi="Arial" w:cs="Times New Roman"/>
      <w:b/>
      <w:sz w:val="24"/>
      <w:szCs w:val="20"/>
      <w:lang w:eastAsia="es-ES"/>
    </w:rPr>
  </w:style>
  <w:style w:type="character" w:customStyle="1" w:styleId="Ttulo3Car">
    <w:name w:val="Título 3 Car"/>
    <w:link w:val="Ttulo3"/>
    <w:qFormat/>
    <w:rPr>
      <w:rFonts w:ascii="Tahoma" w:eastAsia="Times New Roman" w:hAnsi="Tahoma" w:cs="Times New Roman"/>
      <w:b/>
      <w:sz w:val="24"/>
      <w:szCs w:val="20"/>
      <w:lang w:val="es-ES" w:eastAsia="es-ES"/>
    </w:rPr>
  </w:style>
  <w:style w:type="character" w:customStyle="1" w:styleId="Ttulo4Car">
    <w:name w:val="Título 4 Car"/>
    <w:link w:val="Ttulo4"/>
    <w:qFormat/>
    <w:rPr>
      <w:rFonts w:ascii="Arial" w:eastAsia="Times New Roman" w:hAnsi="Arial" w:cs="Times New Roman"/>
      <w:b/>
      <w:bCs/>
      <w:szCs w:val="20"/>
      <w:lang w:eastAsia="es-ES"/>
    </w:rPr>
  </w:style>
  <w:style w:type="character" w:customStyle="1" w:styleId="TextoindependienteCar">
    <w:name w:val="Texto independiente Car"/>
    <w:link w:val="Textoindependiente"/>
    <w:uiPriority w:val="99"/>
    <w:qFormat/>
    <w:rPr>
      <w:rFonts w:ascii="Times New Roman" w:eastAsia="Times New Roman" w:hAnsi="Times New Roman" w:cs="Times New Roman"/>
      <w:sz w:val="24"/>
      <w:szCs w:val="20"/>
      <w:lang w:val="es-ES" w:eastAsia="es-ES"/>
    </w:rPr>
  </w:style>
  <w:style w:type="character" w:customStyle="1" w:styleId="SangradetextonormalCar">
    <w:name w:val="Sangría de texto normal Car"/>
    <w:link w:val="Sangradetextonormal"/>
    <w:qFormat/>
    <w:rPr>
      <w:rFonts w:ascii="Arial" w:eastAsia="Times New Roman" w:hAnsi="Arial" w:cs="Times New Roman"/>
      <w:sz w:val="24"/>
      <w:szCs w:val="20"/>
      <w:lang w:eastAsia="es-ES"/>
    </w:rPr>
  </w:style>
  <w:style w:type="character" w:customStyle="1" w:styleId="Textoindependiente2Car">
    <w:name w:val="Texto independiente 2 Car"/>
    <w:link w:val="Textoindependiente2"/>
    <w:qFormat/>
    <w:rPr>
      <w:rFonts w:ascii="Arial" w:eastAsia="Times New Roman" w:hAnsi="Arial" w:cs="Times New Roman"/>
      <w:szCs w:val="20"/>
      <w:lang w:eastAsia="es-ES"/>
    </w:rPr>
  </w:style>
  <w:style w:type="character" w:customStyle="1" w:styleId="Textoindependiente3Car">
    <w:name w:val="Texto independiente 3 Car"/>
    <w:link w:val="Textoindependiente3"/>
    <w:qFormat/>
    <w:rPr>
      <w:rFonts w:ascii="Arial" w:eastAsia="Times New Roman" w:hAnsi="Arial" w:cs="Arial"/>
      <w:sz w:val="24"/>
      <w:szCs w:val="20"/>
      <w:lang w:eastAsia="es-ES"/>
    </w:rPr>
  </w:style>
  <w:style w:type="paragraph" w:styleId="Prrafodelista">
    <w:name w:val="List Paragraph"/>
    <w:basedOn w:val="Normal"/>
    <w:link w:val="PrrafodelistaCar"/>
    <w:uiPriority w:val="34"/>
    <w:qFormat/>
    <w:pPr>
      <w:spacing w:after="200" w:line="276" w:lineRule="auto"/>
      <w:ind w:left="720"/>
      <w:contextualSpacing/>
    </w:pPr>
    <w:rPr>
      <w:rFonts w:ascii="Calibri" w:eastAsia="Calibri" w:hAnsi="Calibri"/>
      <w:sz w:val="22"/>
      <w:szCs w:val="22"/>
      <w:lang w:eastAsia="en-US"/>
    </w:rPr>
  </w:style>
  <w:style w:type="paragraph" w:customStyle="1" w:styleId="BodyText28">
    <w:name w:val="Body Text 28"/>
    <w:basedOn w:val="Normal"/>
    <w:link w:val="BodyText28Car"/>
    <w:qFormat/>
    <w:pPr>
      <w:widowControl w:val="0"/>
      <w:overflowPunct w:val="0"/>
      <w:autoSpaceDE w:val="0"/>
      <w:autoSpaceDN w:val="0"/>
      <w:adjustRightInd w:val="0"/>
      <w:jc w:val="both"/>
    </w:pPr>
    <w:rPr>
      <w:sz w:val="20"/>
    </w:rPr>
  </w:style>
  <w:style w:type="character" w:customStyle="1" w:styleId="BodyText28Car">
    <w:name w:val="Body Text 28 Car"/>
    <w:link w:val="BodyText28"/>
    <w:qFormat/>
    <w:locked/>
    <w:rPr>
      <w:rFonts w:ascii="Arial" w:eastAsia="Times New Roman" w:hAnsi="Arial" w:cs="Times New Roman"/>
      <w:sz w:val="20"/>
      <w:szCs w:val="20"/>
      <w:lang w:eastAsia="es-ES"/>
    </w:rPr>
  </w:style>
  <w:style w:type="character" w:customStyle="1" w:styleId="TextonotapieCar">
    <w:name w:val="Texto nota pie Car"/>
    <w:uiPriority w:val="99"/>
    <w:semiHidden/>
    <w:qFormat/>
    <w:rPr>
      <w:rFonts w:ascii="Arial" w:eastAsia="Times New Roman" w:hAnsi="Arial" w:cs="Times New Roman"/>
      <w:sz w:val="20"/>
      <w:szCs w:val="20"/>
      <w:lang w:eastAsia="es-ES"/>
    </w:rPr>
  </w:style>
  <w:style w:type="character" w:customStyle="1" w:styleId="TextonotapieCar1">
    <w:name w:val="Texto nota pie Car1"/>
    <w:link w:val="Textonotapie"/>
    <w:semiHidden/>
    <w:qFormat/>
    <w:locked/>
    <w:rPr>
      <w:rFonts w:ascii="Times New Roman" w:eastAsia="Times New Roman" w:hAnsi="Times New Roman" w:cs="Times New Roman"/>
      <w:sz w:val="20"/>
      <w:szCs w:val="20"/>
      <w:lang w:eastAsia="es-ES"/>
    </w:rPr>
  </w:style>
  <w:style w:type="character" w:customStyle="1" w:styleId="a9">
    <w:name w:val="a9"/>
    <w:basedOn w:val="Fuentedeprrafopredeter"/>
    <w:qFormat/>
  </w:style>
  <w:style w:type="paragraph" w:customStyle="1" w:styleId="pa39">
    <w:name w:val="pa39"/>
    <w:basedOn w:val="Normal"/>
    <w:qFormat/>
    <w:pPr>
      <w:spacing w:before="100" w:beforeAutospacing="1" w:after="100" w:afterAutospacing="1"/>
    </w:pPr>
    <w:rPr>
      <w:rFonts w:ascii="Times New Roman" w:hAnsi="Times New Roman"/>
      <w:color w:val="663300"/>
      <w:szCs w:val="24"/>
      <w:lang w:val="es-ES"/>
    </w:rPr>
  </w:style>
  <w:style w:type="paragraph" w:customStyle="1" w:styleId="Default">
    <w:name w:val="Default"/>
    <w:qFormat/>
    <w:pPr>
      <w:autoSpaceDE w:val="0"/>
      <w:autoSpaceDN w:val="0"/>
      <w:adjustRightInd w:val="0"/>
    </w:pPr>
    <w:rPr>
      <w:rFonts w:ascii="Arial" w:eastAsia="Calibri" w:hAnsi="Arial" w:cs="Arial"/>
      <w:color w:val="000000"/>
      <w:sz w:val="24"/>
      <w:szCs w:val="24"/>
    </w:rPr>
  </w:style>
  <w:style w:type="character" w:customStyle="1" w:styleId="TextocomentarioCar">
    <w:name w:val="Texto comentario Car"/>
    <w:link w:val="Textocomentario"/>
    <w:uiPriority w:val="99"/>
    <w:qFormat/>
    <w:rPr>
      <w:rFonts w:ascii="Times New Roman" w:eastAsia="Times New Roman" w:hAnsi="Times New Roman" w:cs="Times New Roman"/>
      <w:sz w:val="20"/>
      <w:szCs w:val="20"/>
      <w:lang w:eastAsia="es-ES"/>
    </w:rPr>
  </w:style>
  <w:style w:type="character" w:customStyle="1" w:styleId="AsuntodelcomentarioCar">
    <w:name w:val="Asunto del comentario Car"/>
    <w:link w:val="Asuntodelcomentario"/>
    <w:uiPriority w:val="99"/>
    <w:semiHidden/>
    <w:qFormat/>
    <w:rPr>
      <w:rFonts w:ascii="Times New Roman" w:eastAsia="Times New Roman" w:hAnsi="Times New Roman" w:cs="Times New Roman"/>
      <w:b/>
      <w:bCs/>
      <w:sz w:val="20"/>
      <w:szCs w:val="20"/>
      <w:lang w:eastAsia="es-ES"/>
    </w:rPr>
  </w:style>
  <w:style w:type="paragraph" w:styleId="Sinespaciado">
    <w:name w:val="No Spacing"/>
    <w:link w:val="SinespaciadoCar"/>
    <w:uiPriority w:val="1"/>
    <w:qFormat/>
    <w:rPr>
      <w:rFonts w:eastAsia="Times New Roman"/>
      <w:sz w:val="24"/>
      <w:szCs w:val="24"/>
      <w:lang w:eastAsia="es-ES"/>
    </w:rPr>
  </w:style>
  <w:style w:type="paragraph" w:customStyle="1" w:styleId="BodyText23">
    <w:name w:val="Body Text 23"/>
    <w:basedOn w:val="Normal"/>
    <w:qFormat/>
    <w:pPr>
      <w:widowControl w:val="0"/>
      <w:jc w:val="both"/>
    </w:pPr>
    <w:rPr>
      <w:b/>
      <w:lang w:val="es-ES"/>
    </w:rPr>
  </w:style>
  <w:style w:type="character" w:customStyle="1" w:styleId="TextonotaalfinalCar">
    <w:name w:val="Texto nota al final Car"/>
    <w:link w:val="Textonotaalfinal"/>
    <w:uiPriority w:val="99"/>
    <w:semiHidden/>
    <w:qFormat/>
    <w:rPr>
      <w:rFonts w:ascii="Times New Roman" w:eastAsia="Times New Roman" w:hAnsi="Times New Roman" w:cs="Times New Roman"/>
      <w:sz w:val="20"/>
      <w:szCs w:val="20"/>
      <w:lang w:eastAsia="es-ES"/>
    </w:rPr>
  </w:style>
  <w:style w:type="character" w:customStyle="1" w:styleId="Ttulo5Car">
    <w:name w:val="Título 5 Car"/>
    <w:link w:val="Ttulo5"/>
    <w:qFormat/>
    <w:rPr>
      <w:rFonts w:ascii="Times New Roman" w:eastAsia="Times New Roman" w:hAnsi="Times New Roman" w:cs="Times New Roman"/>
      <w:b/>
      <w:i/>
      <w:sz w:val="24"/>
      <w:szCs w:val="20"/>
      <w:lang w:eastAsia="es-ES"/>
    </w:rPr>
  </w:style>
  <w:style w:type="character" w:customStyle="1" w:styleId="Ttulo6Car">
    <w:name w:val="Título 6 Car"/>
    <w:link w:val="Ttulo6"/>
    <w:qFormat/>
    <w:rPr>
      <w:rFonts w:ascii="Arial" w:eastAsia="Times New Roman" w:hAnsi="Arial" w:cs="Times New Roman"/>
      <w:b/>
      <w:szCs w:val="24"/>
      <w:lang w:val="es-ES" w:eastAsia="es-ES"/>
    </w:rPr>
  </w:style>
  <w:style w:type="character" w:customStyle="1" w:styleId="Ttulo7Car">
    <w:name w:val="Título 7 Car"/>
    <w:link w:val="Ttulo7"/>
    <w:qFormat/>
    <w:rPr>
      <w:rFonts w:ascii="Arial" w:eastAsia="Times New Roman" w:hAnsi="Arial" w:cs="Times New Roman"/>
      <w:b/>
      <w:bCs/>
      <w:sz w:val="20"/>
      <w:szCs w:val="20"/>
      <w:lang w:val="es-ES" w:eastAsia="es-ES"/>
    </w:rPr>
  </w:style>
  <w:style w:type="character" w:customStyle="1" w:styleId="Ttulo8Car">
    <w:name w:val="Título 8 Car"/>
    <w:link w:val="Ttulo8"/>
    <w:qFormat/>
    <w:rPr>
      <w:rFonts w:ascii="Arial Narrow" w:eastAsia="Times New Roman" w:hAnsi="Arial Narrow" w:cs="Times New Roman"/>
      <w:b/>
      <w:bCs/>
      <w:szCs w:val="24"/>
      <w:lang w:eastAsia="es-ES"/>
    </w:rPr>
  </w:style>
  <w:style w:type="character" w:customStyle="1" w:styleId="Ttulo9Car">
    <w:name w:val="Título 9 Car"/>
    <w:link w:val="Ttulo9"/>
    <w:qFormat/>
    <w:rPr>
      <w:rFonts w:ascii="Arial Narrow" w:eastAsia="Times New Roman" w:hAnsi="Arial Narrow" w:cs="Times New Roman"/>
      <w:b/>
      <w:bCs/>
      <w:szCs w:val="24"/>
      <w:lang w:eastAsia="es-ES"/>
    </w:rPr>
  </w:style>
  <w:style w:type="paragraph" w:customStyle="1" w:styleId="bodytext3">
    <w:name w:val="bodytext3"/>
    <w:basedOn w:val="Normal"/>
    <w:qFormat/>
    <w:pPr>
      <w:ind w:right="51"/>
      <w:jc w:val="both"/>
    </w:pPr>
    <w:rPr>
      <w:rFonts w:ascii="Times New Roman" w:hAnsi="Times New Roman"/>
      <w:szCs w:val="24"/>
      <w:lang w:val="es-ES"/>
    </w:rPr>
  </w:style>
  <w:style w:type="character" w:customStyle="1" w:styleId="TtuloCar">
    <w:name w:val="Título Car"/>
    <w:link w:val="Ttulo"/>
    <w:qFormat/>
    <w:rPr>
      <w:rFonts w:ascii="Tahoma" w:eastAsia="Times New Roman" w:hAnsi="Tahoma" w:cs="Tahoma"/>
      <w:b/>
      <w:bCs/>
      <w:w w:val="102"/>
      <w:position w:val="-1"/>
      <w:sz w:val="21"/>
      <w:szCs w:val="21"/>
    </w:rPr>
  </w:style>
  <w:style w:type="paragraph" w:customStyle="1" w:styleId="TtulodeTDC1">
    <w:name w:val="Título de TDC1"/>
    <w:basedOn w:val="Ttulo1"/>
    <w:next w:val="Normal"/>
    <w:uiPriority w:val="39"/>
    <w:unhideWhenUsed/>
    <w:qFormat/>
    <w:pPr>
      <w:keepLines/>
      <w:spacing w:before="480" w:line="276" w:lineRule="auto"/>
      <w:jc w:val="left"/>
      <w:outlineLvl w:val="9"/>
    </w:pPr>
    <w:rPr>
      <w:rFonts w:ascii="Cambria" w:hAnsi="Cambria"/>
      <w:bCs/>
      <w:color w:val="365F91"/>
      <w:sz w:val="28"/>
      <w:szCs w:val="28"/>
      <w:lang w:eastAsia="es-CO"/>
    </w:rPr>
  </w:style>
  <w:style w:type="paragraph" w:customStyle="1" w:styleId="staE">
    <w:name w:val="staáE"/>
    <w:basedOn w:val="Normal"/>
    <w:qFormat/>
    <w:pPr>
      <w:jc w:val="both"/>
    </w:pPr>
    <w:rPr>
      <w:rFonts w:ascii="Century Gothic" w:hAnsi="Century Gothic"/>
      <w:sz w:val="22"/>
      <w:lang w:eastAsia="en-US"/>
    </w:rPr>
  </w:style>
  <w:style w:type="character" w:customStyle="1" w:styleId="Ttulo2PliegoCar">
    <w:name w:val="Título 2 Pliego Car"/>
    <w:link w:val="Ttulo2Pliego"/>
    <w:qFormat/>
    <w:rPr>
      <w:rFonts w:ascii="Tahoma" w:eastAsia="Times New Roman" w:hAnsi="Tahoma" w:cs="Tahoma"/>
      <w:b/>
      <w:bCs/>
      <w:w w:val="102"/>
      <w:position w:val="-1"/>
      <w:sz w:val="21"/>
      <w:szCs w:val="21"/>
    </w:rPr>
  </w:style>
  <w:style w:type="paragraph" w:customStyle="1" w:styleId="Norm">
    <w:name w:val="Norm"/>
    <w:basedOn w:val="Normal"/>
    <w:qFormat/>
    <w:pPr>
      <w:widowControl w:val="0"/>
      <w:tabs>
        <w:tab w:val="left" w:pos="960"/>
        <w:tab w:val="right" w:leader="underscore" w:pos="8840"/>
      </w:tabs>
      <w:ind w:left="482"/>
      <w:jc w:val="both"/>
    </w:pPr>
    <w:rPr>
      <w:i/>
      <w:sz w:val="22"/>
      <w:lang w:eastAsia="en-US"/>
    </w:rPr>
  </w:style>
  <w:style w:type="character" w:customStyle="1" w:styleId="MapadeldocumentoCar">
    <w:name w:val="Mapa del documento Car"/>
    <w:link w:val="Mapadeldocumento"/>
    <w:uiPriority w:val="99"/>
    <w:semiHidden/>
    <w:qFormat/>
    <w:rPr>
      <w:rFonts w:ascii="Tahoma" w:eastAsia="Times New Roman" w:hAnsi="Tahoma" w:cs="Tahoma"/>
      <w:sz w:val="16"/>
      <w:szCs w:val="16"/>
      <w:lang w:val="en-US"/>
    </w:rPr>
  </w:style>
  <w:style w:type="paragraph" w:customStyle="1" w:styleId="Textoindependiente31">
    <w:name w:val="Texto independiente 31"/>
    <w:basedOn w:val="Normal"/>
    <w:qFormat/>
    <w:pPr>
      <w:tabs>
        <w:tab w:val="left" w:pos="0"/>
      </w:tabs>
      <w:suppressAutoHyphens/>
      <w:jc w:val="both"/>
    </w:pPr>
    <w:rPr>
      <w:lang w:val="es-ES"/>
    </w:rPr>
  </w:style>
  <w:style w:type="paragraph" w:customStyle="1" w:styleId="CM57">
    <w:name w:val="CM57"/>
    <w:basedOn w:val="Default"/>
    <w:next w:val="Default"/>
    <w:uiPriority w:val="99"/>
    <w:qFormat/>
    <w:rPr>
      <w:rFonts w:eastAsia="Times New Roman"/>
      <w:color w:val="auto"/>
    </w:rPr>
  </w:style>
  <w:style w:type="paragraph" w:customStyle="1" w:styleId="CM71">
    <w:name w:val="CM71"/>
    <w:basedOn w:val="Default"/>
    <w:next w:val="Default"/>
    <w:uiPriority w:val="99"/>
    <w:qFormat/>
    <w:rPr>
      <w:rFonts w:eastAsia="Times New Roman"/>
      <w:color w:val="auto"/>
    </w:rPr>
  </w:style>
  <w:style w:type="paragraph" w:customStyle="1" w:styleId="Standard">
    <w:name w:val="Standard"/>
    <w:qFormat/>
    <w:pPr>
      <w:suppressAutoHyphens/>
      <w:autoSpaceDN w:val="0"/>
    </w:pPr>
    <w:rPr>
      <w:rFonts w:ascii="Verdana" w:eastAsia="Times New Roman" w:hAnsi="Verdana" w:cs="Verdana"/>
      <w:kern w:val="3"/>
      <w:sz w:val="22"/>
      <w:szCs w:val="22"/>
      <w:lang w:val="es-ES"/>
    </w:rPr>
  </w:style>
  <w:style w:type="table" w:customStyle="1" w:styleId="Tablaconcuadrcula1">
    <w:name w:val="Tabla con cuadrícula1"/>
    <w:basedOn w:val="Tablanormal"/>
    <w:qFormat/>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
    <w:name w:val="Tabla con cuadrícula11"/>
    <w:basedOn w:val="Tablanormal"/>
    <w:qFormat/>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qFormat/>
    <w:pPr>
      <w:spacing w:before="100" w:beforeAutospacing="1" w:after="100" w:afterAutospacing="1"/>
    </w:pPr>
    <w:rPr>
      <w:rFonts w:ascii="Times New Roman" w:hAnsi="Times New Roman"/>
      <w:szCs w:val="24"/>
      <w:lang w:eastAsia="es-CO"/>
    </w:rPr>
  </w:style>
  <w:style w:type="paragraph" w:customStyle="1" w:styleId="yiv112912666msonormal">
    <w:name w:val="yiv112912666msonormal"/>
    <w:basedOn w:val="Normal"/>
    <w:qFormat/>
    <w:pPr>
      <w:spacing w:before="100" w:beforeAutospacing="1" w:after="100" w:afterAutospacing="1"/>
    </w:pPr>
    <w:rPr>
      <w:rFonts w:ascii="Times New Roman" w:eastAsia="Calibri" w:hAnsi="Times New Roman"/>
      <w:szCs w:val="24"/>
      <w:lang w:val="es-ES"/>
    </w:rPr>
  </w:style>
  <w:style w:type="paragraph" w:customStyle="1" w:styleId="Textoindependiente32">
    <w:name w:val="Texto independiente 32"/>
    <w:basedOn w:val="Normal"/>
    <w:qFormat/>
    <w:pPr>
      <w:tabs>
        <w:tab w:val="left" w:pos="-720"/>
      </w:tabs>
      <w:suppressAutoHyphens/>
      <w:jc w:val="center"/>
    </w:pPr>
    <w:rPr>
      <w:b/>
      <w:sz w:val="20"/>
    </w:rPr>
  </w:style>
  <w:style w:type="character" w:customStyle="1" w:styleId="A90">
    <w:name w:val="A9"/>
    <w:qFormat/>
    <w:rPr>
      <w:color w:val="211D1E"/>
      <w:sz w:val="19"/>
      <w:szCs w:val="19"/>
    </w:rPr>
  </w:style>
  <w:style w:type="paragraph" w:customStyle="1" w:styleId="CM46">
    <w:name w:val="CM46"/>
    <w:basedOn w:val="Default"/>
    <w:next w:val="Default"/>
    <w:uiPriority w:val="99"/>
    <w:qFormat/>
    <w:rPr>
      <w:rFonts w:eastAsia="Times New Roman"/>
      <w:color w:val="auto"/>
      <w:lang w:eastAsia="es-ES"/>
    </w:rPr>
  </w:style>
  <w:style w:type="table" w:customStyle="1" w:styleId="Tablaconcuadrcula2">
    <w:name w:val="Tabla con cuadrícula2"/>
    <w:basedOn w:val="Tablanormal"/>
    <w:qFormat/>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qFormat/>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qFormat/>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qFormat/>
    <w:pPr>
      <w:spacing w:before="230" w:after="230" w:line="216" w:lineRule="atLeast"/>
      <w:ind w:left="230" w:right="230"/>
    </w:pPr>
    <w:rPr>
      <w:rFonts w:ascii="Verdana" w:hAnsi="Verdana"/>
      <w:color w:val="000000"/>
      <w:sz w:val="18"/>
      <w:szCs w:val="18"/>
      <w:lang w:val="es-AR" w:eastAsia="es-AR"/>
    </w:rPr>
  </w:style>
  <w:style w:type="paragraph" w:customStyle="1" w:styleId="CM7">
    <w:name w:val="CM7"/>
    <w:basedOn w:val="Default"/>
    <w:next w:val="Default"/>
    <w:uiPriority w:val="99"/>
    <w:qFormat/>
    <w:pPr>
      <w:spacing w:line="273" w:lineRule="atLeast"/>
    </w:pPr>
    <w:rPr>
      <w:color w:val="auto"/>
    </w:rPr>
  </w:style>
  <w:style w:type="paragraph" w:customStyle="1" w:styleId="CM42">
    <w:name w:val="CM42"/>
    <w:basedOn w:val="Default"/>
    <w:next w:val="Default"/>
    <w:uiPriority w:val="99"/>
    <w:qFormat/>
    <w:rPr>
      <w:color w:val="auto"/>
    </w:rPr>
  </w:style>
  <w:style w:type="paragraph" w:customStyle="1" w:styleId="CM49">
    <w:name w:val="CM49"/>
    <w:basedOn w:val="Default"/>
    <w:next w:val="Default"/>
    <w:uiPriority w:val="99"/>
    <w:qFormat/>
    <w:rPr>
      <w:color w:val="auto"/>
    </w:rPr>
  </w:style>
  <w:style w:type="paragraph" w:customStyle="1" w:styleId="CM41">
    <w:name w:val="CM41"/>
    <w:basedOn w:val="Default"/>
    <w:next w:val="Default"/>
    <w:uiPriority w:val="99"/>
    <w:qFormat/>
    <w:rPr>
      <w:color w:val="auto"/>
    </w:rPr>
  </w:style>
  <w:style w:type="paragraph" w:customStyle="1" w:styleId="CM47">
    <w:name w:val="CM47"/>
    <w:basedOn w:val="Default"/>
    <w:next w:val="Default"/>
    <w:uiPriority w:val="99"/>
    <w:qFormat/>
    <w:rPr>
      <w:color w:val="auto"/>
    </w:rPr>
  </w:style>
  <w:style w:type="character" w:customStyle="1" w:styleId="PrrafodelistaCar">
    <w:name w:val="Párrafo de lista Car"/>
    <w:link w:val="Prrafodelista"/>
    <w:uiPriority w:val="34"/>
    <w:qFormat/>
    <w:locked/>
    <w:rPr>
      <w:sz w:val="22"/>
      <w:szCs w:val="22"/>
      <w:lang w:eastAsia="en-US"/>
    </w:rPr>
  </w:style>
  <w:style w:type="character" w:customStyle="1" w:styleId="TextosinformatoCar">
    <w:name w:val="Texto sin formato Car"/>
    <w:link w:val="Textosinformato"/>
    <w:uiPriority w:val="99"/>
    <w:semiHidden/>
    <w:qFormat/>
    <w:rPr>
      <w:rFonts w:ascii="Consolas" w:hAnsi="Consolas" w:cs="Consolas"/>
      <w:sz w:val="21"/>
      <w:szCs w:val="21"/>
    </w:rPr>
  </w:style>
  <w:style w:type="paragraph" w:customStyle="1" w:styleId="western">
    <w:name w:val="western"/>
    <w:basedOn w:val="Normal"/>
    <w:qFormat/>
    <w:pPr>
      <w:spacing w:before="100" w:beforeAutospacing="1" w:after="100" w:afterAutospacing="1"/>
    </w:pPr>
    <w:rPr>
      <w:rFonts w:ascii="Times New Roman" w:hAnsi="Times New Roman"/>
      <w:szCs w:val="24"/>
      <w:lang w:eastAsia="es-CO"/>
    </w:rPr>
  </w:style>
  <w:style w:type="character" w:styleId="Textodelmarcadordeposicin">
    <w:name w:val="Placeholder Text"/>
    <w:basedOn w:val="Fuentedeprrafopredeter"/>
    <w:uiPriority w:val="99"/>
    <w:semiHidden/>
    <w:qFormat/>
    <w:rPr>
      <w:color w:val="808080"/>
    </w:rPr>
  </w:style>
  <w:style w:type="paragraph" w:customStyle="1" w:styleId="default0">
    <w:name w:val="default"/>
    <w:basedOn w:val="Normal"/>
    <w:qFormat/>
    <w:pPr>
      <w:autoSpaceDE w:val="0"/>
      <w:autoSpaceDN w:val="0"/>
    </w:pPr>
    <w:rPr>
      <w:rFonts w:ascii="Calibri" w:eastAsia="Calibri" w:hAnsi="Calibri"/>
      <w:color w:val="000000"/>
      <w:szCs w:val="24"/>
      <w:lang w:eastAsia="es-CO"/>
    </w:rPr>
  </w:style>
  <w:style w:type="paragraph" w:customStyle="1" w:styleId="Revisin1">
    <w:name w:val="Revisión1"/>
    <w:hidden/>
    <w:uiPriority w:val="99"/>
    <w:semiHidden/>
    <w:qFormat/>
    <w:rPr>
      <w:rFonts w:ascii="Arial" w:eastAsia="Times New Roman" w:hAnsi="Arial"/>
      <w:sz w:val="24"/>
      <w:lang w:eastAsia="es-ES"/>
    </w:rPr>
  </w:style>
  <w:style w:type="paragraph" w:customStyle="1" w:styleId="TableParagraph">
    <w:name w:val="Table Paragraph"/>
    <w:basedOn w:val="Normal"/>
    <w:uiPriority w:val="1"/>
    <w:qFormat/>
    <w:pPr>
      <w:widowControl w:val="0"/>
      <w:autoSpaceDE w:val="0"/>
      <w:autoSpaceDN w:val="0"/>
      <w:spacing w:before="13"/>
    </w:pPr>
    <w:rPr>
      <w:rFonts w:ascii="Arial MT" w:eastAsia="Arial MT" w:hAnsi="Arial MT" w:cs="Arial MT"/>
      <w:sz w:val="22"/>
      <w:szCs w:val="22"/>
      <w:lang w:val="es-ES" w:eastAsia="en-US"/>
    </w:rPr>
  </w:style>
  <w:style w:type="table" w:customStyle="1" w:styleId="Tablaconcuadrcula3">
    <w:name w:val="Tabla con cuadrícula3"/>
    <w:basedOn w:val="Tablanormal"/>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Fuentedeprrafopredeter"/>
    <w:qFormat/>
  </w:style>
  <w:style w:type="character" w:customStyle="1" w:styleId="mw-editsection">
    <w:name w:val="mw-editsection"/>
    <w:basedOn w:val="Fuentedeprrafopredeter"/>
    <w:qFormat/>
  </w:style>
  <w:style w:type="character" w:customStyle="1" w:styleId="mw-editsection-bracket">
    <w:name w:val="mw-editsection-bracket"/>
    <w:basedOn w:val="Fuentedeprrafopredeter"/>
    <w:qFormat/>
  </w:style>
  <w:style w:type="paragraph" w:customStyle="1" w:styleId="xmsonormal">
    <w:name w:val="x_msonormal"/>
    <w:basedOn w:val="Normal"/>
    <w:qFormat/>
    <w:pPr>
      <w:spacing w:before="100" w:beforeAutospacing="1" w:after="100" w:afterAutospacing="1"/>
    </w:pPr>
    <w:rPr>
      <w:rFonts w:ascii="Times New Roman" w:hAnsi="Times New Roman"/>
      <w:szCs w:val="24"/>
      <w:lang w:eastAsia="es-CO"/>
    </w:rPr>
  </w:style>
  <w:style w:type="character" w:customStyle="1" w:styleId="SinespaciadoCar">
    <w:name w:val="Sin espaciado Car"/>
    <w:link w:val="Sinespaciado"/>
    <w:uiPriority w:val="1"/>
    <w:qFormat/>
    <w:locked/>
    <w:rPr>
      <w:rFonts w:ascii="Times New Roman" w:eastAsia="Times New Roman" w:hAnsi="Times New Roman"/>
      <w:sz w:val="24"/>
      <w:szCs w:val="24"/>
      <w:lang w:eastAsia="es-ES"/>
    </w:rPr>
  </w:style>
  <w:style w:type="table" w:customStyle="1" w:styleId="NormalTable0">
    <w:name w:val="Normal Table0"/>
    <w:uiPriority w:val="2"/>
    <w:semiHidden/>
    <w:unhideWhenUsed/>
    <w:qFormat/>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camila.mendoza@fiscali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BE5ADF-071B-4F0F-AE4D-E632DC433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6006</Words>
  <Characters>33033</Characters>
  <Application>Microsoft Office Word</Application>
  <DocSecurity>0</DocSecurity>
  <Lines>275</Lines>
  <Paragraphs>77</Paragraphs>
  <ScaleCrop>false</ScaleCrop>
  <HeadingPairs>
    <vt:vector size="2" baseType="variant">
      <vt:variant>
        <vt:lpstr>Título</vt:lpstr>
      </vt:variant>
      <vt:variant>
        <vt:i4>1</vt:i4>
      </vt:variant>
    </vt:vector>
  </HeadingPairs>
  <TitlesOfParts>
    <vt:vector size="1" baseType="lpstr">
      <vt:lpstr/>
    </vt:vector>
  </TitlesOfParts>
  <Company>Fiscalia General de la Nacion</Company>
  <LinksUpToDate>false</LinksUpToDate>
  <CharactersWithSpaces>38962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Mauricio Alonso Calderon</dc:creator>
  <cp:lastModifiedBy>Maria Camila Mendoza Zubiria</cp:lastModifiedBy>
  <cp:revision>2</cp:revision>
  <cp:lastPrinted>2020-12-17T01:52:00Z</cp:lastPrinted>
  <dcterms:created xsi:type="dcterms:W3CDTF">2023-09-27T20:28:00Z</dcterms:created>
  <dcterms:modified xsi:type="dcterms:W3CDTF">2023-09-27T20:28:00Z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1033-12.2.0.13215</vt:lpwstr>
  </property>
  <property fmtid="{D5CDD505-2E9C-101B-9397-08002B2CF9AE}" pid="3" name="ICV">
    <vt:lpwstr>DDCDBDE5D8634EE0A8BD0C6B37692E4A_13</vt:lpwstr>
  </property>
</Properties>
</file>