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CDAF1" w14:textId="77777777" w:rsidR="006760F0" w:rsidRPr="00BF77E0" w:rsidRDefault="006760F0" w:rsidP="0081326B">
      <w:pPr>
        <w:pStyle w:val="Textoindependiente"/>
        <w:tabs>
          <w:tab w:val="left" w:pos="9072"/>
        </w:tabs>
        <w:ind w:left="284" w:right="338"/>
        <w:jc w:val="center"/>
        <w:rPr>
          <w:rFonts w:cs="Arial"/>
          <w:lang w:val="es-CO"/>
        </w:rPr>
      </w:pPr>
      <w:bookmarkStart w:id="0" w:name="_Toc508984023"/>
      <w:bookmarkStart w:id="1" w:name="_Toc509843853"/>
      <w:bookmarkStart w:id="2" w:name="_Toc511924762"/>
    </w:p>
    <w:p w14:paraId="2FE9ABC2" w14:textId="77777777" w:rsidR="006760F0" w:rsidRPr="00BF77E0" w:rsidRDefault="006760F0" w:rsidP="0081326B">
      <w:pPr>
        <w:pStyle w:val="Textoindependiente"/>
        <w:tabs>
          <w:tab w:val="left" w:pos="9072"/>
        </w:tabs>
        <w:ind w:left="284" w:right="338"/>
        <w:jc w:val="center"/>
        <w:rPr>
          <w:rFonts w:cs="Arial"/>
          <w:lang w:val="es-CO"/>
        </w:rPr>
      </w:pPr>
    </w:p>
    <w:p w14:paraId="2C8C7A67" w14:textId="55A82D96" w:rsidR="0081326B" w:rsidRPr="00BF77E0" w:rsidRDefault="0081326B" w:rsidP="0081326B">
      <w:pPr>
        <w:pStyle w:val="Textoindependiente"/>
        <w:tabs>
          <w:tab w:val="left" w:pos="9072"/>
        </w:tabs>
        <w:ind w:left="284" w:right="338"/>
        <w:jc w:val="center"/>
        <w:rPr>
          <w:rFonts w:cs="Arial"/>
          <w:lang w:val="es-CO"/>
        </w:rPr>
      </w:pPr>
      <w:r w:rsidRPr="00BF77E0">
        <w:rPr>
          <w:rFonts w:cs="Arial"/>
          <w:b/>
          <w:noProof/>
          <w:lang w:val="es-CO" w:eastAsia="es-CO" w:bidi="ar-SA"/>
        </w:rPr>
        <w:drawing>
          <wp:inline distT="0" distB="0" distL="0" distR="0" wp14:anchorId="1B888E64" wp14:editId="60CB4F65">
            <wp:extent cx="828675" cy="914400"/>
            <wp:effectExtent l="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 cy="914400"/>
                    </a:xfrm>
                    <a:prstGeom prst="rect">
                      <a:avLst/>
                    </a:prstGeom>
                    <a:noFill/>
                    <a:ln>
                      <a:noFill/>
                    </a:ln>
                  </pic:spPr>
                </pic:pic>
              </a:graphicData>
            </a:graphic>
          </wp:inline>
        </w:drawing>
      </w:r>
    </w:p>
    <w:p w14:paraId="24409F28" w14:textId="77777777" w:rsidR="0081326B" w:rsidRPr="00BF77E0" w:rsidRDefault="0081326B" w:rsidP="0081326B">
      <w:pPr>
        <w:tabs>
          <w:tab w:val="left" w:pos="9072"/>
        </w:tabs>
        <w:ind w:left="284" w:right="338"/>
        <w:jc w:val="center"/>
        <w:rPr>
          <w:rStyle w:val="Portada"/>
          <w:rFonts w:cs="Arial"/>
          <w:color w:val="auto"/>
          <w:sz w:val="24"/>
          <w:szCs w:val="24"/>
        </w:rPr>
      </w:pPr>
      <w:r w:rsidRPr="00BF77E0">
        <w:rPr>
          <w:rStyle w:val="Portada"/>
          <w:rFonts w:cs="Arial"/>
          <w:color w:val="auto"/>
          <w:sz w:val="24"/>
          <w:szCs w:val="24"/>
        </w:rPr>
        <w:t>REPÚBLICA DE COLOMBIA</w:t>
      </w:r>
    </w:p>
    <w:p w14:paraId="5E267DEC" w14:textId="77777777" w:rsidR="0081326B" w:rsidRPr="00BF77E0" w:rsidRDefault="0081326B" w:rsidP="0081326B">
      <w:pPr>
        <w:pStyle w:val="Textoindependiente"/>
        <w:tabs>
          <w:tab w:val="left" w:pos="9072"/>
        </w:tabs>
        <w:ind w:left="284" w:right="338"/>
        <w:jc w:val="center"/>
        <w:rPr>
          <w:rFonts w:cs="Arial"/>
          <w:lang w:val="es-CO"/>
        </w:rPr>
      </w:pPr>
    </w:p>
    <w:p w14:paraId="3FA21E6F" w14:textId="0311C268" w:rsidR="0081326B" w:rsidRPr="00BF77E0" w:rsidRDefault="0081326B" w:rsidP="0081326B">
      <w:pPr>
        <w:pStyle w:val="Textoindependiente"/>
        <w:tabs>
          <w:tab w:val="left" w:pos="9072"/>
        </w:tabs>
        <w:ind w:left="284" w:right="338"/>
        <w:jc w:val="center"/>
        <w:rPr>
          <w:rFonts w:cs="Arial"/>
          <w:lang w:val="es-CO"/>
        </w:rPr>
      </w:pPr>
      <w:r w:rsidRPr="00BF77E0">
        <w:rPr>
          <w:rFonts w:cs="Arial"/>
          <w:b/>
          <w:noProof/>
          <w:lang w:val="es-CO" w:eastAsia="es-CO" w:bidi="ar-SA"/>
        </w:rPr>
        <w:drawing>
          <wp:inline distT="0" distB="0" distL="0" distR="0" wp14:anchorId="72B1B0F4" wp14:editId="25DE639F">
            <wp:extent cx="609600" cy="609600"/>
            <wp:effectExtent l="0" t="0" r="0" b="0"/>
            <wp:docPr id="3"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3C582284" w14:textId="77777777" w:rsidR="001E542A" w:rsidRPr="00BF77E0" w:rsidRDefault="001E542A" w:rsidP="001E542A">
      <w:pPr>
        <w:pStyle w:val="Captulo7"/>
        <w:numPr>
          <w:ilvl w:val="0"/>
          <w:numId w:val="0"/>
        </w:numPr>
        <w:jc w:val="center"/>
        <w:rPr>
          <w:rFonts w:cs="Arial"/>
          <w:color w:val="auto"/>
          <w:sz w:val="24"/>
          <w:szCs w:val="24"/>
        </w:rPr>
      </w:pPr>
      <w:bookmarkStart w:id="3" w:name="_Toc75866410"/>
      <w:bookmarkStart w:id="4" w:name="_Toc75866539"/>
    </w:p>
    <w:p w14:paraId="5CD1C03D" w14:textId="0475F582" w:rsidR="0081326B" w:rsidRPr="00BF77E0" w:rsidRDefault="0081326B" w:rsidP="001E542A">
      <w:pPr>
        <w:pStyle w:val="Captulo7"/>
        <w:numPr>
          <w:ilvl w:val="0"/>
          <w:numId w:val="0"/>
        </w:numPr>
        <w:jc w:val="center"/>
        <w:rPr>
          <w:rFonts w:cs="Arial"/>
          <w:color w:val="auto"/>
          <w:sz w:val="24"/>
          <w:szCs w:val="24"/>
        </w:rPr>
      </w:pPr>
      <w:r w:rsidRPr="00BF77E0">
        <w:rPr>
          <w:rFonts w:cs="Arial"/>
          <w:color w:val="auto"/>
          <w:sz w:val="24"/>
          <w:szCs w:val="24"/>
        </w:rPr>
        <w:t>REPÚBLICA DE COLOMBIA</w:t>
      </w:r>
      <w:bookmarkEnd w:id="3"/>
      <w:bookmarkEnd w:id="4"/>
    </w:p>
    <w:p w14:paraId="5D624497" w14:textId="77777777" w:rsidR="001E542A" w:rsidRPr="00BF77E0" w:rsidRDefault="001E542A" w:rsidP="001E542A">
      <w:pPr>
        <w:pStyle w:val="Captulo7"/>
        <w:numPr>
          <w:ilvl w:val="0"/>
          <w:numId w:val="0"/>
        </w:numPr>
        <w:jc w:val="center"/>
        <w:rPr>
          <w:rFonts w:cs="Arial"/>
          <w:color w:val="auto"/>
          <w:sz w:val="24"/>
          <w:szCs w:val="24"/>
        </w:rPr>
      </w:pPr>
    </w:p>
    <w:p w14:paraId="789EC6D4" w14:textId="5BB10ADF" w:rsidR="0081326B" w:rsidRPr="00BF77E0" w:rsidRDefault="0081326B" w:rsidP="001E542A">
      <w:pPr>
        <w:pStyle w:val="Captulo7"/>
        <w:numPr>
          <w:ilvl w:val="0"/>
          <w:numId w:val="0"/>
        </w:numPr>
        <w:jc w:val="center"/>
        <w:rPr>
          <w:rFonts w:cs="Arial"/>
          <w:bCs w:val="0"/>
          <w:color w:val="auto"/>
          <w:sz w:val="24"/>
          <w:szCs w:val="24"/>
        </w:rPr>
      </w:pPr>
      <w:r w:rsidRPr="00BF77E0">
        <w:rPr>
          <w:rFonts w:cs="Arial"/>
          <w:bCs w:val="0"/>
          <w:color w:val="auto"/>
          <w:sz w:val="24"/>
          <w:szCs w:val="24"/>
        </w:rPr>
        <w:t>INSTITUTO NACIONAL DE VÍAS</w:t>
      </w:r>
    </w:p>
    <w:p w14:paraId="53F47E95" w14:textId="65A8EE45" w:rsidR="0062725C" w:rsidRPr="00BF77E0" w:rsidRDefault="0062725C" w:rsidP="0058285E">
      <w:pPr>
        <w:tabs>
          <w:tab w:val="left" w:pos="9072"/>
        </w:tabs>
        <w:ind w:right="338"/>
        <w:rPr>
          <w:rFonts w:cs="Arial"/>
          <w:b/>
          <w:color w:val="auto"/>
          <w:sz w:val="24"/>
          <w:szCs w:val="24"/>
        </w:rPr>
      </w:pPr>
    </w:p>
    <w:p w14:paraId="1CC9CC99" w14:textId="448FC65E" w:rsidR="0062725C" w:rsidRPr="00091A54" w:rsidRDefault="0062725C" w:rsidP="0081326B">
      <w:pPr>
        <w:tabs>
          <w:tab w:val="left" w:pos="9072"/>
        </w:tabs>
        <w:ind w:left="284" w:right="338"/>
        <w:jc w:val="center"/>
        <w:rPr>
          <w:rFonts w:cs="Arial"/>
          <w:b/>
          <w:color w:val="auto"/>
          <w:sz w:val="24"/>
          <w:szCs w:val="24"/>
        </w:rPr>
      </w:pPr>
      <w:r w:rsidRPr="00091A54">
        <w:rPr>
          <w:rFonts w:cs="Arial"/>
          <w:b/>
          <w:color w:val="auto"/>
          <w:sz w:val="24"/>
          <w:szCs w:val="24"/>
        </w:rPr>
        <w:t xml:space="preserve">INVITACIÓN PÚBLICA </w:t>
      </w:r>
    </w:p>
    <w:p w14:paraId="631F4AAF" w14:textId="03B99631" w:rsidR="00091A54" w:rsidRPr="00BF77E0" w:rsidRDefault="00091A54" w:rsidP="00091A54">
      <w:pPr>
        <w:tabs>
          <w:tab w:val="left" w:pos="9072"/>
        </w:tabs>
        <w:ind w:left="284" w:right="338"/>
        <w:jc w:val="center"/>
        <w:rPr>
          <w:rFonts w:cs="Arial"/>
          <w:b/>
          <w:color w:val="auto"/>
          <w:sz w:val="24"/>
          <w:szCs w:val="24"/>
        </w:rPr>
      </w:pPr>
      <w:bookmarkStart w:id="5" w:name="_Hlk147835695"/>
      <w:r w:rsidRPr="00091A54">
        <w:rPr>
          <w:rFonts w:cs="Arial"/>
          <w:b/>
          <w:color w:val="auto"/>
          <w:sz w:val="24"/>
          <w:szCs w:val="24"/>
        </w:rPr>
        <w:t>IP-DT-PUT-</w:t>
      </w:r>
      <w:r>
        <w:rPr>
          <w:rFonts w:cs="Arial"/>
          <w:b/>
          <w:color w:val="auto"/>
          <w:sz w:val="24"/>
          <w:szCs w:val="24"/>
        </w:rPr>
        <w:t>009</w:t>
      </w:r>
      <w:r w:rsidRPr="00091A54">
        <w:rPr>
          <w:rFonts w:cs="Arial"/>
          <w:b/>
          <w:color w:val="auto"/>
          <w:sz w:val="24"/>
          <w:szCs w:val="24"/>
        </w:rPr>
        <w:t>-2023</w:t>
      </w:r>
    </w:p>
    <w:bookmarkEnd w:id="5"/>
    <w:p w14:paraId="1F56C1E8" w14:textId="77777777" w:rsidR="0062725C" w:rsidRPr="00BF77E0" w:rsidRDefault="0062725C" w:rsidP="0081326B">
      <w:pPr>
        <w:tabs>
          <w:tab w:val="left" w:pos="9072"/>
        </w:tabs>
        <w:ind w:left="284" w:right="338"/>
        <w:jc w:val="center"/>
        <w:rPr>
          <w:rFonts w:cs="Arial"/>
          <w:b/>
          <w:color w:val="auto"/>
          <w:sz w:val="24"/>
          <w:szCs w:val="24"/>
        </w:rPr>
      </w:pPr>
    </w:p>
    <w:p w14:paraId="1BF294D5" w14:textId="77777777" w:rsidR="00414F19" w:rsidRPr="00BF77E0" w:rsidRDefault="00414F19" w:rsidP="00414F19">
      <w:pPr>
        <w:spacing w:after="0" w:line="240" w:lineRule="auto"/>
        <w:contextualSpacing/>
        <w:jc w:val="center"/>
        <w:rPr>
          <w:rFonts w:cs="Arial"/>
          <w:b/>
          <w:sz w:val="24"/>
          <w:szCs w:val="24"/>
        </w:rPr>
      </w:pPr>
    </w:p>
    <w:p w14:paraId="444473CA" w14:textId="47E0B6A5" w:rsidR="00414F19" w:rsidRPr="00BF77E0" w:rsidRDefault="00414F19" w:rsidP="00414F19">
      <w:pPr>
        <w:spacing w:after="0" w:line="240" w:lineRule="auto"/>
        <w:contextualSpacing/>
        <w:jc w:val="center"/>
        <w:rPr>
          <w:rFonts w:cs="Arial"/>
          <w:b/>
          <w:color w:val="000000"/>
          <w:sz w:val="24"/>
          <w:szCs w:val="24"/>
        </w:rPr>
      </w:pPr>
      <w:r w:rsidRPr="00BF77E0">
        <w:rPr>
          <w:rFonts w:cs="Arial"/>
          <w:b/>
          <w:sz w:val="24"/>
          <w:szCs w:val="24"/>
        </w:rPr>
        <w:t>“</w:t>
      </w:r>
      <w:bookmarkStart w:id="6" w:name="_Hlk137022054"/>
      <w:r w:rsidRPr="00BF77E0">
        <w:rPr>
          <w:rFonts w:cs="Arial"/>
          <w:b/>
          <w:sz w:val="24"/>
          <w:szCs w:val="24"/>
        </w:rPr>
        <w:t xml:space="preserve">INTERVENTORÍA TÉCNICA, ADMINISTRATIVA, FINANCIERA Y AMBIENTAL PARA EL MEJORAMIENTO Y MANTENIMIENTO DE LAS VÍAS RURALES EN EL MUNICIPIO DE </w:t>
      </w:r>
      <w:r w:rsidR="00091A54">
        <w:rPr>
          <w:rFonts w:cs="Arial"/>
          <w:b/>
          <w:sz w:val="24"/>
          <w:szCs w:val="24"/>
        </w:rPr>
        <w:t xml:space="preserve">PUERTO ASIS Y </w:t>
      </w:r>
      <w:r w:rsidR="00025941">
        <w:rPr>
          <w:rFonts w:cs="Arial"/>
          <w:b/>
          <w:sz w:val="24"/>
          <w:szCs w:val="24"/>
        </w:rPr>
        <w:t xml:space="preserve">MUNICIPIO DE </w:t>
      </w:r>
      <w:r w:rsidR="00091A54">
        <w:rPr>
          <w:rFonts w:cs="Arial"/>
          <w:b/>
          <w:sz w:val="24"/>
          <w:szCs w:val="24"/>
        </w:rPr>
        <w:t xml:space="preserve">ORITO </w:t>
      </w:r>
      <w:r w:rsidRPr="00BF77E0">
        <w:rPr>
          <w:rFonts w:cs="Arial"/>
          <w:b/>
          <w:sz w:val="24"/>
          <w:szCs w:val="24"/>
        </w:rPr>
        <w:t xml:space="preserve">DEPARTAMENTO DE </w:t>
      </w:r>
      <w:r w:rsidR="00091A54">
        <w:rPr>
          <w:rFonts w:cs="Arial"/>
          <w:b/>
          <w:sz w:val="24"/>
          <w:szCs w:val="24"/>
        </w:rPr>
        <w:t>PUTUMAYO</w:t>
      </w:r>
      <w:r w:rsidRPr="00BF77E0">
        <w:rPr>
          <w:rFonts w:cs="Arial"/>
          <w:b/>
          <w:sz w:val="24"/>
          <w:szCs w:val="24"/>
        </w:rPr>
        <w:t xml:space="preserve"> DEL PROGRAMA “CAMINOS COMUNITARIOS DE LA PAZ TOTAL”</w:t>
      </w:r>
      <w:r w:rsidRPr="00BF77E0">
        <w:rPr>
          <w:rFonts w:cs="Arial"/>
          <w:b/>
          <w:color w:val="000000"/>
          <w:sz w:val="24"/>
          <w:szCs w:val="24"/>
        </w:rPr>
        <w:t>.</w:t>
      </w:r>
      <w:bookmarkEnd w:id="6"/>
    </w:p>
    <w:p w14:paraId="0BD3F00A" w14:textId="5CAC541F" w:rsidR="0062725C" w:rsidRPr="00BF77E0" w:rsidRDefault="0062725C" w:rsidP="0081326B">
      <w:pPr>
        <w:tabs>
          <w:tab w:val="left" w:pos="9072"/>
        </w:tabs>
        <w:ind w:left="284" w:right="338"/>
        <w:jc w:val="center"/>
        <w:rPr>
          <w:rFonts w:cs="Arial"/>
          <w:b/>
          <w:color w:val="auto"/>
          <w:sz w:val="24"/>
          <w:szCs w:val="24"/>
        </w:rPr>
      </w:pPr>
    </w:p>
    <w:p w14:paraId="5A2414B5" w14:textId="353B4FBA" w:rsidR="0062725C" w:rsidRPr="00BF77E0" w:rsidRDefault="0062725C" w:rsidP="0081326B">
      <w:pPr>
        <w:tabs>
          <w:tab w:val="left" w:pos="9072"/>
        </w:tabs>
        <w:ind w:left="284" w:right="338"/>
        <w:jc w:val="center"/>
        <w:rPr>
          <w:rFonts w:cs="Arial"/>
          <w:b/>
          <w:color w:val="auto"/>
          <w:sz w:val="24"/>
          <w:szCs w:val="24"/>
        </w:rPr>
      </w:pPr>
    </w:p>
    <w:p w14:paraId="6B5A1AF3" w14:textId="77777777" w:rsidR="00321D51" w:rsidRPr="00BF77E0" w:rsidRDefault="00321D51" w:rsidP="0081326B">
      <w:pPr>
        <w:tabs>
          <w:tab w:val="left" w:pos="9072"/>
        </w:tabs>
        <w:ind w:left="284" w:right="338"/>
        <w:jc w:val="center"/>
        <w:rPr>
          <w:rFonts w:cs="Arial"/>
          <w:b/>
          <w:color w:val="auto"/>
          <w:sz w:val="24"/>
          <w:szCs w:val="24"/>
        </w:rPr>
      </w:pPr>
    </w:p>
    <w:p w14:paraId="0C6ADA16" w14:textId="7A3D3177" w:rsidR="0062725C" w:rsidRPr="00BF77E0" w:rsidRDefault="0062725C" w:rsidP="0081326B">
      <w:pPr>
        <w:tabs>
          <w:tab w:val="left" w:pos="9072"/>
        </w:tabs>
        <w:ind w:left="284" w:right="338"/>
        <w:jc w:val="center"/>
        <w:rPr>
          <w:rFonts w:cs="Arial"/>
          <w:b/>
          <w:color w:val="auto"/>
          <w:sz w:val="24"/>
          <w:szCs w:val="24"/>
        </w:rPr>
      </w:pPr>
    </w:p>
    <w:p w14:paraId="189F9A45" w14:textId="3DEDFC3E" w:rsidR="0062725C" w:rsidRPr="00BF77E0" w:rsidRDefault="0062725C" w:rsidP="0081326B">
      <w:pPr>
        <w:tabs>
          <w:tab w:val="left" w:pos="9072"/>
        </w:tabs>
        <w:ind w:left="284" w:right="338"/>
        <w:jc w:val="center"/>
        <w:rPr>
          <w:rFonts w:cs="Arial"/>
          <w:b/>
          <w:color w:val="auto"/>
          <w:sz w:val="24"/>
          <w:szCs w:val="24"/>
        </w:rPr>
      </w:pPr>
    </w:p>
    <w:p w14:paraId="6DF2B2AF" w14:textId="12BDCD73" w:rsidR="0062725C" w:rsidRPr="00BF77E0" w:rsidRDefault="0062725C" w:rsidP="0081326B">
      <w:pPr>
        <w:tabs>
          <w:tab w:val="left" w:pos="9072"/>
        </w:tabs>
        <w:ind w:left="284" w:right="338"/>
        <w:jc w:val="center"/>
        <w:rPr>
          <w:rFonts w:cs="Arial"/>
          <w:b/>
          <w:color w:val="auto"/>
          <w:sz w:val="24"/>
          <w:szCs w:val="24"/>
        </w:rPr>
      </w:pPr>
    </w:p>
    <w:p w14:paraId="1295928C" w14:textId="77777777" w:rsidR="001F5D0C" w:rsidRPr="00BF77E0" w:rsidRDefault="001F5D0C" w:rsidP="002D5C7E">
      <w:pPr>
        <w:tabs>
          <w:tab w:val="left" w:pos="9072"/>
        </w:tabs>
        <w:ind w:right="338"/>
        <w:rPr>
          <w:rFonts w:cs="Arial"/>
          <w:b/>
          <w:color w:val="auto"/>
          <w:sz w:val="24"/>
          <w:szCs w:val="24"/>
        </w:rPr>
      </w:pPr>
    </w:p>
    <w:p w14:paraId="53FABDD4" w14:textId="46446879" w:rsidR="005F51F0" w:rsidRPr="00BF77E0" w:rsidRDefault="005F51F0" w:rsidP="0062725C">
      <w:pPr>
        <w:pStyle w:val="Captulo7"/>
        <w:numPr>
          <w:ilvl w:val="0"/>
          <w:numId w:val="0"/>
        </w:numPr>
        <w:jc w:val="center"/>
        <w:rPr>
          <w:rFonts w:cs="Arial"/>
          <w:color w:val="auto"/>
          <w:sz w:val="24"/>
          <w:szCs w:val="24"/>
        </w:rPr>
      </w:pPr>
      <w:r w:rsidRPr="00BF77E0">
        <w:rPr>
          <w:rFonts w:cs="Arial"/>
          <w:color w:val="auto"/>
          <w:sz w:val="24"/>
          <w:szCs w:val="24"/>
        </w:rPr>
        <w:lastRenderedPageBreak/>
        <w:t>INTRODUCCIÓN</w:t>
      </w:r>
      <w:bookmarkEnd w:id="0"/>
      <w:bookmarkEnd w:id="1"/>
      <w:bookmarkEnd w:id="2"/>
    </w:p>
    <w:p w14:paraId="63D5829E" w14:textId="77777777" w:rsidR="00F42C9E" w:rsidRPr="00BF77E0" w:rsidRDefault="0081326B" w:rsidP="00F42C9E">
      <w:pPr>
        <w:spacing w:line="276" w:lineRule="auto"/>
        <w:jc w:val="both"/>
        <w:rPr>
          <w:rFonts w:cs="Arial"/>
          <w:color w:val="auto"/>
          <w:sz w:val="24"/>
          <w:szCs w:val="24"/>
        </w:rPr>
      </w:pPr>
      <w:r w:rsidRPr="00BF77E0">
        <w:rPr>
          <w:rFonts w:cs="Arial"/>
          <w:color w:val="auto"/>
          <w:sz w:val="24"/>
          <w:szCs w:val="24"/>
        </w:rPr>
        <w:t>El Instituto Nacional de Vías – INVIAS</w:t>
      </w:r>
      <w:r w:rsidR="007E0E99" w:rsidRPr="00BF77E0">
        <w:rPr>
          <w:rFonts w:cs="Arial"/>
          <w:color w:val="auto"/>
          <w:sz w:val="24"/>
          <w:szCs w:val="24"/>
        </w:rPr>
        <w:t>,</w:t>
      </w:r>
      <w:r w:rsidR="002644ED" w:rsidRPr="00BF77E0">
        <w:rPr>
          <w:rFonts w:cs="Arial"/>
          <w:color w:val="auto"/>
          <w:sz w:val="24"/>
          <w:szCs w:val="24"/>
        </w:rPr>
        <w:t xml:space="preserve"> </w:t>
      </w:r>
      <w:r w:rsidR="007E0E99" w:rsidRPr="00BF77E0">
        <w:rPr>
          <w:rFonts w:cs="Arial"/>
          <w:color w:val="auto"/>
          <w:sz w:val="24"/>
          <w:szCs w:val="24"/>
        </w:rPr>
        <w:t>en</w:t>
      </w:r>
      <w:r w:rsidR="002644ED" w:rsidRPr="00BF77E0">
        <w:rPr>
          <w:rFonts w:cs="Arial"/>
          <w:color w:val="auto"/>
          <w:sz w:val="24"/>
          <w:szCs w:val="24"/>
        </w:rPr>
        <w:t xml:space="preserve"> </w:t>
      </w:r>
      <w:r w:rsidR="007E0E99" w:rsidRPr="00BF77E0">
        <w:rPr>
          <w:rFonts w:cs="Arial"/>
          <w:color w:val="auto"/>
          <w:sz w:val="24"/>
          <w:szCs w:val="24"/>
        </w:rPr>
        <w:t>adelante</w:t>
      </w:r>
      <w:r w:rsidR="002644ED" w:rsidRPr="00BF77E0">
        <w:rPr>
          <w:rFonts w:cs="Arial"/>
          <w:color w:val="auto"/>
          <w:sz w:val="24"/>
          <w:szCs w:val="24"/>
        </w:rPr>
        <w:t xml:space="preserve"> </w:t>
      </w:r>
      <w:r w:rsidR="007E0E99" w:rsidRPr="00BF77E0">
        <w:rPr>
          <w:rFonts w:cs="Arial"/>
          <w:color w:val="auto"/>
          <w:sz w:val="24"/>
          <w:szCs w:val="24"/>
        </w:rPr>
        <w:t>la</w:t>
      </w:r>
      <w:r w:rsidR="002644ED" w:rsidRPr="00BF77E0">
        <w:rPr>
          <w:rFonts w:cs="Arial"/>
          <w:color w:val="auto"/>
          <w:sz w:val="24"/>
          <w:szCs w:val="24"/>
        </w:rPr>
        <w:t xml:space="preserve"> </w:t>
      </w:r>
      <w:r w:rsidR="007E0E99" w:rsidRPr="00BF77E0">
        <w:rPr>
          <w:rFonts w:cs="Arial"/>
          <w:color w:val="auto"/>
          <w:sz w:val="24"/>
          <w:szCs w:val="24"/>
        </w:rPr>
        <w:t>“</w:t>
      </w:r>
      <w:r w:rsidR="0082356A" w:rsidRPr="00BF77E0">
        <w:rPr>
          <w:rFonts w:cs="Arial"/>
          <w:color w:val="auto"/>
          <w:sz w:val="24"/>
          <w:szCs w:val="24"/>
        </w:rPr>
        <w:t>entidad</w:t>
      </w:r>
      <w:r w:rsidR="007E0E99" w:rsidRPr="00BF77E0">
        <w:rPr>
          <w:rFonts w:cs="Arial"/>
          <w:color w:val="auto"/>
          <w:sz w:val="24"/>
          <w:szCs w:val="24"/>
        </w:rPr>
        <w:t>”,</w:t>
      </w:r>
      <w:r w:rsidR="002644ED" w:rsidRPr="00BF77E0">
        <w:rPr>
          <w:rFonts w:cs="Arial"/>
          <w:color w:val="auto"/>
          <w:sz w:val="24"/>
          <w:szCs w:val="24"/>
        </w:rPr>
        <w:t xml:space="preserve"> </w:t>
      </w:r>
      <w:r w:rsidR="00CC1484" w:rsidRPr="00BF77E0">
        <w:rPr>
          <w:rFonts w:cs="Arial"/>
          <w:color w:val="auto"/>
          <w:sz w:val="24"/>
          <w:szCs w:val="24"/>
        </w:rPr>
        <w:t>pone</w:t>
      </w:r>
      <w:r w:rsidR="002644ED" w:rsidRPr="00BF77E0">
        <w:rPr>
          <w:rFonts w:cs="Arial"/>
          <w:color w:val="auto"/>
          <w:sz w:val="24"/>
          <w:szCs w:val="24"/>
        </w:rPr>
        <w:t xml:space="preserve"> </w:t>
      </w:r>
      <w:r w:rsidR="00CC1484" w:rsidRPr="00BF77E0">
        <w:rPr>
          <w:rFonts w:cs="Arial"/>
          <w:color w:val="auto"/>
          <w:sz w:val="24"/>
          <w:szCs w:val="24"/>
        </w:rPr>
        <w:t>a</w:t>
      </w:r>
      <w:r w:rsidR="002644ED" w:rsidRPr="00BF77E0">
        <w:rPr>
          <w:rFonts w:cs="Arial"/>
          <w:color w:val="auto"/>
          <w:sz w:val="24"/>
          <w:szCs w:val="24"/>
        </w:rPr>
        <w:t xml:space="preserve"> </w:t>
      </w:r>
      <w:r w:rsidR="00CC1484" w:rsidRPr="00BF77E0">
        <w:rPr>
          <w:rFonts w:cs="Arial"/>
          <w:color w:val="auto"/>
          <w:sz w:val="24"/>
          <w:szCs w:val="24"/>
        </w:rPr>
        <w:t>disposición</w:t>
      </w:r>
      <w:r w:rsidR="002644ED" w:rsidRPr="00BF77E0">
        <w:rPr>
          <w:rFonts w:cs="Arial"/>
          <w:color w:val="auto"/>
          <w:sz w:val="24"/>
          <w:szCs w:val="24"/>
        </w:rPr>
        <w:t xml:space="preserve"> </w:t>
      </w:r>
      <w:r w:rsidR="00CC1484" w:rsidRPr="00BF77E0">
        <w:rPr>
          <w:rFonts w:cs="Arial"/>
          <w:color w:val="auto"/>
          <w:sz w:val="24"/>
          <w:szCs w:val="24"/>
        </w:rPr>
        <w:t>de</w:t>
      </w:r>
      <w:r w:rsidR="002644ED" w:rsidRPr="00BF77E0">
        <w:rPr>
          <w:rFonts w:cs="Arial"/>
          <w:color w:val="auto"/>
          <w:sz w:val="24"/>
          <w:szCs w:val="24"/>
        </w:rPr>
        <w:t xml:space="preserve"> </w:t>
      </w:r>
      <w:r w:rsidR="00CC1484" w:rsidRPr="00BF77E0">
        <w:rPr>
          <w:rFonts w:cs="Arial"/>
          <w:color w:val="auto"/>
          <w:sz w:val="24"/>
          <w:szCs w:val="24"/>
        </w:rPr>
        <w:t>los</w:t>
      </w:r>
      <w:r w:rsidR="002644ED" w:rsidRPr="00BF77E0">
        <w:rPr>
          <w:rFonts w:cs="Arial"/>
          <w:color w:val="auto"/>
          <w:sz w:val="24"/>
          <w:szCs w:val="24"/>
        </w:rPr>
        <w:t xml:space="preserve"> </w:t>
      </w:r>
      <w:r w:rsidR="00CC1484" w:rsidRPr="00BF77E0">
        <w:rPr>
          <w:rFonts w:cs="Arial"/>
          <w:color w:val="auto"/>
          <w:sz w:val="24"/>
          <w:szCs w:val="24"/>
        </w:rPr>
        <w:t>interesados</w:t>
      </w:r>
      <w:r w:rsidR="002644ED" w:rsidRPr="00BF77E0">
        <w:rPr>
          <w:rFonts w:cs="Arial"/>
          <w:color w:val="auto"/>
          <w:sz w:val="24"/>
          <w:szCs w:val="24"/>
        </w:rPr>
        <w:t xml:space="preserve"> </w:t>
      </w:r>
      <w:r w:rsidR="004E4A7F" w:rsidRPr="00BF77E0">
        <w:rPr>
          <w:rFonts w:cs="Arial"/>
          <w:color w:val="auto"/>
          <w:sz w:val="24"/>
          <w:szCs w:val="24"/>
        </w:rPr>
        <w:t>la</w:t>
      </w:r>
      <w:r w:rsidR="00CB474E" w:rsidRPr="00BF77E0">
        <w:rPr>
          <w:rFonts w:cs="Arial"/>
          <w:color w:val="auto"/>
          <w:sz w:val="24"/>
          <w:szCs w:val="24"/>
        </w:rPr>
        <w:t xml:space="preserve"> presente</w:t>
      </w:r>
      <w:r w:rsidR="004E4A7F" w:rsidRPr="00BF77E0">
        <w:rPr>
          <w:rFonts w:cs="Arial"/>
          <w:color w:val="auto"/>
          <w:sz w:val="24"/>
          <w:szCs w:val="24"/>
        </w:rPr>
        <w:t xml:space="preserve"> </w:t>
      </w:r>
      <w:r w:rsidR="00E27E93" w:rsidRPr="00BF77E0">
        <w:rPr>
          <w:rFonts w:cs="Arial"/>
          <w:color w:val="auto"/>
          <w:sz w:val="24"/>
          <w:szCs w:val="24"/>
        </w:rPr>
        <w:t>invitación</w:t>
      </w:r>
      <w:r w:rsidR="004E4A7F" w:rsidRPr="00BF77E0">
        <w:rPr>
          <w:rFonts w:cs="Arial"/>
          <w:color w:val="auto"/>
          <w:sz w:val="24"/>
          <w:szCs w:val="24"/>
        </w:rPr>
        <w:t xml:space="preserve"> </w:t>
      </w:r>
      <w:r w:rsidR="00064A6B" w:rsidRPr="00BF77E0">
        <w:rPr>
          <w:rFonts w:cs="Arial"/>
          <w:color w:val="auto"/>
          <w:sz w:val="24"/>
          <w:szCs w:val="24"/>
        </w:rPr>
        <w:t>p</w:t>
      </w:r>
      <w:r w:rsidR="00CB474E" w:rsidRPr="00BF77E0">
        <w:rPr>
          <w:rFonts w:cs="Arial"/>
          <w:color w:val="auto"/>
          <w:sz w:val="24"/>
          <w:szCs w:val="24"/>
        </w:rPr>
        <w:t xml:space="preserve">ública </w:t>
      </w:r>
      <w:r w:rsidR="00CC1484" w:rsidRPr="00BF77E0">
        <w:rPr>
          <w:rFonts w:cs="Arial"/>
          <w:color w:val="auto"/>
          <w:sz w:val="24"/>
          <w:szCs w:val="24"/>
        </w:rPr>
        <w:t>para</w:t>
      </w:r>
      <w:r w:rsidR="002644ED" w:rsidRPr="00BF77E0">
        <w:rPr>
          <w:rFonts w:cs="Arial"/>
          <w:color w:val="auto"/>
          <w:sz w:val="24"/>
          <w:szCs w:val="24"/>
        </w:rPr>
        <w:t xml:space="preserve"> </w:t>
      </w:r>
      <w:r w:rsidR="00CC1484" w:rsidRPr="00BF77E0">
        <w:rPr>
          <w:rFonts w:cs="Arial"/>
          <w:color w:val="auto"/>
          <w:sz w:val="24"/>
          <w:szCs w:val="24"/>
        </w:rPr>
        <w:t>la</w:t>
      </w:r>
      <w:r w:rsidR="002644ED" w:rsidRPr="00BF77E0">
        <w:rPr>
          <w:rFonts w:cs="Arial"/>
          <w:color w:val="auto"/>
          <w:sz w:val="24"/>
          <w:szCs w:val="24"/>
        </w:rPr>
        <w:t xml:space="preserve"> </w:t>
      </w:r>
      <w:r w:rsidR="00CC1484" w:rsidRPr="00BF77E0">
        <w:rPr>
          <w:rFonts w:cs="Arial"/>
          <w:color w:val="auto"/>
          <w:sz w:val="24"/>
          <w:szCs w:val="24"/>
        </w:rPr>
        <w:t>selección</w:t>
      </w:r>
      <w:r w:rsidR="002644ED" w:rsidRPr="00BF77E0">
        <w:rPr>
          <w:rFonts w:cs="Arial"/>
          <w:color w:val="auto"/>
          <w:sz w:val="24"/>
          <w:szCs w:val="24"/>
        </w:rPr>
        <w:t xml:space="preserve"> </w:t>
      </w:r>
      <w:r w:rsidR="00CC1484" w:rsidRPr="00BF77E0">
        <w:rPr>
          <w:rFonts w:cs="Arial"/>
          <w:color w:val="auto"/>
          <w:sz w:val="24"/>
          <w:szCs w:val="24"/>
        </w:rPr>
        <w:t>de</w:t>
      </w:r>
      <w:r w:rsidR="007E0E99" w:rsidRPr="00BF77E0">
        <w:rPr>
          <w:rFonts w:cs="Arial"/>
          <w:color w:val="auto"/>
          <w:sz w:val="24"/>
          <w:szCs w:val="24"/>
        </w:rPr>
        <w:t>l</w:t>
      </w:r>
      <w:r w:rsidR="002644ED" w:rsidRPr="00BF77E0">
        <w:rPr>
          <w:rFonts w:cs="Arial"/>
          <w:color w:val="auto"/>
          <w:sz w:val="24"/>
          <w:szCs w:val="24"/>
        </w:rPr>
        <w:t xml:space="preserve"> </w:t>
      </w:r>
      <w:r w:rsidR="00874D27" w:rsidRPr="00BF77E0">
        <w:rPr>
          <w:rFonts w:cs="Arial"/>
          <w:color w:val="auto"/>
          <w:sz w:val="24"/>
          <w:szCs w:val="24"/>
        </w:rPr>
        <w:t>contratista para la adquisición de bienes y servicios</w:t>
      </w:r>
      <w:r w:rsidR="007E0E99" w:rsidRPr="00BF77E0">
        <w:rPr>
          <w:rFonts w:cs="Arial"/>
          <w:color w:val="auto"/>
          <w:sz w:val="24"/>
          <w:szCs w:val="24"/>
        </w:rPr>
        <w:t>,</w:t>
      </w:r>
      <w:r w:rsidR="002644ED" w:rsidRPr="00BF77E0">
        <w:rPr>
          <w:rFonts w:cs="Arial"/>
          <w:color w:val="auto"/>
          <w:sz w:val="24"/>
          <w:szCs w:val="24"/>
        </w:rPr>
        <w:t xml:space="preserve"> </w:t>
      </w:r>
      <w:r w:rsidR="007E0E99" w:rsidRPr="00BF77E0">
        <w:rPr>
          <w:rFonts w:cs="Arial"/>
          <w:color w:val="auto"/>
          <w:sz w:val="24"/>
          <w:szCs w:val="24"/>
        </w:rPr>
        <w:t>en</w:t>
      </w:r>
      <w:r w:rsidR="002644ED" w:rsidRPr="00BF77E0">
        <w:rPr>
          <w:rFonts w:cs="Arial"/>
          <w:color w:val="auto"/>
          <w:sz w:val="24"/>
          <w:szCs w:val="24"/>
        </w:rPr>
        <w:t xml:space="preserve"> </w:t>
      </w:r>
      <w:r w:rsidR="007E0E99" w:rsidRPr="00BF77E0">
        <w:rPr>
          <w:rFonts w:cs="Arial"/>
          <w:color w:val="auto"/>
          <w:sz w:val="24"/>
          <w:szCs w:val="24"/>
        </w:rPr>
        <w:t>adelante</w:t>
      </w:r>
      <w:r w:rsidR="002644ED" w:rsidRPr="00BF77E0">
        <w:rPr>
          <w:rFonts w:cs="Arial"/>
          <w:color w:val="auto"/>
          <w:sz w:val="24"/>
          <w:szCs w:val="24"/>
        </w:rPr>
        <w:t xml:space="preserve"> </w:t>
      </w:r>
      <w:r w:rsidR="007E0E99" w:rsidRPr="00BF77E0">
        <w:rPr>
          <w:rFonts w:cs="Arial"/>
          <w:color w:val="auto"/>
          <w:sz w:val="24"/>
          <w:szCs w:val="24"/>
        </w:rPr>
        <w:t>el</w:t>
      </w:r>
      <w:r w:rsidR="002644ED" w:rsidRPr="00BF77E0">
        <w:rPr>
          <w:rFonts w:cs="Arial"/>
          <w:color w:val="auto"/>
          <w:sz w:val="24"/>
          <w:szCs w:val="24"/>
        </w:rPr>
        <w:t xml:space="preserve"> </w:t>
      </w:r>
      <w:r w:rsidR="007E0E99" w:rsidRPr="00BF77E0">
        <w:rPr>
          <w:rFonts w:cs="Arial"/>
          <w:color w:val="auto"/>
          <w:sz w:val="24"/>
          <w:szCs w:val="24"/>
        </w:rPr>
        <w:t>“</w:t>
      </w:r>
      <w:r w:rsidR="000228CD" w:rsidRPr="00BF77E0">
        <w:rPr>
          <w:rFonts w:cs="Arial"/>
          <w:color w:val="auto"/>
          <w:sz w:val="24"/>
          <w:szCs w:val="24"/>
        </w:rPr>
        <w:t>contrato</w:t>
      </w:r>
      <w:r w:rsidR="007E0E99" w:rsidRPr="00BF77E0">
        <w:rPr>
          <w:rFonts w:cs="Arial"/>
          <w:color w:val="auto"/>
          <w:sz w:val="24"/>
          <w:szCs w:val="24"/>
        </w:rPr>
        <w:t>”.</w:t>
      </w:r>
      <w:r w:rsidR="00750230" w:rsidRPr="00BF77E0">
        <w:rPr>
          <w:rFonts w:cs="Arial"/>
          <w:color w:val="auto"/>
          <w:sz w:val="24"/>
          <w:szCs w:val="24"/>
        </w:rPr>
        <w:t xml:space="preserve"> </w:t>
      </w:r>
    </w:p>
    <w:p w14:paraId="13E4A674" w14:textId="452972CA" w:rsidR="00091A54" w:rsidRDefault="00BF056F" w:rsidP="0062725C">
      <w:pPr>
        <w:spacing w:line="276" w:lineRule="auto"/>
        <w:jc w:val="both"/>
        <w:rPr>
          <w:rFonts w:cs="Arial"/>
          <w:b/>
          <w:bCs/>
          <w:color w:val="auto"/>
          <w:sz w:val="24"/>
          <w:szCs w:val="24"/>
        </w:rPr>
      </w:pPr>
      <w:r w:rsidRPr="00BF77E0">
        <w:rPr>
          <w:rFonts w:cs="Arial"/>
          <w:color w:val="auto"/>
          <w:sz w:val="24"/>
          <w:szCs w:val="24"/>
        </w:rPr>
        <w:t>La</w:t>
      </w:r>
      <w:r w:rsidRPr="00BF77E0">
        <w:rPr>
          <w:rFonts w:eastAsia="Cambria Math" w:cs="Arial"/>
          <w:color w:val="auto"/>
          <w:sz w:val="24"/>
          <w:szCs w:val="24"/>
        </w:rPr>
        <w:t xml:space="preserve"> </w:t>
      </w:r>
      <w:r w:rsidRPr="00BF77E0">
        <w:rPr>
          <w:rFonts w:cs="Arial"/>
          <w:color w:val="auto"/>
          <w:sz w:val="24"/>
          <w:szCs w:val="24"/>
        </w:rPr>
        <w:t>selección</w:t>
      </w:r>
      <w:r w:rsidRPr="00BF77E0">
        <w:rPr>
          <w:rFonts w:eastAsia="Cambria Math" w:cs="Arial"/>
          <w:color w:val="auto"/>
          <w:sz w:val="24"/>
          <w:szCs w:val="24"/>
        </w:rPr>
        <w:t xml:space="preserve"> </w:t>
      </w:r>
      <w:r w:rsidRPr="00BF77E0">
        <w:rPr>
          <w:rFonts w:cs="Arial"/>
          <w:color w:val="auto"/>
          <w:sz w:val="24"/>
          <w:szCs w:val="24"/>
        </w:rPr>
        <w:t>del</w:t>
      </w:r>
      <w:r w:rsidRPr="00BF77E0">
        <w:rPr>
          <w:rFonts w:eastAsia="Cambria Math" w:cs="Arial"/>
          <w:color w:val="auto"/>
          <w:sz w:val="24"/>
          <w:szCs w:val="24"/>
        </w:rPr>
        <w:t xml:space="preserve"> </w:t>
      </w:r>
      <w:r w:rsidR="0082356A" w:rsidRPr="00BF77E0">
        <w:rPr>
          <w:rFonts w:cs="Arial"/>
          <w:color w:val="auto"/>
          <w:sz w:val="24"/>
          <w:szCs w:val="24"/>
        </w:rPr>
        <w:t>contratista</w:t>
      </w:r>
      <w:r w:rsidRPr="00BF77E0">
        <w:rPr>
          <w:rFonts w:eastAsia="Cambria Math" w:cs="Arial"/>
          <w:color w:val="auto"/>
          <w:sz w:val="24"/>
          <w:szCs w:val="24"/>
        </w:rPr>
        <w:t xml:space="preserve"> </w:t>
      </w:r>
      <w:r w:rsidRPr="00BF77E0">
        <w:rPr>
          <w:rFonts w:cs="Arial"/>
          <w:color w:val="auto"/>
          <w:sz w:val="24"/>
          <w:szCs w:val="24"/>
        </w:rPr>
        <w:t>se</w:t>
      </w:r>
      <w:r w:rsidRPr="00BF77E0">
        <w:rPr>
          <w:rFonts w:eastAsia="Cambria Math" w:cs="Arial"/>
          <w:color w:val="auto"/>
          <w:sz w:val="24"/>
          <w:szCs w:val="24"/>
        </w:rPr>
        <w:t xml:space="preserve"> </w:t>
      </w:r>
      <w:r w:rsidRPr="00BF77E0">
        <w:rPr>
          <w:rFonts w:cs="Arial"/>
          <w:color w:val="auto"/>
          <w:sz w:val="24"/>
          <w:szCs w:val="24"/>
        </w:rPr>
        <w:t>realizará</w:t>
      </w:r>
      <w:r w:rsidRPr="00BF77E0">
        <w:rPr>
          <w:rFonts w:eastAsia="Cambria Math" w:cs="Arial"/>
          <w:color w:val="auto"/>
          <w:sz w:val="24"/>
          <w:szCs w:val="24"/>
        </w:rPr>
        <w:t xml:space="preserve"> </w:t>
      </w:r>
      <w:r w:rsidRPr="00BF77E0">
        <w:rPr>
          <w:rFonts w:cs="Arial"/>
          <w:color w:val="auto"/>
          <w:sz w:val="24"/>
          <w:szCs w:val="24"/>
        </w:rPr>
        <w:t>a</w:t>
      </w:r>
      <w:r w:rsidRPr="00BF77E0">
        <w:rPr>
          <w:rFonts w:eastAsia="Cambria Math" w:cs="Arial"/>
          <w:color w:val="auto"/>
          <w:sz w:val="24"/>
          <w:szCs w:val="24"/>
        </w:rPr>
        <w:t xml:space="preserve"> </w:t>
      </w:r>
      <w:r w:rsidRPr="00BF77E0">
        <w:rPr>
          <w:rFonts w:cs="Arial"/>
          <w:color w:val="auto"/>
          <w:sz w:val="24"/>
          <w:szCs w:val="24"/>
        </w:rPr>
        <w:t>través</w:t>
      </w:r>
      <w:r w:rsidRPr="00BF77E0">
        <w:rPr>
          <w:rFonts w:eastAsia="Cambria Math" w:cs="Arial"/>
          <w:color w:val="auto"/>
          <w:sz w:val="24"/>
          <w:szCs w:val="24"/>
        </w:rPr>
        <w:t xml:space="preserve"> </w:t>
      </w:r>
      <w:r w:rsidRPr="00BF77E0">
        <w:rPr>
          <w:rFonts w:cs="Arial"/>
          <w:color w:val="auto"/>
          <w:sz w:val="24"/>
          <w:szCs w:val="24"/>
        </w:rPr>
        <w:t>de</w:t>
      </w:r>
      <w:r w:rsidRPr="00BF77E0">
        <w:rPr>
          <w:rFonts w:eastAsia="Cambria Math" w:cs="Arial"/>
          <w:color w:val="auto"/>
          <w:sz w:val="24"/>
          <w:szCs w:val="24"/>
        </w:rPr>
        <w:t xml:space="preserve">l </w:t>
      </w:r>
      <w:r w:rsidR="0082356A" w:rsidRPr="00BF77E0">
        <w:rPr>
          <w:rFonts w:eastAsia="Cambria Math" w:cs="Arial"/>
          <w:color w:val="auto"/>
          <w:sz w:val="24"/>
          <w:szCs w:val="24"/>
        </w:rPr>
        <w:t>proceso</w:t>
      </w:r>
      <w:r w:rsidRPr="00BF77E0">
        <w:rPr>
          <w:rFonts w:eastAsia="Cambria Math" w:cs="Arial"/>
          <w:color w:val="auto"/>
          <w:sz w:val="24"/>
          <w:szCs w:val="24"/>
        </w:rPr>
        <w:t xml:space="preserve"> de contratación </w:t>
      </w:r>
      <w:r w:rsidRPr="00091A54">
        <w:rPr>
          <w:rFonts w:cs="Arial"/>
          <w:color w:val="auto"/>
          <w:sz w:val="24"/>
          <w:szCs w:val="24"/>
        </w:rPr>
        <w:t>No</w:t>
      </w:r>
      <w:r w:rsidR="007F5835" w:rsidRPr="00091A54">
        <w:rPr>
          <w:rFonts w:cs="Arial"/>
          <w:color w:val="auto"/>
          <w:sz w:val="24"/>
          <w:szCs w:val="24"/>
        </w:rPr>
        <w:t>.</w:t>
      </w:r>
      <w:r w:rsidRPr="00091A54">
        <w:rPr>
          <w:rFonts w:cs="Arial"/>
          <w:color w:val="auto"/>
          <w:sz w:val="24"/>
          <w:szCs w:val="24"/>
        </w:rPr>
        <w:t xml:space="preserve"> </w:t>
      </w:r>
      <w:r w:rsidR="00091A54" w:rsidRPr="00091A54">
        <w:rPr>
          <w:rFonts w:cs="Arial"/>
          <w:b/>
          <w:bCs/>
          <w:color w:val="auto"/>
          <w:sz w:val="24"/>
          <w:szCs w:val="24"/>
        </w:rPr>
        <w:t>IP-DT-PUT-009-2023</w:t>
      </w:r>
      <w:r w:rsidR="00091A54">
        <w:rPr>
          <w:rFonts w:cs="Arial"/>
          <w:b/>
          <w:bCs/>
          <w:color w:val="auto"/>
          <w:sz w:val="24"/>
          <w:szCs w:val="24"/>
        </w:rPr>
        <w:t>.</w:t>
      </w:r>
    </w:p>
    <w:p w14:paraId="55514C0D" w14:textId="69022F7C" w:rsidR="004359B3" w:rsidRPr="00BF77E0" w:rsidRDefault="005F51F0" w:rsidP="0062725C">
      <w:pPr>
        <w:spacing w:line="276" w:lineRule="auto"/>
        <w:jc w:val="both"/>
        <w:rPr>
          <w:rFonts w:cs="Arial"/>
          <w:color w:val="auto"/>
          <w:sz w:val="24"/>
          <w:szCs w:val="24"/>
        </w:rPr>
      </w:pPr>
      <w:r w:rsidRPr="00BF77E0">
        <w:rPr>
          <w:rFonts w:cs="Arial"/>
          <w:color w:val="auto"/>
          <w:sz w:val="24"/>
          <w:szCs w:val="24"/>
        </w:rPr>
        <w:t>La</w:t>
      </w:r>
      <w:r w:rsidR="002644ED" w:rsidRPr="00BF77E0">
        <w:rPr>
          <w:rFonts w:cs="Arial"/>
          <w:color w:val="auto"/>
          <w:sz w:val="24"/>
          <w:szCs w:val="24"/>
        </w:rPr>
        <w:t xml:space="preserve"> </w:t>
      </w:r>
      <w:r w:rsidR="0082356A" w:rsidRPr="00BF77E0">
        <w:rPr>
          <w:rFonts w:cs="Arial"/>
          <w:color w:val="auto"/>
          <w:sz w:val="24"/>
          <w:szCs w:val="24"/>
        </w:rPr>
        <w:t>entidad</w:t>
      </w:r>
      <w:r w:rsidR="002644ED" w:rsidRPr="00BF77E0">
        <w:rPr>
          <w:rFonts w:cs="Arial"/>
          <w:color w:val="auto"/>
          <w:sz w:val="24"/>
          <w:szCs w:val="24"/>
        </w:rPr>
        <w:t xml:space="preserve"> </w:t>
      </w:r>
      <w:r w:rsidRPr="00BF77E0">
        <w:rPr>
          <w:rFonts w:cs="Arial"/>
          <w:color w:val="auto"/>
          <w:sz w:val="24"/>
          <w:szCs w:val="24"/>
        </w:rPr>
        <w:t>evaluará</w:t>
      </w:r>
      <w:r w:rsidR="002644ED" w:rsidRPr="00BF77E0">
        <w:rPr>
          <w:rFonts w:cs="Arial"/>
          <w:color w:val="auto"/>
          <w:sz w:val="24"/>
          <w:szCs w:val="24"/>
        </w:rPr>
        <w:t xml:space="preserve"> </w:t>
      </w:r>
      <w:r w:rsidRPr="00BF77E0">
        <w:rPr>
          <w:rFonts w:cs="Arial"/>
          <w:color w:val="auto"/>
          <w:sz w:val="24"/>
          <w:szCs w:val="24"/>
        </w:rPr>
        <w:t>las</w:t>
      </w:r>
      <w:r w:rsidR="002644ED" w:rsidRPr="00BF77E0">
        <w:rPr>
          <w:rFonts w:cs="Arial"/>
          <w:color w:val="auto"/>
          <w:sz w:val="24"/>
          <w:szCs w:val="24"/>
        </w:rPr>
        <w:t xml:space="preserve"> </w:t>
      </w:r>
      <w:r w:rsidR="00EC3D70" w:rsidRPr="00BF77E0">
        <w:rPr>
          <w:rFonts w:cs="Arial"/>
          <w:color w:val="auto"/>
          <w:sz w:val="24"/>
          <w:szCs w:val="24"/>
        </w:rPr>
        <w:t>o</w:t>
      </w:r>
      <w:r w:rsidR="00220C64" w:rsidRPr="00BF77E0">
        <w:rPr>
          <w:rFonts w:cs="Arial"/>
          <w:color w:val="auto"/>
          <w:sz w:val="24"/>
          <w:szCs w:val="24"/>
        </w:rPr>
        <w:t>fertas</w:t>
      </w:r>
      <w:r w:rsidR="002644ED" w:rsidRPr="00BF77E0">
        <w:rPr>
          <w:rFonts w:cs="Arial"/>
          <w:color w:val="auto"/>
          <w:sz w:val="24"/>
          <w:szCs w:val="24"/>
        </w:rPr>
        <w:t xml:space="preserve"> </w:t>
      </w:r>
      <w:r w:rsidRPr="00BF77E0">
        <w:rPr>
          <w:rFonts w:cs="Arial"/>
          <w:color w:val="auto"/>
          <w:sz w:val="24"/>
          <w:szCs w:val="24"/>
        </w:rPr>
        <w:t>con</w:t>
      </w:r>
      <w:r w:rsidR="002644ED" w:rsidRPr="00BF77E0">
        <w:rPr>
          <w:rFonts w:cs="Arial"/>
          <w:color w:val="auto"/>
          <w:sz w:val="24"/>
          <w:szCs w:val="24"/>
        </w:rPr>
        <w:t xml:space="preserve"> </w:t>
      </w:r>
      <w:r w:rsidRPr="00BF77E0">
        <w:rPr>
          <w:rFonts w:cs="Arial"/>
          <w:color w:val="auto"/>
          <w:sz w:val="24"/>
          <w:szCs w:val="24"/>
        </w:rPr>
        <w:t>base</w:t>
      </w:r>
      <w:r w:rsidR="002644ED" w:rsidRPr="00BF77E0">
        <w:rPr>
          <w:rFonts w:cs="Arial"/>
          <w:color w:val="auto"/>
          <w:sz w:val="24"/>
          <w:szCs w:val="24"/>
        </w:rPr>
        <w:t xml:space="preserve"> </w:t>
      </w:r>
      <w:r w:rsidRPr="00BF77E0">
        <w:rPr>
          <w:rFonts w:cs="Arial"/>
          <w:color w:val="auto"/>
          <w:sz w:val="24"/>
          <w:szCs w:val="24"/>
        </w:rPr>
        <w:t>en</w:t>
      </w:r>
      <w:r w:rsidR="002644ED" w:rsidRPr="00BF77E0">
        <w:rPr>
          <w:rFonts w:cs="Arial"/>
          <w:color w:val="auto"/>
          <w:sz w:val="24"/>
          <w:szCs w:val="24"/>
        </w:rPr>
        <w:t xml:space="preserve"> </w:t>
      </w:r>
      <w:r w:rsidRPr="00BF77E0">
        <w:rPr>
          <w:rFonts w:cs="Arial"/>
          <w:color w:val="auto"/>
          <w:sz w:val="24"/>
          <w:szCs w:val="24"/>
        </w:rPr>
        <w:t>las</w:t>
      </w:r>
      <w:r w:rsidR="002644ED" w:rsidRPr="00BF77E0">
        <w:rPr>
          <w:rFonts w:cs="Arial"/>
          <w:color w:val="auto"/>
          <w:sz w:val="24"/>
          <w:szCs w:val="24"/>
        </w:rPr>
        <w:t xml:space="preserve"> </w:t>
      </w:r>
      <w:r w:rsidRPr="00BF77E0">
        <w:rPr>
          <w:rFonts w:cs="Arial"/>
          <w:color w:val="auto"/>
          <w:sz w:val="24"/>
          <w:szCs w:val="24"/>
        </w:rPr>
        <w:t>reglas</w:t>
      </w:r>
      <w:r w:rsidR="002644ED" w:rsidRPr="00BF77E0">
        <w:rPr>
          <w:rFonts w:cs="Arial"/>
          <w:color w:val="auto"/>
          <w:sz w:val="24"/>
          <w:szCs w:val="24"/>
        </w:rPr>
        <w:t xml:space="preserve"> </w:t>
      </w:r>
      <w:r w:rsidRPr="00BF77E0">
        <w:rPr>
          <w:rFonts w:cs="Arial"/>
          <w:color w:val="auto"/>
          <w:sz w:val="24"/>
          <w:szCs w:val="24"/>
        </w:rPr>
        <w:t>establecidas</w:t>
      </w:r>
      <w:r w:rsidR="002644ED" w:rsidRPr="00BF77E0">
        <w:rPr>
          <w:rFonts w:cs="Arial"/>
          <w:color w:val="auto"/>
          <w:sz w:val="24"/>
          <w:szCs w:val="24"/>
        </w:rPr>
        <w:t xml:space="preserve"> </w:t>
      </w:r>
      <w:r w:rsidRPr="00BF77E0">
        <w:rPr>
          <w:rFonts w:cs="Arial"/>
          <w:color w:val="auto"/>
          <w:sz w:val="24"/>
          <w:szCs w:val="24"/>
        </w:rPr>
        <w:t>en</w:t>
      </w:r>
      <w:r w:rsidR="002644ED" w:rsidRPr="00BF77E0">
        <w:rPr>
          <w:rFonts w:cs="Arial"/>
          <w:color w:val="auto"/>
          <w:sz w:val="24"/>
          <w:szCs w:val="24"/>
        </w:rPr>
        <w:t xml:space="preserve"> </w:t>
      </w:r>
      <w:r w:rsidR="00B6321B" w:rsidRPr="00BF77E0">
        <w:rPr>
          <w:rFonts w:cs="Arial"/>
          <w:color w:val="auto"/>
          <w:sz w:val="24"/>
          <w:szCs w:val="24"/>
        </w:rPr>
        <w:t xml:space="preserve">la </w:t>
      </w:r>
      <w:r w:rsidR="008E5042" w:rsidRPr="00BF77E0">
        <w:rPr>
          <w:rFonts w:cs="Arial"/>
          <w:color w:val="auto"/>
          <w:sz w:val="24"/>
          <w:szCs w:val="24"/>
        </w:rPr>
        <w:t>i</w:t>
      </w:r>
      <w:r w:rsidR="00827D62" w:rsidRPr="00BF77E0">
        <w:rPr>
          <w:rFonts w:cs="Arial"/>
          <w:color w:val="auto"/>
          <w:sz w:val="24"/>
          <w:szCs w:val="24"/>
        </w:rPr>
        <w:t xml:space="preserve">nvitación </w:t>
      </w:r>
      <w:r w:rsidR="005E6C70" w:rsidRPr="00BF77E0">
        <w:rPr>
          <w:rFonts w:cs="Arial"/>
          <w:color w:val="auto"/>
          <w:sz w:val="24"/>
          <w:szCs w:val="24"/>
        </w:rPr>
        <w:t xml:space="preserve">pública </w:t>
      </w:r>
      <w:r w:rsidR="00827D62" w:rsidRPr="00BF77E0">
        <w:rPr>
          <w:rFonts w:cs="Arial"/>
          <w:color w:val="auto"/>
          <w:sz w:val="24"/>
          <w:szCs w:val="24"/>
        </w:rPr>
        <w:t>y</w:t>
      </w:r>
      <w:r w:rsidR="002644ED" w:rsidRPr="00BF77E0">
        <w:rPr>
          <w:rFonts w:cs="Arial"/>
          <w:color w:val="auto"/>
          <w:sz w:val="24"/>
          <w:szCs w:val="24"/>
        </w:rPr>
        <w:t xml:space="preserve"> </w:t>
      </w:r>
      <w:r w:rsidRPr="00BF77E0">
        <w:rPr>
          <w:rFonts w:cs="Arial"/>
          <w:color w:val="auto"/>
          <w:sz w:val="24"/>
          <w:szCs w:val="24"/>
        </w:rPr>
        <w:t>en</w:t>
      </w:r>
      <w:r w:rsidR="002644ED" w:rsidRPr="00BF77E0">
        <w:rPr>
          <w:rFonts w:cs="Arial"/>
          <w:color w:val="auto"/>
          <w:sz w:val="24"/>
          <w:szCs w:val="24"/>
        </w:rPr>
        <w:t xml:space="preserve"> </w:t>
      </w:r>
      <w:r w:rsidRPr="00BF77E0">
        <w:rPr>
          <w:rFonts w:cs="Arial"/>
          <w:color w:val="auto"/>
          <w:sz w:val="24"/>
          <w:szCs w:val="24"/>
        </w:rPr>
        <w:t>la</w:t>
      </w:r>
      <w:r w:rsidR="002644ED" w:rsidRPr="00BF77E0">
        <w:rPr>
          <w:rFonts w:cs="Arial"/>
          <w:color w:val="auto"/>
          <w:sz w:val="24"/>
          <w:szCs w:val="24"/>
        </w:rPr>
        <w:t xml:space="preserve"> </w:t>
      </w:r>
      <w:r w:rsidR="00235229" w:rsidRPr="00BF77E0">
        <w:rPr>
          <w:rFonts w:cs="Arial"/>
          <w:color w:val="auto"/>
          <w:sz w:val="24"/>
          <w:szCs w:val="24"/>
        </w:rPr>
        <w:t>normativa aplicable</w:t>
      </w:r>
      <w:r w:rsidRPr="00BF77E0">
        <w:rPr>
          <w:rFonts w:cs="Arial"/>
          <w:color w:val="auto"/>
          <w:sz w:val="24"/>
          <w:szCs w:val="24"/>
        </w:rPr>
        <w:t>.</w:t>
      </w:r>
    </w:p>
    <w:p w14:paraId="5CB45DA3" w14:textId="4426B745" w:rsidR="00CD123F" w:rsidRPr="00BF77E0" w:rsidRDefault="00CD123F" w:rsidP="0062725C">
      <w:pPr>
        <w:spacing w:before="100" w:beforeAutospacing="1" w:after="100" w:afterAutospacing="1" w:line="276" w:lineRule="auto"/>
        <w:jc w:val="both"/>
        <w:rPr>
          <w:rFonts w:eastAsia="Cambria Math" w:cs="Arial"/>
          <w:color w:val="auto"/>
          <w:sz w:val="24"/>
          <w:szCs w:val="24"/>
        </w:rPr>
      </w:pPr>
      <w:r w:rsidRPr="00BF77E0">
        <w:rPr>
          <w:rFonts w:eastAsia="Cambria Math" w:cs="Arial"/>
          <w:color w:val="auto"/>
          <w:sz w:val="24"/>
          <w:szCs w:val="24"/>
        </w:rPr>
        <w:t xml:space="preserve">Todas las personas y organizaciones interesadas en hacer control social al presente </w:t>
      </w:r>
      <w:r w:rsidR="0082356A" w:rsidRPr="00BF77E0">
        <w:rPr>
          <w:rFonts w:eastAsia="Cambria Math" w:cs="Arial"/>
          <w:color w:val="auto"/>
          <w:sz w:val="24"/>
          <w:szCs w:val="24"/>
        </w:rPr>
        <w:t>proceso de contratación</w:t>
      </w:r>
      <w:r w:rsidRPr="00BF77E0">
        <w:rPr>
          <w:rFonts w:eastAsia="Cambria Math" w:cs="Arial"/>
          <w:color w:val="auto"/>
          <w:sz w:val="24"/>
          <w:szCs w:val="24"/>
        </w:rPr>
        <w:t>, en cualquiera de sus fases o etapas</w:t>
      </w:r>
      <w:r w:rsidR="00BD20B4" w:rsidRPr="00BF77E0">
        <w:rPr>
          <w:rFonts w:eastAsia="Cambria Math" w:cs="Arial"/>
          <w:color w:val="auto"/>
          <w:sz w:val="24"/>
          <w:szCs w:val="24"/>
        </w:rPr>
        <w:t>,</w:t>
      </w:r>
      <w:r w:rsidRPr="00BF77E0">
        <w:rPr>
          <w:rFonts w:eastAsia="Cambria Math" w:cs="Arial"/>
          <w:color w:val="auto"/>
          <w:sz w:val="24"/>
          <w:szCs w:val="24"/>
        </w:rPr>
        <w:t xml:space="preserve"> pueden presentar las recomendaciones que consideren convenientes, intervenir en las audiencias y consultar los </w:t>
      </w:r>
      <w:r w:rsidR="003F07F5" w:rsidRPr="00BF77E0">
        <w:rPr>
          <w:rFonts w:eastAsia="Cambria Math" w:cs="Arial"/>
          <w:color w:val="auto"/>
          <w:sz w:val="24"/>
          <w:szCs w:val="24"/>
        </w:rPr>
        <w:t>d</w:t>
      </w:r>
      <w:r w:rsidRPr="00BF77E0">
        <w:rPr>
          <w:rFonts w:eastAsia="Cambria Math" w:cs="Arial"/>
          <w:color w:val="auto"/>
          <w:sz w:val="24"/>
          <w:szCs w:val="24"/>
        </w:rPr>
        <w:t xml:space="preserve">ocumentos del </w:t>
      </w:r>
      <w:r w:rsidR="0082356A" w:rsidRPr="00BF77E0">
        <w:rPr>
          <w:rFonts w:eastAsia="Cambria Math" w:cs="Arial"/>
          <w:color w:val="auto"/>
          <w:sz w:val="24"/>
          <w:szCs w:val="24"/>
        </w:rPr>
        <w:t>proceso</w:t>
      </w:r>
      <w:r w:rsidRPr="00BF77E0">
        <w:rPr>
          <w:rFonts w:eastAsia="Cambria Math" w:cs="Arial"/>
          <w:color w:val="auto"/>
          <w:sz w:val="24"/>
          <w:szCs w:val="24"/>
        </w:rPr>
        <w:t xml:space="preserve"> en los términos previstos en el inciso 3 del artículo 66 de la Ley 80 de 1993 y el artículo 2.2.1.1.1.2.1 del Decreto 1082 de 2015.</w:t>
      </w:r>
    </w:p>
    <w:p w14:paraId="4D11D9A4" w14:textId="77777777" w:rsidR="0081326B" w:rsidRPr="00BF77E0" w:rsidRDefault="0081326B">
      <w:pPr>
        <w:rPr>
          <w:rFonts w:eastAsia="Cambria Math" w:cs="Arial"/>
          <w:color w:val="auto"/>
          <w:sz w:val="24"/>
          <w:szCs w:val="24"/>
        </w:rPr>
      </w:pPr>
      <w:r w:rsidRPr="00BF77E0">
        <w:rPr>
          <w:rFonts w:eastAsia="Cambria Math" w:cs="Arial"/>
          <w:color w:val="auto"/>
          <w:sz w:val="24"/>
          <w:szCs w:val="24"/>
        </w:rPr>
        <w:br w:type="page"/>
      </w:r>
    </w:p>
    <w:p w14:paraId="47E91194" w14:textId="3EFFD7E3" w:rsidR="0081326B" w:rsidRPr="00BF77E0" w:rsidRDefault="0081326B" w:rsidP="000979CE">
      <w:pPr>
        <w:pStyle w:val="Captulo7"/>
        <w:numPr>
          <w:ilvl w:val="0"/>
          <w:numId w:val="0"/>
        </w:numPr>
        <w:jc w:val="center"/>
        <w:rPr>
          <w:rFonts w:cs="Arial"/>
          <w:color w:val="auto"/>
          <w:sz w:val="24"/>
          <w:szCs w:val="24"/>
        </w:rPr>
      </w:pPr>
      <w:bookmarkStart w:id="7" w:name="_Toc75866411"/>
      <w:bookmarkStart w:id="8" w:name="_Toc75866540"/>
      <w:r w:rsidRPr="00BF77E0">
        <w:rPr>
          <w:rFonts w:cs="Arial"/>
          <w:color w:val="auto"/>
          <w:sz w:val="24"/>
          <w:szCs w:val="24"/>
        </w:rPr>
        <w:lastRenderedPageBreak/>
        <w:t>GUÍAS PRÁCTICAS, MANUALES DE USO Y FORMATOS DEL SECOP II</w:t>
      </w:r>
      <w:bookmarkEnd w:id="7"/>
      <w:bookmarkEnd w:id="8"/>
    </w:p>
    <w:p w14:paraId="5354465D" w14:textId="77777777" w:rsidR="0081326B" w:rsidRPr="00BF77E0" w:rsidRDefault="0081326B" w:rsidP="0081326B">
      <w:pPr>
        <w:pStyle w:val="Textoindependiente"/>
        <w:tabs>
          <w:tab w:val="left" w:pos="9072"/>
        </w:tabs>
        <w:ind w:left="284" w:right="338"/>
        <w:rPr>
          <w:rFonts w:cs="Arial"/>
          <w:b/>
          <w:bCs/>
          <w:lang w:val="es-CO"/>
        </w:rPr>
      </w:pPr>
    </w:p>
    <w:p w14:paraId="631C3154" w14:textId="77777777" w:rsidR="0081326B" w:rsidRPr="00BF77E0" w:rsidRDefault="0081326B" w:rsidP="0081326B">
      <w:pPr>
        <w:pStyle w:val="Textoindependiente"/>
        <w:tabs>
          <w:tab w:val="left" w:pos="9072"/>
        </w:tabs>
        <w:ind w:left="284" w:right="338"/>
        <w:jc w:val="both"/>
        <w:rPr>
          <w:rFonts w:cs="Arial"/>
          <w:lang w:val="es-CO"/>
        </w:rPr>
      </w:pPr>
      <w:r w:rsidRPr="00BF77E0">
        <w:rPr>
          <w:rFonts w:cs="Arial"/>
          <w:lang w:val="es-CO"/>
        </w:rPr>
        <w:t>La</w:t>
      </w:r>
      <w:r w:rsidRPr="00BF77E0">
        <w:rPr>
          <w:rFonts w:cs="Arial"/>
          <w:spacing w:val="-18"/>
          <w:lang w:val="es-CO"/>
        </w:rPr>
        <w:t xml:space="preserve"> </w:t>
      </w:r>
      <w:r w:rsidRPr="00BF77E0">
        <w:rPr>
          <w:rFonts w:cs="Arial"/>
          <w:lang w:val="es-CO"/>
        </w:rPr>
        <w:t>agencia</w:t>
      </w:r>
      <w:r w:rsidRPr="00BF77E0">
        <w:rPr>
          <w:rFonts w:cs="Arial"/>
          <w:spacing w:val="-17"/>
          <w:lang w:val="es-CO"/>
        </w:rPr>
        <w:t xml:space="preserve"> </w:t>
      </w:r>
      <w:r w:rsidRPr="00BF77E0">
        <w:rPr>
          <w:rFonts w:cs="Arial"/>
          <w:lang w:val="es-CO"/>
        </w:rPr>
        <w:t>para</w:t>
      </w:r>
      <w:r w:rsidRPr="00BF77E0">
        <w:rPr>
          <w:rFonts w:cs="Arial"/>
          <w:spacing w:val="-17"/>
          <w:lang w:val="es-CO"/>
        </w:rPr>
        <w:t xml:space="preserve"> </w:t>
      </w:r>
      <w:r w:rsidRPr="00BF77E0">
        <w:rPr>
          <w:rFonts w:cs="Arial"/>
          <w:lang w:val="es-CO"/>
        </w:rPr>
        <w:t>la</w:t>
      </w:r>
      <w:r w:rsidRPr="00BF77E0">
        <w:rPr>
          <w:rFonts w:cs="Arial"/>
          <w:spacing w:val="-18"/>
          <w:lang w:val="es-CO"/>
        </w:rPr>
        <w:t xml:space="preserve"> </w:t>
      </w:r>
      <w:r w:rsidRPr="00BF77E0">
        <w:rPr>
          <w:rFonts w:cs="Arial"/>
          <w:lang w:val="es-CO"/>
        </w:rPr>
        <w:t>contratación</w:t>
      </w:r>
      <w:r w:rsidRPr="00BF77E0">
        <w:rPr>
          <w:rFonts w:cs="Arial"/>
          <w:spacing w:val="-17"/>
          <w:lang w:val="es-CO"/>
        </w:rPr>
        <w:t xml:space="preserve"> </w:t>
      </w:r>
      <w:r w:rsidRPr="00BF77E0">
        <w:rPr>
          <w:rFonts w:cs="Arial"/>
          <w:lang w:val="es-CO"/>
        </w:rPr>
        <w:t>pública</w:t>
      </w:r>
      <w:r w:rsidRPr="00BF77E0">
        <w:rPr>
          <w:rFonts w:cs="Arial"/>
          <w:spacing w:val="-17"/>
          <w:lang w:val="es-CO"/>
        </w:rPr>
        <w:t xml:space="preserve"> </w:t>
      </w:r>
      <w:r w:rsidRPr="00BF77E0">
        <w:rPr>
          <w:rFonts w:cs="Arial"/>
          <w:lang w:val="es-CO"/>
        </w:rPr>
        <w:t>Colombia</w:t>
      </w:r>
      <w:r w:rsidRPr="00BF77E0">
        <w:rPr>
          <w:rFonts w:cs="Arial"/>
          <w:spacing w:val="-18"/>
          <w:lang w:val="es-CO"/>
        </w:rPr>
        <w:t xml:space="preserve"> </w:t>
      </w:r>
      <w:r w:rsidRPr="00BF77E0">
        <w:rPr>
          <w:rFonts w:cs="Arial"/>
          <w:lang w:val="es-CO"/>
        </w:rPr>
        <w:t>Compra</w:t>
      </w:r>
      <w:r w:rsidRPr="00BF77E0">
        <w:rPr>
          <w:rFonts w:cs="Arial"/>
          <w:spacing w:val="-17"/>
          <w:lang w:val="es-CO"/>
        </w:rPr>
        <w:t xml:space="preserve"> </w:t>
      </w:r>
      <w:r w:rsidRPr="00BF77E0">
        <w:rPr>
          <w:rFonts w:cs="Arial"/>
          <w:lang w:val="es-CO"/>
        </w:rPr>
        <w:t>Eficiente</w:t>
      </w:r>
      <w:r w:rsidRPr="00BF77E0">
        <w:rPr>
          <w:rFonts w:cs="Arial"/>
          <w:spacing w:val="-17"/>
          <w:lang w:val="es-CO"/>
        </w:rPr>
        <w:t xml:space="preserve"> </w:t>
      </w:r>
      <w:r w:rsidRPr="00BF77E0">
        <w:rPr>
          <w:rFonts w:cs="Arial"/>
          <w:lang w:val="es-CO"/>
        </w:rPr>
        <w:t>creada</w:t>
      </w:r>
      <w:r w:rsidRPr="00BF77E0">
        <w:rPr>
          <w:rFonts w:cs="Arial"/>
          <w:spacing w:val="-18"/>
          <w:lang w:val="es-CO"/>
        </w:rPr>
        <w:t xml:space="preserve"> </w:t>
      </w:r>
      <w:r w:rsidRPr="00BF77E0">
        <w:rPr>
          <w:rFonts w:cs="Arial"/>
          <w:lang w:val="es-CO"/>
        </w:rPr>
        <w:t>mediante</w:t>
      </w:r>
      <w:r w:rsidRPr="00BF77E0">
        <w:rPr>
          <w:rFonts w:cs="Arial"/>
          <w:spacing w:val="-9"/>
          <w:lang w:val="es-CO"/>
        </w:rPr>
        <w:t xml:space="preserve"> </w:t>
      </w:r>
      <w:r w:rsidRPr="00BF77E0">
        <w:rPr>
          <w:rFonts w:cs="Arial"/>
          <w:lang w:val="es-CO"/>
        </w:rPr>
        <w:t>Decreto</w:t>
      </w:r>
      <w:r w:rsidRPr="00BF77E0">
        <w:rPr>
          <w:rFonts w:cs="Arial"/>
          <w:spacing w:val="-16"/>
          <w:lang w:val="es-CO"/>
        </w:rPr>
        <w:t xml:space="preserve"> </w:t>
      </w:r>
      <w:r w:rsidRPr="00BF77E0">
        <w:rPr>
          <w:rFonts w:cs="Arial"/>
          <w:lang w:val="es-CO"/>
        </w:rPr>
        <w:t>Ley</w:t>
      </w:r>
      <w:r w:rsidRPr="00BF77E0">
        <w:rPr>
          <w:rFonts w:cs="Arial"/>
          <w:spacing w:val="-15"/>
          <w:lang w:val="es-CO"/>
        </w:rPr>
        <w:t xml:space="preserve"> </w:t>
      </w:r>
      <w:r w:rsidRPr="00BF77E0">
        <w:rPr>
          <w:rFonts w:cs="Arial"/>
          <w:lang w:val="es-CO"/>
        </w:rPr>
        <w:t>4170 de noviembre 3 de 2011 ha dispuesto en su portal web (</w:t>
      </w:r>
      <w:hyperlink r:id="rId13">
        <w:r w:rsidRPr="00BF77E0">
          <w:rPr>
            <w:rFonts w:cs="Arial"/>
            <w:lang w:val="es-CO"/>
          </w:rPr>
          <w:t>www.colombiacompra.gov.co</w:t>
        </w:r>
      </w:hyperlink>
      <w:r w:rsidRPr="00BF77E0">
        <w:rPr>
          <w:rFonts w:cs="Arial"/>
          <w:lang w:val="es-CO"/>
        </w:rPr>
        <w:t>), guías, manuales, formatos, videos y material de apoyo para las entidades compradoras y proveedores, con el</w:t>
      </w:r>
      <w:r w:rsidRPr="00BF77E0">
        <w:rPr>
          <w:rFonts w:cs="Arial"/>
          <w:spacing w:val="-15"/>
          <w:lang w:val="es-CO"/>
        </w:rPr>
        <w:t xml:space="preserve"> </w:t>
      </w:r>
      <w:r w:rsidRPr="00BF77E0">
        <w:rPr>
          <w:rFonts w:cs="Arial"/>
          <w:lang w:val="es-CO"/>
        </w:rPr>
        <w:t>fin</w:t>
      </w:r>
      <w:r w:rsidRPr="00BF77E0">
        <w:rPr>
          <w:rFonts w:cs="Arial"/>
          <w:spacing w:val="-16"/>
          <w:lang w:val="es-CO"/>
        </w:rPr>
        <w:t xml:space="preserve"> </w:t>
      </w:r>
      <w:r w:rsidRPr="00BF77E0">
        <w:rPr>
          <w:rFonts w:cs="Arial"/>
          <w:lang w:val="es-CO"/>
        </w:rPr>
        <w:t>de</w:t>
      </w:r>
      <w:r w:rsidRPr="00BF77E0">
        <w:rPr>
          <w:rFonts w:cs="Arial"/>
          <w:spacing w:val="-16"/>
          <w:lang w:val="es-CO"/>
        </w:rPr>
        <w:t xml:space="preserve"> </w:t>
      </w:r>
      <w:r w:rsidRPr="00BF77E0">
        <w:rPr>
          <w:rFonts w:cs="Arial"/>
          <w:lang w:val="es-CO"/>
        </w:rPr>
        <w:t>facilitar</w:t>
      </w:r>
      <w:r w:rsidRPr="00BF77E0">
        <w:rPr>
          <w:rFonts w:cs="Arial"/>
          <w:spacing w:val="-17"/>
          <w:lang w:val="es-CO"/>
        </w:rPr>
        <w:t xml:space="preserve"> </w:t>
      </w:r>
      <w:r w:rsidRPr="00BF77E0">
        <w:rPr>
          <w:rFonts w:cs="Arial"/>
          <w:lang w:val="es-CO"/>
        </w:rPr>
        <w:t>el</w:t>
      </w:r>
      <w:r w:rsidRPr="00BF77E0">
        <w:rPr>
          <w:rFonts w:cs="Arial"/>
          <w:spacing w:val="-14"/>
          <w:lang w:val="es-CO"/>
        </w:rPr>
        <w:t xml:space="preserve"> </w:t>
      </w:r>
      <w:r w:rsidRPr="00BF77E0">
        <w:rPr>
          <w:rFonts w:cs="Arial"/>
          <w:lang w:val="es-CO"/>
        </w:rPr>
        <w:t>uso</w:t>
      </w:r>
      <w:r w:rsidRPr="00BF77E0">
        <w:rPr>
          <w:rFonts w:cs="Arial"/>
          <w:spacing w:val="-16"/>
          <w:lang w:val="es-CO"/>
        </w:rPr>
        <w:t xml:space="preserve"> </w:t>
      </w:r>
      <w:r w:rsidRPr="00BF77E0">
        <w:rPr>
          <w:rFonts w:cs="Arial"/>
          <w:lang w:val="es-CO"/>
        </w:rPr>
        <w:t>y</w:t>
      </w:r>
      <w:r w:rsidRPr="00BF77E0">
        <w:rPr>
          <w:rFonts w:cs="Arial"/>
          <w:spacing w:val="-14"/>
          <w:lang w:val="es-CO"/>
        </w:rPr>
        <w:t xml:space="preserve"> </w:t>
      </w:r>
      <w:r w:rsidRPr="00BF77E0">
        <w:rPr>
          <w:rFonts w:cs="Arial"/>
          <w:lang w:val="es-CO"/>
        </w:rPr>
        <w:t>participación</w:t>
      </w:r>
      <w:r w:rsidRPr="00BF77E0">
        <w:rPr>
          <w:rFonts w:cs="Arial"/>
          <w:spacing w:val="-16"/>
          <w:lang w:val="es-CO"/>
        </w:rPr>
        <w:t xml:space="preserve"> </w:t>
      </w:r>
      <w:r w:rsidRPr="00BF77E0">
        <w:rPr>
          <w:rFonts w:cs="Arial"/>
          <w:lang w:val="es-CO"/>
        </w:rPr>
        <w:t>en</w:t>
      </w:r>
      <w:r w:rsidRPr="00BF77E0">
        <w:rPr>
          <w:rFonts w:cs="Arial"/>
          <w:spacing w:val="-17"/>
          <w:lang w:val="es-CO"/>
        </w:rPr>
        <w:t xml:space="preserve"> </w:t>
      </w:r>
      <w:r w:rsidRPr="00BF77E0">
        <w:rPr>
          <w:rFonts w:cs="Arial"/>
          <w:lang w:val="es-CO"/>
        </w:rPr>
        <w:t>los</w:t>
      </w:r>
      <w:r w:rsidRPr="00BF77E0">
        <w:rPr>
          <w:rFonts w:cs="Arial"/>
          <w:spacing w:val="-13"/>
          <w:lang w:val="es-CO"/>
        </w:rPr>
        <w:t xml:space="preserve"> </w:t>
      </w:r>
      <w:r w:rsidRPr="00BF77E0">
        <w:rPr>
          <w:rFonts w:cs="Arial"/>
          <w:lang w:val="es-CO"/>
        </w:rPr>
        <w:t>procesos</w:t>
      </w:r>
      <w:r w:rsidRPr="00BF77E0">
        <w:rPr>
          <w:rFonts w:cs="Arial"/>
          <w:spacing w:val="-14"/>
          <w:lang w:val="es-CO"/>
        </w:rPr>
        <w:t xml:space="preserve"> </w:t>
      </w:r>
      <w:r w:rsidRPr="00BF77E0">
        <w:rPr>
          <w:rFonts w:cs="Arial"/>
          <w:lang w:val="es-CO"/>
        </w:rPr>
        <w:t>de</w:t>
      </w:r>
      <w:r w:rsidRPr="00BF77E0">
        <w:rPr>
          <w:rFonts w:cs="Arial"/>
          <w:spacing w:val="-16"/>
          <w:lang w:val="es-CO"/>
        </w:rPr>
        <w:t xml:space="preserve"> </w:t>
      </w:r>
      <w:r w:rsidRPr="00BF77E0">
        <w:rPr>
          <w:rFonts w:cs="Arial"/>
          <w:lang w:val="es-CO"/>
        </w:rPr>
        <w:t>contratación</w:t>
      </w:r>
      <w:r w:rsidRPr="00BF77E0">
        <w:rPr>
          <w:rFonts w:cs="Arial"/>
          <w:spacing w:val="-16"/>
          <w:lang w:val="es-CO"/>
        </w:rPr>
        <w:t xml:space="preserve"> </w:t>
      </w:r>
      <w:r w:rsidRPr="00BF77E0">
        <w:rPr>
          <w:rFonts w:cs="Arial"/>
          <w:lang w:val="es-CO"/>
        </w:rPr>
        <w:t>a</w:t>
      </w:r>
      <w:r w:rsidRPr="00BF77E0">
        <w:rPr>
          <w:rFonts w:cs="Arial"/>
          <w:spacing w:val="-16"/>
          <w:lang w:val="es-CO"/>
        </w:rPr>
        <w:t xml:space="preserve"> </w:t>
      </w:r>
      <w:r w:rsidRPr="00BF77E0">
        <w:rPr>
          <w:rFonts w:cs="Arial"/>
          <w:lang w:val="es-CO"/>
        </w:rPr>
        <w:t>través</w:t>
      </w:r>
      <w:r w:rsidRPr="00BF77E0">
        <w:rPr>
          <w:rFonts w:cs="Arial"/>
          <w:spacing w:val="-14"/>
          <w:lang w:val="es-CO"/>
        </w:rPr>
        <w:t xml:space="preserve"> </w:t>
      </w:r>
      <w:r w:rsidRPr="00BF77E0">
        <w:rPr>
          <w:rFonts w:cs="Arial"/>
          <w:lang w:val="es-CO"/>
        </w:rPr>
        <w:t>de</w:t>
      </w:r>
      <w:r w:rsidRPr="00BF77E0">
        <w:rPr>
          <w:rFonts w:cs="Arial"/>
          <w:spacing w:val="-16"/>
          <w:lang w:val="es-CO"/>
        </w:rPr>
        <w:t xml:space="preserve"> </w:t>
      </w:r>
      <w:r w:rsidRPr="00BF77E0">
        <w:rPr>
          <w:rFonts w:cs="Arial"/>
          <w:lang w:val="es-CO"/>
        </w:rPr>
        <w:t>la</w:t>
      </w:r>
      <w:r w:rsidRPr="00BF77E0">
        <w:rPr>
          <w:rFonts w:cs="Arial"/>
          <w:spacing w:val="-16"/>
          <w:lang w:val="es-CO"/>
        </w:rPr>
        <w:t xml:space="preserve"> </w:t>
      </w:r>
      <w:r w:rsidRPr="00BF77E0">
        <w:rPr>
          <w:rFonts w:cs="Arial"/>
          <w:lang w:val="es-CO"/>
        </w:rPr>
        <w:t>plataforma</w:t>
      </w:r>
      <w:r w:rsidRPr="00BF77E0">
        <w:rPr>
          <w:rFonts w:cs="Arial"/>
          <w:spacing w:val="-17"/>
          <w:lang w:val="es-CO"/>
        </w:rPr>
        <w:t xml:space="preserve"> </w:t>
      </w:r>
      <w:r w:rsidRPr="00BF77E0">
        <w:rPr>
          <w:rFonts w:cs="Arial"/>
          <w:lang w:val="es-CO"/>
        </w:rPr>
        <w:t>SECOP II.</w:t>
      </w:r>
    </w:p>
    <w:p w14:paraId="4B9D51A9" w14:textId="77777777" w:rsidR="0081326B" w:rsidRPr="00BF77E0" w:rsidRDefault="0081326B" w:rsidP="0081326B">
      <w:pPr>
        <w:pStyle w:val="Textoindependiente"/>
        <w:tabs>
          <w:tab w:val="left" w:pos="9072"/>
        </w:tabs>
        <w:ind w:left="284" w:right="338"/>
        <w:rPr>
          <w:rFonts w:cs="Arial"/>
          <w:lang w:val="es-CO"/>
        </w:rPr>
      </w:pPr>
    </w:p>
    <w:p w14:paraId="6D529AAE" w14:textId="77777777" w:rsidR="0081326B" w:rsidRPr="00BF77E0" w:rsidRDefault="0081326B" w:rsidP="0081326B">
      <w:pPr>
        <w:pStyle w:val="Textoindependiente"/>
        <w:tabs>
          <w:tab w:val="left" w:pos="9072"/>
        </w:tabs>
        <w:ind w:left="284" w:right="338"/>
        <w:jc w:val="both"/>
        <w:rPr>
          <w:rFonts w:cs="Arial"/>
          <w:lang w:val="es-CO"/>
        </w:rPr>
      </w:pPr>
      <w:r w:rsidRPr="00BF77E0">
        <w:rPr>
          <w:rFonts w:cs="Arial"/>
          <w:lang w:val="es-CO"/>
        </w:rPr>
        <w:t>De</w:t>
      </w:r>
      <w:r w:rsidRPr="00BF77E0">
        <w:rPr>
          <w:rFonts w:cs="Arial"/>
          <w:spacing w:val="-6"/>
          <w:lang w:val="es-CO"/>
        </w:rPr>
        <w:t xml:space="preserve"> </w:t>
      </w:r>
      <w:r w:rsidRPr="00BF77E0">
        <w:rPr>
          <w:rFonts w:cs="Arial"/>
          <w:lang w:val="es-CO"/>
        </w:rPr>
        <w:t>allí</w:t>
      </w:r>
      <w:r w:rsidRPr="00BF77E0">
        <w:rPr>
          <w:rFonts w:cs="Arial"/>
          <w:spacing w:val="-7"/>
          <w:lang w:val="es-CO"/>
        </w:rPr>
        <w:t xml:space="preserve"> </w:t>
      </w:r>
      <w:r w:rsidRPr="00BF77E0">
        <w:rPr>
          <w:rFonts w:cs="Arial"/>
          <w:lang w:val="es-CO"/>
        </w:rPr>
        <w:t>que</w:t>
      </w:r>
      <w:r w:rsidRPr="00BF77E0">
        <w:rPr>
          <w:rFonts w:cs="Arial"/>
          <w:spacing w:val="-6"/>
          <w:lang w:val="es-CO"/>
        </w:rPr>
        <w:t xml:space="preserve"> </w:t>
      </w:r>
      <w:r w:rsidRPr="00BF77E0">
        <w:rPr>
          <w:rFonts w:cs="Arial"/>
          <w:lang w:val="es-CO"/>
        </w:rPr>
        <w:t>se</w:t>
      </w:r>
      <w:r w:rsidRPr="00BF77E0">
        <w:rPr>
          <w:rFonts w:cs="Arial"/>
          <w:spacing w:val="-6"/>
          <w:lang w:val="es-CO"/>
        </w:rPr>
        <w:t xml:space="preserve"> </w:t>
      </w:r>
      <w:r w:rsidRPr="00BF77E0">
        <w:rPr>
          <w:rFonts w:cs="Arial"/>
          <w:lang w:val="es-CO"/>
        </w:rPr>
        <w:t>recomienda</w:t>
      </w:r>
      <w:r w:rsidRPr="00BF77E0">
        <w:rPr>
          <w:rFonts w:cs="Arial"/>
          <w:spacing w:val="-6"/>
          <w:lang w:val="es-CO"/>
        </w:rPr>
        <w:t xml:space="preserve"> </w:t>
      </w:r>
      <w:r w:rsidRPr="00BF77E0">
        <w:rPr>
          <w:rFonts w:cs="Arial"/>
          <w:lang w:val="es-CO"/>
        </w:rPr>
        <w:t>a</w:t>
      </w:r>
      <w:r w:rsidRPr="00BF77E0">
        <w:rPr>
          <w:rFonts w:cs="Arial"/>
          <w:spacing w:val="-6"/>
          <w:lang w:val="es-CO"/>
        </w:rPr>
        <w:t xml:space="preserve"> </w:t>
      </w:r>
      <w:r w:rsidRPr="00BF77E0">
        <w:rPr>
          <w:rFonts w:cs="Arial"/>
          <w:lang w:val="es-CO"/>
        </w:rPr>
        <w:t>los</w:t>
      </w:r>
      <w:r w:rsidRPr="00BF77E0">
        <w:rPr>
          <w:rFonts w:cs="Arial"/>
          <w:spacing w:val="-3"/>
          <w:lang w:val="es-CO"/>
        </w:rPr>
        <w:t xml:space="preserve"> </w:t>
      </w:r>
      <w:r w:rsidRPr="00BF77E0">
        <w:rPr>
          <w:rFonts w:cs="Arial"/>
          <w:lang w:val="es-CO"/>
        </w:rPr>
        <w:t>interesados</w:t>
      </w:r>
      <w:r w:rsidRPr="00BF77E0">
        <w:rPr>
          <w:rFonts w:cs="Arial"/>
          <w:spacing w:val="-4"/>
          <w:lang w:val="es-CO"/>
        </w:rPr>
        <w:t xml:space="preserve"> </w:t>
      </w:r>
      <w:r w:rsidRPr="00BF77E0">
        <w:rPr>
          <w:rFonts w:cs="Arial"/>
          <w:lang w:val="es-CO"/>
        </w:rPr>
        <w:t>y</w:t>
      </w:r>
      <w:r w:rsidRPr="00BF77E0">
        <w:rPr>
          <w:rFonts w:cs="Arial"/>
          <w:spacing w:val="-7"/>
          <w:lang w:val="es-CO"/>
        </w:rPr>
        <w:t xml:space="preserve"> </w:t>
      </w:r>
      <w:r w:rsidRPr="00BF77E0">
        <w:rPr>
          <w:rFonts w:cs="Arial"/>
          <w:lang w:val="es-CO"/>
        </w:rPr>
        <w:t>eventuales</w:t>
      </w:r>
      <w:r w:rsidRPr="00BF77E0">
        <w:rPr>
          <w:rFonts w:cs="Arial"/>
          <w:spacing w:val="-3"/>
          <w:lang w:val="es-CO"/>
        </w:rPr>
        <w:t xml:space="preserve"> </w:t>
      </w:r>
      <w:r w:rsidRPr="00BF77E0">
        <w:rPr>
          <w:rFonts w:cs="Arial"/>
          <w:lang w:val="es-CO"/>
        </w:rPr>
        <w:t>proponentes</w:t>
      </w:r>
      <w:r w:rsidRPr="00BF77E0">
        <w:rPr>
          <w:rFonts w:cs="Arial"/>
          <w:spacing w:val="-3"/>
          <w:lang w:val="es-CO"/>
        </w:rPr>
        <w:t xml:space="preserve"> </w:t>
      </w:r>
      <w:r w:rsidRPr="00BF77E0">
        <w:rPr>
          <w:rFonts w:cs="Arial"/>
          <w:lang w:val="es-CO"/>
        </w:rPr>
        <w:t>consultar</w:t>
      </w:r>
      <w:r w:rsidRPr="00BF77E0">
        <w:rPr>
          <w:rFonts w:cs="Arial"/>
          <w:spacing w:val="-6"/>
          <w:lang w:val="es-CO"/>
        </w:rPr>
        <w:t xml:space="preserve"> </w:t>
      </w:r>
      <w:r w:rsidRPr="00BF77E0">
        <w:rPr>
          <w:rFonts w:cs="Arial"/>
          <w:lang w:val="es-CO"/>
        </w:rPr>
        <w:t>dicha</w:t>
      </w:r>
      <w:r w:rsidRPr="00BF77E0">
        <w:rPr>
          <w:rFonts w:cs="Arial"/>
          <w:spacing w:val="-6"/>
          <w:lang w:val="es-CO"/>
        </w:rPr>
        <w:t xml:space="preserve"> </w:t>
      </w:r>
      <w:r w:rsidRPr="00BF77E0">
        <w:rPr>
          <w:rFonts w:cs="Arial"/>
          <w:lang w:val="es-CO"/>
        </w:rPr>
        <w:t>información</w:t>
      </w:r>
      <w:r w:rsidRPr="00BF77E0">
        <w:rPr>
          <w:rFonts w:cs="Arial"/>
          <w:spacing w:val="-6"/>
          <w:lang w:val="es-CO"/>
        </w:rPr>
        <w:t xml:space="preserve"> </w:t>
      </w:r>
      <w:r w:rsidRPr="00BF77E0">
        <w:rPr>
          <w:rFonts w:cs="Arial"/>
          <w:lang w:val="es-CO"/>
        </w:rPr>
        <w:t xml:space="preserve">en el siguiente link: </w:t>
      </w:r>
      <w:hyperlink r:id="rId14">
        <w:r w:rsidRPr="00BF77E0">
          <w:rPr>
            <w:rFonts w:cs="Arial"/>
            <w:lang w:val="es-CO"/>
          </w:rPr>
          <w:t>https://www.colombiacompra.gov.co/secop/que-es-el-secop-ii/manuales-y-</w:t>
        </w:r>
      </w:hyperlink>
      <w:r w:rsidRPr="00BF77E0">
        <w:rPr>
          <w:rFonts w:cs="Arial"/>
          <w:lang w:val="es-CO"/>
        </w:rPr>
        <w:t xml:space="preserve"> </w:t>
      </w:r>
      <w:hyperlink r:id="rId15">
        <w:r w:rsidRPr="00BF77E0">
          <w:rPr>
            <w:rFonts w:cs="Arial"/>
            <w:lang w:val="es-CO"/>
          </w:rPr>
          <w:t>guías-de-uso-del-</w:t>
        </w:r>
        <w:proofErr w:type="spellStart"/>
        <w:r w:rsidRPr="00BF77E0">
          <w:rPr>
            <w:rFonts w:cs="Arial"/>
            <w:lang w:val="es-CO"/>
          </w:rPr>
          <w:t>secop</w:t>
        </w:r>
        <w:proofErr w:type="spellEnd"/>
        <w:r w:rsidRPr="00BF77E0">
          <w:rPr>
            <w:rFonts w:cs="Arial"/>
            <w:lang w:val="es-CO"/>
          </w:rPr>
          <w:t>-</w:t>
        </w:r>
        <w:proofErr w:type="spellStart"/>
        <w:r w:rsidRPr="00BF77E0">
          <w:rPr>
            <w:rFonts w:cs="Arial"/>
            <w:lang w:val="es-CO"/>
          </w:rPr>
          <w:t>ii</w:t>
        </w:r>
        <w:proofErr w:type="spellEnd"/>
        <w:r w:rsidRPr="00BF77E0">
          <w:rPr>
            <w:rFonts w:cs="Arial"/>
            <w:lang w:val="es-CO"/>
          </w:rPr>
          <w:t xml:space="preserve">, </w:t>
        </w:r>
      </w:hyperlink>
      <w:r w:rsidRPr="00BF77E0">
        <w:rPr>
          <w:rFonts w:cs="Arial"/>
          <w:lang w:val="es-CO"/>
        </w:rPr>
        <w:t>en donde encontraran, entre</w:t>
      </w:r>
      <w:r w:rsidRPr="00BF77E0">
        <w:rPr>
          <w:rFonts w:cs="Arial"/>
          <w:spacing w:val="-4"/>
          <w:lang w:val="es-CO"/>
        </w:rPr>
        <w:t xml:space="preserve"> </w:t>
      </w:r>
      <w:r w:rsidRPr="00BF77E0">
        <w:rPr>
          <w:rFonts w:cs="Arial"/>
          <w:lang w:val="es-CO"/>
        </w:rPr>
        <w:t>otros:</w:t>
      </w:r>
    </w:p>
    <w:p w14:paraId="150500B2" w14:textId="77777777" w:rsidR="0081326B" w:rsidRPr="00BF77E0" w:rsidRDefault="0081326B" w:rsidP="0081326B">
      <w:pPr>
        <w:pStyle w:val="Textoindependiente"/>
        <w:tabs>
          <w:tab w:val="left" w:pos="9072"/>
        </w:tabs>
        <w:ind w:left="284" w:right="338"/>
        <w:rPr>
          <w:rFonts w:cs="Arial"/>
          <w:lang w:val="es-CO"/>
        </w:rPr>
      </w:pPr>
    </w:p>
    <w:p w14:paraId="7BF86D53" w14:textId="77777777" w:rsidR="0081326B" w:rsidRPr="00BF77E0" w:rsidRDefault="0081326B">
      <w:pPr>
        <w:pStyle w:val="Prrafodelista"/>
        <w:widowControl w:val="0"/>
        <w:numPr>
          <w:ilvl w:val="0"/>
          <w:numId w:val="37"/>
        </w:numPr>
        <w:tabs>
          <w:tab w:val="left" w:pos="1021"/>
          <w:tab w:val="left" w:pos="9072"/>
        </w:tabs>
        <w:autoSpaceDE w:val="0"/>
        <w:autoSpaceDN w:val="0"/>
        <w:spacing w:after="0" w:line="240" w:lineRule="auto"/>
        <w:ind w:left="567" w:right="338" w:hanging="283"/>
        <w:contextualSpacing w:val="0"/>
        <w:rPr>
          <w:rFonts w:ascii="Arial Narrow" w:hAnsi="Arial Narrow" w:cs="Arial"/>
          <w:sz w:val="24"/>
          <w:szCs w:val="24"/>
        </w:rPr>
      </w:pPr>
      <w:r w:rsidRPr="00BF77E0">
        <w:rPr>
          <w:rFonts w:ascii="Arial Narrow" w:hAnsi="Arial Narrow" w:cs="Arial"/>
          <w:sz w:val="24"/>
          <w:szCs w:val="24"/>
        </w:rPr>
        <w:t>Guía para realizar el registro en el SECOP</w:t>
      </w:r>
      <w:r w:rsidRPr="00BF77E0">
        <w:rPr>
          <w:rFonts w:ascii="Arial Narrow" w:hAnsi="Arial Narrow" w:cs="Arial"/>
          <w:spacing w:val="-4"/>
          <w:sz w:val="24"/>
          <w:szCs w:val="24"/>
        </w:rPr>
        <w:t xml:space="preserve"> </w:t>
      </w:r>
      <w:r w:rsidRPr="00BF77E0">
        <w:rPr>
          <w:rFonts w:ascii="Arial Narrow" w:hAnsi="Arial Narrow" w:cs="Arial"/>
          <w:sz w:val="24"/>
          <w:szCs w:val="24"/>
        </w:rPr>
        <w:t>II.</w:t>
      </w:r>
    </w:p>
    <w:p w14:paraId="0486FFFE" w14:textId="77777777" w:rsidR="0081326B" w:rsidRPr="00BF77E0" w:rsidRDefault="0081326B">
      <w:pPr>
        <w:pStyle w:val="Prrafodelista"/>
        <w:widowControl w:val="0"/>
        <w:numPr>
          <w:ilvl w:val="0"/>
          <w:numId w:val="37"/>
        </w:numPr>
        <w:tabs>
          <w:tab w:val="left" w:pos="1021"/>
          <w:tab w:val="left" w:pos="9072"/>
        </w:tabs>
        <w:autoSpaceDE w:val="0"/>
        <w:autoSpaceDN w:val="0"/>
        <w:spacing w:after="0" w:line="240" w:lineRule="auto"/>
        <w:ind w:left="567" w:right="338" w:hanging="283"/>
        <w:contextualSpacing w:val="0"/>
        <w:rPr>
          <w:rFonts w:ascii="Arial Narrow" w:hAnsi="Arial Narrow" w:cs="Arial"/>
          <w:sz w:val="24"/>
          <w:szCs w:val="24"/>
        </w:rPr>
      </w:pPr>
      <w:r w:rsidRPr="00BF77E0">
        <w:rPr>
          <w:rFonts w:ascii="Arial Narrow" w:hAnsi="Arial Narrow" w:cs="Arial"/>
          <w:sz w:val="24"/>
          <w:szCs w:val="24"/>
        </w:rPr>
        <w:t>Pasos para registrarse en el SECOP</w:t>
      </w:r>
      <w:r w:rsidRPr="00BF77E0">
        <w:rPr>
          <w:rFonts w:ascii="Arial Narrow" w:hAnsi="Arial Narrow" w:cs="Arial"/>
          <w:spacing w:val="-1"/>
          <w:sz w:val="24"/>
          <w:szCs w:val="24"/>
        </w:rPr>
        <w:t xml:space="preserve"> </w:t>
      </w:r>
      <w:r w:rsidRPr="00BF77E0">
        <w:rPr>
          <w:rFonts w:ascii="Arial Narrow" w:hAnsi="Arial Narrow" w:cs="Arial"/>
          <w:sz w:val="24"/>
          <w:szCs w:val="24"/>
        </w:rPr>
        <w:t>II.</w:t>
      </w:r>
    </w:p>
    <w:p w14:paraId="4A176A0C" w14:textId="77777777" w:rsidR="0081326B" w:rsidRPr="00BF77E0" w:rsidRDefault="0081326B">
      <w:pPr>
        <w:pStyle w:val="Prrafodelista"/>
        <w:widowControl w:val="0"/>
        <w:numPr>
          <w:ilvl w:val="0"/>
          <w:numId w:val="37"/>
        </w:numPr>
        <w:tabs>
          <w:tab w:val="left" w:pos="1021"/>
          <w:tab w:val="left" w:pos="9072"/>
        </w:tabs>
        <w:autoSpaceDE w:val="0"/>
        <w:autoSpaceDN w:val="0"/>
        <w:spacing w:after="0" w:line="240" w:lineRule="auto"/>
        <w:ind w:left="567" w:right="338" w:hanging="283"/>
        <w:contextualSpacing w:val="0"/>
        <w:rPr>
          <w:rFonts w:ascii="Arial Narrow" w:hAnsi="Arial Narrow" w:cs="Arial"/>
          <w:sz w:val="24"/>
          <w:szCs w:val="24"/>
        </w:rPr>
      </w:pPr>
      <w:r w:rsidRPr="00BF77E0">
        <w:rPr>
          <w:rFonts w:ascii="Arial Narrow" w:hAnsi="Arial Narrow" w:cs="Arial"/>
          <w:sz w:val="24"/>
          <w:szCs w:val="24"/>
        </w:rPr>
        <w:t>Guía rápida para configurar la cuenta del proveedor en el SECOP</w:t>
      </w:r>
      <w:r w:rsidRPr="00BF77E0">
        <w:rPr>
          <w:rFonts w:ascii="Arial Narrow" w:hAnsi="Arial Narrow" w:cs="Arial"/>
          <w:spacing w:val="-5"/>
          <w:sz w:val="24"/>
          <w:szCs w:val="24"/>
        </w:rPr>
        <w:t xml:space="preserve"> </w:t>
      </w:r>
      <w:r w:rsidRPr="00BF77E0">
        <w:rPr>
          <w:rFonts w:ascii="Arial Narrow" w:hAnsi="Arial Narrow" w:cs="Arial"/>
          <w:sz w:val="24"/>
          <w:szCs w:val="24"/>
        </w:rPr>
        <w:t>II.</w:t>
      </w:r>
    </w:p>
    <w:p w14:paraId="7F4C1FBA" w14:textId="77777777" w:rsidR="0081326B" w:rsidRPr="00BF77E0" w:rsidRDefault="0081326B">
      <w:pPr>
        <w:pStyle w:val="Prrafodelista"/>
        <w:widowControl w:val="0"/>
        <w:numPr>
          <w:ilvl w:val="0"/>
          <w:numId w:val="37"/>
        </w:numPr>
        <w:tabs>
          <w:tab w:val="left" w:pos="1021"/>
          <w:tab w:val="left" w:pos="9072"/>
        </w:tabs>
        <w:autoSpaceDE w:val="0"/>
        <w:autoSpaceDN w:val="0"/>
        <w:spacing w:after="0" w:line="240" w:lineRule="auto"/>
        <w:ind w:left="567" w:right="338" w:hanging="283"/>
        <w:contextualSpacing w:val="0"/>
        <w:rPr>
          <w:rFonts w:ascii="Arial Narrow" w:hAnsi="Arial Narrow" w:cs="Arial"/>
          <w:sz w:val="24"/>
          <w:szCs w:val="24"/>
        </w:rPr>
      </w:pPr>
      <w:r w:rsidRPr="00BF77E0">
        <w:rPr>
          <w:rFonts w:ascii="Arial Narrow" w:hAnsi="Arial Narrow" w:cs="Arial"/>
          <w:sz w:val="24"/>
          <w:szCs w:val="24"/>
        </w:rPr>
        <w:t>Guía de creación de proponente plural en el SECOP</w:t>
      </w:r>
      <w:r w:rsidRPr="00BF77E0">
        <w:rPr>
          <w:rFonts w:ascii="Arial Narrow" w:hAnsi="Arial Narrow" w:cs="Arial"/>
          <w:spacing w:val="-6"/>
          <w:sz w:val="24"/>
          <w:szCs w:val="24"/>
        </w:rPr>
        <w:t xml:space="preserve"> </w:t>
      </w:r>
      <w:r w:rsidRPr="00BF77E0">
        <w:rPr>
          <w:rFonts w:ascii="Arial Narrow" w:hAnsi="Arial Narrow" w:cs="Arial"/>
          <w:sz w:val="24"/>
          <w:szCs w:val="24"/>
        </w:rPr>
        <w:t>II.</w:t>
      </w:r>
    </w:p>
    <w:p w14:paraId="266A2CD1" w14:textId="77777777" w:rsidR="0081326B" w:rsidRPr="00BF77E0" w:rsidRDefault="0081326B">
      <w:pPr>
        <w:pStyle w:val="Prrafodelista"/>
        <w:widowControl w:val="0"/>
        <w:numPr>
          <w:ilvl w:val="0"/>
          <w:numId w:val="37"/>
        </w:numPr>
        <w:tabs>
          <w:tab w:val="left" w:pos="1021"/>
          <w:tab w:val="left" w:pos="9072"/>
        </w:tabs>
        <w:autoSpaceDE w:val="0"/>
        <w:autoSpaceDN w:val="0"/>
        <w:spacing w:after="0" w:line="240" w:lineRule="auto"/>
        <w:ind w:left="567" w:right="338" w:hanging="283"/>
        <w:contextualSpacing w:val="0"/>
        <w:rPr>
          <w:rFonts w:ascii="Arial Narrow" w:hAnsi="Arial Narrow" w:cs="Arial"/>
          <w:sz w:val="24"/>
          <w:szCs w:val="24"/>
        </w:rPr>
      </w:pPr>
      <w:r w:rsidRPr="00BF77E0">
        <w:rPr>
          <w:rFonts w:ascii="Arial Narrow" w:hAnsi="Arial Narrow" w:cs="Arial"/>
          <w:sz w:val="24"/>
          <w:szCs w:val="24"/>
        </w:rPr>
        <w:t>Guía para presentar observaciones en el SECOP</w:t>
      </w:r>
      <w:r w:rsidRPr="00BF77E0">
        <w:rPr>
          <w:rFonts w:ascii="Arial Narrow" w:hAnsi="Arial Narrow" w:cs="Arial"/>
          <w:spacing w:val="-3"/>
          <w:sz w:val="24"/>
          <w:szCs w:val="24"/>
        </w:rPr>
        <w:t xml:space="preserve"> </w:t>
      </w:r>
      <w:r w:rsidRPr="00BF77E0">
        <w:rPr>
          <w:rFonts w:ascii="Arial Narrow" w:hAnsi="Arial Narrow" w:cs="Arial"/>
          <w:sz w:val="24"/>
          <w:szCs w:val="24"/>
        </w:rPr>
        <w:t>II.</w:t>
      </w:r>
    </w:p>
    <w:p w14:paraId="52460659" w14:textId="77777777" w:rsidR="0081326B" w:rsidRPr="00BF77E0" w:rsidRDefault="0081326B">
      <w:pPr>
        <w:pStyle w:val="Prrafodelista"/>
        <w:widowControl w:val="0"/>
        <w:numPr>
          <w:ilvl w:val="0"/>
          <w:numId w:val="37"/>
        </w:numPr>
        <w:tabs>
          <w:tab w:val="left" w:pos="1021"/>
          <w:tab w:val="left" w:pos="9072"/>
        </w:tabs>
        <w:autoSpaceDE w:val="0"/>
        <w:autoSpaceDN w:val="0"/>
        <w:spacing w:after="0" w:line="240" w:lineRule="auto"/>
        <w:ind w:left="567" w:right="338" w:hanging="283"/>
        <w:contextualSpacing w:val="0"/>
        <w:rPr>
          <w:rFonts w:ascii="Arial Narrow" w:hAnsi="Arial Narrow" w:cs="Arial"/>
          <w:sz w:val="24"/>
          <w:szCs w:val="24"/>
        </w:rPr>
      </w:pPr>
      <w:r w:rsidRPr="00BF77E0">
        <w:rPr>
          <w:rFonts w:ascii="Arial Narrow" w:hAnsi="Arial Narrow" w:cs="Arial"/>
          <w:sz w:val="24"/>
          <w:szCs w:val="24"/>
        </w:rPr>
        <w:t>Guía para manifestar interés a través del SECOP II. (Procesos de Selección abreviada de menor</w:t>
      </w:r>
      <w:r w:rsidRPr="00BF77E0">
        <w:rPr>
          <w:rFonts w:ascii="Arial Narrow" w:hAnsi="Arial Narrow" w:cs="Arial"/>
          <w:spacing w:val="-2"/>
          <w:sz w:val="24"/>
          <w:szCs w:val="24"/>
        </w:rPr>
        <w:t xml:space="preserve"> </w:t>
      </w:r>
      <w:r w:rsidRPr="00BF77E0">
        <w:rPr>
          <w:rFonts w:ascii="Arial Narrow" w:hAnsi="Arial Narrow" w:cs="Arial"/>
          <w:sz w:val="24"/>
          <w:szCs w:val="24"/>
        </w:rPr>
        <w:t>cuantía).</w:t>
      </w:r>
    </w:p>
    <w:p w14:paraId="636E558D" w14:textId="77777777" w:rsidR="0081326B" w:rsidRPr="00BF77E0" w:rsidRDefault="0081326B">
      <w:pPr>
        <w:pStyle w:val="Prrafodelista"/>
        <w:widowControl w:val="0"/>
        <w:numPr>
          <w:ilvl w:val="0"/>
          <w:numId w:val="37"/>
        </w:numPr>
        <w:tabs>
          <w:tab w:val="left" w:pos="1021"/>
          <w:tab w:val="left" w:pos="9072"/>
        </w:tabs>
        <w:autoSpaceDE w:val="0"/>
        <w:autoSpaceDN w:val="0"/>
        <w:spacing w:after="0" w:line="240" w:lineRule="auto"/>
        <w:ind w:left="567" w:right="338" w:hanging="283"/>
        <w:contextualSpacing w:val="0"/>
        <w:rPr>
          <w:rFonts w:ascii="Arial Narrow" w:hAnsi="Arial Narrow" w:cs="Arial"/>
          <w:sz w:val="24"/>
          <w:szCs w:val="24"/>
        </w:rPr>
      </w:pPr>
      <w:r w:rsidRPr="00BF77E0">
        <w:rPr>
          <w:rFonts w:ascii="Arial Narrow" w:hAnsi="Arial Narrow" w:cs="Arial"/>
          <w:sz w:val="24"/>
          <w:szCs w:val="24"/>
        </w:rPr>
        <w:t>Guía para presentar ofertas en el SECOP</w:t>
      </w:r>
      <w:r w:rsidRPr="00BF77E0">
        <w:rPr>
          <w:rFonts w:ascii="Arial Narrow" w:hAnsi="Arial Narrow" w:cs="Arial"/>
          <w:spacing w:val="-2"/>
          <w:sz w:val="24"/>
          <w:szCs w:val="24"/>
        </w:rPr>
        <w:t xml:space="preserve"> </w:t>
      </w:r>
      <w:r w:rsidRPr="00BF77E0">
        <w:rPr>
          <w:rFonts w:ascii="Arial Narrow" w:hAnsi="Arial Narrow" w:cs="Arial"/>
          <w:sz w:val="24"/>
          <w:szCs w:val="24"/>
        </w:rPr>
        <w:t>II.</w:t>
      </w:r>
    </w:p>
    <w:p w14:paraId="1AD4FE88" w14:textId="77777777" w:rsidR="0081326B" w:rsidRPr="00BF77E0" w:rsidRDefault="0081326B" w:rsidP="0081326B">
      <w:pPr>
        <w:pStyle w:val="Textoindependiente"/>
        <w:tabs>
          <w:tab w:val="left" w:pos="9072"/>
        </w:tabs>
        <w:ind w:left="284" w:right="338"/>
        <w:rPr>
          <w:rFonts w:cs="Arial"/>
          <w:lang w:val="es-CO"/>
        </w:rPr>
      </w:pPr>
    </w:p>
    <w:p w14:paraId="783567FE" w14:textId="77777777" w:rsidR="0081326B" w:rsidRPr="00BF77E0" w:rsidRDefault="0081326B" w:rsidP="0081326B">
      <w:pPr>
        <w:pStyle w:val="Textoindependiente"/>
        <w:tabs>
          <w:tab w:val="left" w:pos="9072"/>
        </w:tabs>
        <w:ind w:left="284" w:right="338"/>
        <w:rPr>
          <w:rFonts w:cs="Arial"/>
          <w:lang w:val="es-CO"/>
        </w:rPr>
      </w:pPr>
      <w:r w:rsidRPr="00BF77E0">
        <w:rPr>
          <w:rFonts w:cs="Arial"/>
          <w:lang w:val="es-CO"/>
        </w:rPr>
        <w:t>Por lo anterior, es responsabilidad de los proponentes tener en cuenta esta información para efectos de estructurar y presentar sus propuestas.</w:t>
      </w:r>
    </w:p>
    <w:p w14:paraId="36922543" w14:textId="77777777" w:rsidR="0081326B" w:rsidRPr="00BF77E0" w:rsidRDefault="0081326B" w:rsidP="0081326B">
      <w:pPr>
        <w:shd w:val="clear" w:color="auto" w:fill="FFFFFF"/>
        <w:tabs>
          <w:tab w:val="left" w:pos="9072"/>
        </w:tabs>
        <w:spacing w:after="0" w:line="240" w:lineRule="auto"/>
        <w:ind w:right="338"/>
        <w:jc w:val="both"/>
        <w:rPr>
          <w:rFonts w:cs="Arial"/>
          <w:color w:val="auto"/>
          <w:sz w:val="24"/>
          <w:szCs w:val="24"/>
        </w:rPr>
      </w:pPr>
    </w:p>
    <w:p w14:paraId="1FAC455F" w14:textId="77777777" w:rsidR="0081326B" w:rsidRPr="00BF77E0" w:rsidRDefault="0081326B" w:rsidP="0081326B">
      <w:pPr>
        <w:shd w:val="clear" w:color="auto" w:fill="FFFFFF"/>
        <w:tabs>
          <w:tab w:val="left" w:pos="9072"/>
        </w:tabs>
        <w:spacing w:after="0" w:line="240" w:lineRule="auto"/>
        <w:ind w:left="284" w:right="338"/>
        <w:jc w:val="both"/>
        <w:rPr>
          <w:rFonts w:cs="Arial"/>
          <w:color w:val="auto"/>
          <w:sz w:val="24"/>
          <w:szCs w:val="24"/>
        </w:rPr>
      </w:pPr>
      <w:r w:rsidRPr="00BF77E0">
        <w:rPr>
          <w:rFonts w:cs="Arial"/>
          <w:color w:val="auto"/>
          <w:sz w:val="24"/>
          <w:szCs w:val="24"/>
        </w:rPr>
        <w:t>En caso de presentarse indisponibilidad del sistema, los proponentes e interesados en el proceso, deberán aplicar la “Guía de Indisponibilidad” que se utiliza en estos casos, la cual encuentra en el sitio de soporte de Colombia Compra Eficiente:  </w:t>
      </w:r>
    </w:p>
    <w:p w14:paraId="2EEE12AC" w14:textId="77777777" w:rsidR="0081326B" w:rsidRPr="00BF77E0" w:rsidRDefault="0081326B" w:rsidP="0081326B">
      <w:pPr>
        <w:shd w:val="clear" w:color="auto" w:fill="FFFFFF"/>
        <w:tabs>
          <w:tab w:val="left" w:pos="9072"/>
        </w:tabs>
        <w:spacing w:after="0" w:line="240" w:lineRule="auto"/>
        <w:ind w:left="284" w:right="338"/>
        <w:jc w:val="both"/>
        <w:rPr>
          <w:rFonts w:cs="Arial"/>
          <w:color w:val="auto"/>
          <w:sz w:val="24"/>
          <w:szCs w:val="24"/>
        </w:rPr>
      </w:pPr>
    </w:p>
    <w:p w14:paraId="7E4F1D0F" w14:textId="77777777" w:rsidR="0081326B" w:rsidRPr="00BF77E0" w:rsidRDefault="00000000" w:rsidP="0081326B">
      <w:pPr>
        <w:shd w:val="clear" w:color="auto" w:fill="FFFFFF"/>
        <w:tabs>
          <w:tab w:val="left" w:pos="9072"/>
        </w:tabs>
        <w:spacing w:after="0" w:line="240" w:lineRule="auto"/>
        <w:ind w:left="284" w:right="338"/>
        <w:rPr>
          <w:rStyle w:val="Hipervnculo"/>
          <w:rFonts w:cs="Arial"/>
          <w:color w:val="auto"/>
          <w:sz w:val="24"/>
          <w:szCs w:val="24"/>
        </w:rPr>
      </w:pPr>
      <w:hyperlink r:id="rId16" w:tgtFrame="_blank" w:history="1">
        <w:r w:rsidR="0081326B" w:rsidRPr="00BF77E0">
          <w:rPr>
            <w:rStyle w:val="Hipervnculo"/>
            <w:rFonts w:cs="Arial"/>
            <w:color w:val="auto"/>
            <w:sz w:val="24"/>
            <w:szCs w:val="24"/>
          </w:rPr>
          <w:t>https://www.colombiacompra.gov.co/sites/cce_public/files/cce_documentos/guia_indisponibilidad_secopii.pdf</w:t>
        </w:r>
      </w:hyperlink>
      <w:r w:rsidR="0081326B" w:rsidRPr="00BF77E0">
        <w:rPr>
          <w:rStyle w:val="Hipervnculo"/>
          <w:rFonts w:cs="Arial"/>
          <w:color w:val="auto"/>
          <w:sz w:val="24"/>
          <w:szCs w:val="24"/>
        </w:rPr>
        <w:t>.</w:t>
      </w:r>
    </w:p>
    <w:p w14:paraId="3C1ABAB7" w14:textId="77777777" w:rsidR="0081326B" w:rsidRPr="00BF77E0" w:rsidRDefault="0081326B" w:rsidP="0081326B">
      <w:pPr>
        <w:shd w:val="clear" w:color="auto" w:fill="FFFFFF"/>
        <w:tabs>
          <w:tab w:val="left" w:pos="9072"/>
        </w:tabs>
        <w:spacing w:after="0" w:line="240" w:lineRule="auto"/>
        <w:ind w:left="284" w:right="338"/>
        <w:rPr>
          <w:rFonts w:cs="Arial"/>
          <w:color w:val="auto"/>
          <w:sz w:val="24"/>
          <w:szCs w:val="24"/>
        </w:rPr>
      </w:pPr>
    </w:p>
    <w:p w14:paraId="6879D878" w14:textId="2CB75358" w:rsidR="0081326B" w:rsidRPr="00BF77E0" w:rsidRDefault="0081326B" w:rsidP="0081326B">
      <w:pPr>
        <w:tabs>
          <w:tab w:val="left" w:pos="9072"/>
        </w:tabs>
        <w:spacing w:after="0" w:line="240" w:lineRule="auto"/>
        <w:ind w:left="284" w:right="338"/>
        <w:jc w:val="both"/>
        <w:rPr>
          <w:rFonts w:cs="Arial"/>
          <w:color w:val="auto"/>
          <w:sz w:val="24"/>
          <w:szCs w:val="24"/>
        </w:rPr>
      </w:pPr>
      <w:r w:rsidRPr="00BF77E0">
        <w:rPr>
          <w:rFonts w:cs="Arial"/>
          <w:color w:val="auto"/>
          <w:sz w:val="24"/>
          <w:szCs w:val="24"/>
        </w:rPr>
        <w:t xml:space="preserve">SOLO en caso de indisponibilidad del sistema SECOP II, debidamente certificada por Colombia Compra Eficiente, los proponentes o interesados podrán remitir sus constancias y documentos al correo </w:t>
      </w:r>
      <w:hyperlink r:id="rId17" w:history="1">
        <w:r w:rsidRPr="00BF77E0">
          <w:rPr>
            <w:rStyle w:val="Hipervnculo"/>
            <w:rFonts w:cs="Arial"/>
            <w:color w:val="auto"/>
            <w:sz w:val="24"/>
            <w:szCs w:val="24"/>
          </w:rPr>
          <w:t>pliego@invias.gov.co</w:t>
        </w:r>
      </w:hyperlink>
      <w:r w:rsidRPr="00BF77E0">
        <w:rPr>
          <w:rFonts w:cs="Arial"/>
          <w:color w:val="auto"/>
          <w:sz w:val="24"/>
          <w:szCs w:val="24"/>
        </w:rPr>
        <w:t>, acorde con las directrices de la “Guía de Indisponibilidad” ya citada.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69574EAC" w14:textId="0B11A78F" w:rsidR="00432D81" w:rsidRPr="00BF77E0" w:rsidRDefault="0081326B" w:rsidP="0081326B">
      <w:pPr>
        <w:spacing w:after="0" w:line="240" w:lineRule="auto"/>
        <w:rPr>
          <w:rFonts w:eastAsia="Cambria Math" w:cs="Arial"/>
          <w:color w:val="auto"/>
          <w:sz w:val="24"/>
          <w:szCs w:val="24"/>
        </w:rPr>
      </w:pPr>
      <w:r w:rsidRPr="00BF77E0">
        <w:rPr>
          <w:rFonts w:eastAsia="Cambria Math" w:cs="Arial"/>
          <w:color w:val="auto"/>
          <w:sz w:val="24"/>
          <w:szCs w:val="24"/>
        </w:rPr>
        <w:br w:type="page"/>
      </w:r>
    </w:p>
    <w:bookmarkStart w:id="9" w:name="_Toc424219421" w:displacedByCustomXml="next"/>
    <w:bookmarkStart w:id="10" w:name="_Toc504145573" w:displacedByCustomXml="next"/>
    <w:bookmarkStart w:id="11" w:name="_Toc504124480" w:displacedByCustomXml="next"/>
    <w:sdt>
      <w:sdtPr>
        <w:rPr>
          <w:rFonts w:eastAsia="Times New Roman" w:cs="Arial"/>
          <w:b w:val="0"/>
          <w:smallCaps/>
          <w:noProof w:val="0"/>
          <w:color w:val="auto"/>
          <w:sz w:val="24"/>
          <w:szCs w:val="24"/>
          <w:lang w:eastAsia="es-ES"/>
        </w:rPr>
        <w:id w:val="-616912480"/>
        <w:docPartObj>
          <w:docPartGallery w:val="Table of Contents"/>
          <w:docPartUnique/>
        </w:docPartObj>
      </w:sdtPr>
      <w:sdtEndPr>
        <w:rPr>
          <w:rFonts w:eastAsiaTheme="minorHAnsi"/>
          <w:smallCaps w:val="0"/>
          <w:lang w:eastAsia="en-US"/>
        </w:rPr>
      </w:sdtEndPr>
      <w:sdtContent>
        <w:p w14:paraId="3504DE2C" w14:textId="77777777" w:rsidR="00B25069" w:rsidRPr="00BF77E0" w:rsidRDefault="00D03F2B" w:rsidP="00A6720E">
          <w:pPr>
            <w:pStyle w:val="TDC1"/>
            <w:jc w:val="center"/>
            <w:rPr>
              <w:rFonts w:cs="Arial"/>
              <w:color w:val="auto"/>
              <w:sz w:val="24"/>
              <w:szCs w:val="24"/>
            </w:rPr>
          </w:pPr>
          <w:r w:rsidRPr="00BF77E0">
            <w:rPr>
              <w:rFonts w:cs="Arial"/>
              <w:color w:val="auto"/>
              <w:sz w:val="24"/>
              <w:szCs w:val="24"/>
            </w:rPr>
            <w:t>TABLA DE CONTENIDO</w:t>
          </w:r>
          <w:r w:rsidR="00F20F40" w:rsidRPr="00BF77E0">
            <w:rPr>
              <w:rFonts w:cs="Arial"/>
              <w:color w:val="auto"/>
              <w:sz w:val="24"/>
              <w:szCs w:val="24"/>
            </w:rPr>
            <w:fldChar w:fldCharType="begin"/>
          </w:r>
          <w:r w:rsidR="00F20F40" w:rsidRPr="00BF77E0">
            <w:rPr>
              <w:rFonts w:cs="Arial"/>
              <w:color w:val="auto"/>
              <w:sz w:val="24"/>
              <w:szCs w:val="24"/>
            </w:rPr>
            <w:instrText xml:space="preserve"> TOC \o "1-3" \h \z \u </w:instrText>
          </w:r>
          <w:r w:rsidR="00F20F40" w:rsidRPr="00BF77E0">
            <w:rPr>
              <w:rFonts w:cs="Arial"/>
              <w:color w:val="auto"/>
              <w:sz w:val="24"/>
              <w:szCs w:val="24"/>
            </w:rPr>
            <w:fldChar w:fldCharType="separate"/>
          </w:r>
        </w:p>
        <w:p w14:paraId="16CC120F" w14:textId="07D21382" w:rsidR="00B25069" w:rsidRPr="00BF77E0" w:rsidRDefault="00000000">
          <w:pPr>
            <w:pStyle w:val="TDC1"/>
            <w:rPr>
              <w:rFonts w:eastAsiaTheme="minorEastAsia" w:cs="Arial"/>
              <w:b w:val="0"/>
              <w:color w:val="auto"/>
              <w:sz w:val="24"/>
              <w:szCs w:val="24"/>
              <w:lang w:eastAsia="es-ES_tradnl"/>
            </w:rPr>
          </w:pPr>
          <w:hyperlink w:anchor="_Toc75867648" w:history="1">
            <w:r w:rsidR="00B25069" w:rsidRPr="00BF77E0">
              <w:rPr>
                <w:rStyle w:val="Hipervnculo"/>
                <w:rFonts w:cs="Arial"/>
                <w:color w:val="auto"/>
                <w:sz w:val="24"/>
                <w:szCs w:val="24"/>
              </w:rPr>
              <w:t>CAPÍTULO I INFORMACIÓN GENERAL</w:t>
            </w:r>
            <w:r w:rsidR="00B25069" w:rsidRPr="00BF77E0">
              <w:rPr>
                <w:rFonts w:cs="Arial"/>
                <w:webHidden/>
                <w:color w:val="auto"/>
                <w:sz w:val="24"/>
                <w:szCs w:val="24"/>
              </w:rPr>
              <w:tab/>
            </w:r>
            <w:r w:rsidR="00B25069" w:rsidRPr="00BF77E0">
              <w:rPr>
                <w:rFonts w:cs="Arial"/>
                <w:webHidden/>
                <w:color w:val="auto"/>
                <w:sz w:val="24"/>
                <w:szCs w:val="24"/>
              </w:rPr>
              <w:fldChar w:fldCharType="begin"/>
            </w:r>
            <w:r w:rsidR="00B25069" w:rsidRPr="00BF77E0">
              <w:rPr>
                <w:rFonts w:cs="Arial"/>
                <w:webHidden/>
                <w:color w:val="auto"/>
                <w:sz w:val="24"/>
                <w:szCs w:val="24"/>
              </w:rPr>
              <w:instrText xml:space="preserve"> PAGEREF _Toc75867648 \h </w:instrText>
            </w:r>
            <w:r w:rsidR="00B25069" w:rsidRPr="00BF77E0">
              <w:rPr>
                <w:rFonts w:cs="Arial"/>
                <w:webHidden/>
                <w:color w:val="auto"/>
                <w:sz w:val="24"/>
                <w:szCs w:val="24"/>
              </w:rPr>
            </w:r>
            <w:r w:rsidR="00B25069" w:rsidRPr="00BF77E0">
              <w:rPr>
                <w:rFonts w:cs="Arial"/>
                <w:webHidden/>
                <w:color w:val="auto"/>
                <w:sz w:val="24"/>
                <w:szCs w:val="24"/>
              </w:rPr>
              <w:fldChar w:fldCharType="separate"/>
            </w:r>
            <w:r w:rsidR="00B25069" w:rsidRPr="00BF77E0">
              <w:rPr>
                <w:rFonts w:cs="Arial"/>
                <w:webHidden/>
                <w:color w:val="auto"/>
                <w:sz w:val="24"/>
                <w:szCs w:val="24"/>
              </w:rPr>
              <w:t>6</w:t>
            </w:r>
            <w:r w:rsidR="00B25069" w:rsidRPr="00BF77E0">
              <w:rPr>
                <w:rFonts w:cs="Arial"/>
                <w:webHidden/>
                <w:color w:val="auto"/>
                <w:sz w:val="24"/>
                <w:szCs w:val="24"/>
              </w:rPr>
              <w:fldChar w:fldCharType="end"/>
            </w:r>
          </w:hyperlink>
        </w:p>
        <w:p w14:paraId="2DDD7549" w14:textId="3596D0DE" w:rsidR="00B25069" w:rsidRPr="00BF77E0" w:rsidRDefault="00000000">
          <w:pPr>
            <w:pStyle w:val="TDC2"/>
            <w:rPr>
              <w:rFonts w:eastAsiaTheme="minorEastAsia" w:cs="Arial"/>
              <w:noProof/>
              <w:color w:val="auto"/>
              <w:sz w:val="24"/>
              <w:szCs w:val="24"/>
              <w:lang w:eastAsia="es-ES_tradnl"/>
            </w:rPr>
          </w:pPr>
          <w:hyperlink w:anchor="_Toc75867649" w:history="1">
            <w:r w:rsidR="00B25069" w:rsidRPr="00BF77E0">
              <w:rPr>
                <w:rStyle w:val="Hipervnculo"/>
                <w:rFonts w:cs="Arial"/>
                <w:noProof/>
                <w:color w:val="auto"/>
                <w:sz w:val="24"/>
                <w:szCs w:val="24"/>
              </w:rPr>
              <w:t>1.1.</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OBJETO, PRESUPUESTO OFICIAL, PLAZO Y UBICACIÓN</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_Toc75867649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6</w:t>
            </w:r>
            <w:r w:rsidR="00B25069" w:rsidRPr="00BF77E0">
              <w:rPr>
                <w:rFonts w:cs="Arial"/>
                <w:noProof/>
                <w:webHidden/>
                <w:color w:val="auto"/>
                <w:sz w:val="24"/>
                <w:szCs w:val="24"/>
              </w:rPr>
              <w:fldChar w:fldCharType="end"/>
            </w:r>
          </w:hyperlink>
        </w:p>
        <w:p w14:paraId="23E92EF6" w14:textId="6FC3A8F8" w:rsidR="00B25069" w:rsidRPr="00BF77E0" w:rsidRDefault="00000000">
          <w:pPr>
            <w:pStyle w:val="TDC2"/>
            <w:rPr>
              <w:rFonts w:eastAsiaTheme="minorEastAsia" w:cs="Arial"/>
              <w:noProof/>
              <w:color w:val="auto"/>
              <w:sz w:val="24"/>
              <w:szCs w:val="24"/>
              <w:lang w:eastAsia="es-ES_tradnl"/>
            </w:rPr>
          </w:pPr>
          <w:hyperlink w:anchor="_Toc75867650" w:history="1">
            <w:r w:rsidR="00B25069" w:rsidRPr="00BF77E0">
              <w:rPr>
                <w:rStyle w:val="Hipervnculo"/>
                <w:rFonts w:cs="Arial"/>
                <w:noProof/>
                <w:color w:val="auto"/>
                <w:sz w:val="24"/>
                <w:szCs w:val="24"/>
              </w:rPr>
              <w:t>1.2.</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DOCUMENTOS DEL PROCESO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_Toc75867650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6</w:t>
            </w:r>
            <w:r w:rsidR="00B25069" w:rsidRPr="00BF77E0">
              <w:rPr>
                <w:rFonts w:cs="Arial"/>
                <w:noProof/>
                <w:webHidden/>
                <w:color w:val="auto"/>
                <w:sz w:val="24"/>
                <w:szCs w:val="24"/>
              </w:rPr>
              <w:fldChar w:fldCharType="end"/>
            </w:r>
          </w:hyperlink>
        </w:p>
        <w:p w14:paraId="43BB6B1C" w14:textId="605A9435" w:rsidR="00B25069" w:rsidRPr="00BF77E0" w:rsidRDefault="00000000">
          <w:pPr>
            <w:pStyle w:val="TDC2"/>
            <w:rPr>
              <w:rFonts w:eastAsiaTheme="minorEastAsia" w:cs="Arial"/>
              <w:noProof/>
              <w:color w:val="auto"/>
              <w:sz w:val="24"/>
              <w:szCs w:val="24"/>
              <w:lang w:eastAsia="es-ES_tradnl"/>
            </w:rPr>
          </w:pPr>
          <w:hyperlink w:anchor="_Toc75867651" w:history="1">
            <w:r w:rsidR="00B25069" w:rsidRPr="00BF77E0">
              <w:rPr>
                <w:rStyle w:val="Hipervnculo"/>
                <w:rFonts w:cs="Arial"/>
                <w:noProof/>
                <w:color w:val="auto"/>
                <w:sz w:val="24"/>
                <w:szCs w:val="24"/>
              </w:rPr>
              <w:t>1.3.</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COMUNICACIONES Y OBSERVACIONES AL PROCESO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_Toc75867651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6</w:t>
            </w:r>
            <w:r w:rsidR="00B25069" w:rsidRPr="00BF77E0">
              <w:rPr>
                <w:rFonts w:cs="Arial"/>
                <w:noProof/>
                <w:webHidden/>
                <w:color w:val="auto"/>
                <w:sz w:val="24"/>
                <w:szCs w:val="24"/>
              </w:rPr>
              <w:fldChar w:fldCharType="end"/>
            </w:r>
          </w:hyperlink>
        </w:p>
        <w:p w14:paraId="0808DF8D" w14:textId="555E3080" w:rsidR="00B25069" w:rsidRPr="00BF77E0" w:rsidRDefault="00000000">
          <w:pPr>
            <w:pStyle w:val="TDC2"/>
            <w:rPr>
              <w:rFonts w:eastAsiaTheme="minorEastAsia" w:cs="Arial"/>
              <w:noProof/>
              <w:color w:val="auto"/>
              <w:sz w:val="24"/>
              <w:szCs w:val="24"/>
              <w:lang w:eastAsia="es-ES_tradnl"/>
            </w:rPr>
          </w:pPr>
          <w:hyperlink w:anchor="_Toc75867652" w:history="1">
            <w:r w:rsidR="00B25069" w:rsidRPr="00BF77E0">
              <w:rPr>
                <w:rStyle w:val="Hipervnculo"/>
                <w:rFonts w:cs="Arial"/>
                <w:noProof/>
                <w:color w:val="auto"/>
                <w:sz w:val="24"/>
                <w:szCs w:val="24"/>
              </w:rPr>
              <w:t>1.4.</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CLASIFICADOR DE BIENES Y SERVICIOS DE NACIONES UNIDAS (UNSPSC)</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_Toc75867652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7</w:t>
            </w:r>
            <w:r w:rsidR="00B25069" w:rsidRPr="00BF77E0">
              <w:rPr>
                <w:rFonts w:cs="Arial"/>
                <w:noProof/>
                <w:webHidden/>
                <w:color w:val="auto"/>
                <w:sz w:val="24"/>
                <w:szCs w:val="24"/>
              </w:rPr>
              <w:fldChar w:fldCharType="end"/>
            </w:r>
          </w:hyperlink>
        </w:p>
        <w:p w14:paraId="5774D78C" w14:textId="09A332BC" w:rsidR="00B25069" w:rsidRPr="00BF77E0" w:rsidRDefault="00000000">
          <w:pPr>
            <w:pStyle w:val="TDC2"/>
            <w:rPr>
              <w:rFonts w:eastAsiaTheme="minorEastAsia" w:cs="Arial"/>
              <w:noProof/>
              <w:color w:val="auto"/>
              <w:sz w:val="24"/>
              <w:szCs w:val="24"/>
              <w:lang w:eastAsia="es-ES_tradnl"/>
            </w:rPr>
          </w:pPr>
          <w:hyperlink w:anchor="_Toc75867653" w:history="1">
            <w:r w:rsidR="00B25069" w:rsidRPr="00BF77E0">
              <w:rPr>
                <w:rStyle w:val="Hipervnculo"/>
                <w:rFonts w:cs="Arial"/>
                <w:noProof/>
                <w:color w:val="auto"/>
                <w:sz w:val="24"/>
                <w:szCs w:val="24"/>
              </w:rPr>
              <w:t>1.5.</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RECURSOS QUE RESPALDAN LA PRESENTE CONTRATACIÓN</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_Toc75867653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7</w:t>
            </w:r>
            <w:r w:rsidR="00B25069" w:rsidRPr="00BF77E0">
              <w:rPr>
                <w:rFonts w:cs="Arial"/>
                <w:noProof/>
                <w:webHidden/>
                <w:color w:val="auto"/>
                <w:sz w:val="24"/>
                <w:szCs w:val="24"/>
              </w:rPr>
              <w:fldChar w:fldCharType="end"/>
            </w:r>
          </w:hyperlink>
        </w:p>
        <w:p w14:paraId="387DFFF5" w14:textId="3C0178F6" w:rsidR="00B25069" w:rsidRPr="00BF77E0" w:rsidRDefault="00000000">
          <w:pPr>
            <w:pStyle w:val="TDC2"/>
            <w:rPr>
              <w:rFonts w:eastAsiaTheme="minorEastAsia" w:cs="Arial"/>
              <w:noProof/>
              <w:color w:val="auto"/>
              <w:sz w:val="24"/>
              <w:szCs w:val="24"/>
              <w:lang w:eastAsia="es-ES_tradnl"/>
            </w:rPr>
          </w:pPr>
          <w:hyperlink w:anchor="_Toc75867654" w:history="1">
            <w:r w:rsidR="00B25069" w:rsidRPr="00BF77E0">
              <w:rPr>
                <w:rStyle w:val="Hipervnculo"/>
                <w:rFonts w:cs="Arial"/>
                <w:noProof/>
                <w:color w:val="auto"/>
                <w:sz w:val="24"/>
                <w:szCs w:val="24"/>
              </w:rPr>
              <w:t>1.6.</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REGLAS DE SUBSANABILIDAD, EXPLICACIONES Y ACLARACIONES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_Toc75867654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7</w:t>
            </w:r>
            <w:r w:rsidR="00B25069" w:rsidRPr="00BF77E0">
              <w:rPr>
                <w:rFonts w:cs="Arial"/>
                <w:noProof/>
                <w:webHidden/>
                <w:color w:val="auto"/>
                <w:sz w:val="24"/>
                <w:szCs w:val="24"/>
              </w:rPr>
              <w:fldChar w:fldCharType="end"/>
            </w:r>
          </w:hyperlink>
        </w:p>
        <w:p w14:paraId="54D13BA2" w14:textId="0FBD6BE2" w:rsidR="00B25069" w:rsidRPr="00BF77E0" w:rsidRDefault="00000000">
          <w:pPr>
            <w:pStyle w:val="TDC2"/>
            <w:rPr>
              <w:rFonts w:eastAsiaTheme="minorEastAsia" w:cs="Arial"/>
              <w:noProof/>
              <w:color w:val="auto"/>
              <w:sz w:val="24"/>
              <w:szCs w:val="24"/>
              <w:lang w:eastAsia="es-ES_tradnl"/>
            </w:rPr>
          </w:pPr>
          <w:hyperlink w:anchor="_Toc75867655" w:history="1">
            <w:r w:rsidR="00B25069" w:rsidRPr="00BF77E0">
              <w:rPr>
                <w:rStyle w:val="Hipervnculo"/>
                <w:rFonts w:cs="Arial"/>
                <w:noProof/>
                <w:color w:val="auto"/>
                <w:sz w:val="24"/>
                <w:szCs w:val="24"/>
              </w:rPr>
              <w:t>1.7.</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CRONOGRAMA DEL PROCESO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_Toc75867655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8</w:t>
            </w:r>
            <w:r w:rsidR="00B25069" w:rsidRPr="00BF77E0">
              <w:rPr>
                <w:rFonts w:cs="Arial"/>
                <w:noProof/>
                <w:webHidden/>
                <w:color w:val="auto"/>
                <w:sz w:val="24"/>
                <w:szCs w:val="24"/>
              </w:rPr>
              <w:fldChar w:fldCharType="end"/>
            </w:r>
          </w:hyperlink>
        </w:p>
        <w:p w14:paraId="79E9A9B0" w14:textId="737D5B0D" w:rsidR="00B25069" w:rsidRPr="00BF77E0" w:rsidRDefault="00000000">
          <w:pPr>
            <w:pStyle w:val="TDC2"/>
            <w:rPr>
              <w:rFonts w:eastAsiaTheme="minorEastAsia" w:cs="Arial"/>
              <w:noProof/>
              <w:color w:val="auto"/>
              <w:sz w:val="24"/>
              <w:szCs w:val="24"/>
              <w:lang w:eastAsia="es-ES_tradnl"/>
            </w:rPr>
          </w:pPr>
          <w:hyperlink w:anchor="_Toc75867656" w:history="1">
            <w:r w:rsidR="00B25069" w:rsidRPr="00BF77E0">
              <w:rPr>
                <w:rStyle w:val="Hipervnculo"/>
                <w:rFonts w:cs="Arial"/>
                <w:noProof/>
                <w:color w:val="auto"/>
                <w:sz w:val="24"/>
                <w:szCs w:val="24"/>
              </w:rPr>
              <w:t>1.8.</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IDIOMA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_Toc75867656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10</w:t>
            </w:r>
            <w:r w:rsidR="00B25069" w:rsidRPr="00BF77E0">
              <w:rPr>
                <w:rFonts w:cs="Arial"/>
                <w:noProof/>
                <w:webHidden/>
                <w:color w:val="auto"/>
                <w:sz w:val="24"/>
                <w:szCs w:val="24"/>
              </w:rPr>
              <w:fldChar w:fldCharType="end"/>
            </w:r>
          </w:hyperlink>
        </w:p>
        <w:p w14:paraId="141FBE19" w14:textId="19212235" w:rsidR="00B25069" w:rsidRPr="00BF77E0" w:rsidRDefault="00000000">
          <w:pPr>
            <w:pStyle w:val="TDC2"/>
            <w:rPr>
              <w:rFonts w:eastAsiaTheme="minorEastAsia" w:cs="Arial"/>
              <w:noProof/>
              <w:color w:val="auto"/>
              <w:sz w:val="24"/>
              <w:szCs w:val="24"/>
              <w:lang w:eastAsia="es-ES_tradnl"/>
            </w:rPr>
          </w:pPr>
          <w:hyperlink w:anchor="_Toc75867657" w:history="1">
            <w:r w:rsidR="00B25069" w:rsidRPr="00BF77E0">
              <w:rPr>
                <w:rStyle w:val="Hipervnculo"/>
                <w:rFonts w:cs="Arial"/>
                <w:noProof/>
                <w:color w:val="auto"/>
                <w:sz w:val="24"/>
                <w:szCs w:val="24"/>
              </w:rPr>
              <w:t>1.9.</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DOCUMENTOS OTORGADOS EN EL EXTERIOR</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_Toc75867657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10</w:t>
            </w:r>
            <w:r w:rsidR="00B25069" w:rsidRPr="00BF77E0">
              <w:rPr>
                <w:rFonts w:cs="Arial"/>
                <w:noProof/>
                <w:webHidden/>
                <w:color w:val="auto"/>
                <w:sz w:val="24"/>
                <w:szCs w:val="24"/>
              </w:rPr>
              <w:fldChar w:fldCharType="end"/>
            </w:r>
          </w:hyperlink>
        </w:p>
        <w:p w14:paraId="20CC93FC" w14:textId="1AFA428B" w:rsidR="00B25069" w:rsidRPr="00BF77E0" w:rsidRDefault="00000000">
          <w:pPr>
            <w:pStyle w:val="TDC2"/>
            <w:rPr>
              <w:rFonts w:eastAsiaTheme="minorEastAsia" w:cs="Arial"/>
              <w:noProof/>
              <w:color w:val="auto"/>
              <w:sz w:val="24"/>
              <w:szCs w:val="24"/>
              <w:lang w:eastAsia="es-ES_tradnl"/>
            </w:rPr>
          </w:pPr>
          <w:hyperlink w:anchor="_Toc75867658" w:history="1">
            <w:r w:rsidR="00B25069" w:rsidRPr="00BF77E0">
              <w:rPr>
                <w:rStyle w:val="Hipervnculo"/>
                <w:rFonts w:cs="Arial"/>
                <w:noProof/>
                <w:color w:val="auto"/>
                <w:sz w:val="24"/>
                <w:szCs w:val="24"/>
              </w:rPr>
              <w:t>1.10.</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INFORMACIÓN INEXACTA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_Toc75867658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10</w:t>
            </w:r>
            <w:r w:rsidR="00B25069" w:rsidRPr="00BF77E0">
              <w:rPr>
                <w:rFonts w:cs="Arial"/>
                <w:noProof/>
                <w:webHidden/>
                <w:color w:val="auto"/>
                <w:sz w:val="24"/>
                <w:szCs w:val="24"/>
              </w:rPr>
              <w:fldChar w:fldCharType="end"/>
            </w:r>
          </w:hyperlink>
        </w:p>
        <w:p w14:paraId="6355E849" w14:textId="732A8E95" w:rsidR="00B25069" w:rsidRPr="00BF77E0" w:rsidRDefault="00000000">
          <w:pPr>
            <w:pStyle w:val="TDC2"/>
            <w:rPr>
              <w:rFonts w:eastAsiaTheme="minorEastAsia" w:cs="Arial"/>
              <w:noProof/>
              <w:color w:val="auto"/>
              <w:sz w:val="24"/>
              <w:szCs w:val="24"/>
              <w:lang w:eastAsia="es-ES_tradnl"/>
            </w:rPr>
          </w:pPr>
          <w:hyperlink w:anchor="_Toc75867659" w:history="1">
            <w:r w:rsidR="00B25069" w:rsidRPr="00BF77E0">
              <w:rPr>
                <w:rStyle w:val="Hipervnculo"/>
                <w:rFonts w:cs="Arial"/>
                <w:noProof/>
                <w:color w:val="auto"/>
                <w:sz w:val="24"/>
                <w:szCs w:val="24"/>
              </w:rPr>
              <w:t>1.11.</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INFORMACIÓN RESERVADA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_Toc75867659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10</w:t>
            </w:r>
            <w:r w:rsidR="00B25069" w:rsidRPr="00BF77E0">
              <w:rPr>
                <w:rFonts w:cs="Arial"/>
                <w:noProof/>
                <w:webHidden/>
                <w:color w:val="auto"/>
                <w:sz w:val="24"/>
                <w:szCs w:val="24"/>
              </w:rPr>
              <w:fldChar w:fldCharType="end"/>
            </w:r>
          </w:hyperlink>
        </w:p>
        <w:p w14:paraId="71BD2C22" w14:textId="581B714F" w:rsidR="00B25069" w:rsidRPr="00BF77E0" w:rsidRDefault="00000000">
          <w:pPr>
            <w:pStyle w:val="TDC2"/>
            <w:rPr>
              <w:rFonts w:eastAsiaTheme="minorEastAsia" w:cs="Arial"/>
              <w:noProof/>
              <w:color w:val="auto"/>
              <w:sz w:val="24"/>
              <w:szCs w:val="24"/>
              <w:lang w:eastAsia="es-ES_tradnl"/>
            </w:rPr>
          </w:pPr>
          <w:hyperlink w:anchor="_Toc75867660" w:history="1">
            <w:r w:rsidR="00B25069" w:rsidRPr="00BF77E0">
              <w:rPr>
                <w:rStyle w:val="Hipervnculo"/>
                <w:rFonts w:cs="Arial"/>
                <w:noProof/>
                <w:color w:val="auto"/>
                <w:sz w:val="24"/>
                <w:szCs w:val="24"/>
              </w:rPr>
              <w:t>1.12.</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MONEDA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_Toc75867660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10</w:t>
            </w:r>
            <w:r w:rsidR="00B25069" w:rsidRPr="00BF77E0">
              <w:rPr>
                <w:rFonts w:cs="Arial"/>
                <w:noProof/>
                <w:webHidden/>
                <w:color w:val="auto"/>
                <w:sz w:val="24"/>
                <w:szCs w:val="24"/>
              </w:rPr>
              <w:fldChar w:fldCharType="end"/>
            </w:r>
          </w:hyperlink>
        </w:p>
        <w:p w14:paraId="0152F89C" w14:textId="0B0E0584" w:rsidR="00B25069" w:rsidRPr="00BF77E0" w:rsidRDefault="00000000">
          <w:pPr>
            <w:pStyle w:val="TDC2"/>
            <w:rPr>
              <w:rFonts w:eastAsiaTheme="minorEastAsia" w:cs="Arial"/>
              <w:noProof/>
              <w:color w:val="auto"/>
              <w:sz w:val="24"/>
              <w:szCs w:val="24"/>
              <w:lang w:eastAsia="es-ES_tradnl"/>
            </w:rPr>
          </w:pPr>
          <w:hyperlink w:anchor="_Toc75867661" w:history="1">
            <w:r w:rsidR="00B25069" w:rsidRPr="00BF77E0">
              <w:rPr>
                <w:rStyle w:val="Hipervnculo"/>
                <w:rFonts w:cs="Arial"/>
                <w:noProof/>
                <w:color w:val="auto"/>
                <w:sz w:val="24"/>
                <w:szCs w:val="24"/>
              </w:rPr>
              <w:t>1.13.</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CONFLICTO DE INTERÉS DE ORIGEN CONSTITUCIONAL O LEGAL</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_Toc75867661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12</w:t>
            </w:r>
            <w:r w:rsidR="00B25069" w:rsidRPr="00BF77E0">
              <w:rPr>
                <w:rFonts w:cs="Arial"/>
                <w:noProof/>
                <w:webHidden/>
                <w:color w:val="auto"/>
                <w:sz w:val="24"/>
                <w:szCs w:val="24"/>
              </w:rPr>
              <w:fldChar w:fldCharType="end"/>
            </w:r>
          </w:hyperlink>
        </w:p>
        <w:p w14:paraId="67182DA5" w14:textId="17725F75" w:rsidR="00B25069" w:rsidRPr="00BF77E0" w:rsidRDefault="00000000">
          <w:pPr>
            <w:pStyle w:val="TDC2"/>
            <w:rPr>
              <w:rFonts w:eastAsiaTheme="minorEastAsia" w:cs="Arial"/>
              <w:noProof/>
              <w:color w:val="auto"/>
              <w:sz w:val="24"/>
              <w:szCs w:val="24"/>
              <w:lang w:eastAsia="es-ES_tradnl"/>
            </w:rPr>
          </w:pPr>
          <w:hyperlink w:anchor="_Toc75867662" w:history="1">
            <w:r w:rsidR="00B25069" w:rsidRPr="00BF77E0">
              <w:rPr>
                <w:rStyle w:val="Hipervnculo"/>
                <w:rFonts w:cs="Arial"/>
                <w:noProof/>
                <w:color w:val="auto"/>
                <w:sz w:val="24"/>
                <w:szCs w:val="24"/>
              </w:rPr>
              <w:t>1.14.</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CAUSALES DE RECHAZO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_Toc75867662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12</w:t>
            </w:r>
            <w:r w:rsidR="00B25069" w:rsidRPr="00BF77E0">
              <w:rPr>
                <w:rFonts w:cs="Arial"/>
                <w:noProof/>
                <w:webHidden/>
                <w:color w:val="auto"/>
                <w:sz w:val="24"/>
                <w:szCs w:val="24"/>
              </w:rPr>
              <w:fldChar w:fldCharType="end"/>
            </w:r>
          </w:hyperlink>
        </w:p>
        <w:p w14:paraId="259BFCE5" w14:textId="514CFD4A" w:rsidR="00B25069" w:rsidRPr="00BF77E0" w:rsidRDefault="00000000">
          <w:pPr>
            <w:pStyle w:val="TDC2"/>
            <w:rPr>
              <w:rFonts w:eastAsiaTheme="minorEastAsia" w:cs="Arial"/>
              <w:noProof/>
              <w:color w:val="auto"/>
              <w:sz w:val="24"/>
              <w:szCs w:val="24"/>
              <w:lang w:eastAsia="es-ES_tradnl"/>
            </w:rPr>
          </w:pPr>
          <w:hyperlink w:anchor="_Toc75867663" w:history="1">
            <w:r w:rsidR="00B25069" w:rsidRPr="00BF77E0">
              <w:rPr>
                <w:rStyle w:val="Hipervnculo"/>
                <w:rFonts w:cs="Arial"/>
                <w:noProof/>
                <w:color w:val="auto"/>
                <w:sz w:val="24"/>
                <w:szCs w:val="24"/>
              </w:rPr>
              <w:t>1.15.</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CAUSALES PARA DECLARAR DESIERTO EL PROCESO DE SELECCIÓN</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_Toc75867663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13</w:t>
            </w:r>
            <w:r w:rsidR="00B25069" w:rsidRPr="00BF77E0">
              <w:rPr>
                <w:rFonts w:cs="Arial"/>
                <w:noProof/>
                <w:webHidden/>
                <w:color w:val="auto"/>
                <w:sz w:val="24"/>
                <w:szCs w:val="24"/>
              </w:rPr>
              <w:fldChar w:fldCharType="end"/>
            </w:r>
          </w:hyperlink>
        </w:p>
        <w:p w14:paraId="6C4195FC" w14:textId="387427FD" w:rsidR="00B25069" w:rsidRPr="00BF77E0" w:rsidRDefault="00000000">
          <w:pPr>
            <w:pStyle w:val="TDC2"/>
            <w:rPr>
              <w:rFonts w:eastAsiaTheme="minorEastAsia" w:cs="Arial"/>
              <w:noProof/>
              <w:color w:val="auto"/>
              <w:sz w:val="24"/>
              <w:szCs w:val="24"/>
              <w:lang w:eastAsia="es-ES_tradnl"/>
            </w:rPr>
          </w:pPr>
          <w:hyperlink w:anchor="_Toc75867664" w:history="1">
            <w:r w:rsidR="00B25069" w:rsidRPr="00BF77E0">
              <w:rPr>
                <w:rStyle w:val="Hipervnculo"/>
                <w:rFonts w:cs="Arial"/>
                <w:noProof/>
                <w:color w:val="auto"/>
                <w:sz w:val="24"/>
                <w:szCs w:val="24"/>
              </w:rPr>
              <w:t>1.16.</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NORMAS DE INTERPRETACIÓN DE LA INVITACIÓN</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_Toc75867664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13</w:t>
            </w:r>
            <w:r w:rsidR="00B25069" w:rsidRPr="00BF77E0">
              <w:rPr>
                <w:rFonts w:cs="Arial"/>
                <w:noProof/>
                <w:webHidden/>
                <w:color w:val="auto"/>
                <w:sz w:val="24"/>
                <w:szCs w:val="24"/>
              </w:rPr>
              <w:fldChar w:fldCharType="end"/>
            </w:r>
          </w:hyperlink>
        </w:p>
        <w:p w14:paraId="2B23D89D" w14:textId="23039E18" w:rsidR="00B25069" w:rsidRPr="00BF77E0" w:rsidRDefault="00000000">
          <w:pPr>
            <w:pStyle w:val="TDC2"/>
            <w:rPr>
              <w:rFonts w:eastAsiaTheme="minorEastAsia" w:cs="Arial"/>
              <w:noProof/>
              <w:color w:val="auto"/>
              <w:sz w:val="24"/>
              <w:szCs w:val="24"/>
              <w:lang w:eastAsia="es-ES_tradnl"/>
            </w:rPr>
          </w:pPr>
          <w:hyperlink w:anchor="_Toc75867665" w:history="1">
            <w:r w:rsidR="00B25069" w:rsidRPr="00BF77E0">
              <w:rPr>
                <w:rStyle w:val="Hipervnculo"/>
                <w:rFonts w:cs="Arial"/>
                <w:noProof/>
                <w:color w:val="auto"/>
                <w:sz w:val="24"/>
                <w:szCs w:val="24"/>
              </w:rPr>
              <w:t>1.18</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RETIRO DE LA PROPUESTA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_Toc75867665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14</w:t>
            </w:r>
            <w:r w:rsidR="00B25069" w:rsidRPr="00BF77E0">
              <w:rPr>
                <w:rFonts w:cs="Arial"/>
                <w:noProof/>
                <w:webHidden/>
                <w:color w:val="auto"/>
                <w:sz w:val="24"/>
                <w:szCs w:val="24"/>
              </w:rPr>
              <w:fldChar w:fldCharType="end"/>
            </w:r>
          </w:hyperlink>
        </w:p>
        <w:p w14:paraId="1939C073" w14:textId="297F48FC" w:rsidR="00B25069" w:rsidRPr="00BF77E0" w:rsidRDefault="00000000">
          <w:pPr>
            <w:pStyle w:val="TDC1"/>
            <w:rPr>
              <w:rFonts w:eastAsiaTheme="minorEastAsia" w:cs="Arial"/>
              <w:b w:val="0"/>
              <w:color w:val="auto"/>
              <w:sz w:val="24"/>
              <w:szCs w:val="24"/>
              <w:lang w:eastAsia="es-ES_tradnl"/>
            </w:rPr>
          </w:pPr>
          <w:hyperlink w:anchor="_Toc75867666" w:history="1">
            <w:r w:rsidR="00B25069" w:rsidRPr="00BF77E0">
              <w:rPr>
                <w:rStyle w:val="Hipervnculo"/>
                <w:rFonts w:cs="Arial"/>
                <w:color w:val="auto"/>
                <w:sz w:val="24"/>
                <w:szCs w:val="24"/>
              </w:rPr>
              <w:t>CAPÍTULO II ESPECIFICACIONES TÉCNICAS</w:t>
            </w:r>
            <w:r w:rsidR="00B25069" w:rsidRPr="00BF77E0">
              <w:rPr>
                <w:rFonts w:cs="Arial"/>
                <w:webHidden/>
                <w:color w:val="auto"/>
                <w:sz w:val="24"/>
                <w:szCs w:val="24"/>
              </w:rPr>
              <w:tab/>
            </w:r>
            <w:r w:rsidR="00B25069" w:rsidRPr="00BF77E0">
              <w:rPr>
                <w:rFonts w:cs="Arial"/>
                <w:webHidden/>
                <w:color w:val="auto"/>
                <w:sz w:val="24"/>
                <w:szCs w:val="24"/>
              </w:rPr>
              <w:fldChar w:fldCharType="begin"/>
            </w:r>
            <w:r w:rsidR="00B25069" w:rsidRPr="00BF77E0">
              <w:rPr>
                <w:rFonts w:cs="Arial"/>
                <w:webHidden/>
                <w:color w:val="auto"/>
                <w:sz w:val="24"/>
                <w:szCs w:val="24"/>
              </w:rPr>
              <w:instrText xml:space="preserve"> PAGEREF _Toc75867666 \h </w:instrText>
            </w:r>
            <w:r w:rsidR="00B25069" w:rsidRPr="00BF77E0">
              <w:rPr>
                <w:rFonts w:cs="Arial"/>
                <w:webHidden/>
                <w:color w:val="auto"/>
                <w:sz w:val="24"/>
                <w:szCs w:val="24"/>
              </w:rPr>
            </w:r>
            <w:r w:rsidR="00B25069" w:rsidRPr="00BF77E0">
              <w:rPr>
                <w:rFonts w:cs="Arial"/>
                <w:webHidden/>
                <w:color w:val="auto"/>
                <w:sz w:val="24"/>
                <w:szCs w:val="24"/>
              </w:rPr>
              <w:fldChar w:fldCharType="separate"/>
            </w:r>
            <w:r w:rsidR="00B25069" w:rsidRPr="00BF77E0">
              <w:rPr>
                <w:rFonts w:cs="Arial"/>
                <w:webHidden/>
                <w:color w:val="auto"/>
                <w:sz w:val="24"/>
                <w:szCs w:val="24"/>
              </w:rPr>
              <w:t>14</w:t>
            </w:r>
            <w:r w:rsidR="00B25069" w:rsidRPr="00BF77E0">
              <w:rPr>
                <w:rFonts w:cs="Arial"/>
                <w:webHidden/>
                <w:color w:val="auto"/>
                <w:sz w:val="24"/>
                <w:szCs w:val="24"/>
              </w:rPr>
              <w:fldChar w:fldCharType="end"/>
            </w:r>
          </w:hyperlink>
        </w:p>
        <w:p w14:paraId="5798C535" w14:textId="218C0BF6" w:rsidR="00B25069" w:rsidRPr="00BF77E0" w:rsidRDefault="00000000">
          <w:pPr>
            <w:pStyle w:val="TDC2"/>
            <w:rPr>
              <w:rFonts w:eastAsiaTheme="minorEastAsia" w:cs="Arial"/>
              <w:noProof/>
              <w:color w:val="auto"/>
              <w:sz w:val="24"/>
              <w:szCs w:val="24"/>
              <w:lang w:eastAsia="es-ES_tradnl"/>
            </w:rPr>
          </w:pPr>
          <w:hyperlink w:anchor="_Toc75867667" w:history="1">
            <w:r w:rsidR="00B25069" w:rsidRPr="00BF77E0">
              <w:rPr>
                <w:rStyle w:val="Hipervnculo"/>
                <w:rFonts w:cs="Arial"/>
                <w:bCs/>
                <w:noProof/>
                <w:color w:val="auto"/>
                <w:sz w:val="24"/>
                <w:szCs w:val="24"/>
              </w:rPr>
              <w:t>2.1.</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DESCRIPCIÓN DEL PROYECTO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_Toc75867667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14</w:t>
            </w:r>
            <w:r w:rsidR="00B25069" w:rsidRPr="00BF77E0">
              <w:rPr>
                <w:rFonts w:cs="Arial"/>
                <w:noProof/>
                <w:webHidden/>
                <w:color w:val="auto"/>
                <w:sz w:val="24"/>
                <w:szCs w:val="24"/>
              </w:rPr>
              <w:fldChar w:fldCharType="end"/>
            </w:r>
          </w:hyperlink>
        </w:p>
        <w:p w14:paraId="1AD25C65" w14:textId="1864E3DB" w:rsidR="00B25069" w:rsidRPr="00BF77E0" w:rsidRDefault="00000000">
          <w:pPr>
            <w:pStyle w:val="TDC2"/>
            <w:rPr>
              <w:rFonts w:eastAsiaTheme="minorEastAsia" w:cs="Arial"/>
              <w:noProof/>
              <w:color w:val="auto"/>
              <w:sz w:val="24"/>
              <w:szCs w:val="24"/>
              <w:lang w:eastAsia="es-ES_tradnl"/>
            </w:rPr>
          </w:pPr>
          <w:hyperlink w:anchor="_Toc75867668" w:history="1">
            <w:r w:rsidR="00B25069" w:rsidRPr="00BF77E0">
              <w:rPr>
                <w:rStyle w:val="Hipervnculo"/>
                <w:rFonts w:cs="Arial"/>
                <w:bCs/>
                <w:noProof/>
                <w:color w:val="auto"/>
                <w:sz w:val="24"/>
                <w:szCs w:val="24"/>
              </w:rPr>
              <w:t>2.2.</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ACTIVIDADES POR EJECUTAR Y ALCANCE</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_Toc75867668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14</w:t>
            </w:r>
            <w:r w:rsidR="00B25069" w:rsidRPr="00BF77E0">
              <w:rPr>
                <w:rFonts w:cs="Arial"/>
                <w:noProof/>
                <w:webHidden/>
                <w:color w:val="auto"/>
                <w:sz w:val="24"/>
                <w:szCs w:val="24"/>
              </w:rPr>
              <w:fldChar w:fldCharType="end"/>
            </w:r>
          </w:hyperlink>
        </w:p>
        <w:p w14:paraId="132F55E0" w14:textId="3C83BD43" w:rsidR="00B25069" w:rsidRPr="00BF77E0" w:rsidRDefault="00000000">
          <w:pPr>
            <w:pStyle w:val="TDC2"/>
            <w:rPr>
              <w:rFonts w:eastAsiaTheme="minorEastAsia" w:cs="Arial"/>
              <w:noProof/>
              <w:color w:val="auto"/>
              <w:sz w:val="24"/>
              <w:szCs w:val="24"/>
              <w:lang w:eastAsia="es-ES_tradnl"/>
            </w:rPr>
          </w:pPr>
          <w:hyperlink w:anchor="_Toc75867669" w:history="1">
            <w:r w:rsidR="00B25069" w:rsidRPr="00BF77E0">
              <w:rPr>
                <w:rStyle w:val="Hipervnculo"/>
                <w:rFonts w:cs="Arial"/>
                <w:bCs/>
                <w:noProof/>
                <w:color w:val="auto"/>
                <w:sz w:val="24"/>
                <w:szCs w:val="24"/>
              </w:rPr>
              <w:t>2.3.</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OBLIGACIONES GENERALES DEL CONTRATISTA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_Toc75867669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15</w:t>
            </w:r>
            <w:r w:rsidR="00B25069" w:rsidRPr="00BF77E0">
              <w:rPr>
                <w:rFonts w:cs="Arial"/>
                <w:noProof/>
                <w:webHidden/>
                <w:color w:val="auto"/>
                <w:sz w:val="24"/>
                <w:szCs w:val="24"/>
              </w:rPr>
              <w:fldChar w:fldCharType="end"/>
            </w:r>
          </w:hyperlink>
        </w:p>
        <w:p w14:paraId="19FE3B48" w14:textId="641A5F4A" w:rsidR="00B25069" w:rsidRPr="00BF77E0" w:rsidRDefault="00000000">
          <w:pPr>
            <w:pStyle w:val="TDC2"/>
            <w:rPr>
              <w:rFonts w:eastAsiaTheme="minorEastAsia" w:cs="Arial"/>
              <w:noProof/>
              <w:color w:val="auto"/>
              <w:sz w:val="24"/>
              <w:szCs w:val="24"/>
              <w:lang w:eastAsia="es-ES_tradnl"/>
            </w:rPr>
          </w:pPr>
          <w:hyperlink w:anchor="_Toc75867670" w:history="1">
            <w:r w:rsidR="00B25069" w:rsidRPr="00BF77E0">
              <w:rPr>
                <w:rStyle w:val="Hipervnculo"/>
                <w:rFonts w:cs="Arial"/>
                <w:bCs/>
                <w:noProof/>
                <w:color w:val="auto"/>
                <w:sz w:val="24"/>
                <w:szCs w:val="24"/>
              </w:rPr>
              <w:t>2.4.</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OBLIGACIONES ESPECÍFICAS DEL CONTRATISTA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_Toc75867670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15</w:t>
            </w:r>
            <w:r w:rsidR="00B25069" w:rsidRPr="00BF77E0">
              <w:rPr>
                <w:rFonts w:cs="Arial"/>
                <w:noProof/>
                <w:webHidden/>
                <w:color w:val="auto"/>
                <w:sz w:val="24"/>
                <w:szCs w:val="24"/>
              </w:rPr>
              <w:fldChar w:fldCharType="end"/>
            </w:r>
          </w:hyperlink>
        </w:p>
        <w:p w14:paraId="493508E1" w14:textId="06DA4E36" w:rsidR="00B25069" w:rsidRPr="00BF77E0" w:rsidRDefault="00000000">
          <w:pPr>
            <w:pStyle w:val="TDC2"/>
            <w:rPr>
              <w:rFonts w:eastAsiaTheme="minorEastAsia" w:cs="Arial"/>
              <w:noProof/>
              <w:color w:val="auto"/>
              <w:sz w:val="24"/>
              <w:szCs w:val="24"/>
              <w:lang w:eastAsia="es-ES_tradnl"/>
            </w:rPr>
          </w:pPr>
          <w:hyperlink w:anchor="_Toc75867671" w:history="1">
            <w:r w:rsidR="00B25069" w:rsidRPr="00BF77E0">
              <w:rPr>
                <w:rStyle w:val="Hipervnculo"/>
                <w:rFonts w:cs="Arial"/>
                <w:bCs/>
                <w:noProof/>
                <w:color w:val="auto"/>
                <w:sz w:val="24"/>
                <w:szCs w:val="24"/>
              </w:rPr>
              <w:t>2.5.</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ACREDITACIÓN DEL PAGO AL SISTEMA DE SEGURIDAD SOCIAL DURANTE LA EJECUCIÓN DEL CONTRATO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_Toc75867671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15</w:t>
            </w:r>
            <w:r w:rsidR="00B25069" w:rsidRPr="00BF77E0">
              <w:rPr>
                <w:rFonts w:cs="Arial"/>
                <w:noProof/>
                <w:webHidden/>
                <w:color w:val="auto"/>
                <w:sz w:val="24"/>
                <w:szCs w:val="24"/>
              </w:rPr>
              <w:fldChar w:fldCharType="end"/>
            </w:r>
          </w:hyperlink>
        </w:p>
        <w:p w14:paraId="12A283C5" w14:textId="13E9D690" w:rsidR="00B25069" w:rsidRPr="00BF77E0" w:rsidRDefault="00000000">
          <w:pPr>
            <w:pStyle w:val="TDC2"/>
            <w:rPr>
              <w:rFonts w:eastAsiaTheme="minorEastAsia" w:cs="Arial"/>
              <w:noProof/>
              <w:color w:val="auto"/>
              <w:sz w:val="24"/>
              <w:szCs w:val="24"/>
              <w:lang w:eastAsia="es-ES_tradnl"/>
            </w:rPr>
          </w:pPr>
          <w:hyperlink w:anchor="_Toc75867672" w:history="1">
            <w:r w:rsidR="00B25069" w:rsidRPr="00BF77E0">
              <w:rPr>
                <w:rStyle w:val="Hipervnculo"/>
                <w:rFonts w:cs="Arial"/>
                <w:bCs/>
                <w:noProof/>
                <w:color w:val="auto"/>
                <w:sz w:val="24"/>
                <w:szCs w:val="24"/>
              </w:rPr>
              <w:t>2.6.</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PLAZO PARA EJECUTAR EL CONTRATO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_Toc75867672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15</w:t>
            </w:r>
            <w:r w:rsidR="00B25069" w:rsidRPr="00BF77E0">
              <w:rPr>
                <w:rFonts w:cs="Arial"/>
                <w:noProof/>
                <w:webHidden/>
                <w:color w:val="auto"/>
                <w:sz w:val="24"/>
                <w:szCs w:val="24"/>
              </w:rPr>
              <w:fldChar w:fldCharType="end"/>
            </w:r>
          </w:hyperlink>
        </w:p>
        <w:p w14:paraId="7FA5E2D8" w14:textId="18CDD918" w:rsidR="00B25069" w:rsidRPr="00BF77E0" w:rsidRDefault="00000000">
          <w:pPr>
            <w:pStyle w:val="TDC2"/>
            <w:rPr>
              <w:rFonts w:eastAsiaTheme="minorEastAsia" w:cs="Arial"/>
              <w:noProof/>
              <w:color w:val="auto"/>
              <w:sz w:val="24"/>
              <w:szCs w:val="24"/>
              <w:lang w:eastAsia="es-ES_tradnl"/>
            </w:rPr>
          </w:pPr>
          <w:hyperlink w:anchor="_Toc75867673" w:history="1">
            <w:r w:rsidR="00B25069" w:rsidRPr="00BF77E0">
              <w:rPr>
                <w:rStyle w:val="Hipervnculo"/>
                <w:rFonts w:cs="Arial"/>
                <w:bCs/>
                <w:noProof/>
                <w:color w:val="auto"/>
                <w:sz w:val="24"/>
                <w:szCs w:val="24"/>
              </w:rPr>
              <w:t>2.7.</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FORMA DE PAGO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_Toc75867673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15</w:t>
            </w:r>
            <w:r w:rsidR="00B25069" w:rsidRPr="00BF77E0">
              <w:rPr>
                <w:rFonts w:cs="Arial"/>
                <w:noProof/>
                <w:webHidden/>
                <w:color w:val="auto"/>
                <w:sz w:val="24"/>
                <w:szCs w:val="24"/>
              </w:rPr>
              <w:fldChar w:fldCharType="end"/>
            </w:r>
          </w:hyperlink>
        </w:p>
        <w:p w14:paraId="19FC8736" w14:textId="45CA393F" w:rsidR="00B25069" w:rsidRPr="00BF77E0" w:rsidRDefault="00000000">
          <w:pPr>
            <w:pStyle w:val="TDC2"/>
            <w:rPr>
              <w:rFonts w:eastAsiaTheme="minorEastAsia" w:cs="Arial"/>
              <w:noProof/>
              <w:color w:val="auto"/>
              <w:sz w:val="24"/>
              <w:szCs w:val="24"/>
              <w:lang w:eastAsia="es-ES_tradnl"/>
            </w:rPr>
          </w:pPr>
          <w:hyperlink w:anchor="_Toc75867674" w:history="1">
            <w:r w:rsidR="00B25069" w:rsidRPr="00BF77E0">
              <w:rPr>
                <w:rStyle w:val="Hipervnculo"/>
                <w:rFonts w:cs="Arial"/>
                <w:bCs/>
                <w:noProof/>
                <w:color w:val="auto"/>
                <w:sz w:val="24"/>
                <w:szCs w:val="24"/>
              </w:rPr>
              <w:t>2.8.</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CONDICIONES PARTICULARES DEL PROYECTO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_Toc75867674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16</w:t>
            </w:r>
            <w:r w:rsidR="00B25069" w:rsidRPr="00BF77E0">
              <w:rPr>
                <w:rFonts w:cs="Arial"/>
                <w:noProof/>
                <w:webHidden/>
                <w:color w:val="auto"/>
                <w:sz w:val="24"/>
                <w:szCs w:val="24"/>
              </w:rPr>
              <w:fldChar w:fldCharType="end"/>
            </w:r>
          </w:hyperlink>
        </w:p>
        <w:p w14:paraId="07DBD725" w14:textId="27C7A629" w:rsidR="00B25069" w:rsidRPr="00BF77E0" w:rsidRDefault="00000000">
          <w:pPr>
            <w:pStyle w:val="TDC1"/>
            <w:rPr>
              <w:rFonts w:eastAsiaTheme="minorEastAsia" w:cs="Arial"/>
              <w:b w:val="0"/>
              <w:color w:val="auto"/>
              <w:sz w:val="24"/>
              <w:szCs w:val="24"/>
              <w:lang w:eastAsia="es-ES_tradnl"/>
            </w:rPr>
          </w:pPr>
          <w:hyperlink w:anchor="_Toc75867675" w:history="1">
            <w:r w:rsidR="00B25069" w:rsidRPr="00BF77E0">
              <w:rPr>
                <w:rStyle w:val="Hipervnculo"/>
                <w:rFonts w:cs="Arial"/>
                <w:color w:val="auto"/>
                <w:sz w:val="24"/>
                <w:szCs w:val="24"/>
              </w:rPr>
              <w:t>CAPÍTULO III ELABORACIÓN, PRESENTACIÓN Y EVALUACIÓN DE LAS OFERTAS</w:t>
            </w:r>
            <w:r w:rsidR="00B25069" w:rsidRPr="00BF77E0">
              <w:rPr>
                <w:rFonts w:cs="Arial"/>
                <w:webHidden/>
                <w:color w:val="auto"/>
                <w:sz w:val="24"/>
                <w:szCs w:val="24"/>
              </w:rPr>
              <w:tab/>
            </w:r>
            <w:r w:rsidR="00B25069" w:rsidRPr="00BF77E0">
              <w:rPr>
                <w:rFonts w:cs="Arial"/>
                <w:webHidden/>
                <w:color w:val="auto"/>
                <w:sz w:val="24"/>
                <w:szCs w:val="24"/>
              </w:rPr>
              <w:fldChar w:fldCharType="begin"/>
            </w:r>
            <w:r w:rsidR="00B25069" w:rsidRPr="00BF77E0">
              <w:rPr>
                <w:rFonts w:cs="Arial"/>
                <w:webHidden/>
                <w:color w:val="auto"/>
                <w:sz w:val="24"/>
                <w:szCs w:val="24"/>
              </w:rPr>
              <w:instrText xml:space="preserve"> PAGEREF _Toc75867675 \h </w:instrText>
            </w:r>
            <w:r w:rsidR="00B25069" w:rsidRPr="00BF77E0">
              <w:rPr>
                <w:rFonts w:cs="Arial"/>
                <w:webHidden/>
                <w:color w:val="auto"/>
                <w:sz w:val="24"/>
                <w:szCs w:val="24"/>
              </w:rPr>
            </w:r>
            <w:r w:rsidR="00B25069" w:rsidRPr="00BF77E0">
              <w:rPr>
                <w:rFonts w:cs="Arial"/>
                <w:webHidden/>
                <w:color w:val="auto"/>
                <w:sz w:val="24"/>
                <w:szCs w:val="24"/>
              </w:rPr>
              <w:fldChar w:fldCharType="separate"/>
            </w:r>
            <w:r w:rsidR="00B25069" w:rsidRPr="00BF77E0">
              <w:rPr>
                <w:rFonts w:cs="Arial"/>
                <w:webHidden/>
                <w:color w:val="auto"/>
                <w:sz w:val="24"/>
                <w:szCs w:val="24"/>
              </w:rPr>
              <w:t>17</w:t>
            </w:r>
            <w:r w:rsidR="00B25069" w:rsidRPr="00BF77E0">
              <w:rPr>
                <w:rFonts w:cs="Arial"/>
                <w:webHidden/>
                <w:color w:val="auto"/>
                <w:sz w:val="24"/>
                <w:szCs w:val="24"/>
              </w:rPr>
              <w:fldChar w:fldCharType="end"/>
            </w:r>
          </w:hyperlink>
        </w:p>
        <w:p w14:paraId="17D96695" w14:textId="4565E836" w:rsidR="00B25069" w:rsidRPr="00BF77E0" w:rsidRDefault="00000000">
          <w:pPr>
            <w:pStyle w:val="TDC2"/>
            <w:rPr>
              <w:rFonts w:eastAsiaTheme="minorEastAsia" w:cs="Arial"/>
              <w:noProof/>
              <w:color w:val="auto"/>
              <w:sz w:val="24"/>
              <w:szCs w:val="24"/>
              <w:lang w:eastAsia="es-ES_tradnl"/>
            </w:rPr>
          </w:pPr>
          <w:hyperlink w:anchor="_Toc75867676" w:history="1">
            <w:r w:rsidR="00B25069" w:rsidRPr="00BF77E0">
              <w:rPr>
                <w:rStyle w:val="Hipervnculo"/>
                <w:rFonts w:cs="Arial"/>
                <w:noProof/>
                <w:color w:val="auto"/>
                <w:sz w:val="24"/>
                <w:szCs w:val="24"/>
              </w:rPr>
              <w:t>3.1.</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CARTA DE PRESENTACIÓN DE LA OFERTA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_Toc75867676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17</w:t>
            </w:r>
            <w:r w:rsidR="00B25069" w:rsidRPr="00BF77E0">
              <w:rPr>
                <w:rFonts w:cs="Arial"/>
                <w:noProof/>
                <w:webHidden/>
                <w:color w:val="auto"/>
                <w:sz w:val="24"/>
                <w:szCs w:val="24"/>
              </w:rPr>
              <w:fldChar w:fldCharType="end"/>
            </w:r>
          </w:hyperlink>
        </w:p>
        <w:p w14:paraId="0A412831" w14:textId="6ECFBC49" w:rsidR="00B25069" w:rsidRPr="00BF77E0" w:rsidRDefault="00000000">
          <w:pPr>
            <w:pStyle w:val="TDC2"/>
            <w:rPr>
              <w:rFonts w:eastAsiaTheme="minorEastAsia" w:cs="Arial"/>
              <w:noProof/>
              <w:color w:val="auto"/>
              <w:sz w:val="24"/>
              <w:szCs w:val="24"/>
              <w:lang w:eastAsia="es-ES_tradnl"/>
            </w:rPr>
          </w:pPr>
          <w:hyperlink w:anchor="_Toc75867677" w:history="1">
            <w:r w:rsidR="00B25069" w:rsidRPr="00BF77E0">
              <w:rPr>
                <w:rStyle w:val="Hipervnculo"/>
                <w:rFonts w:cs="Arial"/>
                <w:noProof/>
                <w:color w:val="auto"/>
                <w:sz w:val="24"/>
                <w:szCs w:val="24"/>
              </w:rPr>
              <w:t>3.2.</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APODERADO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_Toc75867677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17</w:t>
            </w:r>
            <w:r w:rsidR="00B25069" w:rsidRPr="00BF77E0">
              <w:rPr>
                <w:rFonts w:cs="Arial"/>
                <w:noProof/>
                <w:webHidden/>
                <w:color w:val="auto"/>
                <w:sz w:val="24"/>
                <w:szCs w:val="24"/>
              </w:rPr>
              <w:fldChar w:fldCharType="end"/>
            </w:r>
          </w:hyperlink>
        </w:p>
        <w:p w14:paraId="00AF8CE9" w14:textId="20987451" w:rsidR="00B25069" w:rsidRPr="00BF77E0" w:rsidRDefault="00000000">
          <w:pPr>
            <w:pStyle w:val="TDC2"/>
            <w:rPr>
              <w:rFonts w:eastAsiaTheme="minorEastAsia" w:cs="Arial"/>
              <w:noProof/>
              <w:color w:val="auto"/>
              <w:sz w:val="24"/>
              <w:szCs w:val="24"/>
              <w:lang w:eastAsia="es-ES_tradnl"/>
            </w:rPr>
          </w:pPr>
          <w:hyperlink w:anchor="_Toc75867678" w:history="1">
            <w:r w:rsidR="00B25069" w:rsidRPr="00BF77E0">
              <w:rPr>
                <w:rStyle w:val="Hipervnculo"/>
                <w:rFonts w:cs="Arial"/>
                <w:noProof/>
                <w:color w:val="auto"/>
                <w:sz w:val="24"/>
                <w:szCs w:val="24"/>
              </w:rPr>
              <w:t>3.3.</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ELABORACIÓN Y PRESENTACIÓN DE LA OFERTA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_Toc75867678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18</w:t>
            </w:r>
            <w:r w:rsidR="00B25069" w:rsidRPr="00BF77E0">
              <w:rPr>
                <w:rFonts w:cs="Arial"/>
                <w:noProof/>
                <w:webHidden/>
                <w:color w:val="auto"/>
                <w:sz w:val="24"/>
                <w:szCs w:val="24"/>
              </w:rPr>
              <w:fldChar w:fldCharType="end"/>
            </w:r>
          </w:hyperlink>
        </w:p>
        <w:p w14:paraId="69BD8775" w14:textId="5BA0B250" w:rsidR="00B25069" w:rsidRPr="00BF77E0" w:rsidRDefault="00000000">
          <w:pPr>
            <w:pStyle w:val="TDC2"/>
            <w:rPr>
              <w:rFonts w:eastAsiaTheme="minorEastAsia" w:cs="Arial"/>
              <w:noProof/>
              <w:color w:val="auto"/>
              <w:sz w:val="24"/>
              <w:szCs w:val="24"/>
              <w:lang w:eastAsia="es-ES_tradnl"/>
            </w:rPr>
          </w:pPr>
          <w:hyperlink w:anchor="_Toc75867679" w:history="1">
            <w:r w:rsidR="00B25069" w:rsidRPr="00BF77E0">
              <w:rPr>
                <w:rStyle w:val="Hipervnculo"/>
                <w:rFonts w:cs="Arial"/>
                <w:noProof/>
                <w:color w:val="auto"/>
                <w:sz w:val="24"/>
                <w:szCs w:val="24"/>
              </w:rPr>
              <w:t>3.4.</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CIERRE DEL PROCESO Y APERTURA DE OFERTAS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_Toc75867679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18</w:t>
            </w:r>
            <w:r w:rsidR="00B25069" w:rsidRPr="00BF77E0">
              <w:rPr>
                <w:rFonts w:cs="Arial"/>
                <w:noProof/>
                <w:webHidden/>
                <w:color w:val="auto"/>
                <w:sz w:val="24"/>
                <w:szCs w:val="24"/>
              </w:rPr>
              <w:fldChar w:fldCharType="end"/>
            </w:r>
          </w:hyperlink>
        </w:p>
        <w:p w14:paraId="270271EB" w14:textId="3206EAB5" w:rsidR="00B25069" w:rsidRPr="00BF77E0" w:rsidRDefault="00000000">
          <w:pPr>
            <w:pStyle w:val="TDC2"/>
            <w:rPr>
              <w:rFonts w:eastAsiaTheme="minorEastAsia" w:cs="Arial"/>
              <w:noProof/>
              <w:color w:val="auto"/>
              <w:sz w:val="24"/>
              <w:szCs w:val="24"/>
              <w:lang w:eastAsia="es-ES_tradnl"/>
            </w:rPr>
          </w:pPr>
          <w:hyperlink w:anchor="_Toc75867680" w:history="1">
            <w:r w:rsidR="00B25069" w:rsidRPr="00BF77E0">
              <w:rPr>
                <w:rStyle w:val="Hipervnculo"/>
                <w:rFonts w:cs="Arial"/>
                <w:noProof/>
                <w:color w:val="auto"/>
                <w:sz w:val="24"/>
                <w:szCs w:val="24"/>
              </w:rPr>
              <w:t>3.5.</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INFORME DE EVALUACIÓN</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_Toc75867680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19</w:t>
            </w:r>
            <w:r w:rsidR="00B25069" w:rsidRPr="00BF77E0">
              <w:rPr>
                <w:rFonts w:cs="Arial"/>
                <w:noProof/>
                <w:webHidden/>
                <w:color w:val="auto"/>
                <w:sz w:val="24"/>
                <w:szCs w:val="24"/>
              </w:rPr>
              <w:fldChar w:fldCharType="end"/>
            </w:r>
          </w:hyperlink>
        </w:p>
        <w:p w14:paraId="23D8FE38" w14:textId="0570330C" w:rsidR="00B25069" w:rsidRPr="00BF77E0" w:rsidRDefault="00000000">
          <w:pPr>
            <w:pStyle w:val="TDC2"/>
            <w:rPr>
              <w:rFonts w:eastAsiaTheme="minorEastAsia" w:cs="Arial"/>
              <w:noProof/>
              <w:color w:val="auto"/>
              <w:sz w:val="24"/>
              <w:szCs w:val="24"/>
              <w:lang w:eastAsia="es-ES_tradnl"/>
            </w:rPr>
          </w:pPr>
          <w:hyperlink w:anchor="_Toc75867681" w:history="1">
            <w:r w:rsidR="00B25069" w:rsidRPr="00BF77E0">
              <w:rPr>
                <w:rStyle w:val="Hipervnculo"/>
                <w:rFonts w:cs="Arial"/>
                <w:noProof/>
                <w:color w:val="auto"/>
                <w:sz w:val="24"/>
                <w:szCs w:val="24"/>
              </w:rPr>
              <w:t>3.6.</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ACEPTACIÓN DE LA OFERTA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_Toc75867681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19</w:t>
            </w:r>
            <w:r w:rsidR="00B25069" w:rsidRPr="00BF77E0">
              <w:rPr>
                <w:rFonts w:cs="Arial"/>
                <w:noProof/>
                <w:webHidden/>
                <w:color w:val="auto"/>
                <w:sz w:val="24"/>
                <w:szCs w:val="24"/>
              </w:rPr>
              <w:fldChar w:fldCharType="end"/>
            </w:r>
          </w:hyperlink>
        </w:p>
        <w:p w14:paraId="569D6683" w14:textId="0449A7EA" w:rsidR="00B25069" w:rsidRPr="00BF77E0" w:rsidRDefault="00000000">
          <w:pPr>
            <w:pStyle w:val="TDC2"/>
            <w:rPr>
              <w:rFonts w:eastAsiaTheme="minorEastAsia" w:cs="Arial"/>
              <w:noProof/>
              <w:color w:val="auto"/>
              <w:sz w:val="24"/>
              <w:szCs w:val="24"/>
              <w:lang w:eastAsia="es-ES_tradnl"/>
            </w:rPr>
          </w:pPr>
          <w:hyperlink w:anchor="_Toc75867682" w:history="1">
            <w:r w:rsidR="00B25069" w:rsidRPr="00BF77E0">
              <w:rPr>
                <w:rStyle w:val="Hipervnculo"/>
                <w:rFonts w:cs="Arial"/>
                <w:noProof/>
                <w:color w:val="auto"/>
                <w:sz w:val="24"/>
                <w:szCs w:val="24"/>
              </w:rPr>
              <w:t>3.7.</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PROPUESTAS PARCIALES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_Toc75867682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20</w:t>
            </w:r>
            <w:r w:rsidR="00B25069" w:rsidRPr="00BF77E0">
              <w:rPr>
                <w:rFonts w:cs="Arial"/>
                <w:noProof/>
                <w:webHidden/>
                <w:color w:val="auto"/>
                <w:sz w:val="24"/>
                <w:szCs w:val="24"/>
              </w:rPr>
              <w:fldChar w:fldCharType="end"/>
            </w:r>
          </w:hyperlink>
        </w:p>
        <w:p w14:paraId="6F7283F5" w14:textId="7F1F7FC4" w:rsidR="00B25069" w:rsidRPr="00BF77E0" w:rsidRDefault="00000000">
          <w:pPr>
            <w:pStyle w:val="TDC2"/>
            <w:rPr>
              <w:rFonts w:eastAsiaTheme="minorEastAsia" w:cs="Arial"/>
              <w:noProof/>
              <w:color w:val="auto"/>
              <w:sz w:val="24"/>
              <w:szCs w:val="24"/>
              <w:lang w:eastAsia="es-ES_tradnl"/>
            </w:rPr>
          </w:pPr>
          <w:hyperlink w:anchor="_Toc75867683" w:history="1">
            <w:r w:rsidR="00B25069" w:rsidRPr="00BF77E0">
              <w:rPr>
                <w:rStyle w:val="Hipervnculo"/>
                <w:rFonts w:cs="Arial"/>
                <w:noProof/>
                <w:color w:val="auto"/>
                <w:sz w:val="24"/>
                <w:szCs w:val="24"/>
              </w:rPr>
              <w:t>3.8.</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PROPUESTAS ALTERNATIVAS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_Toc75867683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20</w:t>
            </w:r>
            <w:r w:rsidR="00B25069" w:rsidRPr="00BF77E0">
              <w:rPr>
                <w:rFonts w:cs="Arial"/>
                <w:noProof/>
                <w:webHidden/>
                <w:color w:val="auto"/>
                <w:sz w:val="24"/>
                <w:szCs w:val="24"/>
              </w:rPr>
              <w:fldChar w:fldCharType="end"/>
            </w:r>
          </w:hyperlink>
        </w:p>
        <w:p w14:paraId="173D3C14" w14:textId="472CB0F0" w:rsidR="00B25069" w:rsidRPr="00BF77E0" w:rsidRDefault="00000000">
          <w:pPr>
            <w:pStyle w:val="TDC2"/>
            <w:rPr>
              <w:rFonts w:eastAsiaTheme="minorEastAsia" w:cs="Arial"/>
              <w:noProof/>
              <w:color w:val="auto"/>
              <w:sz w:val="24"/>
              <w:szCs w:val="24"/>
              <w:lang w:eastAsia="es-ES_tradnl"/>
            </w:rPr>
          </w:pPr>
          <w:hyperlink w:anchor="_Toc75867684" w:history="1">
            <w:r w:rsidR="00B25069" w:rsidRPr="00BF77E0">
              <w:rPr>
                <w:rStyle w:val="Hipervnculo"/>
                <w:rFonts w:cs="Arial"/>
                <w:noProof/>
                <w:color w:val="auto"/>
                <w:sz w:val="24"/>
                <w:szCs w:val="24"/>
              </w:rPr>
              <w:t>3.9.</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REGLAS PARA LOS PROCESOS ESTRUCTURADOS POR LOTES O GRUPOS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_Toc75867684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20</w:t>
            </w:r>
            <w:r w:rsidR="00B25069" w:rsidRPr="00BF77E0">
              <w:rPr>
                <w:rFonts w:cs="Arial"/>
                <w:noProof/>
                <w:webHidden/>
                <w:color w:val="auto"/>
                <w:sz w:val="24"/>
                <w:szCs w:val="24"/>
              </w:rPr>
              <w:fldChar w:fldCharType="end"/>
            </w:r>
          </w:hyperlink>
        </w:p>
        <w:p w14:paraId="2336784D" w14:textId="247F20E8" w:rsidR="00B25069" w:rsidRPr="00BF77E0" w:rsidRDefault="00000000">
          <w:pPr>
            <w:pStyle w:val="TDC1"/>
            <w:rPr>
              <w:rFonts w:eastAsiaTheme="minorEastAsia" w:cs="Arial"/>
              <w:b w:val="0"/>
              <w:color w:val="auto"/>
              <w:sz w:val="24"/>
              <w:szCs w:val="24"/>
              <w:lang w:eastAsia="es-ES_tradnl"/>
            </w:rPr>
          </w:pPr>
          <w:hyperlink w:anchor="_Toc75867685" w:history="1">
            <w:r w:rsidR="00B25069" w:rsidRPr="00BF77E0">
              <w:rPr>
                <w:rStyle w:val="Hipervnculo"/>
                <w:rFonts w:cs="Arial"/>
                <w:color w:val="auto"/>
                <w:sz w:val="24"/>
                <w:szCs w:val="24"/>
              </w:rPr>
              <w:t>CAPÍTULO IV REQUISITOS HABILITANTES Y SU VERIFICACIÓN</w:t>
            </w:r>
            <w:r w:rsidR="00B25069" w:rsidRPr="00BF77E0">
              <w:rPr>
                <w:rFonts w:cs="Arial"/>
                <w:webHidden/>
                <w:color w:val="auto"/>
                <w:sz w:val="24"/>
                <w:szCs w:val="24"/>
              </w:rPr>
              <w:tab/>
            </w:r>
            <w:r w:rsidR="00B25069" w:rsidRPr="00BF77E0">
              <w:rPr>
                <w:rFonts w:cs="Arial"/>
                <w:webHidden/>
                <w:color w:val="auto"/>
                <w:sz w:val="24"/>
                <w:szCs w:val="24"/>
              </w:rPr>
              <w:fldChar w:fldCharType="begin"/>
            </w:r>
            <w:r w:rsidR="00B25069" w:rsidRPr="00BF77E0">
              <w:rPr>
                <w:rFonts w:cs="Arial"/>
                <w:webHidden/>
                <w:color w:val="auto"/>
                <w:sz w:val="24"/>
                <w:szCs w:val="24"/>
              </w:rPr>
              <w:instrText xml:space="preserve"> PAGEREF _Toc75867685 \h </w:instrText>
            </w:r>
            <w:r w:rsidR="00B25069" w:rsidRPr="00BF77E0">
              <w:rPr>
                <w:rFonts w:cs="Arial"/>
                <w:webHidden/>
                <w:color w:val="auto"/>
                <w:sz w:val="24"/>
                <w:szCs w:val="24"/>
              </w:rPr>
            </w:r>
            <w:r w:rsidR="00B25069" w:rsidRPr="00BF77E0">
              <w:rPr>
                <w:rFonts w:cs="Arial"/>
                <w:webHidden/>
                <w:color w:val="auto"/>
                <w:sz w:val="24"/>
                <w:szCs w:val="24"/>
              </w:rPr>
              <w:fldChar w:fldCharType="separate"/>
            </w:r>
            <w:r w:rsidR="00B25069" w:rsidRPr="00BF77E0">
              <w:rPr>
                <w:rFonts w:cs="Arial"/>
                <w:webHidden/>
                <w:color w:val="auto"/>
                <w:sz w:val="24"/>
                <w:szCs w:val="24"/>
              </w:rPr>
              <w:t>21</w:t>
            </w:r>
            <w:r w:rsidR="00B25069" w:rsidRPr="00BF77E0">
              <w:rPr>
                <w:rFonts w:cs="Arial"/>
                <w:webHidden/>
                <w:color w:val="auto"/>
                <w:sz w:val="24"/>
                <w:szCs w:val="24"/>
              </w:rPr>
              <w:fldChar w:fldCharType="end"/>
            </w:r>
          </w:hyperlink>
        </w:p>
        <w:p w14:paraId="7BB1DBD0" w14:textId="5174B220" w:rsidR="00B25069" w:rsidRPr="00BF77E0" w:rsidRDefault="00000000">
          <w:pPr>
            <w:pStyle w:val="TDC2"/>
            <w:rPr>
              <w:rFonts w:eastAsiaTheme="minorEastAsia" w:cs="Arial"/>
              <w:noProof/>
              <w:color w:val="auto"/>
              <w:sz w:val="24"/>
              <w:szCs w:val="24"/>
              <w:lang w:eastAsia="es-ES_tradnl"/>
            </w:rPr>
          </w:pPr>
          <w:hyperlink w:anchor="_Toc75867686" w:history="1">
            <w:r w:rsidR="00B25069" w:rsidRPr="00BF77E0">
              <w:rPr>
                <w:rStyle w:val="Hipervnculo"/>
                <w:rFonts w:cs="Arial"/>
                <w:noProof/>
                <w:color w:val="auto"/>
                <w:sz w:val="24"/>
                <w:szCs w:val="24"/>
              </w:rPr>
              <w:t>4.1</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GENERALIDADES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_Toc75867686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21</w:t>
            </w:r>
            <w:r w:rsidR="00B25069" w:rsidRPr="00BF77E0">
              <w:rPr>
                <w:rFonts w:cs="Arial"/>
                <w:noProof/>
                <w:webHidden/>
                <w:color w:val="auto"/>
                <w:sz w:val="24"/>
                <w:szCs w:val="24"/>
              </w:rPr>
              <w:fldChar w:fldCharType="end"/>
            </w:r>
          </w:hyperlink>
        </w:p>
        <w:p w14:paraId="714AC374" w14:textId="4CCFAD85" w:rsidR="00B25069" w:rsidRPr="00BF77E0" w:rsidRDefault="00000000">
          <w:pPr>
            <w:pStyle w:val="TDC2"/>
            <w:rPr>
              <w:rFonts w:eastAsiaTheme="minorEastAsia" w:cs="Arial"/>
              <w:noProof/>
              <w:color w:val="auto"/>
              <w:sz w:val="24"/>
              <w:szCs w:val="24"/>
              <w:lang w:eastAsia="es-ES_tradnl"/>
            </w:rPr>
          </w:pPr>
          <w:hyperlink w:anchor="_Toc75867687" w:history="1">
            <w:r w:rsidR="00B25069" w:rsidRPr="00BF77E0">
              <w:rPr>
                <w:rStyle w:val="Hipervnculo"/>
                <w:rFonts w:cs="Arial"/>
                <w:noProof/>
                <w:color w:val="auto"/>
                <w:sz w:val="24"/>
                <w:szCs w:val="24"/>
              </w:rPr>
              <w:t>4.2</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CAPACIDAD JURÍDICA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_Toc75867687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21</w:t>
            </w:r>
            <w:r w:rsidR="00B25069" w:rsidRPr="00BF77E0">
              <w:rPr>
                <w:rFonts w:cs="Arial"/>
                <w:noProof/>
                <w:webHidden/>
                <w:color w:val="auto"/>
                <w:sz w:val="24"/>
                <w:szCs w:val="24"/>
              </w:rPr>
              <w:fldChar w:fldCharType="end"/>
            </w:r>
          </w:hyperlink>
        </w:p>
        <w:p w14:paraId="5C3933F2" w14:textId="62E92CB4" w:rsidR="00B25069" w:rsidRPr="00BF77E0" w:rsidRDefault="00000000">
          <w:pPr>
            <w:pStyle w:val="TDC2"/>
            <w:rPr>
              <w:rFonts w:eastAsiaTheme="minorEastAsia" w:cs="Arial"/>
              <w:noProof/>
              <w:color w:val="auto"/>
              <w:sz w:val="24"/>
              <w:szCs w:val="24"/>
              <w:lang w:eastAsia="es-ES_tradnl"/>
            </w:rPr>
          </w:pPr>
          <w:hyperlink w:anchor="_Toc75867688" w:history="1">
            <w:r w:rsidR="00B25069" w:rsidRPr="00BF77E0">
              <w:rPr>
                <w:rStyle w:val="Hipervnculo"/>
                <w:rFonts w:cs="Arial"/>
                <w:noProof/>
                <w:color w:val="auto"/>
                <w:sz w:val="24"/>
                <w:szCs w:val="24"/>
              </w:rPr>
              <w:t>4.3</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EXISTENCIA Y REPRESENTACIÓN LEGAL</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_Toc75867688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22</w:t>
            </w:r>
            <w:r w:rsidR="00B25069" w:rsidRPr="00BF77E0">
              <w:rPr>
                <w:rFonts w:cs="Arial"/>
                <w:noProof/>
                <w:webHidden/>
                <w:color w:val="auto"/>
                <w:sz w:val="24"/>
                <w:szCs w:val="24"/>
              </w:rPr>
              <w:fldChar w:fldCharType="end"/>
            </w:r>
          </w:hyperlink>
        </w:p>
        <w:p w14:paraId="198AC008" w14:textId="6B311FAE" w:rsidR="00B25069" w:rsidRPr="00BF77E0" w:rsidRDefault="00000000">
          <w:pPr>
            <w:pStyle w:val="TDC3"/>
            <w:rPr>
              <w:rFonts w:ascii="Arial Narrow" w:eastAsiaTheme="minorEastAsia" w:hAnsi="Arial Narrow" w:cs="Arial"/>
              <w:i w:val="0"/>
              <w:iCs w:val="0"/>
              <w:sz w:val="24"/>
              <w:szCs w:val="24"/>
              <w:lang w:eastAsia="es-ES_tradnl"/>
            </w:rPr>
          </w:pPr>
          <w:hyperlink w:anchor="_Toc75867689" w:history="1">
            <w:r w:rsidR="00B25069" w:rsidRPr="00BF77E0">
              <w:rPr>
                <w:rStyle w:val="Hipervnculo"/>
                <w:rFonts w:ascii="Arial Narrow" w:hAnsi="Arial Narrow" w:cs="Arial"/>
                <w:color w:val="auto"/>
                <w:sz w:val="24"/>
                <w:szCs w:val="24"/>
              </w:rPr>
              <w:t>4.3.1</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PERSONAS NATURALES</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_Toc75867689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22</w:t>
            </w:r>
            <w:r w:rsidR="00B25069" w:rsidRPr="00BF77E0">
              <w:rPr>
                <w:rFonts w:ascii="Arial Narrow" w:hAnsi="Arial Narrow" w:cs="Arial"/>
                <w:webHidden/>
                <w:sz w:val="24"/>
                <w:szCs w:val="24"/>
              </w:rPr>
              <w:fldChar w:fldCharType="end"/>
            </w:r>
          </w:hyperlink>
        </w:p>
        <w:p w14:paraId="7AF5A2B5" w14:textId="59A2BD91" w:rsidR="00B25069" w:rsidRPr="00BF77E0" w:rsidRDefault="00000000">
          <w:pPr>
            <w:pStyle w:val="TDC3"/>
            <w:rPr>
              <w:rFonts w:ascii="Arial Narrow" w:eastAsiaTheme="minorEastAsia" w:hAnsi="Arial Narrow" w:cs="Arial"/>
              <w:i w:val="0"/>
              <w:iCs w:val="0"/>
              <w:sz w:val="24"/>
              <w:szCs w:val="24"/>
              <w:lang w:eastAsia="es-ES_tradnl"/>
            </w:rPr>
          </w:pPr>
          <w:hyperlink w:anchor="_Toc75867690" w:history="1">
            <w:r w:rsidR="00B25069" w:rsidRPr="00BF77E0">
              <w:rPr>
                <w:rStyle w:val="Hipervnculo"/>
                <w:rFonts w:ascii="Arial Narrow" w:hAnsi="Arial Narrow" w:cs="Arial"/>
                <w:color w:val="auto"/>
                <w:sz w:val="24"/>
                <w:szCs w:val="24"/>
              </w:rPr>
              <w:t>4.3.2</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PERSONAS JURÍDICAS</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_Toc75867690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22</w:t>
            </w:r>
            <w:r w:rsidR="00B25069" w:rsidRPr="00BF77E0">
              <w:rPr>
                <w:rFonts w:ascii="Arial Narrow" w:hAnsi="Arial Narrow" w:cs="Arial"/>
                <w:webHidden/>
                <w:sz w:val="24"/>
                <w:szCs w:val="24"/>
              </w:rPr>
              <w:fldChar w:fldCharType="end"/>
            </w:r>
          </w:hyperlink>
        </w:p>
        <w:p w14:paraId="3C6FF59C" w14:textId="5CD676D8" w:rsidR="00B25069" w:rsidRPr="00BF77E0" w:rsidRDefault="00000000">
          <w:pPr>
            <w:pStyle w:val="TDC3"/>
            <w:rPr>
              <w:rFonts w:ascii="Arial Narrow" w:eastAsiaTheme="minorEastAsia" w:hAnsi="Arial Narrow" w:cs="Arial"/>
              <w:i w:val="0"/>
              <w:iCs w:val="0"/>
              <w:sz w:val="24"/>
              <w:szCs w:val="24"/>
              <w:lang w:eastAsia="es-ES_tradnl"/>
            </w:rPr>
          </w:pPr>
          <w:hyperlink w:anchor="_Toc75867691" w:history="1">
            <w:r w:rsidR="00B25069" w:rsidRPr="00BF77E0">
              <w:rPr>
                <w:rStyle w:val="Hipervnculo"/>
                <w:rFonts w:ascii="Arial Narrow" w:hAnsi="Arial Narrow" w:cs="Arial"/>
                <w:color w:val="auto"/>
                <w:sz w:val="24"/>
                <w:szCs w:val="24"/>
              </w:rPr>
              <w:t>4.3.3</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PROPONENTES PLURALES</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_Toc75867691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24</w:t>
            </w:r>
            <w:r w:rsidR="00B25069" w:rsidRPr="00BF77E0">
              <w:rPr>
                <w:rFonts w:ascii="Arial Narrow" w:hAnsi="Arial Narrow" w:cs="Arial"/>
                <w:webHidden/>
                <w:sz w:val="24"/>
                <w:szCs w:val="24"/>
              </w:rPr>
              <w:fldChar w:fldCharType="end"/>
            </w:r>
          </w:hyperlink>
        </w:p>
        <w:p w14:paraId="2E2E4541" w14:textId="612DB7A3" w:rsidR="00B25069" w:rsidRPr="00BF77E0" w:rsidRDefault="00000000">
          <w:pPr>
            <w:pStyle w:val="TDC2"/>
            <w:rPr>
              <w:rFonts w:eastAsiaTheme="minorEastAsia" w:cs="Arial"/>
              <w:noProof/>
              <w:color w:val="auto"/>
              <w:sz w:val="24"/>
              <w:szCs w:val="24"/>
              <w:lang w:eastAsia="es-ES_tradnl"/>
            </w:rPr>
          </w:pPr>
          <w:hyperlink w:anchor="_Toc75867692" w:history="1">
            <w:r w:rsidR="00B25069" w:rsidRPr="00BF77E0">
              <w:rPr>
                <w:rStyle w:val="Hipervnculo"/>
                <w:rFonts w:cs="Arial"/>
                <w:noProof/>
                <w:color w:val="auto"/>
                <w:sz w:val="24"/>
                <w:szCs w:val="24"/>
              </w:rPr>
              <w:t>4.4</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CERTIFICACIÓN DE PAGOS DE SEGURIDAD SOCIAL Y APORTES LEGALES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_Toc75867692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25</w:t>
            </w:r>
            <w:r w:rsidR="00B25069" w:rsidRPr="00BF77E0">
              <w:rPr>
                <w:rFonts w:cs="Arial"/>
                <w:noProof/>
                <w:webHidden/>
                <w:color w:val="auto"/>
                <w:sz w:val="24"/>
                <w:szCs w:val="24"/>
              </w:rPr>
              <w:fldChar w:fldCharType="end"/>
            </w:r>
          </w:hyperlink>
        </w:p>
        <w:p w14:paraId="40239173" w14:textId="60FF7ACA" w:rsidR="00B25069" w:rsidRPr="00BF77E0" w:rsidRDefault="00000000">
          <w:pPr>
            <w:pStyle w:val="TDC3"/>
            <w:rPr>
              <w:rFonts w:ascii="Arial Narrow" w:eastAsiaTheme="minorEastAsia" w:hAnsi="Arial Narrow" w:cs="Arial"/>
              <w:i w:val="0"/>
              <w:iCs w:val="0"/>
              <w:sz w:val="24"/>
              <w:szCs w:val="24"/>
              <w:lang w:eastAsia="es-ES_tradnl"/>
            </w:rPr>
          </w:pPr>
          <w:hyperlink w:anchor="_Toc75867693" w:history="1">
            <w:r w:rsidR="00B25069" w:rsidRPr="00BF77E0">
              <w:rPr>
                <w:rStyle w:val="Hipervnculo"/>
                <w:rFonts w:ascii="Arial Narrow" w:hAnsi="Arial Narrow" w:cs="Arial"/>
                <w:color w:val="auto"/>
                <w:sz w:val="24"/>
                <w:szCs w:val="24"/>
              </w:rPr>
              <w:t>4.4.1</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PERSONAS JURÍDICAS</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_Toc75867693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25</w:t>
            </w:r>
            <w:r w:rsidR="00B25069" w:rsidRPr="00BF77E0">
              <w:rPr>
                <w:rFonts w:ascii="Arial Narrow" w:hAnsi="Arial Narrow" w:cs="Arial"/>
                <w:webHidden/>
                <w:sz w:val="24"/>
                <w:szCs w:val="24"/>
              </w:rPr>
              <w:fldChar w:fldCharType="end"/>
            </w:r>
          </w:hyperlink>
        </w:p>
        <w:p w14:paraId="2F8FC384" w14:textId="48262022" w:rsidR="00B25069" w:rsidRPr="00BF77E0" w:rsidRDefault="00000000">
          <w:pPr>
            <w:pStyle w:val="TDC3"/>
            <w:rPr>
              <w:rFonts w:ascii="Arial Narrow" w:eastAsiaTheme="minorEastAsia" w:hAnsi="Arial Narrow" w:cs="Arial"/>
              <w:i w:val="0"/>
              <w:iCs w:val="0"/>
              <w:sz w:val="24"/>
              <w:szCs w:val="24"/>
              <w:lang w:eastAsia="es-ES_tradnl"/>
            </w:rPr>
          </w:pPr>
          <w:hyperlink w:anchor="_Toc75867694" w:history="1">
            <w:r w:rsidR="00B25069" w:rsidRPr="00BF77E0">
              <w:rPr>
                <w:rStyle w:val="Hipervnculo"/>
                <w:rFonts w:ascii="Arial Narrow" w:hAnsi="Arial Narrow" w:cs="Arial"/>
                <w:color w:val="auto"/>
                <w:sz w:val="24"/>
                <w:szCs w:val="24"/>
              </w:rPr>
              <w:t>4.4.2</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PERSONAS NATURALES</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_Toc75867694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25</w:t>
            </w:r>
            <w:r w:rsidR="00B25069" w:rsidRPr="00BF77E0">
              <w:rPr>
                <w:rFonts w:ascii="Arial Narrow" w:hAnsi="Arial Narrow" w:cs="Arial"/>
                <w:webHidden/>
                <w:sz w:val="24"/>
                <w:szCs w:val="24"/>
              </w:rPr>
              <w:fldChar w:fldCharType="end"/>
            </w:r>
          </w:hyperlink>
        </w:p>
        <w:p w14:paraId="394C7785" w14:textId="6CEAB1F3" w:rsidR="00B25069" w:rsidRPr="00BF77E0" w:rsidRDefault="00000000">
          <w:pPr>
            <w:pStyle w:val="TDC3"/>
            <w:rPr>
              <w:rFonts w:ascii="Arial Narrow" w:eastAsiaTheme="minorEastAsia" w:hAnsi="Arial Narrow" w:cs="Arial"/>
              <w:i w:val="0"/>
              <w:iCs w:val="0"/>
              <w:sz w:val="24"/>
              <w:szCs w:val="24"/>
              <w:lang w:eastAsia="es-ES_tradnl"/>
            </w:rPr>
          </w:pPr>
          <w:hyperlink w:anchor="_Toc75867695" w:history="1">
            <w:r w:rsidR="00B25069" w:rsidRPr="00BF77E0">
              <w:rPr>
                <w:rStyle w:val="Hipervnculo"/>
                <w:rFonts w:ascii="Arial Narrow" w:hAnsi="Arial Narrow" w:cs="Arial"/>
                <w:color w:val="auto"/>
                <w:sz w:val="24"/>
                <w:szCs w:val="24"/>
              </w:rPr>
              <w:t>4.4.3</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PROPONENTES PLURALES</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_Toc75867695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25</w:t>
            </w:r>
            <w:r w:rsidR="00B25069" w:rsidRPr="00BF77E0">
              <w:rPr>
                <w:rFonts w:ascii="Arial Narrow" w:hAnsi="Arial Narrow" w:cs="Arial"/>
                <w:webHidden/>
                <w:sz w:val="24"/>
                <w:szCs w:val="24"/>
              </w:rPr>
              <w:fldChar w:fldCharType="end"/>
            </w:r>
          </w:hyperlink>
        </w:p>
        <w:p w14:paraId="4591F79E" w14:textId="53A4F5C0" w:rsidR="00B25069" w:rsidRPr="00BF77E0" w:rsidRDefault="00000000">
          <w:pPr>
            <w:pStyle w:val="TDC3"/>
            <w:rPr>
              <w:rFonts w:ascii="Arial Narrow" w:eastAsiaTheme="minorEastAsia" w:hAnsi="Arial Narrow" w:cs="Arial"/>
              <w:i w:val="0"/>
              <w:iCs w:val="0"/>
              <w:sz w:val="24"/>
              <w:szCs w:val="24"/>
              <w:lang w:eastAsia="es-ES_tradnl"/>
            </w:rPr>
          </w:pPr>
          <w:hyperlink w:anchor="_Toc75867696" w:history="1">
            <w:r w:rsidR="00B25069" w:rsidRPr="00BF77E0">
              <w:rPr>
                <w:rStyle w:val="Hipervnculo"/>
                <w:rFonts w:ascii="Arial Narrow" w:hAnsi="Arial Narrow" w:cs="Arial"/>
                <w:color w:val="auto"/>
                <w:sz w:val="24"/>
                <w:szCs w:val="24"/>
              </w:rPr>
              <w:t>4.4.4</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SEGURIDAD SOCIAL PARA LA ACEPTACIÓN DE LA OFERTA</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_Toc75867696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25</w:t>
            </w:r>
            <w:r w:rsidR="00B25069" w:rsidRPr="00BF77E0">
              <w:rPr>
                <w:rFonts w:ascii="Arial Narrow" w:hAnsi="Arial Narrow" w:cs="Arial"/>
                <w:webHidden/>
                <w:sz w:val="24"/>
                <w:szCs w:val="24"/>
              </w:rPr>
              <w:fldChar w:fldCharType="end"/>
            </w:r>
          </w:hyperlink>
        </w:p>
        <w:p w14:paraId="0BD53B1F" w14:textId="63AD9D95" w:rsidR="00B25069" w:rsidRPr="00BF77E0" w:rsidRDefault="00000000">
          <w:pPr>
            <w:pStyle w:val="TDC2"/>
            <w:rPr>
              <w:rFonts w:eastAsiaTheme="minorEastAsia" w:cs="Arial"/>
              <w:noProof/>
              <w:color w:val="auto"/>
              <w:sz w:val="24"/>
              <w:szCs w:val="24"/>
              <w:lang w:eastAsia="es-ES_tradnl"/>
            </w:rPr>
          </w:pPr>
          <w:hyperlink w:anchor="_Toc75867697" w:history="1">
            <w:r w:rsidR="00B25069" w:rsidRPr="00BF77E0">
              <w:rPr>
                <w:rStyle w:val="Hipervnculo"/>
                <w:rFonts w:cs="Arial"/>
                <w:noProof/>
                <w:color w:val="auto"/>
                <w:sz w:val="24"/>
                <w:szCs w:val="24"/>
              </w:rPr>
              <w:t>4.5</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EXPERIENCIA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_Toc75867697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26</w:t>
            </w:r>
            <w:r w:rsidR="00B25069" w:rsidRPr="00BF77E0">
              <w:rPr>
                <w:rFonts w:cs="Arial"/>
                <w:noProof/>
                <w:webHidden/>
                <w:color w:val="auto"/>
                <w:sz w:val="24"/>
                <w:szCs w:val="24"/>
              </w:rPr>
              <w:fldChar w:fldCharType="end"/>
            </w:r>
          </w:hyperlink>
        </w:p>
        <w:p w14:paraId="0E49DC1F" w14:textId="20DCAF32" w:rsidR="00B25069" w:rsidRPr="00BF77E0" w:rsidRDefault="00000000">
          <w:pPr>
            <w:pStyle w:val="TDC3"/>
            <w:rPr>
              <w:rFonts w:ascii="Arial Narrow" w:eastAsiaTheme="minorEastAsia" w:hAnsi="Arial Narrow" w:cs="Arial"/>
              <w:i w:val="0"/>
              <w:iCs w:val="0"/>
              <w:sz w:val="24"/>
              <w:szCs w:val="24"/>
              <w:lang w:eastAsia="es-ES_tradnl"/>
            </w:rPr>
          </w:pPr>
          <w:hyperlink w:anchor="_Toc75867698" w:history="1">
            <w:r w:rsidR="00B25069" w:rsidRPr="00BF77E0">
              <w:rPr>
                <w:rStyle w:val="Hipervnculo"/>
                <w:rFonts w:ascii="Arial Narrow" w:hAnsi="Arial Narrow" w:cs="Arial"/>
                <w:color w:val="auto"/>
                <w:sz w:val="24"/>
                <w:szCs w:val="24"/>
              </w:rPr>
              <w:t>4.5.1</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CARACTERÍSTICAS DE LOS CONTRATOS PRESENTADOS PARA ACREDITAR LA EXPERIENCIA EXIGIDA</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_Toc75867698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26</w:t>
            </w:r>
            <w:r w:rsidR="00B25069" w:rsidRPr="00BF77E0">
              <w:rPr>
                <w:rFonts w:ascii="Arial Narrow" w:hAnsi="Arial Narrow" w:cs="Arial"/>
                <w:webHidden/>
                <w:sz w:val="24"/>
                <w:szCs w:val="24"/>
              </w:rPr>
              <w:fldChar w:fldCharType="end"/>
            </w:r>
          </w:hyperlink>
        </w:p>
        <w:p w14:paraId="428E4C28" w14:textId="406D8751" w:rsidR="00B25069" w:rsidRPr="00BF77E0" w:rsidRDefault="00000000">
          <w:pPr>
            <w:pStyle w:val="TDC3"/>
            <w:rPr>
              <w:rFonts w:ascii="Arial Narrow" w:eastAsiaTheme="minorEastAsia" w:hAnsi="Arial Narrow" w:cs="Arial"/>
              <w:i w:val="0"/>
              <w:iCs w:val="0"/>
              <w:sz w:val="24"/>
              <w:szCs w:val="24"/>
              <w:lang w:eastAsia="es-ES_tradnl"/>
            </w:rPr>
          </w:pPr>
          <w:hyperlink w:anchor="_Toc75867699" w:history="1">
            <w:r w:rsidR="00B25069" w:rsidRPr="00BF77E0">
              <w:rPr>
                <w:rStyle w:val="Hipervnculo"/>
                <w:rFonts w:ascii="Arial Narrow" w:hAnsi="Arial Narrow" w:cs="Arial"/>
                <w:color w:val="auto"/>
                <w:sz w:val="24"/>
                <w:szCs w:val="24"/>
              </w:rPr>
              <w:t>4.5.2</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CONSIDERACIONES PARA LA VALIDEZ DE LA EXPERIENCIA REQUERIDA</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_Toc75867699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27</w:t>
            </w:r>
            <w:r w:rsidR="00B25069" w:rsidRPr="00BF77E0">
              <w:rPr>
                <w:rFonts w:ascii="Arial Narrow" w:hAnsi="Arial Narrow" w:cs="Arial"/>
                <w:webHidden/>
                <w:sz w:val="24"/>
                <w:szCs w:val="24"/>
              </w:rPr>
              <w:fldChar w:fldCharType="end"/>
            </w:r>
          </w:hyperlink>
        </w:p>
        <w:p w14:paraId="680C6B87" w14:textId="408824AC" w:rsidR="00B25069" w:rsidRPr="00BF77E0" w:rsidRDefault="00000000">
          <w:pPr>
            <w:pStyle w:val="TDC3"/>
            <w:rPr>
              <w:rFonts w:ascii="Arial Narrow" w:eastAsiaTheme="minorEastAsia" w:hAnsi="Arial Narrow" w:cs="Arial"/>
              <w:i w:val="0"/>
              <w:iCs w:val="0"/>
              <w:sz w:val="24"/>
              <w:szCs w:val="24"/>
              <w:lang w:eastAsia="es-ES_tradnl"/>
            </w:rPr>
          </w:pPr>
          <w:hyperlink w:anchor="_Toc75867700" w:history="1">
            <w:r w:rsidR="00B25069" w:rsidRPr="00BF77E0">
              <w:rPr>
                <w:rStyle w:val="Hipervnculo"/>
                <w:rFonts w:ascii="Arial Narrow" w:hAnsi="Arial Narrow" w:cs="Arial"/>
                <w:color w:val="auto"/>
                <w:sz w:val="24"/>
                <w:szCs w:val="24"/>
              </w:rPr>
              <w:t>4.5.3</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ACREDITACIÓN DE LA EXPERIENCIA REQUERIDA</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_Toc75867700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27</w:t>
            </w:r>
            <w:r w:rsidR="00B25069" w:rsidRPr="00BF77E0">
              <w:rPr>
                <w:rFonts w:ascii="Arial Narrow" w:hAnsi="Arial Narrow" w:cs="Arial"/>
                <w:webHidden/>
                <w:sz w:val="24"/>
                <w:szCs w:val="24"/>
              </w:rPr>
              <w:fldChar w:fldCharType="end"/>
            </w:r>
          </w:hyperlink>
        </w:p>
        <w:p w14:paraId="3F860172" w14:textId="3D5F7DC8" w:rsidR="00B25069" w:rsidRPr="00BF77E0" w:rsidRDefault="00000000">
          <w:pPr>
            <w:pStyle w:val="TDC3"/>
            <w:rPr>
              <w:rFonts w:ascii="Arial Narrow" w:eastAsiaTheme="minorEastAsia" w:hAnsi="Arial Narrow" w:cs="Arial"/>
              <w:i w:val="0"/>
              <w:iCs w:val="0"/>
              <w:sz w:val="24"/>
              <w:szCs w:val="24"/>
              <w:lang w:eastAsia="es-ES_tradnl"/>
            </w:rPr>
          </w:pPr>
          <w:hyperlink w:anchor="_Toc75867701" w:history="1">
            <w:r w:rsidR="00B25069" w:rsidRPr="00BF77E0">
              <w:rPr>
                <w:rStyle w:val="Hipervnculo"/>
                <w:rFonts w:ascii="Arial Narrow" w:hAnsi="Arial Narrow" w:cs="Arial"/>
                <w:color w:val="auto"/>
                <w:sz w:val="24"/>
                <w:szCs w:val="24"/>
              </w:rPr>
              <w:t>4.5.4</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DOCUMENTOS VÁLIDOS PARA ACREDITAR LA EXPERIENCIA REQUERIDA</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_Toc75867701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28</w:t>
            </w:r>
            <w:r w:rsidR="00B25069" w:rsidRPr="00BF77E0">
              <w:rPr>
                <w:rFonts w:ascii="Arial Narrow" w:hAnsi="Arial Narrow" w:cs="Arial"/>
                <w:webHidden/>
                <w:sz w:val="24"/>
                <w:szCs w:val="24"/>
              </w:rPr>
              <w:fldChar w:fldCharType="end"/>
            </w:r>
          </w:hyperlink>
        </w:p>
        <w:p w14:paraId="12F23F5E" w14:textId="50B9D97B" w:rsidR="00B25069" w:rsidRPr="00BF77E0" w:rsidRDefault="00000000">
          <w:pPr>
            <w:pStyle w:val="TDC3"/>
            <w:rPr>
              <w:rFonts w:ascii="Arial Narrow" w:eastAsiaTheme="minorEastAsia" w:hAnsi="Arial Narrow" w:cs="Arial"/>
              <w:i w:val="0"/>
              <w:iCs w:val="0"/>
              <w:sz w:val="24"/>
              <w:szCs w:val="24"/>
              <w:lang w:eastAsia="es-ES_tradnl"/>
            </w:rPr>
          </w:pPr>
          <w:hyperlink w:anchor="_Toc75867702" w:history="1">
            <w:r w:rsidR="00B25069" w:rsidRPr="00BF77E0">
              <w:rPr>
                <w:rStyle w:val="Hipervnculo"/>
                <w:rFonts w:ascii="Arial Narrow" w:hAnsi="Arial Narrow" w:cs="Arial"/>
                <w:color w:val="auto"/>
                <w:sz w:val="24"/>
                <w:szCs w:val="24"/>
              </w:rPr>
              <w:t>4.5.5</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PARA SUBCONTRATOS</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_Toc75867702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28</w:t>
            </w:r>
            <w:r w:rsidR="00B25069" w:rsidRPr="00BF77E0">
              <w:rPr>
                <w:rFonts w:ascii="Arial Narrow" w:hAnsi="Arial Narrow" w:cs="Arial"/>
                <w:webHidden/>
                <w:sz w:val="24"/>
                <w:szCs w:val="24"/>
              </w:rPr>
              <w:fldChar w:fldCharType="end"/>
            </w:r>
          </w:hyperlink>
        </w:p>
        <w:p w14:paraId="7275C187" w14:textId="16ACEA26" w:rsidR="00B25069" w:rsidRPr="00BF77E0" w:rsidRDefault="00000000">
          <w:pPr>
            <w:pStyle w:val="TDC1"/>
            <w:rPr>
              <w:rFonts w:eastAsiaTheme="minorEastAsia" w:cs="Arial"/>
              <w:b w:val="0"/>
              <w:color w:val="auto"/>
              <w:sz w:val="24"/>
              <w:szCs w:val="24"/>
              <w:lang w:eastAsia="es-ES_tradnl"/>
            </w:rPr>
          </w:pPr>
          <w:hyperlink w:anchor="_Toc75867703" w:history="1">
            <w:r w:rsidR="00B25069" w:rsidRPr="00BF77E0">
              <w:rPr>
                <w:rStyle w:val="Hipervnculo"/>
                <w:rFonts w:cs="Arial"/>
                <w:color w:val="auto"/>
                <w:sz w:val="24"/>
                <w:szCs w:val="24"/>
              </w:rPr>
              <w:t>CAPÍTULO V CRITERIOS DE EVALUACIÓN, CRITERIOS DE DESEMPATE Y OFERTA ECONÓMICA</w:t>
            </w:r>
            <w:r w:rsidR="00B25069" w:rsidRPr="00BF77E0">
              <w:rPr>
                <w:rFonts w:cs="Arial"/>
                <w:webHidden/>
                <w:color w:val="auto"/>
                <w:sz w:val="24"/>
                <w:szCs w:val="24"/>
              </w:rPr>
              <w:tab/>
            </w:r>
            <w:r w:rsidR="00B25069" w:rsidRPr="00BF77E0">
              <w:rPr>
                <w:rFonts w:cs="Arial"/>
                <w:webHidden/>
                <w:color w:val="auto"/>
                <w:sz w:val="24"/>
                <w:szCs w:val="24"/>
              </w:rPr>
              <w:fldChar w:fldCharType="begin"/>
            </w:r>
            <w:r w:rsidR="00B25069" w:rsidRPr="00BF77E0">
              <w:rPr>
                <w:rFonts w:cs="Arial"/>
                <w:webHidden/>
                <w:color w:val="auto"/>
                <w:sz w:val="24"/>
                <w:szCs w:val="24"/>
              </w:rPr>
              <w:instrText xml:space="preserve"> PAGEREF _Toc75867703 \h </w:instrText>
            </w:r>
            <w:r w:rsidR="00B25069" w:rsidRPr="00BF77E0">
              <w:rPr>
                <w:rFonts w:cs="Arial"/>
                <w:webHidden/>
                <w:color w:val="auto"/>
                <w:sz w:val="24"/>
                <w:szCs w:val="24"/>
              </w:rPr>
            </w:r>
            <w:r w:rsidR="00B25069" w:rsidRPr="00BF77E0">
              <w:rPr>
                <w:rFonts w:cs="Arial"/>
                <w:webHidden/>
                <w:color w:val="auto"/>
                <w:sz w:val="24"/>
                <w:szCs w:val="24"/>
              </w:rPr>
              <w:fldChar w:fldCharType="separate"/>
            </w:r>
            <w:r w:rsidR="00B25069" w:rsidRPr="00BF77E0">
              <w:rPr>
                <w:rFonts w:cs="Arial"/>
                <w:webHidden/>
                <w:color w:val="auto"/>
                <w:sz w:val="24"/>
                <w:szCs w:val="24"/>
              </w:rPr>
              <w:t>29</w:t>
            </w:r>
            <w:r w:rsidR="00B25069" w:rsidRPr="00BF77E0">
              <w:rPr>
                <w:rFonts w:cs="Arial"/>
                <w:webHidden/>
                <w:color w:val="auto"/>
                <w:sz w:val="24"/>
                <w:szCs w:val="24"/>
              </w:rPr>
              <w:fldChar w:fldCharType="end"/>
            </w:r>
          </w:hyperlink>
        </w:p>
        <w:p w14:paraId="2A8E43B7" w14:textId="584F6F3D" w:rsidR="00B25069" w:rsidRPr="00BF77E0" w:rsidRDefault="00000000">
          <w:pPr>
            <w:pStyle w:val="TDC2"/>
            <w:rPr>
              <w:rFonts w:eastAsiaTheme="minorEastAsia" w:cs="Arial"/>
              <w:noProof/>
              <w:color w:val="auto"/>
              <w:sz w:val="24"/>
              <w:szCs w:val="24"/>
              <w:lang w:eastAsia="es-ES_tradnl"/>
            </w:rPr>
          </w:pPr>
          <w:hyperlink w:anchor="_Toc75867704" w:history="1">
            <w:r w:rsidR="00B25069" w:rsidRPr="00BF77E0">
              <w:rPr>
                <w:rStyle w:val="Hipervnculo"/>
                <w:rFonts w:cs="Arial"/>
                <w:noProof/>
                <w:color w:val="auto"/>
                <w:sz w:val="24"/>
                <w:szCs w:val="24"/>
              </w:rPr>
              <w:t>5.1.</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OFERTA ECONÓMICA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_Toc75867704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29</w:t>
            </w:r>
            <w:r w:rsidR="00B25069" w:rsidRPr="00BF77E0">
              <w:rPr>
                <w:rFonts w:cs="Arial"/>
                <w:noProof/>
                <w:webHidden/>
                <w:color w:val="auto"/>
                <w:sz w:val="24"/>
                <w:szCs w:val="24"/>
              </w:rPr>
              <w:fldChar w:fldCharType="end"/>
            </w:r>
          </w:hyperlink>
        </w:p>
        <w:p w14:paraId="2EC89E12" w14:textId="7F0D8308" w:rsidR="00B25069" w:rsidRPr="00BF77E0" w:rsidRDefault="00000000">
          <w:pPr>
            <w:pStyle w:val="TDC3"/>
            <w:rPr>
              <w:rFonts w:ascii="Arial Narrow" w:eastAsiaTheme="minorEastAsia" w:hAnsi="Arial Narrow" w:cs="Arial"/>
              <w:i w:val="0"/>
              <w:iCs w:val="0"/>
              <w:sz w:val="24"/>
              <w:szCs w:val="24"/>
              <w:lang w:eastAsia="es-ES_tradnl"/>
            </w:rPr>
          </w:pPr>
          <w:hyperlink w:anchor="_Toc75867705" w:history="1">
            <w:r w:rsidR="00B25069" w:rsidRPr="00BF77E0">
              <w:rPr>
                <w:rStyle w:val="Hipervnculo"/>
                <w:rFonts w:ascii="Arial Narrow" w:hAnsi="Arial Narrow" w:cs="Arial"/>
                <w:color w:val="auto"/>
                <w:sz w:val="24"/>
                <w:szCs w:val="24"/>
              </w:rPr>
              <w:t>5.1.1 CORRECCIONES ARITMÉTICAS</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_Toc75867705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29</w:t>
            </w:r>
            <w:r w:rsidR="00B25069" w:rsidRPr="00BF77E0">
              <w:rPr>
                <w:rFonts w:ascii="Arial Narrow" w:hAnsi="Arial Narrow" w:cs="Arial"/>
                <w:webHidden/>
                <w:sz w:val="24"/>
                <w:szCs w:val="24"/>
              </w:rPr>
              <w:fldChar w:fldCharType="end"/>
            </w:r>
          </w:hyperlink>
        </w:p>
        <w:p w14:paraId="6164E32A" w14:textId="7F0CEB56" w:rsidR="00B25069" w:rsidRPr="00BF77E0" w:rsidRDefault="00000000">
          <w:pPr>
            <w:pStyle w:val="TDC3"/>
            <w:rPr>
              <w:rFonts w:ascii="Arial Narrow" w:eastAsiaTheme="minorEastAsia" w:hAnsi="Arial Narrow" w:cs="Arial"/>
              <w:i w:val="0"/>
              <w:iCs w:val="0"/>
              <w:sz w:val="24"/>
              <w:szCs w:val="24"/>
              <w:lang w:eastAsia="es-ES_tradnl"/>
            </w:rPr>
          </w:pPr>
          <w:hyperlink w:anchor="_Toc75867706" w:history="1">
            <w:r w:rsidR="00B25069" w:rsidRPr="00BF77E0">
              <w:rPr>
                <w:rStyle w:val="Hipervnculo"/>
                <w:rFonts w:ascii="Arial Narrow" w:hAnsi="Arial Narrow" w:cs="Arial"/>
                <w:color w:val="auto"/>
                <w:sz w:val="24"/>
                <w:szCs w:val="24"/>
              </w:rPr>
              <w:t>5.1.2 PRECIO ARTIFICIALMENTE BAJO</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_Toc75867706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30</w:t>
            </w:r>
            <w:r w:rsidR="00B25069" w:rsidRPr="00BF77E0">
              <w:rPr>
                <w:rFonts w:ascii="Arial Narrow" w:hAnsi="Arial Narrow" w:cs="Arial"/>
                <w:webHidden/>
                <w:sz w:val="24"/>
                <w:szCs w:val="24"/>
              </w:rPr>
              <w:fldChar w:fldCharType="end"/>
            </w:r>
          </w:hyperlink>
        </w:p>
        <w:p w14:paraId="766BBF29" w14:textId="6CE23E16" w:rsidR="00B25069" w:rsidRPr="00BF77E0" w:rsidRDefault="00000000">
          <w:pPr>
            <w:pStyle w:val="TDC3"/>
            <w:rPr>
              <w:rFonts w:ascii="Arial Narrow" w:eastAsiaTheme="minorEastAsia" w:hAnsi="Arial Narrow" w:cs="Arial"/>
              <w:i w:val="0"/>
              <w:iCs w:val="0"/>
              <w:sz w:val="24"/>
              <w:szCs w:val="24"/>
              <w:lang w:eastAsia="es-ES_tradnl"/>
            </w:rPr>
          </w:pPr>
          <w:hyperlink w:anchor="_Toc75867707" w:history="1">
            <w:r w:rsidR="00B25069" w:rsidRPr="00BF77E0">
              <w:rPr>
                <w:rStyle w:val="Hipervnculo"/>
                <w:rFonts w:ascii="Arial Narrow" w:hAnsi="Arial Narrow" w:cs="Arial"/>
                <w:color w:val="auto"/>
                <w:sz w:val="24"/>
                <w:szCs w:val="24"/>
              </w:rPr>
              <w:t>5.1.3 CRITERIOS DE DESEMPATE</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_Toc75867707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30</w:t>
            </w:r>
            <w:r w:rsidR="00B25069" w:rsidRPr="00BF77E0">
              <w:rPr>
                <w:rFonts w:ascii="Arial Narrow" w:hAnsi="Arial Narrow" w:cs="Arial"/>
                <w:webHidden/>
                <w:sz w:val="24"/>
                <w:szCs w:val="24"/>
              </w:rPr>
              <w:fldChar w:fldCharType="end"/>
            </w:r>
          </w:hyperlink>
        </w:p>
        <w:p w14:paraId="1E91803B" w14:textId="1E1E3EE0" w:rsidR="00B25069" w:rsidRPr="00BF77E0" w:rsidRDefault="00000000">
          <w:pPr>
            <w:pStyle w:val="TDC1"/>
            <w:rPr>
              <w:rFonts w:eastAsiaTheme="minorEastAsia" w:cs="Arial"/>
              <w:b w:val="0"/>
              <w:color w:val="auto"/>
              <w:sz w:val="24"/>
              <w:szCs w:val="24"/>
              <w:lang w:eastAsia="es-ES_tradnl"/>
            </w:rPr>
          </w:pPr>
          <w:hyperlink w:anchor="_Toc75867708" w:history="1">
            <w:r w:rsidR="00B25069" w:rsidRPr="00BF77E0">
              <w:rPr>
                <w:rStyle w:val="Hipervnculo"/>
                <w:rFonts w:cs="Arial"/>
                <w:color w:val="auto"/>
                <w:sz w:val="24"/>
                <w:szCs w:val="24"/>
              </w:rPr>
              <w:t>CAPÍTULO VI RIESGOS ASOCIADOS AL CONTRATO, FORMA DE MITIGARLOS Y ASIGNACIÓN DE RIESGOS</w:t>
            </w:r>
            <w:r w:rsidR="00B25069" w:rsidRPr="00BF77E0">
              <w:rPr>
                <w:rFonts w:cs="Arial"/>
                <w:webHidden/>
                <w:color w:val="auto"/>
                <w:sz w:val="24"/>
                <w:szCs w:val="24"/>
              </w:rPr>
              <w:tab/>
            </w:r>
            <w:r w:rsidR="00B25069" w:rsidRPr="00BF77E0">
              <w:rPr>
                <w:rFonts w:cs="Arial"/>
                <w:webHidden/>
                <w:color w:val="auto"/>
                <w:sz w:val="24"/>
                <w:szCs w:val="24"/>
              </w:rPr>
              <w:fldChar w:fldCharType="begin"/>
            </w:r>
            <w:r w:rsidR="00B25069" w:rsidRPr="00BF77E0">
              <w:rPr>
                <w:rFonts w:cs="Arial"/>
                <w:webHidden/>
                <w:color w:val="auto"/>
                <w:sz w:val="24"/>
                <w:szCs w:val="24"/>
              </w:rPr>
              <w:instrText xml:space="preserve"> PAGEREF _Toc75867708 \h </w:instrText>
            </w:r>
            <w:r w:rsidR="00B25069" w:rsidRPr="00BF77E0">
              <w:rPr>
                <w:rFonts w:cs="Arial"/>
                <w:webHidden/>
                <w:color w:val="auto"/>
                <w:sz w:val="24"/>
                <w:szCs w:val="24"/>
              </w:rPr>
            </w:r>
            <w:r w:rsidR="00B25069" w:rsidRPr="00BF77E0">
              <w:rPr>
                <w:rFonts w:cs="Arial"/>
                <w:webHidden/>
                <w:color w:val="auto"/>
                <w:sz w:val="24"/>
                <w:szCs w:val="24"/>
              </w:rPr>
              <w:fldChar w:fldCharType="separate"/>
            </w:r>
            <w:r w:rsidR="00B25069" w:rsidRPr="00BF77E0">
              <w:rPr>
                <w:rFonts w:cs="Arial"/>
                <w:webHidden/>
                <w:color w:val="auto"/>
                <w:sz w:val="24"/>
                <w:szCs w:val="24"/>
              </w:rPr>
              <w:t>37</w:t>
            </w:r>
            <w:r w:rsidR="00B25069" w:rsidRPr="00BF77E0">
              <w:rPr>
                <w:rFonts w:cs="Arial"/>
                <w:webHidden/>
                <w:color w:val="auto"/>
                <w:sz w:val="24"/>
                <w:szCs w:val="24"/>
              </w:rPr>
              <w:fldChar w:fldCharType="end"/>
            </w:r>
          </w:hyperlink>
        </w:p>
        <w:p w14:paraId="4EF1267B" w14:textId="65E3962F" w:rsidR="00B25069" w:rsidRPr="00BF77E0" w:rsidRDefault="00000000">
          <w:pPr>
            <w:pStyle w:val="TDC3"/>
            <w:rPr>
              <w:rFonts w:ascii="Arial Narrow" w:eastAsiaTheme="minorEastAsia" w:hAnsi="Arial Narrow" w:cs="Arial"/>
              <w:i w:val="0"/>
              <w:iCs w:val="0"/>
              <w:sz w:val="24"/>
              <w:szCs w:val="24"/>
              <w:lang w:eastAsia="es-ES_tradnl"/>
            </w:rPr>
          </w:pPr>
          <w:hyperlink w:anchor="_Toc75867709" w:history="1">
            <w:r w:rsidR="00B25069" w:rsidRPr="00BF77E0">
              <w:rPr>
                <w:rStyle w:val="Hipervnculo"/>
                <w:rFonts w:ascii="Arial Narrow" w:hAnsi="Arial Narrow" w:cs="Arial"/>
                <w:color w:val="auto"/>
                <w:sz w:val="24"/>
                <w:szCs w:val="24"/>
              </w:rPr>
              <w:t>6.1</w:t>
            </w:r>
            <w:r w:rsidR="00B25069" w:rsidRPr="00BF77E0">
              <w:rPr>
                <w:rFonts w:ascii="Arial Narrow" w:eastAsiaTheme="minorEastAsia" w:hAnsi="Arial Narrow" w:cs="Arial"/>
                <w:i w:val="0"/>
                <w:iCs w:val="0"/>
                <w:sz w:val="24"/>
                <w:szCs w:val="24"/>
                <w:lang w:eastAsia="es-ES_tradnl"/>
              </w:rPr>
              <w:tab/>
            </w:r>
            <w:r w:rsidR="00B25069" w:rsidRPr="00BF77E0">
              <w:rPr>
                <w:rStyle w:val="Hipervnculo"/>
                <w:rFonts w:ascii="Arial Narrow" w:hAnsi="Arial Narrow" w:cs="Arial"/>
                <w:color w:val="auto"/>
                <w:sz w:val="24"/>
                <w:szCs w:val="24"/>
              </w:rPr>
              <w:t>ASIGNACIÓN DE RIESGOS</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_Toc75867709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37</w:t>
            </w:r>
            <w:r w:rsidR="00B25069" w:rsidRPr="00BF77E0">
              <w:rPr>
                <w:rFonts w:ascii="Arial Narrow" w:hAnsi="Arial Narrow" w:cs="Arial"/>
                <w:webHidden/>
                <w:sz w:val="24"/>
                <w:szCs w:val="24"/>
              </w:rPr>
              <w:fldChar w:fldCharType="end"/>
            </w:r>
          </w:hyperlink>
        </w:p>
        <w:p w14:paraId="145E2EBA" w14:textId="5D3343EC" w:rsidR="00B25069" w:rsidRPr="00BF77E0" w:rsidRDefault="00000000">
          <w:pPr>
            <w:pStyle w:val="TDC1"/>
            <w:rPr>
              <w:rFonts w:eastAsiaTheme="minorEastAsia" w:cs="Arial"/>
              <w:b w:val="0"/>
              <w:color w:val="auto"/>
              <w:sz w:val="24"/>
              <w:szCs w:val="24"/>
              <w:lang w:eastAsia="es-ES_tradnl"/>
            </w:rPr>
          </w:pPr>
          <w:hyperlink w:anchor="_Toc75867710" w:history="1">
            <w:r w:rsidR="00B25069" w:rsidRPr="00BF77E0">
              <w:rPr>
                <w:rStyle w:val="Hipervnculo"/>
                <w:rFonts w:cs="Arial"/>
                <w:color w:val="auto"/>
                <w:sz w:val="24"/>
                <w:szCs w:val="24"/>
              </w:rPr>
              <w:t>CAPÍTULO VII GARANTÍAS</w:t>
            </w:r>
            <w:r w:rsidR="00B25069" w:rsidRPr="00BF77E0">
              <w:rPr>
                <w:rFonts w:cs="Arial"/>
                <w:webHidden/>
                <w:color w:val="auto"/>
                <w:sz w:val="24"/>
                <w:szCs w:val="24"/>
              </w:rPr>
              <w:tab/>
            </w:r>
            <w:r w:rsidR="00B25069" w:rsidRPr="00BF77E0">
              <w:rPr>
                <w:rFonts w:cs="Arial"/>
                <w:webHidden/>
                <w:color w:val="auto"/>
                <w:sz w:val="24"/>
                <w:szCs w:val="24"/>
              </w:rPr>
              <w:fldChar w:fldCharType="begin"/>
            </w:r>
            <w:r w:rsidR="00B25069" w:rsidRPr="00BF77E0">
              <w:rPr>
                <w:rFonts w:cs="Arial"/>
                <w:webHidden/>
                <w:color w:val="auto"/>
                <w:sz w:val="24"/>
                <w:szCs w:val="24"/>
              </w:rPr>
              <w:instrText xml:space="preserve"> PAGEREF _Toc75867710 \h </w:instrText>
            </w:r>
            <w:r w:rsidR="00B25069" w:rsidRPr="00BF77E0">
              <w:rPr>
                <w:rFonts w:cs="Arial"/>
                <w:webHidden/>
                <w:color w:val="auto"/>
                <w:sz w:val="24"/>
                <w:szCs w:val="24"/>
              </w:rPr>
            </w:r>
            <w:r w:rsidR="00B25069" w:rsidRPr="00BF77E0">
              <w:rPr>
                <w:rFonts w:cs="Arial"/>
                <w:webHidden/>
                <w:color w:val="auto"/>
                <w:sz w:val="24"/>
                <w:szCs w:val="24"/>
              </w:rPr>
              <w:fldChar w:fldCharType="separate"/>
            </w:r>
            <w:r w:rsidR="00B25069" w:rsidRPr="00BF77E0">
              <w:rPr>
                <w:rFonts w:cs="Arial"/>
                <w:webHidden/>
                <w:color w:val="auto"/>
                <w:sz w:val="24"/>
                <w:szCs w:val="24"/>
              </w:rPr>
              <w:t>38</w:t>
            </w:r>
            <w:r w:rsidR="00B25069" w:rsidRPr="00BF77E0">
              <w:rPr>
                <w:rFonts w:cs="Arial"/>
                <w:webHidden/>
                <w:color w:val="auto"/>
                <w:sz w:val="24"/>
                <w:szCs w:val="24"/>
              </w:rPr>
              <w:fldChar w:fldCharType="end"/>
            </w:r>
          </w:hyperlink>
        </w:p>
        <w:p w14:paraId="7C335A93" w14:textId="27E9EB78" w:rsidR="00B25069" w:rsidRPr="00BF77E0" w:rsidRDefault="00000000">
          <w:pPr>
            <w:pStyle w:val="TDC2"/>
            <w:rPr>
              <w:rFonts w:eastAsiaTheme="minorEastAsia" w:cs="Arial"/>
              <w:noProof/>
              <w:color w:val="auto"/>
              <w:sz w:val="24"/>
              <w:szCs w:val="24"/>
              <w:lang w:eastAsia="es-ES_tradnl"/>
            </w:rPr>
          </w:pPr>
          <w:hyperlink w:anchor="_Toc75867711" w:history="1">
            <w:r w:rsidR="00B25069" w:rsidRPr="00BF77E0">
              <w:rPr>
                <w:rStyle w:val="Hipervnculo"/>
                <w:rFonts w:cs="Arial"/>
                <w:noProof/>
                <w:color w:val="auto"/>
                <w:sz w:val="24"/>
                <w:szCs w:val="24"/>
              </w:rPr>
              <w:t>7.1</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GARANTÍAS DEL CONTRATO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_Toc75867711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38</w:t>
            </w:r>
            <w:r w:rsidR="00B25069" w:rsidRPr="00BF77E0">
              <w:rPr>
                <w:rFonts w:cs="Arial"/>
                <w:noProof/>
                <w:webHidden/>
                <w:color w:val="auto"/>
                <w:sz w:val="24"/>
                <w:szCs w:val="24"/>
              </w:rPr>
              <w:fldChar w:fldCharType="end"/>
            </w:r>
          </w:hyperlink>
        </w:p>
        <w:p w14:paraId="5926C4C5" w14:textId="242C44F4" w:rsidR="00B25069" w:rsidRPr="00BF77E0" w:rsidRDefault="00000000">
          <w:pPr>
            <w:pStyle w:val="TDC3"/>
            <w:rPr>
              <w:rFonts w:ascii="Arial Narrow" w:hAnsi="Arial Narrow" w:cs="Arial"/>
              <w:sz w:val="24"/>
              <w:szCs w:val="24"/>
            </w:rPr>
          </w:pPr>
          <w:hyperlink w:anchor="_Toc75867712" w:history="1">
            <w:r w:rsidR="00B25069" w:rsidRPr="00BF77E0">
              <w:rPr>
                <w:rStyle w:val="Hipervnculo"/>
                <w:rFonts w:ascii="Arial Narrow" w:hAnsi="Arial Narrow" w:cs="Arial"/>
                <w:color w:val="auto"/>
                <w:sz w:val="24"/>
                <w:szCs w:val="24"/>
              </w:rPr>
              <w:t>7.1.1 GARANTÍA DE CUMPLIMIENTO</w:t>
            </w:r>
            <w:r w:rsidR="00B25069" w:rsidRPr="00BF77E0">
              <w:rPr>
                <w:rFonts w:ascii="Arial Narrow" w:hAnsi="Arial Narrow" w:cs="Arial"/>
                <w:webHidden/>
                <w:sz w:val="24"/>
                <w:szCs w:val="24"/>
              </w:rPr>
              <w:tab/>
            </w:r>
            <w:r w:rsidR="00B25069" w:rsidRPr="00BF77E0">
              <w:rPr>
                <w:rFonts w:ascii="Arial Narrow" w:hAnsi="Arial Narrow" w:cs="Arial"/>
                <w:webHidden/>
                <w:sz w:val="24"/>
                <w:szCs w:val="24"/>
              </w:rPr>
              <w:fldChar w:fldCharType="begin"/>
            </w:r>
            <w:r w:rsidR="00B25069" w:rsidRPr="00BF77E0">
              <w:rPr>
                <w:rFonts w:ascii="Arial Narrow" w:hAnsi="Arial Narrow" w:cs="Arial"/>
                <w:webHidden/>
                <w:sz w:val="24"/>
                <w:szCs w:val="24"/>
              </w:rPr>
              <w:instrText xml:space="preserve"> PAGEREF _Toc75867712 \h </w:instrText>
            </w:r>
            <w:r w:rsidR="00B25069" w:rsidRPr="00BF77E0">
              <w:rPr>
                <w:rFonts w:ascii="Arial Narrow" w:hAnsi="Arial Narrow" w:cs="Arial"/>
                <w:webHidden/>
                <w:sz w:val="24"/>
                <w:szCs w:val="24"/>
              </w:rPr>
            </w:r>
            <w:r w:rsidR="00B25069" w:rsidRPr="00BF77E0">
              <w:rPr>
                <w:rFonts w:ascii="Arial Narrow" w:hAnsi="Arial Narrow" w:cs="Arial"/>
                <w:webHidden/>
                <w:sz w:val="24"/>
                <w:szCs w:val="24"/>
              </w:rPr>
              <w:fldChar w:fldCharType="separate"/>
            </w:r>
            <w:r w:rsidR="00B25069" w:rsidRPr="00BF77E0">
              <w:rPr>
                <w:rFonts w:ascii="Arial Narrow" w:hAnsi="Arial Narrow" w:cs="Arial"/>
                <w:webHidden/>
                <w:sz w:val="24"/>
                <w:szCs w:val="24"/>
              </w:rPr>
              <w:t>38</w:t>
            </w:r>
            <w:r w:rsidR="00B25069" w:rsidRPr="00BF77E0">
              <w:rPr>
                <w:rFonts w:ascii="Arial Narrow" w:hAnsi="Arial Narrow" w:cs="Arial"/>
                <w:webHidden/>
                <w:sz w:val="24"/>
                <w:szCs w:val="24"/>
              </w:rPr>
              <w:fldChar w:fldCharType="end"/>
            </w:r>
          </w:hyperlink>
        </w:p>
        <w:p w14:paraId="515E005C" w14:textId="2F45B6C5" w:rsidR="00787E2A" w:rsidRPr="00BF77E0" w:rsidRDefault="00787E2A" w:rsidP="00787E2A">
          <w:pPr>
            <w:rPr>
              <w:sz w:val="24"/>
              <w:szCs w:val="24"/>
            </w:rPr>
          </w:pPr>
          <w:r w:rsidRPr="00BF77E0">
            <w:rPr>
              <w:sz w:val="24"/>
              <w:szCs w:val="24"/>
            </w:rPr>
            <w:t xml:space="preserve">         7.1.2 Pago de salarios, prestaciones sociales legales e indemnizaciones laborales del personal que el contratista haya de utilizar en el territorio nacional para la ejecución del Contrato</w:t>
          </w:r>
        </w:p>
        <w:p w14:paraId="3FD5DD0E" w14:textId="5F157004" w:rsidR="00787E2A" w:rsidRPr="00BF77E0" w:rsidRDefault="00787E2A" w:rsidP="00787E2A">
          <w:pPr>
            <w:rPr>
              <w:sz w:val="24"/>
              <w:szCs w:val="24"/>
            </w:rPr>
          </w:pPr>
          <w:r w:rsidRPr="00BF77E0">
            <w:rPr>
              <w:sz w:val="24"/>
              <w:szCs w:val="24"/>
            </w:rPr>
            <w:t xml:space="preserve">         7.1.3 Calidad del Servicio por los perjuicios derivados de la deficiente calidad del servicio prestado.</w:t>
          </w:r>
        </w:p>
        <w:p w14:paraId="1CE45849" w14:textId="1B302F3F" w:rsidR="00B25069" w:rsidRPr="00BF77E0" w:rsidRDefault="00000000">
          <w:pPr>
            <w:pStyle w:val="TDC1"/>
            <w:rPr>
              <w:rFonts w:eastAsiaTheme="minorEastAsia" w:cs="Arial"/>
              <w:b w:val="0"/>
              <w:color w:val="auto"/>
              <w:sz w:val="24"/>
              <w:szCs w:val="24"/>
              <w:lang w:eastAsia="es-ES_tradnl"/>
            </w:rPr>
          </w:pPr>
          <w:hyperlink w:anchor="_Toc75867714" w:history="1">
            <w:r w:rsidR="00B25069" w:rsidRPr="00BF77E0">
              <w:rPr>
                <w:rStyle w:val="Hipervnculo"/>
                <w:rFonts w:cs="Arial"/>
                <w:color w:val="auto"/>
                <w:sz w:val="24"/>
                <w:szCs w:val="24"/>
              </w:rPr>
              <w:t>CAPÍTULO VIII COMUNICACIÓN DE ACEPTACIÓN DE LA OFERTA Y CLÁUSULAS ADICIONALES</w:t>
            </w:r>
            <w:r w:rsidR="00B25069" w:rsidRPr="00BF77E0">
              <w:rPr>
                <w:rFonts w:cs="Arial"/>
                <w:webHidden/>
                <w:color w:val="auto"/>
                <w:sz w:val="24"/>
                <w:szCs w:val="24"/>
              </w:rPr>
              <w:tab/>
            </w:r>
            <w:r w:rsidR="00B25069" w:rsidRPr="00BF77E0">
              <w:rPr>
                <w:rFonts w:cs="Arial"/>
                <w:webHidden/>
                <w:color w:val="auto"/>
                <w:sz w:val="24"/>
                <w:szCs w:val="24"/>
              </w:rPr>
              <w:fldChar w:fldCharType="begin"/>
            </w:r>
            <w:r w:rsidR="00B25069" w:rsidRPr="00BF77E0">
              <w:rPr>
                <w:rFonts w:cs="Arial"/>
                <w:webHidden/>
                <w:color w:val="auto"/>
                <w:sz w:val="24"/>
                <w:szCs w:val="24"/>
              </w:rPr>
              <w:instrText xml:space="preserve"> PAGEREF _Toc75867714 \h </w:instrText>
            </w:r>
            <w:r w:rsidR="00B25069" w:rsidRPr="00BF77E0">
              <w:rPr>
                <w:rFonts w:cs="Arial"/>
                <w:webHidden/>
                <w:color w:val="auto"/>
                <w:sz w:val="24"/>
                <w:szCs w:val="24"/>
              </w:rPr>
            </w:r>
            <w:r w:rsidR="00B25069" w:rsidRPr="00BF77E0">
              <w:rPr>
                <w:rFonts w:cs="Arial"/>
                <w:webHidden/>
                <w:color w:val="auto"/>
                <w:sz w:val="24"/>
                <w:szCs w:val="24"/>
              </w:rPr>
              <w:fldChar w:fldCharType="separate"/>
            </w:r>
            <w:r w:rsidR="00B25069" w:rsidRPr="00BF77E0">
              <w:rPr>
                <w:rFonts w:cs="Arial"/>
                <w:webHidden/>
                <w:color w:val="auto"/>
                <w:sz w:val="24"/>
                <w:szCs w:val="24"/>
              </w:rPr>
              <w:t>41</w:t>
            </w:r>
            <w:r w:rsidR="00B25069" w:rsidRPr="00BF77E0">
              <w:rPr>
                <w:rFonts w:cs="Arial"/>
                <w:webHidden/>
                <w:color w:val="auto"/>
                <w:sz w:val="24"/>
                <w:szCs w:val="24"/>
              </w:rPr>
              <w:fldChar w:fldCharType="end"/>
            </w:r>
          </w:hyperlink>
        </w:p>
        <w:p w14:paraId="7F1BA1D6" w14:textId="2D0D0989" w:rsidR="00B25069" w:rsidRPr="00BF77E0" w:rsidRDefault="00000000">
          <w:pPr>
            <w:pStyle w:val="TDC2"/>
            <w:rPr>
              <w:rFonts w:eastAsiaTheme="minorEastAsia" w:cs="Arial"/>
              <w:noProof/>
              <w:color w:val="auto"/>
              <w:sz w:val="24"/>
              <w:szCs w:val="24"/>
              <w:lang w:eastAsia="es-ES_tradnl"/>
            </w:rPr>
          </w:pPr>
          <w:hyperlink w:anchor="_Toc75867715" w:history="1">
            <w:r w:rsidR="00B25069" w:rsidRPr="00BF77E0">
              <w:rPr>
                <w:rStyle w:val="Hipervnculo"/>
                <w:rFonts w:cs="Arial"/>
                <w:noProof/>
                <w:color w:val="auto"/>
                <w:sz w:val="24"/>
                <w:szCs w:val="24"/>
              </w:rPr>
              <w:t>8.1.</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ANTICIPO Y/O PAGO ANTICIPADO</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_Toc75867715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41</w:t>
            </w:r>
            <w:r w:rsidR="00B25069" w:rsidRPr="00BF77E0">
              <w:rPr>
                <w:rFonts w:cs="Arial"/>
                <w:noProof/>
                <w:webHidden/>
                <w:color w:val="auto"/>
                <w:sz w:val="24"/>
                <w:szCs w:val="24"/>
              </w:rPr>
              <w:fldChar w:fldCharType="end"/>
            </w:r>
          </w:hyperlink>
        </w:p>
        <w:p w14:paraId="621C8D38" w14:textId="1C125066" w:rsidR="00B25069" w:rsidRPr="00BF77E0" w:rsidRDefault="00000000">
          <w:pPr>
            <w:pStyle w:val="TDC2"/>
            <w:rPr>
              <w:rFonts w:eastAsiaTheme="minorEastAsia" w:cs="Arial"/>
              <w:noProof/>
              <w:color w:val="auto"/>
              <w:sz w:val="24"/>
              <w:szCs w:val="24"/>
              <w:lang w:eastAsia="es-ES_tradnl"/>
            </w:rPr>
          </w:pPr>
          <w:hyperlink w:anchor="_Toc75867716" w:history="1">
            <w:r w:rsidR="00B25069" w:rsidRPr="00BF77E0">
              <w:rPr>
                <w:rStyle w:val="Hipervnculo"/>
                <w:rFonts w:cs="Arial"/>
                <w:noProof/>
                <w:color w:val="auto"/>
                <w:sz w:val="24"/>
                <w:szCs w:val="24"/>
              </w:rPr>
              <w:t>8.2.</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MULTAS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_Toc75867716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41</w:t>
            </w:r>
            <w:r w:rsidR="00B25069" w:rsidRPr="00BF77E0">
              <w:rPr>
                <w:rFonts w:cs="Arial"/>
                <w:noProof/>
                <w:webHidden/>
                <w:color w:val="auto"/>
                <w:sz w:val="24"/>
                <w:szCs w:val="24"/>
              </w:rPr>
              <w:fldChar w:fldCharType="end"/>
            </w:r>
          </w:hyperlink>
        </w:p>
        <w:p w14:paraId="7C628E8F" w14:textId="77C37C4A" w:rsidR="00B25069" w:rsidRPr="00BF77E0" w:rsidRDefault="00000000">
          <w:pPr>
            <w:pStyle w:val="TDC2"/>
            <w:rPr>
              <w:rFonts w:eastAsiaTheme="minorEastAsia" w:cs="Arial"/>
              <w:noProof/>
              <w:color w:val="auto"/>
              <w:sz w:val="24"/>
              <w:szCs w:val="24"/>
              <w:lang w:eastAsia="es-ES_tradnl"/>
            </w:rPr>
          </w:pPr>
          <w:hyperlink w:anchor="_Toc75867717" w:history="1">
            <w:r w:rsidR="00B25069" w:rsidRPr="00BF77E0">
              <w:rPr>
                <w:rStyle w:val="Hipervnculo"/>
                <w:rFonts w:cs="Arial"/>
                <w:noProof/>
                <w:color w:val="auto"/>
                <w:sz w:val="24"/>
                <w:szCs w:val="24"/>
              </w:rPr>
              <w:t>8.3.</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CLÁUSULA PENAL</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_Toc75867717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41</w:t>
            </w:r>
            <w:r w:rsidR="00B25069" w:rsidRPr="00BF77E0">
              <w:rPr>
                <w:rFonts w:cs="Arial"/>
                <w:noProof/>
                <w:webHidden/>
                <w:color w:val="auto"/>
                <w:sz w:val="24"/>
                <w:szCs w:val="24"/>
              </w:rPr>
              <w:fldChar w:fldCharType="end"/>
            </w:r>
          </w:hyperlink>
        </w:p>
        <w:p w14:paraId="6C03EF65" w14:textId="48EE9249" w:rsidR="00B25069" w:rsidRPr="00BF77E0" w:rsidRDefault="00000000">
          <w:pPr>
            <w:pStyle w:val="TDC2"/>
            <w:rPr>
              <w:rFonts w:eastAsiaTheme="minorEastAsia" w:cs="Arial"/>
              <w:noProof/>
              <w:color w:val="auto"/>
              <w:sz w:val="24"/>
              <w:szCs w:val="24"/>
              <w:lang w:eastAsia="es-ES_tradnl"/>
            </w:rPr>
          </w:pPr>
          <w:hyperlink w:anchor="_Toc75867718" w:history="1">
            <w:r w:rsidR="00B25069" w:rsidRPr="00BF77E0">
              <w:rPr>
                <w:rStyle w:val="Hipervnculo"/>
                <w:rFonts w:cs="Arial"/>
                <w:noProof/>
                <w:color w:val="auto"/>
                <w:sz w:val="24"/>
                <w:szCs w:val="24"/>
              </w:rPr>
              <w:t>8.4.</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CLÁUSULAS EXCEPCIONALES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_Toc75867718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42</w:t>
            </w:r>
            <w:r w:rsidR="00B25069" w:rsidRPr="00BF77E0">
              <w:rPr>
                <w:rFonts w:cs="Arial"/>
                <w:noProof/>
                <w:webHidden/>
                <w:color w:val="auto"/>
                <w:sz w:val="24"/>
                <w:szCs w:val="24"/>
              </w:rPr>
              <w:fldChar w:fldCharType="end"/>
            </w:r>
          </w:hyperlink>
        </w:p>
        <w:p w14:paraId="6E03E1CF" w14:textId="29B9F6DB" w:rsidR="00B25069" w:rsidRPr="00BF77E0" w:rsidRDefault="00000000">
          <w:pPr>
            <w:pStyle w:val="TDC2"/>
            <w:rPr>
              <w:rFonts w:eastAsiaTheme="minorEastAsia" w:cs="Arial"/>
              <w:noProof/>
              <w:color w:val="auto"/>
              <w:sz w:val="24"/>
              <w:szCs w:val="24"/>
              <w:lang w:eastAsia="es-ES_tradnl"/>
            </w:rPr>
          </w:pPr>
          <w:hyperlink w:anchor="_Toc75867719" w:history="1">
            <w:r w:rsidR="00B25069" w:rsidRPr="00BF77E0">
              <w:rPr>
                <w:rStyle w:val="Hipervnculo"/>
                <w:rFonts w:cs="Arial"/>
                <w:noProof/>
                <w:color w:val="auto"/>
                <w:sz w:val="24"/>
                <w:szCs w:val="24"/>
                <w:lang w:eastAsia="es-CO"/>
              </w:rPr>
              <w:t>8.5.</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lang w:eastAsia="es-CO"/>
              </w:rPr>
              <w:t>INDEPENDENCIA DEL CONTRATISTA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_Toc75867719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42</w:t>
            </w:r>
            <w:r w:rsidR="00B25069" w:rsidRPr="00BF77E0">
              <w:rPr>
                <w:rFonts w:cs="Arial"/>
                <w:noProof/>
                <w:webHidden/>
                <w:color w:val="auto"/>
                <w:sz w:val="24"/>
                <w:szCs w:val="24"/>
              </w:rPr>
              <w:fldChar w:fldCharType="end"/>
            </w:r>
          </w:hyperlink>
        </w:p>
        <w:p w14:paraId="25FAC699" w14:textId="6B6841CB" w:rsidR="00B25069" w:rsidRPr="00BF77E0" w:rsidRDefault="00000000">
          <w:pPr>
            <w:pStyle w:val="TDC2"/>
            <w:rPr>
              <w:rFonts w:eastAsiaTheme="minorEastAsia" w:cs="Arial"/>
              <w:noProof/>
              <w:color w:val="auto"/>
              <w:sz w:val="24"/>
              <w:szCs w:val="24"/>
              <w:lang w:eastAsia="es-ES_tradnl"/>
            </w:rPr>
          </w:pPr>
          <w:hyperlink w:anchor="_Toc75867720" w:history="1">
            <w:r w:rsidR="00B25069" w:rsidRPr="00BF77E0">
              <w:rPr>
                <w:rStyle w:val="Hipervnculo"/>
                <w:rFonts w:cs="Arial"/>
                <w:noProof/>
                <w:color w:val="auto"/>
                <w:sz w:val="24"/>
                <w:szCs w:val="24"/>
                <w:lang w:eastAsia="es-CO"/>
              </w:rPr>
              <w:t>8.6.</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lang w:eastAsia="es-CO"/>
              </w:rPr>
              <w:t>INEXISTENCIA DE RELACIÓN LABORAL ENTRE LA ENTIDAD Y EL CONTRATISTA</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_Toc75867720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42</w:t>
            </w:r>
            <w:r w:rsidR="00B25069" w:rsidRPr="00BF77E0">
              <w:rPr>
                <w:rFonts w:cs="Arial"/>
                <w:noProof/>
                <w:webHidden/>
                <w:color w:val="auto"/>
                <w:sz w:val="24"/>
                <w:szCs w:val="24"/>
              </w:rPr>
              <w:fldChar w:fldCharType="end"/>
            </w:r>
          </w:hyperlink>
        </w:p>
        <w:p w14:paraId="20A1B3ED" w14:textId="46D06FFF" w:rsidR="00B25069" w:rsidRPr="00BF77E0" w:rsidRDefault="00000000">
          <w:pPr>
            <w:pStyle w:val="TDC2"/>
            <w:rPr>
              <w:rFonts w:eastAsiaTheme="minorEastAsia" w:cs="Arial"/>
              <w:noProof/>
              <w:color w:val="auto"/>
              <w:sz w:val="24"/>
              <w:szCs w:val="24"/>
              <w:lang w:eastAsia="es-ES_tradnl"/>
            </w:rPr>
          </w:pPr>
          <w:hyperlink w:anchor="_Toc75867721" w:history="1">
            <w:r w:rsidR="00B25069" w:rsidRPr="00BF77E0">
              <w:rPr>
                <w:rStyle w:val="Hipervnculo"/>
                <w:rFonts w:eastAsia="Calibri Light" w:cs="Arial"/>
                <w:noProof/>
                <w:color w:val="auto"/>
                <w:sz w:val="24"/>
                <w:szCs w:val="24"/>
                <w:lang w:eastAsia="es-CO"/>
              </w:rPr>
              <w:t>8.7.</w:t>
            </w:r>
            <w:r w:rsidR="00B25069" w:rsidRPr="00BF77E0">
              <w:rPr>
                <w:rFonts w:eastAsiaTheme="minorEastAsia" w:cs="Arial"/>
                <w:noProof/>
                <w:color w:val="auto"/>
                <w:sz w:val="24"/>
                <w:szCs w:val="24"/>
                <w:lang w:eastAsia="es-ES_tradnl"/>
              </w:rPr>
              <w:tab/>
            </w:r>
            <w:r w:rsidR="00B25069" w:rsidRPr="00BF77E0">
              <w:rPr>
                <w:rStyle w:val="Hipervnculo"/>
                <w:rFonts w:eastAsia="Calibri Light" w:cs="Arial"/>
                <w:noProof/>
                <w:color w:val="auto"/>
                <w:sz w:val="24"/>
                <w:szCs w:val="24"/>
                <w:lang w:eastAsia="es-CO"/>
              </w:rPr>
              <w:t>CESIÓN</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_Toc75867721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42</w:t>
            </w:r>
            <w:r w:rsidR="00B25069" w:rsidRPr="00BF77E0">
              <w:rPr>
                <w:rFonts w:cs="Arial"/>
                <w:noProof/>
                <w:webHidden/>
                <w:color w:val="auto"/>
                <w:sz w:val="24"/>
                <w:szCs w:val="24"/>
              </w:rPr>
              <w:fldChar w:fldCharType="end"/>
            </w:r>
          </w:hyperlink>
        </w:p>
        <w:p w14:paraId="7680447D" w14:textId="79077E24" w:rsidR="00B25069" w:rsidRPr="00BF77E0" w:rsidRDefault="00000000">
          <w:pPr>
            <w:pStyle w:val="TDC2"/>
            <w:rPr>
              <w:rFonts w:eastAsiaTheme="minorEastAsia" w:cs="Arial"/>
              <w:noProof/>
              <w:color w:val="auto"/>
              <w:sz w:val="24"/>
              <w:szCs w:val="24"/>
              <w:lang w:eastAsia="es-ES_tradnl"/>
            </w:rPr>
          </w:pPr>
          <w:hyperlink w:anchor="_Toc75867722" w:history="1">
            <w:r w:rsidR="00B25069" w:rsidRPr="00BF77E0">
              <w:rPr>
                <w:rStyle w:val="Hipervnculo"/>
                <w:rFonts w:eastAsia="Calibri Light" w:cs="Arial"/>
                <w:noProof/>
                <w:color w:val="auto"/>
                <w:sz w:val="24"/>
                <w:szCs w:val="24"/>
                <w:lang w:eastAsia="es-CO"/>
              </w:rPr>
              <w:t>8.8.</w:t>
            </w:r>
            <w:r w:rsidR="00B25069" w:rsidRPr="00BF77E0">
              <w:rPr>
                <w:rFonts w:eastAsiaTheme="minorEastAsia" w:cs="Arial"/>
                <w:noProof/>
                <w:color w:val="auto"/>
                <w:sz w:val="24"/>
                <w:szCs w:val="24"/>
                <w:lang w:eastAsia="es-ES_tradnl"/>
              </w:rPr>
              <w:tab/>
            </w:r>
            <w:r w:rsidR="00B25069" w:rsidRPr="00BF77E0">
              <w:rPr>
                <w:rStyle w:val="Hipervnculo"/>
                <w:rFonts w:eastAsia="Calibri Light" w:cs="Arial"/>
                <w:noProof/>
                <w:color w:val="auto"/>
                <w:sz w:val="24"/>
                <w:szCs w:val="24"/>
                <w:lang w:eastAsia="es-CO"/>
              </w:rPr>
              <w:t>LIQUIDACIÓN</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_Toc75867722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42</w:t>
            </w:r>
            <w:r w:rsidR="00B25069" w:rsidRPr="00BF77E0">
              <w:rPr>
                <w:rFonts w:cs="Arial"/>
                <w:noProof/>
                <w:webHidden/>
                <w:color w:val="auto"/>
                <w:sz w:val="24"/>
                <w:szCs w:val="24"/>
              </w:rPr>
              <w:fldChar w:fldCharType="end"/>
            </w:r>
          </w:hyperlink>
        </w:p>
        <w:p w14:paraId="31D074DC" w14:textId="512AF8B8" w:rsidR="00B25069" w:rsidRPr="00BF77E0" w:rsidRDefault="00000000">
          <w:pPr>
            <w:pStyle w:val="TDC2"/>
            <w:rPr>
              <w:rFonts w:eastAsiaTheme="minorEastAsia" w:cs="Arial"/>
              <w:noProof/>
              <w:color w:val="auto"/>
              <w:sz w:val="24"/>
              <w:szCs w:val="24"/>
              <w:lang w:eastAsia="es-ES_tradnl"/>
            </w:rPr>
          </w:pPr>
          <w:hyperlink w:anchor="_Toc75867723" w:history="1">
            <w:r w:rsidR="00B25069" w:rsidRPr="00BF77E0">
              <w:rPr>
                <w:rStyle w:val="Hipervnculo"/>
                <w:rFonts w:eastAsia="Calibri Light" w:cs="Arial"/>
                <w:noProof/>
                <w:color w:val="auto"/>
                <w:sz w:val="24"/>
                <w:szCs w:val="24"/>
                <w:lang w:eastAsia="es-CO"/>
              </w:rPr>
              <w:t>8.9.</w:t>
            </w:r>
            <w:r w:rsidR="00B25069" w:rsidRPr="00BF77E0">
              <w:rPr>
                <w:rFonts w:eastAsiaTheme="minorEastAsia" w:cs="Arial"/>
                <w:noProof/>
                <w:color w:val="auto"/>
                <w:sz w:val="24"/>
                <w:szCs w:val="24"/>
                <w:lang w:eastAsia="es-ES_tradnl"/>
              </w:rPr>
              <w:tab/>
            </w:r>
            <w:r w:rsidR="00B25069" w:rsidRPr="00BF77E0">
              <w:rPr>
                <w:rStyle w:val="Hipervnculo"/>
                <w:rFonts w:eastAsia="Calibri Light" w:cs="Arial"/>
                <w:noProof/>
                <w:color w:val="auto"/>
                <w:sz w:val="24"/>
                <w:szCs w:val="24"/>
                <w:lang w:eastAsia="es-CO"/>
              </w:rPr>
              <w:t>SOLUCIÓN DE CONTROVERSIAS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_Toc75867723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43</w:t>
            </w:r>
            <w:r w:rsidR="00B25069" w:rsidRPr="00BF77E0">
              <w:rPr>
                <w:rFonts w:cs="Arial"/>
                <w:noProof/>
                <w:webHidden/>
                <w:color w:val="auto"/>
                <w:sz w:val="24"/>
                <w:szCs w:val="24"/>
              </w:rPr>
              <w:fldChar w:fldCharType="end"/>
            </w:r>
          </w:hyperlink>
        </w:p>
        <w:p w14:paraId="251FE2BB" w14:textId="078B82B6" w:rsidR="00B25069" w:rsidRPr="00BF77E0" w:rsidRDefault="00000000">
          <w:pPr>
            <w:pStyle w:val="TDC1"/>
            <w:rPr>
              <w:rFonts w:eastAsiaTheme="minorEastAsia" w:cs="Arial"/>
              <w:b w:val="0"/>
              <w:color w:val="auto"/>
              <w:sz w:val="24"/>
              <w:szCs w:val="24"/>
              <w:lang w:eastAsia="es-ES_tradnl"/>
            </w:rPr>
          </w:pPr>
          <w:hyperlink w:anchor="_Toc75867724" w:history="1">
            <w:r w:rsidR="00B25069" w:rsidRPr="00BF77E0">
              <w:rPr>
                <w:rStyle w:val="Hipervnculo"/>
                <w:rFonts w:cs="Arial"/>
                <w:color w:val="auto"/>
                <w:sz w:val="24"/>
                <w:szCs w:val="24"/>
              </w:rPr>
              <w:t>CAPÍTULO IX LISTA DE ANEXOS, FORMATOS, MATRICES Y FORMULARIOS</w:t>
            </w:r>
            <w:r w:rsidR="00B25069" w:rsidRPr="00BF77E0">
              <w:rPr>
                <w:rFonts w:cs="Arial"/>
                <w:webHidden/>
                <w:color w:val="auto"/>
                <w:sz w:val="24"/>
                <w:szCs w:val="24"/>
              </w:rPr>
              <w:tab/>
            </w:r>
            <w:r w:rsidR="00B25069" w:rsidRPr="00BF77E0">
              <w:rPr>
                <w:rFonts w:cs="Arial"/>
                <w:webHidden/>
                <w:color w:val="auto"/>
                <w:sz w:val="24"/>
                <w:szCs w:val="24"/>
              </w:rPr>
              <w:fldChar w:fldCharType="begin"/>
            </w:r>
            <w:r w:rsidR="00B25069" w:rsidRPr="00BF77E0">
              <w:rPr>
                <w:rFonts w:cs="Arial"/>
                <w:webHidden/>
                <w:color w:val="auto"/>
                <w:sz w:val="24"/>
                <w:szCs w:val="24"/>
              </w:rPr>
              <w:instrText xml:space="preserve"> PAGEREF _Toc75867724 \h </w:instrText>
            </w:r>
            <w:r w:rsidR="00B25069" w:rsidRPr="00BF77E0">
              <w:rPr>
                <w:rFonts w:cs="Arial"/>
                <w:webHidden/>
                <w:color w:val="auto"/>
                <w:sz w:val="24"/>
                <w:szCs w:val="24"/>
              </w:rPr>
            </w:r>
            <w:r w:rsidR="00B25069" w:rsidRPr="00BF77E0">
              <w:rPr>
                <w:rFonts w:cs="Arial"/>
                <w:webHidden/>
                <w:color w:val="auto"/>
                <w:sz w:val="24"/>
                <w:szCs w:val="24"/>
              </w:rPr>
              <w:fldChar w:fldCharType="separate"/>
            </w:r>
            <w:r w:rsidR="00B25069" w:rsidRPr="00BF77E0">
              <w:rPr>
                <w:rFonts w:cs="Arial"/>
                <w:webHidden/>
                <w:color w:val="auto"/>
                <w:sz w:val="24"/>
                <w:szCs w:val="24"/>
              </w:rPr>
              <w:t>44</w:t>
            </w:r>
            <w:r w:rsidR="00B25069" w:rsidRPr="00BF77E0">
              <w:rPr>
                <w:rFonts w:cs="Arial"/>
                <w:webHidden/>
                <w:color w:val="auto"/>
                <w:sz w:val="24"/>
                <w:szCs w:val="24"/>
              </w:rPr>
              <w:fldChar w:fldCharType="end"/>
            </w:r>
          </w:hyperlink>
        </w:p>
        <w:p w14:paraId="5349EC5C" w14:textId="0394587B" w:rsidR="00B25069" w:rsidRPr="00BF77E0" w:rsidRDefault="00000000">
          <w:pPr>
            <w:pStyle w:val="TDC2"/>
            <w:rPr>
              <w:rFonts w:eastAsiaTheme="minorEastAsia" w:cs="Arial"/>
              <w:noProof/>
              <w:color w:val="auto"/>
              <w:sz w:val="24"/>
              <w:szCs w:val="24"/>
              <w:lang w:eastAsia="es-ES_tradnl"/>
            </w:rPr>
          </w:pPr>
          <w:hyperlink w:anchor="_Toc75867725" w:history="1">
            <w:r w:rsidR="00B25069" w:rsidRPr="00BF77E0">
              <w:rPr>
                <w:rStyle w:val="Hipervnculo"/>
                <w:rFonts w:cs="Arial"/>
                <w:noProof/>
                <w:color w:val="auto"/>
                <w:sz w:val="24"/>
                <w:szCs w:val="24"/>
              </w:rPr>
              <w:t>9.1.</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ANEXOS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_Toc75867725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44</w:t>
            </w:r>
            <w:r w:rsidR="00B25069" w:rsidRPr="00BF77E0">
              <w:rPr>
                <w:rFonts w:cs="Arial"/>
                <w:noProof/>
                <w:webHidden/>
                <w:color w:val="auto"/>
                <w:sz w:val="24"/>
                <w:szCs w:val="24"/>
              </w:rPr>
              <w:fldChar w:fldCharType="end"/>
            </w:r>
          </w:hyperlink>
        </w:p>
        <w:p w14:paraId="55FD69C0" w14:textId="1E227DD5" w:rsidR="00B25069" w:rsidRPr="00BF77E0" w:rsidRDefault="00000000">
          <w:pPr>
            <w:pStyle w:val="TDC2"/>
            <w:rPr>
              <w:rFonts w:eastAsiaTheme="minorEastAsia" w:cs="Arial"/>
              <w:noProof/>
              <w:color w:val="auto"/>
              <w:sz w:val="24"/>
              <w:szCs w:val="24"/>
              <w:lang w:eastAsia="es-ES_tradnl"/>
            </w:rPr>
          </w:pPr>
          <w:hyperlink w:anchor="_Toc75867726" w:history="1">
            <w:r w:rsidR="00B25069" w:rsidRPr="00BF77E0">
              <w:rPr>
                <w:rStyle w:val="Hipervnculo"/>
                <w:rFonts w:cs="Arial"/>
                <w:noProof/>
                <w:color w:val="auto"/>
                <w:sz w:val="24"/>
                <w:szCs w:val="24"/>
              </w:rPr>
              <w:t>9.2.</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FORMATOS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_Toc75867726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44</w:t>
            </w:r>
            <w:r w:rsidR="00B25069" w:rsidRPr="00BF77E0">
              <w:rPr>
                <w:rFonts w:cs="Arial"/>
                <w:noProof/>
                <w:webHidden/>
                <w:color w:val="auto"/>
                <w:sz w:val="24"/>
                <w:szCs w:val="24"/>
              </w:rPr>
              <w:fldChar w:fldCharType="end"/>
            </w:r>
          </w:hyperlink>
        </w:p>
        <w:p w14:paraId="75CECCE7" w14:textId="4DFC4823" w:rsidR="00B25069" w:rsidRPr="00BF77E0" w:rsidRDefault="00000000">
          <w:pPr>
            <w:pStyle w:val="TDC2"/>
            <w:rPr>
              <w:rFonts w:eastAsiaTheme="minorEastAsia" w:cs="Arial"/>
              <w:noProof/>
              <w:color w:val="auto"/>
              <w:sz w:val="24"/>
              <w:szCs w:val="24"/>
              <w:lang w:eastAsia="es-ES_tradnl"/>
            </w:rPr>
          </w:pPr>
          <w:hyperlink w:anchor="_Toc75867727" w:history="1">
            <w:r w:rsidR="00B25069" w:rsidRPr="00BF77E0">
              <w:rPr>
                <w:rStyle w:val="Hipervnculo"/>
                <w:rFonts w:cs="Arial"/>
                <w:noProof/>
                <w:color w:val="auto"/>
                <w:sz w:val="24"/>
                <w:szCs w:val="24"/>
              </w:rPr>
              <w:t>9.3.</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MATRICES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_Toc75867727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44</w:t>
            </w:r>
            <w:r w:rsidR="00B25069" w:rsidRPr="00BF77E0">
              <w:rPr>
                <w:rFonts w:cs="Arial"/>
                <w:noProof/>
                <w:webHidden/>
                <w:color w:val="auto"/>
                <w:sz w:val="24"/>
                <w:szCs w:val="24"/>
              </w:rPr>
              <w:fldChar w:fldCharType="end"/>
            </w:r>
          </w:hyperlink>
        </w:p>
        <w:p w14:paraId="1997B82D" w14:textId="443F44C9" w:rsidR="00B25069" w:rsidRPr="00BF77E0" w:rsidRDefault="00000000">
          <w:pPr>
            <w:pStyle w:val="TDC2"/>
            <w:rPr>
              <w:rFonts w:eastAsiaTheme="minorEastAsia" w:cs="Arial"/>
              <w:noProof/>
              <w:color w:val="auto"/>
              <w:sz w:val="24"/>
              <w:szCs w:val="24"/>
              <w:lang w:eastAsia="es-ES_tradnl"/>
            </w:rPr>
          </w:pPr>
          <w:hyperlink w:anchor="_Toc75867728" w:history="1">
            <w:r w:rsidR="00B25069" w:rsidRPr="00BF77E0">
              <w:rPr>
                <w:rStyle w:val="Hipervnculo"/>
                <w:rFonts w:cs="Arial"/>
                <w:noProof/>
                <w:color w:val="auto"/>
                <w:sz w:val="24"/>
                <w:szCs w:val="24"/>
              </w:rPr>
              <w:t>9.4.</w:t>
            </w:r>
            <w:r w:rsidR="00B25069" w:rsidRPr="00BF77E0">
              <w:rPr>
                <w:rFonts w:eastAsiaTheme="minorEastAsia" w:cs="Arial"/>
                <w:noProof/>
                <w:color w:val="auto"/>
                <w:sz w:val="24"/>
                <w:szCs w:val="24"/>
                <w:lang w:eastAsia="es-ES_tradnl"/>
              </w:rPr>
              <w:tab/>
            </w:r>
            <w:r w:rsidR="00B25069" w:rsidRPr="00BF77E0">
              <w:rPr>
                <w:rStyle w:val="Hipervnculo"/>
                <w:rFonts w:cs="Arial"/>
                <w:noProof/>
                <w:color w:val="auto"/>
                <w:sz w:val="24"/>
                <w:szCs w:val="24"/>
              </w:rPr>
              <w:t>FORMULARIOS</w:t>
            </w:r>
            <w:r w:rsidR="00B25069" w:rsidRPr="00BF77E0">
              <w:rPr>
                <w:rFonts w:cs="Arial"/>
                <w:noProof/>
                <w:webHidden/>
                <w:color w:val="auto"/>
                <w:sz w:val="24"/>
                <w:szCs w:val="24"/>
              </w:rPr>
              <w:tab/>
            </w:r>
            <w:r w:rsidR="00B25069" w:rsidRPr="00BF77E0">
              <w:rPr>
                <w:rFonts w:cs="Arial"/>
                <w:noProof/>
                <w:webHidden/>
                <w:color w:val="auto"/>
                <w:sz w:val="24"/>
                <w:szCs w:val="24"/>
              </w:rPr>
              <w:fldChar w:fldCharType="begin"/>
            </w:r>
            <w:r w:rsidR="00B25069" w:rsidRPr="00BF77E0">
              <w:rPr>
                <w:rFonts w:cs="Arial"/>
                <w:noProof/>
                <w:webHidden/>
                <w:color w:val="auto"/>
                <w:sz w:val="24"/>
                <w:szCs w:val="24"/>
              </w:rPr>
              <w:instrText xml:space="preserve"> PAGEREF _Toc75867728 \h </w:instrText>
            </w:r>
            <w:r w:rsidR="00B25069" w:rsidRPr="00BF77E0">
              <w:rPr>
                <w:rFonts w:cs="Arial"/>
                <w:noProof/>
                <w:webHidden/>
                <w:color w:val="auto"/>
                <w:sz w:val="24"/>
                <w:szCs w:val="24"/>
              </w:rPr>
            </w:r>
            <w:r w:rsidR="00B25069" w:rsidRPr="00BF77E0">
              <w:rPr>
                <w:rFonts w:cs="Arial"/>
                <w:noProof/>
                <w:webHidden/>
                <w:color w:val="auto"/>
                <w:sz w:val="24"/>
                <w:szCs w:val="24"/>
              </w:rPr>
              <w:fldChar w:fldCharType="separate"/>
            </w:r>
            <w:r w:rsidR="00B25069" w:rsidRPr="00BF77E0">
              <w:rPr>
                <w:rFonts w:cs="Arial"/>
                <w:noProof/>
                <w:webHidden/>
                <w:color w:val="auto"/>
                <w:sz w:val="24"/>
                <w:szCs w:val="24"/>
              </w:rPr>
              <w:t>44</w:t>
            </w:r>
            <w:r w:rsidR="00B25069" w:rsidRPr="00BF77E0">
              <w:rPr>
                <w:rFonts w:cs="Arial"/>
                <w:noProof/>
                <w:webHidden/>
                <w:color w:val="auto"/>
                <w:sz w:val="24"/>
                <w:szCs w:val="24"/>
              </w:rPr>
              <w:fldChar w:fldCharType="end"/>
            </w:r>
          </w:hyperlink>
        </w:p>
        <w:p w14:paraId="68C77730" w14:textId="2879E2D0" w:rsidR="0081326B" w:rsidRPr="00BF77E0" w:rsidRDefault="00F20F40" w:rsidP="00967243">
          <w:pPr>
            <w:rPr>
              <w:rFonts w:cs="Arial"/>
              <w:color w:val="auto"/>
              <w:sz w:val="24"/>
              <w:szCs w:val="24"/>
            </w:rPr>
          </w:pPr>
          <w:r w:rsidRPr="00BF77E0">
            <w:rPr>
              <w:rFonts w:cs="Arial"/>
              <w:b/>
              <w:color w:val="auto"/>
              <w:sz w:val="24"/>
              <w:szCs w:val="24"/>
            </w:rPr>
            <w:lastRenderedPageBreak/>
            <w:fldChar w:fldCharType="end"/>
          </w:r>
        </w:p>
      </w:sdtContent>
    </w:sdt>
    <w:bookmarkStart w:id="12" w:name="_Toc34651977" w:displacedByCustomXml="prev"/>
    <w:bookmarkStart w:id="13" w:name="_Toc508648240" w:displacedByCustomXml="prev"/>
    <w:bookmarkStart w:id="14" w:name="_Toc508984024" w:displacedByCustomXml="prev"/>
    <w:bookmarkStart w:id="15" w:name="_Toc509843854" w:displacedByCustomXml="prev"/>
    <w:bookmarkStart w:id="16" w:name="_Toc511924763" w:displacedByCustomXml="prev"/>
    <w:p w14:paraId="2ADF66FD" w14:textId="7639DD9D" w:rsidR="00517CF5" w:rsidRPr="00BF77E0" w:rsidRDefault="00517CF5" w:rsidP="00EE4C33">
      <w:pPr>
        <w:pStyle w:val="Entidad-Capitulo"/>
      </w:pPr>
      <w:bookmarkStart w:id="17" w:name="_Toc34651978"/>
      <w:bookmarkStart w:id="18" w:name="_Toc75867648"/>
      <w:bookmarkEnd w:id="12"/>
      <w:r w:rsidRPr="00BF77E0">
        <w:t>CAPÍTULO</w:t>
      </w:r>
      <w:r w:rsidR="002644ED" w:rsidRPr="00BF77E0">
        <w:t xml:space="preserve"> </w:t>
      </w:r>
      <w:r w:rsidRPr="00BF77E0">
        <w:t>I</w:t>
      </w:r>
      <w:r w:rsidR="002644ED" w:rsidRPr="00BF77E0">
        <w:t xml:space="preserve"> </w:t>
      </w:r>
      <w:r w:rsidRPr="00BF77E0">
        <w:t>INFORMACIÓN</w:t>
      </w:r>
      <w:r w:rsidR="002644ED" w:rsidRPr="00BF77E0">
        <w:t xml:space="preserve"> </w:t>
      </w:r>
      <w:r w:rsidRPr="00BF77E0">
        <w:t>GENERAL</w:t>
      </w:r>
      <w:bookmarkEnd w:id="10"/>
      <w:bookmarkEnd w:id="9"/>
      <w:bookmarkEnd w:id="16"/>
      <w:bookmarkEnd w:id="15"/>
      <w:bookmarkEnd w:id="14"/>
      <w:bookmarkEnd w:id="13"/>
      <w:bookmarkEnd w:id="17"/>
      <w:bookmarkEnd w:id="18"/>
    </w:p>
    <w:p w14:paraId="24F7C959" w14:textId="77777777" w:rsidR="00F87D33" w:rsidRPr="00BF77E0" w:rsidRDefault="00F87D33" w:rsidP="00F87D33">
      <w:pPr>
        <w:rPr>
          <w:rFonts w:cs="Arial"/>
          <w:color w:val="auto"/>
          <w:sz w:val="24"/>
          <w:szCs w:val="24"/>
          <w:lang w:eastAsia="es-ES"/>
        </w:rPr>
      </w:pPr>
    </w:p>
    <w:p w14:paraId="3719463C" w14:textId="0500B190" w:rsidR="00517CF5" w:rsidRPr="00BF77E0" w:rsidRDefault="00517CF5">
      <w:pPr>
        <w:pStyle w:val="Capitulo1"/>
        <w:ind w:left="964" w:hanging="680"/>
        <w:rPr>
          <w:color w:val="auto"/>
          <w:sz w:val="24"/>
          <w:szCs w:val="24"/>
        </w:rPr>
      </w:pPr>
      <w:bookmarkStart w:id="19" w:name="_Toc508648241"/>
      <w:bookmarkStart w:id="20" w:name="_Toc508984025"/>
      <w:bookmarkStart w:id="21" w:name="_Toc509843855"/>
      <w:bookmarkStart w:id="22" w:name="_Toc511924764"/>
      <w:bookmarkStart w:id="23" w:name="_Toc75867649"/>
      <w:r w:rsidRPr="00BF77E0">
        <w:rPr>
          <w:color w:val="auto"/>
          <w:sz w:val="24"/>
          <w:szCs w:val="24"/>
        </w:rPr>
        <w:t>OBJETO,</w:t>
      </w:r>
      <w:r w:rsidR="002644ED" w:rsidRPr="00BF77E0">
        <w:rPr>
          <w:color w:val="auto"/>
          <w:sz w:val="24"/>
          <w:szCs w:val="24"/>
        </w:rPr>
        <w:t xml:space="preserve"> </w:t>
      </w:r>
      <w:r w:rsidRPr="00BF77E0">
        <w:rPr>
          <w:color w:val="auto"/>
          <w:sz w:val="24"/>
          <w:szCs w:val="24"/>
        </w:rPr>
        <w:t>PRESUPUESTO</w:t>
      </w:r>
      <w:r w:rsidR="002644ED" w:rsidRPr="00BF77E0">
        <w:rPr>
          <w:color w:val="auto"/>
          <w:sz w:val="24"/>
          <w:szCs w:val="24"/>
        </w:rPr>
        <w:t xml:space="preserve"> </w:t>
      </w:r>
      <w:r w:rsidRPr="00BF77E0">
        <w:rPr>
          <w:color w:val="auto"/>
          <w:sz w:val="24"/>
          <w:szCs w:val="24"/>
        </w:rPr>
        <w:t>OFICIAL,</w:t>
      </w:r>
      <w:r w:rsidR="002644ED" w:rsidRPr="00BF77E0">
        <w:rPr>
          <w:color w:val="auto"/>
          <w:sz w:val="24"/>
          <w:szCs w:val="24"/>
        </w:rPr>
        <w:t xml:space="preserve"> </w:t>
      </w:r>
      <w:r w:rsidRPr="00BF77E0">
        <w:rPr>
          <w:color w:val="auto"/>
          <w:sz w:val="24"/>
          <w:szCs w:val="24"/>
        </w:rPr>
        <w:t>PLAZO</w:t>
      </w:r>
      <w:r w:rsidR="002644ED" w:rsidRPr="00BF77E0">
        <w:rPr>
          <w:color w:val="auto"/>
          <w:sz w:val="24"/>
          <w:szCs w:val="24"/>
        </w:rPr>
        <w:t xml:space="preserve"> </w:t>
      </w:r>
      <w:r w:rsidRPr="00BF77E0">
        <w:rPr>
          <w:color w:val="auto"/>
          <w:sz w:val="24"/>
          <w:szCs w:val="24"/>
        </w:rPr>
        <w:t>Y</w:t>
      </w:r>
      <w:r w:rsidR="002644ED" w:rsidRPr="00BF77E0">
        <w:rPr>
          <w:color w:val="auto"/>
          <w:sz w:val="24"/>
          <w:szCs w:val="24"/>
        </w:rPr>
        <w:t xml:space="preserve"> </w:t>
      </w:r>
      <w:r w:rsidRPr="00BF77E0">
        <w:rPr>
          <w:color w:val="auto"/>
          <w:sz w:val="24"/>
          <w:szCs w:val="24"/>
        </w:rPr>
        <w:t>UBI</w:t>
      </w:r>
      <w:r w:rsidR="001D167B" w:rsidRPr="00BF77E0">
        <w:rPr>
          <w:color w:val="auto"/>
          <w:sz w:val="24"/>
          <w:szCs w:val="24"/>
        </w:rPr>
        <w:t>CACIÓN</w:t>
      </w:r>
      <w:bookmarkEnd w:id="11"/>
      <w:bookmarkEnd w:id="19"/>
      <w:bookmarkEnd w:id="20"/>
      <w:bookmarkEnd w:id="21"/>
      <w:bookmarkEnd w:id="22"/>
      <w:bookmarkEnd w:id="23"/>
    </w:p>
    <w:p w14:paraId="29D6F701" w14:textId="3D47BC27" w:rsidR="00B626E2" w:rsidRPr="00BF77E0" w:rsidRDefault="00B626E2" w:rsidP="00032BCE">
      <w:pPr>
        <w:spacing w:line="276" w:lineRule="auto"/>
        <w:jc w:val="both"/>
        <w:rPr>
          <w:rFonts w:cs="Arial"/>
          <w:color w:val="auto"/>
          <w:sz w:val="24"/>
          <w:szCs w:val="24"/>
        </w:rPr>
      </w:pPr>
      <w:r w:rsidRPr="00BF77E0">
        <w:rPr>
          <w:rFonts w:cs="Arial"/>
          <w:color w:val="auto"/>
          <w:sz w:val="24"/>
          <w:szCs w:val="24"/>
        </w:rPr>
        <w:t>El</w:t>
      </w:r>
      <w:r w:rsidR="002644ED" w:rsidRPr="00BF77E0">
        <w:rPr>
          <w:rFonts w:cs="Arial"/>
          <w:color w:val="auto"/>
          <w:sz w:val="24"/>
          <w:szCs w:val="24"/>
        </w:rPr>
        <w:t xml:space="preserve"> </w:t>
      </w:r>
      <w:r w:rsidRPr="00BF77E0">
        <w:rPr>
          <w:rFonts w:cs="Arial"/>
          <w:color w:val="auto"/>
          <w:sz w:val="24"/>
          <w:szCs w:val="24"/>
        </w:rPr>
        <w:t>objeto,</w:t>
      </w:r>
      <w:r w:rsidR="002644ED" w:rsidRPr="00BF77E0">
        <w:rPr>
          <w:rFonts w:cs="Arial"/>
          <w:color w:val="auto"/>
          <w:sz w:val="24"/>
          <w:szCs w:val="24"/>
        </w:rPr>
        <w:t xml:space="preserve"> </w:t>
      </w:r>
      <w:r w:rsidR="00C810A1" w:rsidRPr="00BF77E0">
        <w:rPr>
          <w:rFonts w:cs="Arial"/>
          <w:color w:val="auto"/>
          <w:sz w:val="24"/>
          <w:szCs w:val="24"/>
        </w:rPr>
        <w:t>p</w:t>
      </w:r>
      <w:r w:rsidRPr="00BF77E0">
        <w:rPr>
          <w:rFonts w:cs="Arial"/>
          <w:color w:val="auto"/>
          <w:sz w:val="24"/>
          <w:szCs w:val="24"/>
        </w:rPr>
        <w:t>resupuesto</w:t>
      </w:r>
      <w:r w:rsidR="002644ED" w:rsidRPr="00BF77E0">
        <w:rPr>
          <w:rFonts w:cs="Arial"/>
          <w:color w:val="auto"/>
          <w:sz w:val="24"/>
          <w:szCs w:val="24"/>
        </w:rPr>
        <w:t xml:space="preserve"> </w:t>
      </w:r>
      <w:r w:rsidR="00C810A1" w:rsidRPr="00BF77E0">
        <w:rPr>
          <w:rFonts w:cs="Arial"/>
          <w:color w:val="auto"/>
          <w:sz w:val="24"/>
          <w:szCs w:val="24"/>
        </w:rPr>
        <w:t>o</w:t>
      </w:r>
      <w:r w:rsidRPr="00BF77E0">
        <w:rPr>
          <w:rFonts w:cs="Arial"/>
          <w:color w:val="auto"/>
          <w:sz w:val="24"/>
          <w:szCs w:val="24"/>
        </w:rPr>
        <w:t>ficial</w:t>
      </w:r>
      <w:r w:rsidR="00BE23A3" w:rsidRPr="00BF77E0">
        <w:rPr>
          <w:rFonts w:cs="Arial"/>
          <w:color w:val="auto"/>
          <w:sz w:val="24"/>
          <w:szCs w:val="24"/>
        </w:rPr>
        <w:t xml:space="preserve"> </w:t>
      </w:r>
      <w:r w:rsidR="00C810A1" w:rsidRPr="00BF77E0">
        <w:rPr>
          <w:rFonts w:cs="Arial"/>
          <w:color w:val="auto"/>
          <w:sz w:val="24"/>
          <w:szCs w:val="24"/>
        </w:rPr>
        <w:t>e</w:t>
      </w:r>
      <w:r w:rsidR="00BE23A3" w:rsidRPr="00BF77E0">
        <w:rPr>
          <w:rFonts w:cs="Arial"/>
          <w:color w:val="auto"/>
          <w:sz w:val="24"/>
          <w:szCs w:val="24"/>
        </w:rPr>
        <w:t>stimado</w:t>
      </w:r>
      <w:r w:rsidRPr="00BF77E0">
        <w:rPr>
          <w:rFonts w:cs="Arial"/>
          <w:color w:val="auto"/>
          <w:sz w:val="24"/>
          <w:szCs w:val="24"/>
        </w:rPr>
        <w:t>,</w:t>
      </w:r>
      <w:r w:rsidR="002644ED" w:rsidRPr="00BF77E0">
        <w:rPr>
          <w:rFonts w:cs="Arial"/>
          <w:color w:val="auto"/>
          <w:sz w:val="24"/>
          <w:szCs w:val="24"/>
        </w:rPr>
        <w:t xml:space="preserve"> </w:t>
      </w:r>
      <w:r w:rsidRPr="00BF77E0">
        <w:rPr>
          <w:rFonts w:cs="Arial"/>
          <w:color w:val="auto"/>
          <w:sz w:val="24"/>
          <w:szCs w:val="24"/>
        </w:rPr>
        <w:t>plazo</w:t>
      </w:r>
      <w:r w:rsidR="002644ED" w:rsidRPr="00BF77E0">
        <w:rPr>
          <w:rFonts w:cs="Arial"/>
          <w:color w:val="auto"/>
          <w:sz w:val="24"/>
          <w:szCs w:val="24"/>
        </w:rPr>
        <w:t xml:space="preserve"> </w:t>
      </w:r>
      <w:r w:rsidRPr="00BF77E0">
        <w:rPr>
          <w:rFonts w:cs="Arial"/>
          <w:color w:val="auto"/>
          <w:sz w:val="24"/>
          <w:szCs w:val="24"/>
        </w:rPr>
        <w:t>y</w:t>
      </w:r>
      <w:r w:rsidR="002644ED" w:rsidRPr="00BF77E0">
        <w:rPr>
          <w:rFonts w:cs="Arial"/>
          <w:color w:val="auto"/>
          <w:sz w:val="24"/>
          <w:szCs w:val="24"/>
        </w:rPr>
        <w:t xml:space="preserve"> </w:t>
      </w:r>
      <w:r w:rsidRPr="00BF77E0">
        <w:rPr>
          <w:rFonts w:cs="Arial"/>
          <w:color w:val="auto"/>
          <w:sz w:val="24"/>
          <w:szCs w:val="24"/>
        </w:rPr>
        <w:t>ubicación</w:t>
      </w:r>
      <w:r w:rsidR="002644ED" w:rsidRPr="00BF77E0">
        <w:rPr>
          <w:rFonts w:cs="Arial"/>
          <w:color w:val="auto"/>
          <w:sz w:val="24"/>
          <w:szCs w:val="24"/>
        </w:rPr>
        <w:t xml:space="preserve"> </w:t>
      </w:r>
      <w:r w:rsidRPr="00BF77E0">
        <w:rPr>
          <w:rFonts w:cs="Arial"/>
          <w:color w:val="auto"/>
          <w:sz w:val="24"/>
          <w:szCs w:val="24"/>
        </w:rPr>
        <w:t>del</w:t>
      </w:r>
      <w:r w:rsidR="00521319" w:rsidRPr="00BF77E0">
        <w:rPr>
          <w:rFonts w:cs="Arial"/>
          <w:color w:val="auto"/>
          <w:sz w:val="24"/>
          <w:szCs w:val="24"/>
        </w:rPr>
        <w:t xml:space="preserve"> proyecto</w:t>
      </w:r>
      <w:r w:rsidR="002644ED" w:rsidRPr="00BF77E0">
        <w:rPr>
          <w:rFonts w:cs="Arial"/>
          <w:color w:val="auto"/>
          <w:sz w:val="24"/>
          <w:szCs w:val="24"/>
        </w:rPr>
        <w:t xml:space="preserve"> </w:t>
      </w:r>
      <w:r w:rsidR="00521319" w:rsidRPr="00BF77E0">
        <w:rPr>
          <w:rFonts w:cs="Arial"/>
          <w:color w:val="auto"/>
          <w:sz w:val="24"/>
          <w:szCs w:val="24"/>
        </w:rPr>
        <w:t xml:space="preserve">objeto </w:t>
      </w:r>
      <w:r w:rsidR="00051C39" w:rsidRPr="00BF77E0">
        <w:rPr>
          <w:rFonts w:cs="Arial"/>
          <w:color w:val="auto"/>
          <w:sz w:val="24"/>
          <w:szCs w:val="24"/>
        </w:rPr>
        <w:t xml:space="preserve">del </w:t>
      </w:r>
      <w:r w:rsidRPr="00BF77E0">
        <w:rPr>
          <w:rFonts w:cs="Arial"/>
          <w:color w:val="auto"/>
          <w:sz w:val="24"/>
          <w:szCs w:val="24"/>
        </w:rPr>
        <w:t>presente</w:t>
      </w:r>
      <w:r w:rsidR="002644ED" w:rsidRPr="00BF77E0">
        <w:rPr>
          <w:rFonts w:cs="Arial"/>
          <w:color w:val="auto"/>
          <w:sz w:val="24"/>
          <w:szCs w:val="24"/>
        </w:rPr>
        <w:t xml:space="preserve"> </w:t>
      </w:r>
      <w:r w:rsidR="0082356A" w:rsidRPr="00BF77E0">
        <w:rPr>
          <w:rFonts w:cs="Arial"/>
          <w:color w:val="auto"/>
          <w:sz w:val="24"/>
          <w:szCs w:val="24"/>
        </w:rPr>
        <w:t>proceso de contratación</w:t>
      </w:r>
      <w:r w:rsidR="002644ED" w:rsidRPr="00BF77E0">
        <w:rPr>
          <w:rFonts w:cs="Arial"/>
          <w:color w:val="auto"/>
          <w:sz w:val="24"/>
          <w:szCs w:val="24"/>
        </w:rPr>
        <w:t xml:space="preserve"> </w:t>
      </w:r>
      <w:r w:rsidRPr="00BF77E0">
        <w:rPr>
          <w:rFonts w:cs="Arial"/>
          <w:color w:val="auto"/>
          <w:sz w:val="24"/>
          <w:szCs w:val="24"/>
        </w:rPr>
        <w:t>se</w:t>
      </w:r>
      <w:r w:rsidR="002644ED" w:rsidRPr="00BF77E0">
        <w:rPr>
          <w:rFonts w:cs="Arial"/>
          <w:color w:val="auto"/>
          <w:sz w:val="24"/>
          <w:szCs w:val="24"/>
        </w:rPr>
        <w:t xml:space="preserve"> </w:t>
      </w:r>
      <w:r w:rsidR="00521319" w:rsidRPr="00BF77E0">
        <w:rPr>
          <w:rFonts w:cs="Arial"/>
          <w:color w:val="auto"/>
          <w:sz w:val="24"/>
          <w:szCs w:val="24"/>
        </w:rPr>
        <w:t xml:space="preserve">identifican </w:t>
      </w:r>
      <w:r w:rsidRPr="00BF77E0">
        <w:rPr>
          <w:rFonts w:cs="Arial"/>
          <w:color w:val="auto"/>
          <w:sz w:val="24"/>
          <w:szCs w:val="24"/>
        </w:rPr>
        <w:t>en</w:t>
      </w:r>
      <w:r w:rsidR="002644ED" w:rsidRPr="00BF77E0">
        <w:rPr>
          <w:rFonts w:cs="Arial"/>
          <w:color w:val="auto"/>
          <w:sz w:val="24"/>
          <w:szCs w:val="24"/>
        </w:rPr>
        <w:t xml:space="preserve"> </w:t>
      </w:r>
      <w:r w:rsidRPr="00BF77E0">
        <w:rPr>
          <w:rFonts w:cs="Arial"/>
          <w:color w:val="auto"/>
          <w:sz w:val="24"/>
          <w:szCs w:val="24"/>
        </w:rPr>
        <w:t>la</w:t>
      </w:r>
      <w:r w:rsidR="002644ED" w:rsidRPr="00BF77E0">
        <w:rPr>
          <w:rFonts w:cs="Arial"/>
          <w:color w:val="auto"/>
          <w:sz w:val="24"/>
          <w:szCs w:val="24"/>
        </w:rPr>
        <w:t xml:space="preserve"> </w:t>
      </w:r>
      <w:r w:rsidRPr="00BF77E0">
        <w:rPr>
          <w:rFonts w:cs="Arial"/>
          <w:color w:val="auto"/>
          <w:sz w:val="24"/>
          <w:szCs w:val="24"/>
        </w:rPr>
        <w:t>siguiente</w:t>
      </w:r>
      <w:r w:rsidR="002644ED" w:rsidRPr="00BF77E0">
        <w:rPr>
          <w:rFonts w:cs="Arial"/>
          <w:color w:val="auto"/>
          <w:sz w:val="24"/>
          <w:szCs w:val="24"/>
        </w:rPr>
        <w:t xml:space="preserve"> </w:t>
      </w:r>
      <w:r w:rsidRPr="00BF77E0">
        <w:rPr>
          <w:rFonts w:cs="Arial"/>
          <w:color w:val="auto"/>
          <w:sz w:val="24"/>
          <w:szCs w:val="24"/>
        </w:rPr>
        <w:t>tabla:</w:t>
      </w:r>
      <w:r w:rsidR="002644ED" w:rsidRPr="00BF77E0">
        <w:rPr>
          <w:rFonts w:cs="Arial"/>
          <w:color w:val="auto"/>
          <w:sz w:val="24"/>
          <w:szCs w:val="24"/>
        </w:rPr>
        <w:t xml:space="preserve"> </w:t>
      </w:r>
    </w:p>
    <w:tbl>
      <w:tblPr>
        <w:tblW w:w="447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227"/>
        <w:gridCol w:w="2081"/>
        <w:gridCol w:w="1905"/>
        <w:gridCol w:w="2428"/>
      </w:tblGrid>
      <w:tr w:rsidR="00A87619" w:rsidRPr="00BF77E0" w14:paraId="336C4504" w14:textId="77777777" w:rsidTr="00A1177B">
        <w:trPr>
          <w:trHeight w:val="806"/>
          <w:jc w:val="center"/>
        </w:trPr>
        <w:tc>
          <w:tcPr>
            <w:tcW w:w="1674"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BF77E0" w:rsidRDefault="0006654A" w:rsidP="00032BCE">
            <w:pPr>
              <w:spacing w:after="0" w:line="276" w:lineRule="auto"/>
              <w:jc w:val="center"/>
              <w:rPr>
                <w:rFonts w:eastAsia="Segoe UI" w:cs="Arial"/>
                <w:b/>
                <w:color w:val="auto"/>
                <w:sz w:val="24"/>
                <w:szCs w:val="24"/>
                <w:lang w:eastAsia="es-CO"/>
              </w:rPr>
            </w:pPr>
            <w:r w:rsidRPr="00BF77E0">
              <w:rPr>
                <w:rFonts w:cs="Arial"/>
                <w:b/>
                <w:color w:val="auto"/>
                <w:sz w:val="24"/>
                <w:szCs w:val="24"/>
                <w:lang w:eastAsia="es-CO"/>
              </w:rPr>
              <w:t>Objeto del proyecto</w:t>
            </w:r>
          </w:p>
        </w:tc>
        <w:tc>
          <w:tcPr>
            <w:tcW w:w="1079" w:type="pct"/>
            <w:tcBorders>
              <w:top w:val="double" w:sz="4" w:space="0" w:color="auto"/>
              <w:bottom w:val="single" w:sz="6" w:space="0" w:color="auto"/>
            </w:tcBorders>
            <w:shd w:val="clear" w:color="auto" w:fill="3B3838" w:themeFill="background2" w:themeFillShade="40"/>
            <w:vAlign w:val="center"/>
          </w:tcPr>
          <w:p w14:paraId="3E2648F3" w14:textId="6E9C2FAF" w:rsidR="0006654A" w:rsidRPr="00BF77E0" w:rsidRDefault="0006654A" w:rsidP="00032BCE">
            <w:pPr>
              <w:spacing w:after="0" w:line="276" w:lineRule="auto"/>
              <w:jc w:val="center"/>
              <w:rPr>
                <w:rFonts w:eastAsia="Segoe UI" w:cs="Arial"/>
                <w:b/>
                <w:color w:val="auto"/>
                <w:sz w:val="24"/>
                <w:szCs w:val="24"/>
                <w:lang w:eastAsia="es-CO"/>
              </w:rPr>
            </w:pPr>
            <w:r w:rsidRPr="00BF77E0">
              <w:rPr>
                <w:rFonts w:cs="Arial"/>
                <w:b/>
                <w:color w:val="auto"/>
                <w:sz w:val="24"/>
                <w:szCs w:val="24"/>
                <w:lang w:eastAsia="es-CO"/>
              </w:rPr>
              <w:t xml:space="preserve">Plazo del contrato </w:t>
            </w:r>
          </w:p>
        </w:tc>
        <w:tc>
          <w:tcPr>
            <w:tcW w:w="988" w:type="pct"/>
            <w:tcBorders>
              <w:top w:val="double" w:sz="4" w:space="0" w:color="auto"/>
              <w:bottom w:val="single" w:sz="6" w:space="0" w:color="auto"/>
            </w:tcBorders>
            <w:shd w:val="clear" w:color="auto" w:fill="3B3838" w:themeFill="background2" w:themeFillShade="40"/>
            <w:vAlign w:val="center"/>
          </w:tcPr>
          <w:p w14:paraId="5DC95F61" w14:textId="7E3781C7" w:rsidR="0006654A" w:rsidRPr="00BF77E0" w:rsidRDefault="0006654A" w:rsidP="00032BCE">
            <w:pPr>
              <w:spacing w:after="0" w:line="276" w:lineRule="auto"/>
              <w:jc w:val="center"/>
              <w:rPr>
                <w:rFonts w:eastAsia="Segoe UI" w:cs="Arial"/>
                <w:b/>
                <w:color w:val="auto"/>
                <w:sz w:val="24"/>
                <w:szCs w:val="24"/>
                <w:lang w:eastAsia="es-CO"/>
              </w:rPr>
            </w:pPr>
            <w:r w:rsidRPr="00BF77E0">
              <w:rPr>
                <w:rFonts w:cs="Arial"/>
                <w:b/>
                <w:color w:val="auto"/>
                <w:sz w:val="24"/>
                <w:szCs w:val="24"/>
                <w:lang w:eastAsia="es-CO"/>
              </w:rPr>
              <w:t>Valor presupuesto oficial (pesos incluido IVA)</w:t>
            </w:r>
          </w:p>
        </w:tc>
        <w:tc>
          <w:tcPr>
            <w:tcW w:w="125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BF77E0" w:rsidRDefault="0006654A" w:rsidP="00032BCE">
            <w:pPr>
              <w:spacing w:after="0" w:line="276" w:lineRule="auto"/>
              <w:jc w:val="center"/>
              <w:rPr>
                <w:rFonts w:eastAsia="Segoe UI" w:cs="Arial"/>
                <w:b/>
                <w:color w:val="auto"/>
                <w:sz w:val="24"/>
                <w:szCs w:val="24"/>
                <w:lang w:eastAsia="es-CO"/>
              </w:rPr>
            </w:pPr>
            <w:r w:rsidRPr="00BF77E0">
              <w:rPr>
                <w:rFonts w:cs="Arial"/>
                <w:b/>
                <w:color w:val="auto"/>
                <w:sz w:val="24"/>
                <w:szCs w:val="24"/>
                <w:lang w:eastAsia="es-CO"/>
              </w:rPr>
              <w:t>Lugar(es) de ejecución del contrato</w:t>
            </w:r>
          </w:p>
        </w:tc>
      </w:tr>
      <w:tr w:rsidR="00900BD2" w:rsidRPr="00BF77E0" w14:paraId="386A78F1" w14:textId="77777777" w:rsidTr="00A1177B">
        <w:trPr>
          <w:trHeight w:val="1547"/>
          <w:jc w:val="center"/>
        </w:trPr>
        <w:tc>
          <w:tcPr>
            <w:tcW w:w="1674" w:type="pct"/>
            <w:tcBorders>
              <w:top w:val="single" w:sz="6" w:space="0" w:color="auto"/>
            </w:tcBorders>
            <w:vAlign w:val="center"/>
          </w:tcPr>
          <w:p w14:paraId="78EDC644" w14:textId="1926F67A" w:rsidR="00414F19" w:rsidRPr="00BF77E0" w:rsidRDefault="00414F19" w:rsidP="00414F19">
            <w:pPr>
              <w:spacing w:after="0" w:line="240" w:lineRule="auto"/>
              <w:contextualSpacing/>
              <w:jc w:val="center"/>
              <w:rPr>
                <w:rFonts w:cs="Arial"/>
                <w:b/>
                <w:color w:val="000000"/>
                <w:sz w:val="24"/>
                <w:szCs w:val="24"/>
              </w:rPr>
            </w:pPr>
            <w:r w:rsidRPr="00BF77E0">
              <w:rPr>
                <w:rFonts w:cs="Arial"/>
                <w:b/>
                <w:sz w:val="24"/>
                <w:szCs w:val="24"/>
              </w:rPr>
              <w:t xml:space="preserve">“INTERVENTORÍA TÉCNICA, ADMINISTRATIVA, FINANCIERA Y AMBIENTAL PARA EL MEJORAMIENTO Y MANTENIMIENTO DE LAS VÍAS RURALES EN EL MUNICIPIO DE </w:t>
            </w:r>
            <w:r w:rsidR="00393777">
              <w:rPr>
                <w:rFonts w:cs="Arial"/>
                <w:b/>
                <w:sz w:val="24"/>
                <w:szCs w:val="24"/>
              </w:rPr>
              <w:t xml:space="preserve">PUERTO ASIS Y </w:t>
            </w:r>
            <w:r w:rsidR="00025941">
              <w:rPr>
                <w:rFonts w:cs="Arial"/>
                <w:b/>
                <w:sz w:val="24"/>
                <w:szCs w:val="24"/>
              </w:rPr>
              <w:t xml:space="preserve">MUNICIPIO DE </w:t>
            </w:r>
            <w:r w:rsidR="00393777">
              <w:rPr>
                <w:rFonts w:cs="Arial"/>
                <w:b/>
                <w:sz w:val="24"/>
                <w:szCs w:val="24"/>
              </w:rPr>
              <w:t xml:space="preserve">ORITO DEL </w:t>
            </w:r>
            <w:r w:rsidRPr="00BF77E0">
              <w:rPr>
                <w:rFonts w:cs="Arial"/>
                <w:b/>
                <w:sz w:val="24"/>
                <w:szCs w:val="24"/>
              </w:rPr>
              <w:t xml:space="preserve">DEPARTAMENTO DE </w:t>
            </w:r>
            <w:r w:rsidR="00393777">
              <w:rPr>
                <w:rFonts w:cs="Arial"/>
                <w:b/>
                <w:sz w:val="24"/>
                <w:szCs w:val="24"/>
              </w:rPr>
              <w:t>PUTUMAYO</w:t>
            </w:r>
            <w:r w:rsidRPr="00BF77E0">
              <w:rPr>
                <w:rFonts w:cs="Arial"/>
                <w:b/>
                <w:sz w:val="24"/>
                <w:szCs w:val="24"/>
              </w:rPr>
              <w:t xml:space="preserve"> DEL PROGRAMA “CAMINOS COMUNITARIOS DE LA PAZ TOTAL”</w:t>
            </w:r>
            <w:r w:rsidRPr="00BF77E0">
              <w:rPr>
                <w:rFonts w:cs="Arial"/>
                <w:b/>
                <w:color w:val="000000"/>
                <w:sz w:val="24"/>
                <w:szCs w:val="24"/>
              </w:rPr>
              <w:t>.</w:t>
            </w:r>
          </w:p>
          <w:p w14:paraId="5BA085B7" w14:textId="782685F3" w:rsidR="003926AC" w:rsidRPr="00BF77E0" w:rsidRDefault="003926AC" w:rsidP="00032BCE">
            <w:pPr>
              <w:spacing w:after="0" w:line="276" w:lineRule="auto"/>
              <w:jc w:val="center"/>
              <w:rPr>
                <w:rFonts w:eastAsia="Segoe UI" w:cs="Arial"/>
                <w:color w:val="auto"/>
                <w:sz w:val="24"/>
                <w:szCs w:val="24"/>
                <w:lang w:eastAsia="es-CO"/>
              </w:rPr>
            </w:pPr>
          </w:p>
        </w:tc>
        <w:tc>
          <w:tcPr>
            <w:tcW w:w="1079" w:type="pct"/>
            <w:tcBorders>
              <w:top w:val="single" w:sz="6" w:space="0" w:color="auto"/>
            </w:tcBorders>
            <w:vAlign w:val="center"/>
          </w:tcPr>
          <w:p w14:paraId="3836A076" w14:textId="293A4B93" w:rsidR="003926AC" w:rsidRPr="00BF77E0" w:rsidRDefault="00570B5B" w:rsidP="00032BCE">
            <w:pPr>
              <w:spacing w:after="0" w:line="276" w:lineRule="auto"/>
              <w:jc w:val="center"/>
              <w:rPr>
                <w:rFonts w:eastAsia="Times New Roman" w:cs="Arial"/>
                <w:color w:val="auto"/>
                <w:sz w:val="24"/>
                <w:szCs w:val="24"/>
                <w:lang w:eastAsia="es-CO"/>
              </w:rPr>
            </w:pPr>
            <w:r w:rsidRPr="00BF77E0">
              <w:rPr>
                <w:rFonts w:eastAsia="Times New Roman" w:cs="Arial"/>
                <w:color w:val="auto"/>
                <w:sz w:val="24"/>
                <w:szCs w:val="24"/>
                <w:lang w:eastAsia="es-CO"/>
              </w:rPr>
              <w:t xml:space="preserve">Hasta el 31 de </w:t>
            </w:r>
            <w:r w:rsidR="005D71DB" w:rsidRPr="00BF77E0">
              <w:rPr>
                <w:rFonts w:eastAsia="Times New Roman" w:cs="Arial"/>
                <w:color w:val="auto"/>
                <w:sz w:val="24"/>
                <w:szCs w:val="24"/>
                <w:lang w:eastAsia="es-CO"/>
              </w:rPr>
              <w:t>diciembre</w:t>
            </w:r>
            <w:r w:rsidRPr="00BF77E0">
              <w:rPr>
                <w:rFonts w:eastAsia="Times New Roman" w:cs="Arial"/>
                <w:color w:val="auto"/>
                <w:sz w:val="24"/>
                <w:szCs w:val="24"/>
                <w:lang w:eastAsia="es-CO"/>
              </w:rPr>
              <w:t xml:space="preserve"> de 202</w:t>
            </w:r>
            <w:r w:rsidR="00414F19" w:rsidRPr="00BF77E0">
              <w:rPr>
                <w:rFonts w:eastAsia="Times New Roman" w:cs="Arial"/>
                <w:color w:val="auto"/>
                <w:sz w:val="24"/>
                <w:szCs w:val="24"/>
                <w:lang w:eastAsia="es-CO"/>
              </w:rPr>
              <w:t>3</w:t>
            </w:r>
            <w:r w:rsidRPr="00BF77E0">
              <w:rPr>
                <w:rFonts w:eastAsia="Times New Roman" w:cs="Arial"/>
                <w:color w:val="auto"/>
                <w:sz w:val="24"/>
                <w:szCs w:val="24"/>
                <w:lang w:eastAsia="es-CO"/>
              </w:rPr>
              <w:t>.</w:t>
            </w:r>
          </w:p>
        </w:tc>
        <w:tc>
          <w:tcPr>
            <w:tcW w:w="988" w:type="pct"/>
            <w:tcBorders>
              <w:top w:val="single" w:sz="6" w:space="0" w:color="auto"/>
            </w:tcBorders>
            <w:vAlign w:val="center"/>
          </w:tcPr>
          <w:p w14:paraId="1F8B44A8" w14:textId="77777777" w:rsidR="00480CFA" w:rsidRPr="00BF77E0" w:rsidRDefault="00F42C9E" w:rsidP="00480CFA">
            <w:pPr>
              <w:spacing w:after="0" w:line="276" w:lineRule="auto"/>
              <w:jc w:val="center"/>
              <w:rPr>
                <w:rFonts w:cs="Calibri"/>
                <w:b/>
                <w:bCs/>
                <w:sz w:val="24"/>
                <w:szCs w:val="24"/>
              </w:rPr>
            </w:pPr>
            <w:r w:rsidRPr="00BF77E0">
              <w:rPr>
                <w:rFonts w:cs="Arial"/>
                <w:b/>
                <w:color w:val="auto"/>
                <w:sz w:val="24"/>
                <w:szCs w:val="24"/>
              </w:rPr>
              <w:t> </w:t>
            </w:r>
            <w:r w:rsidR="00480CFA" w:rsidRPr="00BF77E0">
              <w:rPr>
                <w:rFonts w:cs="Calibri"/>
                <w:b/>
                <w:bCs/>
                <w:sz w:val="24"/>
                <w:szCs w:val="24"/>
              </w:rPr>
              <w:t xml:space="preserve">                         </w:t>
            </w:r>
          </w:p>
          <w:p w14:paraId="5B1C6A29" w14:textId="10E1B1CE" w:rsidR="00480CFA" w:rsidRPr="00BF77E0" w:rsidRDefault="00480CFA" w:rsidP="00480CFA">
            <w:pPr>
              <w:spacing w:after="0" w:line="276" w:lineRule="auto"/>
              <w:jc w:val="center"/>
              <w:rPr>
                <w:rFonts w:cs="Arial"/>
                <w:b/>
                <w:color w:val="auto"/>
                <w:sz w:val="24"/>
                <w:szCs w:val="24"/>
              </w:rPr>
            </w:pPr>
            <w:r w:rsidRPr="00BF77E0">
              <w:rPr>
                <w:rFonts w:cs="Calibri"/>
                <w:b/>
                <w:bCs/>
                <w:sz w:val="24"/>
                <w:szCs w:val="24"/>
              </w:rPr>
              <w:t xml:space="preserve">$ </w:t>
            </w:r>
            <w:r w:rsidR="001F09D2">
              <w:rPr>
                <w:rFonts w:cs="Calibri"/>
                <w:b/>
                <w:bCs/>
                <w:sz w:val="24"/>
                <w:szCs w:val="24"/>
              </w:rPr>
              <w:t>71.524.950,00</w:t>
            </w:r>
            <w:r w:rsidRPr="00BF77E0">
              <w:rPr>
                <w:rFonts w:cs="Calibri"/>
                <w:b/>
                <w:bCs/>
                <w:sz w:val="24"/>
                <w:szCs w:val="24"/>
              </w:rPr>
              <w:t xml:space="preserve"> </w:t>
            </w:r>
          </w:p>
          <w:p w14:paraId="22B6A6AF" w14:textId="44AD8220" w:rsidR="003926AC" w:rsidRPr="00BF77E0" w:rsidRDefault="003926AC" w:rsidP="00032BCE">
            <w:pPr>
              <w:spacing w:after="0" w:line="276" w:lineRule="auto"/>
              <w:jc w:val="center"/>
              <w:rPr>
                <w:rFonts w:eastAsia="Segoe UI" w:cs="Arial"/>
                <w:color w:val="auto"/>
                <w:sz w:val="24"/>
                <w:szCs w:val="24"/>
                <w:lang w:eastAsia="es-CO"/>
              </w:rPr>
            </w:pPr>
          </w:p>
        </w:tc>
        <w:tc>
          <w:tcPr>
            <w:tcW w:w="1259" w:type="pct"/>
            <w:tcBorders>
              <w:top w:val="single" w:sz="6" w:space="0" w:color="auto"/>
            </w:tcBorders>
            <w:vAlign w:val="center"/>
          </w:tcPr>
          <w:p w14:paraId="54255CEB" w14:textId="6ECD5296" w:rsidR="003926AC" w:rsidRPr="00BF77E0" w:rsidRDefault="001F09D2" w:rsidP="00032BCE">
            <w:pPr>
              <w:spacing w:after="0" w:line="276" w:lineRule="auto"/>
              <w:jc w:val="center"/>
              <w:rPr>
                <w:rFonts w:eastAsia="Segoe UI" w:cs="Arial"/>
                <w:color w:val="auto"/>
                <w:sz w:val="24"/>
                <w:szCs w:val="24"/>
                <w:lang w:eastAsia="es-CO"/>
              </w:rPr>
            </w:pPr>
            <w:r>
              <w:rPr>
                <w:rFonts w:eastAsia="Segoe UI" w:cs="Arial"/>
                <w:color w:val="auto"/>
                <w:sz w:val="24"/>
                <w:szCs w:val="24"/>
                <w:lang w:eastAsia="es-CO"/>
              </w:rPr>
              <w:t xml:space="preserve">Vereda Alto </w:t>
            </w:r>
            <w:proofErr w:type="spellStart"/>
            <w:r>
              <w:rPr>
                <w:rFonts w:eastAsia="Segoe UI" w:cs="Arial"/>
                <w:color w:val="auto"/>
                <w:sz w:val="24"/>
                <w:szCs w:val="24"/>
                <w:lang w:eastAsia="es-CO"/>
              </w:rPr>
              <w:t>Cuembi</w:t>
            </w:r>
            <w:proofErr w:type="spellEnd"/>
            <w:r>
              <w:rPr>
                <w:rFonts w:eastAsia="Segoe UI" w:cs="Arial"/>
                <w:color w:val="auto"/>
                <w:sz w:val="24"/>
                <w:szCs w:val="24"/>
                <w:lang w:eastAsia="es-CO"/>
              </w:rPr>
              <w:t xml:space="preserve"> del municipio de Puerto Asís y vereda La Esmeralda del municipio de Orit</w:t>
            </w:r>
            <w:r w:rsidR="00AB0DD7">
              <w:rPr>
                <w:rFonts w:eastAsia="Segoe UI" w:cs="Arial"/>
                <w:color w:val="auto"/>
                <w:sz w:val="24"/>
                <w:szCs w:val="24"/>
                <w:lang w:eastAsia="es-CO"/>
              </w:rPr>
              <w:t xml:space="preserve">o, Putumayo. </w:t>
            </w:r>
          </w:p>
        </w:tc>
      </w:tr>
    </w:tbl>
    <w:p w14:paraId="47E98C79" w14:textId="73373CFA" w:rsidR="00F42C9E" w:rsidRDefault="00F42C9E" w:rsidP="00F42C9E">
      <w:pPr>
        <w:spacing w:after="0"/>
        <w:rPr>
          <w:sz w:val="24"/>
          <w:szCs w:val="24"/>
        </w:rPr>
      </w:pPr>
      <w:r w:rsidRPr="00BF77E0">
        <w:rPr>
          <w:sz w:val="24"/>
          <w:szCs w:val="24"/>
        </w:rPr>
        <w:tab/>
        <w:t xml:space="preserve">Nota: para efectos de evaluación se tomará un plazo de </w:t>
      </w:r>
      <w:r w:rsidR="00AB0DD7">
        <w:rPr>
          <w:sz w:val="24"/>
          <w:szCs w:val="24"/>
        </w:rPr>
        <w:t>dos</w:t>
      </w:r>
      <w:r w:rsidR="00570B5B" w:rsidRPr="00BF77E0">
        <w:rPr>
          <w:sz w:val="24"/>
          <w:szCs w:val="24"/>
        </w:rPr>
        <w:t xml:space="preserve"> </w:t>
      </w:r>
      <w:r w:rsidRPr="00BF77E0">
        <w:rPr>
          <w:sz w:val="24"/>
          <w:szCs w:val="24"/>
        </w:rPr>
        <w:t>(</w:t>
      </w:r>
      <w:r w:rsidR="00AB0DD7">
        <w:rPr>
          <w:sz w:val="24"/>
          <w:szCs w:val="24"/>
        </w:rPr>
        <w:t>2</w:t>
      </w:r>
      <w:r w:rsidRPr="00BF77E0">
        <w:rPr>
          <w:sz w:val="24"/>
          <w:szCs w:val="24"/>
        </w:rPr>
        <w:t xml:space="preserve">) meses </w:t>
      </w:r>
    </w:p>
    <w:p w14:paraId="790AEDB4" w14:textId="77777777" w:rsidR="00AB0DD7" w:rsidRDefault="00AB0DD7" w:rsidP="00032BCE">
      <w:pPr>
        <w:spacing w:line="276" w:lineRule="auto"/>
        <w:jc w:val="both"/>
        <w:rPr>
          <w:rFonts w:cs="Arial"/>
          <w:color w:val="auto"/>
          <w:sz w:val="24"/>
          <w:szCs w:val="24"/>
        </w:rPr>
      </w:pPr>
    </w:p>
    <w:p w14:paraId="30068C68" w14:textId="292B3131" w:rsidR="00B626E2" w:rsidRPr="00BF77E0" w:rsidRDefault="00874D27" w:rsidP="00032BCE">
      <w:pPr>
        <w:spacing w:line="276" w:lineRule="auto"/>
        <w:jc w:val="both"/>
        <w:rPr>
          <w:rFonts w:cs="Arial"/>
          <w:color w:val="auto"/>
          <w:sz w:val="24"/>
          <w:szCs w:val="24"/>
        </w:rPr>
      </w:pPr>
      <w:r w:rsidRPr="00BF77E0">
        <w:rPr>
          <w:rFonts w:cs="Arial"/>
          <w:color w:val="auto"/>
          <w:sz w:val="24"/>
          <w:szCs w:val="24"/>
        </w:rPr>
        <w:t xml:space="preserve">Los bienes y/o servicios </w:t>
      </w:r>
      <w:r w:rsidR="00B626E2" w:rsidRPr="00BF77E0">
        <w:rPr>
          <w:rFonts w:cs="Arial"/>
          <w:color w:val="auto"/>
          <w:sz w:val="24"/>
          <w:szCs w:val="24"/>
        </w:rPr>
        <w:t>tiene</w:t>
      </w:r>
      <w:r w:rsidRPr="00BF77E0">
        <w:rPr>
          <w:rFonts w:cs="Arial"/>
          <w:color w:val="auto"/>
          <w:sz w:val="24"/>
          <w:szCs w:val="24"/>
        </w:rPr>
        <w:t>n</w:t>
      </w:r>
      <w:r w:rsidR="002644ED" w:rsidRPr="00BF77E0">
        <w:rPr>
          <w:rFonts w:cs="Arial"/>
          <w:color w:val="auto"/>
          <w:sz w:val="24"/>
          <w:szCs w:val="24"/>
        </w:rPr>
        <w:t xml:space="preserve"> </w:t>
      </w:r>
      <w:r w:rsidR="00F03F92" w:rsidRPr="00BF77E0">
        <w:rPr>
          <w:rFonts w:cs="Arial"/>
          <w:color w:val="auto"/>
          <w:sz w:val="24"/>
          <w:szCs w:val="24"/>
        </w:rPr>
        <w:t>las especificaciones</w:t>
      </w:r>
      <w:r w:rsidR="002644ED" w:rsidRPr="00BF77E0">
        <w:rPr>
          <w:rFonts w:cs="Arial"/>
          <w:color w:val="auto"/>
          <w:sz w:val="24"/>
          <w:szCs w:val="24"/>
        </w:rPr>
        <w:t xml:space="preserve"> </w:t>
      </w:r>
      <w:r w:rsidR="00B626E2" w:rsidRPr="00BF77E0">
        <w:rPr>
          <w:rFonts w:cs="Arial"/>
          <w:color w:val="auto"/>
          <w:sz w:val="24"/>
          <w:szCs w:val="24"/>
        </w:rPr>
        <w:t>técnicas</w:t>
      </w:r>
      <w:r w:rsidR="002644ED" w:rsidRPr="00BF77E0">
        <w:rPr>
          <w:rFonts w:cs="Arial"/>
          <w:color w:val="auto"/>
          <w:sz w:val="24"/>
          <w:szCs w:val="24"/>
        </w:rPr>
        <w:t xml:space="preserve"> </w:t>
      </w:r>
      <w:r w:rsidR="00F03F92" w:rsidRPr="00BF77E0">
        <w:rPr>
          <w:rFonts w:cs="Arial"/>
          <w:color w:val="auto"/>
          <w:sz w:val="24"/>
          <w:szCs w:val="24"/>
        </w:rPr>
        <w:t>descritas</w:t>
      </w:r>
      <w:r w:rsidR="002644ED" w:rsidRPr="00BF77E0">
        <w:rPr>
          <w:rFonts w:cs="Arial"/>
          <w:color w:val="auto"/>
          <w:sz w:val="24"/>
          <w:szCs w:val="24"/>
        </w:rPr>
        <w:t xml:space="preserve"> </w:t>
      </w:r>
      <w:r w:rsidR="0009761E" w:rsidRPr="00BF77E0">
        <w:rPr>
          <w:rFonts w:cs="Arial"/>
          <w:color w:val="auto"/>
          <w:sz w:val="24"/>
          <w:szCs w:val="24"/>
        </w:rPr>
        <w:t>en el</w:t>
      </w:r>
      <w:r w:rsidR="00AC1365" w:rsidRPr="00BF77E0">
        <w:rPr>
          <w:rFonts w:cs="Arial"/>
          <w:color w:val="auto"/>
          <w:sz w:val="24"/>
          <w:szCs w:val="24"/>
        </w:rPr>
        <w:t xml:space="preserve"> </w:t>
      </w:r>
      <w:r w:rsidR="00924732" w:rsidRPr="00BF77E0">
        <w:rPr>
          <w:rFonts w:cs="Arial"/>
          <w:color w:val="auto"/>
          <w:sz w:val="24"/>
          <w:szCs w:val="24"/>
        </w:rPr>
        <w:t xml:space="preserve">Capítulo </w:t>
      </w:r>
      <w:r w:rsidR="004073BF" w:rsidRPr="00BF77E0">
        <w:rPr>
          <w:rFonts w:cs="Arial"/>
          <w:color w:val="auto"/>
          <w:sz w:val="24"/>
          <w:szCs w:val="24"/>
        </w:rPr>
        <w:t xml:space="preserve">II </w:t>
      </w:r>
      <w:r w:rsidR="006F6705" w:rsidRPr="00BF77E0">
        <w:rPr>
          <w:rFonts w:cs="Arial"/>
          <w:color w:val="auto"/>
          <w:sz w:val="24"/>
          <w:szCs w:val="24"/>
        </w:rPr>
        <w:t xml:space="preserve">Especificaciones Técnicas </w:t>
      </w:r>
      <w:r w:rsidR="0037617F" w:rsidRPr="00BF77E0">
        <w:rPr>
          <w:rFonts w:cs="Arial"/>
          <w:color w:val="auto"/>
          <w:sz w:val="24"/>
          <w:szCs w:val="24"/>
        </w:rPr>
        <w:t xml:space="preserve">y el </w:t>
      </w:r>
      <w:r w:rsidR="005B100D" w:rsidRPr="00BF77E0">
        <w:rPr>
          <w:rFonts w:cs="Arial"/>
          <w:color w:val="auto"/>
          <w:sz w:val="24"/>
          <w:szCs w:val="24"/>
        </w:rPr>
        <w:t>e</w:t>
      </w:r>
      <w:r w:rsidR="0037617F" w:rsidRPr="00BF77E0">
        <w:rPr>
          <w:rFonts w:cs="Arial"/>
          <w:color w:val="auto"/>
          <w:sz w:val="24"/>
          <w:szCs w:val="24"/>
        </w:rPr>
        <w:t xml:space="preserve">studio </w:t>
      </w:r>
      <w:r w:rsidR="005B100D" w:rsidRPr="00BF77E0">
        <w:rPr>
          <w:rFonts w:cs="Arial"/>
          <w:color w:val="auto"/>
          <w:sz w:val="24"/>
          <w:szCs w:val="24"/>
        </w:rPr>
        <w:t>p</w:t>
      </w:r>
      <w:r w:rsidR="0037617F" w:rsidRPr="00BF77E0">
        <w:rPr>
          <w:rFonts w:cs="Arial"/>
          <w:color w:val="auto"/>
          <w:sz w:val="24"/>
          <w:szCs w:val="24"/>
        </w:rPr>
        <w:t>revio</w:t>
      </w:r>
      <w:r w:rsidR="001839FB" w:rsidRPr="00BF77E0">
        <w:rPr>
          <w:rFonts w:cs="Arial"/>
          <w:color w:val="auto"/>
          <w:sz w:val="24"/>
          <w:szCs w:val="24"/>
        </w:rPr>
        <w:t>,</w:t>
      </w:r>
      <w:r w:rsidR="0037617F" w:rsidRPr="00BF77E0">
        <w:rPr>
          <w:rFonts w:cs="Arial"/>
          <w:color w:val="auto"/>
          <w:sz w:val="24"/>
          <w:szCs w:val="24"/>
        </w:rPr>
        <w:t xml:space="preserve"> los cuales incluyen la descripción e información técnica </w:t>
      </w:r>
      <w:r w:rsidR="002236F3" w:rsidRPr="00BF77E0">
        <w:rPr>
          <w:rFonts w:cs="Arial"/>
          <w:color w:val="auto"/>
          <w:sz w:val="24"/>
          <w:szCs w:val="24"/>
        </w:rPr>
        <w:t xml:space="preserve">del </w:t>
      </w:r>
      <w:r w:rsidR="0037617F" w:rsidRPr="00BF77E0">
        <w:rPr>
          <w:rFonts w:cs="Arial"/>
          <w:color w:val="auto"/>
          <w:sz w:val="24"/>
          <w:szCs w:val="24"/>
        </w:rPr>
        <w:t xml:space="preserve">objeto del presente </w:t>
      </w:r>
      <w:r w:rsidR="0082356A" w:rsidRPr="00BF77E0">
        <w:rPr>
          <w:rFonts w:cs="Arial"/>
          <w:color w:val="auto"/>
          <w:sz w:val="24"/>
          <w:szCs w:val="24"/>
        </w:rPr>
        <w:t>proceso</w:t>
      </w:r>
      <w:r w:rsidR="0037617F" w:rsidRPr="00BF77E0">
        <w:rPr>
          <w:rFonts w:cs="Arial"/>
          <w:color w:val="auto"/>
          <w:sz w:val="24"/>
          <w:szCs w:val="24"/>
        </w:rPr>
        <w:t xml:space="preserve"> de selección.</w:t>
      </w:r>
    </w:p>
    <w:p w14:paraId="3D6032AE" w14:textId="31437E89" w:rsidR="00521319" w:rsidRPr="00BF77E0" w:rsidRDefault="00521319" w:rsidP="006D3C5B">
      <w:pPr>
        <w:pStyle w:val="Capitulo1"/>
        <w:ind w:left="993" w:hanging="709"/>
        <w:rPr>
          <w:color w:val="auto"/>
          <w:sz w:val="24"/>
          <w:szCs w:val="24"/>
        </w:rPr>
      </w:pPr>
      <w:bookmarkStart w:id="24" w:name="_Toc26253709"/>
      <w:bookmarkStart w:id="25" w:name="_Toc26260036"/>
      <w:bookmarkStart w:id="26" w:name="_Toc26263502"/>
      <w:bookmarkStart w:id="27" w:name="_Toc26253710"/>
      <w:bookmarkStart w:id="28" w:name="_Toc26260037"/>
      <w:bookmarkStart w:id="29" w:name="_Toc26263503"/>
      <w:bookmarkStart w:id="30" w:name="_Toc75867650"/>
      <w:bookmarkStart w:id="31" w:name="_Toc508648242"/>
      <w:bookmarkStart w:id="32" w:name="_Toc509843856"/>
      <w:bookmarkStart w:id="33" w:name="_Toc511924765"/>
      <w:bookmarkStart w:id="34" w:name="_Toc508984026"/>
      <w:bookmarkStart w:id="35" w:name="_Toc424219435"/>
      <w:bookmarkStart w:id="36" w:name="_Toc504124481"/>
      <w:bookmarkEnd w:id="24"/>
      <w:bookmarkEnd w:id="25"/>
      <w:bookmarkEnd w:id="26"/>
      <w:bookmarkEnd w:id="27"/>
      <w:bookmarkEnd w:id="28"/>
      <w:bookmarkEnd w:id="29"/>
      <w:r w:rsidRPr="00BF77E0">
        <w:rPr>
          <w:color w:val="auto"/>
          <w:sz w:val="24"/>
          <w:szCs w:val="24"/>
        </w:rPr>
        <w:t xml:space="preserve">DOCUMENTOS DEL </w:t>
      </w:r>
      <w:r w:rsidR="000B1FBE" w:rsidRPr="00BF77E0">
        <w:rPr>
          <w:color w:val="auto"/>
          <w:sz w:val="24"/>
          <w:szCs w:val="24"/>
        </w:rPr>
        <w:t>PROCESO</w:t>
      </w:r>
      <w:bookmarkEnd w:id="30"/>
      <w:r w:rsidRPr="00BF77E0">
        <w:rPr>
          <w:color w:val="auto"/>
          <w:sz w:val="24"/>
          <w:szCs w:val="24"/>
        </w:rPr>
        <w:t xml:space="preserve"> </w:t>
      </w:r>
    </w:p>
    <w:p w14:paraId="7912F2E8" w14:textId="37E4C6B0" w:rsidR="00521319" w:rsidRPr="00BF77E0" w:rsidRDefault="00521319" w:rsidP="00032BCE">
      <w:pPr>
        <w:spacing w:line="276" w:lineRule="auto"/>
        <w:jc w:val="both"/>
        <w:rPr>
          <w:rFonts w:cs="Arial"/>
          <w:b/>
          <w:color w:val="auto"/>
          <w:sz w:val="24"/>
          <w:szCs w:val="24"/>
        </w:rPr>
      </w:pPr>
      <w:r w:rsidRPr="00BF77E0">
        <w:rPr>
          <w:rFonts w:cs="Arial"/>
          <w:color w:val="auto"/>
          <w:sz w:val="24"/>
          <w:szCs w:val="24"/>
        </w:rPr>
        <w:t xml:space="preserve">Los </w:t>
      </w:r>
      <w:r w:rsidR="005B100D" w:rsidRPr="00BF77E0">
        <w:rPr>
          <w:rFonts w:cs="Arial"/>
          <w:color w:val="auto"/>
          <w:sz w:val="24"/>
          <w:szCs w:val="24"/>
        </w:rPr>
        <w:t>d</w:t>
      </w:r>
      <w:r w:rsidRPr="00BF77E0">
        <w:rPr>
          <w:rFonts w:cs="Arial"/>
          <w:color w:val="auto"/>
          <w:sz w:val="24"/>
          <w:szCs w:val="24"/>
        </w:rPr>
        <w:t xml:space="preserve">ocumentos del </w:t>
      </w:r>
      <w:r w:rsidR="0082356A" w:rsidRPr="00BF77E0">
        <w:rPr>
          <w:rFonts w:cs="Arial"/>
          <w:color w:val="auto"/>
          <w:sz w:val="24"/>
          <w:szCs w:val="24"/>
        </w:rPr>
        <w:t>proceso</w:t>
      </w:r>
      <w:r w:rsidRPr="00BF77E0">
        <w:rPr>
          <w:rFonts w:cs="Arial"/>
          <w:color w:val="auto"/>
          <w:sz w:val="24"/>
          <w:szCs w:val="24"/>
        </w:rPr>
        <w:t xml:space="preserve"> son los señalados en el capítulo </w:t>
      </w:r>
      <w:r w:rsidR="502A9F97" w:rsidRPr="00BF77E0">
        <w:rPr>
          <w:rFonts w:cs="Arial"/>
          <w:color w:val="auto"/>
          <w:sz w:val="24"/>
          <w:szCs w:val="24"/>
        </w:rPr>
        <w:t>IX</w:t>
      </w:r>
      <w:r w:rsidRPr="00BF77E0">
        <w:rPr>
          <w:rFonts w:cs="Arial"/>
          <w:color w:val="auto"/>
          <w:sz w:val="24"/>
          <w:szCs w:val="24"/>
        </w:rPr>
        <w:t xml:space="preserve">, así como todos los señalados en el </w:t>
      </w:r>
      <w:r w:rsidR="00C47463" w:rsidRPr="00BF77E0">
        <w:rPr>
          <w:rFonts w:cs="Arial"/>
          <w:color w:val="auto"/>
          <w:sz w:val="24"/>
          <w:szCs w:val="24"/>
        </w:rPr>
        <w:t>a</w:t>
      </w:r>
      <w:r w:rsidRPr="00BF77E0">
        <w:rPr>
          <w:rFonts w:cs="Arial"/>
          <w:color w:val="auto"/>
          <w:sz w:val="24"/>
          <w:szCs w:val="24"/>
        </w:rPr>
        <w:t>rtículo 2.2.1.1.1.3.1. del Decreto 1082 de 2015.</w:t>
      </w:r>
    </w:p>
    <w:p w14:paraId="5298F183" w14:textId="3CC49E6D" w:rsidR="001D167B" w:rsidRPr="00BF77E0" w:rsidRDefault="004809BF">
      <w:pPr>
        <w:pStyle w:val="Capitulo1"/>
        <w:ind w:left="964" w:hanging="680"/>
        <w:rPr>
          <w:color w:val="auto"/>
          <w:sz w:val="24"/>
          <w:szCs w:val="24"/>
        </w:rPr>
      </w:pPr>
      <w:bookmarkStart w:id="37" w:name="_Toc75867651"/>
      <w:bookmarkEnd w:id="31"/>
      <w:bookmarkEnd w:id="32"/>
      <w:bookmarkEnd w:id="33"/>
      <w:bookmarkEnd w:id="34"/>
      <w:r w:rsidRPr="00BF77E0">
        <w:rPr>
          <w:color w:val="auto"/>
          <w:sz w:val="24"/>
          <w:szCs w:val="24"/>
        </w:rPr>
        <w:lastRenderedPageBreak/>
        <w:t>COMUNICACIONES Y</w:t>
      </w:r>
      <w:r w:rsidR="00521319" w:rsidRPr="00BF77E0">
        <w:rPr>
          <w:color w:val="auto"/>
          <w:sz w:val="24"/>
          <w:szCs w:val="24"/>
        </w:rPr>
        <w:t xml:space="preserve"> OBSERVACIONES AL </w:t>
      </w:r>
      <w:r w:rsidR="000B1FBE" w:rsidRPr="00BF77E0">
        <w:rPr>
          <w:color w:val="auto"/>
          <w:sz w:val="24"/>
          <w:szCs w:val="24"/>
        </w:rPr>
        <w:t>PROCESO</w:t>
      </w:r>
      <w:bookmarkEnd w:id="37"/>
    </w:p>
    <w:p w14:paraId="1D62D8F6" w14:textId="77777777" w:rsidR="00081D59" w:rsidRPr="00BF77E0" w:rsidRDefault="00081D59" w:rsidP="00081D59">
      <w:pPr>
        <w:jc w:val="both"/>
        <w:rPr>
          <w:rFonts w:cs="Arial"/>
          <w:color w:val="auto"/>
          <w:sz w:val="24"/>
          <w:szCs w:val="24"/>
        </w:rPr>
      </w:pPr>
      <w:r w:rsidRPr="00BF77E0">
        <w:rPr>
          <w:rFonts w:cs="Arial"/>
          <w:color w:val="auto"/>
          <w:sz w:val="24"/>
          <w:szCs w:val="24"/>
        </w:rPr>
        <w:t>L</w:t>
      </w:r>
      <w:r w:rsidRPr="00BF77E0">
        <w:rPr>
          <w:rFonts w:cs="Arial"/>
          <w:color w:val="auto"/>
          <w:sz w:val="24"/>
          <w:szCs w:val="24"/>
          <w:lang w:eastAsia="es-ES"/>
        </w:rPr>
        <w:t xml:space="preserve">as respuestas se comunicarán a través de la plataforma SECOP II, de acuerdo con el </w:t>
      </w:r>
      <w:r w:rsidRPr="00BF77E0">
        <w:rPr>
          <w:rFonts w:cs="Arial"/>
          <w:color w:val="auto"/>
          <w:sz w:val="24"/>
          <w:szCs w:val="24"/>
        </w:rPr>
        <w:t xml:space="preserve">Manual de Uso y Condiciones de la plataforma del SECOP II. </w:t>
      </w:r>
    </w:p>
    <w:p w14:paraId="6F706C2A" w14:textId="2AAD90A5" w:rsidR="00A80B35" w:rsidRPr="00BF77E0" w:rsidRDefault="00081D59" w:rsidP="00A80B35">
      <w:pPr>
        <w:spacing w:line="276" w:lineRule="auto"/>
        <w:jc w:val="both"/>
        <w:rPr>
          <w:rFonts w:eastAsia="Cambria Math" w:cs="Arial"/>
          <w:color w:val="auto"/>
          <w:sz w:val="24"/>
          <w:szCs w:val="24"/>
          <w:lang w:eastAsia="es-ES"/>
        </w:rPr>
      </w:pPr>
      <w:r w:rsidRPr="00BF77E0">
        <w:rPr>
          <w:rFonts w:cs="Arial"/>
          <w:color w:val="auto"/>
          <w:sz w:val="24"/>
          <w:szCs w:val="24"/>
          <w:lang w:eastAsia="es-ES"/>
        </w:rPr>
        <w:t xml:space="preserve">Cuando el proponente registre el certificado de indisponibilidad de la plataforma, la entidad pone a disposición el siguiente correo: </w:t>
      </w:r>
      <w:hyperlink r:id="rId18" w:history="1">
        <w:r w:rsidR="0081326B" w:rsidRPr="00BF77E0">
          <w:rPr>
            <w:rStyle w:val="Hipervnculo"/>
            <w:rFonts w:eastAsia="Arial Narrow"/>
            <w:sz w:val="24"/>
            <w:szCs w:val="24"/>
            <w:lang w:eastAsia="es-CO"/>
          </w:rPr>
          <w:t>pliego@invias.gov.co</w:t>
        </w:r>
      </w:hyperlink>
      <w:r w:rsidR="0081326B" w:rsidRPr="00BF77E0">
        <w:rPr>
          <w:rFonts w:cs="Arial"/>
          <w:color w:val="auto"/>
          <w:sz w:val="24"/>
          <w:szCs w:val="24"/>
          <w:lang w:eastAsia="es-ES"/>
        </w:rPr>
        <w:t xml:space="preserve"> </w:t>
      </w:r>
    </w:p>
    <w:p w14:paraId="71B4E827" w14:textId="77777777" w:rsidR="00EC6389" w:rsidRPr="00BF77E0" w:rsidRDefault="00EC6389" w:rsidP="006D3C5B">
      <w:pPr>
        <w:pStyle w:val="Capitulo1"/>
        <w:rPr>
          <w:color w:val="auto"/>
          <w:sz w:val="24"/>
          <w:szCs w:val="24"/>
        </w:rPr>
      </w:pPr>
      <w:bookmarkStart w:id="38" w:name="_Toc40795057"/>
      <w:bookmarkStart w:id="39" w:name="_Toc40805709"/>
      <w:bookmarkStart w:id="40" w:name="_Toc40347165"/>
      <w:bookmarkStart w:id="41" w:name="_Toc40795058"/>
      <w:bookmarkStart w:id="42" w:name="_Toc40805710"/>
      <w:bookmarkStart w:id="43" w:name="_Toc40347166"/>
      <w:bookmarkStart w:id="44" w:name="_Toc40795059"/>
      <w:bookmarkStart w:id="45" w:name="_Toc40805711"/>
      <w:bookmarkStart w:id="46" w:name="_Toc40347179"/>
      <w:bookmarkStart w:id="47" w:name="_Toc40795072"/>
      <w:bookmarkStart w:id="48" w:name="_Toc40805724"/>
      <w:bookmarkStart w:id="49" w:name="_Toc40347180"/>
      <w:bookmarkStart w:id="50" w:name="_Toc40795073"/>
      <w:bookmarkStart w:id="51" w:name="_Toc40805725"/>
      <w:bookmarkStart w:id="52" w:name="_Toc75867652"/>
      <w:bookmarkStart w:id="53" w:name="_Toc508648245"/>
      <w:bookmarkStart w:id="54" w:name="_Toc508984029"/>
      <w:bookmarkStart w:id="55" w:name="_Toc509843859"/>
      <w:bookmarkStart w:id="56" w:name="_Ref511377735"/>
      <w:bookmarkStart w:id="57" w:name="_Ref511377747"/>
      <w:bookmarkStart w:id="58" w:name="_Ref511377758"/>
      <w:bookmarkStart w:id="59" w:name="_Toc511924767"/>
      <w:bookmarkEnd w:id="35"/>
      <w:bookmarkEnd w:id="36"/>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BF77E0">
        <w:rPr>
          <w:color w:val="auto"/>
          <w:sz w:val="24"/>
          <w:szCs w:val="24"/>
        </w:rPr>
        <w:t>CLASIFICADOR DE BIENES Y SERVICIOS DE NACIONES UNIDAS (UNSPSC)</w:t>
      </w:r>
      <w:bookmarkEnd w:id="52"/>
    </w:p>
    <w:p w14:paraId="443B1A3A" w14:textId="20709174" w:rsidR="00EC6389" w:rsidRPr="00BF77E0" w:rsidRDefault="00874D27" w:rsidP="00EC6389">
      <w:pPr>
        <w:spacing w:line="276" w:lineRule="auto"/>
        <w:jc w:val="both"/>
        <w:rPr>
          <w:rFonts w:cs="Arial"/>
          <w:color w:val="auto"/>
          <w:sz w:val="24"/>
          <w:szCs w:val="24"/>
        </w:rPr>
      </w:pPr>
      <w:r w:rsidRPr="00BF77E0">
        <w:rPr>
          <w:rFonts w:cs="Arial"/>
          <w:color w:val="auto"/>
          <w:sz w:val="24"/>
          <w:szCs w:val="24"/>
        </w:rPr>
        <w:t>El</w:t>
      </w:r>
      <w:r w:rsidR="00EC6389" w:rsidRPr="00BF77E0">
        <w:rPr>
          <w:rFonts w:cs="Arial"/>
          <w:color w:val="auto"/>
          <w:sz w:val="24"/>
          <w:szCs w:val="24"/>
        </w:rPr>
        <w:t xml:space="preserve"> objeto del presente </w:t>
      </w:r>
      <w:r w:rsidR="0082356A" w:rsidRPr="00BF77E0">
        <w:rPr>
          <w:rFonts w:cs="Arial"/>
          <w:color w:val="auto"/>
          <w:sz w:val="24"/>
          <w:szCs w:val="24"/>
        </w:rPr>
        <w:t>proceso de contratación</w:t>
      </w:r>
      <w:r w:rsidR="00EC6389" w:rsidRPr="00BF77E0">
        <w:rPr>
          <w:rFonts w:cs="Arial"/>
          <w:color w:val="auto"/>
          <w:sz w:val="24"/>
          <w:szCs w:val="24"/>
        </w:rPr>
        <w:t xml:space="preserve"> está </w:t>
      </w:r>
      <w:r w:rsidR="00F42C9E" w:rsidRPr="00BF77E0">
        <w:rPr>
          <w:rFonts w:cs="Arial"/>
          <w:color w:val="auto"/>
          <w:sz w:val="24"/>
          <w:szCs w:val="24"/>
        </w:rPr>
        <w:t>codificado</w:t>
      </w:r>
      <w:r w:rsidR="00EC6389" w:rsidRPr="00BF77E0">
        <w:rPr>
          <w:rFonts w:cs="Arial"/>
          <w:color w:val="auto"/>
          <w:sz w:val="24"/>
          <w:szCs w:val="24"/>
        </w:rPr>
        <w:t xml:space="preserve"> en el Clasificador de Bienes y Servicios de Naciones Unidas (UNSPSC) </w:t>
      </w:r>
      <w:r w:rsidRPr="00BF77E0">
        <w:rPr>
          <w:rFonts w:cs="Arial"/>
          <w:color w:val="auto"/>
          <w:sz w:val="24"/>
          <w:szCs w:val="24"/>
        </w:rPr>
        <w:t xml:space="preserve">con el </w:t>
      </w:r>
      <w:r w:rsidR="00EC6389" w:rsidRPr="00BF77E0">
        <w:rPr>
          <w:rFonts w:cs="Arial"/>
          <w:color w:val="auto"/>
          <w:sz w:val="24"/>
          <w:szCs w:val="24"/>
        </w:rPr>
        <w:t xml:space="preserve">cuarto </w:t>
      </w:r>
      <w:r w:rsidRPr="00BF77E0">
        <w:rPr>
          <w:rFonts w:cs="Arial"/>
          <w:color w:val="auto"/>
          <w:sz w:val="24"/>
          <w:szCs w:val="24"/>
        </w:rPr>
        <w:t xml:space="preserve">nivel </w:t>
      </w:r>
      <w:r w:rsidR="00EC6389" w:rsidRPr="00BF77E0">
        <w:rPr>
          <w:rFonts w:cs="Arial"/>
          <w:color w:val="auto"/>
          <w:sz w:val="24"/>
          <w:szCs w:val="24"/>
        </w:rPr>
        <w:t>de ser posible, o de lo contrario en el tercer</w:t>
      </w:r>
      <w:r w:rsidRPr="00BF77E0">
        <w:rPr>
          <w:rFonts w:cs="Arial"/>
          <w:color w:val="auto"/>
          <w:sz w:val="24"/>
          <w:szCs w:val="24"/>
        </w:rPr>
        <w:t xml:space="preserve"> </w:t>
      </w:r>
      <w:r w:rsidR="00EC6389" w:rsidRPr="00BF77E0">
        <w:rPr>
          <w:rFonts w:cs="Arial"/>
          <w:color w:val="auto"/>
          <w:sz w:val="24"/>
          <w:szCs w:val="24"/>
        </w:rPr>
        <w:t xml:space="preserve">nivel, como se indica en la siguiente tabla: </w:t>
      </w:r>
    </w:p>
    <w:tbl>
      <w:tblPr>
        <w:tblW w:w="0" w:type="auto"/>
        <w:jc w:val="center"/>
        <w:tblCellMar>
          <w:left w:w="0" w:type="dxa"/>
          <w:right w:w="0" w:type="dxa"/>
        </w:tblCellMar>
        <w:tblLook w:val="04A0" w:firstRow="1" w:lastRow="0" w:firstColumn="1" w:lastColumn="0" w:noHBand="0" w:noVBand="1"/>
      </w:tblPr>
      <w:tblGrid>
        <w:gridCol w:w="1853"/>
        <w:gridCol w:w="2751"/>
        <w:gridCol w:w="1907"/>
        <w:gridCol w:w="1779"/>
      </w:tblGrid>
      <w:tr w:rsidR="002A5A37" w:rsidRPr="00BF77E0" w14:paraId="4AD0B40C" w14:textId="77777777" w:rsidTr="43515C67">
        <w:trPr>
          <w:trHeight w:val="60"/>
          <w:jc w:val="center"/>
        </w:trPr>
        <w:tc>
          <w:tcPr>
            <w:tcW w:w="1853" w:type="dxa"/>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14:paraId="56D58D4C" w14:textId="77777777" w:rsidR="002A5A37" w:rsidRPr="00BF77E0" w:rsidRDefault="002A5A37" w:rsidP="0034602E">
            <w:pPr>
              <w:spacing w:after="0" w:line="240" w:lineRule="auto"/>
              <w:jc w:val="center"/>
              <w:rPr>
                <w:b/>
                <w:bCs/>
                <w:sz w:val="24"/>
                <w:szCs w:val="24"/>
              </w:rPr>
            </w:pPr>
            <w:r w:rsidRPr="00BF77E0">
              <w:rPr>
                <w:b/>
                <w:bCs/>
                <w:sz w:val="24"/>
                <w:szCs w:val="24"/>
              </w:rPr>
              <w:t>CLASIFICACIÓN UNSPSC</w:t>
            </w:r>
          </w:p>
        </w:tc>
        <w:tc>
          <w:tcPr>
            <w:tcW w:w="2751"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599A7686" w14:textId="77777777" w:rsidR="002A5A37" w:rsidRPr="00BF77E0" w:rsidRDefault="002A5A37" w:rsidP="0034602E">
            <w:pPr>
              <w:spacing w:after="0" w:line="240" w:lineRule="auto"/>
              <w:jc w:val="center"/>
              <w:rPr>
                <w:b/>
                <w:bCs/>
                <w:sz w:val="24"/>
                <w:szCs w:val="24"/>
              </w:rPr>
            </w:pPr>
            <w:r w:rsidRPr="00BF77E0">
              <w:rPr>
                <w:b/>
                <w:bCs/>
                <w:sz w:val="24"/>
                <w:szCs w:val="24"/>
              </w:rPr>
              <w:t>SEGMENTO</w:t>
            </w:r>
          </w:p>
        </w:tc>
        <w:tc>
          <w:tcPr>
            <w:tcW w:w="1907"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15C1CB53" w14:textId="77777777" w:rsidR="002A5A37" w:rsidRPr="00BF77E0" w:rsidRDefault="002A5A37" w:rsidP="0034602E">
            <w:pPr>
              <w:spacing w:after="0" w:line="240" w:lineRule="auto"/>
              <w:jc w:val="center"/>
              <w:rPr>
                <w:b/>
                <w:bCs/>
                <w:sz w:val="24"/>
                <w:szCs w:val="24"/>
              </w:rPr>
            </w:pPr>
            <w:r w:rsidRPr="00BF77E0">
              <w:rPr>
                <w:b/>
                <w:bCs/>
                <w:sz w:val="24"/>
                <w:szCs w:val="24"/>
              </w:rPr>
              <w:t>FAMILIA</w:t>
            </w:r>
          </w:p>
        </w:tc>
        <w:tc>
          <w:tcPr>
            <w:tcW w:w="1779"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46A1DE0F" w14:textId="77777777" w:rsidR="002A5A37" w:rsidRPr="00BF77E0" w:rsidRDefault="002A5A37" w:rsidP="0034602E">
            <w:pPr>
              <w:spacing w:after="0" w:line="240" w:lineRule="auto"/>
              <w:jc w:val="center"/>
              <w:rPr>
                <w:b/>
                <w:bCs/>
                <w:sz w:val="24"/>
                <w:szCs w:val="24"/>
              </w:rPr>
            </w:pPr>
            <w:r w:rsidRPr="00BF77E0">
              <w:rPr>
                <w:b/>
                <w:bCs/>
                <w:sz w:val="24"/>
                <w:szCs w:val="24"/>
              </w:rPr>
              <w:t>CLASE</w:t>
            </w:r>
          </w:p>
        </w:tc>
      </w:tr>
      <w:tr w:rsidR="002A5A37" w:rsidRPr="00BF77E0" w14:paraId="4F78308C" w14:textId="77777777" w:rsidTr="43515C67">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981EF4" w14:textId="77777777" w:rsidR="002A5A37" w:rsidRPr="00BF77E0" w:rsidRDefault="002A5A37" w:rsidP="0034602E">
            <w:pPr>
              <w:spacing w:after="0" w:line="240" w:lineRule="auto"/>
              <w:jc w:val="center"/>
              <w:rPr>
                <w:b/>
                <w:bCs/>
                <w:sz w:val="24"/>
                <w:szCs w:val="24"/>
              </w:rPr>
            </w:pPr>
            <w:r w:rsidRPr="00BF77E0">
              <w:rPr>
                <w:b/>
                <w:bCs/>
                <w:sz w:val="24"/>
                <w:szCs w:val="24"/>
              </w:rPr>
              <w:t>811015</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E85460" w14:textId="07A4729D" w:rsidR="002A5A37" w:rsidRPr="00BF77E0" w:rsidRDefault="002A5A37" w:rsidP="0034602E">
            <w:pPr>
              <w:spacing w:after="0" w:line="240" w:lineRule="auto"/>
              <w:jc w:val="center"/>
              <w:rPr>
                <w:sz w:val="24"/>
                <w:szCs w:val="24"/>
              </w:rPr>
            </w:pPr>
            <w:r w:rsidRPr="00BF77E0">
              <w:rPr>
                <w:sz w:val="24"/>
                <w:szCs w:val="24"/>
              </w:rPr>
              <w:t>Servicios basados en Ingeniería,</w:t>
            </w:r>
            <w:r w:rsidR="0034602E" w:rsidRPr="00BF77E0">
              <w:rPr>
                <w:sz w:val="24"/>
                <w:szCs w:val="24"/>
              </w:rPr>
              <w:t xml:space="preserve"> </w:t>
            </w:r>
            <w:r w:rsidRPr="00BF77E0">
              <w:rPr>
                <w:sz w:val="24"/>
                <w:szCs w:val="24"/>
              </w:rPr>
              <w:t xml:space="preserve">investigación y tecnología </w:t>
            </w:r>
          </w:p>
        </w:tc>
        <w:tc>
          <w:tcPr>
            <w:tcW w:w="19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F9C9A2" w14:textId="1ACF5879" w:rsidR="002A5A37" w:rsidRPr="00BF77E0" w:rsidRDefault="002A5A37" w:rsidP="0034602E">
            <w:pPr>
              <w:spacing w:after="0" w:line="240" w:lineRule="auto"/>
              <w:jc w:val="center"/>
              <w:rPr>
                <w:sz w:val="24"/>
                <w:szCs w:val="24"/>
              </w:rPr>
            </w:pPr>
            <w:r w:rsidRPr="00BF77E0">
              <w:rPr>
                <w:sz w:val="24"/>
                <w:szCs w:val="24"/>
              </w:rPr>
              <w:t>Servicios profesionales de</w:t>
            </w:r>
            <w:r w:rsidR="0034602E" w:rsidRPr="00BF77E0">
              <w:rPr>
                <w:sz w:val="24"/>
                <w:szCs w:val="24"/>
              </w:rPr>
              <w:t xml:space="preserve"> </w:t>
            </w:r>
            <w:r w:rsidRPr="00BF77E0">
              <w:rPr>
                <w:sz w:val="24"/>
                <w:szCs w:val="24"/>
              </w:rPr>
              <w:t>ingeniería</w:t>
            </w:r>
          </w:p>
        </w:tc>
        <w:tc>
          <w:tcPr>
            <w:tcW w:w="17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B90EC3" w14:textId="77777777" w:rsidR="002A5A37" w:rsidRPr="00BF77E0" w:rsidRDefault="002A5A37" w:rsidP="0034602E">
            <w:pPr>
              <w:spacing w:after="0" w:line="240" w:lineRule="auto"/>
              <w:jc w:val="center"/>
              <w:rPr>
                <w:sz w:val="24"/>
                <w:szCs w:val="24"/>
              </w:rPr>
            </w:pPr>
            <w:r w:rsidRPr="00BF77E0">
              <w:rPr>
                <w:sz w:val="24"/>
                <w:szCs w:val="24"/>
              </w:rPr>
              <w:t xml:space="preserve">Ingeniería Civil </w:t>
            </w:r>
          </w:p>
        </w:tc>
      </w:tr>
      <w:tr w:rsidR="002A5A37" w:rsidRPr="00BF77E0" w14:paraId="5178A289" w14:textId="77777777" w:rsidTr="43515C67">
        <w:trPr>
          <w:trHeight w:val="60"/>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0EB3F4E" w14:textId="77777777" w:rsidR="002A5A37" w:rsidRPr="00BF77E0" w:rsidRDefault="002A5A37" w:rsidP="0034602E">
            <w:pPr>
              <w:spacing w:after="0" w:line="240" w:lineRule="auto"/>
              <w:jc w:val="center"/>
              <w:rPr>
                <w:b/>
                <w:bCs/>
                <w:sz w:val="24"/>
                <w:szCs w:val="24"/>
              </w:rPr>
            </w:pPr>
            <w:r w:rsidRPr="00BF77E0">
              <w:rPr>
                <w:b/>
                <w:bCs/>
                <w:sz w:val="24"/>
                <w:szCs w:val="24"/>
              </w:rPr>
              <w:t>811022</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tcPr>
          <w:p w14:paraId="4D04DC4A" w14:textId="4D35D262" w:rsidR="002A5A37" w:rsidRPr="00BF77E0" w:rsidRDefault="002A5A37" w:rsidP="0034602E">
            <w:pPr>
              <w:spacing w:after="0" w:line="240" w:lineRule="auto"/>
              <w:jc w:val="center"/>
              <w:rPr>
                <w:sz w:val="24"/>
                <w:szCs w:val="24"/>
              </w:rPr>
            </w:pPr>
            <w:r w:rsidRPr="00BF77E0">
              <w:rPr>
                <w:sz w:val="24"/>
                <w:szCs w:val="24"/>
              </w:rPr>
              <w:t>Servicios basados en ingeniería,</w:t>
            </w:r>
            <w:r w:rsidR="0034602E" w:rsidRPr="00BF77E0">
              <w:rPr>
                <w:sz w:val="24"/>
                <w:szCs w:val="24"/>
              </w:rPr>
              <w:t xml:space="preserve"> </w:t>
            </w:r>
            <w:r w:rsidRPr="00BF77E0">
              <w:rPr>
                <w:sz w:val="24"/>
                <w:szCs w:val="24"/>
              </w:rPr>
              <w:t>investigación y tecnología</w:t>
            </w:r>
          </w:p>
        </w:tc>
        <w:tc>
          <w:tcPr>
            <w:tcW w:w="1907" w:type="dxa"/>
            <w:tcBorders>
              <w:top w:val="nil"/>
              <w:left w:val="nil"/>
              <w:bottom w:val="single" w:sz="8" w:space="0" w:color="auto"/>
              <w:right w:val="single" w:sz="8" w:space="0" w:color="auto"/>
            </w:tcBorders>
            <w:tcMar>
              <w:top w:w="0" w:type="dxa"/>
              <w:left w:w="108" w:type="dxa"/>
              <w:bottom w:w="0" w:type="dxa"/>
              <w:right w:w="108" w:type="dxa"/>
            </w:tcMar>
            <w:vAlign w:val="center"/>
          </w:tcPr>
          <w:p w14:paraId="43CB9B59" w14:textId="2B0DC084" w:rsidR="002A5A37" w:rsidRPr="00BF77E0" w:rsidRDefault="002A5A37" w:rsidP="0034602E">
            <w:pPr>
              <w:spacing w:after="0" w:line="240" w:lineRule="auto"/>
              <w:jc w:val="center"/>
              <w:rPr>
                <w:sz w:val="24"/>
                <w:szCs w:val="24"/>
              </w:rPr>
            </w:pPr>
            <w:r w:rsidRPr="00BF77E0">
              <w:rPr>
                <w:sz w:val="24"/>
                <w:szCs w:val="24"/>
              </w:rPr>
              <w:t>Servicios</w:t>
            </w:r>
            <w:r w:rsidR="0034602E" w:rsidRPr="00BF77E0">
              <w:rPr>
                <w:sz w:val="24"/>
                <w:szCs w:val="24"/>
              </w:rPr>
              <w:t xml:space="preserve"> </w:t>
            </w:r>
            <w:r w:rsidRPr="00BF77E0">
              <w:rPr>
                <w:sz w:val="24"/>
                <w:szCs w:val="24"/>
              </w:rPr>
              <w:t>profesionales de</w:t>
            </w:r>
            <w:r w:rsidR="0034602E" w:rsidRPr="00BF77E0">
              <w:rPr>
                <w:sz w:val="24"/>
                <w:szCs w:val="24"/>
              </w:rPr>
              <w:t xml:space="preserve"> </w:t>
            </w:r>
            <w:r w:rsidRPr="00BF77E0">
              <w:rPr>
                <w:sz w:val="24"/>
                <w:szCs w:val="24"/>
              </w:rPr>
              <w:t>Ingeniería</w:t>
            </w:r>
          </w:p>
        </w:tc>
        <w:tc>
          <w:tcPr>
            <w:tcW w:w="177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84200" w14:textId="7FA03B22" w:rsidR="002A5A37" w:rsidRPr="00BF77E0" w:rsidRDefault="002A5A37" w:rsidP="0034602E">
            <w:pPr>
              <w:spacing w:after="0" w:line="240" w:lineRule="auto"/>
              <w:jc w:val="center"/>
              <w:rPr>
                <w:sz w:val="24"/>
                <w:szCs w:val="24"/>
              </w:rPr>
            </w:pPr>
            <w:r w:rsidRPr="00BF77E0">
              <w:rPr>
                <w:sz w:val="24"/>
                <w:szCs w:val="24"/>
              </w:rPr>
              <w:t>Ingeniería de</w:t>
            </w:r>
            <w:r w:rsidR="0034602E" w:rsidRPr="00BF77E0">
              <w:rPr>
                <w:sz w:val="24"/>
                <w:szCs w:val="24"/>
              </w:rPr>
              <w:t xml:space="preserve"> </w:t>
            </w:r>
            <w:r w:rsidRPr="00BF77E0">
              <w:rPr>
                <w:sz w:val="24"/>
                <w:szCs w:val="24"/>
              </w:rPr>
              <w:t>Transporte</w:t>
            </w:r>
          </w:p>
        </w:tc>
      </w:tr>
    </w:tbl>
    <w:p w14:paraId="1988C16C" w14:textId="2E70FB24" w:rsidR="002A5A37" w:rsidRPr="00BF77E0" w:rsidRDefault="002A5A37" w:rsidP="00EC6389">
      <w:pPr>
        <w:spacing w:line="276" w:lineRule="auto"/>
        <w:jc w:val="both"/>
        <w:rPr>
          <w:rFonts w:cs="Arial"/>
          <w:color w:val="auto"/>
          <w:sz w:val="24"/>
          <w:szCs w:val="24"/>
        </w:rPr>
      </w:pPr>
    </w:p>
    <w:p w14:paraId="49B3584E" w14:textId="513EB216" w:rsidR="001F5D17" w:rsidRPr="00BF77E0" w:rsidRDefault="001F5D17">
      <w:pPr>
        <w:pStyle w:val="Capitulo1"/>
        <w:ind w:left="964" w:hanging="680"/>
        <w:rPr>
          <w:color w:val="auto"/>
          <w:sz w:val="24"/>
          <w:szCs w:val="24"/>
        </w:rPr>
      </w:pPr>
      <w:bookmarkStart w:id="60" w:name="_Toc75867653"/>
      <w:r w:rsidRPr="00BF77E0">
        <w:rPr>
          <w:color w:val="auto"/>
          <w:sz w:val="24"/>
          <w:szCs w:val="24"/>
        </w:rPr>
        <w:t>RECURSOS</w:t>
      </w:r>
      <w:r w:rsidR="002644ED" w:rsidRPr="00BF77E0">
        <w:rPr>
          <w:color w:val="auto"/>
          <w:sz w:val="24"/>
          <w:szCs w:val="24"/>
        </w:rPr>
        <w:t xml:space="preserve"> </w:t>
      </w:r>
      <w:r w:rsidRPr="00BF77E0">
        <w:rPr>
          <w:color w:val="auto"/>
          <w:sz w:val="24"/>
          <w:szCs w:val="24"/>
        </w:rPr>
        <w:t>QUE</w:t>
      </w:r>
      <w:r w:rsidR="002644ED" w:rsidRPr="00BF77E0">
        <w:rPr>
          <w:color w:val="auto"/>
          <w:sz w:val="24"/>
          <w:szCs w:val="24"/>
        </w:rPr>
        <w:t xml:space="preserve"> </w:t>
      </w:r>
      <w:r w:rsidRPr="00BF77E0">
        <w:rPr>
          <w:color w:val="auto"/>
          <w:sz w:val="24"/>
          <w:szCs w:val="24"/>
        </w:rPr>
        <w:t>RESPALDAN</w:t>
      </w:r>
      <w:r w:rsidR="002644ED" w:rsidRPr="00BF77E0">
        <w:rPr>
          <w:color w:val="auto"/>
          <w:sz w:val="24"/>
          <w:szCs w:val="24"/>
        </w:rPr>
        <w:t xml:space="preserve"> </w:t>
      </w:r>
      <w:r w:rsidRPr="00BF77E0">
        <w:rPr>
          <w:color w:val="auto"/>
          <w:sz w:val="24"/>
          <w:szCs w:val="24"/>
        </w:rPr>
        <w:t>LA</w:t>
      </w:r>
      <w:r w:rsidR="002644ED" w:rsidRPr="00BF77E0">
        <w:rPr>
          <w:color w:val="auto"/>
          <w:sz w:val="24"/>
          <w:szCs w:val="24"/>
        </w:rPr>
        <w:t xml:space="preserve"> </w:t>
      </w:r>
      <w:r w:rsidRPr="00BF77E0">
        <w:rPr>
          <w:color w:val="auto"/>
          <w:sz w:val="24"/>
          <w:szCs w:val="24"/>
        </w:rPr>
        <w:t>PRESENTE</w:t>
      </w:r>
      <w:r w:rsidR="002644ED" w:rsidRPr="00BF77E0">
        <w:rPr>
          <w:color w:val="auto"/>
          <w:sz w:val="24"/>
          <w:szCs w:val="24"/>
        </w:rPr>
        <w:t xml:space="preserve"> </w:t>
      </w:r>
      <w:r w:rsidRPr="00BF77E0">
        <w:rPr>
          <w:color w:val="auto"/>
          <w:sz w:val="24"/>
          <w:szCs w:val="24"/>
        </w:rPr>
        <w:t>CONTRATACIÓN</w:t>
      </w:r>
      <w:bookmarkEnd w:id="53"/>
      <w:bookmarkEnd w:id="54"/>
      <w:bookmarkEnd w:id="55"/>
      <w:bookmarkEnd w:id="56"/>
      <w:bookmarkEnd w:id="57"/>
      <w:bookmarkEnd w:id="58"/>
      <w:bookmarkEnd w:id="59"/>
      <w:bookmarkEnd w:id="60"/>
    </w:p>
    <w:p w14:paraId="5FA2F640" w14:textId="1297ADEF" w:rsidR="00FA2728" w:rsidRPr="00BF77E0" w:rsidRDefault="00FA2728" w:rsidP="00482487">
      <w:pPr>
        <w:spacing w:line="276" w:lineRule="auto"/>
        <w:jc w:val="both"/>
        <w:rPr>
          <w:rFonts w:cs="Arial"/>
          <w:color w:val="auto"/>
          <w:sz w:val="24"/>
          <w:szCs w:val="24"/>
        </w:rPr>
      </w:pPr>
      <w:r w:rsidRPr="00BF77E0">
        <w:rPr>
          <w:rFonts w:cs="Arial"/>
          <w:color w:val="auto"/>
          <w:sz w:val="24"/>
          <w:szCs w:val="24"/>
        </w:rPr>
        <w:t>La</w:t>
      </w:r>
      <w:r w:rsidR="002644ED" w:rsidRPr="00BF77E0">
        <w:rPr>
          <w:rFonts w:cs="Arial"/>
          <w:color w:val="auto"/>
          <w:sz w:val="24"/>
          <w:szCs w:val="24"/>
        </w:rPr>
        <w:t xml:space="preserve"> </w:t>
      </w:r>
      <w:r w:rsidR="0082356A" w:rsidRPr="00BF77E0">
        <w:rPr>
          <w:rFonts w:cs="Arial"/>
          <w:color w:val="auto"/>
          <w:sz w:val="24"/>
          <w:szCs w:val="24"/>
        </w:rPr>
        <w:t>entidad</w:t>
      </w:r>
      <w:r w:rsidR="00E6761B" w:rsidRPr="00BF77E0">
        <w:rPr>
          <w:rFonts w:cs="Arial"/>
          <w:color w:val="auto"/>
          <w:sz w:val="24"/>
          <w:szCs w:val="24"/>
        </w:rPr>
        <w:t>,</w:t>
      </w:r>
      <w:r w:rsidR="002644ED" w:rsidRPr="00BF77E0">
        <w:rPr>
          <w:rFonts w:cs="Arial"/>
          <w:color w:val="auto"/>
          <w:sz w:val="24"/>
          <w:szCs w:val="24"/>
        </w:rPr>
        <w:t xml:space="preserve"> </w:t>
      </w:r>
      <w:r w:rsidRPr="00BF77E0">
        <w:rPr>
          <w:rFonts w:cs="Arial"/>
          <w:color w:val="auto"/>
          <w:sz w:val="24"/>
          <w:szCs w:val="24"/>
        </w:rPr>
        <w:t>para</w:t>
      </w:r>
      <w:r w:rsidR="002644ED" w:rsidRPr="00BF77E0">
        <w:rPr>
          <w:rFonts w:cs="Arial"/>
          <w:color w:val="auto"/>
          <w:sz w:val="24"/>
          <w:szCs w:val="24"/>
        </w:rPr>
        <w:t xml:space="preserve"> </w:t>
      </w:r>
      <w:r w:rsidR="00F139DC" w:rsidRPr="00BF77E0">
        <w:rPr>
          <w:rFonts w:cs="Arial"/>
          <w:color w:val="auto"/>
          <w:sz w:val="24"/>
          <w:szCs w:val="24"/>
        </w:rPr>
        <w:t xml:space="preserve">respaldar el </w:t>
      </w:r>
      <w:r w:rsidRPr="00BF77E0">
        <w:rPr>
          <w:rFonts w:cs="Arial"/>
          <w:color w:val="auto"/>
          <w:sz w:val="24"/>
          <w:szCs w:val="24"/>
        </w:rPr>
        <w:t>compromiso</w:t>
      </w:r>
      <w:r w:rsidR="002644ED" w:rsidRPr="00BF77E0">
        <w:rPr>
          <w:rFonts w:cs="Arial"/>
          <w:color w:val="auto"/>
          <w:sz w:val="24"/>
          <w:szCs w:val="24"/>
        </w:rPr>
        <w:t xml:space="preserve"> </w:t>
      </w:r>
      <w:r w:rsidRPr="00BF77E0">
        <w:rPr>
          <w:rFonts w:cs="Arial"/>
          <w:color w:val="auto"/>
          <w:sz w:val="24"/>
          <w:szCs w:val="24"/>
        </w:rPr>
        <w:t>derivado</w:t>
      </w:r>
      <w:r w:rsidR="002644ED" w:rsidRPr="00BF77E0">
        <w:rPr>
          <w:rFonts w:cs="Arial"/>
          <w:color w:val="auto"/>
          <w:sz w:val="24"/>
          <w:szCs w:val="24"/>
        </w:rPr>
        <w:t xml:space="preserve"> </w:t>
      </w:r>
      <w:r w:rsidR="00942717" w:rsidRPr="00BF77E0">
        <w:rPr>
          <w:rFonts w:cs="Arial"/>
          <w:color w:val="auto"/>
          <w:sz w:val="24"/>
          <w:szCs w:val="24"/>
        </w:rPr>
        <w:t>del</w:t>
      </w:r>
      <w:r w:rsidR="00F139DC" w:rsidRPr="00BF77E0">
        <w:rPr>
          <w:rFonts w:cs="Arial"/>
          <w:color w:val="auto"/>
          <w:sz w:val="24"/>
          <w:szCs w:val="24"/>
        </w:rPr>
        <w:t xml:space="preserve"> </w:t>
      </w:r>
      <w:r w:rsidRPr="00BF77E0">
        <w:rPr>
          <w:rFonts w:cs="Arial"/>
          <w:color w:val="auto"/>
          <w:sz w:val="24"/>
          <w:szCs w:val="24"/>
        </w:rPr>
        <w:t>presente</w:t>
      </w:r>
      <w:r w:rsidR="002644ED" w:rsidRPr="00BF77E0">
        <w:rPr>
          <w:rFonts w:cs="Arial"/>
          <w:color w:val="auto"/>
          <w:sz w:val="24"/>
          <w:szCs w:val="24"/>
        </w:rPr>
        <w:t xml:space="preserve"> </w:t>
      </w:r>
      <w:r w:rsidR="0082356A" w:rsidRPr="00BF77E0">
        <w:rPr>
          <w:rFonts w:cs="Arial"/>
          <w:color w:val="auto"/>
          <w:sz w:val="24"/>
          <w:szCs w:val="24"/>
        </w:rPr>
        <w:t>proceso de contratación</w:t>
      </w:r>
      <w:r w:rsidRPr="00BF77E0">
        <w:rPr>
          <w:rFonts w:cs="Arial"/>
          <w:color w:val="auto"/>
          <w:sz w:val="24"/>
          <w:szCs w:val="24"/>
        </w:rPr>
        <w:t>,</w:t>
      </w:r>
      <w:r w:rsidR="002644ED" w:rsidRPr="00BF77E0">
        <w:rPr>
          <w:rFonts w:cs="Arial"/>
          <w:color w:val="auto"/>
          <w:sz w:val="24"/>
          <w:szCs w:val="24"/>
        </w:rPr>
        <w:t xml:space="preserve"> </w:t>
      </w:r>
      <w:r w:rsidRPr="00BF77E0">
        <w:rPr>
          <w:rFonts w:cs="Arial"/>
          <w:color w:val="auto"/>
          <w:sz w:val="24"/>
          <w:szCs w:val="24"/>
        </w:rPr>
        <w:t>cuenta</w:t>
      </w:r>
      <w:r w:rsidR="002644ED" w:rsidRPr="00BF77E0">
        <w:rPr>
          <w:rFonts w:cs="Arial"/>
          <w:color w:val="auto"/>
          <w:sz w:val="24"/>
          <w:szCs w:val="24"/>
        </w:rPr>
        <w:t xml:space="preserve"> </w:t>
      </w:r>
      <w:r w:rsidRPr="00BF77E0">
        <w:rPr>
          <w:rFonts w:cs="Arial"/>
          <w:color w:val="auto"/>
          <w:sz w:val="24"/>
          <w:szCs w:val="24"/>
        </w:rPr>
        <w:t>con</w:t>
      </w:r>
      <w:r w:rsidR="002644ED" w:rsidRPr="00BF77E0">
        <w:rPr>
          <w:rFonts w:cs="Arial"/>
          <w:color w:val="auto"/>
          <w:sz w:val="24"/>
          <w:szCs w:val="24"/>
        </w:rPr>
        <w:t xml:space="preserve"> </w:t>
      </w:r>
      <w:r w:rsidRPr="00BF77E0">
        <w:rPr>
          <w:rFonts w:cs="Arial"/>
          <w:color w:val="auto"/>
          <w:sz w:val="24"/>
          <w:szCs w:val="24"/>
        </w:rPr>
        <w:t>el</w:t>
      </w:r>
      <w:r w:rsidR="002644ED" w:rsidRPr="00BF77E0">
        <w:rPr>
          <w:rFonts w:cs="Arial"/>
          <w:color w:val="auto"/>
          <w:sz w:val="24"/>
          <w:szCs w:val="24"/>
        </w:rPr>
        <w:t xml:space="preserve"> </w:t>
      </w:r>
      <w:r w:rsidRPr="00BF77E0">
        <w:rPr>
          <w:rFonts w:cs="Arial"/>
          <w:color w:val="auto"/>
          <w:sz w:val="24"/>
          <w:szCs w:val="24"/>
        </w:rPr>
        <w:t>siguiente</w:t>
      </w:r>
      <w:r w:rsidR="002644ED" w:rsidRPr="00BF77E0">
        <w:rPr>
          <w:rFonts w:cs="Arial"/>
          <w:color w:val="auto"/>
          <w:sz w:val="24"/>
          <w:szCs w:val="24"/>
        </w:rPr>
        <w:t xml:space="preserve"> </w:t>
      </w:r>
      <w:r w:rsidRPr="00BF77E0">
        <w:rPr>
          <w:rFonts w:cs="Arial"/>
          <w:color w:val="auto"/>
          <w:sz w:val="24"/>
          <w:szCs w:val="24"/>
        </w:rPr>
        <w:t>certificado</w:t>
      </w:r>
      <w:r w:rsidR="002644ED" w:rsidRPr="00BF77E0">
        <w:rPr>
          <w:rFonts w:cs="Arial"/>
          <w:color w:val="auto"/>
          <w:sz w:val="24"/>
          <w:szCs w:val="24"/>
        </w:rPr>
        <w:t xml:space="preserve"> </w:t>
      </w:r>
      <w:r w:rsidRPr="00BF77E0">
        <w:rPr>
          <w:rFonts w:cs="Arial"/>
          <w:color w:val="auto"/>
          <w:sz w:val="24"/>
          <w:szCs w:val="24"/>
        </w:rPr>
        <w:t>de</w:t>
      </w:r>
      <w:r w:rsidR="002644ED" w:rsidRPr="00BF77E0">
        <w:rPr>
          <w:rFonts w:cs="Arial"/>
          <w:color w:val="auto"/>
          <w:sz w:val="24"/>
          <w:szCs w:val="24"/>
        </w:rPr>
        <w:t xml:space="preserve"> </w:t>
      </w:r>
      <w:r w:rsidRPr="00BF77E0">
        <w:rPr>
          <w:rFonts w:cs="Arial"/>
          <w:color w:val="auto"/>
          <w:sz w:val="24"/>
          <w:szCs w:val="24"/>
        </w:rPr>
        <w:t>disponibilidad</w:t>
      </w:r>
      <w:r w:rsidR="002644ED" w:rsidRPr="00BF77E0">
        <w:rPr>
          <w:rFonts w:cs="Arial"/>
          <w:color w:val="auto"/>
          <w:sz w:val="24"/>
          <w:szCs w:val="24"/>
        </w:rPr>
        <w:t xml:space="preserve"> </w:t>
      </w:r>
      <w:r w:rsidRPr="00BF77E0">
        <w:rPr>
          <w:rFonts w:cs="Arial"/>
          <w:color w:val="auto"/>
          <w:sz w:val="24"/>
          <w:szCs w:val="24"/>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34"/>
        <w:gridCol w:w="3516"/>
        <w:gridCol w:w="3620"/>
      </w:tblGrid>
      <w:tr w:rsidR="00F42C9E" w:rsidRPr="00BF77E0" w14:paraId="0E5F3A46" w14:textId="77777777" w:rsidTr="00664A8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70FED46A" w14:textId="77777777" w:rsidR="00F42C9E" w:rsidRPr="00BF77E0" w:rsidRDefault="00F42C9E" w:rsidP="00664A83">
            <w:pPr>
              <w:spacing w:after="0" w:line="240" w:lineRule="auto"/>
              <w:jc w:val="center"/>
              <w:rPr>
                <w:rFonts w:eastAsia="Arial,Times New Roman" w:cs="Arial"/>
                <w:b/>
                <w:color w:val="FFFFFF" w:themeColor="background1"/>
                <w:sz w:val="24"/>
                <w:szCs w:val="24"/>
                <w:lang w:eastAsia="es-CO"/>
              </w:rPr>
            </w:pPr>
            <w:r w:rsidRPr="00BF77E0">
              <w:rPr>
                <w:rFonts w:cs="Arial"/>
                <w:b/>
                <w:color w:val="FFFFFF" w:themeColor="background1"/>
                <w:sz w:val="24"/>
                <w:szCs w:val="24"/>
                <w:lang w:eastAsia="es-CO"/>
              </w:rPr>
              <w:t>Número</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certificado</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disponibilidad</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7B27CF08" w14:textId="77777777" w:rsidR="00F42C9E" w:rsidRPr="00BF77E0" w:rsidRDefault="00F42C9E" w:rsidP="00664A83">
            <w:pPr>
              <w:spacing w:after="0" w:line="240" w:lineRule="auto"/>
              <w:jc w:val="center"/>
              <w:rPr>
                <w:rFonts w:eastAsia="Arial,Times New Roman" w:cs="Arial"/>
                <w:b/>
                <w:color w:val="FFFFFF" w:themeColor="background1"/>
                <w:sz w:val="24"/>
                <w:szCs w:val="24"/>
                <w:lang w:eastAsia="es-CO"/>
              </w:rPr>
            </w:pPr>
            <w:r w:rsidRPr="00BF77E0">
              <w:rPr>
                <w:rFonts w:cs="Arial"/>
                <w:b/>
                <w:color w:val="FFFFFF" w:themeColor="background1"/>
                <w:sz w:val="24"/>
                <w:szCs w:val="24"/>
                <w:lang w:eastAsia="es-CO"/>
              </w:rPr>
              <w:t>Fecha</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certificado</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disponibilidad</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413E4EBB" w14:textId="77777777" w:rsidR="00F42C9E" w:rsidRPr="00BF77E0" w:rsidRDefault="00F42C9E" w:rsidP="00664A83">
            <w:pPr>
              <w:spacing w:after="0" w:line="240" w:lineRule="auto"/>
              <w:jc w:val="center"/>
              <w:rPr>
                <w:rFonts w:eastAsia="Arial,Times New Roman" w:cs="Arial"/>
                <w:b/>
                <w:color w:val="FFFFFF" w:themeColor="background1"/>
                <w:sz w:val="24"/>
                <w:szCs w:val="24"/>
                <w:lang w:eastAsia="es-CO"/>
              </w:rPr>
            </w:pPr>
            <w:r w:rsidRPr="00BF77E0">
              <w:rPr>
                <w:rFonts w:cs="Arial"/>
                <w:b/>
                <w:color w:val="FFFFFF" w:themeColor="background1"/>
                <w:sz w:val="24"/>
                <w:szCs w:val="24"/>
                <w:lang w:eastAsia="es-CO"/>
              </w:rPr>
              <w:t>Valor</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certificado</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de</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disponibilidad</w:t>
            </w:r>
            <w:r w:rsidRPr="00BF77E0">
              <w:rPr>
                <w:rFonts w:eastAsia="Arial,Times New Roman" w:cs="Arial"/>
                <w:b/>
                <w:color w:val="FFFFFF" w:themeColor="background1"/>
                <w:sz w:val="24"/>
                <w:szCs w:val="24"/>
                <w:lang w:eastAsia="es-CO"/>
              </w:rPr>
              <w:t xml:space="preserve"> </w:t>
            </w:r>
            <w:r w:rsidRPr="00BF77E0">
              <w:rPr>
                <w:rFonts w:cs="Arial"/>
                <w:b/>
                <w:color w:val="FFFFFF" w:themeColor="background1"/>
                <w:sz w:val="24"/>
                <w:szCs w:val="24"/>
                <w:lang w:eastAsia="es-CO"/>
              </w:rPr>
              <w:t>presupuestal</w:t>
            </w:r>
          </w:p>
        </w:tc>
      </w:tr>
      <w:tr w:rsidR="00AB0DD7" w:rsidRPr="00BF77E0" w14:paraId="6427395B" w14:textId="77777777" w:rsidTr="00664A83">
        <w:trPr>
          <w:trHeight w:val="275"/>
          <w:jc w:val="center"/>
        </w:trPr>
        <w:tc>
          <w:tcPr>
            <w:tcW w:w="0" w:type="auto"/>
            <w:vMerge w:val="restart"/>
            <w:tcBorders>
              <w:top w:val="single" w:sz="6" w:space="0" w:color="auto"/>
            </w:tcBorders>
            <w:vAlign w:val="center"/>
          </w:tcPr>
          <w:p w14:paraId="764B36D7" w14:textId="20597B5C" w:rsidR="00AB0DD7" w:rsidRPr="00BF77E0" w:rsidRDefault="00AB0DD7" w:rsidP="00AB0DD7">
            <w:pPr>
              <w:spacing w:after="0" w:line="240" w:lineRule="auto"/>
              <w:jc w:val="center"/>
              <w:rPr>
                <w:rFonts w:eastAsia="Arial,Times New Roman" w:cs="Arial"/>
                <w:color w:val="000000" w:themeColor="text1"/>
                <w:sz w:val="24"/>
                <w:szCs w:val="24"/>
                <w:lang w:eastAsia="es-CO"/>
              </w:rPr>
            </w:pPr>
            <w:r>
              <w:rPr>
                <w:b/>
                <w:bCs/>
                <w:szCs w:val="20"/>
              </w:rPr>
              <w:t>168823</w:t>
            </w:r>
          </w:p>
        </w:tc>
        <w:tc>
          <w:tcPr>
            <w:tcW w:w="0" w:type="auto"/>
            <w:vMerge w:val="restart"/>
            <w:tcBorders>
              <w:top w:val="single" w:sz="6" w:space="0" w:color="auto"/>
            </w:tcBorders>
            <w:vAlign w:val="center"/>
          </w:tcPr>
          <w:p w14:paraId="3E83C4C6" w14:textId="64F93FFF" w:rsidR="00AB0DD7" w:rsidRPr="00BF77E0" w:rsidRDefault="00AB0DD7" w:rsidP="00AB0DD7">
            <w:pPr>
              <w:spacing w:after="0" w:line="240" w:lineRule="auto"/>
              <w:jc w:val="center"/>
              <w:rPr>
                <w:rFonts w:eastAsia="Arial,Times New Roman" w:cs="Arial"/>
                <w:color w:val="000000" w:themeColor="text1"/>
                <w:sz w:val="24"/>
                <w:szCs w:val="24"/>
                <w:lang w:eastAsia="es-CO"/>
              </w:rPr>
            </w:pPr>
            <w:r>
              <w:rPr>
                <w:b/>
                <w:bCs/>
                <w:szCs w:val="20"/>
              </w:rPr>
              <w:t>20/09/2023</w:t>
            </w:r>
          </w:p>
        </w:tc>
        <w:tc>
          <w:tcPr>
            <w:tcW w:w="0" w:type="auto"/>
            <w:vMerge w:val="restart"/>
            <w:tcBorders>
              <w:top w:val="single" w:sz="6" w:space="0" w:color="auto"/>
            </w:tcBorders>
            <w:vAlign w:val="center"/>
          </w:tcPr>
          <w:p w14:paraId="6020C4B5" w14:textId="5EF64D55" w:rsidR="00AB0DD7" w:rsidRPr="00BF77E0" w:rsidRDefault="00AB0DD7" w:rsidP="00AB0DD7">
            <w:pPr>
              <w:spacing w:after="0" w:line="240" w:lineRule="auto"/>
              <w:jc w:val="center"/>
              <w:rPr>
                <w:rFonts w:cs="Arial"/>
                <w:b/>
                <w:color w:val="auto"/>
                <w:sz w:val="24"/>
                <w:szCs w:val="24"/>
              </w:rPr>
            </w:pPr>
            <w:r w:rsidRPr="001672E1">
              <w:rPr>
                <w:rFonts w:cs="Calibri"/>
                <w:b/>
                <w:bCs/>
                <w:sz w:val="18"/>
                <w:szCs w:val="18"/>
              </w:rPr>
              <w:t xml:space="preserve">$     </w:t>
            </w:r>
            <w:r>
              <w:rPr>
                <w:rFonts w:cs="Calibri"/>
                <w:b/>
                <w:bCs/>
                <w:sz w:val="18"/>
                <w:szCs w:val="18"/>
              </w:rPr>
              <w:t>468.000.000,00</w:t>
            </w:r>
          </w:p>
        </w:tc>
      </w:tr>
      <w:tr w:rsidR="00F42C9E" w:rsidRPr="00BF77E0" w14:paraId="774CC4B9" w14:textId="77777777" w:rsidTr="00664A83">
        <w:trPr>
          <w:trHeight w:val="275"/>
          <w:jc w:val="center"/>
        </w:trPr>
        <w:tc>
          <w:tcPr>
            <w:tcW w:w="0" w:type="auto"/>
            <w:vMerge/>
            <w:vAlign w:val="center"/>
          </w:tcPr>
          <w:p w14:paraId="4FD03D96" w14:textId="77777777" w:rsidR="00F42C9E" w:rsidRPr="00BF77E0" w:rsidRDefault="00F42C9E" w:rsidP="00664A83">
            <w:pPr>
              <w:spacing w:after="0" w:line="240" w:lineRule="auto"/>
              <w:jc w:val="center"/>
              <w:rPr>
                <w:rFonts w:eastAsia="Times New Roman" w:cs="Arial"/>
                <w:b/>
                <w:sz w:val="24"/>
                <w:szCs w:val="24"/>
                <w:lang w:eastAsia="es-CO"/>
              </w:rPr>
            </w:pPr>
          </w:p>
        </w:tc>
        <w:tc>
          <w:tcPr>
            <w:tcW w:w="0" w:type="auto"/>
            <w:vMerge/>
            <w:vAlign w:val="center"/>
          </w:tcPr>
          <w:p w14:paraId="02D7820E" w14:textId="77777777" w:rsidR="00F42C9E" w:rsidRPr="00BF77E0" w:rsidRDefault="00F42C9E" w:rsidP="00664A83">
            <w:pPr>
              <w:spacing w:after="0" w:line="240" w:lineRule="auto"/>
              <w:jc w:val="center"/>
              <w:rPr>
                <w:rFonts w:eastAsia="Times New Roman" w:cs="Arial"/>
                <w:b/>
                <w:sz w:val="24"/>
                <w:szCs w:val="24"/>
                <w:lang w:eastAsia="es-CO"/>
              </w:rPr>
            </w:pPr>
          </w:p>
        </w:tc>
        <w:tc>
          <w:tcPr>
            <w:tcW w:w="0" w:type="auto"/>
            <w:vMerge/>
            <w:vAlign w:val="center"/>
          </w:tcPr>
          <w:p w14:paraId="20A50F68" w14:textId="77777777" w:rsidR="00F42C9E" w:rsidRPr="00BF77E0" w:rsidRDefault="00F42C9E" w:rsidP="00664A83">
            <w:pPr>
              <w:spacing w:after="0" w:line="240" w:lineRule="auto"/>
              <w:jc w:val="center"/>
              <w:rPr>
                <w:rFonts w:eastAsia="Times New Roman" w:cs="Arial"/>
                <w:b/>
                <w:sz w:val="24"/>
                <w:szCs w:val="24"/>
                <w:lang w:eastAsia="es-CO"/>
              </w:rPr>
            </w:pPr>
          </w:p>
        </w:tc>
      </w:tr>
    </w:tbl>
    <w:p w14:paraId="0E0EAC2A" w14:textId="79E3ED93" w:rsidR="00FA2728" w:rsidRPr="00BF77E0" w:rsidRDefault="00FA2728" w:rsidP="00482487">
      <w:pPr>
        <w:spacing w:line="276" w:lineRule="auto"/>
        <w:jc w:val="both"/>
        <w:rPr>
          <w:rFonts w:cs="Arial"/>
          <w:color w:val="auto"/>
          <w:sz w:val="24"/>
          <w:szCs w:val="24"/>
        </w:rPr>
      </w:pPr>
      <w:r w:rsidRPr="00BF77E0">
        <w:rPr>
          <w:rFonts w:cs="Arial"/>
          <w:color w:val="auto"/>
          <w:sz w:val="24"/>
          <w:szCs w:val="24"/>
        </w:rPr>
        <w:t>La</w:t>
      </w:r>
      <w:r w:rsidR="002644ED" w:rsidRPr="00BF77E0">
        <w:rPr>
          <w:rFonts w:cs="Arial"/>
          <w:color w:val="auto"/>
          <w:sz w:val="24"/>
          <w:szCs w:val="24"/>
        </w:rPr>
        <w:t xml:space="preserve"> </w:t>
      </w:r>
      <w:r w:rsidRPr="00BF77E0">
        <w:rPr>
          <w:rFonts w:cs="Arial"/>
          <w:color w:val="auto"/>
          <w:sz w:val="24"/>
          <w:szCs w:val="24"/>
        </w:rPr>
        <w:t>necesidad</w:t>
      </w:r>
      <w:r w:rsidR="002644ED" w:rsidRPr="00BF77E0">
        <w:rPr>
          <w:rFonts w:cs="Arial"/>
          <w:color w:val="auto"/>
          <w:sz w:val="24"/>
          <w:szCs w:val="24"/>
        </w:rPr>
        <w:t xml:space="preserve"> </w:t>
      </w:r>
      <w:r w:rsidRPr="00BF77E0">
        <w:rPr>
          <w:rFonts w:cs="Arial"/>
          <w:color w:val="auto"/>
          <w:sz w:val="24"/>
          <w:szCs w:val="24"/>
        </w:rPr>
        <w:t>se</w:t>
      </w:r>
      <w:r w:rsidR="002644ED" w:rsidRPr="00BF77E0">
        <w:rPr>
          <w:rFonts w:cs="Arial"/>
          <w:color w:val="auto"/>
          <w:sz w:val="24"/>
          <w:szCs w:val="24"/>
        </w:rPr>
        <w:t xml:space="preserve"> </w:t>
      </w:r>
      <w:r w:rsidRPr="00BF77E0">
        <w:rPr>
          <w:rFonts w:cs="Arial"/>
          <w:color w:val="auto"/>
          <w:sz w:val="24"/>
          <w:szCs w:val="24"/>
        </w:rPr>
        <w:t>encuentra</w:t>
      </w:r>
      <w:r w:rsidR="002644ED" w:rsidRPr="00BF77E0">
        <w:rPr>
          <w:rFonts w:cs="Arial"/>
          <w:color w:val="auto"/>
          <w:sz w:val="24"/>
          <w:szCs w:val="24"/>
        </w:rPr>
        <w:t xml:space="preserve"> </w:t>
      </w:r>
      <w:r w:rsidRPr="00BF77E0">
        <w:rPr>
          <w:rFonts w:cs="Arial"/>
          <w:color w:val="auto"/>
          <w:sz w:val="24"/>
          <w:szCs w:val="24"/>
        </w:rPr>
        <w:t>incluida</w:t>
      </w:r>
      <w:r w:rsidR="002644ED" w:rsidRPr="00BF77E0">
        <w:rPr>
          <w:rFonts w:cs="Arial"/>
          <w:color w:val="auto"/>
          <w:sz w:val="24"/>
          <w:szCs w:val="24"/>
        </w:rPr>
        <w:t xml:space="preserve"> </w:t>
      </w:r>
      <w:r w:rsidRPr="00BF77E0">
        <w:rPr>
          <w:rFonts w:cs="Arial"/>
          <w:color w:val="auto"/>
          <w:sz w:val="24"/>
          <w:szCs w:val="24"/>
        </w:rPr>
        <w:t>en</w:t>
      </w:r>
      <w:r w:rsidR="002644ED" w:rsidRPr="00BF77E0">
        <w:rPr>
          <w:rFonts w:cs="Arial"/>
          <w:color w:val="auto"/>
          <w:sz w:val="24"/>
          <w:szCs w:val="24"/>
        </w:rPr>
        <w:t xml:space="preserve"> </w:t>
      </w:r>
      <w:r w:rsidRPr="00BF77E0">
        <w:rPr>
          <w:rFonts w:cs="Arial"/>
          <w:color w:val="auto"/>
          <w:sz w:val="24"/>
          <w:szCs w:val="24"/>
        </w:rPr>
        <w:t>el</w:t>
      </w:r>
      <w:r w:rsidR="002644ED" w:rsidRPr="00BF77E0">
        <w:rPr>
          <w:rFonts w:cs="Arial"/>
          <w:color w:val="auto"/>
          <w:sz w:val="24"/>
          <w:szCs w:val="24"/>
        </w:rPr>
        <w:t xml:space="preserve"> </w:t>
      </w:r>
      <w:r w:rsidRPr="00BF77E0">
        <w:rPr>
          <w:rFonts w:cs="Arial"/>
          <w:color w:val="auto"/>
          <w:sz w:val="24"/>
          <w:szCs w:val="24"/>
        </w:rPr>
        <w:t>Plan</w:t>
      </w:r>
      <w:r w:rsidR="002644ED" w:rsidRPr="00BF77E0">
        <w:rPr>
          <w:rFonts w:cs="Arial"/>
          <w:color w:val="auto"/>
          <w:sz w:val="24"/>
          <w:szCs w:val="24"/>
        </w:rPr>
        <w:t xml:space="preserve"> </w:t>
      </w:r>
      <w:r w:rsidRPr="00BF77E0">
        <w:rPr>
          <w:rFonts w:cs="Arial"/>
          <w:color w:val="auto"/>
          <w:sz w:val="24"/>
          <w:szCs w:val="24"/>
        </w:rPr>
        <w:t>Anual</w:t>
      </w:r>
      <w:r w:rsidR="002644ED" w:rsidRPr="00BF77E0">
        <w:rPr>
          <w:rFonts w:cs="Arial"/>
          <w:color w:val="auto"/>
          <w:sz w:val="24"/>
          <w:szCs w:val="24"/>
        </w:rPr>
        <w:t xml:space="preserve"> </w:t>
      </w:r>
      <w:r w:rsidRPr="00BF77E0">
        <w:rPr>
          <w:rFonts w:cs="Arial"/>
          <w:color w:val="auto"/>
          <w:sz w:val="24"/>
          <w:szCs w:val="24"/>
        </w:rPr>
        <w:t>de</w:t>
      </w:r>
      <w:r w:rsidR="002644ED" w:rsidRPr="00BF77E0">
        <w:rPr>
          <w:rFonts w:cs="Arial"/>
          <w:color w:val="auto"/>
          <w:sz w:val="24"/>
          <w:szCs w:val="24"/>
        </w:rPr>
        <w:t xml:space="preserve"> </w:t>
      </w:r>
      <w:r w:rsidRPr="00BF77E0">
        <w:rPr>
          <w:rFonts w:cs="Arial"/>
          <w:color w:val="auto"/>
          <w:sz w:val="24"/>
          <w:szCs w:val="24"/>
        </w:rPr>
        <w:t>Adquisiciones</w:t>
      </w:r>
      <w:r w:rsidR="002644ED" w:rsidRPr="00BF77E0">
        <w:rPr>
          <w:rFonts w:cs="Arial"/>
          <w:color w:val="auto"/>
          <w:sz w:val="24"/>
          <w:szCs w:val="24"/>
        </w:rPr>
        <w:t xml:space="preserve"> </w:t>
      </w:r>
      <w:r w:rsidRPr="00BF77E0">
        <w:rPr>
          <w:rFonts w:cs="Arial"/>
          <w:color w:val="auto"/>
          <w:sz w:val="24"/>
          <w:szCs w:val="24"/>
        </w:rPr>
        <w:t>de</w:t>
      </w:r>
      <w:r w:rsidR="002644ED" w:rsidRPr="00BF77E0">
        <w:rPr>
          <w:rFonts w:cs="Arial"/>
          <w:color w:val="auto"/>
          <w:sz w:val="24"/>
          <w:szCs w:val="24"/>
        </w:rPr>
        <w:t xml:space="preserve"> </w:t>
      </w:r>
      <w:r w:rsidRPr="00BF77E0">
        <w:rPr>
          <w:rFonts w:cs="Arial"/>
          <w:color w:val="auto"/>
          <w:sz w:val="24"/>
          <w:szCs w:val="24"/>
        </w:rPr>
        <w:t>la</w:t>
      </w:r>
      <w:r w:rsidR="002644ED" w:rsidRPr="00BF77E0">
        <w:rPr>
          <w:rFonts w:cs="Arial"/>
          <w:color w:val="auto"/>
          <w:sz w:val="24"/>
          <w:szCs w:val="24"/>
        </w:rPr>
        <w:t xml:space="preserve"> </w:t>
      </w:r>
      <w:r w:rsidR="0082356A" w:rsidRPr="00BF77E0">
        <w:rPr>
          <w:rFonts w:cs="Arial"/>
          <w:color w:val="auto"/>
          <w:sz w:val="24"/>
          <w:szCs w:val="24"/>
        </w:rPr>
        <w:t>entidad</w:t>
      </w:r>
      <w:r w:rsidR="00157FAD" w:rsidRPr="00BF77E0">
        <w:rPr>
          <w:rFonts w:cs="Arial"/>
          <w:color w:val="auto"/>
          <w:sz w:val="24"/>
          <w:szCs w:val="24"/>
        </w:rPr>
        <w:t xml:space="preserve"> de la vigencia 202</w:t>
      </w:r>
      <w:r w:rsidR="00414F19" w:rsidRPr="00BF77E0">
        <w:rPr>
          <w:rFonts w:cs="Arial"/>
          <w:color w:val="auto"/>
          <w:sz w:val="24"/>
          <w:szCs w:val="24"/>
        </w:rPr>
        <w:t>3</w:t>
      </w:r>
      <w:r w:rsidR="00157FAD" w:rsidRPr="00BF77E0">
        <w:rPr>
          <w:rFonts w:cs="Arial"/>
          <w:color w:val="auto"/>
          <w:sz w:val="24"/>
          <w:szCs w:val="24"/>
        </w:rPr>
        <w:t>.</w:t>
      </w:r>
    </w:p>
    <w:p w14:paraId="0316BB56" w14:textId="77777777" w:rsidR="005D37CD" w:rsidRPr="00BF77E0" w:rsidRDefault="005D37CD" w:rsidP="005D37CD">
      <w:pPr>
        <w:spacing w:after="0" w:line="240" w:lineRule="auto"/>
        <w:jc w:val="both"/>
        <w:rPr>
          <w:rFonts w:cs="Arial"/>
          <w:color w:val="auto"/>
          <w:sz w:val="24"/>
          <w:szCs w:val="24"/>
        </w:rPr>
      </w:pPr>
    </w:p>
    <w:p w14:paraId="069D9A60" w14:textId="3362F2FA" w:rsidR="001F5D17" w:rsidRPr="00BF77E0" w:rsidRDefault="001F5D17" w:rsidP="005D37CD">
      <w:pPr>
        <w:pStyle w:val="Capitulo1"/>
        <w:spacing w:before="0"/>
        <w:ind w:left="964" w:hanging="680"/>
        <w:rPr>
          <w:color w:val="auto"/>
          <w:sz w:val="24"/>
          <w:szCs w:val="24"/>
        </w:rPr>
      </w:pPr>
      <w:bookmarkStart w:id="61" w:name="_Toc424219434"/>
      <w:bookmarkStart w:id="62" w:name="_Toc504124487"/>
      <w:bookmarkStart w:id="63" w:name="_Toc508648246"/>
      <w:bookmarkStart w:id="64" w:name="_Toc508984030"/>
      <w:bookmarkStart w:id="65" w:name="_Toc509843860"/>
      <w:bookmarkStart w:id="66" w:name="_Toc511924768"/>
      <w:bookmarkStart w:id="67" w:name="_Ref26263693"/>
      <w:bookmarkStart w:id="68" w:name="_Toc75867654"/>
      <w:r w:rsidRPr="00BF77E0">
        <w:rPr>
          <w:color w:val="auto"/>
          <w:sz w:val="24"/>
          <w:szCs w:val="24"/>
        </w:rPr>
        <w:t>REGLAS</w:t>
      </w:r>
      <w:r w:rsidR="002644ED" w:rsidRPr="00BF77E0">
        <w:rPr>
          <w:color w:val="auto"/>
          <w:sz w:val="24"/>
          <w:szCs w:val="24"/>
        </w:rPr>
        <w:t xml:space="preserve"> </w:t>
      </w:r>
      <w:r w:rsidRPr="00BF77E0">
        <w:rPr>
          <w:color w:val="auto"/>
          <w:sz w:val="24"/>
          <w:szCs w:val="24"/>
        </w:rPr>
        <w:t>DE</w:t>
      </w:r>
      <w:r w:rsidR="002644ED" w:rsidRPr="00BF77E0">
        <w:rPr>
          <w:color w:val="auto"/>
          <w:sz w:val="24"/>
          <w:szCs w:val="24"/>
        </w:rPr>
        <w:t xml:space="preserve"> </w:t>
      </w:r>
      <w:r w:rsidRPr="00BF77E0">
        <w:rPr>
          <w:color w:val="auto"/>
          <w:sz w:val="24"/>
          <w:szCs w:val="24"/>
        </w:rPr>
        <w:t>SUBSANABILIDAD</w:t>
      </w:r>
      <w:bookmarkEnd w:id="61"/>
      <w:bookmarkEnd w:id="62"/>
      <w:bookmarkEnd w:id="63"/>
      <w:bookmarkEnd w:id="64"/>
      <w:bookmarkEnd w:id="65"/>
      <w:bookmarkEnd w:id="66"/>
      <w:bookmarkEnd w:id="67"/>
      <w:r w:rsidR="00F10BE9" w:rsidRPr="00BF77E0">
        <w:rPr>
          <w:color w:val="auto"/>
          <w:sz w:val="24"/>
          <w:szCs w:val="24"/>
        </w:rPr>
        <w:t>, EXPLICACIONES Y ACLARACIONES</w:t>
      </w:r>
      <w:bookmarkEnd w:id="68"/>
    </w:p>
    <w:p w14:paraId="3A4C8E78" w14:textId="77777777" w:rsidR="00081D59" w:rsidRPr="00BF77E0" w:rsidRDefault="00081D59" w:rsidP="00081D59">
      <w:pPr>
        <w:tabs>
          <w:tab w:val="left" w:pos="-142"/>
        </w:tabs>
        <w:autoSpaceDE w:val="0"/>
        <w:autoSpaceDN w:val="0"/>
        <w:adjustRightInd w:val="0"/>
        <w:spacing w:before="120" w:after="240" w:line="276" w:lineRule="auto"/>
        <w:jc w:val="both"/>
        <w:rPr>
          <w:rFonts w:cs="Arial"/>
          <w:color w:val="auto"/>
          <w:sz w:val="24"/>
          <w:szCs w:val="24"/>
          <w:lang w:eastAsia="es-CO"/>
        </w:rPr>
      </w:pPr>
      <w:r w:rsidRPr="00BF77E0">
        <w:rPr>
          <w:rFonts w:cs="Arial"/>
          <w:color w:val="auto"/>
          <w:sz w:val="24"/>
          <w:szCs w:val="24"/>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4BD8962B" w:rsidR="00081D59" w:rsidRPr="00BF77E0" w:rsidRDefault="00081D59" w:rsidP="00081D59">
      <w:pPr>
        <w:tabs>
          <w:tab w:val="left" w:pos="-142"/>
        </w:tabs>
        <w:autoSpaceDE w:val="0"/>
        <w:autoSpaceDN w:val="0"/>
        <w:adjustRightInd w:val="0"/>
        <w:spacing w:before="120" w:after="240" w:line="276" w:lineRule="auto"/>
        <w:jc w:val="both"/>
        <w:rPr>
          <w:rFonts w:cs="Arial"/>
          <w:color w:val="auto"/>
          <w:sz w:val="24"/>
          <w:szCs w:val="24"/>
        </w:rPr>
      </w:pPr>
      <w:r w:rsidRPr="00BF77E0">
        <w:rPr>
          <w:rFonts w:cs="Arial"/>
          <w:color w:val="auto"/>
          <w:sz w:val="24"/>
          <w:szCs w:val="24"/>
          <w:lang w:eastAsia="es-CO"/>
        </w:rPr>
        <w:lastRenderedPageBreak/>
        <w:t xml:space="preserve">La entidad, al revisar la oferta de menor precio, verificará que cumpla las condiciones mínimas de la Invitación. Si no cumple solicitará al proponente, mínimo por el término de un (1) día hábil, que </w:t>
      </w:r>
      <w:r w:rsidRPr="00BF77E0">
        <w:rPr>
          <w:rFonts w:cs="Arial"/>
          <w:color w:val="auto"/>
          <w:sz w:val="24"/>
          <w:szCs w:val="24"/>
        </w:rPr>
        <w:t xml:space="preserve">aclare, explique o aporte los documentos e información subsanable; en caso de que la entidad no fije un </w:t>
      </w:r>
      <w:r w:rsidR="005B3479" w:rsidRPr="00BF77E0">
        <w:rPr>
          <w:rFonts w:cs="Arial"/>
          <w:color w:val="auto"/>
          <w:sz w:val="24"/>
          <w:szCs w:val="24"/>
        </w:rPr>
        <w:t>plazo</w:t>
      </w:r>
      <w:r w:rsidRPr="00BF77E0">
        <w:rPr>
          <w:rFonts w:cs="Arial"/>
          <w:color w:val="auto"/>
          <w:sz w:val="24"/>
          <w:szCs w:val="24"/>
        </w:rPr>
        <w:t xml:space="preserve"> específico, se entenderá que es de un (1) día hábil.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BF77E0" w:rsidDel="00857BFF">
        <w:rPr>
          <w:rFonts w:cs="Arial"/>
          <w:color w:val="auto"/>
          <w:sz w:val="24"/>
          <w:szCs w:val="24"/>
        </w:rPr>
        <w:t xml:space="preserve"> </w:t>
      </w:r>
      <w:r w:rsidRPr="00BF77E0">
        <w:rPr>
          <w:rFonts w:cs="Arial"/>
          <w:color w:val="auto"/>
          <w:sz w:val="24"/>
          <w:szCs w:val="24"/>
        </w:rPr>
        <w:t>Si la segunda propuesta tampoco cumple se repetirá el procedimiento</w:t>
      </w:r>
      <w:r w:rsidR="0061598C" w:rsidRPr="00BF77E0">
        <w:rPr>
          <w:rFonts w:cs="Arial"/>
          <w:color w:val="auto"/>
          <w:sz w:val="24"/>
          <w:szCs w:val="24"/>
        </w:rPr>
        <w:t xml:space="preserve"> </w:t>
      </w:r>
      <w:r w:rsidR="000509D7" w:rsidRPr="00BF77E0">
        <w:rPr>
          <w:rFonts w:cs="Arial"/>
          <w:color w:val="auto"/>
          <w:sz w:val="24"/>
          <w:szCs w:val="24"/>
        </w:rPr>
        <w:t>anterior</w:t>
      </w:r>
      <w:r w:rsidRPr="00BF77E0">
        <w:rPr>
          <w:rFonts w:cs="Arial"/>
          <w:color w:val="auto"/>
          <w:sz w:val="24"/>
          <w:szCs w:val="24"/>
        </w:rPr>
        <w:t xml:space="preserve">, continuando con las ofertas que ofrezcan el siguiente menor precio. </w:t>
      </w:r>
    </w:p>
    <w:p w14:paraId="4578D7A7" w14:textId="7545F9CF" w:rsidR="00081D59" w:rsidRPr="00BF77E0" w:rsidRDefault="00081D59" w:rsidP="00081D59">
      <w:pPr>
        <w:tabs>
          <w:tab w:val="left" w:pos="-142"/>
        </w:tabs>
        <w:autoSpaceDE w:val="0"/>
        <w:autoSpaceDN w:val="0"/>
        <w:adjustRightInd w:val="0"/>
        <w:spacing w:before="120" w:after="240" w:line="276" w:lineRule="auto"/>
        <w:jc w:val="both"/>
        <w:rPr>
          <w:rFonts w:eastAsia="Arial" w:cs="Arial"/>
          <w:color w:val="auto"/>
          <w:sz w:val="24"/>
          <w:szCs w:val="24"/>
        </w:rPr>
      </w:pPr>
      <w:r w:rsidRPr="00BF77E0">
        <w:rPr>
          <w:rFonts w:cs="Arial"/>
          <w:color w:val="auto"/>
          <w:sz w:val="24"/>
          <w:szCs w:val="24"/>
        </w:rPr>
        <w:t>En</w:t>
      </w:r>
      <w:r w:rsidRPr="00BF77E0">
        <w:rPr>
          <w:rFonts w:eastAsia="Arial" w:cs="Arial"/>
          <w:color w:val="auto"/>
          <w:sz w:val="24"/>
          <w:szCs w:val="24"/>
        </w:rPr>
        <w:t xml:space="preserve"> </w:t>
      </w:r>
      <w:r w:rsidRPr="00BF77E0">
        <w:rPr>
          <w:rFonts w:cs="Arial"/>
          <w:color w:val="auto"/>
          <w:sz w:val="24"/>
          <w:szCs w:val="24"/>
        </w:rPr>
        <w:t>caso de</w:t>
      </w:r>
      <w:r w:rsidRPr="00BF77E0">
        <w:rPr>
          <w:rFonts w:eastAsia="Arial" w:cs="Arial"/>
          <w:color w:val="auto"/>
          <w:sz w:val="24"/>
          <w:szCs w:val="24"/>
        </w:rPr>
        <w:t xml:space="preserve"> </w:t>
      </w:r>
      <w:r w:rsidRPr="00BF77E0">
        <w:rPr>
          <w:rFonts w:cs="Arial"/>
          <w:color w:val="auto"/>
          <w:sz w:val="24"/>
          <w:szCs w:val="24"/>
        </w:rPr>
        <w:t>que</w:t>
      </w:r>
      <w:r w:rsidRPr="00BF77E0">
        <w:rPr>
          <w:rFonts w:eastAsia="Arial" w:cs="Arial"/>
          <w:color w:val="auto"/>
          <w:sz w:val="24"/>
          <w:szCs w:val="24"/>
        </w:rPr>
        <w:t xml:space="preserve"> </w:t>
      </w:r>
      <w:r w:rsidRPr="00BF77E0">
        <w:rPr>
          <w:rFonts w:cs="Arial"/>
          <w:color w:val="auto"/>
          <w:sz w:val="24"/>
          <w:szCs w:val="24"/>
        </w:rPr>
        <w:t>la</w:t>
      </w:r>
      <w:r w:rsidRPr="00BF77E0">
        <w:rPr>
          <w:rFonts w:eastAsia="Arial" w:cs="Arial"/>
          <w:color w:val="auto"/>
          <w:sz w:val="24"/>
          <w:szCs w:val="24"/>
        </w:rPr>
        <w:t xml:space="preserve"> </w:t>
      </w:r>
      <w:r w:rsidRPr="00BF77E0">
        <w:rPr>
          <w:rFonts w:cs="Arial"/>
          <w:color w:val="auto"/>
          <w:sz w:val="24"/>
          <w:szCs w:val="24"/>
        </w:rPr>
        <w:t>entidad</w:t>
      </w:r>
      <w:r w:rsidRPr="00BF77E0">
        <w:rPr>
          <w:rFonts w:eastAsia="Arial" w:cs="Arial"/>
          <w:color w:val="auto"/>
          <w:sz w:val="24"/>
          <w:szCs w:val="24"/>
        </w:rPr>
        <w:t xml:space="preserve"> </w:t>
      </w:r>
      <w:r w:rsidRPr="00BF77E0">
        <w:rPr>
          <w:rFonts w:cs="Arial"/>
          <w:color w:val="auto"/>
          <w:sz w:val="24"/>
          <w:szCs w:val="24"/>
        </w:rPr>
        <w:t>advierta</w:t>
      </w:r>
      <w:r w:rsidRPr="00BF77E0">
        <w:rPr>
          <w:rFonts w:eastAsia="Arial" w:cs="Arial"/>
          <w:color w:val="auto"/>
          <w:sz w:val="24"/>
          <w:szCs w:val="24"/>
        </w:rPr>
        <w:t xml:space="preserve"> </w:t>
      </w:r>
      <w:r w:rsidRPr="00BF77E0">
        <w:rPr>
          <w:rFonts w:cs="Arial"/>
          <w:color w:val="auto"/>
          <w:sz w:val="24"/>
          <w:szCs w:val="24"/>
        </w:rPr>
        <w:t>la</w:t>
      </w:r>
      <w:r w:rsidRPr="00BF77E0">
        <w:rPr>
          <w:rFonts w:eastAsia="Arial" w:cs="Arial"/>
          <w:color w:val="auto"/>
          <w:sz w:val="24"/>
          <w:szCs w:val="24"/>
        </w:rPr>
        <w:t xml:space="preserve"> </w:t>
      </w:r>
      <w:r w:rsidRPr="00BF77E0">
        <w:rPr>
          <w:rFonts w:cs="Arial"/>
          <w:color w:val="auto"/>
          <w:sz w:val="24"/>
          <w:szCs w:val="24"/>
        </w:rPr>
        <w:t>ausencia</w:t>
      </w:r>
      <w:r w:rsidRPr="00BF77E0">
        <w:rPr>
          <w:rFonts w:eastAsia="Arial" w:cs="Arial"/>
          <w:color w:val="auto"/>
          <w:sz w:val="24"/>
          <w:szCs w:val="24"/>
        </w:rPr>
        <w:t xml:space="preserve"> </w:t>
      </w:r>
      <w:r w:rsidRPr="00BF77E0">
        <w:rPr>
          <w:rFonts w:cs="Arial"/>
          <w:color w:val="auto"/>
          <w:sz w:val="24"/>
          <w:szCs w:val="24"/>
        </w:rPr>
        <w:t>de</w:t>
      </w:r>
      <w:r w:rsidRPr="00BF77E0">
        <w:rPr>
          <w:rFonts w:eastAsia="Arial" w:cs="Arial"/>
          <w:color w:val="auto"/>
          <w:sz w:val="24"/>
          <w:szCs w:val="24"/>
        </w:rPr>
        <w:t xml:space="preserve"> </w:t>
      </w:r>
      <w:r w:rsidRPr="00BF77E0">
        <w:rPr>
          <w:rFonts w:cs="Arial"/>
          <w:color w:val="auto"/>
          <w:sz w:val="24"/>
          <w:szCs w:val="24"/>
        </w:rPr>
        <w:t>requisitos o la falta de documentos referentes a la futura contratación o al proponente, y</w:t>
      </w:r>
      <w:r w:rsidRPr="00BF77E0">
        <w:rPr>
          <w:rFonts w:eastAsia="Arial" w:cs="Arial"/>
          <w:color w:val="auto"/>
          <w:sz w:val="24"/>
          <w:szCs w:val="24"/>
        </w:rPr>
        <w:t xml:space="preserve"> </w:t>
      </w:r>
      <w:r w:rsidRPr="00BF77E0">
        <w:rPr>
          <w:rFonts w:cs="Arial"/>
          <w:color w:val="auto"/>
          <w:sz w:val="24"/>
          <w:szCs w:val="24"/>
        </w:rPr>
        <w:t>no</w:t>
      </w:r>
      <w:r w:rsidRPr="00BF77E0">
        <w:rPr>
          <w:rFonts w:eastAsia="Arial" w:cs="Arial"/>
          <w:color w:val="auto"/>
          <w:sz w:val="24"/>
          <w:szCs w:val="24"/>
        </w:rPr>
        <w:t xml:space="preserve"> </w:t>
      </w:r>
      <w:r w:rsidRPr="00BF77E0">
        <w:rPr>
          <w:rFonts w:cs="Arial"/>
          <w:color w:val="auto"/>
          <w:sz w:val="24"/>
          <w:szCs w:val="24"/>
        </w:rPr>
        <w:t>los</w:t>
      </w:r>
      <w:r w:rsidRPr="00BF77E0">
        <w:rPr>
          <w:rFonts w:eastAsia="Arial" w:cs="Arial"/>
          <w:color w:val="auto"/>
          <w:sz w:val="24"/>
          <w:szCs w:val="24"/>
        </w:rPr>
        <w:t xml:space="preserve"> </w:t>
      </w:r>
      <w:r w:rsidRPr="00BF77E0">
        <w:rPr>
          <w:rFonts w:cs="Arial"/>
          <w:color w:val="auto"/>
          <w:sz w:val="24"/>
          <w:szCs w:val="24"/>
        </w:rPr>
        <w:t>haya</w:t>
      </w:r>
      <w:r w:rsidRPr="00BF77E0">
        <w:rPr>
          <w:rFonts w:eastAsia="Arial" w:cs="Arial"/>
          <w:color w:val="auto"/>
          <w:sz w:val="24"/>
          <w:szCs w:val="24"/>
        </w:rPr>
        <w:t xml:space="preserve"> </w:t>
      </w:r>
      <w:r w:rsidRPr="00BF77E0">
        <w:rPr>
          <w:rFonts w:cs="Arial"/>
          <w:color w:val="auto"/>
          <w:sz w:val="24"/>
          <w:szCs w:val="24"/>
        </w:rPr>
        <w:t>requerido</w:t>
      </w:r>
      <w:r w:rsidRPr="00BF77E0">
        <w:rPr>
          <w:rFonts w:eastAsia="Arial" w:cs="Arial"/>
          <w:color w:val="auto"/>
          <w:sz w:val="24"/>
          <w:szCs w:val="24"/>
        </w:rPr>
        <w:t xml:space="preserve"> </w:t>
      </w:r>
      <w:r w:rsidRPr="00BF77E0">
        <w:rPr>
          <w:rFonts w:cs="Arial"/>
          <w:color w:val="auto"/>
          <w:sz w:val="24"/>
          <w:szCs w:val="24"/>
        </w:rPr>
        <w:t>durante el proceso de evaluación</w:t>
      </w:r>
      <w:r w:rsidRPr="00BF77E0">
        <w:rPr>
          <w:rFonts w:eastAsia="Arial" w:cs="Arial"/>
          <w:color w:val="auto"/>
          <w:sz w:val="24"/>
          <w:szCs w:val="24"/>
        </w:rPr>
        <w:t xml:space="preserve">, </w:t>
      </w:r>
      <w:r w:rsidRPr="00BF77E0">
        <w:rPr>
          <w:rFonts w:cs="Arial"/>
          <w:color w:val="auto"/>
          <w:sz w:val="24"/>
          <w:szCs w:val="24"/>
        </w:rPr>
        <w:t>podrá</w:t>
      </w:r>
      <w:r w:rsidRPr="00BF77E0">
        <w:rPr>
          <w:rFonts w:eastAsia="Arial" w:cs="Arial"/>
          <w:color w:val="auto"/>
          <w:sz w:val="24"/>
          <w:szCs w:val="24"/>
        </w:rPr>
        <w:t xml:space="preserve"> </w:t>
      </w:r>
      <w:r w:rsidRPr="00BF77E0">
        <w:rPr>
          <w:rFonts w:cs="Arial"/>
          <w:color w:val="auto"/>
          <w:sz w:val="24"/>
          <w:szCs w:val="24"/>
        </w:rPr>
        <w:t>requerir</w:t>
      </w:r>
      <w:r w:rsidRPr="00BF77E0">
        <w:rPr>
          <w:rFonts w:eastAsia="Arial" w:cs="Arial"/>
          <w:color w:val="auto"/>
          <w:sz w:val="24"/>
          <w:szCs w:val="24"/>
        </w:rPr>
        <w:t xml:space="preserve"> </w:t>
      </w:r>
      <w:r w:rsidRPr="00BF77E0">
        <w:rPr>
          <w:rFonts w:cs="Arial"/>
          <w:color w:val="auto"/>
          <w:sz w:val="24"/>
          <w:szCs w:val="24"/>
        </w:rPr>
        <w:t>al</w:t>
      </w:r>
      <w:r w:rsidRPr="00BF77E0">
        <w:rPr>
          <w:rFonts w:eastAsia="Arial" w:cs="Arial"/>
          <w:color w:val="auto"/>
          <w:sz w:val="24"/>
          <w:szCs w:val="24"/>
        </w:rPr>
        <w:t xml:space="preserve"> </w:t>
      </w:r>
      <w:r w:rsidRPr="00BF77E0">
        <w:rPr>
          <w:rFonts w:cs="Arial"/>
          <w:color w:val="auto"/>
          <w:sz w:val="24"/>
          <w:szCs w:val="24"/>
        </w:rPr>
        <w:t>proponente</w:t>
      </w:r>
      <w:r w:rsidRPr="00BF77E0">
        <w:rPr>
          <w:rFonts w:eastAsia="Arial" w:cs="Arial"/>
          <w:color w:val="auto"/>
          <w:sz w:val="24"/>
          <w:szCs w:val="24"/>
        </w:rPr>
        <w:t xml:space="preserve">, </w:t>
      </w:r>
      <w:r w:rsidRPr="00BF77E0">
        <w:rPr>
          <w:rFonts w:cs="Arial"/>
          <w:color w:val="auto"/>
          <w:sz w:val="24"/>
          <w:szCs w:val="24"/>
        </w:rPr>
        <w:t>otorgándole</w:t>
      </w:r>
      <w:r w:rsidRPr="00BF77E0">
        <w:rPr>
          <w:rFonts w:eastAsia="Arial" w:cs="Arial"/>
          <w:color w:val="auto"/>
          <w:sz w:val="24"/>
          <w:szCs w:val="24"/>
        </w:rPr>
        <w:t xml:space="preserve"> </w:t>
      </w:r>
      <w:r w:rsidRPr="00BF77E0">
        <w:rPr>
          <w:rFonts w:cs="Arial"/>
          <w:color w:val="auto"/>
          <w:sz w:val="24"/>
          <w:szCs w:val="24"/>
        </w:rPr>
        <w:t>un</w:t>
      </w:r>
      <w:r w:rsidRPr="00BF77E0">
        <w:rPr>
          <w:rFonts w:eastAsia="Arial" w:cs="Arial"/>
          <w:color w:val="auto"/>
          <w:sz w:val="24"/>
          <w:szCs w:val="24"/>
        </w:rPr>
        <w:t xml:space="preserve"> </w:t>
      </w:r>
      <w:r w:rsidRPr="00BF77E0">
        <w:rPr>
          <w:rFonts w:cs="Arial"/>
          <w:color w:val="auto"/>
          <w:sz w:val="24"/>
          <w:szCs w:val="24"/>
        </w:rPr>
        <w:t>término</w:t>
      </w:r>
      <w:r w:rsidRPr="00BF77E0">
        <w:rPr>
          <w:rFonts w:eastAsia="Arial" w:cs="Arial"/>
          <w:color w:val="auto"/>
          <w:sz w:val="24"/>
          <w:szCs w:val="24"/>
        </w:rPr>
        <w:t xml:space="preserve"> mínimo </w:t>
      </w:r>
      <w:r w:rsidRPr="00BF77E0">
        <w:rPr>
          <w:rFonts w:cs="Arial"/>
          <w:color w:val="auto"/>
          <w:sz w:val="24"/>
          <w:szCs w:val="24"/>
        </w:rPr>
        <w:t>de</w:t>
      </w:r>
      <w:r w:rsidRPr="00BF77E0">
        <w:rPr>
          <w:rFonts w:eastAsia="Arial" w:cs="Arial"/>
          <w:color w:val="auto"/>
          <w:sz w:val="24"/>
          <w:szCs w:val="24"/>
        </w:rPr>
        <w:t xml:space="preserve"> un (1) día hábil contado desde el momento en el que </w:t>
      </w:r>
      <w:r w:rsidR="005B3479" w:rsidRPr="00BF77E0">
        <w:rPr>
          <w:rFonts w:eastAsia="Arial" w:cs="Arial"/>
          <w:color w:val="auto"/>
          <w:sz w:val="24"/>
          <w:szCs w:val="24"/>
        </w:rPr>
        <w:t>advirtió</w:t>
      </w:r>
      <w:r w:rsidRPr="00BF77E0">
        <w:rPr>
          <w:rFonts w:eastAsia="Arial" w:cs="Arial"/>
          <w:color w:val="auto"/>
          <w:sz w:val="24"/>
          <w:szCs w:val="24"/>
        </w:rPr>
        <w:t xml:space="preserve"> su omisión, </w:t>
      </w:r>
      <w:r w:rsidRPr="00BF77E0">
        <w:rPr>
          <w:rFonts w:cs="Arial"/>
          <w:color w:val="auto"/>
          <w:sz w:val="24"/>
          <w:szCs w:val="24"/>
        </w:rPr>
        <w:t>con</w:t>
      </w:r>
      <w:r w:rsidRPr="00BF77E0">
        <w:rPr>
          <w:rFonts w:eastAsia="Arial" w:cs="Arial"/>
          <w:color w:val="auto"/>
          <w:sz w:val="24"/>
          <w:szCs w:val="24"/>
        </w:rPr>
        <w:t xml:space="preserve"> </w:t>
      </w:r>
      <w:r w:rsidRPr="00BF77E0">
        <w:rPr>
          <w:rFonts w:cs="Arial"/>
          <w:color w:val="auto"/>
          <w:sz w:val="24"/>
          <w:szCs w:val="24"/>
        </w:rPr>
        <w:t>el</w:t>
      </w:r>
      <w:r w:rsidRPr="00BF77E0">
        <w:rPr>
          <w:rFonts w:eastAsia="Arial" w:cs="Arial"/>
          <w:color w:val="auto"/>
          <w:sz w:val="24"/>
          <w:szCs w:val="24"/>
        </w:rPr>
        <w:t xml:space="preserve"> </w:t>
      </w:r>
      <w:r w:rsidRPr="00BF77E0">
        <w:rPr>
          <w:rFonts w:cs="Arial"/>
          <w:color w:val="auto"/>
          <w:sz w:val="24"/>
          <w:szCs w:val="24"/>
        </w:rPr>
        <w:t>fin</w:t>
      </w:r>
      <w:r w:rsidRPr="00BF77E0">
        <w:rPr>
          <w:rFonts w:eastAsia="Arial" w:cs="Arial"/>
          <w:color w:val="auto"/>
          <w:sz w:val="24"/>
          <w:szCs w:val="24"/>
        </w:rPr>
        <w:t xml:space="preserve"> </w:t>
      </w:r>
      <w:r w:rsidRPr="00BF77E0">
        <w:rPr>
          <w:rFonts w:cs="Arial"/>
          <w:color w:val="auto"/>
          <w:sz w:val="24"/>
          <w:szCs w:val="24"/>
        </w:rPr>
        <w:t>de</w:t>
      </w:r>
      <w:r w:rsidRPr="00BF77E0">
        <w:rPr>
          <w:rFonts w:eastAsia="Arial" w:cs="Arial"/>
          <w:color w:val="auto"/>
          <w:sz w:val="24"/>
          <w:szCs w:val="24"/>
        </w:rPr>
        <w:t xml:space="preserve"> </w:t>
      </w:r>
      <w:r w:rsidRPr="00BF77E0">
        <w:rPr>
          <w:rFonts w:cs="Arial"/>
          <w:color w:val="auto"/>
          <w:sz w:val="24"/>
          <w:szCs w:val="24"/>
        </w:rPr>
        <w:t>que</w:t>
      </w:r>
      <w:r w:rsidRPr="00BF77E0">
        <w:rPr>
          <w:rFonts w:eastAsia="Arial" w:cs="Arial"/>
          <w:color w:val="auto"/>
          <w:sz w:val="24"/>
          <w:szCs w:val="24"/>
        </w:rPr>
        <w:t xml:space="preserve"> </w:t>
      </w:r>
      <w:r w:rsidRPr="00BF77E0">
        <w:rPr>
          <w:rFonts w:cs="Arial"/>
          <w:color w:val="auto"/>
          <w:sz w:val="24"/>
          <w:szCs w:val="24"/>
        </w:rPr>
        <w:t>los aporte</w:t>
      </w:r>
      <w:r w:rsidR="00A23859" w:rsidRPr="00BF77E0">
        <w:rPr>
          <w:rFonts w:cs="Arial"/>
          <w:color w:val="auto"/>
          <w:sz w:val="24"/>
          <w:szCs w:val="24"/>
        </w:rPr>
        <w:t xml:space="preserve">; en caso de que la entidad no fije un </w:t>
      </w:r>
      <w:r w:rsidR="005B3479" w:rsidRPr="00BF77E0">
        <w:rPr>
          <w:rFonts w:cs="Arial"/>
          <w:color w:val="auto"/>
          <w:sz w:val="24"/>
          <w:szCs w:val="24"/>
        </w:rPr>
        <w:t>plazo</w:t>
      </w:r>
      <w:r w:rsidR="00A23859" w:rsidRPr="00BF77E0">
        <w:rPr>
          <w:rFonts w:cs="Arial"/>
          <w:color w:val="auto"/>
          <w:sz w:val="24"/>
          <w:szCs w:val="24"/>
        </w:rPr>
        <w:t xml:space="preserve"> específico, se entenderá que es de un (1) día hábil.</w:t>
      </w:r>
      <w:r w:rsidRPr="00BF77E0">
        <w:rPr>
          <w:rFonts w:cs="Arial"/>
          <w:color w:val="auto"/>
          <w:sz w:val="24"/>
          <w:szCs w:val="24"/>
        </w:rPr>
        <w:t xml:space="preserve"> </w:t>
      </w:r>
    </w:p>
    <w:p w14:paraId="30CB1CC3" w14:textId="304EDDA0" w:rsidR="00081D59" w:rsidRPr="00BF77E0" w:rsidRDefault="00081D59" w:rsidP="00F50707">
      <w:pPr>
        <w:spacing w:line="276" w:lineRule="auto"/>
        <w:jc w:val="both"/>
        <w:rPr>
          <w:rFonts w:cs="Arial"/>
          <w:color w:val="auto"/>
          <w:sz w:val="24"/>
          <w:szCs w:val="24"/>
        </w:rPr>
      </w:pPr>
      <w:r w:rsidRPr="00BF77E0">
        <w:rPr>
          <w:rFonts w:cs="Arial"/>
          <w:color w:val="auto"/>
          <w:sz w:val="24"/>
          <w:szCs w:val="24"/>
          <w:lang w:eastAsia="es-ES"/>
        </w:rPr>
        <w:t>En virtud del principio de buena fe, los proponentes que presenten observaciones al proceso o a las ofertas y conductas de los demás oferentes, deben argumentar y demostrar la procedencia y oportunidad de estas.</w:t>
      </w:r>
    </w:p>
    <w:p w14:paraId="1360EBD8" w14:textId="2F53C6AC" w:rsidR="001F5D17" w:rsidRPr="00BF77E0" w:rsidRDefault="001F5D17">
      <w:pPr>
        <w:pStyle w:val="Capitulo1"/>
        <w:ind w:left="964" w:hanging="680"/>
        <w:jc w:val="both"/>
        <w:rPr>
          <w:color w:val="auto"/>
          <w:sz w:val="24"/>
          <w:szCs w:val="24"/>
        </w:rPr>
      </w:pPr>
      <w:bookmarkStart w:id="69" w:name="_Toc511375632"/>
      <w:bookmarkStart w:id="70" w:name="_Toc511375810"/>
      <w:bookmarkStart w:id="71" w:name="_Toc511375634"/>
      <w:bookmarkStart w:id="72" w:name="_Toc511375812"/>
      <w:bookmarkStart w:id="73" w:name="_Toc511375635"/>
      <w:bookmarkStart w:id="74" w:name="_Toc511375813"/>
      <w:bookmarkStart w:id="75" w:name="_Toc511375637"/>
      <w:bookmarkStart w:id="76" w:name="_Toc511375815"/>
      <w:bookmarkStart w:id="77" w:name="_Toc511379955"/>
      <w:bookmarkStart w:id="78" w:name="_Toc508648247"/>
      <w:bookmarkStart w:id="79" w:name="_Toc508984031"/>
      <w:bookmarkStart w:id="80" w:name="_Toc509843861"/>
      <w:bookmarkStart w:id="81" w:name="_Toc511924769"/>
      <w:bookmarkStart w:id="82" w:name="_Toc75867655"/>
      <w:bookmarkEnd w:id="69"/>
      <w:bookmarkEnd w:id="70"/>
      <w:bookmarkEnd w:id="71"/>
      <w:bookmarkEnd w:id="72"/>
      <w:bookmarkEnd w:id="73"/>
      <w:bookmarkEnd w:id="74"/>
      <w:bookmarkEnd w:id="75"/>
      <w:bookmarkEnd w:id="76"/>
      <w:bookmarkEnd w:id="77"/>
      <w:r w:rsidRPr="00BF77E0">
        <w:rPr>
          <w:color w:val="auto"/>
          <w:sz w:val="24"/>
          <w:szCs w:val="24"/>
        </w:rPr>
        <w:t>CRON</w:t>
      </w:r>
      <w:r w:rsidR="001D6EC4" w:rsidRPr="00BF77E0">
        <w:rPr>
          <w:color w:val="auto"/>
          <w:sz w:val="24"/>
          <w:szCs w:val="24"/>
        </w:rPr>
        <w:t>OGRAMA</w:t>
      </w:r>
      <w:r w:rsidR="002644ED" w:rsidRPr="00BF77E0">
        <w:rPr>
          <w:color w:val="auto"/>
          <w:sz w:val="24"/>
          <w:szCs w:val="24"/>
        </w:rPr>
        <w:t xml:space="preserve"> </w:t>
      </w:r>
      <w:r w:rsidRPr="00BF77E0">
        <w:rPr>
          <w:color w:val="auto"/>
          <w:sz w:val="24"/>
          <w:szCs w:val="24"/>
        </w:rPr>
        <w:t>DEL</w:t>
      </w:r>
      <w:r w:rsidR="002644ED" w:rsidRPr="00BF77E0">
        <w:rPr>
          <w:color w:val="auto"/>
          <w:sz w:val="24"/>
          <w:szCs w:val="24"/>
        </w:rPr>
        <w:t xml:space="preserve"> </w:t>
      </w:r>
      <w:bookmarkEnd w:id="78"/>
      <w:bookmarkEnd w:id="79"/>
      <w:bookmarkEnd w:id="80"/>
      <w:bookmarkEnd w:id="81"/>
      <w:r w:rsidR="000B1FBE" w:rsidRPr="00BF77E0">
        <w:rPr>
          <w:color w:val="auto"/>
          <w:sz w:val="24"/>
          <w:szCs w:val="24"/>
        </w:rPr>
        <w:t>PROCESO</w:t>
      </w:r>
      <w:bookmarkEnd w:id="82"/>
    </w:p>
    <w:p w14:paraId="045261A3" w14:textId="3BA26AA5" w:rsidR="000B6869" w:rsidRPr="00BF77E0" w:rsidRDefault="0047219C">
      <w:pPr>
        <w:spacing w:line="276" w:lineRule="auto"/>
        <w:jc w:val="both"/>
        <w:rPr>
          <w:rFonts w:eastAsia="Cambria Math" w:cs="Arial"/>
          <w:color w:val="auto"/>
          <w:sz w:val="24"/>
          <w:szCs w:val="24"/>
        </w:rPr>
      </w:pPr>
      <w:r w:rsidRPr="00BF77E0">
        <w:rPr>
          <w:rFonts w:cs="Arial"/>
          <w:color w:val="auto"/>
          <w:sz w:val="24"/>
          <w:szCs w:val="24"/>
        </w:rPr>
        <w:t xml:space="preserve">La entidad debe elaborar el </w:t>
      </w:r>
      <w:r w:rsidR="000E26F6" w:rsidRPr="00BF77E0">
        <w:rPr>
          <w:rFonts w:cs="Arial"/>
          <w:color w:val="auto"/>
          <w:sz w:val="24"/>
          <w:szCs w:val="24"/>
        </w:rPr>
        <w:t>cronograma</w:t>
      </w:r>
      <w:r w:rsidR="000E26F6" w:rsidRPr="00BF77E0">
        <w:rPr>
          <w:rFonts w:eastAsia="Cambria Math" w:cs="Arial"/>
          <w:color w:val="auto"/>
          <w:sz w:val="24"/>
          <w:szCs w:val="24"/>
        </w:rPr>
        <w:t xml:space="preserve"> </w:t>
      </w:r>
      <w:r w:rsidR="000E26F6" w:rsidRPr="00BF77E0">
        <w:rPr>
          <w:rFonts w:cs="Arial"/>
          <w:color w:val="auto"/>
          <w:sz w:val="24"/>
          <w:szCs w:val="24"/>
        </w:rPr>
        <w:t>del</w:t>
      </w:r>
      <w:r w:rsidR="000E26F6" w:rsidRPr="00BF77E0">
        <w:rPr>
          <w:rFonts w:eastAsia="Cambria Math" w:cs="Arial"/>
          <w:color w:val="auto"/>
          <w:sz w:val="24"/>
          <w:szCs w:val="24"/>
        </w:rPr>
        <w:t xml:space="preserve"> </w:t>
      </w:r>
      <w:r w:rsidR="0082356A" w:rsidRPr="00BF77E0">
        <w:rPr>
          <w:rFonts w:cs="Arial"/>
          <w:color w:val="auto"/>
          <w:sz w:val="24"/>
          <w:szCs w:val="24"/>
        </w:rPr>
        <w:t>proceso</w:t>
      </w:r>
      <w:r w:rsidR="000E26F6" w:rsidRPr="00BF77E0">
        <w:rPr>
          <w:rFonts w:eastAsia="Cambria Math" w:cs="Arial"/>
          <w:color w:val="auto"/>
          <w:sz w:val="24"/>
          <w:szCs w:val="24"/>
        </w:rPr>
        <w:t xml:space="preserve"> teniendo en cuenta los términos legales para cada una de las etapas de </w:t>
      </w:r>
      <w:r w:rsidR="0082356A" w:rsidRPr="00BF77E0">
        <w:rPr>
          <w:rFonts w:eastAsia="Cambria Math" w:cs="Arial"/>
          <w:color w:val="auto"/>
          <w:sz w:val="24"/>
          <w:szCs w:val="24"/>
        </w:rPr>
        <w:t>proceso</w:t>
      </w:r>
      <w:r w:rsidR="00C33F41" w:rsidRPr="00BF77E0">
        <w:rPr>
          <w:rFonts w:eastAsia="Cambria Math" w:cs="Arial"/>
          <w:color w:val="auto"/>
          <w:sz w:val="24"/>
          <w:szCs w:val="24"/>
        </w:rPr>
        <w:t>.</w:t>
      </w:r>
    </w:p>
    <w:tbl>
      <w:tblPr>
        <w:tblStyle w:val="NormalTable0"/>
        <w:tblW w:w="0" w:type="auto"/>
        <w:tblInd w:w="2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2"/>
        <w:gridCol w:w="2268"/>
        <w:gridCol w:w="4678"/>
      </w:tblGrid>
      <w:tr w:rsidR="00A87619" w:rsidRPr="00BF77E0" w14:paraId="540C4795" w14:textId="77777777" w:rsidTr="0062725C">
        <w:trPr>
          <w:trHeight w:val="315"/>
        </w:trPr>
        <w:tc>
          <w:tcPr>
            <w:tcW w:w="3302" w:type="dxa"/>
            <w:shd w:val="clear" w:color="auto" w:fill="595959" w:themeFill="text1" w:themeFillTint="A6"/>
          </w:tcPr>
          <w:p w14:paraId="7908BA71" w14:textId="77777777" w:rsidR="00ED5745" w:rsidRPr="00BF77E0" w:rsidRDefault="00ED5745" w:rsidP="002F1230">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ACTIVIDAD</w:t>
            </w:r>
          </w:p>
        </w:tc>
        <w:tc>
          <w:tcPr>
            <w:tcW w:w="2268" w:type="dxa"/>
            <w:shd w:val="clear" w:color="auto" w:fill="595959" w:themeFill="text1" w:themeFillTint="A6"/>
          </w:tcPr>
          <w:p w14:paraId="5EE56F92" w14:textId="77777777" w:rsidR="00ED5745" w:rsidRPr="00BF77E0" w:rsidRDefault="00ED5745" w:rsidP="002F1230">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FECHA Y HORA</w:t>
            </w:r>
          </w:p>
        </w:tc>
        <w:tc>
          <w:tcPr>
            <w:tcW w:w="4678" w:type="dxa"/>
            <w:shd w:val="clear" w:color="auto" w:fill="595959" w:themeFill="text1" w:themeFillTint="A6"/>
          </w:tcPr>
          <w:p w14:paraId="22F60AE2" w14:textId="77777777" w:rsidR="00ED5745" w:rsidRPr="00BF77E0" w:rsidRDefault="00ED5745" w:rsidP="002F1230">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LUGAR</w:t>
            </w:r>
          </w:p>
        </w:tc>
      </w:tr>
      <w:tr w:rsidR="00A87619" w:rsidRPr="00BF77E0" w14:paraId="4A346F04" w14:textId="77777777" w:rsidTr="00F16298">
        <w:trPr>
          <w:trHeight w:val="380"/>
        </w:trPr>
        <w:tc>
          <w:tcPr>
            <w:tcW w:w="3302" w:type="dxa"/>
            <w:vAlign w:val="center"/>
          </w:tcPr>
          <w:p w14:paraId="762303E8" w14:textId="77777777" w:rsidR="00ED5745" w:rsidRPr="00BF77E0" w:rsidRDefault="00ED5745" w:rsidP="002F1230">
            <w:pPr>
              <w:pStyle w:val="TableParagraph"/>
              <w:tabs>
                <w:tab w:val="left" w:pos="9072"/>
              </w:tabs>
              <w:ind w:left="284" w:right="227"/>
              <w:jc w:val="center"/>
              <w:rPr>
                <w:rFonts w:eastAsiaTheme="minorHAnsi" w:cs="Arial"/>
                <w:sz w:val="24"/>
                <w:szCs w:val="24"/>
                <w:lang w:val="es-CO" w:eastAsia="en-US" w:bidi="ar-SA"/>
              </w:rPr>
            </w:pPr>
          </w:p>
          <w:p w14:paraId="3859C0E3" w14:textId="77777777" w:rsidR="00ED5745" w:rsidRPr="00BF77E0" w:rsidRDefault="00ED5745" w:rsidP="002F1230">
            <w:pPr>
              <w:pStyle w:val="TableParagraph"/>
              <w:tabs>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Publicación en la página del SECOP II de la invitación pública y de los Estudios previos (como mínimo de un día hábil) *1</w:t>
            </w:r>
          </w:p>
        </w:tc>
        <w:tc>
          <w:tcPr>
            <w:tcW w:w="2268" w:type="dxa"/>
            <w:shd w:val="clear" w:color="auto" w:fill="auto"/>
            <w:vAlign w:val="center"/>
          </w:tcPr>
          <w:p w14:paraId="2AA1C805" w14:textId="77777777" w:rsidR="00A31631" w:rsidRDefault="00A31631" w:rsidP="0062725C">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26/10/2023</w:t>
            </w:r>
          </w:p>
          <w:p w14:paraId="664983A1" w14:textId="0D69A0F4" w:rsidR="00ED5745" w:rsidRPr="00BF77E0" w:rsidRDefault="00ED5745" w:rsidP="0062725C">
            <w:pPr>
              <w:pStyle w:val="TableParagraph"/>
              <w:tabs>
                <w:tab w:val="left" w:pos="9072"/>
              </w:tabs>
              <w:ind w:left="284" w:right="338"/>
              <w:jc w:val="center"/>
              <w:rPr>
                <w:rFonts w:eastAsiaTheme="minorHAnsi" w:cs="Arial"/>
                <w:sz w:val="24"/>
                <w:szCs w:val="24"/>
                <w:lang w:val="es-CO" w:eastAsia="en-US" w:bidi="ar-SA"/>
              </w:rPr>
            </w:pPr>
          </w:p>
        </w:tc>
        <w:tc>
          <w:tcPr>
            <w:tcW w:w="4678" w:type="dxa"/>
            <w:vAlign w:val="center"/>
          </w:tcPr>
          <w:p w14:paraId="2D4B960D" w14:textId="77777777" w:rsidR="00ED5745" w:rsidRPr="00BF77E0" w:rsidRDefault="00ED5745" w:rsidP="002F1230">
            <w:pPr>
              <w:pStyle w:val="TableParagraph"/>
              <w:tabs>
                <w:tab w:val="left" w:pos="2545"/>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 link</w:t>
            </w:r>
          </w:p>
          <w:p w14:paraId="47C82D0A" w14:textId="77777777" w:rsidR="00ED5745" w:rsidRPr="00BF77E0" w:rsidRDefault="00000000" w:rsidP="002F1230">
            <w:pPr>
              <w:pStyle w:val="TableParagraph"/>
              <w:tabs>
                <w:tab w:val="left" w:pos="9072"/>
              </w:tabs>
              <w:ind w:left="284" w:right="338"/>
              <w:jc w:val="center"/>
              <w:rPr>
                <w:rFonts w:eastAsiaTheme="minorHAnsi" w:cs="Arial"/>
                <w:sz w:val="24"/>
                <w:szCs w:val="24"/>
                <w:lang w:val="es-CO" w:eastAsia="en-US" w:bidi="ar-SA"/>
              </w:rPr>
            </w:pPr>
            <w:hyperlink r:id="rId19">
              <w:r w:rsidR="00ED5745" w:rsidRPr="00BF77E0">
                <w:rPr>
                  <w:rFonts w:eastAsiaTheme="minorHAnsi" w:cs="Arial"/>
                  <w:sz w:val="24"/>
                  <w:szCs w:val="24"/>
                  <w:lang w:val="es-CO" w:eastAsia="en-US" w:bidi="ar-SA"/>
                </w:rPr>
                <w:t>http://community.secop.gov.co/</w:t>
              </w:r>
            </w:hyperlink>
          </w:p>
          <w:p w14:paraId="6574BAF0" w14:textId="77777777" w:rsidR="00ED5745" w:rsidRPr="00BF77E0" w:rsidRDefault="00000000" w:rsidP="002F1230">
            <w:pPr>
              <w:pStyle w:val="TableParagraph"/>
              <w:tabs>
                <w:tab w:val="left" w:pos="9072"/>
              </w:tabs>
              <w:ind w:left="284" w:right="338"/>
              <w:jc w:val="center"/>
              <w:rPr>
                <w:rFonts w:eastAsiaTheme="minorHAnsi" w:cs="Arial"/>
                <w:sz w:val="24"/>
                <w:szCs w:val="24"/>
                <w:lang w:val="es-CO" w:eastAsia="en-US" w:bidi="ar-SA"/>
              </w:rPr>
            </w:pPr>
            <w:hyperlink r:id="rId20">
              <w:proofErr w:type="spellStart"/>
              <w:r w:rsidR="00ED5745" w:rsidRPr="00BF77E0">
                <w:rPr>
                  <w:rFonts w:eastAsiaTheme="minorHAnsi" w:cs="Arial"/>
                  <w:sz w:val="24"/>
                  <w:szCs w:val="24"/>
                  <w:lang w:val="es-CO" w:eastAsia="en-US" w:bidi="ar-SA"/>
                </w:rPr>
                <w:t>sts</w:t>
              </w:r>
              <w:proofErr w:type="spellEnd"/>
              <w:r w:rsidR="00ED5745" w:rsidRPr="00BF77E0">
                <w:rPr>
                  <w:rFonts w:eastAsiaTheme="minorHAnsi" w:cs="Arial"/>
                  <w:sz w:val="24"/>
                  <w:szCs w:val="24"/>
                  <w:lang w:val="es-CO" w:eastAsia="en-US" w:bidi="ar-SA"/>
                </w:rPr>
                <w:t>/</w:t>
              </w:r>
              <w:proofErr w:type="spellStart"/>
              <w:r w:rsidR="00ED5745" w:rsidRPr="00BF77E0">
                <w:rPr>
                  <w:rFonts w:eastAsiaTheme="minorHAnsi" w:cs="Arial"/>
                  <w:sz w:val="24"/>
                  <w:szCs w:val="24"/>
                  <w:lang w:val="es-CO" w:eastAsia="en-US" w:bidi="ar-SA"/>
                </w:rPr>
                <w:t>cce</w:t>
              </w:r>
              <w:proofErr w:type="spellEnd"/>
              <w:r w:rsidR="00ED5745" w:rsidRPr="00BF77E0">
                <w:rPr>
                  <w:rFonts w:eastAsiaTheme="minorHAnsi" w:cs="Arial"/>
                  <w:sz w:val="24"/>
                  <w:szCs w:val="24"/>
                  <w:lang w:val="es-CO" w:eastAsia="en-US" w:bidi="ar-SA"/>
                </w:rPr>
                <w:t>/login.aspx</w:t>
              </w:r>
            </w:hyperlink>
          </w:p>
        </w:tc>
      </w:tr>
      <w:tr w:rsidR="00A87619" w:rsidRPr="00BF77E0" w14:paraId="271D496B" w14:textId="77777777" w:rsidTr="0058285E">
        <w:trPr>
          <w:trHeight w:val="628"/>
        </w:trPr>
        <w:tc>
          <w:tcPr>
            <w:tcW w:w="3302" w:type="dxa"/>
            <w:vAlign w:val="center"/>
          </w:tcPr>
          <w:p w14:paraId="5893C086" w14:textId="77777777" w:rsidR="00ED5745" w:rsidRPr="00BF77E0" w:rsidRDefault="00ED5745" w:rsidP="002F1230">
            <w:pPr>
              <w:pStyle w:val="TableParagraph"/>
              <w:tabs>
                <w:tab w:val="left" w:pos="9072"/>
              </w:tabs>
              <w:ind w:left="284" w:right="227"/>
              <w:jc w:val="center"/>
              <w:rPr>
                <w:rFonts w:eastAsiaTheme="minorHAnsi" w:cs="Arial"/>
                <w:sz w:val="24"/>
                <w:szCs w:val="24"/>
                <w:lang w:val="es-CO" w:eastAsia="en-US" w:bidi="ar-SA"/>
              </w:rPr>
            </w:pPr>
          </w:p>
          <w:p w14:paraId="374DA6E0" w14:textId="77777777" w:rsidR="00ED5745" w:rsidRPr="00BF77E0" w:rsidRDefault="00ED5745" w:rsidP="002F1230">
            <w:pPr>
              <w:pStyle w:val="TableParagraph"/>
              <w:tabs>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Inicio del Plazo para presentar la oferta será como mínimo de un día hábil. *2</w:t>
            </w:r>
          </w:p>
        </w:tc>
        <w:tc>
          <w:tcPr>
            <w:tcW w:w="2268" w:type="dxa"/>
            <w:shd w:val="clear" w:color="auto" w:fill="auto"/>
            <w:vAlign w:val="center"/>
          </w:tcPr>
          <w:p w14:paraId="69CC527E" w14:textId="77777777" w:rsidR="00A31631" w:rsidRDefault="00A31631" w:rsidP="0062725C">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26/10/2023</w:t>
            </w:r>
          </w:p>
          <w:p w14:paraId="3907C32E" w14:textId="256E240C" w:rsidR="00ED5745" w:rsidRPr="00BF77E0" w:rsidRDefault="00ED5745" w:rsidP="0062725C">
            <w:pPr>
              <w:pStyle w:val="TableParagraph"/>
              <w:tabs>
                <w:tab w:val="left" w:pos="9072"/>
              </w:tabs>
              <w:ind w:left="284" w:right="338"/>
              <w:jc w:val="center"/>
              <w:rPr>
                <w:rFonts w:eastAsiaTheme="minorHAnsi" w:cs="Arial"/>
                <w:sz w:val="24"/>
                <w:szCs w:val="24"/>
                <w:lang w:val="es-CO" w:eastAsia="en-US" w:bidi="ar-SA"/>
              </w:rPr>
            </w:pPr>
          </w:p>
        </w:tc>
        <w:tc>
          <w:tcPr>
            <w:tcW w:w="4678" w:type="dxa"/>
            <w:vAlign w:val="center"/>
          </w:tcPr>
          <w:p w14:paraId="79D79373" w14:textId="77777777" w:rsidR="00ED5745" w:rsidRPr="00BF77E0" w:rsidRDefault="00ED5745" w:rsidP="002F1230">
            <w:pPr>
              <w:pStyle w:val="TableParagraph"/>
              <w:tabs>
                <w:tab w:val="left" w:pos="2545"/>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 link</w:t>
            </w:r>
          </w:p>
          <w:p w14:paraId="5E409784" w14:textId="77777777" w:rsidR="00ED5745" w:rsidRPr="00BF77E0" w:rsidRDefault="00000000" w:rsidP="002F1230">
            <w:pPr>
              <w:pStyle w:val="TableParagraph"/>
              <w:tabs>
                <w:tab w:val="left" w:pos="9072"/>
              </w:tabs>
              <w:ind w:left="284" w:right="338"/>
              <w:jc w:val="center"/>
              <w:rPr>
                <w:rFonts w:eastAsiaTheme="minorHAnsi" w:cs="Arial"/>
                <w:sz w:val="24"/>
                <w:szCs w:val="24"/>
                <w:lang w:val="es-CO" w:eastAsia="en-US" w:bidi="ar-SA"/>
              </w:rPr>
            </w:pPr>
            <w:hyperlink r:id="rId21">
              <w:r w:rsidR="00ED5745" w:rsidRPr="00BF77E0">
                <w:rPr>
                  <w:rFonts w:eastAsiaTheme="minorHAnsi" w:cs="Arial"/>
                  <w:sz w:val="24"/>
                  <w:szCs w:val="24"/>
                  <w:lang w:val="es-CO" w:eastAsia="en-US" w:bidi="ar-SA"/>
                </w:rPr>
                <w:t>http://community.secop.gov.co/</w:t>
              </w:r>
            </w:hyperlink>
          </w:p>
          <w:p w14:paraId="6F017CCA" w14:textId="77777777" w:rsidR="00ED5745" w:rsidRPr="00BF77E0" w:rsidRDefault="00000000" w:rsidP="002F1230">
            <w:pPr>
              <w:pStyle w:val="TableParagraph"/>
              <w:tabs>
                <w:tab w:val="left" w:pos="9072"/>
              </w:tabs>
              <w:ind w:left="284" w:right="338"/>
              <w:jc w:val="center"/>
              <w:rPr>
                <w:rFonts w:eastAsiaTheme="minorHAnsi" w:cs="Arial"/>
                <w:sz w:val="24"/>
                <w:szCs w:val="24"/>
                <w:lang w:val="es-CO" w:eastAsia="en-US" w:bidi="ar-SA"/>
              </w:rPr>
            </w:pPr>
            <w:hyperlink r:id="rId22">
              <w:proofErr w:type="spellStart"/>
              <w:r w:rsidR="00ED5745" w:rsidRPr="00BF77E0">
                <w:rPr>
                  <w:rFonts w:eastAsiaTheme="minorHAnsi" w:cs="Arial"/>
                  <w:sz w:val="24"/>
                  <w:szCs w:val="24"/>
                  <w:lang w:val="es-CO" w:eastAsia="en-US" w:bidi="ar-SA"/>
                </w:rPr>
                <w:t>sts</w:t>
              </w:r>
              <w:proofErr w:type="spellEnd"/>
              <w:r w:rsidR="00ED5745" w:rsidRPr="00BF77E0">
                <w:rPr>
                  <w:rFonts w:eastAsiaTheme="minorHAnsi" w:cs="Arial"/>
                  <w:sz w:val="24"/>
                  <w:szCs w:val="24"/>
                  <w:lang w:val="es-CO" w:eastAsia="en-US" w:bidi="ar-SA"/>
                </w:rPr>
                <w:t>/</w:t>
              </w:r>
              <w:proofErr w:type="spellStart"/>
              <w:r w:rsidR="00ED5745" w:rsidRPr="00BF77E0">
                <w:rPr>
                  <w:rFonts w:eastAsiaTheme="minorHAnsi" w:cs="Arial"/>
                  <w:sz w:val="24"/>
                  <w:szCs w:val="24"/>
                  <w:lang w:val="es-CO" w:eastAsia="en-US" w:bidi="ar-SA"/>
                </w:rPr>
                <w:t>cce</w:t>
              </w:r>
              <w:proofErr w:type="spellEnd"/>
              <w:r w:rsidR="00ED5745" w:rsidRPr="00BF77E0">
                <w:rPr>
                  <w:rFonts w:eastAsiaTheme="minorHAnsi" w:cs="Arial"/>
                  <w:sz w:val="24"/>
                  <w:szCs w:val="24"/>
                  <w:lang w:val="es-CO" w:eastAsia="en-US" w:bidi="ar-SA"/>
                </w:rPr>
                <w:t>/login.aspx</w:t>
              </w:r>
            </w:hyperlink>
          </w:p>
        </w:tc>
      </w:tr>
      <w:tr w:rsidR="005947A3" w:rsidRPr="00BF77E0" w14:paraId="6D020866" w14:textId="77777777" w:rsidTr="0058285E">
        <w:trPr>
          <w:trHeight w:val="582"/>
        </w:trPr>
        <w:tc>
          <w:tcPr>
            <w:tcW w:w="3302" w:type="dxa"/>
            <w:vAlign w:val="center"/>
          </w:tcPr>
          <w:p w14:paraId="29966769" w14:textId="77777777" w:rsidR="005947A3" w:rsidRPr="00BF77E0" w:rsidRDefault="005947A3" w:rsidP="005947A3">
            <w:pPr>
              <w:pStyle w:val="TableParagraph"/>
              <w:tabs>
                <w:tab w:val="left" w:pos="9072"/>
              </w:tabs>
              <w:ind w:left="284" w:right="227"/>
              <w:jc w:val="center"/>
              <w:rPr>
                <w:rFonts w:eastAsiaTheme="minorHAnsi" w:cs="Arial"/>
                <w:sz w:val="24"/>
                <w:szCs w:val="24"/>
                <w:lang w:val="es-CO" w:eastAsia="en-US" w:bidi="ar-SA"/>
              </w:rPr>
            </w:pPr>
          </w:p>
          <w:p w14:paraId="0A0A034F" w14:textId="3144B18C" w:rsidR="005947A3" w:rsidRPr="00BF77E0" w:rsidRDefault="00EC1BB6" w:rsidP="005947A3">
            <w:pPr>
              <w:pStyle w:val="TableParagraph"/>
              <w:tabs>
                <w:tab w:val="left" w:pos="989"/>
                <w:tab w:val="left" w:pos="2104"/>
                <w:tab w:val="left" w:pos="2920"/>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Plazo máximo para presentar observaciones a la Invitación Pública</w:t>
            </w:r>
          </w:p>
        </w:tc>
        <w:tc>
          <w:tcPr>
            <w:tcW w:w="2268" w:type="dxa"/>
            <w:shd w:val="clear" w:color="auto" w:fill="auto"/>
          </w:tcPr>
          <w:p w14:paraId="34BB09B0" w14:textId="77777777" w:rsidR="00A31631" w:rsidRDefault="00A31631" w:rsidP="0058285E">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27/10/2023</w:t>
            </w:r>
          </w:p>
          <w:p w14:paraId="3D2DB136" w14:textId="026630E3" w:rsidR="005947A3" w:rsidRPr="00BF77E0" w:rsidRDefault="005947A3" w:rsidP="0058285E">
            <w:pPr>
              <w:pStyle w:val="TableParagraph"/>
              <w:tabs>
                <w:tab w:val="left" w:pos="9072"/>
              </w:tabs>
              <w:ind w:left="284" w:right="338"/>
              <w:jc w:val="center"/>
              <w:rPr>
                <w:rFonts w:eastAsiaTheme="minorHAnsi" w:cs="Arial"/>
                <w:sz w:val="24"/>
                <w:szCs w:val="24"/>
                <w:lang w:val="es-CO" w:eastAsia="en-US" w:bidi="ar-SA"/>
              </w:rPr>
            </w:pPr>
          </w:p>
        </w:tc>
        <w:tc>
          <w:tcPr>
            <w:tcW w:w="4678" w:type="dxa"/>
            <w:vAlign w:val="center"/>
          </w:tcPr>
          <w:p w14:paraId="1CF43159" w14:textId="77777777" w:rsidR="005947A3" w:rsidRPr="00BF77E0" w:rsidRDefault="005947A3" w:rsidP="005947A3">
            <w:pPr>
              <w:pStyle w:val="TableParagraph"/>
              <w:tabs>
                <w:tab w:val="left" w:pos="2545"/>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 link</w:t>
            </w:r>
          </w:p>
          <w:p w14:paraId="5F15D6CE"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23">
              <w:r w:rsidR="005947A3" w:rsidRPr="00BF77E0">
                <w:rPr>
                  <w:rFonts w:eastAsiaTheme="minorHAnsi" w:cs="Arial"/>
                  <w:sz w:val="24"/>
                  <w:szCs w:val="24"/>
                  <w:lang w:val="es-CO" w:eastAsia="en-US" w:bidi="ar-SA"/>
                </w:rPr>
                <w:t>http://community.secop.gov.co/</w:t>
              </w:r>
            </w:hyperlink>
          </w:p>
          <w:p w14:paraId="63DE94DF"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24">
              <w:proofErr w:type="spellStart"/>
              <w:r w:rsidR="005947A3" w:rsidRPr="00BF77E0">
                <w:rPr>
                  <w:rFonts w:eastAsiaTheme="minorHAnsi" w:cs="Arial"/>
                  <w:sz w:val="24"/>
                  <w:szCs w:val="24"/>
                  <w:lang w:val="es-CO" w:eastAsia="en-US" w:bidi="ar-SA"/>
                </w:rPr>
                <w:t>sts</w:t>
              </w:r>
              <w:proofErr w:type="spellEnd"/>
              <w:r w:rsidR="005947A3" w:rsidRPr="00BF77E0">
                <w:rPr>
                  <w:rFonts w:eastAsiaTheme="minorHAnsi" w:cs="Arial"/>
                  <w:sz w:val="24"/>
                  <w:szCs w:val="24"/>
                  <w:lang w:val="es-CO" w:eastAsia="en-US" w:bidi="ar-SA"/>
                </w:rPr>
                <w:t>/</w:t>
              </w:r>
              <w:proofErr w:type="spellStart"/>
              <w:r w:rsidR="005947A3" w:rsidRPr="00BF77E0">
                <w:rPr>
                  <w:rFonts w:eastAsiaTheme="minorHAnsi" w:cs="Arial"/>
                  <w:sz w:val="24"/>
                  <w:szCs w:val="24"/>
                  <w:lang w:val="es-CO" w:eastAsia="en-US" w:bidi="ar-SA"/>
                </w:rPr>
                <w:t>cce</w:t>
              </w:r>
              <w:proofErr w:type="spellEnd"/>
              <w:r w:rsidR="005947A3" w:rsidRPr="00BF77E0">
                <w:rPr>
                  <w:rFonts w:eastAsiaTheme="minorHAnsi" w:cs="Arial"/>
                  <w:sz w:val="24"/>
                  <w:szCs w:val="24"/>
                  <w:lang w:val="es-CO" w:eastAsia="en-US" w:bidi="ar-SA"/>
                </w:rPr>
                <w:t>/login.aspx</w:t>
              </w:r>
            </w:hyperlink>
          </w:p>
        </w:tc>
      </w:tr>
      <w:tr w:rsidR="005947A3" w:rsidRPr="00BF77E0" w14:paraId="75A4E253" w14:textId="77777777" w:rsidTr="0058285E">
        <w:trPr>
          <w:trHeight w:val="677"/>
        </w:trPr>
        <w:tc>
          <w:tcPr>
            <w:tcW w:w="3302" w:type="dxa"/>
            <w:vAlign w:val="center"/>
          </w:tcPr>
          <w:p w14:paraId="56C34408" w14:textId="2D0471A9" w:rsidR="005947A3" w:rsidRPr="00BF77E0" w:rsidRDefault="00EC1BB6" w:rsidP="00EC1BB6">
            <w:pPr>
              <w:pStyle w:val="TableParagraph"/>
              <w:tabs>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lastRenderedPageBreak/>
              <w:t xml:space="preserve">Plazo para presentar limitación </w:t>
            </w:r>
            <w:proofErr w:type="spellStart"/>
            <w:r w:rsidRPr="00BF77E0">
              <w:rPr>
                <w:rFonts w:eastAsiaTheme="minorHAnsi" w:cs="Arial"/>
                <w:sz w:val="24"/>
                <w:szCs w:val="24"/>
                <w:lang w:val="es-CO" w:eastAsia="en-US" w:bidi="ar-SA"/>
              </w:rPr>
              <w:t>Mipyme</w:t>
            </w:r>
            <w:proofErr w:type="spellEnd"/>
            <w:r w:rsidRPr="00BF77E0">
              <w:rPr>
                <w:rFonts w:eastAsiaTheme="minorHAnsi" w:cs="Arial"/>
                <w:sz w:val="24"/>
                <w:szCs w:val="24"/>
                <w:lang w:val="es-CO" w:eastAsia="en-US" w:bidi="ar-SA"/>
              </w:rPr>
              <w:t xml:space="preserve">  </w:t>
            </w:r>
          </w:p>
        </w:tc>
        <w:tc>
          <w:tcPr>
            <w:tcW w:w="2268" w:type="dxa"/>
            <w:shd w:val="clear" w:color="auto" w:fill="auto"/>
          </w:tcPr>
          <w:p w14:paraId="5AF96B8F" w14:textId="77777777" w:rsidR="00A31631" w:rsidRDefault="00A31631" w:rsidP="0058285E">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27/10/2023</w:t>
            </w:r>
          </w:p>
          <w:p w14:paraId="1C15C744" w14:textId="5A4A4784" w:rsidR="005947A3" w:rsidRPr="00BF77E0" w:rsidRDefault="005947A3" w:rsidP="0058285E">
            <w:pPr>
              <w:pStyle w:val="TableParagraph"/>
              <w:tabs>
                <w:tab w:val="left" w:pos="9072"/>
              </w:tabs>
              <w:ind w:left="284" w:right="338"/>
              <w:jc w:val="center"/>
              <w:rPr>
                <w:rFonts w:eastAsiaTheme="minorHAnsi" w:cs="Arial"/>
                <w:sz w:val="24"/>
                <w:szCs w:val="24"/>
                <w:lang w:val="es-CO" w:eastAsia="en-US" w:bidi="ar-SA"/>
              </w:rPr>
            </w:pPr>
          </w:p>
        </w:tc>
        <w:tc>
          <w:tcPr>
            <w:tcW w:w="4678" w:type="dxa"/>
            <w:vAlign w:val="center"/>
          </w:tcPr>
          <w:p w14:paraId="6C88DBC9" w14:textId="77777777" w:rsidR="005947A3" w:rsidRPr="00BF77E0" w:rsidRDefault="005947A3" w:rsidP="005947A3">
            <w:pPr>
              <w:pStyle w:val="TableParagraph"/>
              <w:tabs>
                <w:tab w:val="left" w:pos="2545"/>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 link</w:t>
            </w:r>
          </w:p>
          <w:p w14:paraId="59649CFD"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25">
              <w:r w:rsidR="005947A3" w:rsidRPr="00BF77E0">
                <w:rPr>
                  <w:rFonts w:eastAsiaTheme="minorHAnsi" w:cs="Arial"/>
                  <w:sz w:val="24"/>
                  <w:szCs w:val="24"/>
                  <w:lang w:val="es-CO" w:eastAsia="en-US" w:bidi="ar-SA"/>
                </w:rPr>
                <w:t>http://community.secop.gov.co/</w:t>
              </w:r>
            </w:hyperlink>
          </w:p>
          <w:p w14:paraId="0A8A45D0" w14:textId="03E77034" w:rsidR="005947A3" w:rsidRPr="00BF77E0" w:rsidRDefault="00000000" w:rsidP="005947A3">
            <w:pPr>
              <w:pStyle w:val="TableParagraph"/>
              <w:tabs>
                <w:tab w:val="left" w:pos="2545"/>
                <w:tab w:val="left" w:pos="9072"/>
              </w:tabs>
              <w:ind w:left="284" w:right="338"/>
              <w:jc w:val="center"/>
              <w:rPr>
                <w:rFonts w:eastAsiaTheme="minorHAnsi" w:cs="Arial"/>
                <w:sz w:val="24"/>
                <w:szCs w:val="24"/>
                <w:lang w:val="es-CO" w:eastAsia="en-US" w:bidi="ar-SA"/>
              </w:rPr>
            </w:pPr>
            <w:hyperlink r:id="rId26">
              <w:proofErr w:type="spellStart"/>
              <w:r w:rsidR="005947A3" w:rsidRPr="00BF77E0">
                <w:rPr>
                  <w:rFonts w:eastAsiaTheme="minorHAnsi" w:cs="Arial"/>
                  <w:sz w:val="24"/>
                  <w:szCs w:val="24"/>
                  <w:lang w:val="es-CO" w:eastAsia="en-US" w:bidi="ar-SA"/>
                </w:rPr>
                <w:t>sts</w:t>
              </w:r>
              <w:proofErr w:type="spellEnd"/>
              <w:r w:rsidR="005947A3" w:rsidRPr="00BF77E0">
                <w:rPr>
                  <w:rFonts w:eastAsiaTheme="minorHAnsi" w:cs="Arial"/>
                  <w:sz w:val="24"/>
                  <w:szCs w:val="24"/>
                  <w:lang w:val="es-CO" w:eastAsia="en-US" w:bidi="ar-SA"/>
                </w:rPr>
                <w:t>/</w:t>
              </w:r>
              <w:proofErr w:type="spellStart"/>
              <w:r w:rsidR="005947A3" w:rsidRPr="00BF77E0">
                <w:rPr>
                  <w:rFonts w:eastAsiaTheme="minorHAnsi" w:cs="Arial"/>
                  <w:sz w:val="24"/>
                  <w:szCs w:val="24"/>
                  <w:lang w:val="es-CO" w:eastAsia="en-US" w:bidi="ar-SA"/>
                </w:rPr>
                <w:t>cce</w:t>
              </w:r>
              <w:proofErr w:type="spellEnd"/>
              <w:r w:rsidR="005947A3" w:rsidRPr="00BF77E0">
                <w:rPr>
                  <w:rFonts w:eastAsiaTheme="minorHAnsi" w:cs="Arial"/>
                  <w:sz w:val="24"/>
                  <w:szCs w:val="24"/>
                  <w:lang w:val="es-CO" w:eastAsia="en-US" w:bidi="ar-SA"/>
                </w:rPr>
                <w:t>/login.aspx</w:t>
              </w:r>
            </w:hyperlink>
          </w:p>
        </w:tc>
      </w:tr>
      <w:tr w:rsidR="005947A3" w:rsidRPr="00BF77E0" w14:paraId="256D810B" w14:textId="77777777" w:rsidTr="0058285E">
        <w:trPr>
          <w:trHeight w:val="550"/>
        </w:trPr>
        <w:tc>
          <w:tcPr>
            <w:tcW w:w="3302" w:type="dxa"/>
            <w:vAlign w:val="center"/>
          </w:tcPr>
          <w:p w14:paraId="020925A6" w14:textId="77777777" w:rsidR="005947A3" w:rsidRPr="00BF77E0" w:rsidRDefault="005947A3" w:rsidP="005947A3">
            <w:pPr>
              <w:pStyle w:val="TableParagraph"/>
              <w:tabs>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Publicación de respuesta a observaciones presentadas a la invitación pública</w:t>
            </w:r>
          </w:p>
        </w:tc>
        <w:tc>
          <w:tcPr>
            <w:tcW w:w="2268" w:type="dxa"/>
            <w:shd w:val="clear" w:color="auto" w:fill="auto"/>
          </w:tcPr>
          <w:p w14:paraId="52FFF9E0" w14:textId="4AE2D851" w:rsidR="00A31631" w:rsidRDefault="00A31631" w:rsidP="005947A3">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30/10/2023</w:t>
            </w:r>
          </w:p>
          <w:p w14:paraId="33F5F6B2" w14:textId="6EA671BC"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p>
        </w:tc>
        <w:tc>
          <w:tcPr>
            <w:tcW w:w="4678" w:type="dxa"/>
            <w:vAlign w:val="center"/>
          </w:tcPr>
          <w:p w14:paraId="7E05D6A4" w14:textId="77777777" w:rsidR="005947A3" w:rsidRPr="00BF77E0" w:rsidRDefault="005947A3" w:rsidP="005947A3">
            <w:pPr>
              <w:pStyle w:val="TableParagraph"/>
              <w:tabs>
                <w:tab w:val="left" w:pos="2545"/>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 link</w:t>
            </w:r>
          </w:p>
          <w:p w14:paraId="41084977"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27">
              <w:r w:rsidR="005947A3" w:rsidRPr="00BF77E0">
                <w:rPr>
                  <w:rFonts w:eastAsiaTheme="minorHAnsi" w:cs="Arial"/>
                  <w:sz w:val="24"/>
                  <w:szCs w:val="24"/>
                  <w:lang w:val="es-CO" w:eastAsia="en-US" w:bidi="ar-SA"/>
                </w:rPr>
                <w:t>http://community.secop.gov.co/</w:t>
              </w:r>
            </w:hyperlink>
          </w:p>
          <w:p w14:paraId="75F725AE" w14:textId="77777777" w:rsidR="005947A3" w:rsidRPr="00BF77E0" w:rsidRDefault="00000000" w:rsidP="005947A3">
            <w:pPr>
              <w:pStyle w:val="TableParagraph"/>
              <w:tabs>
                <w:tab w:val="left" w:pos="2545"/>
                <w:tab w:val="left" w:pos="9072"/>
              </w:tabs>
              <w:ind w:left="284" w:right="338"/>
              <w:jc w:val="center"/>
              <w:rPr>
                <w:rFonts w:eastAsiaTheme="minorHAnsi" w:cs="Arial"/>
                <w:sz w:val="24"/>
                <w:szCs w:val="24"/>
                <w:lang w:val="es-CO" w:eastAsia="en-US" w:bidi="ar-SA"/>
              </w:rPr>
            </w:pPr>
            <w:hyperlink r:id="rId28">
              <w:proofErr w:type="spellStart"/>
              <w:r w:rsidR="005947A3" w:rsidRPr="00BF77E0">
                <w:rPr>
                  <w:rFonts w:eastAsiaTheme="minorHAnsi" w:cs="Arial"/>
                  <w:sz w:val="24"/>
                  <w:szCs w:val="24"/>
                  <w:lang w:val="es-CO" w:eastAsia="en-US" w:bidi="ar-SA"/>
                </w:rPr>
                <w:t>sts</w:t>
              </w:r>
              <w:proofErr w:type="spellEnd"/>
              <w:r w:rsidR="005947A3" w:rsidRPr="00BF77E0">
                <w:rPr>
                  <w:rFonts w:eastAsiaTheme="minorHAnsi" w:cs="Arial"/>
                  <w:sz w:val="24"/>
                  <w:szCs w:val="24"/>
                  <w:lang w:val="es-CO" w:eastAsia="en-US" w:bidi="ar-SA"/>
                </w:rPr>
                <w:t>/</w:t>
              </w:r>
              <w:proofErr w:type="spellStart"/>
              <w:r w:rsidR="005947A3" w:rsidRPr="00BF77E0">
                <w:rPr>
                  <w:rFonts w:eastAsiaTheme="minorHAnsi" w:cs="Arial"/>
                  <w:sz w:val="24"/>
                  <w:szCs w:val="24"/>
                  <w:lang w:val="es-CO" w:eastAsia="en-US" w:bidi="ar-SA"/>
                </w:rPr>
                <w:t>cce</w:t>
              </w:r>
              <w:proofErr w:type="spellEnd"/>
              <w:r w:rsidR="005947A3" w:rsidRPr="00BF77E0">
                <w:rPr>
                  <w:rFonts w:eastAsiaTheme="minorHAnsi" w:cs="Arial"/>
                  <w:sz w:val="24"/>
                  <w:szCs w:val="24"/>
                  <w:lang w:val="es-CO" w:eastAsia="en-US" w:bidi="ar-SA"/>
                </w:rPr>
                <w:t>/login.aspx</w:t>
              </w:r>
            </w:hyperlink>
          </w:p>
        </w:tc>
      </w:tr>
      <w:tr w:rsidR="005947A3" w:rsidRPr="00BF77E0" w14:paraId="3A6A2800" w14:textId="77777777" w:rsidTr="0058285E">
        <w:trPr>
          <w:trHeight w:val="550"/>
        </w:trPr>
        <w:tc>
          <w:tcPr>
            <w:tcW w:w="3302" w:type="dxa"/>
            <w:vAlign w:val="center"/>
          </w:tcPr>
          <w:p w14:paraId="58ED2DDF" w14:textId="0824F58E" w:rsidR="005947A3" w:rsidRPr="00BF77E0" w:rsidRDefault="005947A3" w:rsidP="005947A3">
            <w:pPr>
              <w:pStyle w:val="TableParagraph"/>
              <w:tabs>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 xml:space="preserve">Comunicación limitación a </w:t>
            </w:r>
            <w:proofErr w:type="spellStart"/>
            <w:r w:rsidRPr="00BF77E0">
              <w:rPr>
                <w:rFonts w:eastAsiaTheme="minorHAnsi" w:cs="Arial"/>
                <w:sz w:val="24"/>
                <w:szCs w:val="24"/>
                <w:lang w:val="es-CO" w:eastAsia="en-US" w:bidi="ar-SA"/>
              </w:rPr>
              <w:t>Mipyme</w:t>
            </w:r>
            <w:proofErr w:type="spellEnd"/>
            <w:r w:rsidRPr="00BF77E0">
              <w:rPr>
                <w:rFonts w:eastAsiaTheme="minorHAnsi" w:cs="Arial"/>
                <w:sz w:val="24"/>
                <w:szCs w:val="24"/>
                <w:lang w:val="es-CO" w:eastAsia="en-US" w:bidi="ar-SA"/>
              </w:rPr>
              <w:t xml:space="preserve"> </w:t>
            </w:r>
          </w:p>
        </w:tc>
        <w:tc>
          <w:tcPr>
            <w:tcW w:w="2268" w:type="dxa"/>
            <w:shd w:val="clear" w:color="auto" w:fill="auto"/>
          </w:tcPr>
          <w:p w14:paraId="7402490F" w14:textId="77777777" w:rsidR="00A31631" w:rsidRDefault="00A31631" w:rsidP="00A31631">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30/10/2023</w:t>
            </w:r>
          </w:p>
          <w:p w14:paraId="6E9A9958" w14:textId="77777777" w:rsidR="00A31631" w:rsidRDefault="00A31631" w:rsidP="005947A3">
            <w:pPr>
              <w:pStyle w:val="TableParagraph"/>
              <w:tabs>
                <w:tab w:val="left" w:pos="9072"/>
              </w:tabs>
              <w:ind w:left="284" w:right="338"/>
              <w:jc w:val="center"/>
              <w:rPr>
                <w:rFonts w:eastAsiaTheme="minorHAnsi" w:cs="Arial"/>
                <w:sz w:val="24"/>
                <w:szCs w:val="24"/>
                <w:lang w:val="es-CO" w:eastAsia="en-US" w:bidi="ar-SA"/>
              </w:rPr>
            </w:pPr>
          </w:p>
          <w:p w14:paraId="1E05AF03" w14:textId="133102EF"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p>
        </w:tc>
        <w:tc>
          <w:tcPr>
            <w:tcW w:w="4678" w:type="dxa"/>
            <w:vAlign w:val="center"/>
          </w:tcPr>
          <w:p w14:paraId="7963D0EE" w14:textId="77777777" w:rsidR="005947A3" w:rsidRPr="00BF77E0" w:rsidRDefault="005947A3" w:rsidP="005947A3">
            <w:pPr>
              <w:pStyle w:val="TableParagraph"/>
              <w:tabs>
                <w:tab w:val="left" w:pos="2545"/>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 link</w:t>
            </w:r>
          </w:p>
          <w:p w14:paraId="055340D0"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29">
              <w:r w:rsidR="005947A3" w:rsidRPr="00BF77E0">
                <w:rPr>
                  <w:rFonts w:eastAsiaTheme="minorHAnsi" w:cs="Arial"/>
                  <w:sz w:val="24"/>
                  <w:szCs w:val="24"/>
                  <w:lang w:val="es-CO" w:eastAsia="en-US" w:bidi="ar-SA"/>
                </w:rPr>
                <w:t>http://community.secop.gov.co/</w:t>
              </w:r>
            </w:hyperlink>
          </w:p>
          <w:p w14:paraId="5B17C840" w14:textId="65EA12E6" w:rsidR="005947A3" w:rsidRPr="00BF77E0" w:rsidRDefault="00000000" w:rsidP="005947A3">
            <w:pPr>
              <w:pStyle w:val="TableParagraph"/>
              <w:tabs>
                <w:tab w:val="left" w:pos="2545"/>
                <w:tab w:val="left" w:pos="9072"/>
              </w:tabs>
              <w:ind w:left="284" w:right="338"/>
              <w:jc w:val="center"/>
              <w:rPr>
                <w:rFonts w:eastAsiaTheme="minorHAnsi" w:cs="Arial"/>
                <w:sz w:val="24"/>
                <w:szCs w:val="24"/>
                <w:lang w:val="es-CO" w:eastAsia="en-US" w:bidi="ar-SA"/>
              </w:rPr>
            </w:pPr>
            <w:hyperlink r:id="rId30">
              <w:proofErr w:type="spellStart"/>
              <w:r w:rsidR="005947A3" w:rsidRPr="00BF77E0">
                <w:rPr>
                  <w:rFonts w:eastAsiaTheme="minorHAnsi" w:cs="Arial"/>
                  <w:sz w:val="24"/>
                  <w:szCs w:val="24"/>
                  <w:lang w:val="es-CO" w:eastAsia="en-US" w:bidi="ar-SA"/>
                </w:rPr>
                <w:t>sts</w:t>
              </w:r>
              <w:proofErr w:type="spellEnd"/>
              <w:r w:rsidR="005947A3" w:rsidRPr="00BF77E0">
                <w:rPr>
                  <w:rFonts w:eastAsiaTheme="minorHAnsi" w:cs="Arial"/>
                  <w:sz w:val="24"/>
                  <w:szCs w:val="24"/>
                  <w:lang w:val="es-CO" w:eastAsia="en-US" w:bidi="ar-SA"/>
                </w:rPr>
                <w:t>/</w:t>
              </w:r>
              <w:proofErr w:type="spellStart"/>
              <w:r w:rsidR="005947A3" w:rsidRPr="00BF77E0">
                <w:rPr>
                  <w:rFonts w:eastAsiaTheme="minorHAnsi" w:cs="Arial"/>
                  <w:sz w:val="24"/>
                  <w:szCs w:val="24"/>
                  <w:lang w:val="es-CO" w:eastAsia="en-US" w:bidi="ar-SA"/>
                </w:rPr>
                <w:t>cce</w:t>
              </w:r>
              <w:proofErr w:type="spellEnd"/>
              <w:r w:rsidR="005947A3" w:rsidRPr="00BF77E0">
                <w:rPr>
                  <w:rFonts w:eastAsiaTheme="minorHAnsi" w:cs="Arial"/>
                  <w:sz w:val="24"/>
                  <w:szCs w:val="24"/>
                  <w:lang w:val="es-CO" w:eastAsia="en-US" w:bidi="ar-SA"/>
                </w:rPr>
                <w:t>/login.aspx</w:t>
              </w:r>
            </w:hyperlink>
          </w:p>
        </w:tc>
      </w:tr>
      <w:tr w:rsidR="005947A3" w:rsidRPr="00BF77E0" w14:paraId="4D9C93C7" w14:textId="77777777" w:rsidTr="0058285E">
        <w:trPr>
          <w:trHeight w:val="446"/>
        </w:trPr>
        <w:tc>
          <w:tcPr>
            <w:tcW w:w="3302" w:type="dxa"/>
            <w:vAlign w:val="center"/>
          </w:tcPr>
          <w:p w14:paraId="74FC4E25" w14:textId="77777777" w:rsidR="005947A3" w:rsidRPr="00BF77E0" w:rsidRDefault="005947A3" w:rsidP="005947A3">
            <w:pPr>
              <w:pStyle w:val="TableParagraph"/>
              <w:tabs>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Plazo máximo para expedir adendas</w:t>
            </w:r>
          </w:p>
        </w:tc>
        <w:tc>
          <w:tcPr>
            <w:tcW w:w="2268" w:type="dxa"/>
            <w:shd w:val="clear" w:color="auto" w:fill="auto"/>
          </w:tcPr>
          <w:p w14:paraId="778CA09F" w14:textId="77777777" w:rsidR="00A31631" w:rsidRDefault="00A31631" w:rsidP="00A31631">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30/10/2023</w:t>
            </w:r>
          </w:p>
          <w:p w14:paraId="0E4EE8C4" w14:textId="224D8697"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p>
        </w:tc>
        <w:tc>
          <w:tcPr>
            <w:tcW w:w="4678" w:type="dxa"/>
            <w:vAlign w:val="center"/>
          </w:tcPr>
          <w:p w14:paraId="04445C7B" w14:textId="77777777" w:rsidR="005947A3" w:rsidRPr="00BF77E0" w:rsidRDefault="005947A3" w:rsidP="005947A3">
            <w:pPr>
              <w:pStyle w:val="TableParagraph"/>
              <w:tabs>
                <w:tab w:val="left" w:pos="2545"/>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 xml:space="preserve">En el SECOP II a través del Portal Único de Contratación (PUC) link </w:t>
            </w:r>
            <w:hyperlink r:id="rId31" w:history="1">
              <w:r w:rsidRPr="00BF77E0">
                <w:rPr>
                  <w:rFonts w:eastAsiaTheme="minorHAnsi"/>
                  <w:sz w:val="24"/>
                  <w:szCs w:val="24"/>
                  <w:lang w:val="es-CO" w:eastAsia="en-US" w:bidi="ar-SA"/>
                </w:rPr>
                <w:t>http://community.secop.gov.co/sts/cce/login.aspx</w:t>
              </w:r>
            </w:hyperlink>
          </w:p>
        </w:tc>
      </w:tr>
      <w:tr w:rsidR="005947A3" w:rsidRPr="00BF77E0" w14:paraId="09FF85D6" w14:textId="77777777" w:rsidTr="0058285E">
        <w:trPr>
          <w:trHeight w:val="524"/>
        </w:trPr>
        <w:tc>
          <w:tcPr>
            <w:tcW w:w="3302" w:type="dxa"/>
            <w:tcBorders>
              <w:top w:val="nil"/>
            </w:tcBorders>
            <w:vAlign w:val="center"/>
          </w:tcPr>
          <w:p w14:paraId="0ADE22DF" w14:textId="77777777" w:rsidR="005947A3" w:rsidRPr="00BF77E0" w:rsidRDefault="005947A3" w:rsidP="005947A3">
            <w:pPr>
              <w:pStyle w:val="TableParagraph"/>
              <w:tabs>
                <w:tab w:val="left" w:pos="9072"/>
              </w:tabs>
              <w:ind w:left="284" w:right="227"/>
              <w:jc w:val="center"/>
              <w:rPr>
                <w:rFonts w:eastAsiaTheme="minorHAnsi" w:cs="Arial"/>
                <w:sz w:val="24"/>
                <w:szCs w:val="24"/>
                <w:lang w:val="es-CO" w:eastAsia="en-US" w:bidi="ar-SA"/>
              </w:rPr>
            </w:pPr>
          </w:p>
          <w:p w14:paraId="06EC75DE" w14:textId="77777777" w:rsidR="005947A3" w:rsidRPr="00BF77E0" w:rsidRDefault="005947A3" w:rsidP="005947A3">
            <w:pPr>
              <w:pStyle w:val="TableParagraph"/>
              <w:tabs>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Plazo máximo para la presentación de ofertas (Cierre)</w:t>
            </w:r>
          </w:p>
        </w:tc>
        <w:tc>
          <w:tcPr>
            <w:tcW w:w="2268" w:type="dxa"/>
            <w:tcBorders>
              <w:top w:val="nil"/>
            </w:tcBorders>
            <w:shd w:val="clear" w:color="auto" w:fill="auto"/>
          </w:tcPr>
          <w:p w14:paraId="0169EB6B" w14:textId="57791C2C" w:rsidR="00A31631" w:rsidRDefault="00A31631" w:rsidP="005947A3">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31/10/2023</w:t>
            </w:r>
          </w:p>
          <w:p w14:paraId="3872899C" w14:textId="75E66214"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p>
        </w:tc>
        <w:tc>
          <w:tcPr>
            <w:tcW w:w="4678" w:type="dxa"/>
            <w:tcBorders>
              <w:top w:val="nil"/>
            </w:tcBorders>
            <w:vAlign w:val="center"/>
          </w:tcPr>
          <w:p w14:paraId="1D15F5D9" w14:textId="77777777"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w:t>
            </w:r>
          </w:p>
          <w:p w14:paraId="6E8546F1"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32">
              <w:r w:rsidR="005947A3" w:rsidRPr="00BF77E0">
                <w:rPr>
                  <w:rFonts w:eastAsiaTheme="minorHAnsi" w:cs="Arial"/>
                  <w:sz w:val="24"/>
                  <w:szCs w:val="24"/>
                  <w:lang w:val="es-CO" w:eastAsia="en-US" w:bidi="ar-SA"/>
                </w:rPr>
                <w:t>http://community.secop.gov.co/</w:t>
              </w:r>
            </w:hyperlink>
            <w:hyperlink r:id="rId33">
              <w:r w:rsidR="005947A3" w:rsidRPr="00BF77E0">
                <w:rPr>
                  <w:rFonts w:eastAsiaTheme="minorHAnsi" w:cs="Arial"/>
                  <w:sz w:val="24"/>
                  <w:szCs w:val="24"/>
                  <w:lang w:val="es-CO" w:eastAsia="en-US" w:bidi="ar-SA"/>
                </w:rPr>
                <w:t>sts/cce/login.aspx</w:t>
              </w:r>
            </w:hyperlink>
          </w:p>
        </w:tc>
      </w:tr>
      <w:tr w:rsidR="00CA6B13" w:rsidRPr="00BF77E0" w14:paraId="672DFEA4" w14:textId="77777777" w:rsidTr="0058285E">
        <w:trPr>
          <w:trHeight w:val="524"/>
        </w:trPr>
        <w:tc>
          <w:tcPr>
            <w:tcW w:w="3302" w:type="dxa"/>
            <w:tcBorders>
              <w:top w:val="nil"/>
            </w:tcBorders>
            <w:vAlign w:val="center"/>
          </w:tcPr>
          <w:p w14:paraId="1C80AC0E" w14:textId="25B6D78C" w:rsidR="00CA6B13" w:rsidRPr="00BF77E0" w:rsidRDefault="00EC1BB6" w:rsidP="005947A3">
            <w:pPr>
              <w:pStyle w:val="TableParagraph"/>
              <w:tabs>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Verificación de requisitos habilitantes solo al proponente con el precio más bajo (en el plazo que considere la entidad). *3</w:t>
            </w:r>
          </w:p>
        </w:tc>
        <w:tc>
          <w:tcPr>
            <w:tcW w:w="2268" w:type="dxa"/>
            <w:tcBorders>
              <w:top w:val="nil"/>
            </w:tcBorders>
            <w:shd w:val="clear" w:color="auto" w:fill="auto"/>
          </w:tcPr>
          <w:p w14:paraId="58FEDCE3" w14:textId="77777777" w:rsidR="00A31631" w:rsidRDefault="00A31631" w:rsidP="005947A3">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01/11/2023</w:t>
            </w:r>
          </w:p>
          <w:p w14:paraId="0F554EEF" w14:textId="70DD53D7" w:rsidR="00CA6B13" w:rsidRPr="00BF77E0" w:rsidRDefault="00CA6B13" w:rsidP="005947A3">
            <w:pPr>
              <w:pStyle w:val="TableParagraph"/>
              <w:tabs>
                <w:tab w:val="left" w:pos="9072"/>
              </w:tabs>
              <w:ind w:left="284" w:right="338"/>
              <w:jc w:val="center"/>
              <w:rPr>
                <w:rFonts w:eastAsiaTheme="minorHAnsi" w:cs="Arial"/>
                <w:sz w:val="24"/>
                <w:szCs w:val="24"/>
                <w:lang w:val="es-CO" w:eastAsia="en-US" w:bidi="ar-SA"/>
              </w:rPr>
            </w:pPr>
          </w:p>
        </w:tc>
        <w:tc>
          <w:tcPr>
            <w:tcW w:w="4678" w:type="dxa"/>
            <w:tcBorders>
              <w:top w:val="nil"/>
            </w:tcBorders>
            <w:vAlign w:val="center"/>
          </w:tcPr>
          <w:p w14:paraId="533B8669" w14:textId="77777777" w:rsidR="00CA6B13" w:rsidRPr="00BF77E0" w:rsidRDefault="00CA6B13" w:rsidP="00CA6B13">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w:t>
            </w:r>
          </w:p>
          <w:p w14:paraId="56C1E2FE" w14:textId="2DA05C90" w:rsidR="00CA6B13" w:rsidRPr="00BF77E0" w:rsidRDefault="00000000" w:rsidP="00CA6B13">
            <w:pPr>
              <w:pStyle w:val="TableParagraph"/>
              <w:tabs>
                <w:tab w:val="left" w:pos="9072"/>
              </w:tabs>
              <w:ind w:left="284" w:right="338"/>
              <w:jc w:val="center"/>
              <w:rPr>
                <w:rFonts w:eastAsiaTheme="minorHAnsi" w:cs="Arial"/>
                <w:sz w:val="24"/>
                <w:szCs w:val="24"/>
                <w:lang w:val="es-CO" w:eastAsia="en-US" w:bidi="ar-SA"/>
              </w:rPr>
            </w:pPr>
            <w:hyperlink r:id="rId34">
              <w:r w:rsidR="00CA6B13" w:rsidRPr="00BF77E0">
                <w:rPr>
                  <w:rFonts w:eastAsiaTheme="minorHAnsi" w:cs="Arial"/>
                  <w:sz w:val="24"/>
                  <w:szCs w:val="24"/>
                  <w:lang w:val="es-CO" w:eastAsia="en-US" w:bidi="ar-SA"/>
                </w:rPr>
                <w:t>http://community.secop.gov.co/</w:t>
              </w:r>
            </w:hyperlink>
            <w:hyperlink r:id="rId35">
              <w:r w:rsidR="00CA6B13" w:rsidRPr="00BF77E0">
                <w:rPr>
                  <w:rFonts w:eastAsiaTheme="minorHAnsi" w:cs="Arial"/>
                  <w:sz w:val="24"/>
                  <w:szCs w:val="24"/>
                  <w:lang w:val="es-CO" w:eastAsia="en-US" w:bidi="ar-SA"/>
                </w:rPr>
                <w:t>sts/cce/login.aspx</w:t>
              </w:r>
            </w:hyperlink>
          </w:p>
        </w:tc>
      </w:tr>
      <w:tr w:rsidR="005947A3" w:rsidRPr="00BF77E0" w14:paraId="39E67B5D" w14:textId="77777777" w:rsidTr="0058285E">
        <w:trPr>
          <w:trHeight w:val="545"/>
        </w:trPr>
        <w:tc>
          <w:tcPr>
            <w:tcW w:w="3302" w:type="dxa"/>
            <w:tcBorders>
              <w:bottom w:val="single" w:sz="4" w:space="0" w:color="000000"/>
            </w:tcBorders>
            <w:vAlign w:val="center"/>
          </w:tcPr>
          <w:p w14:paraId="70316D12" w14:textId="77777777" w:rsidR="005947A3" w:rsidRPr="00BF77E0" w:rsidRDefault="005947A3" w:rsidP="005947A3">
            <w:pPr>
              <w:pStyle w:val="TableParagraph"/>
              <w:tabs>
                <w:tab w:val="left" w:pos="9072"/>
              </w:tabs>
              <w:ind w:left="0"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Publicación del Informe de Verificación de Requisitos Habilitantes</w:t>
            </w:r>
          </w:p>
        </w:tc>
        <w:tc>
          <w:tcPr>
            <w:tcW w:w="2268" w:type="dxa"/>
            <w:tcBorders>
              <w:bottom w:val="single" w:sz="4" w:space="0" w:color="000000"/>
            </w:tcBorders>
            <w:shd w:val="clear" w:color="auto" w:fill="auto"/>
          </w:tcPr>
          <w:p w14:paraId="0E6BEFF1" w14:textId="77777777" w:rsidR="00A31631" w:rsidRDefault="00A31631" w:rsidP="005947A3">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02/11/2023</w:t>
            </w:r>
          </w:p>
          <w:p w14:paraId="333231E5" w14:textId="35A40840"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p>
        </w:tc>
        <w:tc>
          <w:tcPr>
            <w:tcW w:w="4678" w:type="dxa"/>
            <w:tcBorders>
              <w:bottom w:val="single" w:sz="4" w:space="0" w:color="000000"/>
            </w:tcBorders>
            <w:vAlign w:val="center"/>
          </w:tcPr>
          <w:p w14:paraId="27B0E4B3" w14:textId="77777777"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w:t>
            </w:r>
          </w:p>
          <w:p w14:paraId="48427DF2"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36">
              <w:r w:rsidR="005947A3" w:rsidRPr="00BF77E0">
                <w:rPr>
                  <w:rFonts w:eastAsiaTheme="minorHAnsi" w:cs="Arial"/>
                  <w:sz w:val="24"/>
                  <w:szCs w:val="24"/>
                  <w:lang w:val="es-CO" w:eastAsia="en-US" w:bidi="ar-SA"/>
                </w:rPr>
                <w:t>http://community.secop.gov.co/</w:t>
              </w:r>
            </w:hyperlink>
            <w:hyperlink r:id="rId37">
              <w:r w:rsidR="005947A3" w:rsidRPr="00BF77E0">
                <w:rPr>
                  <w:rFonts w:eastAsiaTheme="minorHAnsi" w:cs="Arial"/>
                  <w:sz w:val="24"/>
                  <w:szCs w:val="24"/>
                  <w:lang w:val="es-CO" w:eastAsia="en-US" w:bidi="ar-SA"/>
                </w:rPr>
                <w:t>sts/cce/login.aspx</w:t>
              </w:r>
            </w:hyperlink>
          </w:p>
        </w:tc>
      </w:tr>
      <w:tr w:rsidR="005947A3" w:rsidRPr="00BF77E0" w14:paraId="5E32B7E6" w14:textId="77777777" w:rsidTr="0058285E">
        <w:trPr>
          <w:trHeight w:val="611"/>
        </w:trPr>
        <w:tc>
          <w:tcPr>
            <w:tcW w:w="3302" w:type="dxa"/>
            <w:tcBorders>
              <w:top w:val="single" w:sz="4" w:space="0" w:color="000000"/>
              <w:bottom w:val="single" w:sz="4" w:space="0" w:color="000000"/>
            </w:tcBorders>
            <w:vAlign w:val="center"/>
          </w:tcPr>
          <w:p w14:paraId="5A177F71" w14:textId="77777777" w:rsidR="005947A3" w:rsidRPr="00BF77E0" w:rsidRDefault="005947A3" w:rsidP="005947A3">
            <w:pPr>
              <w:pStyle w:val="TableParagraph"/>
              <w:tabs>
                <w:tab w:val="left" w:pos="9072"/>
              </w:tabs>
              <w:ind w:left="284" w:right="227"/>
              <w:jc w:val="center"/>
              <w:rPr>
                <w:rFonts w:eastAsiaTheme="minorHAnsi" w:cs="Arial"/>
                <w:sz w:val="24"/>
                <w:szCs w:val="24"/>
                <w:lang w:val="es-CO" w:eastAsia="en-US" w:bidi="ar-SA"/>
              </w:rPr>
            </w:pPr>
            <w:r w:rsidRPr="00BF77E0">
              <w:rPr>
                <w:rFonts w:eastAsiaTheme="minorHAnsi" w:cs="Arial"/>
                <w:sz w:val="24"/>
                <w:szCs w:val="24"/>
                <w:lang w:val="es-CO" w:eastAsia="en-US" w:bidi="ar-SA"/>
              </w:rPr>
              <w:t xml:space="preserve">Traslado del Informe de Verificación de Requisitos Habilitantes y presentación de observaciones y/o documentos de </w:t>
            </w:r>
            <w:proofErr w:type="spellStart"/>
            <w:r w:rsidRPr="00BF77E0">
              <w:rPr>
                <w:rFonts w:eastAsiaTheme="minorHAnsi" w:cs="Arial"/>
                <w:sz w:val="24"/>
                <w:szCs w:val="24"/>
                <w:lang w:val="es-CO" w:eastAsia="en-US" w:bidi="ar-SA"/>
              </w:rPr>
              <w:t>subsanabilidad</w:t>
            </w:r>
            <w:proofErr w:type="spellEnd"/>
          </w:p>
        </w:tc>
        <w:tc>
          <w:tcPr>
            <w:tcW w:w="2268" w:type="dxa"/>
            <w:tcBorders>
              <w:top w:val="single" w:sz="4" w:space="0" w:color="000000"/>
              <w:bottom w:val="single" w:sz="4" w:space="0" w:color="000000"/>
            </w:tcBorders>
            <w:shd w:val="clear" w:color="auto" w:fill="auto"/>
          </w:tcPr>
          <w:p w14:paraId="0085573B" w14:textId="77777777" w:rsidR="00A31631" w:rsidRDefault="00A31631" w:rsidP="005947A3">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03/11/2023</w:t>
            </w:r>
          </w:p>
          <w:p w14:paraId="5280F807" w14:textId="266CC3E6"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p>
        </w:tc>
        <w:tc>
          <w:tcPr>
            <w:tcW w:w="4678" w:type="dxa"/>
            <w:tcBorders>
              <w:top w:val="single" w:sz="4" w:space="0" w:color="000000"/>
              <w:bottom w:val="single" w:sz="4" w:space="0" w:color="000000"/>
            </w:tcBorders>
            <w:vAlign w:val="center"/>
          </w:tcPr>
          <w:p w14:paraId="38B8068D" w14:textId="77777777"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w:t>
            </w:r>
          </w:p>
          <w:p w14:paraId="06E0192E"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38">
              <w:r w:rsidR="005947A3" w:rsidRPr="00BF77E0">
                <w:rPr>
                  <w:rFonts w:eastAsiaTheme="minorHAnsi" w:cs="Arial"/>
                  <w:sz w:val="24"/>
                  <w:szCs w:val="24"/>
                  <w:lang w:val="es-CO" w:eastAsia="en-US" w:bidi="ar-SA"/>
                </w:rPr>
                <w:t>http://community.secop.gov.co/</w:t>
              </w:r>
            </w:hyperlink>
            <w:hyperlink r:id="rId39">
              <w:r w:rsidR="005947A3" w:rsidRPr="00BF77E0">
                <w:rPr>
                  <w:rFonts w:eastAsiaTheme="minorHAnsi" w:cs="Arial"/>
                  <w:sz w:val="24"/>
                  <w:szCs w:val="24"/>
                  <w:lang w:val="es-CO" w:eastAsia="en-US" w:bidi="ar-SA"/>
                </w:rPr>
                <w:t>sts/cce/login.aspx</w:t>
              </w:r>
            </w:hyperlink>
          </w:p>
        </w:tc>
      </w:tr>
      <w:tr w:rsidR="005947A3" w:rsidRPr="00BF77E0" w14:paraId="2137C9F0" w14:textId="77777777" w:rsidTr="0058285E">
        <w:trPr>
          <w:trHeight w:val="583"/>
        </w:trPr>
        <w:tc>
          <w:tcPr>
            <w:tcW w:w="3302" w:type="dxa"/>
            <w:tcBorders>
              <w:top w:val="single" w:sz="4" w:space="0" w:color="000000"/>
            </w:tcBorders>
            <w:vAlign w:val="center"/>
          </w:tcPr>
          <w:p w14:paraId="5AC5E99D" w14:textId="77777777" w:rsidR="005947A3" w:rsidRPr="00BF77E0" w:rsidRDefault="005947A3" w:rsidP="005947A3">
            <w:pPr>
              <w:pStyle w:val="TableParagraph"/>
              <w:tabs>
                <w:tab w:val="left" w:pos="9072"/>
              </w:tabs>
              <w:ind w:left="0"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Publicación de respuesta a observaciones</w:t>
            </w:r>
          </w:p>
        </w:tc>
        <w:tc>
          <w:tcPr>
            <w:tcW w:w="2268" w:type="dxa"/>
            <w:tcBorders>
              <w:top w:val="single" w:sz="4" w:space="0" w:color="000000"/>
            </w:tcBorders>
            <w:shd w:val="clear" w:color="auto" w:fill="auto"/>
          </w:tcPr>
          <w:p w14:paraId="75A01DEC" w14:textId="4F9BC8A2" w:rsidR="005947A3" w:rsidRPr="00BF77E0" w:rsidRDefault="00A31631" w:rsidP="00A31631">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t>07/11/2023</w:t>
            </w:r>
          </w:p>
        </w:tc>
        <w:tc>
          <w:tcPr>
            <w:tcW w:w="4678" w:type="dxa"/>
            <w:tcBorders>
              <w:top w:val="single" w:sz="4" w:space="0" w:color="000000"/>
            </w:tcBorders>
            <w:vAlign w:val="center"/>
          </w:tcPr>
          <w:p w14:paraId="1AA8EA89" w14:textId="77777777"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w:t>
            </w:r>
          </w:p>
          <w:p w14:paraId="5D3A50BA"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40">
              <w:r w:rsidR="005947A3" w:rsidRPr="00BF77E0">
                <w:rPr>
                  <w:rFonts w:eastAsiaTheme="minorHAnsi" w:cs="Arial"/>
                  <w:sz w:val="24"/>
                  <w:szCs w:val="24"/>
                  <w:lang w:val="es-CO" w:eastAsia="en-US" w:bidi="ar-SA"/>
                </w:rPr>
                <w:t>http://community.secop.gov.co/</w:t>
              </w:r>
            </w:hyperlink>
            <w:hyperlink r:id="rId41">
              <w:r w:rsidR="005947A3" w:rsidRPr="00BF77E0">
                <w:rPr>
                  <w:rFonts w:eastAsiaTheme="minorHAnsi" w:cs="Arial"/>
                  <w:sz w:val="24"/>
                  <w:szCs w:val="24"/>
                  <w:lang w:val="es-CO" w:eastAsia="en-US" w:bidi="ar-SA"/>
                </w:rPr>
                <w:t>sts/cce/login.aspx</w:t>
              </w:r>
            </w:hyperlink>
          </w:p>
        </w:tc>
      </w:tr>
      <w:tr w:rsidR="005947A3" w:rsidRPr="00BF77E0" w14:paraId="60E524AF" w14:textId="77777777" w:rsidTr="0058285E">
        <w:trPr>
          <w:trHeight w:val="539"/>
        </w:trPr>
        <w:tc>
          <w:tcPr>
            <w:tcW w:w="3302" w:type="dxa"/>
            <w:vAlign w:val="center"/>
          </w:tcPr>
          <w:p w14:paraId="744AB1E9" w14:textId="77777777"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p>
          <w:p w14:paraId="70981A8C" w14:textId="77777777"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 xml:space="preserve">Comunicación de aceptación </w:t>
            </w:r>
            <w:r w:rsidRPr="00BF77E0">
              <w:rPr>
                <w:rFonts w:eastAsiaTheme="minorHAnsi" w:cs="Arial"/>
                <w:sz w:val="24"/>
                <w:szCs w:val="24"/>
                <w:lang w:val="es-CO" w:eastAsia="en-US" w:bidi="ar-SA"/>
              </w:rPr>
              <w:lastRenderedPageBreak/>
              <w:t>de la oferta o declaratoria desierta. *4</w:t>
            </w:r>
          </w:p>
        </w:tc>
        <w:tc>
          <w:tcPr>
            <w:tcW w:w="2268" w:type="dxa"/>
            <w:shd w:val="clear" w:color="auto" w:fill="auto"/>
          </w:tcPr>
          <w:p w14:paraId="11F2DC30" w14:textId="77777777" w:rsidR="00A31631" w:rsidRDefault="00A31631" w:rsidP="005947A3">
            <w:pPr>
              <w:pStyle w:val="TableParagraph"/>
              <w:tabs>
                <w:tab w:val="left" w:pos="9072"/>
              </w:tabs>
              <w:ind w:left="284" w:right="338"/>
              <w:jc w:val="center"/>
              <w:rPr>
                <w:rFonts w:eastAsiaTheme="minorHAnsi" w:cs="Arial"/>
                <w:sz w:val="24"/>
                <w:szCs w:val="24"/>
                <w:lang w:val="es-CO" w:eastAsia="en-US" w:bidi="ar-SA"/>
              </w:rPr>
            </w:pPr>
            <w:r>
              <w:rPr>
                <w:rFonts w:eastAsiaTheme="minorHAnsi" w:cs="Arial"/>
                <w:sz w:val="24"/>
                <w:szCs w:val="24"/>
                <w:lang w:val="es-CO" w:eastAsia="en-US" w:bidi="ar-SA"/>
              </w:rPr>
              <w:lastRenderedPageBreak/>
              <w:t>08/11/2023</w:t>
            </w:r>
          </w:p>
          <w:p w14:paraId="163F6413" w14:textId="2CF5D243"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p>
        </w:tc>
        <w:tc>
          <w:tcPr>
            <w:tcW w:w="4678" w:type="dxa"/>
            <w:vAlign w:val="center"/>
          </w:tcPr>
          <w:p w14:paraId="18EEE015" w14:textId="77777777" w:rsidR="005947A3" w:rsidRPr="00BF77E0" w:rsidRDefault="005947A3" w:rsidP="005947A3">
            <w:pPr>
              <w:pStyle w:val="TableParagraph"/>
              <w:tabs>
                <w:tab w:val="left" w:pos="9072"/>
              </w:tabs>
              <w:ind w:left="284" w:right="338"/>
              <w:jc w:val="center"/>
              <w:rPr>
                <w:rFonts w:eastAsiaTheme="minorHAnsi" w:cs="Arial"/>
                <w:sz w:val="24"/>
                <w:szCs w:val="24"/>
                <w:lang w:val="es-CO" w:eastAsia="en-US" w:bidi="ar-SA"/>
              </w:rPr>
            </w:pPr>
            <w:r w:rsidRPr="00BF77E0">
              <w:rPr>
                <w:rFonts w:eastAsiaTheme="minorHAnsi" w:cs="Arial"/>
                <w:sz w:val="24"/>
                <w:szCs w:val="24"/>
                <w:lang w:val="es-CO" w:eastAsia="en-US" w:bidi="ar-SA"/>
              </w:rPr>
              <w:t>En el SECOP II a través del Portal Único de Contratación (PUC)</w:t>
            </w:r>
          </w:p>
          <w:p w14:paraId="1F173B6E"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42">
              <w:r w:rsidR="005947A3" w:rsidRPr="00BF77E0">
                <w:rPr>
                  <w:rFonts w:eastAsiaTheme="minorHAnsi" w:cs="Arial"/>
                  <w:sz w:val="24"/>
                  <w:szCs w:val="24"/>
                  <w:lang w:val="es-CO" w:eastAsia="en-US" w:bidi="ar-SA"/>
                </w:rPr>
                <w:t>http://community.secop.gov.co/</w:t>
              </w:r>
            </w:hyperlink>
          </w:p>
          <w:p w14:paraId="594FAE78" w14:textId="77777777" w:rsidR="005947A3" w:rsidRPr="00BF77E0" w:rsidRDefault="00000000" w:rsidP="005947A3">
            <w:pPr>
              <w:pStyle w:val="TableParagraph"/>
              <w:tabs>
                <w:tab w:val="left" w:pos="9072"/>
              </w:tabs>
              <w:ind w:left="284" w:right="338"/>
              <w:jc w:val="center"/>
              <w:rPr>
                <w:rFonts w:eastAsiaTheme="minorHAnsi" w:cs="Arial"/>
                <w:sz w:val="24"/>
                <w:szCs w:val="24"/>
                <w:lang w:val="es-CO" w:eastAsia="en-US" w:bidi="ar-SA"/>
              </w:rPr>
            </w:pPr>
            <w:hyperlink r:id="rId43">
              <w:proofErr w:type="spellStart"/>
              <w:r w:rsidR="005947A3" w:rsidRPr="00BF77E0">
                <w:rPr>
                  <w:rFonts w:eastAsiaTheme="minorHAnsi" w:cs="Arial"/>
                  <w:sz w:val="24"/>
                  <w:szCs w:val="24"/>
                  <w:lang w:val="es-CO" w:eastAsia="en-US" w:bidi="ar-SA"/>
                </w:rPr>
                <w:t>sts</w:t>
              </w:r>
              <w:proofErr w:type="spellEnd"/>
              <w:r w:rsidR="005947A3" w:rsidRPr="00BF77E0">
                <w:rPr>
                  <w:rFonts w:eastAsiaTheme="minorHAnsi" w:cs="Arial"/>
                  <w:sz w:val="24"/>
                  <w:szCs w:val="24"/>
                  <w:lang w:val="es-CO" w:eastAsia="en-US" w:bidi="ar-SA"/>
                </w:rPr>
                <w:t>/</w:t>
              </w:r>
              <w:proofErr w:type="spellStart"/>
              <w:r w:rsidR="005947A3" w:rsidRPr="00BF77E0">
                <w:rPr>
                  <w:rFonts w:eastAsiaTheme="minorHAnsi" w:cs="Arial"/>
                  <w:sz w:val="24"/>
                  <w:szCs w:val="24"/>
                  <w:lang w:val="es-CO" w:eastAsia="en-US" w:bidi="ar-SA"/>
                </w:rPr>
                <w:t>cce</w:t>
              </w:r>
              <w:proofErr w:type="spellEnd"/>
              <w:r w:rsidR="005947A3" w:rsidRPr="00BF77E0">
                <w:rPr>
                  <w:rFonts w:eastAsiaTheme="minorHAnsi" w:cs="Arial"/>
                  <w:sz w:val="24"/>
                  <w:szCs w:val="24"/>
                  <w:lang w:val="es-CO" w:eastAsia="en-US" w:bidi="ar-SA"/>
                </w:rPr>
                <w:t>/login.aspx</w:t>
              </w:r>
            </w:hyperlink>
          </w:p>
        </w:tc>
      </w:tr>
    </w:tbl>
    <w:p w14:paraId="696CAA00" w14:textId="0C9CD223" w:rsidR="00ED5745" w:rsidRPr="00BF77E0" w:rsidRDefault="00ED5745">
      <w:pPr>
        <w:spacing w:line="276" w:lineRule="auto"/>
        <w:jc w:val="both"/>
        <w:rPr>
          <w:rFonts w:cs="Arial"/>
          <w:color w:val="auto"/>
          <w:sz w:val="24"/>
          <w:szCs w:val="24"/>
        </w:rPr>
      </w:pPr>
    </w:p>
    <w:p w14:paraId="3E0F3777" w14:textId="78DE839A" w:rsidR="00ED5745" w:rsidRPr="00BF77E0" w:rsidRDefault="00ED5745" w:rsidP="00ED5745">
      <w:pPr>
        <w:adjustRightInd w:val="0"/>
        <w:ind w:left="284"/>
        <w:jc w:val="both"/>
        <w:rPr>
          <w:rFonts w:cs="Arial"/>
          <w:color w:val="auto"/>
          <w:sz w:val="24"/>
          <w:szCs w:val="24"/>
        </w:rPr>
      </w:pPr>
      <w:r w:rsidRPr="00BF77E0">
        <w:rPr>
          <w:rFonts w:cs="Arial"/>
          <w:b/>
          <w:bCs/>
          <w:color w:val="auto"/>
          <w:sz w:val="24"/>
          <w:szCs w:val="24"/>
        </w:rPr>
        <w:t xml:space="preserve">*1. </w:t>
      </w:r>
      <w:r w:rsidRPr="00BF77E0">
        <w:rPr>
          <w:rFonts w:cs="Arial"/>
          <w:color w:val="auto"/>
          <w:sz w:val="24"/>
          <w:szCs w:val="24"/>
        </w:rPr>
        <w:t xml:space="preserve">Podrán expedirse adendas a la presente invitación, las cuales deberán ser publicadas en el SECOP II a través del Portal Único de Contratación (PUC) </w:t>
      </w:r>
      <w:r w:rsidRPr="00BF77E0">
        <w:rPr>
          <w:rStyle w:val="Hipervnculo"/>
          <w:rFonts w:eastAsia="Arial Narrow"/>
          <w:sz w:val="24"/>
          <w:szCs w:val="24"/>
          <w:lang w:eastAsia="es-CO"/>
        </w:rPr>
        <w:t>http: //community.secop.gov.co/</w:t>
      </w:r>
      <w:proofErr w:type="spellStart"/>
      <w:r w:rsidRPr="00BF77E0">
        <w:rPr>
          <w:rStyle w:val="Hipervnculo"/>
          <w:rFonts w:eastAsia="Arial Narrow"/>
          <w:sz w:val="24"/>
          <w:szCs w:val="24"/>
          <w:lang w:eastAsia="es-CO"/>
        </w:rPr>
        <w:t>sts</w:t>
      </w:r>
      <w:proofErr w:type="spellEnd"/>
      <w:r w:rsidRPr="00BF77E0">
        <w:rPr>
          <w:rStyle w:val="Hipervnculo"/>
          <w:rFonts w:eastAsia="Arial Narrow"/>
          <w:sz w:val="24"/>
          <w:szCs w:val="24"/>
          <w:lang w:eastAsia="es-CO"/>
        </w:rPr>
        <w:t>/</w:t>
      </w:r>
      <w:proofErr w:type="spellStart"/>
      <w:r w:rsidRPr="00BF77E0">
        <w:rPr>
          <w:rStyle w:val="Hipervnculo"/>
          <w:rFonts w:eastAsia="Arial Narrow"/>
          <w:sz w:val="24"/>
          <w:szCs w:val="24"/>
          <w:lang w:eastAsia="es-CO"/>
        </w:rPr>
        <w:t>cce</w:t>
      </w:r>
      <w:proofErr w:type="spellEnd"/>
      <w:r w:rsidRPr="00BF77E0">
        <w:rPr>
          <w:rStyle w:val="Hipervnculo"/>
          <w:rFonts w:eastAsia="Arial Narrow"/>
          <w:sz w:val="24"/>
          <w:szCs w:val="24"/>
          <w:lang w:eastAsia="es-CO"/>
        </w:rPr>
        <w:t>/login.aspx</w:t>
      </w:r>
      <w:r w:rsidRPr="00BF77E0">
        <w:rPr>
          <w:rFonts w:cs="Arial"/>
          <w:color w:val="auto"/>
          <w:sz w:val="24"/>
          <w:szCs w:val="24"/>
        </w:rPr>
        <w:t xml:space="preserve">, como mínimo por un día hábil antes de la fecha del cierre, caso en el </w:t>
      </w:r>
      <w:r w:rsidR="00C462CF" w:rsidRPr="00BF77E0">
        <w:rPr>
          <w:rFonts w:cs="Arial"/>
          <w:color w:val="auto"/>
          <w:sz w:val="24"/>
          <w:szCs w:val="24"/>
        </w:rPr>
        <w:t>cual,</w:t>
      </w:r>
      <w:r w:rsidRPr="00BF77E0">
        <w:rPr>
          <w:rFonts w:cs="Arial"/>
          <w:color w:val="auto"/>
          <w:sz w:val="24"/>
          <w:szCs w:val="24"/>
        </w:rPr>
        <w:t xml:space="preserve"> de ser necesario la entidad podrá igualmente prorrogar la fecha del cierre del proceso, de tal manera que se cumpla con el requisito legal de un plazo mínimo de un día hábil para la presentación de las propuestas.</w:t>
      </w:r>
    </w:p>
    <w:p w14:paraId="7ECE07F6" w14:textId="73947A08" w:rsidR="00ED5745" w:rsidRPr="00BF77E0" w:rsidRDefault="00ED5745" w:rsidP="00ED5745">
      <w:pPr>
        <w:adjustRightInd w:val="0"/>
        <w:ind w:left="284"/>
        <w:jc w:val="both"/>
        <w:rPr>
          <w:rFonts w:cs="Arial"/>
          <w:color w:val="auto"/>
          <w:sz w:val="24"/>
          <w:szCs w:val="24"/>
        </w:rPr>
      </w:pPr>
      <w:r w:rsidRPr="00BF77E0">
        <w:rPr>
          <w:rFonts w:cs="Arial"/>
          <w:b/>
          <w:bCs/>
          <w:color w:val="auto"/>
          <w:sz w:val="24"/>
          <w:szCs w:val="24"/>
        </w:rPr>
        <w:t xml:space="preserve">*2 </w:t>
      </w:r>
      <w:r w:rsidRPr="00BF77E0">
        <w:rPr>
          <w:rFonts w:cs="Arial"/>
          <w:color w:val="auto"/>
          <w:sz w:val="24"/>
          <w:szCs w:val="24"/>
        </w:rPr>
        <w:t>Con la sola presentación de la oferta se entiende que el proponente declara bajo la gravedad del juramento, no encontrarse incurso en causal alguna de inhabilidad e incompatibilidad para participar en el proceso de selección y suscribir el respectivo contrato o documento que haga sus veces.</w:t>
      </w:r>
    </w:p>
    <w:p w14:paraId="4721D908" w14:textId="49CDB48E" w:rsidR="00ED5745" w:rsidRPr="00BF77E0" w:rsidRDefault="00ED5745" w:rsidP="00ED5745">
      <w:pPr>
        <w:adjustRightInd w:val="0"/>
        <w:ind w:left="284"/>
        <w:jc w:val="both"/>
        <w:rPr>
          <w:rFonts w:cs="Arial"/>
          <w:color w:val="auto"/>
          <w:sz w:val="24"/>
          <w:szCs w:val="24"/>
        </w:rPr>
      </w:pPr>
      <w:r w:rsidRPr="00BF77E0">
        <w:rPr>
          <w:rFonts w:cs="Arial"/>
          <w:b/>
          <w:bCs/>
          <w:color w:val="auto"/>
          <w:sz w:val="24"/>
          <w:szCs w:val="24"/>
        </w:rPr>
        <w:t>*3</w:t>
      </w:r>
      <w:r w:rsidRPr="00BF77E0">
        <w:rPr>
          <w:rFonts w:cs="Arial"/>
          <w:color w:val="auto"/>
          <w:sz w:val="24"/>
          <w:szCs w:val="24"/>
        </w:rPr>
        <w:t>. Tal como lo dispone el numeral 7º del artículo 2.2.1.2.1.5.2 del Decreto 1082 de 2015, “</w:t>
      </w:r>
      <w:r w:rsidRPr="00BF77E0">
        <w:rPr>
          <w:rFonts w:cs="Arial"/>
          <w:i/>
          <w:iCs/>
          <w:color w:val="auto"/>
          <w:sz w:val="24"/>
          <w:szCs w:val="24"/>
        </w:rPr>
        <w:t>en caso de empate, la entidad estatal aceptará la oferta que haya sido presentada primero en el tiempo</w:t>
      </w:r>
      <w:r w:rsidRPr="00BF77E0">
        <w:rPr>
          <w:rFonts w:cs="Arial"/>
          <w:color w:val="auto"/>
          <w:sz w:val="24"/>
          <w:szCs w:val="24"/>
        </w:rPr>
        <w:t>”.</w:t>
      </w:r>
    </w:p>
    <w:p w14:paraId="407B6917" w14:textId="6F76E939" w:rsidR="00ED5745" w:rsidRPr="00BF77E0" w:rsidRDefault="00ED5745" w:rsidP="00ED5745">
      <w:pPr>
        <w:adjustRightInd w:val="0"/>
        <w:ind w:left="284"/>
        <w:jc w:val="both"/>
        <w:rPr>
          <w:rFonts w:cs="Arial"/>
          <w:color w:val="auto"/>
          <w:sz w:val="24"/>
          <w:szCs w:val="24"/>
        </w:rPr>
      </w:pPr>
      <w:r w:rsidRPr="00BF77E0">
        <w:rPr>
          <w:rFonts w:cs="Arial"/>
          <w:color w:val="auto"/>
          <w:sz w:val="24"/>
          <w:szCs w:val="24"/>
        </w:rPr>
        <w:t>Al establecer el plazo para la verificación de los requisitos habilitantes, se debe tener en cuenta que, en el evento de ser necesario conceder un plazo al proponente para subsanar aquellos requisitos que puedan ser subsanados, este es perentorio y preclusivo. En caso de que éste no cumpla con los mismos, procederá la verificación del proponente ubicado en el segundo lugar y así sucesivamente, al tenor de lo dispuesto en el parágrafo del numeral 4 del artículo 2.2.1.2.1.5.2 del Decreto 1082 de 2015.</w:t>
      </w:r>
    </w:p>
    <w:p w14:paraId="6C7C41D2" w14:textId="00AF45F7" w:rsidR="00ED5745" w:rsidRPr="00BF77E0" w:rsidRDefault="00ED5745" w:rsidP="00ED5745">
      <w:pPr>
        <w:adjustRightInd w:val="0"/>
        <w:ind w:left="284"/>
        <w:jc w:val="both"/>
        <w:rPr>
          <w:rFonts w:cs="Arial"/>
          <w:color w:val="auto"/>
          <w:sz w:val="24"/>
          <w:szCs w:val="24"/>
        </w:rPr>
      </w:pPr>
      <w:r w:rsidRPr="00BF77E0">
        <w:rPr>
          <w:rFonts w:cs="Arial"/>
          <w:b/>
          <w:bCs/>
          <w:color w:val="auto"/>
          <w:sz w:val="24"/>
          <w:szCs w:val="24"/>
        </w:rPr>
        <w:t xml:space="preserve">*4. </w:t>
      </w:r>
      <w:r w:rsidRPr="00BF77E0">
        <w:rPr>
          <w:rFonts w:cs="Arial"/>
          <w:color w:val="auto"/>
          <w:sz w:val="24"/>
          <w:szCs w:val="24"/>
        </w:rPr>
        <w:t>Tal como lo dispone el numeral 8 del artículo 2.2.1.2.1.5.2 del Decreto 1082 de 2015 “</w:t>
      </w:r>
      <w:r w:rsidRPr="00BF77E0">
        <w:rPr>
          <w:rFonts w:cs="Arial"/>
          <w:i/>
          <w:iCs/>
          <w:color w:val="auto"/>
          <w:sz w:val="24"/>
          <w:szCs w:val="24"/>
        </w:rPr>
        <w:t>la oferta y su aceptación constituyen el contrato</w:t>
      </w:r>
      <w:r w:rsidRPr="00BF77E0">
        <w:rPr>
          <w:rFonts w:cs="Arial"/>
          <w:color w:val="auto"/>
          <w:sz w:val="24"/>
          <w:szCs w:val="24"/>
        </w:rPr>
        <w:t xml:space="preserve">” </w:t>
      </w:r>
    </w:p>
    <w:p w14:paraId="7AF9E7A8" w14:textId="4F334EC0" w:rsidR="00ED5745" w:rsidRPr="00BF77E0" w:rsidRDefault="00ED5745" w:rsidP="00ED5745">
      <w:pPr>
        <w:adjustRightInd w:val="0"/>
        <w:ind w:left="284"/>
        <w:jc w:val="both"/>
        <w:rPr>
          <w:rFonts w:cs="Arial"/>
          <w:color w:val="auto"/>
          <w:sz w:val="24"/>
          <w:szCs w:val="24"/>
        </w:rPr>
      </w:pPr>
      <w:r w:rsidRPr="00BF77E0">
        <w:rPr>
          <w:rFonts w:cs="Arial"/>
          <w:color w:val="auto"/>
          <w:sz w:val="24"/>
          <w:szCs w:val="24"/>
        </w:rPr>
        <w:t xml:space="preserve">Si el funcionario competente para adjudicar el contrato no acoge la recomendación de adjudicación que le sea formulada por quienes hayan efectuado la verificación de requisitos, deberá justificarlo mediante acto administrativo motivado, el cual será igualmente publicado en el SECOP II a través del Portal Único de Contratación (PUC) </w:t>
      </w:r>
      <w:hyperlink r:id="rId44" w:history="1">
        <w:r w:rsidRPr="00BF77E0">
          <w:rPr>
            <w:rStyle w:val="Hipervnculo"/>
            <w:rFonts w:eastAsia="Arial Narrow" w:cs="Arial"/>
            <w:sz w:val="24"/>
            <w:szCs w:val="24"/>
            <w:lang w:eastAsia="es-CO"/>
          </w:rPr>
          <w:t>http://community.secop.gov.co/sts/cce/login.aspx</w:t>
        </w:r>
      </w:hyperlink>
      <w:r w:rsidR="00795309" w:rsidRPr="00BF77E0">
        <w:rPr>
          <w:rFonts w:cs="Arial"/>
          <w:color w:val="auto"/>
          <w:sz w:val="24"/>
          <w:szCs w:val="24"/>
        </w:rPr>
        <w:t xml:space="preserve"> </w:t>
      </w:r>
    </w:p>
    <w:p w14:paraId="06CE37E4" w14:textId="3FDE1FA6" w:rsidR="00732E6A" w:rsidRPr="00BF77E0" w:rsidRDefault="00ED5745" w:rsidP="00ED5745">
      <w:pPr>
        <w:adjustRightInd w:val="0"/>
        <w:ind w:left="284"/>
        <w:jc w:val="both"/>
        <w:rPr>
          <w:rFonts w:cs="Arial"/>
          <w:color w:val="auto"/>
          <w:sz w:val="24"/>
          <w:szCs w:val="24"/>
        </w:rPr>
      </w:pPr>
      <w:r w:rsidRPr="00BF77E0">
        <w:rPr>
          <w:rFonts w:cs="Arial"/>
          <w:color w:val="auto"/>
          <w:sz w:val="24"/>
          <w:szCs w:val="24"/>
        </w:rPr>
        <w:t>El modelo de comunicación de aceptación de la oferta será el contenido en el documento anexo a presente invitación pública.</w:t>
      </w:r>
    </w:p>
    <w:p w14:paraId="6423B5F2" w14:textId="240C2199" w:rsidR="00CD0261" w:rsidRPr="00BF77E0" w:rsidRDefault="00CD0261">
      <w:pPr>
        <w:pStyle w:val="Capitulo1"/>
        <w:ind w:left="964" w:hanging="680"/>
        <w:rPr>
          <w:color w:val="auto"/>
          <w:sz w:val="24"/>
          <w:szCs w:val="24"/>
        </w:rPr>
      </w:pPr>
      <w:bookmarkStart w:id="83" w:name="_Toc504124491"/>
      <w:bookmarkStart w:id="84" w:name="_Toc508648248"/>
      <w:bookmarkStart w:id="85" w:name="_Toc508984032"/>
      <w:bookmarkStart w:id="86" w:name="_Toc509843862"/>
      <w:bookmarkStart w:id="87" w:name="_Toc511924770"/>
      <w:bookmarkStart w:id="88" w:name="_Toc75867656"/>
      <w:r w:rsidRPr="00BF77E0">
        <w:rPr>
          <w:color w:val="auto"/>
          <w:sz w:val="24"/>
          <w:szCs w:val="24"/>
        </w:rPr>
        <w:t>IDIOMA</w:t>
      </w:r>
      <w:bookmarkEnd w:id="83"/>
      <w:bookmarkEnd w:id="84"/>
      <w:bookmarkEnd w:id="85"/>
      <w:bookmarkEnd w:id="86"/>
      <w:bookmarkEnd w:id="87"/>
      <w:bookmarkEnd w:id="88"/>
    </w:p>
    <w:p w14:paraId="34D408C5" w14:textId="028DA052" w:rsidR="00AC1C05" w:rsidRPr="00BF77E0" w:rsidRDefault="00AC1C05" w:rsidP="00AC1C05">
      <w:pPr>
        <w:spacing w:after="0" w:line="276" w:lineRule="auto"/>
        <w:jc w:val="both"/>
        <w:rPr>
          <w:rFonts w:cs="Arial"/>
          <w:color w:val="auto"/>
          <w:sz w:val="24"/>
          <w:szCs w:val="24"/>
        </w:rPr>
      </w:pPr>
      <w:bookmarkStart w:id="89" w:name="_Hlk509412944"/>
      <w:r w:rsidRPr="00BF77E0">
        <w:rPr>
          <w:rFonts w:cs="Arial"/>
          <w:color w:val="auto"/>
          <w:sz w:val="24"/>
          <w:szCs w:val="24"/>
          <w:lang w:eastAsia="es-ES"/>
        </w:rPr>
        <w:t>Los</w:t>
      </w:r>
      <w:r w:rsidRPr="00BF77E0">
        <w:rPr>
          <w:rFonts w:eastAsia="Segoe UI" w:cs="Arial"/>
          <w:color w:val="auto"/>
          <w:sz w:val="24"/>
          <w:szCs w:val="24"/>
          <w:lang w:eastAsia="es-ES"/>
        </w:rPr>
        <w:t xml:space="preserve"> </w:t>
      </w:r>
      <w:r w:rsidRPr="00BF77E0">
        <w:rPr>
          <w:rFonts w:cs="Arial"/>
          <w:color w:val="auto"/>
          <w:sz w:val="24"/>
          <w:szCs w:val="24"/>
          <w:lang w:eastAsia="es-ES"/>
        </w:rPr>
        <w:t>documentos</w:t>
      </w:r>
      <w:r w:rsidRPr="00BF77E0">
        <w:rPr>
          <w:rFonts w:eastAsia="Segoe UI" w:cs="Arial"/>
          <w:color w:val="auto"/>
          <w:sz w:val="24"/>
          <w:szCs w:val="24"/>
          <w:lang w:eastAsia="es-ES"/>
        </w:rPr>
        <w:t xml:space="preserve"> </w:t>
      </w:r>
      <w:r w:rsidRPr="00BF77E0">
        <w:rPr>
          <w:rFonts w:cs="Arial"/>
          <w:color w:val="auto"/>
          <w:sz w:val="24"/>
          <w:szCs w:val="24"/>
          <w:lang w:eastAsia="es-ES"/>
        </w:rPr>
        <w:t>y</w:t>
      </w:r>
      <w:r w:rsidRPr="00BF77E0">
        <w:rPr>
          <w:rFonts w:eastAsia="Segoe UI" w:cs="Arial"/>
          <w:color w:val="auto"/>
          <w:sz w:val="24"/>
          <w:szCs w:val="24"/>
          <w:lang w:eastAsia="es-ES"/>
        </w:rPr>
        <w:t xml:space="preserve"> </w:t>
      </w:r>
      <w:r w:rsidRPr="00BF77E0">
        <w:rPr>
          <w:rFonts w:cs="Arial"/>
          <w:color w:val="auto"/>
          <w:sz w:val="24"/>
          <w:szCs w:val="24"/>
          <w:lang w:eastAsia="es-ES"/>
        </w:rPr>
        <w:t>las</w:t>
      </w:r>
      <w:r w:rsidRPr="00BF77E0">
        <w:rPr>
          <w:rFonts w:eastAsia="Segoe UI" w:cs="Arial"/>
          <w:color w:val="auto"/>
          <w:sz w:val="24"/>
          <w:szCs w:val="24"/>
          <w:lang w:eastAsia="es-ES"/>
        </w:rPr>
        <w:t xml:space="preserve"> </w:t>
      </w:r>
      <w:r w:rsidRPr="00BF77E0">
        <w:rPr>
          <w:rFonts w:cs="Arial"/>
          <w:color w:val="auto"/>
          <w:sz w:val="24"/>
          <w:szCs w:val="24"/>
          <w:lang w:eastAsia="es-ES"/>
        </w:rPr>
        <w:t>comunicaciones</w:t>
      </w:r>
      <w:r w:rsidRPr="00BF77E0">
        <w:rPr>
          <w:rFonts w:eastAsia="Segoe UI" w:cs="Arial"/>
          <w:color w:val="auto"/>
          <w:sz w:val="24"/>
          <w:szCs w:val="24"/>
          <w:lang w:eastAsia="es-ES"/>
        </w:rPr>
        <w:t xml:space="preserve"> </w:t>
      </w:r>
      <w:r w:rsidRPr="00BF77E0">
        <w:rPr>
          <w:rFonts w:cs="Arial"/>
          <w:color w:val="auto"/>
          <w:sz w:val="24"/>
          <w:szCs w:val="24"/>
          <w:lang w:eastAsia="es-ES"/>
        </w:rPr>
        <w:t>entregadas,</w:t>
      </w:r>
      <w:r w:rsidRPr="00BF77E0">
        <w:rPr>
          <w:rFonts w:eastAsia="Segoe UI" w:cs="Arial"/>
          <w:color w:val="auto"/>
          <w:sz w:val="24"/>
          <w:szCs w:val="24"/>
          <w:lang w:eastAsia="es-ES"/>
        </w:rPr>
        <w:t xml:space="preserve"> </w:t>
      </w:r>
      <w:r w:rsidRPr="00BF77E0">
        <w:rPr>
          <w:rFonts w:cs="Arial"/>
          <w:color w:val="auto"/>
          <w:sz w:val="24"/>
          <w:szCs w:val="24"/>
          <w:lang w:eastAsia="es-ES"/>
        </w:rPr>
        <w:t>enviadas</w:t>
      </w:r>
      <w:r w:rsidRPr="00BF77E0">
        <w:rPr>
          <w:rFonts w:eastAsia="Segoe UI" w:cs="Arial"/>
          <w:color w:val="auto"/>
          <w:sz w:val="24"/>
          <w:szCs w:val="24"/>
          <w:lang w:eastAsia="es-ES"/>
        </w:rPr>
        <w:t xml:space="preserve"> </w:t>
      </w:r>
      <w:r w:rsidRPr="00BF77E0">
        <w:rPr>
          <w:rFonts w:cs="Arial"/>
          <w:color w:val="auto"/>
          <w:sz w:val="24"/>
          <w:szCs w:val="24"/>
          <w:lang w:eastAsia="es-ES"/>
        </w:rPr>
        <w:t>o</w:t>
      </w:r>
      <w:r w:rsidRPr="00BF77E0">
        <w:rPr>
          <w:rFonts w:eastAsia="Segoe UI" w:cs="Arial"/>
          <w:color w:val="auto"/>
          <w:sz w:val="24"/>
          <w:szCs w:val="24"/>
          <w:lang w:eastAsia="es-ES"/>
        </w:rPr>
        <w:t xml:space="preserve"> </w:t>
      </w:r>
      <w:r w:rsidRPr="00BF77E0">
        <w:rPr>
          <w:rFonts w:cs="Arial"/>
          <w:color w:val="auto"/>
          <w:sz w:val="24"/>
          <w:szCs w:val="24"/>
          <w:lang w:eastAsia="es-ES"/>
        </w:rPr>
        <w:t>expedidas</w:t>
      </w:r>
      <w:r w:rsidRPr="00BF77E0">
        <w:rPr>
          <w:rFonts w:eastAsia="Segoe UI" w:cs="Arial"/>
          <w:color w:val="auto"/>
          <w:sz w:val="24"/>
          <w:szCs w:val="24"/>
          <w:lang w:eastAsia="es-ES"/>
        </w:rPr>
        <w:t xml:space="preserve"> </w:t>
      </w:r>
      <w:r w:rsidRPr="00BF77E0">
        <w:rPr>
          <w:rFonts w:cs="Arial"/>
          <w:color w:val="auto"/>
          <w:sz w:val="24"/>
          <w:szCs w:val="24"/>
          <w:lang w:eastAsia="es-ES"/>
        </w:rPr>
        <w:t>por</w:t>
      </w:r>
      <w:r w:rsidRPr="00BF77E0">
        <w:rPr>
          <w:rFonts w:eastAsia="Segoe UI" w:cs="Arial"/>
          <w:color w:val="auto"/>
          <w:sz w:val="24"/>
          <w:szCs w:val="24"/>
          <w:lang w:eastAsia="es-ES"/>
        </w:rPr>
        <w:t xml:space="preserve"> </w:t>
      </w:r>
      <w:r w:rsidRPr="00BF77E0">
        <w:rPr>
          <w:rFonts w:cs="Arial"/>
          <w:color w:val="auto"/>
          <w:sz w:val="24"/>
          <w:szCs w:val="24"/>
          <w:lang w:eastAsia="es-ES"/>
        </w:rPr>
        <w:t>los</w:t>
      </w:r>
      <w:r w:rsidRPr="00BF77E0">
        <w:rPr>
          <w:rFonts w:eastAsia="Segoe UI" w:cs="Arial"/>
          <w:color w:val="auto"/>
          <w:sz w:val="24"/>
          <w:szCs w:val="24"/>
          <w:lang w:eastAsia="es-ES"/>
        </w:rPr>
        <w:t xml:space="preserve"> </w:t>
      </w:r>
      <w:r w:rsidR="0082356A" w:rsidRPr="00BF77E0">
        <w:rPr>
          <w:rFonts w:cs="Arial"/>
          <w:color w:val="auto"/>
          <w:sz w:val="24"/>
          <w:szCs w:val="24"/>
          <w:lang w:eastAsia="es-ES"/>
        </w:rPr>
        <w:t>proponente</w:t>
      </w:r>
      <w:r w:rsidRPr="00BF77E0">
        <w:rPr>
          <w:rFonts w:cs="Arial"/>
          <w:color w:val="auto"/>
          <w:sz w:val="24"/>
          <w:szCs w:val="24"/>
          <w:lang w:eastAsia="es-ES"/>
        </w:rPr>
        <w:t>s</w:t>
      </w:r>
      <w:r w:rsidRPr="00BF77E0">
        <w:rPr>
          <w:rFonts w:eastAsia="Segoe UI" w:cs="Arial"/>
          <w:color w:val="auto"/>
          <w:sz w:val="24"/>
          <w:szCs w:val="24"/>
          <w:lang w:eastAsia="es-ES"/>
        </w:rPr>
        <w:t xml:space="preserve"> </w:t>
      </w:r>
      <w:r w:rsidRPr="00BF77E0">
        <w:rPr>
          <w:rFonts w:cs="Arial"/>
          <w:color w:val="auto"/>
          <w:sz w:val="24"/>
          <w:szCs w:val="24"/>
          <w:lang w:eastAsia="es-ES"/>
        </w:rPr>
        <w:t>o</w:t>
      </w:r>
      <w:r w:rsidRPr="00BF77E0">
        <w:rPr>
          <w:rFonts w:eastAsia="Segoe UI" w:cs="Arial"/>
          <w:color w:val="auto"/>
          <w:sz w:val="24"/>
          <w:szCs w:val="24"/>
          <w:lang w:eastAsia="es-ES"/>
        </w:rPr>
        <w:t xml:space="preserve"> </w:t>
      </w:r>
      <w:r w:rsidRPr="00BF77E0">
        <w:rPr>
          <w:rFonts w:cs="Arial"/>
          <w:color w:val="auto"/>
          <w:sz w:val="24"/>
          <w:szCs w:val="24"/>
          <w:lang w:eastAsia="es-ES"/>
        </w:rPr>
        <w:t>por</w:t>
      </w:r>
      <w:r w:rsidRPr="00BF77E0">
        <w:rPr>
          <w:rFonts w:eastAsia="Segoe UI" w:cs="Arial"/>
          <w:color w:val="auto"/>
          <w:sz w:val="24"/>
          <w:szCs w:val="24"/>
          <w:lang w:eastAsia="es-ES"/>
        </w:rPr>
        <w:t xml:space="preserve"> </w:t>
      </w:r>
      <w:r w:rsidRPr="00BF77E0">
        <w:rPr>
          <w:rFonts w:cs="Arial"/>
          <w:color w:val="auto"/>
          <w:sz w:val="24"/>
          <w:szCs w:val="24"/>
          <w:lang w:eastAsia="es-ES"/>
        </w:rPr>
        <w:t>terceros</w:t>
      </w:r>
      <w:r w:rsidRPr="00BF77E0">
        <w:rPr>
          <w:rFonts w:eastAsia="Segoe UI" w:cs="Arial"/>
          <w:color w:val="auto"/>
          <w:sz w:val="24"/>
          <w:szCs w:val="24"/>
          <w:lang w:eastAsia="es-ES"/>
        </w:rPr>
        <w:t xml:space="preserve"> </w:t>
      </w:r>
      <w:r w:rsidRPr="00BF77E0">
        <w:rPr>
          <w:rFonts w:cs="Arial"/>
          <w:color w:val="auto"/>
          <w:sz w:val="24"/>
          <w:szCs w:val="24"/>
          <w:lang w:eastAsia="es-ES"/>
        </w:rPr>
        <w:t>para</w:t>
      </w:r>
      <w:r w:rsidRPr="00BF77E0">
        <w:rPr>
          <w:rFonts w:eastAsia="Segoe UI" w:cs="Arial"/>
          <w:color w:val="auto"/>
          <w:sz w:val="24"/>
          <w:szCs w:val="24"/>
          <w:lang w:eastAsia="es-ES"/>
        </w:rPr>
        <w:t xml:space="preserve"> </w:t>
      </w:r>
      <w:r w:rsidRPr="00BF77E0">
        <w:rPr>
          <w:rFonts w:cs="Arial"/>
          <w:color w:val="auto"/>
          <w:sz w:val="24"/>
          <w:szCs w:val="24"/>
          <w:lang w:eastAsia="es-ES"/>
        </w:rPr>
        <w:t>el</w:t>
      </w:r>
      <w:r w:rsidRPr="00BF77E0">
        <w:rPr>
          <w:rFonts w:eastAsia="Segoe UI" w:cs="Arial"/>
          <w:color w:val="auto"/>
          <w:sz w:val="24"/>
          <w:szCs w:val="24"/>
          <w:lang w:eastAsia="es-ES"/>
        </w:rPr>
        <w:t xml:space="preserve"> </w:t>
      </w:r>
      <w:r w:rsidR="0082356A" w:rsidRPr="00BF77E0">
        <w:rPr>
          <w:rFonts w:cs="Arial"/>
          <w:color w:val="auto"/>
          <w:sz w:val="24"/>
          <w:szCs w:val="24"/>
          <w:lang w:eastAsia="es-ES"/>
        </w:rPr>
        <w:t>proceso de contratación</w:t>
      </w:r>
      <w:r w:rsidRPr="00BF77E0">
        <w:rPr>
          <w:rFonts w:cs="Arial"/>
          <w:color w:val="auto"/>
          <w:sz w:val="24"/>
          <w:szCs w:val="24"/>
          <w:lang w:eastAsia="es-ES"/>
        </w:rPr>
        <w:t>,</w:t>
      </w:r>
      <w:r w:rsidRPr="00BF77E0">
        <w:rPr>
          <w:rFonts w:eastAsia="Segoe UI" w:cs="Arial"/>
          <w:color w:val="auto"/>
          <w:sz w:val="24"/>
          <w:szCs w:val="24"/>
          <w:lang w:eastAsia="es-ES"/>
        </w:rPr>
        <w:t xml:space="preserve"> </w:t>
      </w:r>
      <w:r w:rsidRPr="00BF77E0">
        <w:rPr>
          <w:rFonts w:cs="Arial"/>
          <w:color w:val="auto"/>
          <w:sz w:val="24"/>
          <w:szCs w:val="24"/>
          <w:lang w:eastAsia="es-ES"/>
        </w:rPr>
        <w:t>o</w:t>
      </w:r>
      <w:r w:rsidRPr="00BF77E0">
        <w:rPr>
          <w:rFonts w:eastAsia="Segoe UI" w:cs="Arial"/>
          <w:color w:val="auto"/>
          <w:sz w:val="24"/>
          <w:szCs w:val="24"/>
          <w:lang w:eastAsia="es-ES"/>
        </w:rPr>
        <w:t xml:space="preserve"> </w:t>
      </w:r>
      <w:r w:rsidRPr="00BF77E0">
        <w:rPr>
          <w:rFonts w:cs="Arial"/>
          <w:color w:val="auto"/>
          <w:sz w:val="24"/>
          <w:szCs w:val="24"/>
          <w:lang w:eastAsia="es-ES"/>
        </w:rPr>
        <w:t>para</w:t>
      </w:r>
      <w:r w:rsidRPr="00BF77E0">
        <w:rPr>
          <w:rFonts w:eastAsia="Segoe UI" w:cs="Arial"/>
          <w:color w:val="auto"/>
          <w:sz w:val="24"/>
          <w:szCs w:val="24"/>
          <w:lang w:eastAsia="es-ES"/>
        </w:rPr>
        <w:t xml:space="preserve"> </w:t>
      </w:r>
      <w:r w:rsidRPr="00BF77E0">
        <w:rPr>
          <w:rFonts w:cs="Arial"/>
          <w:color w:val="auto"/>
          <w:sz w:val="24"/>
          <w:szCs w:val="24"/>
          <w:lang w:eastAsia="es-ES"/>
        </w:rPr>
        <w:t>ser</w:t>
      </w:r>
      <w:r w:rsidRPr="00BF77E0">
        <w:rPr>
          <w:rFonts w:eastAsia="Segoe UI" w:cs="Arial"/>
          <w:color w:val="auto"/>
          <w:sz w:val="24"/>
          <w:szCs w:val="24"/>
          <w:lang w:eastAsia="es-ES"/>
        </w:rPr>
        <w:t xml:space="preserve"> </w:t>
      </w:r>
      <w:r w:rsidRPr="00BF77E0">
        <w:rPr>
          <w:rFonts w:cs="Arial"/>
          <w:color w:val="auto"/>
          <w:sz w:val="24"/>
          <w:szCs w:val="24"/>
          <w:lang w:eastAsia="es-ES"/>
        </w:rPr>
        <w:t>tenidos</w:t>
      </w:r>
      <w:r w:rsidRPr="00BF77E0">
        <w:rPr>
          <w:rFonts w:eastAsia="Segoe UI" w:cs="Arial"/>
          <w:color w:val="auto"/>
          <w:sz w:val="24"/>
          <w:szCs w:val="24"/>
          <w:lang w:eastAsia="es-ES"/>
        </w:rPr>
        <w:t xml:space="preserve"> </w:t>
      </w:r>
      <w:r w:rsidRPr="00BF77E0">
        <w:rPr>
          <w:rFonts w:cs="Arial"/>
          <w:color w:val="auto"/>
          <w:sz w:val="24"/>
          <w:szCs w:val="24"/>
          <w:lang w:eastAsia="es-ES"/>
        </w:rPr>
        <w:t>en</w:t>
      </w:r>
      <w:r w:rsidRPr="00BF77E0">
        <w:rPr>
          <w:rFonts w:eastAsia="Segoe UI" w:cs="Arial"/>
          <w:color w:val="auto"/>
          <w:sz w:val="24"/>
          <w:szCs w:val="24"/>
          <w:lang w:eastAsia="es-ES"/>
        </w:rPr>
        <w:t xml:space="preserve"> </w:t>
      </w:r>
      <w:r w:rsidRPr="00BF77E0">
        <w:rPr>
          <w:rFonts w:cs="Arial"/>
          <w:color w:val="auto"/>
          <w:sz w:val="24"/>
          <w:szCs w:val="24"/>
          <w:lang w:eastAsia="es-ES"/>
        </w:rPr>
        <w:t>cuenta</w:t>
      </w:r>
      <w:r w:rsidRPr="00BF77E0">
        <w:rPr>
          <w:rFonts w:eastAsia="Segoe UI" w:cs="Arial"/>
          <w:color w:val="auto"/>
          <w:sz w:val="24"/>
          <w:szCs w:val="24"/>
          <w:lang w:eastAsia="es-ES"/>
        </w:rPr>
        <w:t xml:space="preserve"> </w:t>
      </w:r>
      <w:r w:rsidRPr="00BF77E0">
        <w:rPr>
          <w:rFonts w:cs="Arial"/>
          <w:color w:val="auto"/>
          <w:sz w:val="24"/>
          <w:szCs w:val="24"/>
          <w:lang w:eastAsia="es-ES"/>
        </w:rPr>
        <w:t>en</w:t>
      </w:r>
      <w:r w:rsidRPr="00BF77E0">
        <w:rPr>
          <w:rFonts w:eastAsia="Segoe UI" w:cs="Arial"/>
          <w:color w:val="auto"/>
          <w:sz w:val="24"/>
          <w:szCs w:val="24"/>
          <w:lang w:eastAsia="es-ES"/>
        </w:rPr>
        <w:t xml:space="preserve"> </w:t>
      </w:r>
      <w:r w:rsidRPr="00BF77E0">
        <w:rPr>
          <w:rFonts w:cs="Arial"/>
          <w:color w:val="auto"/>
          <w:sz w:val="24"/>
          <w:szCs w:val="24"/>
          <w:lang w:eastAsia="es-ES"/>
        </w:rPr>
        <w:t>el</w:t>
      </w:r>
      <w:r w:rsidRPr="00BF77E0">
        <w:rPr>
          <w:rFonts w:eastAsia="Segoe UI" w:cs="Arial"/>
          <w:color w:val="auto"/>
          <w:sz w:val="24"/>
          <w:szCs w:val="24"/>
          <w:lang w:eastAsia="es-ES"/>
        </w:rPr>
        <w:t xml:space="preserve"> </w:t>
      </w:r>
      <w:r w:rsidRPr="00BF77E0">
        <w:rPr>
          <w:rFonts w:cs="Arial"/>
          <w:color w:val="auto"/>
          <w:sz w:val="24"/>
          <w:szCs w:val="24"/>
          <w:lang w:eastAsia="es-ES"/>
        </w:rPr>
        <w:t>mismo,</w:t>
      </w:r>
      <w:r w:rsidRPr="00BF77E0">
        <w:rPr>
          <w:rFonts w:eastAsia="Segoe UI" w:cs="Arial"/>
          <w:color w:val="auto"/>
          <w:sz w:val="24"/>
          <w:szCs w:val="24"/>
          <w:lang w:eastAsia="es-ES"/>
        </w:rPr>
        <w:t xml:space="preserve"> </w:t>
      </w:r>
      <w:r w:rsidRPr="00BF77E0">
        <w:rPr>
          <w:rFonts w:cs="Arial"/>
          <w:color w:val="auto"/>
          <w:sz w:val="24"/>
          <w:szCs w:val="24"/>
          <w:lang w:eastAsia="es-ES"/>
        </w:rPr>
        <w:t>deben</w:t>
      </w:r>
      <w:r w:rsidRPr="00BF77E0">
        <w:rPr>
          <w:rFonts w:eastAsia="Segoe UI" w:cs="Arial"/>
          <w:color w:val="auto"/>
          <w:sz w:val="24"/>
          <w:szCs w:val="24"/>
          <w:lang w:eastAsia="es-ES"/>
        </w:rPr>
        <w:t xml:space="preserve"> </w:t>
      </w:r>
      <w:r w:rsidR="00A3478B" w:rsidRPr="00BF77E0">
        <w:rPr>
          <w:rFonts w:eastAsia="Segoe UI" w:cs="Arial"/>
          <w:color w:val="auto"/>
          <w:sz w:val="24"/>
          <w:szCs w:val="24"/>
          <w:lang w:eastAsia="es-ES"/>
        </w:rPr>
        <w:t>entregarse</w:t>
      </w:r>
      <w:r w:rsidRPr="00BF77E0">
        <w:rPr>
          <w:rFonts w:eastAsia="Segoe UI" w:cs="Arial"/>
          <w:color w:val="auto"/>
          <w:sz w:val="24"/>
          <w:szCs w:val="24"/>
          <w:lang w:eastAsia="es-ES"/>
        </w:rPr>
        <w:t xml:space="preserve"> </w:t>
      </w:r>
      <w:r w:rsidRPr="00BF77E0">
        <w:rPr>
          <w:rFonts w:cs="Arial"/>
          <w:color w:val="auto"/>
          <w:sz w:val="24"/>
          <w:szCs w:val="24"/>
          <w:lang w:eastAsia="es-ES"/>
        </w:rPr>
        <w:t>en</w:t>
      </w:r>
      <w:r w:rsidR="003D6157" w:rsidRPr="00BF77E0">
        <w:rPr>
          <w:rFonts w:cs="Arial"/>
          <w:color w:val="auto"/>
          <w:sz w:val="24"/>
          <w:szCs w:val="24"/>
          <w:lang w:eastAsia="es-ES"/>
        </w:rPr>
        <w:t xml:space="preserve"> idioma</w:t>
      </w:r>
      <w:r w:rsidRPr="00BF77E0">
        <w:rPr>
          <w:rFonts w:eastAsia="Segoe UI" w:cs="Arial"/>
          <w:color w:val="auto"/>
          <w:sz w:val="24"/>
          <w:szCs w:val="24"/>
          <w:lang w:eastAsia="es-ES"/>
        </w:rPr>
        <w:t xml:space="preserve"> </w:t>
      </w:r>
      <w:r w:rsidRPr="00BF77E0">
        <w:rPr>
          <w:rFonts w:cs="Arial"/>
          <w:color w:val="auto"/>
          <w:sz w:val="24"/>
          <w:szCs w:val="24"/>
          <w:lang w:eastAsia="es-ES"/>
        </w:rPr>
        <w:t>castellano.</w:t>
      </w:r>
      <w:r w:rsidRPr="00BF77E0">
        <w:rPr>
          <w:rFonts w:eastAsia="Segoe UI" w:cs="Arial"/>
          <w:color w:val="auto"/>
          <w:sz w:val="24"/>
          <w:szCs w:val="24"/>
          <w:lang w:eastAsia="es-ES"/>
        </w:rPr>
        <w:t xml:space="preserve"> </w:t>
      </w:r>
      <w:r w:rsidRPr="00BF77E0">
        <w:rPr>
          <w:rFonts w:cs="Arial"/>
          <w:color w:val="auto"/>
          <w:sz w:val="24"/>
          <w:szCs w:val="24"/>
          <w:lang w:eastAsia="es-ES"/>
        </w:rPr>
        <w:t>Los</w:t>
      </w:r>
      <w:r w:rsidRPr="00BF77E0">
        <w:rPr>
          <w:rFonts w:eastAsia="Segoe UI" w:cs="Arial"/>
          <w:color w:val="auto"/>
          <w:sz w:val="24"/>
          <w:szCs w:val="24"/>
          <w:lang w:eastAsia="es-ES"/>
        </w:rPr>
        <w:t xml:space="preserve"> </w:t>
      </w:r>
      <w:r w:rsidRPr="00BF77E0">
        <w:rPr>
          <w:rFonts w:cs="Arial"/>
          <w:color w:val="auto"/>
          <w:sz w:val="24"/>
          <w:szCs w:val="24"/>
          <w:lang w:eastAsia="es-ES"/>
        </w:rPr>
        <w:t>documentos</w:t>
      </w:r>
      <w:r w:rsidRPr="00BF77E0">
        <w:rPr>
          <w:rFonts w:eastAsia="Segoe UI" w:cs="Arial"/>
          <w:color w:val="auto"/>
          <w:sz w:val="24"/>
          <w:szCs w:val="24"/>
          <w:lang w:eastAsia="es-ES"/>
        </w:rPr>
        <w:t xml:space="preserve"> </w:t>
      </w:r>
      <w:r w:rsidRPr="00BF77E0">
        <w:rPr>
          <w:rFonts w:cs="Arial"/>
          <w:color w:val="auto"/>
          <w:sz w:val="24"/>
          <w:szCs w:val="24"/>
          <w:lang w:eastAsia="es-ES"/>
        </w:rPr>
        <w:t>y</w:t>
      </w:r>
      <w:r w:rsidRPr="00BF77E0">
        <w:rPr>
          <w:rFonts w:eastAsia="Segoe UI" w:cs="Arial"/>
          <w:color w:val="auto"/>
          <w:sz w:val="24"/>
          <w:szCs w:val="24"/>
          <w:lang w:eastAsia="es-ES"/>
        </w:rPr>
        <w:t xml:space="preserve"> </w:t>
      </w:r>
      <w:r w:rsidRPr="00BF77E0">
        <w:rPr>
          <w:rFonts w:cs="Arial"/>
          <w:color w:val="auto"/>
          <w:sz w:val="24"/>
          <w:szCs w:val="24"/>
          <w:lang w:eastAsia="es-ES"/>
        </w:rPr>
        <w:t>comunicaciones</w:t>
      </w:r>
      <w:r w:rsidRPr="00BF77E0">
        <w:rPr>
          <w:rFonts w:eastAsia="Segoe UI" w:cs="Arial"/>
          <w:color w:val="auto"/>
          <w:sz w:val="24"/>
          <w:szCs w:val="24"/>
          <w:lang w:eastAsia="es-ES"/>
        </w:rPr>
        <w:t xml:space="preserve"> </w:t>
      </w:r>
      <w:r w:rsidRPr="00BF77E0">
        <w:rPr>
          <w:rFonts w:cs="Arial"/>
          <w:color w:val="auto"/>
          <w:sz w:val="24"/>
          <w:szCs w:val="24"/>
          <w:lang w:eastAsia="es-ES"/>
        </w:rPr>
        <w:t>en</w:t>
      </w:r>
      <w:r w:rsidRPr="00BF77E0">
        <w:rPr>
          <w:rFonts w:eastAsia="Segoe UI" w:cs="Arial"/>
          <w:color w:val="auto"/>
          <w:sz w:val="24"/>
          <w:szCs w:val="24"/>
          <w:lang w:eastAsia="es-ES"/>
        </w:rPr>
        <w:t xml:space="preserve"> </w:t>
      </w:r>
      <w:r w:rsidRPr="00BF77E0">
        <w:rPr>
          <w:rFonts w:cs="Arial"/>
          <w:color w:val="auto"/>
          <w:sz w:val="24"/>
          <w:szCs w:val="24"/>
          <w:lang w:eastAsia="es-ES"/>
        </w:rPr>
        <w:t>un</w:t>
      </w:r>
      <w:r w:rsidRPr="00BF77E0">
        <w:rPr>
          <w:rFonts w:eastAsia="Segoe UI" w:cs="Arial"/>
          <w:color w:val="auto"/>
          <w:sz w:val="24"/>
          <w:szCs w:val="24"/>
          <w:lang w:eastAsia="es-ES"/>
        </w:rPr>
        <w:t xml:space="preserve"> </w:t>
      </w:r>
      <w:r w:rsidRPr="00BF77E0">
        <w:rPr>
          <w:rFonts w:cs="Arial"/>
          <w:color w:val="auto"/>
          <w:sz w:val="24"/>
          <w:szCs w:val="24"/>
          <w:lang w:eastAsia="es-ES"/>
        </w:rPr>
        <w:t>idioma</w:t>
      </w:r>
      <w:r w:rsidRPr="00BF77E0">
        <w:rPr>
          <w:rFonts w:eastAsia="Segoe UI" w:cs="Arial"/>
          <w:color w:val="auto"/>
          <w:sz w:val="24"/>
          <w:szCs w:val="24"/>
          <w:lang w:eastAsia="es-ES"/>
        </w:rPr>
        <w:t xml:space="preserve"> </w:t>
      </w:r>
      <w:r w:rsidRPr="00BF77E0">
        <w:rPr>
          <w:rFonts w:cs="Arial"/>
          <w:color w:val="auto"/>
          <w:sz w:val="24"/>
          <w:szCs w:val="24"/>
          <w:lang w:eastAsia="es-ES"/>
        </w:rPr>
        <w:t>distinto</w:t>
      </w:r>
      <w:r w:rsidRPr="00BF77E0">
        <w:rPr>
          <w:rFonts w:eastAsia="Segoe UI" w:cs="Arial"/>
          <w:color w:val="auto"/>
          <w:sz w:val="24"/>
          <w:szCs w:val="24"/>
          <w:lang w:eastAsia="es-ES"/>
        </w:rPr>
        <w:t xml:space="preserve"> </w:t>
      </w:r>
      <w:r w:rsidR="00A3478B" w:rsidRPr="00BF77E0">
        <w:rPr>
          <w:rFonts w:cs="Arial"/>
          <w:color w:val="auto"/>
          <w:sz w:val="24"/>
          <w:szCs w:val="24"/>
          <w:lang w:eastAsia="es-ES"/>
        </w:rPr>
        <w:t>pueden</w:t>
      </w:r>
      <w:r w:rsidR="00A3478B" w:rsidRPr="00BF77E0">
        <w:rPr>
          <w:rFonts w:eastAsia="Segoe UI" w:cs="Arial"/>
          <w:color w:val="auto"/>
          <w:sz w:val="24"/>
          <w:szCs w:val="24"/>
          <w:lang w:eastAsia="es-ES"/>
        </w:rPr>
        <w:t xml:space="preserve"> </w:t>
      </w:r>
      <w:r w:rsidR="00EB15D1" w:rsidRPr="00BF77E0">
        <w:rPr>
          <w:rFonts w:cs="Arial"/>
          <w:color w:val="auto"/>
          <w:sz w:val="24"/>
          <w:szCs w:val="24"/>
          <w:lang w:eastAsia="es-ES"/>
        </w:rPr>
        <w:t>presentarse</w:t>
      </w:r>
      <w:r w:rsidRPr="00BF77E0">
        <w:rPr>
          <w:rFonts w:eastAsia="Segoe UI" w:cs="Arial"/>
          <w:color w:val="auto"/>
          <w:sz w:val="24"/>
          <w:szCs w:val="24"/>
          <w:lang w:eastAsia="es-ES"/>
        </w:rPr>
        <w:t xml:space="preserve"> </w:t>
      </w:r>
      <w:r w:rsidRPr="00BF77E0">
        <w:rPr>
          <w:rFonts w:cs="Arial"/>
          <w:color w:val="auto"/>
          <w:sz w:val="24"/>
          <w:szCs w:val="24"/>
          <w:lang w:eastAsia="es-ES"/>
        </w:rPr>
        <w:t>en</w:t>
      </w:r>
      <w:r w:rsidRPr="00BF77E0">
        <w:rPr>
          <w:rFonts w:eastAsia="Segoe UI" w:cs="Arial"/>
          <w:color w:val="auto"/>
          <w:sz w:val="24"/>
          <w:szCs w:val="24"/>
          <w:lang w:eastAsia="es-ES"/>
        </w:rPr>
        <w:t xml:space="preserve"> </w:t>
      </w:r>
      <w:r w:rsidRPr="00BF77E0">
        <w:rPr>
          <w:rFonts w:cs="Arial"/>
          <w:color w:val="auto"/>
          <w:sz w:val="24"/>
          <w:szCs w:val="24"/>
          <w:lang w:eastAsia="es-ES"/>
        </w:rPr>
        <w:t>su</w:t>
      </w:r>
      <w:r w:rsidRPr="00BF77E0">
        <w:rPr>
          <w:rFonts w:eastAsia="Segoe UI" w:cs="Arial"/>
          <w:color w:val="auto"/>
          <w:sz w:val="24"/>
          <w:szCs w:val="24"/>
          <w:lang w:eastAsia="es-ES"/>
        </w:rPr>
        <w:t xml:space="preserve"> </w:t>
      </w:r>
      <w:r w:rsidRPr="00BF77E0">
        <w:rPr>
          <w:rFonts w:cs="Arial"/>
          <w:color w:val="auto"/>
          <w:sz w:val="24"/>
          <w:szCs w:val="24"/>
          <w:lang w:eastAsia="es-ES"/>
        </w:rPr>
        <w:t>lengua</w:t>
      </w:r>
      <w:r w:rsidRPr="00BF77E0">
        <w:rPr>
          <w:rFonts w:eastAsia="Segoe UI" w:cs="Arial"/>
          <w:color w:val="auto"/>
          <w:sz w:val="24"/>
          <w:szCs w:val="24"/>
          <w:lang w:eastAsia="es-ES"/>
        </w:rPr>
        <w:t xml:space="preserve"> </w:t>
      </w:r>
      <w:r w:rsidRPr="00BF77E0">
        <w:rPr>
          <w:rFonts w:cs="Arial"/>
          <w:color w:val="auto"/>
          <w:sz w:val="24"/>
          <w:szCs w:val="24"/>
          <w:lang w:eastAsia="es-ES"/>
        </w:rPr>
        <w:t>original</w:t>
      </w:r>
      <w:r w:rsidR="00A3478B" w:rsidRPr="00BF77E0">
        <w:rPr>
          <w:rFonts w:cs="Arial"/>
          <w:color w:val="auto"/>
          <w:sz w:val="24"/>
          <w:szCs w:val="24"/>
          <w:lang w:eastAsia="es-ES"/>
        </w:rPr>
        <w:t>, pero</w:t>
      </w:r>
      <w:r w:rsidRPr="00BF77E0">
        <w:rPr>
          <w:rFonts w:eastAsia="Segoe UI" w:cs="Arial"/>
          <w:color w:val="auto"/>
          <w:sz w:val="24"/>
          <w:szCs w:val="24"/>
          <w:lang w:eastAsia="es-ES"/>
        </w:rPr>
        <w:t xml:space="preserve"> </w:t>
      </w:r>
      <w:r w:rsidRPr="00BF77E0">
        <w:rPr>
          <w:rFonts w:cs="Arial"/>
          <w:color w:val="auto"/>
          <w:sz w:val="24"/>
          <w:szCs w:val="24"/>
          <w:lang w:eastAsia="es-ES"/>
        </w:rPr>
        <w:t>junto</w:t>
      </w:r>
      <w:r w:rsidRPr="00BF77E0">
        <w:rPr>
          <w:rFonts w:eastAsia="Segoe UI" w:cs="Arial"/>
          <w:color w:val="auto"/>
          <w:sz w:val="24"/>
          <w:szCs w:val="24"/>
          <w:lang w:eastAsia="es-ES"/>
        </w:rPr>
        <w:t xml:space="preserve"> </w:t>
      </w:r>
      <w:r w:rsidRPr="00BF77E0">
        <w:rPr>
          <w:rFonts w:cs="Arial"/>
          <w:color w:val="auto"/>
          <w:sz w:val="24"/>
          <w:szCs w:val="24"/>
          <w:lang w:eastAsia="es-ES"/>
        </w:rPr>
        <w:t>con</w:t>
      </w:r>
      <w:r w:rsidRPr="00BF77E0">
        <w:rPr>
          <w:rFonts w:eastAsia="Segoe UI" w:cs="Arial"/>
          <w:color w:val="auto"/>
          <w:sz w:val="24"/>
          <w:szCs w:val="24"/>
          <w:lang w:eastAsia="es-ES"/>
        </w:rPr>
        <w:t xml:space="preserve"> </w:t>
      </w:r>
      <w:r w:rsidRPr="00BF77E0">
        <w:rPr>
          <w:rFonts w:cs="Arial"/>
          <w:color w:val="auto"/>
          <w:sz w:val="24"/>
          <w:szCs w:val="24"/>
          <w:lang w:eastAsia="es-ES"/>
        </w:rPr>
        <w:t>la</w:t>
      </w:r>
      <w:r w:rsidRPr="00BF77E0">
        <w:rPr>
          <w:rFonts w:eastAsia="Segoe UI" w:cs="Arial"/>
          <w:color w:val="auto"/>
          <w:sz w:val="24"/>
          <w:szCs w:val="24"/>
          <w:lang w:eastAsia="es-ES"/>
        </w:rPr>
        <w:t xml:space="preserve"> </w:t>
      </w:r>
      <w:r w:rsidRPr="00BF77E0">
        <w:rPr>
          <w:rFonts w:cs="Arial"/>
          <w:color w:val="auto"/>
          <w:sz w:val="24"/>
          <w:szCs w:val="24"/>
          <w:lang w:eastAsia="es-ES"/>
        </w:rPr>
        <w:t>traducción</w:t>
      </w:r>
      <w:r w:rsidRPr="00BF77E0">
        <w:rPr>
          <w:rFonts w:eastAsia="Segoe UI" w:cs="Arial"/>
          <w:color w:val="auto"/>
          <w:sz w:val="24"/>
          <w:szCs w:val="24"/>
          <w:lang w:eastAsia="es-ES"/>
        </w:rPr>
        <w:t xml:space="preserve"> </w:t>
      </w:r>
      <w:r w:rsidRPr="00BF77E0">
        <w:rPr>
          <w:rFonts w:cs="Arial"/>
          <w:color w:val="auto"/>
          <w:sz w:val="24"/>
          <w:szCs w:val="24"/>
          <w:lang w:eastAsia="es-ES"/>
        </w:rPr>
        <w:t>simple</w:t>
      </w:r>
      <w:r w:rsidRPr="00BF77E0">
        <w:rPr>
          <w:rFonts w:eastAsia="Segoe UI" w:cs="Arial"/>
          <w:color w:val="auto"/>
          <w:sz w:val="24"/>
          <w:szCs w:val="24"/>
          <w:lang w:eastAsia="es-ES"/>
        </w:rPr>
        <w:t xml:space="preserve"> </w:t>
      </w:r>
      <w:r w:rsidRPr="00BF77E0">
        <w:rPr>
          <w:rFonts w:cs="Arial"/>
          <w:color w:val="auto"/>
          <w:sz w:val="24"/>
          <w:szCs w:val="24"/>
          <w:lang w:eastAsia="es-ES"/>
        </w:rPr>
        <w:t>al</w:t>
      </w:r>
      <w:r w:rsidRPr="00BF77E0">
        <w:rPr>
          <w:rFonts w:eastAsia="Segoe UI" w:cs="Arial"/>
          <w:color w:val="auto"/>
          <w:sz w:val="24"/>
          <w:szCs w:val="24"/>
          <w:lang w:eastAsia="es-ES"/>
        </w:rPr>
        <w:t xml:space="preserve"> </w:t>
      </w:r>
      <w:r w:rsidRPr="00BF77E0">
        <w:rPr>
          <w:rFonts w:cs="Arial"/>
          <w:color w:val="auto"/>
          <w:sz w:val="24"/>
          <w:szCs w:val="24"/>
          <w:lang w:eastAsia="es-ES"/>
        </w:rPr>
        <w:t>castellano.</w:t>
      </w:r>
    </w:p>
    <w:p w14:paraId="3DF26C0F" w14:textId="5DCF13B6" w:rsidR="005253BB" w:rsidRPr="00BF77E0" w:rsidRDefault="005253BB">
      <w:pPr>
        <w:pStyle w:val="Capitulo1"/>
        <w:ind w:left="964" w:hanging="680"/>
        <w:rPr>
          <w:color w:val="auto"/>
          <w:sz w:val="24"/>
          <w:szCs w:val="24"/>
        </w:rPr>
      </w:pPr>
      <w:bookmarkStart w:id="90" w:name="_Toc26253718"/>
      <w:bookmarkStart w:id="91" w:name="_Toc26260045"/>
      <w:bookmarkStart w:id="92" w:name="_Toc26263511"/>
      <w:bookmarkStart w:id="93" w:name="_Toc26253719"/>
      <w:bookmarkStart w:id="94" w:name="_Toc26260046"/>
      <w:bookmarkStart w:id="95" w:name="_Toc26263512"/>
      <w:bookmarkStart w:id="96" w:name="_Toc26253720"/>
      <w:bookmarkStart w:id="97" w:name="_Toc26260047"/>
      <w:bookmarkStart w:id="98" w:name="_Toc26263513"/>
      <w:bookmarkStart w:id="99" w:name="_Toc26253721"/>
      <w:bookmarkStart w:id="100" w:name="_Toc26260048"/>
      <w:bookmarkStart w:id="101" w:name="_Toc26263514"/>
      <w:bookmarkStart w:id="102" w:name="_Toc424219461"/>
      <w:bookmarkStart w:id="103" w:name="_Toc504124492"/>
      <w:bookmarkStart w:id="104" w:name="_Toc508648249"/>
      <w:bookmarkStart w:id="105" w:name="_Ref508650432"/>
      <w:bookmarkStart w:id="106" w:name="_Toc508984033"/>
      <w:bookmarkStart w:id="107" w:name="_Toc509843863"/>
      <w:bookmarkStart w:id="108" w:name="_Toc511924771"/>
      <w:bookmarkStart w:id="109" w:name="_Toc75867657"/>
      <w:bookmarkEnd w:id="89"/>
      <w:bookmarkEnd w:id="90"/>
      <w:bookmarkEnd w:id="91"/>
      <w:bookmarkEnd w:id="92"/>
      <w:bookmarkEnd w:id="93"/>
      <w:bookmarkEnd w:id="94"/>
      <w:bookmarkEnd w:id="95"/>
      <w:bookmarkEnd w:id="96"/>
      <w:bookmarkEnd w:id="97"/>
      <w:bookmarkEnd w:id="98"/>
      <w:bookmarkEnd w:id="99"/>
      <w:bookmarkEnd w:id="100"/>
      <w:bookmarkEnd w:id="101"/>
      <w:r w:rsidRPr="00BF77E0">
        <w:rPr>
          <w:color w:val="auto"/>
          <w:sz w:val="24"/>
          <w:szCs w:val="24"/>
        </w:rPr>
        <w:lastRenderedPageBreak/>
        <w:t>DOCUMENTOS</w:t>
      </w:r>
      <w:r w:rsidR="002644ED" w:rsidRPr="00BF77E0">
        <w:rPr>
          <w:color w:val="auto"/>
          <w:sz w:val="24"/>
          <w:szCs w:val="24"/>
        </w:rPr>
        <w:t xml:space="preserve"> </w:t>
      </w:r>
      <w:r w:rsidRPr="00BF77E0">
        <w:rPr>
          <w:color w:val="auto"/>
          <w:sz w:val="24"/>
          <w:szCs w:val="24"/>
        </w:rPr>
        <w:t>OTORGADOS</w:t>
      </w:r>
      <w:r w:rsidR="002644ED" w:rsidRPr="00BF77E0">
        <w:rPr>
          <w:color w:val="auto"/>
          <w:sz w:val="24"/>
          <w:szCs w:val="24"/>
        </w:rPr>
        <w:t xml:space="preserve"> </w:t>
      </w:r>
      <w:r w:rsidRPr="00BF77E0">
        <w:rPr>
          <w:color w:val="auto"/>
          <w:sz w:val="24"/>
          <w:szCs w:val="24"/>
        </w:rPr>
        <w:t>EN</w:t>
      </w:r>
      <w:r w:rsidR="002644ED" w:rsidRPr="00BF77E0">
        <w:rPr>
          <w:color w:val="auto"/>
          <w:sz w:val="24"/>
          <w:szCs w:val="24"/>
        </w:rPr>
        <w:t xml:space="preserve"> </w:t>
      </w:r>
      <w:r w:rsidRPr="00BF77E0">
        <w:rPr>
          <w:color w:val="auto"/>
          <w:sz w:val="24"/>
          <w:szCs w:val="24"/>
        </w:rPr>
        <w:t>EL</w:t>
      </w:r>
      <w:r w:rsidR="002644ED" w:rsidRPr="00BF77E0">
        <w:rPr>
          <w:color w:val="auto"/>
          <w:sz w:val="24"/>
          <w:szCs w:val="24"/>
        </w:rPr>
        <w:t xml:space="preserve"> </w:t>
      </w:r>
      <w:r w:rsidRPr="00BF77E0">
        <w:rPr>
          <w:color w:val="auto"/>
          <w:sz w:val="24"/>
          <w:szCs w:val="24"/>
        </w:rPr>
        <w:t>EXTERIOR</w:t>
      </w:r>
      <w:bookmarkStart w:id="110" w:name="_Hlk508012961"/>
      <w:bookmarkEnd w:id="102"/>
      <w:bookmarkEnd w:id="103"/>
      <w:bookmarkEnd w:id="104"/>
      <w:bookmarkEnd w:id="105"/>
      <w:bookmarkEnd w:id="106"/>
      <w:bookmarkEnd w:id="107"/>
      <w:bookmarkEnd w:id="108"/>
      <w:bookmarkEnd w:id="109"/>
    </w:p>
    <w:p w14:paraId="5A2B5C79" w14:textId="18EBECCD" w:rsidR="00DF5188" w:rsidRPr="00BF77E0" w:rsidRDefault="00DF5188" w:rsidP="00856725">
      <w:pPr>
        <w:spacing w:line="276" w:lineRule="auto"/>
        <w:jc w:val="both"/>
        <w:rPr>
          <w:rFonts w:cs="Arial"/>
          <w:color w:val="auto"/>
          <w:sz w:val="24"/>
          <w:szCs w:val="24"/>
        </w:rPr>
      </w:pPr>
      <w:r w:rsidRPr="00BF77E0">
        <w:rPr>
          <w:rFonts w:cs="Arial"/>
          <w:color w:val="auto"/>
          <w:sz w:val="24"/>
          <w:szCs w:val="24"/>
          <w:lang w:eastAsia="es-ES"/>
        </w:rPr>
        <w:t xml:space="preserve">Los </w:t>
      </w:r>
      <w:r w:rsidRPr="00BF77E0">
        <w:rPr>
          <w:rFonts w:cs="Arial"/>
          <w:i/>
          <w:iCs/>
          <w:color w:val="auto"/>
          <w:sz w:val="24"/>
          <w:szCs w:val="24"/>
          <w:lang w:eastAsia="es-ES"/>
        </w:rPr>
        <w:t>documentos públicos</w:t>
      </w:r>
      <w:r w:rsidRPr="00BF77E0">
        <w:rPr>
          <w:rFonts w:cs="Arial"/>
          <w:color w:val="auto"/>
          <w:sz w:val="24"/>
          <w:szCs w:val="24"/>
          <w:lang w:eastAsia="es-ES"/>
        </w:rPr>
        <w:t xml:space="preserve"> expedidos en el exterior, por un país signatario de la Convención de La Haya de 1961, sobre la abolición del requisito de legalización, deben apostillarse; en cambio, los </w:t>
      </w:r>
      <w:r w:rsidRPr="00BF77E0">
        <w:rPr>
          <w:rFonts w:cs="Arial"/>
          <w:i/>
          <w:iCs/>
          <w:color w:val="auto"/>
          <w:sz w:val="24"/>
          <w:szCs w:val="24"/>
          <w:lang w:eastAsia="es-ES"/>
        </w:rPr>
        <w:t xml:space="preserve">documentos públicos </w:t>
      </w:r>
      <w:r w:rsidRPr="00BF77E0">
        <w:rPr>
          <w:rFonts w:cs="Arial"/>
          <w:color w:val="auto"/>
          <w:sz w:val="24"/>
          <w:szCs w:val="24"/>
          <w:lang w:eastAsia="es-ES"/>
        </w:rPr>
        <w:t xml:space="preserve">expedidos en el exterior, por un país signatario de la Convención de Viena de 1963, deben legalizarse. Los </w:t>
      </w:r>
      <w:r w:rsidRPr="00BF77E0">
        <w:rPr>
          <w:rFonts w:cs="Arial"/>
          <w:i/>
          <w:iCs/>
          <w:color w:val="auto"/>
          <w:sz w:val="24"/>
          <w:szCs w:val="24"/>
          <w:lang w:eastAsia="es-ES"/>
        </w:rPr>
        <w:t>documentos privados</w:t>
      </w:r>
      <w:r w:rsidRPr="00BF77E0">
        <w:rPr>
          <w:rFonts w:cs="Arial"/>
          <w:color w:val="auto"/>
          <w:sz w:val="24"/>
          <w:szCs w:val="24"/>
          <w:lang w:eastAsia="es-ES"/>
        </w:rPr>
        <w:t xml:space="preserve"> otorgados en el extranjero no requieren apostilla ni legalización, salvo los que con posterioridad sean intervenidos por un funcionario público, en cuyo caso requieren apostill</w:t>
      </w:r>
      <w:r w:rsidR="003D6157" w:rsidRPr="00BF77E0">
        <w:rPr>
          <w:rFonts w:cs="Arial"/>
          <w:color w:val="auto"/>
          <w:sz w:val="24"/>
          <w:szCs w:val="24"/>
          <w:lang w:eastAsia="es-ES"/>
        </w:rPr>
        <w:t>a</w:t>
      </w:r>
      <w:r w:rsidRPr="00BF77E0">
        <w:rPr>
          <w:rFonts w:cs="Arial"/>
          <w:color w:val="auto"/>
          <w:sz w:val="24"/>
          <w:szCs w:val="24"/>
          <w:lang w:eastAsia="es-ES"/>
        </w:rPr>
        <w:t xml:space="preserve"> o legalización, en la forma</w:t>
      </w:r>
      <w:r w:rsidR="003D6157" w:rsidRPr="00BF77E0">
        <w:rPr>
          <w:rFonts w:cs="Arial"/>
          <w:color w:val="auto"/>
          <w:sz w:val="24"/>
          <w:szCs w:val="24"/>
          <w:lang w:eastAsia="es-ES"/>
        </w:rPr>
        <w:t xml:space="preserve"> antes</w:t>
      </w:r>
      <w:r w:rsidRPr="00BF77E0">
        <w:rPr>
          <w:rFonts w:cs="Arial"/>
          <w:color w:val="auto"/>
          <w:sz w:val="24"/>
          <w:szCs w:val="24"/>
          <w:lang w:eastAsia="es-ES"/>
        </w:rPr>
        <w:t xml:space="preserve"> indicada.</w:t>
      </w:r>
    </w:p>
    <w:p w14:paraId="7981699C" w14:textId="765B2877" w:rsidR="005253BB" w:rsidRPr="00BF77E0" w:rsidRDefault="00A54E29" w:rsidP="00F50707">
      <w:pPr>
        <w:spacing w:before="120" w:after="240" w:line="276" w:lineRule="auto"/>
        <w:jc w:val="both"/>
        <w:rPr>
          <w:rFonts w:eastAsia="Cambria Math" w:cs="Arial"/>
          <w:color w:val="auto"/>
          <w:sz w:val="24"/>
          <w:szCs w:val="24"/>
        </w:rPr>
      </w:pPr>
      <w:r w:rsidRPr="00BF77E0">
        <w:rPr>
          <w:rFonts w:cs="Arial"/>
          <w:color w:val="auto"/>
          <w:sz w:val="24"/>
          <w:szCs w:val="24"/>
          <w:lang w:eastAsia="es-ES"/>
        </w:rPr>
        <w:t xml:space="preserve">Para el trámite de </w:t>
      </w:r>
      <w:r w:rsidR="00A3478B" w:rsidRPr="00BF77E0">
        <w:rPr>
          <w:rFonts w:cs="Arial"/>
          <w:color w:val="auto"/>
          <w:sz w:val="24"/>
          <w:szCs w:val="24"/>
          <w:lang w:eastAsia="es-ES"/>
        </w:rPr>
        <w:t>a</w:t>
      </w:r>
      <w:r w:rsidRPr="00BF77E0">
        <w:rPr>
          <w:rFonts w:cs="Arial"/>
          <w:color w:val="auto"/>
          <w:sz w:val="24"/>
          <w:szCs w:val="24"/>
          <w:lang w:eastAsia="es-ES"/>
        </w:rPr>
        <w:t xml:space="preserve">postilla o </w:t>
      </w:r>
      <w:r w:rsidR="00A3478B" w:rsidRPr="00BF77E0">
        <w:rPr>
          <w:rFonts w:cs="Arial"/>
          <w:color w:val="auto"/>
          <w:sz w:val="24"/>
          <w:szCs w:val="24"/>
          <w:lang w:eastAsia="es-ES"/>
        </w:rPr>
        <w:t>l</w:t>
      </w:r>
      <w:r w:rsidRPr="00BF77E0">
        <w:rPr>
          <w:rFonts w:cs="Arial"/>
          <w:color w:val="auto"/>
          <w:sz w:val="24"/>
          <w:szCs w:val="24"/>
          <w:lang w:eastAsia="es-ES"/>
        </w:rPr>
        <w:t>egalización de documentos otorgados en el exterior</w:t>
      </w:r>
      <w:r w:rsidR="001A30F2" w:rsidRPr="00BF77E0">
        <w:rPr>
          <w:rFonts w:cs="Arial"/>
          <w:color w:val="auto"/>
          <w:sz w:val="24"/>
          <w:szCs w:val="24"/>
          <w:lang w:eastAsia="es-ES"/>
        </w:rPr>
        <w:t xml:space="preserve"> </w:t>
      </w:r>
      <w:r w:rsidR="001A30F2" w:rsidRPr="00BF77E0">
        <w:rPr>
          <w:rFonts w:cs="Arial"/>
          <w:color w:val="auto"/>
          <w:sz w:val="24"/>
          <w:szCs w:val="24"/>
        </w:rPr>
        <w:t xml:space="preserve">y la acreditación de la formación académica obtenida en el exterior, las </w:t>
      </w:r>
      <w:r w:rsidR="0082356A" w:rsidRPr="00BF77E0">
        <w:rPr>
          <w:rFonts w:cs="Arial"/>
          <w:color w:val="auto"/>
          <w:sz w:val="24"/>
          <w:szCs w:val="24"/>
        </w:rPr>
        <w:t>entidad</w:t>
      </w:r>
      <w:r w:rsidR="001A30F2" w:rsidRPr="00BF77E0">
        <w:rPr>
          <w:rFonts w:cs="Arial"/>
          <w:color w:val="auto"/>
          <w:sz w:val="24"/>
          <w:szCs w:val="24"/>
        </w:rPr>
        <w:t xml:space="preserve">es </w:t>
      </w:r>
      <w:r w:rsidR="00EB15D1" w:rsidRPr="00BF77E0">
        <w:rPr>
          <w:rFonts w:cs="Arial"/>
          <w:color w:val="auto"/>
          <w:sz w:val="24"/>
          <w:szCs w:val="24"/>
        </w:rPr>
        <w:t>aplicarán</w:t>
      </w:r>
      <w:r w:rsidR="001A30F2" w:rsidRPr="00BF77E0">
        <w:rPr>
          <w:rFonts w:cs="Arial"/>
          <w:color w:val="auto"/>
          <w:sz w:val="24"/>
          <w:szCs w:val="24"/>
        </w:rPr>
        <w:t xml:space="preserve"> los parámetros establecidos en </w:t>
      </w:r>
      <w:r w:rsidR="000D73EC" w:rsidRPr="00BF77E0">
        <w:rPr>
          <w:rFonts w:cs="Arial"/>
          <w:color w:val="auto"/>
          <w:sz w:val="24"/>
          <w:szCs w:val="24"/>
        </w:rPr>
        <w:t>las normas que regulen la materia</w:t>
      </w:r>
      <w:r w:rsidR="00C357A7" w:rsidRPr="00BF77E0">
        <w:rPr>
          <w:rFonts w:cs="Arial"/>
          <w:color w:val="auto"/>
          <w:sz w:val="24"/>
          <w:szCs w:val="24"/>
        </w:rPr>
        <w:t>.</w:t>
      </w:r>
    </w:p>
    <w:p w14:paraId="42E8D960" w14:textId="6A3FE4B6" w:rsidR="004359B3" w:rsidRPr="00BF77E0" w:rsidRDefault="004359B3">
      <w:pPr>
        <w:pStyle w:val="Capitulo1"/>
        <w:ind w:left="964" w:hanging="680"/>
        <w:rPr>
          <w:color w:val="auto"/>
          <w:sz w:val="24"/>
          <w:szCs w:val="24"/>
        </w:rPr>
      </w:pPr>
      <w:bookmarkStart w:id="111" w:name="_Toc508648251"/>
      <w:bookmarkStart w:id="112" w:name="_Toc508984035"/>
      <w:bookmarkStart w:id="113" w:name="_Toc509843865"/>
      <w:bookmarkStart w:id="114" w:name="_Toc511924773"/>
      <w:bookmarkStart w:id="115" w:name="_Toc75867658"/>
      <w:bookmarkEnd w:id="110"/>
      <w:r w:rsidRPr="00BF77E0">
        <w:rPr>
          <w:color w:val="auto"/>
          <w:sz w:val="24"/>
          <w:szCs w:val="24"/>
        </w:rPr>
        <w:t>INFORMACIÓN</w:t>
      </w:r>
      <w:r w:rsidR="002644ED" w:rsidRPr="00BF77E0">
        <w:rPr>
          <w:color w:val="auto"/>
          <w:sz w:val="24"/>
          <w:szCs w:val="24"/>
        </w:rPr>
        <w:t xml:space="preserve"> </w:t>
      </w:r>
      <w:r w:rsidRPr="00BF77E0">
        <w:rPr>
          <w:color w:val="auto"/>
          <w:sz w:val="24"/>
          <w:szCs w:val="24"/>
        </w:rPr>
        <w:t>INEXACTA</w:t>
      </w:r>
      <w:bookmarkEnd w:id="111"/>
      <w:bookmarkEnd w:id="112"/>
      <w:bookmarkEnd w:id="113"/>
      <w:bookmarkEnd w:id="114"/>
      <w:bookmarkEnd w:id="115"/>
    </w:p>
    <w:p w14:paraId="06330D73" w14:textId="59812BD4" w:rsidR="00A3478B" w:rsidRPr="00BF77E0" w:rsidRDefault="00A3478B" w:rsidP="00A3478B">
      <w:pPr>
        <w:jc w:val="both"/>
        <w:rPr>
          <w:rFonts w:eastAsia="Arial" w:cs="Arial"/>
          <w:color w:val="auto"/>
          <w:sz w:val="24"/>
          <w:szCs w:val="24"/>
          <w:lang w:eastAsia="es-ES"/>
        </w:rPr>
      </w:pPr>
      <w:r w:rsidRPr="00BF77E0">
        <w:rPr>
          <w:rFonts w:cs="Arial"/>
          <w:color w:val="auto"/>
          <w:sz w:val="24"/>
          <w:szCs w:val="24"/>
          <w:lang w:eastAsia="es-ES"/>
        </w:rPr>
        <w:t>La</w:t>
      </w:r>
      <w:r w:rsidRPr="00BF77E0">
        <w:rPr>
          <w:rFonts w:eastAsia="Arial" w:cs="Arial"/>
          <w:color w:val="auto"/>
          <w:sz w:val="24"/>
          <w:szCs w:val="24"/>
          <w:lang w:eastAsia="es-ES"/>
        </w:rPr>
        <w:t xml:space="preserve"> </w:t>
      </w:r>
      <w:r w:rsidRPr="00BF77E0">
        <w:rPr>
          <w:rFonts w:cs="Arial"/>
          <w:color w:val="auto"/>
          <w:sz w:val="24"/>
          <w:szCs w:val="24"/>
          <w:lang w:eastAsia="es-ES"/>
        </w:rPr>
        <w:t>entidad se</w:t>
      </w:r>
      <w:r w:rsidRPr="00BF77E0">
        <w:rPr>
          <w:rFonts w:eastAsia="Arial" w:cs="Arial"/>
          <w:color w:val="auto"/>
          <w:sz w:val="24"/>
          <w:szCs w:val="24"/>
          <w:lang w:eastAsia="es-ES"/>
        </w:rPr>
        <w:t xml:space="preserve"> </w:t>
      </w:r>
      <w:r w:rsidRPr="00BF77E0">
        <w:rPr>
          <w:rFonts w:cs="Arial"/>
          <w:color w:val="auto"/>
          <w:sz w:val="24"/>
          <w:szCs w:val="24"/>
          <w:lang w:eastAsia="es-ES"/>
        </w:rPr>
        <w:t>reserva</w:t>
      </w:r>
      <w:r w:rsidRPr="00BF77E0">
        <w:rPr>
          <w:rFonts w:eastAsia="Arial" w:cs="Arial"/>
          <w:color w:val="auto"/>
          <w:sz w:val="24"/>
          <w:szCs w:val="24"/>
          <w:lang w:eastAsia="es-ES"/>
        </w:rPr>
        <w:t xml:space="preserve"> </w:t>
      </w:r>
      <w:r w:rsidRPr="00BF77E0">
        <w:rPr>
          <w:rFonts w:cs="Arial"/>
          <w:color w:val="auto"/>
          <w:sz w:val="24"/>
          <w:szCs w:val="24"/>
          <w:lang w:eastAsia="es-ES"/>
        </w:rPr>
        <w:t>el</w:t>
      </w:r>
      <w:r w:rsidRPr="00BF77E0">
        <w:rPr>
          <w:rFonts w:eastAsia="Arial" w:cs="Arial"/>
          <w:color w:val="auto"/>
          <w:sz w:val="24"/>
          <w:szCs w:val="24"/>
          <w:lang w:eastAsia="es-ES"/>
        </w:rPr>
        <w:t xml:space="preserve"> </w:t>
      </w:r>
      <w:r w:rsidRPr="00BF77E0">
        <w:rPr>
          <w:rFonts w:cs="Arial"/>
          <w:color w:val="auto"/>
          <w:sz w:val="24"/>
          <w:szCs w:val="24"/>
          <w:lang w:eastAsia="es-ES"/>
        </w:rPr>
        <w:t>derecho</w:t>
      </w:r>
      <w:r w:rsidRPr="00BF77E0">
        <w:rPr>
          <w:rFonts w:eastAsia="Arial" w:cs="Arial"/>
          <w:color w:val="auto"/>
          <w:sz w:val="24"/>
          <w:szCs w:val="24"/>
          <w:lang w:eastAsia="es-ES"/>
        </w:rPr>
        <w:t xml:space="preserve"> </w:t>
      </w:r>
      <w:r w:rsidRPr="00BF77E0">
        <w:rPr>
          <w:rFonts w:cs="Arial"/>
          <w:color w:val="auto"/>
          <w:sz w:val="24"/>
          <w:szCs w:val="24"/>
          <w:lang w:eastAsia="es-ES"/>
        </w:rPr>
        <w:t>de</w:t>
      </w:r>
      <w:r w:rsidRPr="00BF77E0">
        <w:rPr>
          <w:rFonts w:eastAsia="Arial" w:cs="Arial"/>
          <w:color w:val="auto"/>
          <w:sz w:val="24"/>
          <w:szCs w:val="24"/>
          <w:lang w:eastAsia="es-ES"/>
        </w:rPr>
        <w:t xml:space="preserve"> </w:t>
      </w:r>
      <w:r w:rsidRPr="00BF77E0">
        <w:rPr>
          <w:rFonts w:cs="Arial"/>
          <w:color w:val="auto"/>
          <w:sz w:val="24"/>
          <w:szCs w:val="24"/>
          <w:lang w:eastAsia="es-ES"/>
        </w:rPr>
        <w:t>verificar</w:t>
      </w:r>
      <w:r w:rsidRPr="00BF77E0">
        <w:rPr>
          <w:rFonts w:eastAsia="Arial" w:cs="Arial"/>
          <w:color w:val="auto"/>
          <w:sz w:val="24"/>
          <w:szCs w:val="24"/>
          <w:lang w:eastAsia="es-ES"/>
        </w:rPr>
        <w:t xml:space="preserve"> </w:t>
      </w:r>
      <w:r w:rsidRPr="00BF77E0">
        <w:rPr>
          <w:rFonts w:cs="Arial"/>
          <w:color w:val="auto"/>
          <w:sz w:val="24"/>
          <w:szCs w:val="24"/>
          <w:lang w:eastAsia="es-ES"/>
        </w:rPr>
        <w:t>integralmente</w:t>
      </w:r>
      <w:r w:rsidRPr="00BF77E0">
        <w:rPr>
          <w:rFonts w:eastAsia="Arial" w:cs="Arial"/>
          <w:color w:val="auto"/>
          <w:sz w:val="24"/>
          <w:szCs w:val="24"/>
          <w:lang w:eastAsia="es-ES"/>
        </w:rPr>
        <w:t xml:space="preserve"> </w:t>
      </w:r>
      <w:r w:rsidRPr="00BF77E0">
        <w:rPr>
          <w:rFonts w:cs="Arial"/>
          <w:color w:val="auto"/>
          <w:sz w:val="24"/>
          <w:szCs w:val="24"/>
          <w:lang w:eastAsia="es-ES"/>
        </w:rPr>
        <w:t>la</w:t>
      </w:r>
      <w:r w:rsidRPr="00BF77E0">
        <w:rPr>
          <w:rFonts w:eastAsia="Arial" w:cs="Arial"/>
          <w:color w:val="auto"/>
          <w:sz w:val="24"/>
          <w:szCs w:val="24"/>
          <w:lang w:eastAsia="es-ES"/>
        </w:rPr>
        <w:t xml:space="preserve"> </w:t>
      </w:r>
      <w:r w:rsidRPr="00BF77E0">
        <w:rPr>
          <w:rFonts w:cs="Arial"/>
          <w:color w:val="auto"/>
          <w:sz w:val="24"/>
          <w:szCs w:val="24"/>
          <w:lang w:eastAsia="es-ES"/>
        </w:rPr>
        <w:t>información</w:t>
      </w:r>
      <w:r w:rsidRPr="00BF77E0">
        <w:rPr>
          <w:rFonts w:eastAsia="Arial" w:cs="Arial"/>
          <w:color w:val="auto"/>
          <w:sz w:val="24"/>
          <w:szCs w:val="24"/>
          <w:lang w:eastAsia="es-ES"/>
        </w:rPr>
        <w:t xml:space="preserve"> </w:t>
      </w:r>
      <w:r w:rsidRPr="00BF77E0">
        <w:rPr>
          <w:rFonts w:cs="Arial"/>
          <w:color w:val="auto"/>
          <w:sz w:val="24"/>
          <w:szCs w:val="24"/>
          <w:lang w:eastAsia="es-ES"/>
        </w:rPr>
        <w:t>aportada</w:t>
      </w:r>
      <w:r w:rsidRPr="00BF77E0">
        <w:rPr>
          <w:rFonts w:eastAsia="Arial" w:cs="Arial"/>
          <w:color w:val="auto"/>
          <w:sz w:val="24"/>
          <w:szCs w:val="24"/>
          <w:lang w:eastAsia="es-ES"/>
        </w:rPr>
        <w:t xml:space="preserve"> </w:t>
      </w:r>
      <w:r w:rsidRPr="00BF77E0">
        <w:rPr>
          <w:rFonts w:cs="Arial"/>
          <w:color w:val="auto"/>
          <w:sz w:val="24"/>
          <w:szCs w:val="24"/>
          <w:lang w:eastAsia="es-ES"/>
        </w:rPr>
        <w:t>por</w:t>
      </w:r>
      <w:r w:rsidRPr="00BF77E0">
        <w:rPr>
          <w:rFonts w:eastAsia="Arial" w:cs="Arial"/>
          <w:color w:val="auto"/>
          <w:sz w:val="24"/>
          <w:szCs w:val="24"/>
          <w:lang w:eastAsia="es-ES"/>
        </w:rPr>
        <w:t xml:space="preserve"> </w:t>
      </w:r>
      <w:r w:rsidRPr="00BF77E0">
        <w:rPr>
          <w:rFonts w:cs="Arial"/>
          <w:color w:val="auto"/>
          <w:sz w:val="24"/>
          <w:szCs w:val="24"/>
          <w:lang w:eastAsia="es-ES"/>
        </w:rPr>
        <w:t>el</w:t>
      </w:r>
      <w:r w:rsidRPr="00BF77E0">
        <w:rPr>
          <w:rFonts w:eastAsia="Arial" w:cs="Arial"/>
          <w:color w:val="auto"/>
          <w:sz w:val="24"/>
          <w:szCs w:val="24"/>
          <w:lang w:eastAsia="es-ES"/>
        </w:rPr>
        <w:t xml:space="preserve"> </w:t>
      </w:r>
      <w:r w:rsidRPr="00BF77E0">
        <w:rPr>
          <w:rFonts w:cs="Arial"/>
          <w:color w:val="auto"/>
          <w:sz w:val="24"/>
          <w:szCs w:val="24"/>
          <w:lang w:eastAsia="es-ES"/>
        </w:rPr>
        <w:t>proponente, pudiendo acudir</w:t>
      </w:r>
      <w:r w:rsidRPr="00BF77E0">
        <w:rPr>
          <w:rFonts w:eastAsia="Arial" w:cs="Arial"/>
          <w:color w:val="auto"/>
          <w:sz w:val="24"/>
          <w:szCs w:val="24"/>
          <w:lang w:eastAsia="es-ES"/>
        </w:rPr>
        <w:t xml:space="preserve"> </w:t>
      </w:r>
      <w:r w:rsidRPr="00BF77E0">
        <w:rPr>
          <w:rFonts w:cs="Arial"/>
          <w:color w:val="auto"/>
          <w:sz w:val="24"/>
          <w:szCs w:val="24"/>
          <w:lang w:eastAsia="es-ES"/>
        </w:rPr>
        <w:t>a</w:t>
      </w:r>
      <w:r w:rsidRPr="00BF77E0">
        <w:rPr>
          <w:rFonts w:eastAsia="Arial" w:cs="Arial"/>
          <w:color w:val="auto"/>
          <w:sz w:val="24"/>
          <w:szCs w:val="24"/>
          <w:lang w:eastAsia="es-ES"/>
        </w:rPr>
        <w:t xml:space="preserve"> </w:t>
      </w:r>
      <w:r w:rsidRPr="00BF77E0">
        <w:rPr>
          <w:rFonts w:cs="Arial"/>
          <w:color w:val="auto"/>
          <w:sz w:val="24"/>
          <w:szCs w:val="24"/>
          <w:lang w:eastAsia="es-ES"/>
        </w:rPr>
        <w:t>las</w:t>
      </w:r>
      <w:r w:rsidRPr="00BF77E0">
        <w:rPr>
          <w:rFonts w:eastAsia="Arial" w:cs="Arial"/>
          <w:color w:val="auto"/>
          <w:sz w:val="24"/>
          <w:szCs w:val="24"/>
          <w:lang w:eastAsia="es-ES"/>
        </w:rPr>
        <w:t xml:space="preserve"> </w:t>
      </w:r>
      <w:r w:rsidRPr="00BF77E0">
        <w:rPr>
          <w:rFonts w:cs="Arial"/>
          <w:color w:val="auto"/>
          <w:sz w:val="24"/>
          <w:szCs w:val="24"/>
          <w:lang w:eastAsia="es-ES"/>
        </w:rPr>
        <w:t>autoridades,</w:t>
      </w:r>
      <w:r w:rsidRPr="00BF77E0">
        <w:rPr>
          <w:rFonts w:eastAsia="Arial" w:cs="Arial"/>
          <w:color w:val="auto"/>
          <w:sz w:val="24"/>
          <w:szCs w:val="24"/>
          <w:lang w:eastAsia="es-ES"/>
        </w:rPr>
        <w:t xml:space="preserve"> </w:t>
      </w:r>
      <w:r w:rsidRPr="00BF77E0">
        <w:rPr>
          <w:rFonts w:cs="Arial"/>
          <w:color w:val="auto"/>
          <w:sz w:val="24"/>
          <w:szCs w:val="24"/>
          <w:lang w:eastAsia="es-ES"/>
        </w:rPr>
        <w:t>personas,</w:t>
      </w:r>
      <w:r w:rsidRPr="00BF77E0">
        <w:rPr>
          <w:rFonts w:eastAsia="Arial" w:cs="Arial"/>
          <w:color w:val="auto"/>
          <w:sz w:val="24"/>
          <w:szCs w:val="24"/>
          <w:lang w:eastAsia="es-ES"/>
        </w:rPr>
        <w:t xml:space="preserve"> </w:t>
      </w:r>
      <w:r w:rsidRPr="00BF77E0">
        <w:rPr>
          <w:rFonts w:cs="Arial"/>
          <w:color w:val="auto"/>
          <w:sz w:val="24"/>
          <w:szCs w:val="24"/>
          <w:lang w:eastAsia="es-ES"/>
        </w:rPr>
        <w:t>empresas</w:t>
      </w:r>
      <w:r w:rsidRPr="00BF77E0">
        <w:rPr>
          <w:rFonts w:eastAsia="Arial" w:cs="Arial"/>
          <w:color w:val="auto"/>
          <w:sz w:val="24"/>
          <w:szCs w:val="24"/>
          <w:lang w:eastAsia="es-ES"/>
        </w:rPr>
        <w:t xml:space="preserve"> </w:t>
      </w:r>
      <w:r w:rsidRPr="00BF77E0">
        <w:rPr>
          <w:rFonts w:cs="Arial"/>
          <w:color w:val="auto"/>
          <w:sz w:val="24"/>
          <w:szCs w:val="24"/>
          <w:lang w:eastAsia="es-ES"/>
        </w:rPr>
        <w:t>o</w:t>
      </w:r>
      <w:r w:rsidRPr="00BF77E0">
        <w:rPr>
          <w:rFonts w:eastAsia="Arial" w:cs="Arial"/>
          <w:color w:val="auto"/>
          <w:sz w:val="24"/>
          <w:szCs w:val="24"/>
          <w:lang w:eastAsia="es-ES"/>
        </w:rPr>
        <w:t xml:space="preserve"> </w:t>
      </w:r>
      <w:r w:rsidRPr="00BF77E0">
        <w:rPr>
          <w:rFonts w:cs="Arial"/>
          <w:color w:val="auto"/>
          <w:sz w:val="24"/>
          <w:szCs w:val="24"/>
          <w:lang w:eastAsia="es-ES"/>
        </w:rPr>
        <w:t>entidades</w:t>
      </w:r>
      <w:r w:rsidRPr="00BF77E0">
        <w:rPr>
          <w:rFonts w:eastAsia="Arial" w:cs="Arial"/>
          <w:color w:val="auto"/>
          <w:sz w:val="24"/>
          <w:szCs w:val="24"/>
          <w:lang w:eastAsia="es-ES"/>
        </w:rPr>
        <w:t xml:space="preserve"> </w:t>
      </w:r>
      <w:r w:rsidRPr="00BF77E0">
        <w:rPr>
          <w:rFonts w:cs="Arial"/>
          <w:color w:val="auto"/>
          <w:sz w:val="24"/>
          <w:szCs w:val="24"/>
          <w:lang w:eastAsia="es-ES"/>
        </w:rPr>
        <w:t>respectivas</w:t>
      </w:r>
      <w:r w:rsidRPr="00BF77E0">
        <w:rPr>
          <w:rFonts w:eastAsia="Arial" w:cs="Arial"/>
          <w:color w:val="auto"/>
          <w:sz w:val="24"/>
          <w:szCs w:val="24"/>
          <w:lang w:eastAsia="es-ES"/>
        </w:rPr>
        <w:t xml:space="preserve">. </w:t>
      </w:r>
    </w:p>
    <w:p w14:paraId="6F97B2E4" w14:textId="77777777" w:rsidR="00A3478B" w:rsidRPr="00BF77E0" w:rsidRDefault="00A3478B" w:rsidP="00A3478B">
      <w:pPr>
        <w:jc w:val="both"/>
        <w:rPr>
          <w:rFonts w:cs="Arial"/>
          <w:color w:val="auto"/>
          <w:sz w:val="24"/>
          <w:szCs w:val="24"/>
          <w:lang w:eastAsia="es-ES"/>
        </w:rPr>
      </w:pPr>
      <w:r w:rsidRPr="00BF77E0">
        <w:rPr>
          <w:rFonts w:cs="Arial"/>
          <w:color w:val="auto"/>
          <w:sz w:val="24"/>
          <w:szCs w:val="24"/>
          <w:lang w:eastAsia="es-ES"/>
        </w:rPr>
        <w:t xml:space="preserve">Cuando exista inconsistencia entre la información suministrada por el proponente y la verificada por la entidad, la información que se pretende demostrar se tendrá por no acreditada. </w:t>
      </w:r>
    </w:p>
    <w:p w14:paraId="377AE694" w14:textId="318D05DA" w:rsidR="008054EB" w:rsidRPr="00BF77E0" w:rsidRDefault="00A3478B" w:rsidP="00A3478B">
      <w:pPr>
        <w:jc w:val="both"/>
        <w:rPr>
          <w:rFonts w:cs="Arial"/>
          <w:color w:val="auto"/>
          <w:sz w:val="24"/>
          <w:szCs w:val="24"/>
          <w:lang w:eastAsia="es-ES"/>
        </w:rPr>
      </w:pPr>
      <w:r w:rsidRPr="00BF77E0">
        <w:rPr>
          <w:rFonts w:cs="Arial"/>
          <w:color w:val="auto"/>
          <w:sz w:val="24"/>
          <w:szCs w:val="24"/>
          <w:lang w:eastAsia="es-ES"/>
        </w:rPr>
        <w:t>La entidad compulsará copias a las autoridades competentes cuando la información aportada tenga inconsistencias sobre las cuales pueda existir una posible falsedad, sin que el proponente haya demostrado lo contrario, y rechazará la oferta</w:t>
      </w:r>
      <w:r w:rsidR="003D633A" w:rsidRPr="00BF77E0">
        <w:rPr>
          <w:rFonts w:cs="Arial"/>
          <w:color w:val="auto"/>
          <w:sz w:val="24"/>
          <w:szCs w:val="24"/>
          <w:lang w:eastAsia="es-ES"/>
        </w:rPr>
        <w:t>.</w:t>
      </w:r>
    </w:p>
    <w:p w14:paraId="56C2EDBD" w14:textId="33E1001C" w:rsidR="004359B3" w:rsidRPr="00BF77E0" w:rsidRDefault="004359B3">
      <w:pPr>
        <w:pStyle w:val="Capitulo1"/>
        <w:ind w:left="964" w:hanging="680"/>
        <w:rPr>
          <w:color w:val="auto"/>
          <w:sz w:val="24"/>
          <w:szCs w:val="24"/>
        </w:rPr>
      </w:pPr>
      <w:bookmarkStart w:id="116" w:name="_Toc39134580"/>
      <w:bookmarkStart w:id="117" w:name="_Toc39135544"/>
      <w:bookmarkStart w:id="118" w:name="_Toc39135660"/>
      <w:bookmarkStart w:id="119" w:name="_Toc34652047"/>
      <w:bookmarkStart w:id="120" w:name="_Toc34652146"/>
      <w:bookmarkStart w:id="121" w:name="_Toc34652246"/>
      <w:bookmarkStart w:id="122" w:name="_Toc34652611"/>
      <w:bookmarkStart w:id="123" w:name="_Toc34652732"/>
      <w:bookmarkStart w:id="124" w:name="_Toc34654027"/>
      <w:bookmarkStart w:id="125" w:name="_Toc34654132"/>
      <w:bookmarkStart w:id="126" w:name="_Toc36199024"/>
      <w:bookmarkStart w:id="127" w:name="_Toc36199760"/>
      <w:bookmarkStart w:id="128" w:name="_Toc36199888"/>
      <w:bookmarkStart w:id="129" w:name="_Toc36200017"/>
      <w:bookmarkStart w:id="130" w:name="_Toc34652048"/>
      <w:bookmarkStart w:id="131" w:name="_Toc34652147"/>
      <w:bookmarkStart w:id="132" w:name="_Toc34652247"/>
      <w:bookmarkStart w:id="133" w:name="_Toc34652612"/>
      <w:bookmarkStart w:id="134" w:name="_Toc34652733"/>
      <w:bookmarkStart w:id="135" w:name="_Toc34654028"/>
      <w:bookmarkStart w:id="136" w:name="_Toc34654133"/>
      <w:bookmarkStart w:id="137" w:name="_Toc36199025"/>
      <w:bookmarkStart w:id="138" w:name="_Toc36199761"/>
      <w:bookmarkStart w:id="139" w:name="_Toc36199889"/>
      <w:bookmarkStart w:id="140" w:name="_Toc36200018"/>
      <w:bookmarkStart w:id="141" w:name="_Toc34652049"/>
      <w:bookmarkStart w:id="142" w:name="_Toc34652148"/>
      <w:bookmarkStart w:id="143" w:name="_Toc34652248"/>
      <w:bookmarkStart w:id="144" w:name="_Toc34652613"/>
      <w:bookmarkStart w:id="145" w:name="_Toc34652734"/>
      <w:bookmarkStart w:id="146" w:name="_Toc34654029"/>
      <w:bookmarkStart w:id="147" w:name="_Toc34654134"/>
      <w:bookmarkStart w:id="148" w:name="_Toc36199026"/>
      <w:bookmarkStart w:id="149" w:name="_Toc36199762"/>
      <w:bookmarkStart w:id="150" w:name="_Toc36199890"/>
      <w:bookmarkStart w:id="151" w:name="_Toc36200019"/>
      <w:bookmarkStart w:id="152" w:name="_Toc424219466"/>
      <w:bookmarkStart w:id="153" w:name="_Toc504124509"/>
      <w:bookmarkStart w:id="154" w:name="_Toc508648252"/>
      <w:bookmarkStart w:id="155" w:name="_Toc508984036"/>
      <w:bookmarkStart w:id="156" w:name="_Toc509843866"/>
      <w:bookmarkStart w:id="157" w:name="_Toc511924774"/>
      <w:bookmarkStart w:id="158" w:name="_Toc75867659"/>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BF77E0">
        <w:rPr>
          <w:color w:val="auto"/>
          <w:sz w:val="24"/>
          <w:szCs w:val="24"/>
        </w:rPr>
        <w:t>INFORMACIÓN</w:t>
      </w:r>
      <w:r w:rsidR="002644ED" w:rsidRPr="00BF77E0">
        <w:rPr>
          <w:color w:val="auto"/>
          <w:sz w:val="24"/>
          <w:szCs w:val="24"/>
        </w:rPr>
        <w:t xml:space="preserve"> </w:t>
      </w:r>
      <w:r w:rsidRPr="00BF77E0">
        <w:rPr>
          <w:color w:val="auto"/>
          <w:sz w:val="24"/>
          <w:szCs w:val="24"/>
        </w:rPr>
        <w:t>RESERVADA</w:t>
      </w:r>
      <w:bookmarkEnd w:id="152"/>
      <w:bookmarkEnd w:id="153"/>
      <w:bookmarkEnd w:id="154"/>
      <w:bookmarkEnd w:id="155"/>
      <w:bookmarkEnd w:id="156"/>
      <w:bookmarkEnd w:id="157"/>
      <w:bookmarkEnd w:id="158"/>
    </w:p>
    <w:p w14:paraId="0F274AE6" w14:textId="4C759014" w:rsidR="004359B3" w:rsidRPr="00BF77E0" w:rsidRDefault="00A3478B" w:rsidP="00F50707">
      <w:pPr>
        <w:pStyle w:val="InviasNormal"/>
        <w:spacing w:line="276" w:lineRule="auto"/>
        <w:rPr>
          <w:rFonts w:ascii="Arial Narrow" w:hAnsi="Arial Narrow" w:cs="Arial"/>
          <w:color w:val="auto"/>
          <w:lang w:val="es-CO"/>
        </w:rPr>
      </w:pPr>
      <w:r w:rsidRPr="00BF77E0">
        <w:rPr>
          <w:rFonts w:ascii="Arial Narrow" w:eastAsia="Times New Roman" w:hAnsi="Arial Narrow" w:cs="Arial"/>
          <w:color w:val="auto"/>
          <w:lang w:val="es-CO"/>
        </w:rPr>
        <w:t>Si la propuesta incluye información que</w:t>
      </w:r>
      <w:r w:rsidRPr="00BF77E0">
        <w:rPr>
          <w:rFonts w:ascii="Arial Narrow" w:hAnsi="Arial Narrow" w:cs="Arial"/>
          <w:color w:val="auto"/>
          <w:lang w:val="es-CO"/>
        </w:rPr>
        <w:t>,</w:t>
      </w:r>
      <w:r w:rsidRPr="00BF77E0">
        <w:rPr>
          <w:rFonts w:ascii="Arial Narrow" w:eastAsia="Times New Roman" w:hAnsi="Arial Narrow" w:cs="Arial"/>
          <w:color w:val="auto"/>
          <w:lang w:val="es-CO"/>
        </w:rPr>
        <w:t xml:space="preserve"> conforme a la ley colombiana</w:t>
      </w:r>
      <w:r w:rsidRPr="00BF77E0">
        <w:rPr>
          <w:rFonts w:ascii="Arial Narrow" w:hAnsi="Arial Narrow" w:cs="Arial"/>
          <w:color w:val="auto"/>
          <w:lang w:val="es-CO"/>
        </w:rPr>
        <w:t>,</w:t>
      </w:r>
      <w:r w:rsidRPr="00BF77E0">
        <w:rPr>
          <w:rFonts w:ascii="Arial Narrow" w:eastAsia="Times New Roman" w:hAnsi="Arial Narrow" w:cs="Arial"/>
          <w:color w:val="auto"/>
          <w:lang w:val="es-CO"/>
        </w:rPr>
        <w:t xml:space="preserve"> tiene carácter de reservada, </w:t>
      </w:r>
      <w:r w:rsidRPr="00BF77E0">
        <w:rPr>
          <w:rFonts w:ascii="Arial Narrow" w:hAnsi="Arial Narrow" w:cs="Arial"/>
          <w:color w:val="auto"/>
          <w:lang w:val="es-CO"/>
        </w:rPr>
        <w:t xml:space="preserve">el proponente debe manifestar esta </w:t>
      </w:r>
      <w:r w:rsidRPr="00BF77E0">
        <w:rPr>
          <w:rFonts w:ascii="Arial Narrow" w:eastAsia="Times New Roman" w:hAnsi="Arial Narrow" w:cs="Arial"/>
          <w:color w:val="auto"/>
          <w:lang w:val="es-CO"/>
        </w:rPr>
        <w:t xml:space="preserve">circunstancia con absoluta claridad y precisión en el Formato 1- Carta de Presentación de la Oferta, identificando el documento o información que </w:t>
      </w:r>
      <w:r w:rsidRPr="00BF77E0">
        <w:rPr>
          <w:rFonts w:ascii="Arial Narrow" w:hAnsi="Arial Narrow" w:cs="Arial"/>
          <w:color w:val="auto"/>
          <w:lang w:val="es-CO"/>
        </w:rPr>
        <w:t>considera que goza de</w:t>
      </w:r>
      <w:r w:rsidRPr="00BF77E0">
        <w:rPr>
          <w:rFonts w:ascii="Arial Narrow" w:eastAsia="Times New Roman" w:hAnsi="Arial Narrow" w:cs="Arial"/>
          <w:color w:val="auto"/>
          <w:lang w:val="es-CO"/>
        </w:rPr>
        <w:t xml:space="preserve"> reserva</w:t>
      </w:r>
      <w:r w:rsidRPr="00BF77E0">
        <w:rPr>
          <w:rFonts w:ascii="Arial Narrow" w:hAnsi="Arial Narrow" w:cs="Arial"/>
          <w:color w:val="auto"/>
          <w:lang w:val="es-CO"/>
        </w:rPr>
        <w:t xml:space="preserve">, citando expresamente </w:t>
      </w:r>
      <w:r w:rsidRPr="00BF77E0">
        <w:rPr>
          <w:rFonts w:ascii="Arial Narrow" w:eastAsia="Times New Roman" w:hAnsi="Arial Narrow" w:cs="Arial"/>
          <w:color w:val="auto"/>
          <w:lang w:val="es-CO"/>
        </w:rPr>
        <w:t>la disposición legal que la ampara. Sin perjuicio de lo anterior</w:t>
      </w:r>
      <w:r w:rsidRPr="00BF77E0">
        <w:rPr>
          <w:rFonts w:ascii="Arial Narrow" w:hAnsi="Arial Narrow" w:cs="Arial"/>
          <w:color w:val="auto"/>
          <w:lang w:val="es-CO"/>
        </w:rPr>
        <w:t>,</w:t>
      </w:r>
      <w:r w:rsidRPr="00BF77E0">
        <w:rPr>
          <w:rFonts w:ascii="Arial Narrow" w:eastAsia="Times New Roman" w:hAnsi="Arial Narrow" w:cs="Arial"/>
          <w:color w:val="auto"/>
          <w:lang w:val="es-CO"/>
        </w:rPr>
        <w:t xml:space="preserve"> y para evalua</w:t>
      </w:r>
      <w:r w:rsidRPr="00BF77E0">
        <w:rPr>
          <w:rFonts w:ascii="Arial Narrow" w:hAnsi="Arial Narrow" w:cs="Arial"/>
          <w:color w:val="auto"/>
          <w:lang w:val="es-CO"/>
        </w:rPr>
        <w:t>r</w:t>
      </w:r>
      <w:r w:rsidRPr="00BF77E0">
        <w:rPr>
          <w:rFonts w:ascii="Arial Narrow" w:eastAsia="Times New Roman" w:hAnsi="Arial Narrow" w:cs="Arial"/>
          <w:color w:val="auto"/>
          <w:lang w:val="es-CO"/>
        </w:rPr>
        <w:t xml:space="preserve"> las propuestas, la entidad se reserva el derecho de dar a conocer </w:t>
      </w:r>
      <w:r w:rsidRPr="00BF77E0">
        <w:rPr>
          <w:rFonts w:ascii="Arial Narrow" w:hAnsi="Arial Narrow" w:cs="Arial"/>
          <w:color w:val="auto"/>
          <w:lang w:val="es-CO"/>
        </w:rPr>
        <w:t>esta</w:t>
      </w:r>
      <w:r w:rsidRPr="00BF77E0">
        <w:rPr>
          <w:rFonts w:ascii="Arial Narrow" w:eastAsia="Times New Roman" w:hAnsi="Arial Narrow" w:cs="Arial"/>
          <w:color w:val="auto"/>
          <w:lang w:val="es-CO"/>
        </w:rPr>
        <w:t xml:space="preserve"> información a sus funcionarios, empleados, contratistas, agentes o asesores</w:t>
      </w:r>
    </w:p>
    <w:p w14:paraId="526AA63E" w14:textId="72ECED1E" w:rsidR="00D534C7" w:rsidRPr="00BF77E0" w:rsidRDefault="00D534C7" w:rsidP="00D534C7">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En todo caso, la </w:t>
      </w:r>
      <w:r w:rsidR="0082356A" w:rsidRPr="00BF77E0">
        <w:rPr>
          <w:rFonts w:ascii="Arial Narrow" w:eastAsia="Arial Narrow" w:hAnsi="Arial Narrow" w:cs="Arial"/>
          <w:color w:val="auto"/>
          <w:lang w:val="es-CO"/>
        </w:rPr>
        <w:t>entidad</w:t>
      </w:r>
      <w:r w:rsidRPr="00BF77E0">
        <w:rPr>
          <w:rFonts w:ascii="Arial Narrow" w:eastAsia="Arial Narrow" w:hAnsi="Arial Narrow" w:cs="Arial"/>
          <w:color w:val="auto"/>
          <w:lang w:val="es-CO"/>
        </w:rPr>
        <w:t xml:space="preserve">, sus funcionarios, sus empleados, contratistas, agentes y asesores están obligados a mantener la reserva de la información que, por disposición legal, tenga dicha calidad y que haya sido identificada por el </w:t>
      </w:r>
      <w:r w:rsidR="0082356A" w:rsidRPr="00BF77E0">
        <w:rPr>
          <w:rFonts w:ascii="Arial Narrow" w:eastAsia="Arial Narrow" w:hAnsi="Arial Narrow" w:cs="Arial"/>
          <w:color w:val="auto"/>
          <w:lang w:val="es-CO"/>
        </w:rPr>
        <w:t>proponente</w:t>
      </w:r>
      <w:r w:rsidRPr="00BF77E0">
        <w:rPr>
          <w:rFonts w:ascii="Arial Narrow" w:eastAsia="Arial Narrow" w:hAnsi="Arial Narrow" w:cs="Arial"/>
          <w:color w:val="auto"/>
          <w:lang w:val="es-CO"/>
        </w:rPr>
        <w:t xml:space="preserve">. </w:t>
      </w:r>
    </w:p>
    <w:p w14:paraId="7602BFEB" w14:textId="77777777" w:rsidR="00600F91" w:rsidRPr="00BF77E0" w:rsidRDefault="00600F91">
      <w:pPr>
        <w:pStyle w:val="Capitulo1"/>
        <w:ind w:left="964" w:hanging="680"/>
        <w:rPr>
          <w:color w:val="auto"/>
          <w:sz w:val="24"/>
          <w:szCs w:val="24"/>
        </w:rPr>
      </w:pPr>
      <w:bookmarkStart w:id="159" w:name="_Toc26253726"/>
      <w:bookmarkStart w:id="160" w:name="_Toc26260053"/>
      <w:bookmarkStart w:id="161" w:name="_Toc26263519"/>
      <w:bookmarkStart w:id="162" w:name="_Toc508648253"/>
      <w:bookmarkStart w:id="163" w:name="_Ref508650022"/>
      <w:bookmarkStart w:id="164" w:name="_Toc508984037"/>
      <w:bookmarkStart w:id="165" w:name="_Toc509843867"/>
      <w:bookmarkStart w:id="166" w:name="_Ref511922501"/>
      <w:bookmarkStart w:id="167" w:name="_Toc511924775"/>
      <w:bookmarkStart w:id="168" w:name="_Ref26256798"/>
      <w:bookmarkStart w:id="169" w:name="_Ref26257148"/>
      <w:bookmarkStart w:id="170" w:name="_Toc75867660"/>
      <w:bookmarkStart w:id="171" w:name="_Toc471839083"/>
      <w:bookmarkStart w:id="172" w:name="_Toc504124504"/>
      <w:bookmarkEnd w:id="159"/>
      <w:bookmarkEnd w:id="160"/>
      <w:bookmarkEnd w:id="161"/>
      <w:r w:rsidRPr="00BF77E0">
        <w:rPr>
          <w:color w:val="auto"/>
          <w:sz w:val="24"/>
          <w:szCs w:val="24"/>
        </w:rPr>
        <w:t>MONEDA</w:t>
      </w:r>
      <w:bookmarkEnd w:id="162"/>
      <w:bookmarkEnd w:id="163"/>
      <w:bookmarkEnd w:id="164"/>
      <w:bookmarkEnd w:id="165"/>
      <w:bookmarkEnd w:id="166"/>
      <w:bookmarkEnd w:id="167"/>
      <w:bookmarkEnd w:id="168"/>
      <w:bookmarkEnd w:id="169"/>
      <w:bookmarkEnd w:id="170"/>
      <w:r w:rsidR="002644ED" w:rsidRPr="00BF77E0">
        <w:rPr>
          <w:color w:val="auto"/>
          <w:sz w:val="24"/>
          <w:szCs w:val="24"/>
        </w:rPr>
        <w:t xml:space="preserve"> </w:t>
      </w:r>
    </w:p>
    <w:p w14:paraId="4191EDBC" w14:textId="77777777" w:rsidR="0033465B" w:rsidRPr="00BF77E0" w:rsidRDefault="0033465B">
      <w:pPr>
        <w:pStyle w:val="InviasNormal"/>
        <w:numPr>
          <w:ilvl w:val="0"/>
          <w:numId w:val="25"/>
        </w:numPr>
        <w:spacing w:line="276" w:lineRule="auto"/>
        <w:rPr>
          <w:rFonts w:ascii="Arial Narrow" w:eastAsia="Arial Narrow" w:hAnsi="Arial Narrow" w:cs="Arial"/>
          <w:b/>
          <w:color w:val="auto"/>
          <w:lang w:val="es-CO"/>
        </w:rPr>
      </w:pPr>
      <w:r w:rsidRPr="00BF77E0">
        <w:rPr>
          <w:rFonts w:ascii="Arial Narrow" w:eastAsia="Arial Narrow" w:hAnsi="Arial Narrow" w:cs="Arial"/>
          <w:b/>
          <w:color w:val="auto"/>
          <w:lang w:val="es-CO"/>
        </w:rPr>
        <w:t xml:space="preserve">Monedas Extranjeras </w:t>
      </w:r>
    </w:p>
    <w:p w14:paraId="5FBA445A" w14:textId="04F8739D" w:rsidR="007540A2" w:rsidRPr="00BF77E0" w:rsidRDefault="007540A2" w:rsidP="007540A2">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Los valores de </w:t>
      </w:r>
      <w:r w:rsidR="00F345FB" w:rsidRPr="00BF77E0">
        <w:rPr>
          <w:rFonts w:ascii="Arial Narrow" w:eastAsia="Arial Narrow" w:hAnsi="Arial Narrow" w:cs="Arial"/>
          <w:color w:val="auto"/>
          <w:lang w:val="es-CO"/>
        </w:rPr>
        <w:t xml:space="preserve">los documentos </w:t>
      </w:r>
      <w:r w:rsidR="00F41701" w:rsidRPr="00BF77E0">
        <w:rPr>
          <w:rFonts w:ascii="Arial Narrow" w:eastAsia="Arial Narrow" w:hAnsi="Arial Narrow" w:cs="Arial"/>
          <w:color w:val="auto"/>
          <w:lang w:val="es-CO"/>
        </w:rPr>
        <w:t xml:space="preserve">aportados en </w:t>
      </w:r>
      <w:r w:rsidRPr="00BF77E0">
        <w:rPr>
          <w:rFonts w:ascii="Arial Narrow" w:eastAsia="Arial Narrow" w:hAnsi="Arial Narrow" w:cs="Arial"/>
          <w:color w:val="auto"/>
          <w:lang w:val="es-CO"/>
        </w:rPr>
        <w:t>la propuesta debe</w:t>
      </w:r>
      <w:r w:rsidR="007709FC" w:rsidRPr="00BF77E0">
        <w:rPr>
          <w:rFonts w:ascii="Arial Narrow" w:eastAsia="Arial Narrow" w:hAnsi="Arial Narrow" w:cs="Arial"/>
          <w:color w:val="auto"/>
          <w:lang w:val="es-CO"/>
        </w:rPr>
        <w:t>n</w:t>
      </w:r>
      <w:r w:rsidRPr="00BF77E0">
        <w:rPr>
          <w:rFonts w:ascii="Arial Narrow" w:eastAsia="Arial Narrow" w:hAnsi="Arial Narrow" w:cs="Arial"/>
          <w:color w:val="auto"/>
          <w:lang w:val="es-CO"/>
        </w:rPr>
        <w:t xml:space="preserve"> presenta</w:t>
      </w:r>
      <w:r w:rsidR="007709FC" w:rsidRPr="00BF77E0">
        <w:rPr>
          <w:rFonts w:ascii="Arial Narrow" w:eastAsia="Arial Narrow" w:hAnsi="Arial Narrow" w:cs="Arial"/>
          <w:color w:val="auto"/>
          <w:lang w:val="es-CO"/>
        </w:rPr>
        <w:t>rse</w:t>
      </w:r>
      <w:r w:rsidRPr="00BF77E0">
        <w:rPr>
          <w:rFonts w:ascii="Arial Narrow" w:eastAsia="Arial Narrow" w:hAnsi="Arial Narrow" w:cs="Arial"/>
          <w:color w:val="auto"/>
          <w:lang w:val="es-CO"/>
        </w:rPr>
        <w:t xml:space="preserve"> en </w:t>
      </w:r>
      <w:r w:rsidR="006306C7" w:rsidRPr="00BF77E0">
        <w:rPr>
          <w:rFonts w:ascii="Arial Narrow" w:eastAsia="Arial" w:hAnsi="Arial Narrow" w:cs="Arial"/>
          <w:color w:val="auto"/>
          <w:lang w:val="es-CO"/>
        </w:rPr>
        <w:t>Pesos Colombianos</w:t>
      </w:r>
      <w:r w:rsidRPr="00BF77E0">
        <w:rPr>
          <w:rFonts w:ascii="Arial Narrow" w:eastAsia="Arial" w:hAnsi="Arial Narrow" w:cs="Arial"/>
          <w:color w:val="auto"/>
          <w:lang w:val="es-CO"/>
        </w:rPr>
        <w:t>.</w:t>
      </w:r>
      <w:r w:rsidRPr="00BF77E0">
        <w:rPr>
          <w:rFonts w:ascii="Arial Narrow" w:eastAsia="Arial Narrow" w:hAnsi="Arial Narrow" w:cs="Arial"/>
          <w:color w:val="auto"/>
          <w:lang w:val="es-CO"/>
        </w:rPr>
        <w:t xml:space="preserve"> Cuando un valor </w:t>
      </w:r>
      <w:r w:rsidR="007709FC" w:rsidRPr="00BF77E0">
        <w:rPr>
          <w:rFonts w:ascii="Arial Narrow" w:eastAsia="Arial Narrow" w:hAnsi="Arial Narrow" w:cs="Arial"/>
          <w:color w:val="auto"/>
          <w:lang w:val="es-CO"/>
        </w:rPr>
        <w:t xml:space="preserve">se </w:t>
      </w:r>
      <w:r w:rsidRPr="00BF77E0">
        <w:rPr>
          <w:rFonts w:ascii="Arial Narrow" w:eastAsia="Arial Narrow" w:hAnsi="Arial Narrow" w:cs="Arial"/>
          <w:color w:val="auto"/>
          <w:lang w:val="es-CO"/>
        </w:rPr>
        <w:t>expres</w:t>
      </w:r>
      <w:r w:rsidR="007709FC" w:rsidRPr="00BF77E0">
        <w:rPr>
          <w:rFonts w:ascii="Arial Narrow" w:eastAsia="Arial Narrow" w:hAnsi="Arial Narrow" w:cs="Arial"/>
          <w:color w:val="auto"/>
          <w:lang w:val="es-CO"/>
        </w:rPr>
        <w:t>e</w:t>
      </w:r>
      <w:r w:rsidRPr="00BF77E0">
        <w:rPr>
          <w:rFonts w:ascii="Arial Narrow" w:eastAsia="Arial Narrow" w:hAnsi="Arial Narrow" w:cs="Arial"/>
          <w:color w:val="auto"/>
          <w:lang w:val="es-CO"/>
        </w:rPr>
        <w:t xml:space="preserve"> en moneda extranjera</w:t>
      </w:r>
      <w:r w:rsidR="007709FC" w:rsidRPr="00BF77E0">
        <w:rPr>
          <w:rFonts w:ascii="Arial Narrow" w:eastAsia="Arial Narrow" w:hAnsi="Arial Narrow" w:cs="Arial"/>
          <w:color w:val="auto"/>
          <w:lang w:val="es-CO"/>
        </w:rPr>
        <w:t>,</w:t>
      </w:r>
      <w:r w:rsidRPr="00BF77E0">
        <w:rPr>
          <w:rFonts w:ascii="Arial Narrow" w:eastAsia="Arial Narrow" w:hAnsi="Arial Narrow" w:cs="Arial"/>
          <w:color w:val="auto"/>
          <w:lang w:val="es-CO"/>
        </w:rPr>
        <w:t xml:space="preserve"> debe convertirse a </w:t>
      </w:r>
      <w:r w:rsidR="006306C7" w:rsidRPr="00BF77E0">
        <w:rPr>
          <w:rFonts w:ascii="Arial Narrow" w:eastAsia="Arial" w:hAnsi="Arial Narrow" w:cs="Arial"/>
          <w:color w:val="auto"/>
          <w:lang w:val="es-CO"/>
        </w:rPr>
        <w:t>Pesos Colombianos</w:t>
      </w:r>
      <w:r w:rsidRPr="00BF77E0">
        <w:rPr>
          <w:rFonts w:ascii="Arial Narrow" w:eastAsia="Arial Narrow" w:hAnsi="Arial Narrow" w:cs="Arial"/>
          <w:color w:val="auto"/>
          <w:lang w:val="es-CO"/>
        </w:rPr>
        <w:t>, teniendo en cuenta lo siguiente:</w:t>
      </w:r>
    </w:p>
    <w:p w14:paraId="07DD078A" w14:textId="78210E6E" w:rsidR="007540A2" w:rsidRPr="00BF77E0" w:rsidRDefault="007540A2">
      <w:pPr>
        <w:pStyle w:val="Prrafodelista"/>
        <w:numPr>
          <w:ilvl w:val="0"/>
          <w:numId w:val="26"/>
        </w:numPr>
        <w:jc w:val="both"/>
        <w:rPr>
          <w:rFonts w:ascii="Arial Narrow" w:eastAsia="Verdana" w:hAnsi="Arial Narrow" w:cs="Arial"/>
          <w:sz w:val="24"/>
          <w:szCs w:val="24"/>
          <w:lang w:eastAsia="es-CO"/>
        </w:rPr>
      </w:pPr>
      <w:r w:rsidRPr="00BF77E0">
        <w:rPr>
          <w:rFonts w:ascii="Arial Narrow" w:eastAsia="Arial Narrow" w:hAnsi="Arial Narrow" w:cs="Arial"/>
          <w:sz w:val="24"/>
          <w:szCs w:val="24"/>
          <w:lang w:eastAsia="es-CO"/>
        </w:rPr>
        <w:lastRenderedPageBreak/>
        <w:t>Si</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los valores de un contrato están</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expresados</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originalmente</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en</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Dólares</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de</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los</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Estados</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Unidos</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de</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América,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los</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valores</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se</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convertirán</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a</w:t>
      </w:r>
      <w:r w:rsidRPr="00BF77E0">
        <w:rPr>
          <w:rFonts w:ascii="Arial Narrow" w:eastAsia="Verdana" w:hAnsi="Arial Narrow" w:cs="Arial"/>
          <w:sz w:val="24"/>
          <w:szCs w:val="24"/>
          <w:lang w:eastAsia="es-CO"/>
        </w:rPr>
        <w:t xml:space="preserve"> </w:t>
      </w:r>
      <w:r w:rsidR="006306C7" w:rsidRPr="00BF77E0">
        <w:rPr>
          <w:rFonts w:ascii="Arial Narrow" w:eastAsia="Arial" w:hAnsi="Arial Narrow" w:cs="Arial"/>
          <w:sz w:val="24"/>
          <w:szCs w:val="24"/>
          <w:lang w:eastAsia="es-CO"/>
        </w:rPr>
        <w:t>Pesos Colombianos</w:t>
      </w:r>
      <w:r w:rsidRPr="00BF77E0">
        <w:rPr>
          <w:rFonts w:ascii="Arial Narrow" w:eastAsia="Arial Narrow" w:hAnsi="Arial Narrow" w:cs="Arial"/>
          <w:sz w:val="24"/>
          <w:szCs w:val="24"/>
          <w:lang w:eastAsia="es-CO"/>
        </w:rPr>
        <w:t>,</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utilizando</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el valor correspondiente al promedio entre la TRM de la fecha de inicio del contrato y la TRM de la fecha de terminación del contrato. Para esto</w:t>
      </w:r>
      <w:r w:rsidR="001B7528" w:rsidRPr="00BF77E0">
        <w:rPr>
          <w:rFonts w:ascii="Arial Narrow" w:eastAsia="Arial Narrow" w:hAnsi="Arial Narrow" w:cs="Arial"/>
          <w:sz w:val="24"/>
          <w:szCs w:val="24"/>
          <w:lang w:eastAsia="es-CO"/>
        </w:rPr>
        <w:t>,</w:t>
      </w:r>
      <w:r w:rsidRPr="00BF77E0">
        <w:rPr>
          <w:rFonts w:ascii="Arial Narrow" w:eastAsia="Arial Narrow" w:hAnsi="Arial Narrow" w:cs="Arial"/>
          <w:sz w:val="24"/>
          <w:szCs w:val="24"/>
          <w:lang w:eastAsia="es-CO"/>
        </w:rPr>
        <w:t xml:space="preserve"> el </w:t>
      </w:r>
      <w:r w:rsidR="0082356A" w:rsidRPr="00BF77E0">
        <w:rPr>
          <w:rFonts w:ascii="Arial Narrow" w:eastAsia="Arial Narrow" w:hAnsi="Arial Narrow" w:cs="Arial"/>
          <w:sz w:val="24"/>
          <w:szCs w:val="24"/>
          <w:lang w:eastAsia="es-CO"/>
        </w:rPr>
        <w:t>proponente</w:t>
      </w:r>
      <w:r w:rsidRPr="00BF77E0">
        <w:rPr>
          <w:rFonts w:ascii="Arial Narrow" w:eastAsia="Arial Narrow" w:hAnsi="Arial Narrow" w:cs="Arial"/>
          <w:sz w:val="24"/>
          <w:szCs w:val="24"/>
          <w:lang w:eastAsia="es-CO"/>
        </w:rPr>
        <w:t xml:space="preserve"> deberá</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indicar</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la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tasa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representativa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del</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mercado</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utilizada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para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la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 xml:space="preserve">conversión de cada contrato en el </w:t>
      </w:r>
      <w:r w:rsidR="00B27A2A" w:rsidRPr="00BF77E0">
        <w:rPr>
          <w:rFonts w:ascii="Arial Narrow" w:eastAsia="Arial Narrow" w:hAnsi="Arial Narrow" w:cs="Arial"/>
          <w:sz w:val="24"/>
          <w:szCs w:val="24"/>
          <w:lang w:eastAsia="es-CO"/>
        </w:rPr>
        <w:t>Formato 3- Experiencia</w:t>
      </w:r>
      <w:r w:rsidRPr="00BF77E0">
        <w:rPr>
          <w:rFonts w:ascii="Arial Narrow" w:eastAsia="Verdana" w:hAnsi="Arial Narrow" w:cs="Arial"/>
          <w:sz w:val="24"/>
          <w:szCs w:val="24"/>
          <w:lang w:eastAsia="es-CO"/>
        </w:rPr>
        <w:t>; la TRM utilizada ser</w:t>
      </w:r>
      <w:r w:rsidR="007709FC" w:rsidRPr="00BF77E0">
        <w:rPr>
          <w:rFonts w:ascii="Arial Narrow" w:eastAsia="Verdana" w:hAnsi="Arial Narrow" w:cs="Arial"/>
          <w:sz w:val="24"/>
          <w:szCs w:val="24"/>
          <w:lang w:eastAsia="es-CO"/>
        </w:rPr>
        <w:t>á</w:t>
      </w:r>
      <w:r w:rsidRPr="00BF77E0">
        <w:rPr>
          <w:rFonts w:ascii="Arial Narrow" w:eastAsia="Verdana" w:hAnsi="Arial Narrow" w:cs="Arial"/>
          <w:sz w:val="24"/>
          <w:szCs w:val="24"/>
          <w:lang w:eastAsia="es-CO"/>
        </w:rPr>
        <w:t xml:space="preserve"> la </w:t>
      </w:r>
      <w:r w:rsidRPr="00BF77E0">
        <w:rPr>
          <w:rFonts w:ascii="Arial Narrow" w:eastAsia="Arial Narrow" w:hAnsi="Arial Narrow" w:cs="Arial"/>
          <w:sz w:val="24"/>
          <w:szCs w:val="24"/>
          <w:lang w:eastAsia="es-CO"/>
        </w:rPr>
        <w:t>certificada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por</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 xml:space="preserve">la Superintendencia Financiera de Colombia. </w:t>
      </w:r>
    </w:p>
    <w:p w14:paraId="2B5BC4BE" w14:textId="77777777" w:rsidR="00C57975" w:rsidRPr="00BF77E0" w:rsidRDefault="00C57975" w:rsidP="006D3C5B">
      <w:pPr>
        <w:pStyle w:val="Prrafodelista"/>
        <w:jc w:val="both"/>
        <w:rPr>
          <w:rFonts w:ascii="Arial Narrow" w:eastAsia="Verdana" w:hAnsi="Arial Narrow" w:cs="Arial"/>
          <w:sz w:val="24"/>
          <w:szCs w:val="24"/>
          <w:lang w:eastAsia="es-CO"/>
        </w:rPr>
      </w:pPr>
    </w:p>
    <w:p w14:paraId="76166026" w14:textId="32D6902E" w:rsidR="000A2DBA" w:rsidRPr="00BF77E0" w:rsidRDefault="000A2DBA">
      <w:pPr>
        <w:pStyle w:val="Prrafodelista"/>
        <w:numPr>
          <w:ilvl w:val="0"/>
          <w:numId w:val="26"/>
        </w:numPr>
        <w:jc w:val="both"/>
        <w:rPr>
          <w:rFonts w:ascii="Arial Narrow" w:eastAsia="Arial Narrow" w:hAnsi="Arial Narrow" w:cs="Arial"/>
          <w:sz w:val="24"/>
          <w:szCs w:val="24"/>
          <w:lang w:eastAsia="es-CO"/>
        </w:rPr>
      </w:pPr>
      <w:r w:rsidRPr="00BF77E0">
        <w:rPr>
          <w:rFonts w:ascii="Arial Narrow" w:eastAsia="Arial Narrow" w:hAnsi="Arial Narrow" w:cs="Arial"/>
          <w:sz w:val="24"/>
          <w:szCs w:val="24"/>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w:t>
      </w:r>
      <w:r w:rsidR="008F0FD9" w:rsidRPr="00BF77E0">
        <w:rPr>
          <w:rFonts w:ascii="Arial Narrow" w:eastAsia="Arial Narrow" w:hAnsi="Arial Narrow" w:cs="Arial"/>
          <w:sz w:val="24"/>
          <w:szCs w:val="24"/>
          <w:lang w:eastAsia="es-CO"/>
        </w:rPr>
        <w:t>puede</w:t>
      </w:r>
      <w:r w:rsidRPr="00BF77E0">
        <w:rPr>
          <w:rFonts w:ascii="Arial Narrow" w:eastAsia="Arial Narrow" w:hAnsi="Arial Narrow" w:cs="Arial"/>
          <w:sz w:val="24"/>
          <w:szCs w:val="24"/>
          <w:lang w:eastAsia="es-CO"/>
        </w:rPr>
        <w:t xml:space="preserve"> utilizar la información certificada por el Banco de la República.</w:t>
      </w:r>
      <w:r w:rsidR="00C462CF" w:rsidRPr="00BF77E0">
        <w:rPr>
          <w:rFonts w:ascii="Arial Narrow" w:eastAsia="Arial Narrow" w:hAnsi="Arial Narrow" w:cs="Arial"/>
          <w:sz w:val="24"/>
          <w:szCs w:val="24"/>
          <w:lang w:eastAsia="es-CO"/>
        </w:rPr>
        <w:t xml:space="preserve"> </w:t>
      </w:r>
      <w:r w:rsidRPr="00BF77E0">
        <w:rPr>
          <w:rFonts w:ascii="Arial Narrow" w:eastAsia="Arial Narrow" w:hAnsi="Arial Narrow" w:cs="Arial"/>
          <w:sz w:val="24"/>
          <w:szCs w:val="24"/>
          <w:lang w:eastAsia="es-CO"/>
        </w:rPr>
        <w:t xml:space="preserve">Para el cálculo se recomienda acudir al siguiente link: </w:t>
      </w:r>
      <w:hyperlink r:id="rId45" w:history="1">
        <w:r w:rsidR="00C462CF" w:rsidRPr="00BF77E0">
          <w:rPr>
            <w:rStyle w:val="Hipervnculo"/>
            <w:rFonts w:ascii="Arial Narrow" w:eastAsia="Arial Narrow" w:hAnsi="Arial Narrow" w:cs="Arial"/>
            <w:sz w:val="24"/>
            <w:szCs w:val="24"/>
            <w:lang w:eastAsia="es-CO"/>
          </w:rPr>
          <w:t>https://www.oanda.com/lang/es/currency/converter/</w:t>
        </w:r>
      </w:hyperlink>
      <w:r w:rsidR="00C462CF" w:rsidRPr="00BF77E0">
        <w:rPr>
          <w:rFonts w:ascii="Arial Narrow" w:eastAsia="Arial Narrow" w:hAnsi="Arial Narrow" w:cs="Arial"/>
          <w:sz w:val="24"/>
          <w:szCs w:val="24"/>
          <w:lang w:eastAsia="es-CO"/>
        </w:rPr>
        <w:t xml:space="preserve"> </w:t>
      </w:r>
      <w:r w:rsidRPr="00BF77E0">
        <w:rPr>
          <w:rFonts w:ascii="Arial Narrow" w:eastAsia="Arial Narrow" w:hAnsi="Arial Narrow" w:cs="Arial"/>
          <w:sz w:val="24"/>
          <w:szCs w:val="24"/>
          <w:lang w:eastAsia="es-CO"/>
        </w:rPr>
        <w:t xml:space="preserve"> Hecho esto, se procederá en la forma señalada en el numeral anterior. </w:t>
      </w:r>
    </w:p>
    <w:p w14:paraId="0EC6C934" w14:textId="77777777" w:rsidR="00C57975" w:rsidRPr="00BF77E0" w:rsidRDefault="00C57975" w:rsidP="006D3C5B">
      <w:pPr>
        <w:pStyle w:val="Prrafodelista"/>
        <w:rPr>
          <w:rFonts w:ascii="Arial Narrow" w:eastAsia="Arial Narrow" w:hAnsi="Arial Narrow" w:cs="Arial"/>
          <w:sz w:val="24"/>
          <w:szCs w:val="24"/>
          <w:lang w:eastAsia="es-CO"/>
        </w:rPr>
      </w:pPr>
    </w:p>
    <w:p w14:paraId="015F6BD1" w14:textId="0429C817" w:rsidR="007540A2" w:rsidRPr="00BF77E0" w:rsidRDefault="007540A2">
      <w:pPr>
        <w:pStyle w:val="Prrafodelista"/>
        <w:numPr>
          <w:ilvl w:val="0"/>
          <w:numId w:val="26"/>
        </w:numPr>
        <w:jc w:val="both"/>
        <w:rPr>
          <w:rFonts w:ascii="Arial Narrow" w:eastAsia="Verdana" w:hAnsi="Arial Narrow" w:cs="Arial"/>
          <w:sz w:val="24"/>
          <w:szCs w:val="24"/>
          <w:lang w:eastAsia="es-CO"/>
        </w:rPr>
      </w:pPr>
      <w:r w:rsidRPr="00BF77E0">
        <w:rPr>
          <w:rFonts w:ascii="Arial Narrow" w:eastAsia="Arial Narrow" w:hAnsi="Arial Narrow" w:cs="Arial"/>
          <w:sz w:val="24"/>
          <w:szCs w:val="24"/>
          <w:lang w:eastAsia="es-CO"/>
        </w:rPr>
        <w:t xml:space="preserve">Si los valores de los estados financieros están expresados originalmente en Dólares de los Estados Unidos de América, el </w:t>
      </w:r>
      <w:r w:rsidR="0082356A" w:rsidRPr="00BF77E0">
        <w:rPr>
          <w:rFonts w:ascii="Arial Narrow" w:eastAsia="Arial Narrow" w:hAnsi="Arial Narrow" w:cs="Arial"/>
          <w:sz w:val="24"/>
          <w:szCs w:val="24"/>
          <w:lang w:eastAsia="es-CO"/>
        </w:rPr>
        <w:t>proponente</w:t>
      </w:r>
      <w:r w:rsidRPr="00BF77E0">
        <w:rPr>
          <w:rFonts w:ascii="Arial Narrow" w:eastAsia="Arial Narrow" w:hAnsi="Arial Narrow" w:cs="Arial"/>
          <w:sz w:val="24"/>
          <w:szCs w:val="24"/>
          <w:lang w:eastAsia="es-CO"/>
        </w:rPr>
        <w:t xml:space="preserve"> y la </w:t>
      </w:r>
      <w:r w:rsidR="0082356A" w:rsidRPr="00BF77E0">
        <w:rPr>
          <w:rFonts w:ascii="Arial Narrow" w:eastAsia="Arial Narrow" w:hAnsi="Arial Narrow" w:cs="Arial"/>
          <w:sz w:val="24"/>
          <w:szCs w:val="24"/>
          <w:lang w:eastAsia="es-CO"/>
        </w:rPr>
        <w:t>entidad</w:t>
      </w:r>
      <w:r w:rsidRPr="00BF77E0">
        <w:rPr>
          <w:rFonts w:ascii="Arial Narrow" w:eastAsia="Arial Narrow" w:hAnsi="Arial Narrow" w:cs="Arial"/>
          <w:sz w:val="24"/>
          <w:szCs w:val="24"/>
          <w:lang w:eastAsia="es-CO"/>
        </w:rPr>
        <w:t xml:space="preserve"> tendrán en cuenta la tasa representativa del mercado vigente certificada por la Superintendencia Financiera de Colombia de la fecha de expedición de los estados financieros.</w:t>
      </w:r>
    </w:p>
    <w:p w14:paraId="3EB48184" w14:textId="77777777" w:rsidR="00C57975" w:rsidRPr="00BF77E0" w:rsidRDefault="00C57975" w:rsidP="006D3C5B">
      <w:pPr>
        <w:pStyle w:val="Prrafodelista"/>
        <w:jc w:val="both"/>
        <w:rPr>
          <w:rFonts w:ascii="Arial Narrow" w:eastAsia="Verdana" w:hAnsi="Arial Narrow" w:cs="Arial"/>
          <w:sz w:val="24"/>
          <w:szCs w:val="24"/>
          <w:lang w:eastAsia="es-CO"/>
        </w:rPr>
      </w:pPr>
    </w:p>
    <w:p w14:paraId="301FDFCC" w14:textId="336EE8B0" w:rsidR="00157FAD" w:rsidRPr="00BF77E0" w:rsidRDefault="00F3486F">
      <w:pPr>
        <w:pStyle w:val="Prrafodelista"/>
        <w:numPr>
          <w:ilvl w:val="0"/>
          <w:numId w:val="26"/>
        </w:numPr>
        <w:jc w:val="both"/>
        <w:rPr>
          <w:rFonts w:ascii="Arial Narrow" w:eastAsia="Verdana" w:hAnsi="Arial Narrow" w:cs="Arial"/>
          <w:sz w:val="24"/>
          <w:szCs w:val="24"/>
          <w:lang w:eastAsia="es-CO"/>
        </w:rPr>
      </w:pPr>
      <w:r w:rsidRPr="00BF77E0">
        <w:rPr>
          <w:rFonts w:ascii="Arial Narrow" w:eastAsia="Arial Narrow" w:hAnsi="Arial Narrow" w:cs="Arial"/>
          <w:sz w:val="24"/>
          <w:szCs w:val="24"/>
          <w:lang w:eastAsia="es-CO"/>
        </w:rPr>
        <w:t xml:space="preserve">Si los valores de los </w:t>
      </w:r>
      <w:r w:rsidR="006306C7" w:rsidRPr="00BF77E0">
        <w:rPr>
          <w:rFonts w:ascii="Arial Narrow" w:eastAsia="Arial" w:hAnsi="Arial Narrow" w:cs="Arial"/>
          <w:sz w:val="24"/>
          <w:szCs w:val="24"/>
          <w:lang w:eastAsia="es-CO"/>
        </w:rPr>
        <w:t>estados financieros</w:t>
      </w:r>
      <w:r w:rsidRPr="00BF77E0">
        <w:rPr>
          <w:rFonts w:ascii="Arial Narrow" w:eastAsia="Arial Narrow" w:hAnsi="Arial Narrow" w:cs="Arial"/>
          <w:sz w:val="24"/>
          <w:szCs w:val="24"/>
          <w:lang w:eastAsia="es-CO"/>
        </w:rPr>
        <w:t xml:space="preserve"> están expresados originalmente en una moneda diferente a </w:t>
      </w:r>
      <w:r w:rsidR="006306C7" w:rsidRPr="00BF77E0">
        <w:rPr>
          <w:rFonts w:ascii="Arial Narrow" w:eastAsia="Arial" w:hAnsi="Arial Narrow" w:cs="Arial"/>
          <w:sz w:val="24"/>
          <w:szCs w:val="24"/>
          <w:lang w:eastAsia="es-CO"/>
        </w:rPr>
        <w:t>Dólares de los Estados Unidos de América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estos deberán convertirse inicialmente a Dólares de los Estados Unidos de América utilizando para ello el valor correspondiente a la fecha de expedición de los estados financieros. Para verificar la tasa de cambio entre la moneda</w:t>
      </w:r>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 xml:space="preserve">y </w:t>
      </w:r>
      <w:r w:rsidR="006306C7" w:rsidRPr="00BF77E0">
        <w:rPr>
          <w:rFonts w:ascii="Arial Narrow" w:eastAsia="Arial" w:hAnsi="Arial Narrow" w:cs="Arial"/>
          <w:sz w:val="24"/>
          <w:szCs w:val="24"/>
          <w:lang w:eastAsia="es-CO"/>
        </w:rPr>
        <w:t>los Dólares de los Estados Unidos de América</w:t>
      </w:r>
      <w:r w:rsidRPr="00BF77E0">
        <w:rPr>
          <w:rFonts w:ascii="Arial Narrow" w:eastAsia="Arial,Calibri" w:hAnsi="Arial Narrow" w:cs="Arial"/>
          <w:sz w:val="24"/>
          <w:szCs w:val="24"/>
          <w:lang w:eastAsia="es-CO"/>
        </w:rPr>
        <w:t>,</w:t>
      </w:r>
      <w:r w:rsidRPr="00BF77E0">
        <w:rPr>
          <w:rFonts w:ascii="Arial Narrow" w:eastAsia="Arial Narrow" w:hAnsi="Arial Narrow" w:cs="Arial"/>
          <w:sz w:val="24"/>
          <w:szCs w:val="24"/>
          <w:lang w:eastAsia="es-CO"/>
        </w:rPr>
        <w:t xml:space="preserve"> el </w:t>
      </w:r>
      <w:r w:rsidR="0082356A" w:rsidRPr="00BF77E0">
        <w:rPr>
          <w:rFonts w:ascii="Arial Narrow" w:eastAsia="Arial Narrow" w:hAnsi="Arial Narrow" w:cs="Arial"/>
          <w:sz w:val="24"/>
          <w:szCs w:val="24"/>
          <w:lang w:eastAsia="es-CO"/>
        </w:rPr>
        <w:t>proponente</w:t>
      </w:r>
      <w:r w:rsidRPr="00BF77E0">
        <w:rPr>
          <w:rFonts w:ascii="Arial Narrow" w:eastAsia="Arial Narrow" w:hAnsi="Arial Narrow" w:cs="Arial"/>
          <w:sz w:val="24"/>
          <w:szCs w:val="24"/>
          <w:lang w:eastAsia="es-CO"/>
        </w:rPr>
        <w:t xml:space="preserve"> </w:t>
      </w:r>
      <w:r w:rsidR="00B80020" w:rsidRPr="00BF77E0">
        <w:rPr>
          <w:rFonts w:ascii="Arial Narrow" w:eastAsia="Arial Narrow" w:hAnsi="Arial Narrow" w:cs="Arial"/>
          <w:sz w:val="24"/>
          <w:szCs w:val="24"/>
          <w:lang w:eastAsia="es-CO"/>
        </w:rPr>
        <w:t xml:space="preserve">podrá </w:t>
      </w:r>
      <w:r w:rsidRPr="00BF77E0">
        <w:rPr>
          <w:rFonts w:ascii="Arial Narrow" w:eastAsia="Arial Narrow" w:hAnsi="Arial Narrow" w:cs="Arial"/>
          <w:sz w:val="24"/>
          <w:szCs w:val="24"/>
          <w:lang w:eastAsia="es-CO"/>
        </w:rPr>
        <w:t xml:space="preserve">utilizar la página web </w:t>
      </w:r>
      <w:hyperlink r:id="rId46">
        <w:r w:rsidRPr="00BF77E0">
          <w:rPr>
            <w:rStyle w:val="Hipervnculo"/>
            <w:rFonts w:ascii="Arial Narrow" w:eastAsia="Arial Narrow" w:hAnsi="Arial Narrow" w:cs="Arial"/>
            <w:sz w:val="24"/>
            <w:szCs w:val="24"/>
            <w:lang w:eastAsia="es-CO"/>
          </w:rPr>
          <w:t>https://www.oanda.com/lang/es/currency/converter/</w:t>
        </w:r>
      </w:hyperlink>
      <w:r w:rsidRPr="00BF77E0">
        <w:rPr>
          <w:rFonts w:ascii="Arial Narrow" w:eastAsia="Verdana" w:hAnsi="Arial Narrow" w:cs="Arial"/>
          <w:sz w:val="24"/>
          <w:szCs w:val="24"/>
          <w:lang w:eastAsia="es-CO"/>
        </w:rPr>
        <w:t xml:space="preserve"> </w:t>
      </w:r>
      <w:r w:rsidRPr="00BF77E0">
        <w:rPr>
          <w:rFonts w:ascii="Arial Narrow" w:eastAsia="Arial Narrow" w:hAnsi="Arial Narrow" w:cs="Arial"/>
          <w:sz w:val="24"/>
          <w:szCs w:val="24"/>
          <w:lang w:eastAsia="es-CO"/>
        </w:rPr>
        <w:t>Hecho esto se procederá en la forma señalada en el numeral III.</w:t>
      </w:r>
    </w:p>
    <w:p w14:paraId="786833FD" w14:textId="77777777" w:rsidR="0033465B" w:rsidRPr="00BF77E0" w:rsidRDefault="0033465B">
      <w:pPr>
        <w:pStyle w:val="InviasNormal"/>
        <w:numPr>
          <w:ilvl w:val="0"/>
          <w:numId w:val="25"/>
        </w:numPr>
        <w:spacing w:line="276" w:lineRule="auto"/>
        <w:rPr>
          <w:rFonts w:ascii="Arial Narrow" w:eastAsia="Arial Narrow" w:hAnsi="Arial Narrow" w:cs="Arial"/>
          <w:b/>
          <w:color w:val="auto"/>
          <w:lang w:val="es-CO"/>
        </w:rPr>
      </w:pPr>
      <w:r w:rsidRPr="00BF77E0">
        <w:rPr>
          <w:rFonts w:ascii="Arial Narrow" w:eastAsia="Arial Narrow" w:hAnsi="Arial Narrow" w:cs="Arial"/>
          <w:b/>
          <w:color w:val="auto"/>
          <w:lang w:val="es-CO"/>
        </w:rPr>
        <w:t>Conversión a Salarios Mínimos Mensuales Legales Vigentes (SMMLV):</w:t>
      </w:r>
    </w:p>
    <w:p w14:paraId="79219928" w14:textId="446DCF1B" w:rsidR="00D22ED2" w:rsidRPr="00BF77E0" w:rsidRDefault="00D22ED2" w:rsidP="00D22ED2">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Cuando los Documentos del </w:t>
      </w:r>
      <w:r w:rsidR="0082356A" w:rsidRPr="00BF77E0">
        <w:rPr>
          <w:rFonts w:ascii="Arial Narrow" w:eastAsia="Arial Narrow" w:hAnsi="Arial Narrow" w:cs="Arial"/>
          <w:color w:val="auto"/>
          <w:lang w:val="es-CO"/>
        </w:rPr>
        <w:t>proceso</w:t>
      </w:r>
      <w:r w:rsidRPr="00BF77E0">
        <w:rPr>
          <w:rFonts w:ascii="Arial Narrow" w:eastAsia="Arial Narrow" w:hAnsi="Arial Narrow" w:cs="Arial"/>
          <w:color w:val="auto"/>
          <w:lang w:val="es-CO"/>
        </w:rPr>
        <w:t xml:space="preserve"> señalen que un valor debe expresarse en Salarios Mínimos Mensuales Legales Vigentes (SMMLV) </w:t>
      </w:r>
      <w:r w:rsidR="007709FC" w:rsidRPr="00BF77E0">
        <w:rPr>
          <w:rFonts w:ascii="Arial Narrow" w:eastAsia="Arial Narrow" w:hAnsi="Arial Narrow" w:cs="Arial"/>
          <w:color w:val="auto"/>
          <w:lang w:val="es-CO"/>
        </w:rPr>
        <w:t xml:space="preserve">se </w:t>
      </w:r>
      <w:r w:rsidRPr="00BF77E0">
        <w:rPr>
          <w:rFonts w:ascii="Arial Narrow" w:eastAsia="Arial Narrow" w:hAnsi="Arial Narrow" w:cs="Arial"/>
          <w:color w:val="auto"/>
          <w:lang w:val="es-CO"/>
        </w:rPr>
        <w:t>seguir</w:t>
      </w:r>
      <w:r w:rsidR="007709FC" w:rsidRPr="00BF77E0">
        <w:rPr>
          <w:rFonts w:ascii="Arial Narrow" w:eastAsia="Arial Narrow" w:hAnsi="Arial Narrow" w:cs="Arial"/>
          <w:color w:val="auto"/>
          <w:lang w:val="es-CO"/>
        </w:rPr>
        <w:t>á</w:t>
      </w:r>
      <w:r w:rsidRPr="00BF77E0">
        <w:rPr>
          <w:rFonts w:ascii="Arial Narrow" w:eastAsia="Arial Narrow" w:hAnsi="Arial Narrow" w:cs="Arial"/>
          <w:color w:val="auto"/>
          <w:lang w:val="es-CO"/>
        </w:rPr>
        <w:t xml:space="preserve"> el siguiente </w:t>
      </w:r>
      <w:r w:rsidR="007709FC" w:rsidRPr="00BF77E0">
        <w:rPr>
          <w:rFonts w:ascii="Arial Narrow" w:eastAsia="Arial Narrow" w:hAnsi="Arial Narrow" w:cs="Arial"/>
          <w:color w:val="auto"/>
          <w:lang w:val="es-CO"/>
        </w:rPr>
        <w:t>p</w:t>
      </w:r>
      <w:r w:rsidR="000B1FBE" w:rsidRPr="00BF77E0">
        <w:rPr>
          <w:rFonts w:ascii="Arial Narrow" w:eastAsia="Arial Narrow" w:hAnsi="Arial Narrow" w:cs="Arial"/>
          <w:color w:val="auto"/>
          <w:lang w:val="es-CO"/>
        </w:rPr>
        <w:t>roceso</w:t>
      </w:r>
      <w:r w:rsidRPr="00BF77E0">
        <w:rPr>
          <w:rFonts w:ascii="Arial Narrow" w:eastAsia="Arial Narrow" w:hAnsi="Arial Narrow" w:cs="Arial"/>
          <w:color w:val="auto"/>
          <w:lang w:val="es-CO"/>
        </w:rPr>
        <w:t xml:space="preserve">: </w:t>
      </w:r>
    </w:p>
    <w:p w14:paraId="5B42BDED" w14:textId="268CFD58" w:rsidR="00A0702A" w:rsidRPr="00BF77E0" w:rsidRDefault="00A0702A">
      <w:pPr>
        <w:pStyle w:val="InviasNormal"/>
        <w:numPr>
          <w:ilvl w:val="0"/>
          <w:numId w:val="27"/>
        </w:numPr>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Los valores convertidos a </w:t>
      </w:r>
      <w:r w:rsidR="006306C7" w:rsidRPr="00BF77E0">
        <w:rPr>
          <w:rFonts w:ascii="Arial Narrow" w:eastAsia="Arial" w:hAnsi="Arial Narrow" w:cs="Arial"/>
          <w:color w:val="auto"/>
          <w:lang w:val="es-CO"/>
        </w:rPr>
        <w:t>Pesos Colombianos</w:t>
      </w:r>
      <w:r w:rsidRPr="00BF77E0">
        <w:rPr>
          <w:rFonts w:ascii="Arial Narrow" w:eastAsia="Arial Narrow" w:hAnsi="Arial Narrow" w:cs="Arial"/>
          <w:color w:val="auto"/>
          <w:lang w:val="es-CO"/>
        </w:rPr>
        <w:t xml:space="preserve">, aplicando el proceso descrito </w:t>
      </w:r>
      <w:r w:rsidR="007709FC" w:rsidRPr="00BF77E0">
        <w:rPr>
          <w:rFonts w:ascii="Arial Narrow" w:eastAsia="Arial Narrow" w:hAnsi="Arial Narrow" w:cs="Arial"/>
          <w:color w:val="auto"/>
          <w:lang w:val="es-CO"/>
        </w:rPr>
        <w:t>en el literal anterior</w:t>
      </w:r>
      <w:r w:rsidRPr="00BF77E0">
        <w:rPr>
          <w:rFonts w:ascii="Arial Narrow" w:eastAsia="Arial Narrow" w:hAnsi="Arial Narrow" w:cs="Arial"/>
          <w:color w:val="auto"/>
          <w:lang w:val="es-CO"/>
        </w:rPr>
        <w:t xml:space="preserve">, o cuya moneda de origen sea el peso </w:t>
      </w:r>
      <w:r w:rsidR="007709FC" w:rsidRPr="00BF77E0">
        <w:rPr>
          <w:rFonts w:ascii="Arial Narrow" w:eastAsia="Arial Narrow" w:hAnsi="Arial Narrow" w:cs="Arial"/>
          <w:color w:val="auto"/>
          <w:lang w:val="es-CO"/>
        </w:rPr>
        <w:t xml:space="preserve">colombiano, </w:t>
      </w:r>
      <w:r w:rsidRPr="00BF77E0">
        <w:rPr>
          <w:rFonts w:ascii="Arial Narrow" w:eastAsia="Arial Narrow" w:hAnsi="Arial Narrow" w:cs="Arial"/>
          <w:color w:val="auto"/>
          <w:lang w:val="es-CO"/>
        </w:rPr>
        <w:t>debe</w:t>
      </w:r>
      <w:r w:rsidR="007709FC" w:rsidRPr="00BF77E0">
        <w:rPr>
          <w:rFonts w:ascii="Arial Narrow" w:eastAsia="Arial Narrow" w:hAnsi="Arial Narrow" w:cs="Arial"/>
          <w:color w:val="auto"/>
          <w:lang w:val="es-CO"/>
        </w:rPr>
        <w:t>n</w:t>
      </w:r>
      <w:r w:rsidRPr="00BF77E0">
        <w:rPr>
          <w:rFonts w:ascii="Arial Narrow" w:eastAsia="Arial Narrow" w:hAnsi="Arial Narrow" w:cs="Arial"/>
          <w:color w:val="auto"/>
          <w:lang w:val="es-CO"/>
        </w:rPr>
        <w:t xml:space="preserve"> ser convertidos a SMMLV, para lo cual se emplear</w:t>
      </w:r>
      <w:r w:rsidR="007709FC" w:rsidRPr="00BF77E0">
        <w:rPr>
          <w:rFonts w:ascii="Arial Narrow" w:eastAsia="Arial Narrow" w:hAnsi="Arial Narrow" w:cs="Arial"/>
          <w:color w:val="auto"/>
          <w:lang w:val="es-CO"/>
        </w:rPr>
        <w:t>án</w:t>
      </w:r>
      <w:r w:rsidRPr="00BF77E0">
        <w:rPr>
          <w:rFonts w:ascii="Arial Narrow" w:eastAsia="Arial Narrow" w:hAnsi="Arial Narrow" w:cs="Arial"/>
          <w:color w:val="auto"/>
          <w:lang w:val="es-CO"/>
        </w:rPr>
        <w:t xml:space="preserve"> los valores históricos de SMMLV señalados por el Banco de la República (</w:t>
      </w:r>
      <w:hyperlink r:id="rId47" w:history="1">
        <w:r w:rsidRPr="00BF77E0">
          <w:rPr>
            <w:rStyle w:val="Hipervnculo"/>
            <w:rFonts w:ascii="Arial Narrow" w:eastAsia="Arial Narrow" w:hAnsi="Arial Narrow" w:cs="Arial"/>
            <w:lang w:val="es-CO" w:eastAsia="es-CO"/>
          </w:rPr>
          <w:t>http://www.banrep.gov.co/es/mercado-laboral/salarios</w:t>
        </w:r>
      </w:hyperlink>
      <w:r w:rsidRPr="00BF77E0">
        <w:rPr>
          <w:rStyle w:val="Hipervnculo"/>
          <w:rFonts w:ascii="Arial Narrow" w:eastAsia="Arial Narrow" w:hAnsi="Arial Narrow" w:cs="Arial"/>
          <w:color w:val="auto"/>
          <w:lang w:val="es-CO"/>
        </w:rPr>
        <w:t>),</w:t>
      </w:r>
      <w:r w:rsidRPr="00BF77E0">
        <w:rPr>
          <w:rFonts w:ascii="Arial Narrow" w:eastAsia="Arial Narrow" w:hAnsi="Arial Narrow" w:cs="Arial"/>
          <w:color w:val="auto"/>
          <w:lang w:val="es-CO"/>
        </w:rPr>
        <w:t xml:space="preserve"> del año correspondiente a la fecha de terminación del contrato.</w:t>
      </w:r>
    </w:p>
    <w:p w14:paraId="2A7D0F41" w14:textId="7115AD38" w:rsidR="00A0702A" w:rsidRPr="00BF77E0" w:rsidRDefault="007709FC">
      <w:pPr>
        <w:pStyle w:val="InviasNormal"/>
        <w:numPr>
          <w:ilvl w:val="0"/>
          <w:numId w:val="27"/>
        </w:numPr>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L</w:t>
      </w:r>
      <w:r w:rsidR="00A0702A" w:rsidRPr="00BF77E0">
        <w:rPr>
          <w:rFonts w:ascii="Arial Narrow" w:eastAsia="Arial Narrow" w:hAnsi="Arial Narrow" w:cs="Arial"/>
          <w:color w:val="auto"/>
          <w:lang w:val="es-CO"/>
        </w:rPr>
        <w:t>os valores convertidos a SMMLV se debe</w:t>
      </w:r>
      <w:r w:rsidRPr="00BF77E0">
        <w:rPr>
          <w:rFonts w:ascii="Arial Narrow" w:eastAsia="Arial Narrow" w:hAnsi="Arial Narrow" w:cs="Arial"/>
          <w:color w:val="auto"/>
          <w:lang w:val="es-CO"/>
        </w:rPr>
        <w:t>n</w:t>
      </w:r>
      <w:r w:rsidR="00A0702A" w:rsidRPr="00BF77E0">
        <w:rPr>
          <w:rFonts w:ascii="Arial Narrow" w:eastAsia="Arial Narrow" w:hAnsi="Arial Narrow" w:cs="Arial"/>
          <w:color w:val="auto"/>
          <w:lang w:val="es-CO"/>
        </w:rPr>
        <w:t xml:space="preserve"> </w:t>
      </w:r>
      <w:r w:rsidR="006306C7" w:rsidRPr="00BF77E0">
        <w:rPr>
          <w:rFonts w:ascii="Arial Narrow" w:eastAsia="Arial" w:hAnsi="Arial Narrow" w:cs="Arial"/>
          <w:color w:val="auto"/>
          <w:lang w:val="es-CO"/>
        </w:rPr>
        <w:t xml:space="preserve">ajustar </w:t>
      </w:r>
      <w:r w:rsidR="00A0702A" w:rsidRPr="00BF77E0">
        <w:rPr>
          <w:rFonts w:ascii="Arial Narrow" w:eastAsia="Arial Narrow" w:hAnsi="Arial Narrow" w:cs="Arial"/>
          <w:color w:val="auto"/>
          <w:lang w:val="es-CO"/>
        </w:rPr>
        <w:t>a la unidad más próxima de la siguiente forma: hacia arriba para valores mayores o iguales a cero punto cinco (0.5) y hacia abajo para valores menores a cero punto cinco (0.5).</w:t>
      </w:r>
    </w:p>
    <w:p w14:paraId="4E51C8E9" w14:textId="598A73F2" w:rsidR="00527165" w:rsidRPr="00BF77E0" w:rsidRDefault="00A3478B" w:rsidP="00527165">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lastRenderedPageBreak/>
        <w:t>Si</w:t>
      </w:r>
      <w:r w:rsidR="00527165" w:rsidRPr="00BF77E0">
        <w:rPr>
          <w:rFonts w:ascii="Arial Narrow" w:eastAsia="Arial Narrow" w:hAnsi="Arial Narrow" w:cs="Arial"/>
          <w:color w:val="auto"/>
          <w:lang w:val="es-CO"/>
        </w:rPr>
        <w:t xml:space="preserve"> el </w:t>
      </w:r>
      <w:r w:rsidR="0082356A" w:rsidRPr="00BF77E0">
        <w:rPr>
          <w:rFonts w:ascii="Arial Narrow" w:eastAsia="Arial Narrow" w:hAnsi="Arial Narrow" w:cs="Arial"/>
          <w:color w:val="auto"/>
          <w:lang w:val="es-CO"/>
        </w:rPr>
        <w:t>proponente</w:t>
      </w:r>
      <w:r w:rsidR="00527165" w:rsidRPr="00BF77E0">
        <w:rPr>
          <w:rFonts w:ascii="Arial Narrow" w:eastAsia="Arial Narrow" w:hAnsi="Arial Narrow" w:cs="Arial"/>
          <w:color w:val="auto"/>
          <w:lang w:val="es-CO"/>
        </w:rPr>
        <w:t xml:space="preserve"> aport</w:t>
      </w:r>
      <w:r w:rsidR="00930456" w:rsidRPr="00BF77E0">
        <w:rPr>
          <w:rFonts w:ascii="Arial Narrow" w:eastAsia="Arial Narrow" w:hAnsi="Arial Narrow" w:cs="Arial"/>
          <w:color w:val="auto"/>
          <w:lang w:val="es-CO"/>
        </w:rPr>
        <w:t>a</w:t>
      </w:r>
      <w:r w:rsidR="00527165" w:rsidRPr="00BF77E0">
        <w:rPr>
          <w:rFonts w:ascii="Arial Narrow" w:eastAsia="Arial Narrow" w:hAnsi="Arial Narrow" w:cs="Arial"/>
          <w:color w:val="auto"/>
          <w:lang w:val="es-CO"/>
        </w:rPr>
        <w:t xml:space="preserve"> certificaciones que no indi</w:t>
      </w:r>
      <w:r w:rsidR="00930456" w:rsidRPr="00BF77E0">
        <w:rPr>
          <w:rFonts w:ascii="Arial Narrow" w:eastAsia="Arial Narrow" w:hAnsi="Arial Narrow" w:cs="Arial"/>
          <w:color w:val="auto"/>
          <w:lang w:val="es-CO"/>
        </w:rPr>
        <w:t>can</w:t>
      </w:r>
      <w:r w:rsidR="00527165" w:rsidRPr="00BF77E0">
        <w:rPr>
          <w:rFonts w:ascii="Arial Narrow" w:eastAsia="Arial Narrow" w:hAnsi="Arial Narrow" w:cs="Arial"/>
          <w:color w:val="auto"/>
          <w:lang w:val="es-CO"/>
        </w:rPr>
        <w:t xml:space="preserve"> el día, sino solamente el mes y el año</w:t>
      </w:r>
      <w:r w:rsidR="00930456" w:rsidRPr="00BF77E0">
        <w:rPr>
          <w:rFonts w:ascii="Arial Narrow" w:eastAsia="Arial Narrow" w:hAnsi="Arial Narrow" w:cs="Arial"/>
          <w:color w:val="auto"/>
          <w:lang w:val="es-CO"/>
        </w:rPr>
        <w:t>,</w:t>
      </w:r>
      <w:r w:rsidR="00527165" w:rsidRPr="00BF77E0">
        <w:rPr>
          <w:rFonts w:ascii="Arial Narrow" w:eastAsia="Arial Narrow" w:hAnsi="Arial Narrow" w:cs="Arial"/>
          <w:color w:val="auto"/>
          <w:lang w:val="es-CO"/>
        </w:rPr>
        <w:t xml:space="preserve"> se procederá así: </w:t>
      </w:r>
    </w:p>
    <w:p w14:paraId="32956511" w14:textId="2F8EF17E" w:rsidR="00527165" w:rsidRPr="00BF77E0" w:rsidRDefault="00527165" w:rsidP="00527165">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Fecha (mes, año) de suscripción y/o inicio del contrato: </w:t>
      </w:r>
      <w:r w:rsidR="00981924" w:rsidRPr="00BF77E0">
        <w:rPr>
          <w:rFonts w:ascii="Arial Narrow" w:eastAsia="Arial Narrow" w:hAnsi="Arial Narrow" w:cs="Arial"/>
          <w:color w:val="auto"/>
          <w:lang w:val="es-CO"/>
        </w:rPr>
        <w:t>s</w:t>
      </w:r>
      <w:r w:rsidRPr="00BF77E0">
        <w:rPr>
          <w:rFonts w:ascii="Arial Narrow" w:eastAsia="Arial Narrow" w:hAnsi="Arial Narrow" w:cs="Arial"/>
          <w:color w:val="auto"/>
          <w:lang w:val="es-CO"/>
        </w:rPr>
        <w:t xml:space="preserve">e tendrá en cuenta el último día del mes señalado en la certificación. </w:t>
      </w:r>
    </w:p>
    <w:p w14:paraId="2808F5EB" w14:textId="19D33BCD" w:rsidR="00527165" w:rsidRPr="00BF77E0" w:rsidRDefault="00527165" w:rsidP="00527165">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Fecha (mes, año) de terminación del contrato: </w:t>
      </w:r>
      <w:r w:rsidR="00981924" w:rsidRPr="00BF77E0">
        <w:rPr>
          <w:rFonts w:ascii="Arial Narrow" w:eastAsia="Arial Narrow" w:hAnsi="Arial Narrow" w:cs="Arial"/>
          <w:color w:val="auto"/>
          <w:lang w:val="es-CO"/>
        </w:rPr>
        <w:t>s</w:t>
      </w:r>
      <w:r w:rsidRPr="00BF77E0">
        <w:rPr>
          <w:rFonts w:ascii="Arial Narrow" w:eastAsia="Arial Narrow" w:hAnsi="Arial Narrow" w:cs="Arial"/>
          <w:color w:val="auto"/>
          <w:lang w:val="es-CO"/>
        </w:rPr>
        <w:t>e tendrá en cuenta el primer día del mes señalado en la certificación.</w:t>
      </w:r>
    </w:p>
    <w:p w14:paraId="063425C7" w14:textId="64967C36" w:rsidR="004359B3" w:rsidRPr="00BF77E0" w:rsidRDefault="004359B3">
      <w:pPr>
        <w:pStyle w:val="Capitulo1"/>
        <w:ind w:left="964" w:hanging="680"/>
        <w:rPr>
          <w:color w:val="auto"/>
          <w:sz w:val="24"/>
          <w:szCs w:val="24"/>
        </w:rPr>
      </w:pPr>
      <w:bookmarkStart w:id="173" w:name="_Toc511924776"/>
      <w:bookmarkStart w:id="174" w:name="_Toc508648254"/>
      <w:bookmarkStart w:id="175" w:name="_Toc508984038"/>
      <w:bookmarkStart w:id="176" w:name="_Toc509843868"/>
      <w:bookmarkStart w:id="177" w:name="_Toc75867661"/>
      <w:r w:rsidRPr="00BF77E0">
        <w:rPr>
          <w:color w:val="auto"/>
          <w:sz w:val="24"/>
          <w:szCs w:val="24"/>
        </w:rPr>
        <w:t>CONFLICTO</w:t>
      </w:r>
      <w:r w:rsidR="002644ED" w:rsidRPr="00BF77E0">
        <w:rPr>
          <w:color w:val="auto"/>
          <w:sz w:val="24"/>
          <w:szCs w:val="24"/>
        </w:rPr>
        <w:t xml:space="preserve"> </w:t>
      </w:r>
      <w:r w:rsidRPr="00BF77E0">
        <w:rPr>
          <w:color w:val="auto"/>
          <w:sz w:val="24"/>
          <w:szCs w:val="24"/>
        </w:rPr>
        <w:t>DE</w:t>
      </w:r>
      <w:r w:rsidR="002644ED" w:rsidRPr="00BF77E0">
        <w:rPr>
          <w:color w:val="auto"/>
          <w:sz w:val="24"/>
          <w:szCs w:val="24"/>
        </w:rPr>
        <w:t xml:space="preserve"> </w:t>
      </w:r>
      <w:r w:rsidRPr="00BF77E0">
        <w:rPr>
          <w:color w:val="auto"/>
          <w:sz w:val="24"/>
          <w:szCs w:val="24"/>
        </w:rPr>
        <w:t>INTER</w:t>
      </w:r>
      <w:r w:rsidR="00CD71FA" w:rsidRPr="00BF77E0">
        <w:rPr>
          <w:color w:val="auto"/>
          <w:sz w:val="24"/>
          <w:szCs w:val="24"/>
        </w:rPr>
        <w:t>É</w:t>
      </w:r>
      <w:r w:rsidRPr="00BF77E0">
        <w:rPr>
          <w:color w:val="auto"/>
          <w:sz w:val="24"/>
          <w:szCs w:val="24"/>
        </w:rPr>
        <w:t>S</w:t>
      </w:r>
      <w:bookmarkEnd w:id="173"/>
      <w:r w:rsidR="002644ED" w:rsidRPr="00BF77E0">
        <w:rPr>
          <w:color w:val="auto"/>
          <w:sz w:val="24"/>
          <w:szCs w:val="24"/>
        </w:rPr>
        <w:t xml:space="preserve"> </w:t>
      </w:r>
      <w:bookmarkEnd w:id="171"/>
      <w:bookmarkEnd w:id="172"/>
      <w:bookmarkEnd w:id="174"/>
      <w:bookmarkEnd w:id="175"/>
      <w:bookmarkEnd w:id="176"/>
      <w:r w:rsidR="008005B8" w:rsidRPr="00BF77E0">
        <w:rPr>
          <w:color w:val="auto"/>
          <w:sz w:val="24"/>
          <w:szCs w:val="24"/>
        </w:rPr>
        <w:t>DE ORIGEN</w:t>
      </w:r>
      <w:r w:rsidR="00930456" w:rsidRPr="00BF77E0">
        <w:rPr>
          <w:color w:val="auto"/>
          <w:sz w:val="24"/>
          <w:szCs w:val="24"/>
        </w:rPr>
        <w:t xml:space="preserve"> CONSTITUCIONAL O</w:t>
      </w:r>
      <w:r w:rsidR="008005B8" w:rsidRPr="00BF77E0">
        <w:rPr>
          <w:color w:val="auto"/>
          <w:sz w:val="24"/>
          <w:szCs w:val="24"/>
        </w:rPr>
        <w:t xml:space="preserve"> LEGAL</w:t>
      </w:r>
      <w:bookmarkEnd w:id="177"/>
      <w:r w:rsidR="008005B8" w:rsidRPr="00BF77E0">
        <w:rPr>
          <w:color w:val="auto"/>
          <w:sz w:val="24"/>
          <w:szCs w:val="24"/>
        </w:rPr>
        <w:t xml:space="preserve"> </w:t>
      </w:r>
    </w:p>
    <w:p w14:paraId="70676CCC" w14:textId="6831DFCE" w:rsidR="00811FD4" w:rsidRPr="00BF77E0" w:rsidRDefault="00DF7EB2" w:rsidP="00811FD4">
      <w:pPr>
        <w:spacing w:line="276" w:lineRule="auto"/>
        <w:jc w:val="both"/>
        <w:rPr>
          <w:rFonts w:eastAsia="Arial Narrow" w:cs="Arial"/>
          <w:color w:val="auto"/>
          <w:sz w:val="24"/>
          <w:szCs w:val="24"/>
        </w:rPr>
      </w:pPr>
      <w:r w:rsidRPr="00BF77E0">
        <w:rPr>
          <w:rFonts w:cs="Arial"/>
          <w:color w:val="auto"/>
          <w:sz w:val="24"/>
          <w:szCs w:val="24"/>
        </w:rPr>
        <w:t>No</w:t>
      </w:r>
      <w:r w:rsidRPr="00BF77E0">
        <w:rPr>
          <w:rFonts w:eastAsia="Arial" w:cs="Arial"/>
          <w:color w:val="auto"/>
          <w:sz w:val="24"/>
          <w:szCs w:val="24"/>
        </w:rPr>
        <w:t xml:space="preserve"> </w:t>
      </w:r>
      <w:r w:rsidRPr="00BF77E0">
        <w:rPr>
          <w:rFonts w:cs="Arial"/>
          <w:color w:val="auto"/>
          <w:sz w:val="24"/>
          <w:szCs w:val="24"/>
        </w:rPr>
        <w:t>podrán</w:t>
      </w:r>
      <w:r w:rsidRPr="00BF77E0">
        <w:rPr>
          <w:rFonts w:eastAsia="Arial" w:cs="Arial"/>
          <w:color w:val="auto"/>
          <w:sz w:val="24"/>
          <w:szCs w:val="24"/>
        </w:rPr>
        <w:t xml:space="preserve"> </w:t>
      </w:r>
      <w:r w:rsidRPr="00BF77E0">
        <w:rPr>
          <w:rFonts w:cs="Arial"/>
          <w:color w:val="auto"/>
          <w:sz w:val="24"/>
          <w:szCs w:val="24"/>
        </w:rPr>
        <w:t>participar</w:t>
      </w:r>
      <w:r w:rsidRPr="00BF77E0">
        <w:rPr>
          <w:rFonts w:eastAsia="Arial" w:cs="Arial"/>
          <w:color w:val="auto"/>
          <w:sz w:val="24"/>
          <w:szCs w:val="24"/>
        </w:rPr>
        <w:t xml:space="preserve"> </w:t>
      </w:r>
      <w:r w:rsidRPr="00BF77E0">
        <w:rPr>
          <w:rFonts w:cs="Arial"/>
          <w:color w:val="auto"/>
          <w:sz w:val="24"/>
          <w:szCs w:val="24"/>
        </w:rPr>
        <w:t>en</w:t>
      </w:r>
      <w:r w:rsidRPr="00BF77E0">
        <w:rPr>
          <w:rFonts w:eastAsia="Arial" w:cs="Arial"/>
          <w:color w:val="auto"/>
          <w:sz w:val="24"/>
          <w:szCs w:val="24"/>
        </w:rPr>
        <w:t xml:space="preserve"> </w:t>
      </w:r>
      <w:r w:rsidRPr="00BF77E0">
        <w:rPr>
          <w:rFonts w:cs="Arial"/>
          <w:color w:val="auto"/>
          <w:sz w:val="24"/>
          <w:szCs w:val="24"/>
        </w:rPr>
        <w:t>el</w:t>
      </w:r>
      <w:r w:rsidRPr="00BF77E0">
        <w:rPr>
          <w:rFonts w:eastAsia="Arial" w:cs="Arial"/>
          <w:color w:val="auto"/>
          <w:sz w:val="24"/>
          <w:szCs w:val="24"/>
        </w:rPr>
        <w:t xml:space="preserve"> </w:t>
      </w:r>
      <w:r w:rsidRPr="00BF77E0">
        <w:rPr>
          <w:rFonts w:cs="Arial"/>
          <w:color w:val="auto"/>
          <w:sz w:val="24"/>
          <w:szCs w:val="24"/>
        </w:rPr>
        <w:t>procedimiento de contratación, y por lo tanto no serán objeto de evaluación, ni podrán ser adjudicatarios, quienes</w:t>
      </w:r>
      <w:r w:rsidRPr="00BF77E0">
        <w:rPr>
          <w:rFonts w:eastAsia="Arial" w:cs="Arial"/>
          <w:color w:val="auto"/>
          <w:sz w:val="24"/>
          <w:szCs w:val="24"/>
        </w:rPr>
        <w:t xml:space="preserve"> </w:t>
      </w:r>
      <w:r w:rsidRPr="00BF77E0">
        <w:rPr>
          <w:rFonts w:cs="Arial"/>
          <w:color w:val="auto"/>
          <w:sz w:val="24"/>
          <w:szCs w:val="24"/>
        </w:rPr>
        <w:t>bajo</w:t>
      </w:r>
      <w:r w:rsidRPr="00BF77E0">
        <w:rPr>
          <w:rFonts w:eastAsia="Arial" w:cs="Arial"/>
          <w:color w:val="auto"/>
          <w:sz w:val="24"/>
          <w:szCs w:val="24"/>
        </w:rPr>
        <w:t xml:space="preserve"> </w:t>
      </w:r>
      <w:r w:rsidRPr="00BF77E0">
        <w:rPr>
          <w:rFonts w:cs="Arial"/>
          <w:color w:val="auto"/>
          <w:sz w:val="24"/>
          <w:szCs w:val="24"/>
        </w:rPr>
        <w:t>cualquier</w:t>
      </w:r>
      <w:r w:rsidRPr="00BF77E0">
        <w:rPr>
          <w:rFonts w:eastAsia="Arial" w:cs="Arial"/>
          <w:color w:val="auto"/>
          <w:sz w:val="24"/>
          <w:szCs w:val="24"/>
        </w:rPr>
        <w:t xml:space="preserve"> </w:t>
      </w:r>
      <w:r w:rsidRPr="00BF77E0">
        <w:rPr>
          <w:rFonts w:cs="Arial"/>
          <w:color w:val="auto"/>
          <w:sz w:val="24"/>
          <w:szCs w:val="24"/>
        </w:rPr>
        <w:t>circunstancia</w:t>
      </w:r>
      <w:r w:rsidRPr="00BF77E0">
        <w:rPr>
          <w:rFonts w:eastAsia="Arial" w:cs="Arial"/>
          <w:color w:val="auto"/>
          <w:sz w:val="24"/>
          <w:szCs w:val="24"/>
        </w:rPr>
        <w:t xml:space="preserve"> </w:t>
      </w:r>
      <w:r w:rsidRPr="00BF77E0">
        <w:rPr>
          <w:rFonts w:cs="Arial"/>
          <w:color w:val="auto"/>
          <w:sz w:val="24"/>
          <w:szCs w:val="24"/>
        </w:rPr>
        <w:t>se</w:t>
      </w:r>
      <w:r w:rsidRPr="00BF77E0">
        <w:rPr>
          <w:rFonts w:eastAsia="Arial" w:cs="Arial"/>
          <w:color w:val="auto"/>
          <w:sz w:val="24"/>
          <w:szCs w:val="24"/>
        </w:rPr>
        <w:t xml:space="preserve"> </w:t>
      </w:r>
      <w:r w:rsidRPr="00BF77E0">
        <w:rPr>
          <w:rFonts w:cs="Arial"/>
          <w:color w:val="auto"/>
          <w:sz w:val="24"/>
          <w:szCs w:val="24"/>
        </w:rPr>
        <w:t>encuentren</w:t>
      </w:r>
      <w:r w:rsidRPr="00BF77E0">
        <w:rPr>
          <w:rFonts w:eastAsia="Arial" w:cs="Arial"/>
          <w:color w:val="auto"/>
          <w:sz w:val="24"/>
          <w:szCs w:val="24"/>
        </w:rPr>
        <w:t xml:space="preserve"> </w:t>
      </w:r>
      <w:r w:rsidRPr="00BF77E0">
        <w:rPr>
          <w:rFonts w:cs="Arial"/>
          <w:color w:val="auto"/>
          <w:sz w:val="24"/>
          <w:szCs w:val="24"/>
        </w:rPr>
        <w:t>en</w:t>
      </w:r>
      <w:r w:rsidRPr="00BF77E0">
        <w:rPr>
          <w:rFonts w:eastAsia="Arial" w:cs="Arial"/>
          <w:color w:val="auto"/>
          <w:sz w:val="24"/>
          <w:szCs w:val="24"/>
        </w:rPr>
        <w:t xml:space="preserve"> </w:t>
      </w:r>
      <w:r w:rsidRPr="00BF77E0">
        <w:rPr>
          <w:rFonts w:cs="Arial"/>
          <w:color w:val="auto"/>
          <w:sz w:val="24"/>
          <w:szCs w:val="24"/>
        </w:rPr>
        <w:t>situaciones</w:t>
      </w:r>
      <w:r w:rsidRPr="00BF77E0">
        <w:rPr>
          <w:rFonts w:eastAsia="Arial" w:cs="Arial"/>
          <w:color w:val="auto"/>
          <w:sz w:val="24"/>
          <w:szCs w:val="24"/>
        </w:rPr>
        <w:t xml:space="preserve"> </w:t>
      </w:r>
      <w:r w:rsidRPr="00BF77E0">
        <w:rPr>
          <w:rFonts w:cs="Arial"/>
          <w:color w:val="auto"/>
          <w:sz w:val="24"/>
          <w:szCs w:val="24"/>
        </w:rPr>
        <w:t>de</w:t>
      </w:r>
      <w:r w:rsidRPr="00BF77E0">
        <w:rPr>
          <w:rFonts w:eastAsia="Arial" w:cs="Arial"/>
          <w:color w:val="auto"/>
          <w:sz w:val="24"/>
          <w:szCs w:val="24"/>
        </w:rPr>
        <w:t xml:space="preserve"> </w:t>
      </w:r>
      <w:r w:rsidRPr="00BF77E0">
        <w:rPr>
          <w:rFonts w:cs="Arial"/>
          <w:color w:val="auto"/>
          <w:sz w:val="24"/>
          <w:szCs w:val="24"/>
        </w:rPr>
        <w:t>conflicto</w:t>
      </w:r>
      <w:r w:rsidRPr="00BF77E0">
        <w:rPr>
          <w:rFonts w:eastAsia="Arial" w:cs="Arial"/>
          <w:color w:val="auto"/>
          <w:sz w:val="24"/>
          <w:szCs w:val="24"/>
        </w:rPr>
        <w:t xml:space="preserve"> </w:t>
      </w:r>
      <w:r w:rsidRPr="00BF77E0">
        <w:rPr>
          <w:rFonts w:cs="Arial"/>
          <w:color w:val="auto"/>
          <w:sz w:val="24"/>
          <w:szCs w:val="24"/>
        </w:rPr>
        <w:t>de</w:t>
      </w:r>
      <w:r w:rsidRPr="00BF77E0">
        <w:rPr>
          <w:rFonts w:eastAsia="Arial" w:cs="Arial"/>
          <w:color w:val="auto"/>
          <w:sz w:val="24"/>
          <w:szCs w:val="24"/>
        </w:rPr>
        <w:t xml:space="preserve"> </w:t>
      </w:r>
      <w:r w:rsidRPr="00BF77E0">
        <w:rPr>
          <w:rFonts w:cs="Arial"/>
          <w:color w:val="auto"/>
          <w:sz w:val="24"/>
          <w:szCs w:val="24"/>
        </w:rPr>
        <w:t>interés</w:t>
      </w:r>
      <w:r w:rsidRPr="00BF77E0">
        <w:rPr>
          <w:rFonts w:eastAsia="Arial" w:cs="Arial"/>
          <w:color w:val="auto"/>
          <w:sz w:val="24"/>
          <w:szCs w:val="24"/>
        </w:rPr>
        <w:t xml:space="preserve">, </w:t>
      </w:r>
      <w:r w:rsidRPr="00BF77E0">
        <w:rPr>
          <w:rFonts w:cs="Arial"/>
          <w:color w:val="auto"/>
          <w:sz w:val="24"/>
          <w:szCs w:val="24"/>
        </w:rPr>
        <w:t>que</w:t>
      </w:r>
      <w:r w:rsidRPr="00BF77E0">
        <w:rPr>
          <w:rFonts w:eastAsia="Arial" w:cs="Arial"/>
          <w:color w:val="auto"/>
          <w:sz w:val="24"/>
          <w:szCs w:val="24"/>
        </w:rPr>
        <w:t xml:space="preserve"> </w:t>
      </w:r>
      <w:r w:rsidRPr="00BF77E0">
        <w:rPr>
          <w:rFonts w:cs="Arial"/>
          <w:color w:val="auto"/>
          <w:sz w:val="24"/>
          <w:szCs w:val="24"/>
        </w:rPr>
        <w:t>afecten</w:t>
      </w:r>
      <w:r w:rsidRPr="00BF77E0">
        <w:rPr>
          <w:rFonts w:eastAsia="Arial" w:cs="Arial"/>
          <w:color w:val="auto"/>
          <w:sz w:val="24"/>
          <w:szCs w:val="24"/>
        </w:rPr>
        <w:t xml:space="preserve"> </w:t>
      </w:r>
      <w:r w:rsidRPr="00BF77E0">
        <w:rPr>
          <w:rFonts w:cs="Arial"/>
          <w:color w:val="auto"/>
          <w:sz w:val="24"/>
          <w:szCs w:val="24"/>
        </w:rPr>
        <w:t>o pongan en riesgo los</w:t>
      </w:r>
      <w:r w:rsidRPr="00BF77E0">
        <w:rPr>
          <w:rFonts w:eastAsia="Arial" w:cs="Arial"/>
          <w:color w:val="auto"/>
          <w:sz w:val="24"/>
          <w:szCs w:val="24"/>
        </w:rPr>
        <w:t xml:space="preserve"> </w:t>
      </w:r>
      <w:r w:rsidRPr="00BF77E0">
        <w:rPr>
          <w:rFonts w:cs="Arial"/>
          <w:color w:val="auto"/>
          <w:sz w:val="24"/>
          <w:szCs w:val="24"/>
        </w:rPr>
        <w:t>principios</w:t>
      </w:r>
      <w:r w:rsidRPr="00BF77E0">
        <w:rPr>
          <w:rFonts w:eastAsia="Arial" w:cs="Arial"/>
          <w:color w:val="auto"/>
          <w:sz w:val="24"/>
          <w:szCs w:val="24"/>
        </w:rPr>
        <w:t xml:space="preserve"> </w:t>
      </w:r>
      <w:r w:rsidRPr="00BF77E0">
        <w:rPr>
          <w:rFonts w:cs="Arial"/>
          <w:color w:val="auto"/>
          <w:sz w:val="24"/>
          <w:szCs w:val="24"/>
        </w:rPr>
        <w:t>de</w:t>
      </w:r>
      <w:r w:rsidRPr="00BF77E0">
        <w:rPr>
          <w:rFonts w:eastAsia="Arial" w:cs="Arial"/>
          <w:color w:val="auto"/>
          <w:sz w:val="24"/>
          <w:szCs w:val="24"/>
        </w:rPr>
        <w:t xml:space="preserve"> </w:t>
      </w:r>
      <w:r w:rsidRPr="00BF77E0">
        <w:rPr>
          <w:rFonts w:cs="Arial"/>
          <w:color w:val="auto"/>
          <w:sz w:val="24"/>
          <w:szCs w:val="24"/>
        </w:rPr>
        <w:t>la</w:t>
      </w:r>
      <w:r w:rsidRPr="00BF77E0">
        <w:rPr>
          <w:rFonts w:eastAsia="Arial" w:cs="Arial"/>
          <w:color w:val="auto"/>
          <w:sz w:val="24"/>
          <w:szCs w:val="24"/>
        </w:rPr>
        <w:t xml:space="preserve"> </w:t>
      </w:r>
      <w:r w:rsidRPr="00BF77E0">
        <w:rPr>
          <w:rFonts w:cs="Arial"/>
          <w:color w:val="auto"/>
          <w:sz w:val="24"/>
          <w:szCs w:val="24"/>
        </w:rPr>
        <w:t>contratación</w:t>
      </w:r>
      <w:r w:rsidRPr="00BF77E0">
        <w:rPr>
          <w:rFonts w:eastAsia="Arial" w:cs="Arial"/>
          <w:color w:val="auto"/>
          <w:sz w:val="24"/>
          <w:szCs w:val="24"/>
        </w:rPr>
        <w:t xml:space="preserve"> </w:t>
      </w:r>
      <w:r w:rsidRPr="00BF77E0">
        <w:rPr>
          <w:rFonts w:cs="Arial"/>
          <w:color w:val="auto"/>
          <w:sz w:val="24"/>
          <w:szCs w:val="24"/>
        </w:rPr>
        <w:t>pública</w:t>
      </w:r>
      <w:r w:rsidRPr="00BF77E0">
        <w:rPr>
          <w:rFonts w:eastAsia="Arial" w:cs="Arial"/>
          <w:color w:val="auto"/>
          <w:sz w:val="24"/>
          <w:szCs w:val="24"/>
        </w:rPr>
        <w:t>, de acuerdo con las causales o circunstancias previstas en la Constitución o la ley</w:t>
      </w:r>
      <w:r w:rsidR="00811FD4" w:rsidRPr="00BF77E0">
        <w:rPr>
          <w:rFonts w:eastAsia="Arial Narrow" w:cs="Arial"/>
          <w:color w:val="auto"/>
          <w:sz w:val="24"/>
          <w:szCs w:val="24"/>
        </w:rPr>
        <w:t>.</w:t>
      </w:r>
    </w:p>
    <w:p w14:paraId="33BE94F1" w14:textId="08947705" w:rsidR="005B122A" w:rsidRPr="00BF77E0" w:rsidRDefault="005B122A">
      <w:pPr>
        <w:pStyle w:val="Capitulo1"/>
        <w:ind w:left="964" w:hanging="680"/>
        <w:rPr>
          <w:color w:val="auto"/>
          <w:sz w:val="24"/>
          <w:szCs w:val="24"/>
        </w:rPr>
      </w:pPr>
      <w:bookmarkStart w:id="178" w:name="_Toc34652053"/>
      <w:bookmarkStart w:id="179" w:name="_Toc34652152"/>
      <w:bookmarkStart w:id="180" w:name="_Toc34652252"/>
      <w:bookmarkStart w:id="181" w:name="_Toc34652617"/>
      <w:bookmarkStart w:id="182" w:name="_Toc34652738"/>
      <w:bookmarkStart w:id="183" w:name="_Toc34654033"/>
      <w:bookmarkStart w:id="184" w:name="_Toc34654138"/>
      <w:bookmarkStart w:id="185" w:name="_Toc36199030"/>
      <w:bookmarkStart w:id="186" w:name="_Toc36199766"/>
      <w:bookmarkStart w:id="187" w:name="_Toc36199894"/>
      <w:bookmarkStart w:id="188" w:name="_Toc36200023"/>
      <w:bookmarkStart w:id="189" w:name="_Toc26253729"/>
      <w:bookmarkStart w:id="190" w:name="_Toc26260056"/>
      <w:bookmarkStart w:id="191" w:name="_Toc26263522"/>
      <w:bookmarkStart w:id="192" w:name="_Toc508648255"/>
      <w:bookmarkStart w:id="193" w:name="_Ref508649364"/>
      <w:bookmarkStart w:id="194" w:name="_Toc508984039"/>
      <w:bookmarkStart w:id="195" w:name="_Toc509843869"/>
      <w:bookmarkStart w:id="196" w:name="_Toc511924777"/>
      <w:bookmarkStart w:id="197" w:name="_Toc75867662"/>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BF77E0">
        <w:rPr>
          <w:color w:val="auto"/>
          <w:sz w:val="24"/>
          <w:szCs w:val="24"/>
        </w:rPr>
        <w:t>CAUSALES</w:t>
      </w:r>
      <w:r w:rsidR="002644ED" w:rsidRPr="00BF77E0">
        <w:rPr>
          <w:color w:val="auto"/>
          <w:sz w:val="24"/>
          <w:szCs w:val="24"/>
        </w:rPr>
        <w:t xml:space="preserve"> </w:t>
      </w:r>
      <w:r w:rsidRPr="00BF77E0">
        <w:rPr>
          <w:color w:val="auto"/>
          <w:sz w:val="24"/>
          <w:szCs w:val="24"/>
        </w:rPr>
        <w:t>DE</w:t>
      </w:r>
      <w:r w:rsidR="002644ED" w:rsidRPr="00BF77E0">
        <w:rPr>
          <w:color w:val="auto"/>
          <w:sz w:val="24"/>
          <w:szCs w:val="24"/>
        </w:rPr>
        <w:t xml:space="preserve"> </w:t>
      </w:r>
      <w:r w:rsidRPr="00BF77E0">
        <w:rPr>
          <w:color w:val="auto"/>
          <w:sz w:val="24"/>
          <w:szCs w:val="24"/>
        </w:rPr>
        <w:t>RECHAZO</w:t>
      </w:r>
      <w:bookmarkEnd w:id="192"/>
      <w:bookmarkEnd w:id="193"/>
      <w:bookmarkEnd w:id="194"/>
      <w:bookmarkEnd w:id="195"/>
      <w:bookmarkEnd w:id="196"/>
      <w:bookmarkEnd w:id="197"/>
      <w:r w:rsidR="002644ED" w:rsidRPr="00BF77E0">
        <w:rPr>
          <w:color w:val="auto"/>
          <w:sz w:val="24"/>
          <w:szCs w:val="24"/>
        </w:rPr>
        <w:t xml:space="preserve"> </w:t>
      </w:r>
    </w:p>
    <w:p w14:paraId="24961E5D" w14:textId="60E1FE07" w:rsidR="00AB310E" w:rsidRPr="00BF77E0" w:rsidRDefault="005B122A" w:rsidP="00F50707">
      <w:pPr>
        <w:spacing w:line="276" w:lineRule="auto"/>
        <w:jc w:val="both"/>
        <w:rPr>
          <w:rFonts w:cs="Arial"/>
          <w:color w:val="auto"/>
          <w:sz w:val="24"/>
          <w:szCs w:val="24"/>
        </w:rPr>
      </w:pPr>
      <w:r w:rsidRPr="00BF77E0">
        <w:rPr>
          <w:rFonts w:cs="Arial"/>
          <w:color w:val="auto"/>
          <w:sz w:val="24"/>
          <w:szCs w:val="24"/>
        </w:rPr>
        <w:t>Son</w:t>
      </w:r>
      <w:r w:rsidR="002644ED" w:rsidRPr="00BF77E0">
        <w:rPr>
          <w:rFonts w:cs="Arial"/>
          <w:color w:val="auto"/>
          <w:sz w:val="24"/>
          <w:szCs w:val="24"/>
        </w:rPr>
        <w:t xml:space="preserve"> </w:t>
      </w:r>
      <w:r w:rsidRPr="00BF77E0">
        <w:rPr>
          <w:rFonts w:cs="Arial"/>
          <w:color w:val="auto"/>
          <w:sz w:val="24"/>
          <w:szCs w:val="24"/>
        </w:rPr>
        <w:t>causales</w:t>
      </w:r>
      <w:r w:rsidR="002644ED" w:rsidRPr="00BF77E0">
        <w:rPr>
          <w:rFonts w:cs="Arial"/>
          <w:color w:val="auto"/>
          <w:sz w:val="24"/>
          <w:szCs w:val="24"/>
        </w:rPr>
        <w:t xml:space="preserve"> </w:t>
      </w:r>
      <w:r w:rsidRPr="00BF77E0">
        <w:rPr>
          <w:rFonts w:cs="Arial"/>
          <w:color w:val="auto"/>
          <w:sz w:val="24"/>
          <w:szCs w:val="24"/>
        </w:rPr>
        <w:t>de</w:t>
      </w:r>
      <w:r w:rsidR="002644ED" w:rsidRPr="00BF77E0">
        <w:rPr>
          <w:rFonts w:cs="Arial"/>
          <w:color w:val="auto"/>
          <w:sz w:val="24"/>
          <w:szCs w:val="24"/>
        </w:rPr>
        <w:t xml:space="preserve"> </w:t>
      </w:r>
      <w:r w:rsidRPr="00BF77E0">
        <w:rPr>
          <w:rFonts w:cs="Arial"/>
          <w:color w:val="auto"/>
          <w:sz w:val="24"/>
          <w:szCs w:val="24"/>
        </w:rPr>
        <w:t>rechazo</w:t>
      </w:r>
      <w:r w:rsidR="00DF7EB2" w:rsidRPr="00BF77E0">
        <w:rPr>
          <w:rFonts w:cs="Arial"/>
          <w:color w:val="auto"/>
          <w:sz w:val="24"/>
          <w:szCs w:val="24"/>
        </w:rPr>
        <w:t xml:space="preserve"> de las propuestas</w:t>
      </w:r>
      <w:r w:rsidR="002644ED" w:rsidRPr="00BF77E0">
        <w:rPr>
          <w:rFonts w:cs="Arial"/>
          <w:color w:val="auto"/>
          <w:sz w:val="24"/>
          <w:szCs w:val="24"/>
        </w:rPr>
        <w:t xml:space="preserve"> </w:t>
      </w:r>
      <w:r w:rsidRPr="00BF77E0">
        <w:rPr>
          <w:rFonts w:cs="Arial"/>
          <w:color w:val="auto"/>
          <w:sz w:val="24"/>
          <w:szCs w:val="24"/>
        </w:rPr>
        <w:t>las</w:t>
      </w:r>
      <w:r w:rsidR="002644ED" w:rsidRPr="00BF77E0">
        <w:rPr>
          <w:rFonts w:cs="Arial"/>
          <w:color w:val="auto"/>
          <w:sz w:val="24"/>
          <w:szCs w:val="24"/>
        </w:rPr>
        <w:t xml:space="preserve"> </w:t>
      </w:r>
      <w:r w:rsidR="00E26BDA" w:rsidRPr="00BF77E0">
        <w:rPr>
          <w:rFonts w:cs="Arial"/>
          <w:color w:val="auto"/>
          <w:sz w:val="24"/>
          <w:szCs w:val="24"/>
        </w:rPr>
        <w:t>siguientes</w:t>
      </w:r>
      <w:r w:rsidR="00157FAD" w:rsidRPr="00BF77E0">
        <w:rPr>
          <w:rFonts w:cs="Arial"/>
          <w:color w:val="auto"/>
          <w:sz w:val="24"/>
          <w:szCs w:val="24"/>
        </w:rPr>
        <w:t>:</w:t>
      </w:r>
    </w:p>
    <w:p w14:paraId="100DF7B5" w14:textId="2236F25E" w:rsidR="00BE6CEF" w:rsidRPr="00BF77E0" w:rsidRDefault="00BE6CEF"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Que el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o alguno de los integrantes del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w:t>
      </w:r>
      <w:r w:rsidR="0082356A" w:rsidRPr="00BF77E0">
        <w:rPr>
          <w:rFonts w:ascii="Arial Narrow" w:eastAsiaTheme="minorHAnsi" w:hAnsi="Arial Narrow" w:cs="Arial"/>
          <w:sz w:val="24"/>
          <w:szCs w:val="24"/>
        </w:rPr>
        <w:t>plural</w:t>
      </w:r>
      <w:r w:rsidRPr="00BF77E0">
        <w:rPr>
          <w:rFonts w:ascii="Arial Narrow" w:eastAsiaTheme="minorHAnsi" w:hAnsi="Arial Narrow" w:cs="Arial"/>
          <w:sz w:val="24"/>
          <w:szCs w:val="24"/>
        </w:rPr>
        <w:t xml:space="preserve"> esté incurso en causal de inhabilidad, incompatibilidad o prohibición previstas en la legislación para contratar.</w:t>
      </w:r>
    </w:p>
    <w:p w14:paraId="0EF1EBA2" w14:textId="77777777" w:rsidR="008A230A" w:rsidRPr="00BF77E0" w:rsidRDefault="008A230A" w:rsidP="008A230A">
      <w:pPr>
        <w:ind w:left="708"/>
        <w:jc w:val="both"/>
        <w:rPr>
          <w:rFonts w:cs="Arial"/>
          <w:color w:val="auto"/>
          <w:sz w:val="24"/>
          <w:szCs w:val="24"/>
        </w:rPr>
      </w:pPr>
      <w:r w:rsidRPr="00BF77E0">
        <w:rPr>
          <w:rFonts w:cs="Arial"/>
          <w:color w:val="auto"/>
          <w:sz w:val="24"/>
          <w:szCs w:val="24"/>
        </w:rPr>
        <w:t>Cuando en el mismo proceso de contratación se presentan oferentes en la situación descrita por los literales g) y h) del numeral 1 del artículo 8 de la Ley 80 de 1993, la entidad solo admitirá la oferta presentada primero en el tiempo.</w:t>
      </w:r>
    </w:p>
    <w:p w14:paraId="28A2D846" w14:textId="77777777" w:rsidR="00197517" w:rsidRPr="00BF77E0" w:rsidRDefault="00197517" w:rsidP="00197517">
      <w:pPr>
        <w:pStyle w:val="Prrafodelista"/>
        <w:jc w:val="both"/>
        <w:rPr>
          <w:rFonts w:ascii="Arial Narrow" w:eastAsiaTheme="minorHAnsi" w:hAnsi="Arial Narrow" w:cs="Arial"/>
          <w:sz w:val="24"/>
          <w:szCs w:val="24"/>
        </w:rPr>
      </w:pPr>
    </w:p>
    <w:p w14:paraId="2A69BA4A" w14:textId="03568116" w:rsidR="005C206B" w:rsidRPr="00BF77E0" w:rsidRDefault="003A0E3F"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Que el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o alguno de los integrantes del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w:t>
      </w:r>
      <w:r w:rsidR="0082356A" w:rsidRPr="00BF77E0">
        <w:rPr>
          <w:rFonts w:ascii="Arial Narrow" w:eastAsiaTheme="minorHAnsi" w:hAnsi="Arial Narrow" w:cs="Arial"/>
          <w:sz w:val="24"/>
          <w:szCs w:val="24"/>
        </w:rPr>
        <w:t>plural</w:t>
      </w:r>
      <w:r w:rsidRPr="00BF77E0">
        <w:rPr>
          <w:rFonts w:ascii="Arial Narrow" w:eastAsiaTheme="minorHAnsi" w:hAnsi="Arial Narrow" w:cs="Arial"/>
          <w:sz w:val="24"/>
          <w:szCs w:val="24"/>
        </w:rPr>
        <w:t xml:space="preserve"> esté reportado en el Boletín de Responsables Fiscales </w:t>
      </w:r>
      <w:r w:rsidR="00E409A4" w:rsidRPr="00BF77E0">
        <w:rPr>
          <w:rFonts w:ascii="Arial Narrow" w:eastAsiaTheme="minorHAnsi" w:hAnsi="Arial Narrow" w:cs="Arial"/>
          <w:sz w:val="24"/>
          <w:szCs w:val="24"/>
        </w:rPr>
        <w:t>que administra</w:t>
      </w:r>
      <w:r w:rsidRPr="00BF77E0">
        <w:rPr>
          <w:rFonts w:ascii="Arial Narrow" w:eastAsiaTheme="minorHAnsi" w:hAnsi="Arial Narrow" w:cs="Arial"/>
          <w:sz w:val="24"/>
          <w:szCs w:val="24"/>
        </w:rPr>
        <w:t xml:space="preserve"> la Contraloría General de la República.</w:t>
      </w:r>
    </w:p>
    <w:p w14:paraId="6C27707B" w14:textId="77777777" w:rsidR="005D37CD" w:rsidRPr="00BF77E0" w:rsidRDefault="005D37CD" w:rsidP="005D37CD">
      <w:pPr>
        <w:pStyle w:val="Prrafodelista"/>
        <w:jc w:val="both"/>
        <w:rPr>
          <w:rFonts w:ascii="Arial Narrow" w:eastAsiaTheme="minorHAnsi" w:hAnsi="Arial Narrow" w:cs="Arial"/>
          <w:sz w:val="24"/>
          <w:szCs w:val="24"/>
        </w:rPr>
      </w:pPr>
    </w:p>
    <w:p w14:paraId="03390079" w14:textId="0EB1060E" w:rsidR="00197517" w:rsidRPr="00BF77E0" w:rsidRDefault="00197517" w:rsidP="00171E30">
      <w:pPr>
        <w:pStyle w:val="Prrafodelista"/>
        <w:numPr>
          <w:ilvl w:val="0"/>
          <w:numId w:val="24"/>
        </w:numPr>
        <w:spacing w:after="0"/>
        <w:jc w:val="both"/>
        <w:rPr>
          <w:rFonts w:ascii="Arial Narrow" w:eastAsiaTheme="minorHAnsi" w:hAnsi="Arial Narrow" w:cs="Arial"/>
          <w:sz w:val="24"/>
          <w:szCs w:val="24"/>
        </w:rPr>
      </w:pPr>
      <w:r w:rsidRPr="00BF77E0">
        <w:rPr>
          <w:rFonts w:ascii="Arial" w:eastAsia="Arial" w:hAnsi="Arial" w:cs="Arial"/>
          <w:sz w:val="20"/>
          <w:szCs w:val="20"/>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w:t>
      </w:r>
      <w:r w:rsidRPr="00BF77E0">
        <w:rPr>
          <w:rFonts w:ascii="Arial Narrow" w:eastAsia="Times New Roman" w:hAnsi="Arial Narrow"/>
          <w:lang w:eastAsia="es-ES"/>
        </w:rPr>
        <w:t xml:space="preserve"> </w:t>
      </w:r>
      <w:r w:rsidRPr="00BF77E0">
        <w:rPr>
          <w:rFonts w:ascii="Arial" w:eastAsia="Arial" w:hAnsi="Arial" w:cs="Arial"/>
          <w:sz w:val="20"/>
          <w:szCs w:val="20"/>
        </w:rPr>
        <w:t>en los términos establecidos en la sección 1.6 del Pliego de Condiciones</w:t>
      </w:r>
    </w:p>
    <w:p w14:paraId="3CD3C792" w14:textId="77777777" w:rsidR="00197517" w:rsidRPr="00BF77E0" w:rsidRDefault="00197517" w:rsidP="00197517">
      <w:pPr>
        <w:pStyle w:val="Prrafodelista"/>
        <w:rPr>
          <w:rFonts w:ascii="Arial Narrow" w:eastAsiaTheme="minorHAnsi" w:hAnsi="Arial Narrow" w:cs="Arial"/>
          <w:sz w:val="24"/>
          <w:szCs w:val="24"/>
        </w:rPr>
      </w:pPr>
    </w:p>
    <w:p w14:paraId="522B2B32" w14:textId="05A76E24" w:rsidR="003A0E3F" w:rsidRPr="00BF77E0" w:rsidRDefault="00F76FD2" w:rsidP="00171E30">
      <w:pPr>
        <w:pStyle w:val="Prrafodelista"/>
        <w:numPr>
          <w:ilvl w:val="0"/>
          <w:numId w:val="24"/>
        </w:numPr>
        <w:spacing w:after="0"/>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Que la persona jurídica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individual o integrante del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w:t>
      </w:r>
      <w:r w:rsidR="0082356A" w:rsidRPr="00BF77E0">
        <w:rPr>
          <w:rFonts w:ascii="Arial Narrow" w:eastAsiaTheme="minorHAnsi" w:hAnsi="Arial Narrow" w:cs="Arial"/>
          <w:sz w:val="24"/>
          <w:szCs w:val="24"/>
        </w:rPr>
        <w:t>plural</w:t>
      </w:r>
      <w:r w:rsidRPr="00BF77E0">
        <w:rPr>
          <w:rFonts w:ascii="Arial Narrow" w:eastAsiaTheme="minorHAnsi" w:hAnsi="Arial Narrow" w:cs="Arial"/>
          <w:sz w:val="24"/>
          <w:szCs w:val="24"/>
        </w:rPr>
        <w:t xml:space="preserve"> esté incursa en la situación descrita en el numeral 1 del artículo 38 de la Ley 1116 de 2006</w:t>
      </w:r>
      <w:r w:rsidR="00BF127D" w:rsidRPr="00BF77E0">
        <w:rPr>
          <w:rFonts w:ascii="Arial Narrow" w:eastAsiaTheme="minorHAnsi" w:hAnsi="Arial Narrow" w:cs="Arial"/>
          <w:sz w:val="24"/>
          <w:szCs w:val="24"/>
        </w:rPr>
        <w:t>, relacionada con la disolución de la persona jurídica</w:t>
      </w:r>
      <w:r w:rsidR="0073716C" w:rsidRPr="00BF77E0">
        <w:rPr>
          <w:rFonts w:ascii="Arial Narrow" w:eastAsiaTheme="minorHAnsi" w:hAnsi="Arial Narrow" w:cs="Arial"/>
          <w:sz w:val="24"/>
          <w:szCs w:val="24"/>
        </w:rPr>
        <w:t>.</w:t>
      </w:r>
      <w:r w:rsidR="003A0E3F" w:rsidRPr="00BF77E0">
        <w:rPr>
          <w:rFonts w:ascii="Arial Narrow" w:eastAsiaTheme="minorHAnsi" w:hAnsi="Arial Narrow" w:cs="Arial"/>
          <w:sz w:val="24"/>
          <w:szCs w:val="24"/>
        </w:rPr>
        <w:t xml:space="preserve"> </w:t>
      </w:r>
    </w:p>
    <w:p w14:paraId="3572C038" w14:textId="77777777" w:rsidR="005D37CD" w:rsidRPr="00BF77E0" w:rsidRDefault="005D37CD" w:rsidP="005D37CD">
      <w:pPr>
        <w:pStyle w:val="Prrafodelista"/>
        <w:spacing w:after="0"/>
        <w:jc w:val="both"/>
        <w:rPr>
          <w:rFonts w:ascii="Arial Narrow" w:eastAsiaTheme="minorHAnsi" w:hAnsi="Arial Narrow" w:cs="Arial"/>
          <w:sz w:val="24"/>
          <w:szCs w:val="24"/>
        </w:rPr>
      </w:pPr>
    </w:p>
    <w:p w14:paraId="70387B1B" w14:textId="7716915A" w:rsidR="003A0E3F" w:rsidRPr="00BF77E0" w:rsidRDefault="003A0E3F"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Que el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no aclare, subsane o aporte documentos </w:t>
      </w:r>
      <w:r w:rsidR="007009A2" w:rsidRPr="00BF77E0">
        <w:rPr>
          <w:rFonts w:ascii="Arial Narrow" w:eastAsiaTheme="minorHAnsi" w:hAnsi="Arial Narrow" w:cs="Arial"/>
          <w:sz w:val="24"/>
          <w:szCs w:val="24"/>
        </w:rPr>
        <w:t xml:space="preserve">necesarios </w:t>
      </w:r>
      <w:r w:rsidR="00E409A4" w:rsidRPr="00BF77E0">
        <w:rPr>
          <w:rFonts w:ascii="Arial Narrow" w:eastAsiaTheme="minorHAnsi" w:hAnsi="Arial Narrow" w:cs="Arial"/>
          <w:sz w:val="24"/>
          <w:szCs w:val="24"/>
        </w:rPr>
        <w:t>para cumplir</w:t>
      </w:r>
      <w:r w:rsidR="00767E46" w:rsidRPr="00BF77E0">
        <w:rPr>
          <w:rFonts w:ascii="Arial Narrow" w:eastAsiaTheme="minorHAnsi" w:hAnsi="Arial Narrow" w:cs="Arial"/>
          <w:sz w:val="24"/>
          <w:szCs w:val="24"/>
        </w:rPr>
        <w:t xml:space="preserve"> un requisito habilitante</w:t>
      </w:r>
      <w:r w:rsidR="00AC5ACD" w:rsidRPr="00BF77E0">
        <w:rPr>
          <w:rFonts w:ascii="Arial Narrow" w:eastAsiaTheme="minorHAnsi" w:hAnsi="Arial Narrow" w:cs="Arial"/>
          <w:sz w:val="24"/>
          <w:szCs w:val="24"/>
        </w:rPr>
        <w:t>, o</w:t>
      </w:r>
      <w:r w:rsidR="00F11B86" w:rsidRPr="00BF77E0">
        <w:rPr>
          <w:rFonts w:ascii="Arial Narrow" w:eastAsiaTheme="minorHAnsi" w:hAnsi="Arial Narrow" w:cs="Arial"/>
          <w:sz w:val="24"/>
          <w:szCs w:val="24"/>
        </w:rPr>
        <w:t xml:space="preserve"> </w:t>
      </w:r>
      <w:r w:rsidR="00AC5ACD" w:rsidRPr="00BF77E0">
        <w:rPr>
          <w:rFonts w:ascii="Arial Narrow" w:eastAsiaTheme="minorHAnsi" w:hAnsi="Arial Narrow" w:cs="Arial"/>
          <w:sz w:val="24"/>
          <w:szCs w:val="24"/>
        </w:rPr>
        <w:t>aportándolos</w:t>
      </w:r>
      <w:r w:rsidR="00A1589A" w:rsidRPr="00BF77E0">
        <w:rPr>
          <w:rFonts w:ascii="Arial Narrow" w:eastAsiaTheme="minorHAnsi" w:hAnsi="Arial Narrow" w:cs="Arial"/>
          <w:sz w:val="24"/>
          <w:szCs w:val="24"/>
        </w:rPr>
        <w:t xml:space="preserve"> no lo ha</w:t>
      </w:r>
      <w:r w:rsidR="006306C7" w:rsidRPr="00BF77E0">
        <w:rPr>
          <w:rFonts w:ascii="Arial Narrow" w:eastAsiaTheme="minorHAnsi" w:hAnsi="Arial Narrow" w:cs="Arial"/>
          <w:sz w:val="24"/>
          <w:szCs w:val="24"/>
        </w:rPr>
        <w:t>ga</w:t>
      </w:r>
      <w:r w:rsidR="00A1589A" w:rsidRPr="00BF77E0">
        <w:rPr>
          <w:rFonts w:ascii="Arial Narrow" w:eastAsiaTheme="minorHAnsi" w:hAnsi="Arial Narrow" w:cs="Arial"/>
          <w:sz w:val="24"/>
          <w:szCs w:val="24"/>
        </w:rPr>
        <w:t xml:space="preserve"> de forma correcta</w:t>
      </w:r>
      <w:r w:rsidR="00F849C8" w:rsidRPr="00BF77E0">
        <w:rPr>
          <w:rFonts w:ascii="Arial Narrow" w:eastAsiaTheme="minorHAnsi" w:hAnsi="Arial Narrow" w:cs="Arial"/>
          <w:sz w:val="24"/>
          <w:szCs w:val="24"/>
        </w:rPr>
        <w:t>,</w:t>
      </w:r>
      <w:r w:rsidR="00532DD7" w:rsidRPr="00BF77E0">
        <w:rPr>
          <w:rFonts w:ascii="Arial Narrow" w:eastAsiaTheme="minorHAnsi" w:hAnsi="Arial Narrow" w:cs="Arial"/>
          <w:sz w:val="24"/>
          <w:szCs w:val="24"/>
        </w:rPr>
        <w:t xml:space="preserve"> </w:t>
      </w:r>
      <w:r w:rsidR="00AB1ED9" w:rsidRPr="00BF77E0">
        <w:rPr>
          <w:rFonts w:ascii="Arial Narrow" w:eastAsiaTheme="minorHAnsi" w:hAnsi="Arial Narrow" w:cs="Arial"/>
          <w:sz w:val="24"/>
          <w:szCs w:val="24"/>
        </w:rPr>
        <w:t>en los términos establecidos en la sección 1.6.</w:t>
      </w:r>
    </w:p>
    <w:p w14:paraId="37D312F9" w14:textId="77777777" w:rsidR="005D37CD" w:rsidRPr="00BF77E0" w:rsidRDefault="005D37CD" w:rsidP="005D37CD">
      <w:pPr>
        <w:pStyle w:val="Prrafodelista"/>
        <w:jc w:val="both"/>
        <w:rPr>
          <w:rFonts w:ascii="Arial Narrow" w:eastAsiaTheme="minorHAnsi" w:hAnsi="Arial Narrow" w:cs="Arial"/>
          <w:sz w:val="24"/>
          <w:szCs w:val="24"/>
        </w:rPr>
      </w:pPr>
    </w:p>
    <w:p w14:paraId="101A8A68" w14:textId="5EB117CE" w:rsidR="003A0E3F" w:rsidRPr="00BF77E0" w:rsidRDefault="008F2580"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lastRenderedPageBreak/>
        <w:t xml:space="preserve">Que el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aporte información inexacta sobre la cual pueda existir una posible falsedad</w:t>
      </w:r>
      <w:r w:rsidRPr="00BF77E0" w:rsidDel="003061D1">
        <w:rPr>
          <w:rFonts w:ascii="Arial Narrow" w:eastAsiaTheme="minorHAnsi" w:hAnsi="Arial Narrow" w:cs="Arial"/>
          <w:sz w:val="24"/>
          <w:szCs w:val="24"/>
        </w:rPr>
        <w:t xml:space="preserve"> </w:t>
      </w:r>
      <w:r w:rsidRPr="00BF77E0">
        <w:rPr>
          <w:rFonts w:ascii="Arial Narrow" w:eastAsiaTheme="minorHAnsi" w:hAnsi="Arial Narrow" w:cs="Arial"/>
          <w:sz w:val="24"/>
          <w:szCs w:val="24"/>
        </w:rPr>
        <w:t xml:space="preserve">en los términos de la sección </w:t>
      </w:r>
      <w:r w:rsidR="00B96CCC" w:rsidRPr="00BF77E0">
        <w:rPr>
          <w:rFonts w:ascii="Arial Narrow" w:eastAsiaTheme="minorHAnsi" w:hAnsi="Arial Narrow" w:cs="Arial"/>
          <w:sz w:val="24"/>
          <w:szCs w:val="24"/>
        </w:rPr>
        <w:t>1.1</w:t>
      </w:r>
      <w:r w:rsidR="00ED5745" w:rsidRPr="00BF77E0">
        <w:rPr>
          <w:rFonts w:ascii="Arial Narrow" w:eastAsiaTheme="minorHAnsi" w:hAnsi="Arial Narrow" w:cs="Arial"/>
          <w:sz w:val="24"/>
          <w:szCs w:val="24"/>
        </w:rPr>
        <w:t>0</w:t>
      </w:r>
      <w:r w:rsidR="00B96CCC" w:rsidRPr="00BF77E0">
        <w:rPr>
          <w:rFonts w:ascii="Arial Narrow" w:eastAsiaTheme="minorHAnsi" w:hAnsi="Arial Narrow" w:cs="Arial"/>
          <w:sz w:val="24"/>
          <w:szCs w:val="24"/>
        </w:rPr>
        <w:t>.</w:t>
      </w:r>
    </w:p>
    <w:p w14:paraId="4AEB2342" w14:textId="77777777" w:rsidR="005D37CD" w:rsidRPr="00BF77E0" w:rsidRDefault="005D37CD" w:rsidP="005D37CD">
      <w:pPr>
        <w:pStyle w:val="Prrafodelista"/>
        <w:jc w:val="both"/>
        <w:rPr>
          <w:rFonts w:ascii="Arial Narrow" w:eastAsiaTheme="minorHAnsi" w:hAnsi="Arial Narrow" w:cs="Arial"/>
          <w:sz w:val="24"/>
          <w:szCs w:val="24"/>
        </w:rPr>
      </w:pPr>
    </w:p>
    <w:p w14:paraId="723DD9AE" w14:textId="00CE17A6" w:rsidR="00597E44" w:rsidRPr="00BF77E0" w:rsidRDefault="00AA48AC"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Que el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se encuentre </w:t>
      </w:r>
      <w:r w:rsidR="005C29D8" w:rsidRPr="00BF77E0">
        <w:rPr>
          <w:rFonts w:ascii="Arial Narrow" w:eastAsiaTheme="minorHAnsi" w:hAnsi="Arial Narrow" w:cs="Arial"/>
          <w:sz w:val="24"/>
          <w:szCs w:val="24"/>
        </w:rPr>
        <w:t xml:space="preserve">incurso </w:t>
      </w:r>
      <w:r w:rsidRPr="00BF77E0">
        <w:rPr>
          <w:rFonts w:ascii="Arial Narrow" w:eastAsiaTheme="minorHAnsi" w:hAnsi="Arial Narrow" w:cs="Arial"/>
          <w:sz w:val="24"/>
          <w:szCs w:val="24"/>
        </w:rPr>
        <w:t>en un conflicto de interés previsto en una norma de rango constitucional o legal</w:t>
      </w:r>
      <w:r w:rsidR="00597E44" w:rsidRPr="00BF77E0">
        <w:rPr>
          <w:rFonts w:ascii="Arial Narrow" w:eastAsiaTheme="minorHAnsi" w:hAnsi="Arial Narrow" w:cs="Arial"/>
          <w:sz w:val="24"/>
          <w:szCs w:val="24"/>
        </w:rPr>
        <w:t>.</w:t>
      </w:r>
    </w:p>
    <w:p w14:paraId="081B5D38" w14:textId="77777777" w:rsidR="00197517" w:rsidRPr="00BF77E0" w:rsidRDefault="00197517" w:rsidP="00197517">
      <w:pPr>
        <w:pStyle w:val="Prrafodelista"/>
        <w:rPr>
          <w:rFonts w:ascii="Arial Narrow" w:eastAsiaTheme="minorHAnsi" w:hAnsi="Arial Narrow" w:cs="Arial"/>
          <w:sz w:val="24"/>
          <w:szCs w:val="24"/>
        </w:rPr>
      </w:pPr>
    </w:p>
    <w:p w14:paraId="2AB1F547" w14:textId="4169412E" w:rsidR="00197517" w:rsidRPr="00BF77E0" w:rsidRDefault="00197517" w:rsidP="00171E30">
      <w:pPr>
        <w:pStyle w:val="Prrafodelista"/>
        <w:numPr>
          <w:ilvl w:val="0"/>
          <w:numId w:val="24"/>
        </w:numPr>
        <w:jc w:val="both"/>
        <w:rPr>
          <w:rFonts w:ascii="Arial Narrow" w:eastAsiaTheme="minorHAnsi" w:hAnsi="Arial Narrow" w:cs="Arial"/>
          <w:sz w:val="24"/>
          <w:szCs w:val="24"/>
        </w:rPr>
      </w:pPr>
      <w:r w:rsidRPr="00BF77E0">
        <w:rPr>
          <w:rFonts w:ascii="Arial" w:eastAsia="Arial" w:hAnsi="Arial" w:cs="Arial"/>
          <w:sz w:val="20"/>
          <w:szCs w:val="20"/>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w:t>
      </w:r>
      <w:r w:rsidRPr="00BF77E0">
        <w:rPr>
          <w:rFonts w:ascii="Arial Narrow" w:eastAsia="Times New Roman" w:hAnsi="Arial Narrow"/>
          <w:lang w:eastAsia="es-ES"/>
        </w:rPr>
        <w:t xml:space="preserve"> </w:t>
      </w:r>
      <w:r w:rsidRPr="00BF77E0">
        <w:rPr>
          <w:rFonts w:ascii="Arial" w:eastAsia="Arial" w:hAnsi="Arial" w:cs="Arial"/>
          <w:sz w:val="20"/>
          <w:szCs w:val="20"/>
        </w:rPr>
        <w:t>en los términos establecidos en la sección 1.6 del Pliego de Condiciones</w:t>
      </w:r>
    </w:p>
    <w:p w14:paraId="7D6DE21D" w14:textId="77777777" w:rsidR="005D37CD" w:rsidRPr="00BF77E0" w:rsidRDefault="005D37CD" w:rsidP="005D37CD">
      <w:pPr>
        <w:pStyle w:val="Prrafodelista"/>
        <w:jc w:val="both"/>
        <w:rPr>
          <w:rFonts w:ascii="Arial Narrow" w:eastAsiaTheme="minorHAnsi" w:hAnsi="Arial Narrow" w:cs="Arial"/>
          <w:sz w:val="24"/>
          <w:szCs w:val="24"/>
        </w:rPr>
      </w:pPr>
    </w:p>
    <w:p w14:paraId="4D575070" w14:textId="358DEF75" w:rsidR="00435440" w:rsidRPr="00BF77E0" w:rsidRDefault="00435440" w:rsidP="00171E30">
      <w:pPr>
        <w:pStyle w:val="Prrafodelista"/>
        <w:numPr>
          <w:ilvl w:val="0"/>
          <w:numId w:val="24"/>
        </w:numPr>
        <w:tabs>
          <w:tab w:val="left" w:pos="2410"/>
        </w:tabs>
        <w:jc w:val="both"/>
        <w:rPr>
          <w:rFonts w:ascii="Arial Narrow" w:eastAsiaTheme="minorHAnsi" w:hAnsi="Arial Narrow" w:cs="Arial"/>
          <w:sz w:val="24"/>
          <w:szCs w:val="24"/>
        </w:rPr>
      </w:pPr>
      <w:r w:rsidRPr="00BF77E0">
        <w:rPr>
          <w:rFonts w:ascii="Arial Narrow" w:eastAsiaTheme="minorHAnsi" w:hAnsi="Arial Narrow" w:cs="Arial"/>
          <w:sz w:val="24"/>
          <w:szCs w:val="24"/>
        </w:rPr>
        <w:t>Q</w:t>
      </w:r>
      <w:r w:rsidR="00FE189E" w:rsidRPr="00BF77E0">
        <w:rPr>
          <w:rFonts w:ascii="Arial Narrow" w:eastAsiaTheme="minorHAnsi" w:hAnsi="Arial Narrow" w:cs="Arial"/>
          <w:sz w:val="24"/>
          <w:szCs w:val="24"/>
        </w:rPr>
        <w:t xml:space="preserve">ue el objeto social del </w:t>
      </w:r>
      <w:r w:rsidR="00144FD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o el de </w:t>
      </w:r>
      <w:r w:rsidR="005C29D8" w:rsidRPr="00BF77E0">
        <w:rPr>
          <w:rFonts w:ascii="Arial Narrow" w:eastAsiaTheme="minorHAnsi" w:hAnsi="Arial Narrow" w:cs="Arial"/>
          <w:sz w:val="24"/>
          <w:szCs w:val="24"/>
        </w:rPr>
        <w:t xml:space="preserve">alguno de </w:t>
      </w:r>
      <w:r w:rsidRPr="00BF77E0">
        <w:rPr>
          <w:rFonts w:ascii="Arial Narrow" w:eastAsiaTheme="minorHAnsi" w:hAnsi="Arial Narrow" w:cs="Arial"/>
          <w:sz w:val="24"/>
          <w:szCs w:val="24"/>
        </w:rPr>
        <w:t xml:space="preserve">sus integrantes no le permita ejecutar el objeto del </w:t>
      </w:r>
      <w:r w:rsidR="000228CD" w:rsidRPr="00BF77E0">
        <w:rPr>
          <w:rFonts w:ascii="Arial Narrow" w:eastAsiaTheme="minorHAnsi" w:hAnsi="Arial Narrow" w:cs="Arial"/>
          <w:sz w:val="24"/>
          <w:szCs w:val="24"/>
        </w:rPr>
        <w:t>contrato</w:t>
      </w:r>
      <w:r w:rsidR="00A778EF" w:rsidRPr="00BF77E0">
        <w:rPr>
          <w:rFonts w:ascii="Arial Narrow" w:eastAsiaTheme="minorHAnsi" w:hAnsi="Arial Narrow" w:cs="Arial"/>
          <w:sz w:val="24"/>
          <w:szCs w:val="24"/>
        </w:rPr>
        <w:t>.</w:t>
      </w:r>
    </w:p>
    <w:p w14:paraId="212828C2" w14:textId="77777777" w:rsidR="005D37CD" w:rsidRPr="00BF77E0" w:rsidRDefault="005D37CD" w:rsidP="005D37CD">
      <w:pPr>
        <w:pStyle w:val="Prrafodelista"/>
        <w:tabs>
          <w:tab w:val="left" w:pos="2410"/>
        </w:tabs>
        <w:jc w:val="both"/>
        <w:rPr>
          <w:rFonts w:ascii="Arial Narrow" w:eastAsiaTheme="minorHAnsi" w:hAnsi="Arial Narrow" w:cs="Arial"/>
          <w:sz w:val="24"/>
          <w:szCs w:val="24"/>
        </w:rPr>
      </w:pPr>
    </w:p>
    <w:p w14:paraId="7EAC6D45" w14:textId="7C693A8A" w:rsidR="005B122A" w:rsidRPr="00BF77E0" w:rsidRDefault="00F2151C"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Que</w:t>
      </w:r>
      <w:r w:rsidR="002644ED" w:rsidRPr="00BF77E0">
        <w:rPr>
          <w:rFonts w:ascii="Arial Narrow" w:eastAsiaTheme="minorHAnsi" w:hAnsi="Arial Narrow" w:cs="Arial"/>
          <w:sz w:val="24"/>
          <w:szCs w:val="24"/>
        </w:rPr>
        <w:t xml:space="preserve"> </w:t>
      </w:r>
      <w:r w:rsidRPr="00BF77E0">
        <w:rPr>
          <w:rFonts w:ascii="Arial Narrow" w:eastAsiaTheme="minorHAnsi" w:hAnsi="Arial Narrow" w:cs="Arial"/>
          <w:sz w:val="24"/>
          <w:szCs w:val="24"/>
        </w:rPr>
        <w:t>el</w:t>
      </w:r>
      <w:r w:rsidR="002644ED" w:rsidRPr="00BF77E0">
        <w:rPr>
          <w:rFonts w:ascii="Arial Narrow" w:eastAsiaTheme="minorHAnsi" w:hAnsi="Arial Narrow" w:cs="Arial"/>
          <w:sz w:val="24"/>
          <w:szCs w:val="24"/>
        </w:rPr>
        <w:t xml:space="preserve"> </w:t>
      </w:r>
      <w:r w:rsidRPr="00BF77E0">
        <w:rPr>
          <w:rFonts w:ascii="Arial Narrow" w:eastAsiaTheme="minorHAnsi" w:hAnsi="Arial Narrow" w:cs="Arial"/>
          <w:sz w:val="24"/>
          <w:szCs w:val="24"/>
        </w:rPr>
        <w:t>valor</w:t>
      </w:r>
      <w:r w:rsidR="002644ED" w:rsidRPr="00BF77E0">
        <w:rPr>
          <w:rFonts w:ascii="Arial Narrow" w:eastAsiaTheme="minorHAnsi" w:hAnsi="Arial Narrow" w:cs="Arial"/>
          <w:sz w:val="24"/>
          <w:szCs w:val="24"/>
        </w:rPr>
        <w:t xml:space="preserve"> </w:t>
      </w:r>
      <w:r w:rsidRPr="00BF77E0">
        <w:rPr>
          <w:rFonts w:ascii="Arial Narrow" w:eastAsiaTheme="minorHAnsi" w:hAnsi="Arial Narrow" w:cs="Arial"/>
          <w:sz w:val="24"/>
          <w:szCs w:val="24"/>
        </w:rPr>
        <w:t>total</w:t>
      </w:r>
      <w:r w:rsidR="002644ED" w:rsidRPr="00BF77E0">
        <w:rPr>
          <w:rFonts w:ascii="Arial Narrow" w:eastAsiaTheme="minorHAnsi" w:hAnsi="Arial Narrow" w:cs="Arial"/>
          <w:sz w:val="24"/>
          <w:szCs w:val="24"/>
        </w:rPr>
        <w:t xml:space="preserve"> </w:t>
      </w:r>
      <w:r w:rsidR="00A30247" w:rsidRPr="00BF77E0">
        <w:rPr>
          <w:rFonts w:ascii="Arial Narrow" w:eastAsiaTheme="minorHAnsi" w:hAnsi="Arial Narrow" w:cs="Arial"/>
          <w:sz w:val="24"/>
          <w:szCs w:val="24"/>
        </w:rPr>
        <w:t>de la oferta</w:t>
      </w:r>
      <w:r w:rsidR="00276D6D" w:rsidRPr="00BF77E0">
        <w:rPr>
          <w:rFonts w:ascii="Arial Narrow" w:eastAsiaTheme="minorHAnsi" w:hAnsi="Arial Narrow" w:cs="Arial"/>
          <w:sz w:val="24"/>
          <w:szCs w:val="24"/>
        </w:rPr>
        <w:t xml:space="preserve"> o el obtenido de la corrección aritmética</w:t>
      </w:r>
      <w:r w:rsidR="00A30247" w:rsidRPr="00BF77E0">
        <w:rPr>
          <w:rFonts w:ascii="Arial Narrow" w:eastAsiaTheme="minorHAnsi" w:hAnsi="Arial Narrow" w:cs="Arial"/>
          <w:sz w:val="24"/>
          <w:szCs w:val="24"/>
        </w:rPr>
        <w:t xml:space="preserve"> </w:t>
      </w:r>
      <w:r w:rsidRPr="00BF77E0">
        <w:rPr>
          <w:rFonts w:ascii="Arial Narrow" w:eastAsiaTheme="minorHAnsi" w:hAnsi="Arial Narrow" w:cs="Arial"/>
          <w:sz w:val="24"/>
          <w:szCs w:val="24"/>
        </w:rPr>
        <w:t>exceda</w:t>
      </w:r>
      <w:r w:rsidR="002644ED" w:rsidRPr="00BF77E0">
        <w:rPr>
          <w:rFonts w:ascii="Arial Narrow" w:eastAsiaTheme="minorHAnsi" w:hAnsi="Arial Narrow" w:cs="Arial"/>
          <w:sz w:val="24"/>
          <w:szCs w:val="24"/>
        </w:rPr>
        <w:t xml:space="preserve"> </w:t>
      </w:r>
      <w:r w:rsidRPr="00BF77E0">
        <w:rPr>
          <w:rFonts w:ascii="Arial Narrow" w:eastAsiaTheme="minorHAnsi" w:hAnsi="Arial Narrow" w:cs="Arial"/>
          <w:sz w:val="24"/>
          <w:szCs w:val="24"/>
        </w:rPr>
        <w:t>el</w:t>
      </w:r>
      <w:r w:rsidR="002644ED" w:rsidRPr="00BF77E0">
        <w:rPr>
          <w:rFonts w:ascii="Arial Narrow" w:eastAsiaTheme="minorHAnsi" w:hAnsi="Arial Narrow" w:cs="Arial"/>
          <w:sz w:val="24"/>
          <w:szCs w:val="24"/>
        </w:rPr>
        <w:t xml:space="preserve"> </w:t>
      </w:r>
      <w:r w:rsidR="007404A2" w:rsidRPr="00BF77E0">
        <w:rPr>
          <w:rFonts w:ascii="Arial Narrow" w:eastAsiaTheme="minorHAnsi" w:hAnsi="Arial Narrow" w:cs="Arial"/>
          <w:sz w:val="24"/>
          <w:szCs w:val="24"/>
        </w:rPr>
        <w:t>p</w:t>
      </w:r>
      <w:r w:rsidRPr="00BF77E0">
        <w:rPr>
          <w:rFonts w:ascii="Arial Narrow" w:eastAsiaTheme="minorHAnsi" w:hAnsi="Arial Narrow" w:cs="Arial"/>
          <w:sz w:val="24"/>
          <w:szCs w:val="24"/>
        </w:rPr>
        <w:t>resupuesto</w:t>
      </w:r>
      <w:r w:rsidR="002644ED" w:rsidRPr="00BF77E0">
        <w:rPr>
          <w:rFonts w:ascii="Arial Narrow" w:eastAsiaTheme="minorHAnsi" w:hAnsi="Arial Narrow" w:cs="Arial"/>
          <w:sz w:val="24"/>
          <w:szCs w:val="24"/>
        </w:rPr>
        <w:t xml:space="preserve"> </w:t>
      </w:r>
      <w:r w:rsidR="00915D46" w:rsidRPr="00BF77E0">
        <w:rPr>
          <w:rFonts w:ascii="Arial Narrow" w:eastAsiaTheme="minorHAnsi" w:hAnsi="Arial Narrow" w:cs="Arial"/>
          <w:sz w:val="24"/>
          <w:szCs w:val="24"/>
        </w:rPr>
        <w:t>o</w:t>
      </w:r>
      <w:r w:rsidRPr="00BF77E0">
        <w:rPr>
          <w:rFonts w:ascii="Arial Narrow" w:eastAsiaTheme="minorHAnsi" w:hAnsi="Arial Narrow" w:cs="Arial"/>
          <w:sz w:val="24"/>
          <w:szCs w:val="24"/>
        </w:rPr>
        <w:t>ficial</w:t>
      </w:r>
      <w:r w:rsidR="002644ED" w:rsidRPr="00BF77E0">
        <w:rPr>
          <w:rFonts w:ascii="Arial Narrow" w:eastAsiaTheme="minorHAnsi" w:hAnsi="Arial Narrow" w:cs="Arial"/>
          <w:sz w:val="24"/>
          <w:szCs w:val="24"/>
        </w:rPr>
        <w:t xml:space="preserve"> </w:t>
      </w:r>
      <w:r w:rsidR="00915D46" w:rsidRPr="00BF77E0">
        <w:rPr>
          <w:rFonts w:ascii="Arial Narrow" w:eastAsiaTheme="minorHAnsi" w:hAnsi="Arial Narrow" w:cs="Arial"/>
          <w:sz w:val="24"/>
          <w:szCs w:val="24"/>
        </w:rPr>
        <w:t>e</w:t>
      </w:r>
      <w:r w:rsidR="00901CD9" w:rsidRPr="00BF77E0">
        <w:rPr>
          <w:rFonts w:ascii="Arial Narrow" w:eastAsiaTheme="minorHAnsi" w:hAnsi="Arial Narrow" w:cs="Arial"/>
          <w:sz w:val="24"/>
          <w:szCs w:val="24"/>
        </w:rPr>
        <w:t xml:space="preserve">stimado </w:t>
      </w:r>
      <w:r w:rsidR="005C29D8" w:rsidRPr="00BF77E0">
        <w:rPr>
          <w:rFonts w:ascii="Arial Narrow" w:eastAsiaTheme="minorHAnsi" w:hAnsi="Arial Narrow" w:cs="Arial"/>
          <w:sz w:val="24"/>
          <w:szCs w:val="24"/>
        </w:rPr>
        <w:t>del</w:t>
      </w:r>
      <w:r w:rsidR="0082356A" w:rsidRPr="00BF77E0">
        <w:rPr>
          <w:rFonts w:ascii="Arial Narrow" w:eastAsiaTheme="minorHAnsi" w:hAnsi="Arial Narrow" w:cs="Arial"/>
          <w:sz w:val="24"/>
          <w:szCs w:val="24"/>
        </w:rPr>
        <w:t xml:space="preserve"> contrat</w:t>
      </w:r>
      <w:r w:rsidR="005C29D8" w:rsidRPr="00BF77E0">
        <w:rPr>
          <w:rFonts w:ascii="Arial Narrow" w:eastAsiaTheme="minorHAnsi" w:hAnsi="Arial Narrow" w:cs="Arial"/>
          <w:sz w:val="24"/>
          <w:szCs w:val="24"/>
        </w:rPr>
        <w:t>o</w:t>
      </w:r>
      <w:r w:rsidRPr="00BF77E0">
        <w:rPr>
          <w:rFonts w:ascii="Arial Narrow" w:eastAsiaTheme="minorHAnsi" w:hAnsi="Arial Narrow" w:cs="Arial"/>
          <w:sz w:val="24"/>
          <w:szCs w:val="24"/>
        </w:rPr>
        <w:t>.</w:t>
      </w:r>
      <w:r w:rsidR="002644ED" w:rsidRPr="00BF77E0">
        <w:rPr>
          <w:rFonts w:ascii="Arial Narrow" w:eastAsiaTheme="minorHAnsi" w:hAnsi="Arial Narrow" w:cs="Arial"/>
          <w:sz w:val="24"/>
          <w:szCs w:val="24"/>
        </w:rPr>
        <w:t xml:space="preserve"> </w:t>
      </w:r>
    </w:p>
    <w:p w14:paraId="6BF7C2BB" w14:textId="77777777" w:rsidR="005D37CD" w:rsidRPr="00BF77E0" w:rsidRDefault="005D37CD" w:rsidP="005D37CD">
      <w:pPr>
        <w:pStyle w:val="Prrafodelista"/>
        <w:jc w:val="both"/>
        <w:rPr>
          <w:rFonts w:ascii="Arial Narrow" w:eastAsiaTheme="minorHAnsi" w:hAnsi="Arial Narrow" w:cs="Arial"/>
          <w:sz w:val="24"/>
          <w:szCs w:val="24"/>
        </w:rPr>
      </w:pPr>
    </w:p>
    <w:p w14:paraId="056683BC" w14:textId="46AC7F35" w:rsidR="00FE189E" w:rsidRPr="00BF77E0" w:rsidRDefault="00FE189E"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Presentar la oferta con tachaduras o enmendaduras que no estén convalidadas en la forma indicada en la </w:t>
      </w:r>
      <w:r w:rsidR="00606DB0" w:rsidRPr="00BF77E0">
        <w:rPr>
          <w:rFonts w:ascii="Arial Narrow" w:eastAsiaTheme="minorHAnsi" w:hAnsi="Arial Narrow" w:cs="Arial"/>
          <w:sz w:val="24"/>
          <w:szCs w:val="24"/>
        </w:rPr>
        <w:t xml:space="preserve">sección </w:t>
      </w:r>
      <w:r w:rsidR="007F2294" w:rsidRPr="00BF77E0">
        <w:rPr>
          <w:rFonts w:ascii="Arial Narrow" w:eastAsiaTheme="minorHAnsi" w:hAnsi="Arial Narrow" w:cs="Arial"/>
          <w:sz w:val="24"/>
          <w:szCs w:val="24"/>
        </w:rPr>
        <w:fldChar w:fldCharType="begin"/>
      </w:r>
      <w:r w:rsidR="007F2294" w:rsidRPr="00BF77E0">
        <w:rPr>
          <w:rFonts w:ascii="Arial Narrow" w:eastAsiaTheme="minorHAnsi" w:hAnsi="Arial Narrow" w:cs="Arial"/>
          <w:sz w:val="24"/>
          <w:szCs w:val="24"/>
        </w:rPr>
        <w:instrText xml:space="preserve"> REF _Ref26260411 \r \h </w:instrText>
      </w:r>
      <w:r w:rsidR="009E2A70" w:rsidRPr="00BF77E0">
        <w:rPr>
          <w:rFonts w:ascii="Arial Narrow" w:eastAsiaTheme="minorHAnsi" w:hAnsi="Arial Narrow" w:cs="Arial"/>
          <w:sz w:val="24"/>
          <w:szCs w:val="24"/>
        </w:rPr>
        <w:instrText xml:space="preserve"> \* MERGEFORMAT </w:instrText>
      </w:r>
      <w:r w:rsidR="007F2294" w:rsidRPr="00BF77E0">
        <w:rPr>
          <w:rFonts w:ascii="Arial Narrow" w:eastAsiaTheme="minorHAnsi" w:hAnsi="Arial Narrow" w:cs="Arial"/>
          <w:sz w:val="24"/>
          <w:szCs w:val="24"/>
        </w:rPr>
      </w:r>
      <w:r w:rsidR="007F2294" w:rsidRPr="00BF77E0">
        <w:rPr>
          <w:rFonts w:ascii="Arial Narrow" w:eastAsiaTheme="minorHAnsi" w:hAnsi="Arial Narrow" w:cs="Arial"/>
          <w:sz w:val="24"/>
          <w:szCs w:val="24"/>
        </w:rPr>
        <w:fldChar w:fldCharType="separate"/>
      </w:r>
      <w:r w:rsidR="00E9615A" w:rsidRPr="00BF77E0">
        <w:rPr>
          <w:rFonts w:ascii="Arial Narrow" w:eastAsiaTheme="minorHAnsi" w:hAnsi="Arial Narrow" w:cs="Arial"/>
          <w:sz w:val="24"/>
          <w:szCs w:val="24"/>
        </w:rPr>
        <w:t>3.3</w:t>
      </w:r>
      <w:r w:rsidR="007F2294" w:rsidRPr="00BF77E0">
        <w:rPr>
          <w:rFonts w:ascii="Arial Narrow" w:eastAsiaTheme="minorHAnsi" w:hAnsi="Arial Narrow" w:cs="Arial"/>
          <w:sz w:val="24"/>
          <w:szCs w:val="24"/>
        </w:rPr>
        <w:fldChar w:fldCharType="end"/>
      </w:r>
      <w:r w:rsidR="007F2294" w:rsidRPr="00BF77E0">
        <w:rPr>
          <w:rFonts w:ascii="Arial Narrow" w:eastAsiaTheme="minorHAnsi" w:hAnsi="Arial Narrow" w:cs="Arial"/>
          <w:sz w:val="24"/>
          <w:szCs w:val="24"/>
        </w:rPr>
        <w:t xml:space="preserve"> </w:t>
      </w:r>
      <w:r w:rsidR="004E143B" w:rsidRPr="00BF77E0">
        <w:rPr>
          <w:rFonts w:ascii="Arial Narrow" w:eastAsiaTheme="minorHAnsi" w:hAnsi="Arial Narrow" w:cs="Arial"/>
          <w:sz w:val="24"/>
          <w:szCs w:val="24"/>
        </w:rPr>
        <w:t>de</w:t>
      </w:r>
      <w:r w:rsidR="00606DB0" w:rsidRPr="00BF77E0">
        <w:rPr>
          <w:rFonts w:ascii="Arial Narrow" w:eastAsiaTheme="minorHAnsi" w:hAnsi="Arial Narrow" w:cs="Arial"/>
          <w:sz w:val="24"/>
          <w:szCs w:val="24"/>
        </w:rPr>
        <w:t xml:space="preserve"> la </w:t>
      </w:r>
      <w:r w:rsidR="00E27E93" w:rsidRPr="00BF77E0">
        <w:rPr>
          <w:rFonts w:ascii="Arial Narrow" w:eastAsiaTheme="minorHAnsi" w:hAnsi="Arial Narrow" w:cs="Arial"/>
          <w:sz w:val="24"/>
          <w:szCs w:val="24"/>
        </w:rPr>
        <w:t>invitación</w:t>
      </w:r>
      <w:r w:rsidRPr="00BF77E0">
        <w:rPr>
          <w:rFonts w:ascii="Arial Narrow" w:eastAsiaTheme="minorHAnsi" w:hAnsi="Arial Narrow" w:cs="Arial"/>
          <w:sz w:val="24"/>
          <w:szCs w:val="24"/>
        </w:rPr>
        <w:t>.</w:t>
      </w:r>
    </w:p>
    <w:p w14:paraId="6298F3A3" w14:textId="77777777" w:rsidR="005D37CD" w:rsidRPr="00BF77E0" w:rsidRDefault="005D37CD" w:rsidP="005D37CD">
      <w:pPr>
        <w:pStyle w:val="Prrafodelista"/>
        <w:jc w:val="both"/>
        <w:rPr>
          <w:rFonts w:ascii="Arial Narrow" w:eastAsiaTheme="minorHAnsi" w:hAnsi="Arial Narrow" w:cs="Arial"/>
          <w:sz w:val="24"/>
          <w:szCs w:val="24"/>
        </w:rPr>
      </w:pPr>
    </w:p>
    <w:p w14:paraId="64E475FB" w14:textId="387D19AF" w:rsidR="001B4A43" w:rsidRPr="00BF77E0" w:rsidRDefault="001B4A43"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Que el </w:t>
      </w:r>
      <w:r w:rsidR="0082356A" w:rsidRPr="00BF77E0">
        <w:rPr>
          <w:rFonts w:ascii="Arial Narrow" w:eastAsiaTheme="minorHAnsi" w:hAnsi="Arial Narrow" w:cs="Arial"/>
          <w:sz w:val="24"/>
          <w:szCs w:val="24"/>
        </w:rPr>
        <w:t>proponente</w:t>
      </w:r>
      <w:r w:rsidRPr="00BF77E0">
        <w:rPr>
          <w:rFonts w:ascii="Arial Narrow" w:eastAsiaTheme="minorHAnsi" w:hAnsi="Arial Narrow" w:cs="Arial"/>
          <w:sz w:val="24"/>
          <w:szCs w:val="24"/>
        </w:rPr>
        <w:t xml:space="preserve"> adicione, suprima, cambie o modifique los ítems, la descripción, las unidades o cantidades señaladas en</w:t>
      </w:r>
      <w:r w:rsidR="00D51F7D" w:rsidRPr="00BF77E0">
        <w:rPr>
          <w:rFonts w:ascii="Arial Narrow" w:eastAsiaTheme="minorHAnsi" w:hAnsi="Arial Narrow" w:cs="Arial"/>
          <w:sz w:val="24"/>
          <w:szCs w:val="24"/>
        </w:rPr>
        <w:t xml:space="preserve"> el </w:t>
      </w:r>
      <w:r w:rsidR="00D51F7D" w:rsidRPr="00BF77E0">
        <w:rPr>
          <w:rFonts w:ascii="Arial Narrow" w:eastAsiaTheme="minorHAnsi" w:hAnsi="Arial Narrow" w:cs="Arial"/>
          <w:sz w:val="24"/>
          <w:szCs w:val="24"/>
        </w:rPr>
        <w:fldChar w:fldCharType="begin"/>
      </w:r>
      <w:r w:rsidR="00D51F7D" w:rsidRPr="00BF77E0">
        <w:rPr>
          <w:rFonts w:ascii="Arial Narrow" w:eastAsiaTheme="minorHAnsi" w:hAnsi="Arial Narrow" w:cs="Arial"/>
          <w:sz w:val="24"/>
          <w:szCs w:val="24"/>
        </w:rPr>
        <w:instrText xml:space="preserve"> REF _Ref508648916 \h  \* MERGEFORMAT </w:instrText>
      </w:r>
      <w:r w:rsidR="00D51F7D" w:rsidRPr="00BF77E0">
        <w:rPr>
          <w:rFonts w:ascii="Arial Narrow" w:eastAsiaTheme="minorHAnsi" w:hAnsi="Arial Narrow" w:cs="Arial"/>
          <w:sz w:val="24"/>
          <w:szCs w:val="24"/>
        </w:rPr>
      </w:r>
      <w:r w:rsidR="00D51F7D" w:rsidRPr="00BF77E0">
        <w:rPr>
          <w:rFonts w:ascii="Arial Narrow" w:eastAsiaTheme="minorHAnsi" w:hAnsi="Arial Narrow" w:cs="Arial"/>
          <w:sz w:val="24"/>
          <w:szCs w:val="24"/>
        </w:rPr>
        <w:fldChar w:fldCharType="separate"/>
      </w:r>
      <w:r w:rsidR="00E9615A" w:rsidRPr="00BF77E0">
        <w:rPr>
          <w:rFonts w:ascii="Arial Narrow" w:eastAsiaTheme="minorHAnsi" w:hAnsi="Arial Narrow" w:cs="Arial"/>
          <w:sz w:val="24"/>
          <w:szCs w:val="24"/>
        </w:rPr>
        <w:t>Formulario 1– Formulario de Presupuesto Oficial</w:t>
      </w:r>
      <w:r w:rsidR="00D51F7D" w:rsidRPr="00BF77E0">
        <w:rPr>
          <w:rFonts w:ascii="Arial Narrow" w:eastAsiaTheme="minorHAnsi" w:hAnsi="Arial Narrow" w:cs="Arial"/>
          <w:sz w:val="24"/>
          <w:szCs w:val="24"/>
        </w:rPr>
        <w:fldChar w:fldCharType="end"/>
      </w:r>
      <w:r w:rsidR="00D51F7D" w:rsidRPr="00BF77E0">
        <w:rPr>
          <w:rFonts w:ascii="Arial Narrow" w:eastAsiaTheme="minorHAnsi" w:hAnsi="Arial Narrow" w:cs="Arial"/>
          <w:sz w:val="24"/>
          <w:szCs w:val="24"/>
        </w:rPr>
        <w:t>.</w:t>
      </w:r>
    </w:p>
    <w:p w14:paraId="324F2EB5" w14:textId="77777777" w:rsidR="005D37CD" w:rsidRPr="00BF77E0" w:rsidRDefault="005D37CD" w:rsidP="005D37CD">
      <w:pPr>
        <w:pStyle w:val="Prrafodelista"/>
        <w:jc w:val="both"/>
        <w:rPr>
          <w:rFonts w:ascii="Arial Narrow" w:eastAsiaTheme="minorHAnsi" w:hAnsi="Arial Narrow" w:cs="Arial"/>
          <w:sz w:val="24"/>
          <w:szCs w:val="24"/>
        </w:rPr>
      </w:pPr>
    </w:p>
    <w:p w14:paraId="512283DB" w14:textId="3811B162" w:rsidR="00310A5F" w:rsidRPr="00BF77E0" w:rsidRDefault="00310A5F" w:rsidP="00171E30">
      <w:pPr>
        <w:pStyle w:val="Prrafodelista"/>
        <w:numPr>
          <w:ilvl w:val="0"/>
          <w:numId w:val="24"/>
        </w:numPr>
        <w:jc w:val="both"/>
        <w:rPr>
          <w:rFonts w:ascii="Arial Narrow" w:eastAsiaTheme="minorHAnsi" w:hAnsi="Arial Narrow" w:cs="Arial"/>
          <w:sz w:val="24"/>
          <w:szCs w:val="24"/>
        </w:rPr>
      </w:pPr>
      <w:bookmarkStart w:id="198" w:name="_Hlk511139274"/>
      <w:r w:rsidRPr="00BF77E0">
        <w:rPr>
          <w:rFonts w:ascii="Arial Narrow" w:eastAsiaTheme="minorHAnsi" w:hAnsi="Arial Narrow" w:cs="Arial"/>
          <w:sz w:val="24"/>
          <w:szCs w:val="24"/>
        </w:rPr>
        <w:t xml:space="preserve">No ofrecer el valor de un precio unitario. </w:t>
      </w:r>
      <w:r w:rsidR="004B34F1" w:rsidRPr="00BF77E0">
        <w:rPr>
          <w:rFonts w:ascii="Arial Narrow" w:eastAsiaTheme="minorHAnsi" w:hAnsi="Arial Narrow" w:cs="Arial"/>
          <w:sz w:val="24"/>
          <w:szCs w:val="24"/>
        </w:rPr>
        <w:t>En el caso que el valor del precio unitario sea cero (0)</w:t>
      </w:r>
      <w:r w:rsidR="00825B47" w:rsidRPr="00BF77E0">
        <w:rPr>
          <w:rFonts w:ascii="Arial Narrow" w:eastAsiaTheme="minorHAnsi" w:hAnsi="Arial Narrow" w:cs="Arial"/>
          <w:sz w:val="24"/>
          <w:szCs w:val="24"/>
        </w:rPr>
        <w:t xml:space="preserve"> el </w:t>
      </w:r>
      <w:r w:rsidR="00144FDA" w:rsidRPr="00BF77E0">
        <w:rPr>
          <w:rFonts w:ascii="Arial Narrow" w:eastAsiaTheme="minorHAnsi" w:hAnsi="Arial Narrow" w:cs="Arial"/>
          <w:sz w:val="24"/>
          <w:szCs w:val="24"/>
        </w:rPr>
        <w:t>proponente</w:t>
      </w:r>
      <w:r w:rsidR="00825B47" w:rsidRPr="00BF77E0">
        <w:rPr>
          <w:rFonts w:ascii="Arial Narrow" w:eastAsiaTheme="minorHAnsi" w:hAnsi="Arial Narrow" w:cs="Arial"/>
          <w:sz w:val="24"/>
          <w:szCs w:val="24"/>
        </w:rPr>
        <w:t xml:space="preserve"> asume la responsabilidad po</w:t>
      </w:r>
      <w:r w:rsidR="00806E0E" w:rsidRPr="00BF77E0">
        <w:rPr>
          <w:rFonts w:ascii="Arial Narrow" w:eastAsiaTheme="minorHAnsi" w:hAnsi="Arial Narrow" w:cs="Arial"/>
          <w:sz w:val="24"/>
          <w:szCs w:val="24"/>
        </w:rPr>
        <w:t>r</w:t>
      </w:r>
      <w:r w:rsidR="00825B47" w:rsidRPr="00BF77E0">
        <w:rPr>
          <w:rFonts w:ascii="Arial Narrow" w:eastAsiaTheme="minorHAnsi" w:hAnsi="Arial Narrow" w:cs="Arial"/>
          <w:sz w:val="24"/>
          <w:szCs w:val="24"/>
        </w:rPr>
        <w:t xml:space="preserve"> el valor ofertado en ese ítem. </w:t>
      </w:r>
      <w:r w:rsidR="008A230A" w:rsidRPr="00BF77E0">
        <w:rPr>
          <w:rFonts w:ascii="Arial Narrow" w:eastAsiaTheme="minorHAnsi" w:hAnsi="Arial Narrow" w:cs="Arial"/>
          <w:sz w:val="24"/>
          <w:szCs w:val="24"/>
        </w:rPr>
        <w:t>(Aplica para procesos con precios unitarios.)</w:t>
      </w:r>
    </w:p>
    <w:p w14:paraId="19CED9E4" w14:textId="77777777" w:rsidR="005D37CD" w:rsidRPr="00BF77E0" w:rsidRDefault="005D37CD" w:rsidP="005D37CD">
      <w:pPr>
        <w:pStyle w:val="Prrafodelista"/>
        <w:jc w:val="both"/>
        <w:rPr>
          <w:rFonts w:ascii="Arial Narrow" w:eastAsiaTheme="minorHAnsi" w:hAnsi="Arial Narrow" w:cs="Arial"/>
          <w:sz w:val="24"/>
          <w:szCs w:val="24"/>
        </w:rPr>
      </w:pPr>
    </w:p>
    <w:bookmarkEnd w:id="198"/>
    <w:p w14:paraId="33FABAF1" w14:textId="6D588077" w:rsidR="000A7C7C" w:rsidRPr="00BF77E0" w:rsidRDefault="000A7C7C"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Superar el valor unitario de alguno o algunos de los siguientes ítems ofrecidos con respecto al valor establecido para cada ítem del </w:t>
      </w:r>
      <w:r w:rsidR="00F11652" w:rsidRPr="00BF77E0">
        <w:rPr>
          <w:rFonts w:ascii="Arial Narrow" w:eastAsiaTheme="minorHAnsi" w:hAnsi="Arial Narrow" w:cs="Arial"/>
          <w:sz w:val="24"/>
          <w:szCs w:val="24"/>
        </w:rPr>
        <w:t>p</w:t>
      </w:r>
      <w:r w:rsidRPr="00BF77E0">
        <w:rPr>
          <w:rFonts w:ascii="Arial Narrow" w:eastAsiaTheme="minorHAnsi" w:hAnsi="Arial Narrow" w:cs="Arial"/>
          <w:sz w:val="24"/>
          <w:szCs w:val="24"/>
        </w:rPr>
        <w:t xml:space="preserve">resupuesto </w:t>
      </w:r>
      <w:r w:rsidR="00F11652" w:rsidRPr="00BF77E0">
        <w:rPr>
          <w:rFonts w:ascii="Arial Narrow" w:eastAsiaTheme="minorHAnsi" w:hAnsi="Arial Narrow" w:cs="Arial"/>
          <w:sz w:val="24"/>
          <w:szCs w:val="24"/>
        </w:rPr>
        <w:t>o</w:t>
      </w:r>
      <w:r w:rsidRPr="00BF77E0">
        <w:rPr>
          <w:rFonts w:ascii="Arial Narrow" w:eastAsiaTheme="minorHAnsi" w:hAnsi="Arial Narrow" w:cs="Arial"/>
          <w:sz w:val="24"/>
          <w:szCs w:val="24"/>
        </w:rPr>
        <w:t>ficial</w:t>
      </w:r>
      <w:r w:rsidR="00157FAD" w:rsidRPr="00BF77E0">
        <w:rPr>
          <w:rFonts w:ascii="Arial Narrow" w:eastAsiaTheme="minorHAnsi" w:hAnsi="Arial Narrow" w:cs="Arial"/>
          <w:sz w:val="24"/>
          <w:szCs w:val="24"/>
        </w:rPr>
        <w:t>.</w:t>
      </w:r>
      <w:r w:rsidR="008A230A" w:rsidRPr="00BF77E0">
        <w:rPr>
          <w:rFonts w:ascii="Arial Narrow" w:eastAsiaTheme="minorHAnsi" w:hAnsi="Arial Narrow" w:cs="Arial"/>
          <w:sz w:val="24"/>
          <w:szCs w:val="24"/>
        </w:rPr>
        <w:t xml:space="preserve"> (Aplica para procesos con precios unitarios.)</w:t>
      </w:r>
    </w:p>
    <w:p w14:paraId="77454146" w14:textId="77777777" w:rsidR="005D37CD" w:rsidRPr="00BF77E0" w:rsidRDefault="005D37CD" w:rsidP="005D37CD">
      <w:pPr>
        <w:pStyle w:val="Prrafodelista"/>
        <w:jc w:val="both"/>
        <w:rPr>
          <w:rFonts w:ascii="Arial Narrow" w:eastAsiaTheme="minorHAnsi" w:hAnsi="Arial Narrow" w:cs="Arial"/>
          <w:sz w:val="24"/>
          <w:szCs w:val="24"/>
        </w:rPr>
      </w:pPr>
    </w:p>
    <w:p w14:paraId="253A30E8" w14:textId="65947F7C" w:rsidR="00FE189E" w:rsidRPr="00BF77E0" w:rsidRDefault="00FE189E"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Cuando se presente propuesta condicionada para la </w:t>
      </w:r>
      <w:r w:rsidR="00D42981" w:rsidRPr="00BF77E0">
        <w:rPr>
          <w:rFonts w:ascii="Arial Narrow" w:eastAsiaTheme="minorHAnsi" w:hAnsi="Arial Narrow" w:cs="Arial"/>
          <w:sz w:val="24"/>
          <w:szCs w:val="24"/>
        </w:rPr>
        <w:t>aceptación de la oferta</w:t>
      </w:r>
      <w:r w:rsidRPr="00BF77E0">
        <w:rPr>
          <w:rFonts w:ascii="Arial Narrow" w:eastAsiaTheme="minorHAnsi" w:hAnsi="Arial Narrow" w:cs="Arial"/>
          <w:sz w:val="24"/>
          <w:szCs w:val="24"/>
        </w:rPr>
        <w:t>.</w:t>
      </w:r>
    </w:p>
    <w:p w14:paraId="0CEBA97E" w14:textId="77777777" w:rsidR="005D37CD" w:rsidRPr="00BF77E0" w:rsidRDefault="005D37CD" w:rsidP="005D37CD">
      <w:pPr>
        <w:pStyle w:val="Prrafodelista"/>
        <w:jc w:val="both"/>
        <w:rPr>
          <w:rFonts w:ascii="Arial Narrow" w:eastAsiaTheme="minorHAnsi" w:hAnsi="Arial Narrow" w:cs="Arial"/>
          <w:sz w:val="24"/>
          <w:szCs w:val="24"/>
        </w:rPr>
      </w:pPr>
    </w:p>
    <w:p w14:paraId="0082CE95" w14:textId="352D33E3" w:rsidR="005D37CD" w:rsidRPr="00BF77E0" w:rsidRDefault="009C33BF" w:rsidP="005D37CD">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Presentar la oferta extemporáneamente</w:t>
      </w:r>
      <w:r w:rsidR="005B043F" w:rsidRPr="00BF77E0">
        <w:rPr>
          <w:rFonts w:ascii="Arial Narrow" w:eastAsiaTheme="minorHAnsi" w:hAnsi="Arial Narrow" w:cs="Arial"/>
          <w:sz w:val="24"/>
          <w:szCs w:val="24"/>
        </w:rPr>
        <w:t>.</w:t>
      </w:r>
    </w:p>
    <w:p w14:paraId="222C5E90" w14:textId="77777777" w:rsidR="005D37CD" w:rsidRPr="00BF77E0" w:rsidRDefault="005D37CD" w:rsidP="005D37CD">
      <w:pPr>
        <w:pStyle w:val="Prrafodelista"/>
        <w:jc w:val="both"/>
        <w:rPr>
          <w:rFonts w:ascii="Arial Narrow" w:eastAsiaTheme="minorHAnsi" w:hAnsi="Arial Narrow" w:cs="Arial"/>
          <w:sz w:val="24"/>
          <w:szCs w:val="24"/>
        </w:rPr>
      </w:pPr>
    </w:p>
    <w:p w14:paraId="1C2D1477" w14:textId="1C54C3BA" w:rsidR="005927AD" w:rsidRPr="00BF77E0" w:rsidRDefault="005927AD"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No presentar oferta económica</w:t>
      </w:r>
      <w:r w:rsidR="005B043F" w:rsidRPr="00BF77E0">
        <w:rPr>
          <w:rFonts w:ascii="Arial Narrow" w:eastAsiaTheme="minorHAnsi" w:hAnsi="Arial Narrow" w:cs="Arial"/>
          <w:sz w:val="24"/>
          <w:szCs w:val="24"/>
        </w:rPr>
        <w:t>.</w:t>
      </w:r>
    </w:p>
    <w:p w14:paraId="7AE580AC" w14:textId="77777777" w:rsidR="005D37CD" w:rsidRPr="00BF77E0" w:rsidRDefault="005D37CD" w:rsidP="005D37CD">
      <w:pPr>
        <w:pStyle w:val="Prrafodelista"/>
        <w:jc w:val="both"/>
        <w:rPr>
          <w:rFonts w:ascii="Arial Narrow" w:eastAsiaTheme="minorHAnsi" w:hAnsi="Arial Narrow" w:cs="Arial"/>
          <w:sz w:val="24"/>
          <w:szCs w:val="24"/>
        </w:rPr>
      </w:pPr>
    </w:p>
    <w:p w14:paraId="6BE55ABB" w14:textId="38F9932B" w:rsidR="0023115D" w:rsidRPr="00BF77E0" w:rsidRDefault="0023115D"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Cuando </w:t>
      </w:r>
      <w:r w:rsidR="0054316A" w:rsidRPr="00BF77E0">
        <w:rPr>
          <w:rFonts w:ascii="Arial Narrow" w:eastAsiaTheme="minorHAnsi" w:hAnsi="Arial Narrow" w:cs="Arial"/>
          <w:sz w:val="24"/>
          <w:szCs w:val="24"/>
        </w:rPr>
        <w:t>se</w:t>
      </w:r>
      <w:r w:rsidRPr="00BF77E0">
        <w:rPr>
          <w:rFonts w:ascii="Arial Narrow" w:eastAsiaTheme="minorHAnsi" w:hAnsi="Arial Narrow" w:cs="Arial"/>
          <w:sz w:val="24"/>
          <w:szCs w:val="24"/>
        </w:rPr>
        <w:t xml:space="preserve"> determine que el valor total de la oferta es artificialmente bajo, de acuerdo con lo establecido en la secci</w:t>
      </w:r>
      <w:r w:rsidR="00E646D7" w:rsidRPr="00BF77E0">
        <w:rPr>
          <w:rFonts w:ascii="Arial Narrow" w:eastAsiaTheme="minorHAnsi" w:hAnsi="Arial Narrow" w:cs="Arial"/>
          <w:sz w:val="24"/>
          <w:szCs w:val="24"/>
        </w:rPr>
        <w:t>ón 5.1.3</w:t>
      </w:r>
      <w:r w:rsidRPr="00BF77E0">
        <w:rPr>
          <w:rFonts w:ascii="Arial Narrow" w:eastAsiaTheme="minorHAnsi" w:hAnsi="Arial Narrow" w:cs="Arial"/>
          <w:sz w:val="24"/>
          <w:szCs w:val="24"/>
        </w:rPr>
        <w:t>.</w:t>
      </w:r>
    </w:p>
    <w:p w14:paraId="598FAD10" w14:textId="77777777" w:rsidR="005D37CD" w:rsidRPr="00BF77E0" w:rsidRDefault="005D37CD" w:rsidP="005D37CD">
      <w:pPr>
        <w:pStyle w:val="Prrafodelista"/>
        <w:jc w:val="both"/>
        <w:rPr>
          <w:rFonts w:ascii="Arial Narrow" w:eastAsiaTheme="minorHAnsi" w:hAnsi="Arial Narrow" w:cs="Arial"/>
          <w:sz w:val="24"/>
          <w:szCs w:val="24"/>
        </w:rPr>
      </w:pPr>
    </w:p>
    <w:p w14:paraId="4DAF129C" w14:textId="16046FFE" w:rsidR="002D7F37" w:rsidRPr="00BF77E0" w:rsidRDefault="002D7F37"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Cuando se presenten propuestas parciales y esta posibilidad no haya sido establecida en </w:t>
      </w:r>
      <w:r w:rsidR="00A5655C" w:rsidRPr="00BF77E0">
        <w:rPr>
          <w:rFonts w:ascii="Arial Narrow" w:eastAsiaTheme="minorHAnsi" w:hAnsi="Arial Narrow" w:cs="Arial"/>
          <w:sz w:val="24"/>
          <w:szCs w:val="24"/>
        </w:rPr>
        <w:t xml:space="preserve">la </w:t>
      </w:r>
      <w:r w:rsidR="00E646D7" w:rsidRPr="00BF77E0">
        <w:rPr>
          <w:rFonts w:ascii="Arial Narrow" w:eastAsiaTheme="minorHAnsi" w:hAnsi="Arial Narrow" w:cs="Arial"/>
          <w:sz w:val="24"/>
          <w:szCs w:val="24"/>
        </w:rPr>
        <w:t>i</w:t>
      </w:r>
      <w:r w:rsidR="00A5655C" w:rsidRPr="00BF77E0">
        <w:rPr>
          <w:rFonts w:ascii="Arial Narrow" w:eastAsiaTheme="minorHAnsi" w:hAnsi="Arial Narrow" w:cs="Arial"/>
          <w:sz w:val="24"/>
          <w:szCs w:val="24"/>
        </w:rPr>
        <w:t>nvitación pública</w:t>
      </w:r>
      <w:r w:rsidRPr="00BF77E0">
        <w:rPr>
          <w:rFonts w:ascii="Arial Narrow" w:eastAsiaTheme="minorHAnsi" w:hAnsi="Arial Narrow" w:cs="Arial"/>
          <w:sz w:val="24"/>
          <w:szCs w:val="24"/>
        </w:rPr>
        <w:t>.</w:t>
      </w:r>
      <w:r w:rsidR="004F58A9" w:rsidRPr="00BF77E0">
        <w:rPr>
          <w:rFonts w:ascii="Arial Narrow" w:eastAsiaTheme="minorHAnsi" w:hAnsi="Arial Narrow" w:cs="Arial"/>
          <w:sz w:val="24"/>
          <w:szCs w:val="24"/>
        </w:rPr>
        <w:t xml:space="preserve"> </w:t>
      </w:r>
    </w:p>
    <w:p w14:paraId="43493219" w14:textId="77777777" w:rsidR="005D37CD" w:rsidRPr="00BF77E0" w:rsidRDefault="005D37CD" w:rsidP="005D37CD">
      <w:pPr>
        <w:pStyle w:val="Prrafodelista"/>
        <w:jc w:val="both"/>
        <w:rPr>
          <w:rFonts w:ascii="Arial Narrow" w:eastAsiaTheme="minorHAnsi" w:hAnsi="Arial Narrow" w:cs="Arial"/>
          <w:sz w:val="24"/>
          <w:szCs w:val="24"/>
        </w:rPr>
      </w:pPr>
    </w:p>
    <w:p w14:paraId="7A362608" w14:textId="124DD817" w:rsidR="003D63D0" w:rsidRPr="00BF77E0" w:rsidRDefault="0055480C"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Ofrecer un </w:t>
      </w:r>
      <w:r w:rsidR="00A94044" w:rsidRPr="00BF77E0">
        <w:rPr>
          <w:rFonts w:ascii="Arial Narrow" w:eastAsiaTheme="minorHAnsi" w:hAnsi="Arial Narrow" w:cs="Arial"/>
          <w:sz w:val="24"/>
          <w:szCs w:val="24"/>
        </w:rPr>
        <w:t xml:space="preserve">plazo mayor </w:t>
      </w:r>
      <w:r w:rsidR="00633886" w:rsidRPr="00BF77E0">
        <w:rPr>
          <w:rFonts w:ascii="Arial Narrow" w:eastAsiaTheme="minorHAnsi" w:hAnsi="Arial Narrow" w:cs="Arial"/>
          <w:sz w:val="24"/>
          <w:szCs w:val="24"/>
        </w:rPr>
        <w:t xml:space="preserve">al </w:t>
      </w:r>
      <w:r w:rsidR="005C29D8" w:rsidRPr="00BF77E0">
        <w:rPr>
          <w:rFonts w:ascii="Arial Narrow" w:eastAsiaTheme="minorHAnsi" w:hAnsi="Arial Narrow" w:cs="Arial"/>
          <w:sz w:val="24"/>
          <w:szCs w:val="24"/>
        </w:rPr>
        <w:t xml:space="preserve">previsto </w:t>
      </w:r>
      <w:r w:rsidR="00633886" w:rsidRPr="00BF77E0">
        <w:rPr>
          <w:rFonts w:ascii="Arial Narrow" w:eastAsiaTheme="minorHAnsi" w:hAnsi="Arial Narrow" w:cs="Arial"/>
          <w:sz w:val="24"/>
          <w:szCs w:val="24"/>
        </w:rPr>
        <w:t xml:space="preserve">por la </w:t>
      </w:r>
      <w:r w:rsidR="0082356A" w:rsidRPr="00BF77E0">
        <w:rPr>
          <w:rFonts w:ascii="Arial Narrow" w:eastAsiaTheme="minorHAnsi" w:hAnsi="Arial Narrow" w:cs="Arial"/>
          <w:sz w:val="24"/>
          <w:szCs w:val="24"/>
        </w:rPr>
        <w:t>entidad</w:t>
      </w:r>
      <w:r w:rsidR="00633886" w:rsidRPr="00BF77E0">
        <w:rPr>
          <w:rFonts w:ascii="Arial Narrow" w:eastAsiaTheme="minorHAnsi" w:hAnsi="Arial Narrow" w:cs="Arial"/>
          <w:sz w:val="24"/>
          <w:szCs w:val="24"/>
        </w:rPr>
        <w:t xml:space="preserve"> en la sección 2.</w:t>
      </w:r>
      <w:r w:rsidR="00D321CB" w:rsidRPr="00BF77E0">
        <w:rPr>
          <w:rFonts w:ascii="Arial Narrow" w:eastAsiaTheme="minorHAnsi" w:hAnsi="Arial Narrow" w:cs="Arial"/>
          <w:sz w:val="24"/>
          <w:szCs w:val="24"/>
        </w:rPr>
        <w:t>7</w:t>
      </w:r>
      <w:r w:rsidR="00633886" w:rsidRPr="00BF77E0">
        <w:rPr>
          <w:rFonts w:ascii="Arial Narrow" w:eastAsiaTheme="minorHAnsi" w:hAnsi="Arial Narrow" w:cs="Arial"/>
          <w:sz w:val="24"/>
          <w:szCs w:val="24"/>
        </w:rPr>
        <w:t>.</w:t>
      </w:r>
    </w:p>
    <w:p w14:paraId="4F67B775" w14:textId="77777777" w:rsidR="005D37CD" w:rsidRPr="00BF77E0" w:rsidRDefault="005D37CD" w:rsidP="005D37CD">
      <w:pPr>
        <w:pStyle w:val="Prrafodelista"/>
        <w:jc w:val="both"/>
        <w:rPr>
          <w:rFonts w:ascii="Arial Narrow" w:eastAsiaTheme="minorHAnsi" w:hAnsi="Arial Narrow" w:cs="Arial"/>
          <w:sz w:val="24"/>
          <w:szCs w:val="24"/>
        </w:rPr>
      </w:pPr>
    </w:p>
    <w:p w14:paraId="64B4AD51" w14:textId="152719C7" w:rsidR="00CB1B4A" w:rsidRPr="00BF77E0" w:rsidRDefault="00CB1B4A"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82356A" w:rsidRPr="00BF77E0">
        <w:rPr>
          <w:rFonts w:ascii="Arial Narrow" w:eastAsiaTheme="minorHAnsi" w:hAnsi="Arial Narrow" w:cs="Arial"/>
          <w:sz w:val="24"/>
          <w:szCs w:val="24"/>
        </w:rPr>
        <w:t>entidad</w:t>
      </w:r>
      <w:r w:rsidRPr="00BF77E0">
        <w:rPr>
          <w:rFonts w:ascii="Arial Narrow" w:eastAsiaTheme="minorHAnsi" w:hAnsi="Arial Narrow" w:cs="Arial"/>
          <w:sz w:val="24"/>
          <w:szCs w:val="24"/>
        </w:rPr>
        <w:t xml:space="preserve"> en el </w:t>
      </w:r>
      <w:r w:rsidR="00A23235" w:rsidRPr="00BF77E0">
        <w:rPr>
          <w:rFonts w:ascii="Arial Narrow" w:eastAsiaTheme="minorHAnsi" w:hAnsi="Arial Narrow" w:cs="Arial"/>
          <w:sz w:val="24"/>
          <w:szCs w:val="24"/>
        </w:rPr>
        <w:t>“Capítulo II Especificaciones técnicas”.</w:t>
      </w:r>
    </w:p>
    <w:p w14:paraId="6A0DD52B" w14:textId="77777777" w:rsidR="00A0696B" w:rsidRPr="00BF77E0" w:rsidRDefault="00A0696B" w:rsidP="00A0696B">
      <w:pPr>
        <w:pStyle w:val="Prrafodelista"/>
        <w:rPr>
          <w:rFonts w:ascii="Arial Narrow" w:eastAsiaTheme="minorHAnsi" w:hAnsi="Arial Narrow" w:cs="Arial"/>
          <w:sz w:val="24"/>
          <w:szCs w:val="24"/>
        </w:rPr>
      </w:pPr>
    </w:p>
    <w:p w14:paraId="18149347" w14:textId="416DFF54" w:rsidR="00A0696B" w:rsidRPr="00BF77E0" w:rsidRDefault="00A0696B"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Cuando una misma persona natural o jurídica, o integrante de un proponente plural, presente o haga parte en más de una propuesta para el mismo proceso. En tal caso todas las propuestas serán rechazadas</w:t>
      </w:r>
    </w:p>
    <w:p w14:paraId="0188BE3E" w14:textId="77777777" w:rsidR="005D37CD" w:rsidRPr="00BF77E0" w:rsidRDefault="005D37CD" w:rsidP="005D37CD">
      <w:pPr>
        <w:pStyle w:val="Prrafodelista"/>
        <w:jc w:val="both"/>
        <w:rPr>
          <w:rFonts w:ascii="Arial Narrow" w:eastAsiaTheme="minorHAnsi" w:hAnsi="Arial Narrow" w:cs="Arial"/>
          <w:sz w:val="24"/>
          <w:szCs w:val="24"/>
        </w:rPr>
      </w:pPr>
    </w:p>
    <w:p w14:paraId="11EC4019" w14:textId="63339B3E" w:rsidR="007B75A8" w:rsidRPr="00BF77E0" w:rsidRDefault="00366294" w:rsidP="00171E30">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Cuando el representante legal de la persona jurídica </w:t>
      </w:r>
      <w:r w:rsidR="007D000A" w:rsidRPr="00BF77E0">
        <w:rPr>
          <w:rFonts w:ascii="Arial Narrow" w:eastAsiaTheme="minorHAnsi" w:hAnsi="Arial Narrow" w:cs="Arial"/>
          <w:sz w:val="24"/>
          <w:szCs w:val="24"/>
        </w:rPr>
        <w:t>tenga</w:t>
      </w:r>
      <w:r w:rsidR="0087536C" w:rsidRPr="00BF77E0">
        <w:rPr>
          <w:rFonts w:ascii="Arial Narrow" w:eastAsiaTheme="minorHAnsi" w:hAnsi="Arial Narrow" w:cs="Arial"/>
          <w:sz w:val="24"/>
          <w:szCs w:val="24"/>
        </w:rPr>
        <w:t xml:space="preserve"> </w:t>
      </w:r>
      <w:r w:rsidRPr="00BF77E0">
        <w:rPr>
          <w:rFonts w:ascii="Arial Narrow" w:eastAsiaTheme="minorHAnsi" w:hAnsi="Arial Narrow" w:cs="Arial"/>
          <w:sz w:val="24"/>
          <w:szCs w:val="24"/>
        </w:rPr>
        <w:t>limitaciones para comprometer a la sociedad y no c</w:t>
      </w:r>
      <w:r w:rsidR="0087536C" w:rsidRPr="00BF77E0">
        <w:rPr>
          <w:rFonts w:ascii="Arial Narrow" w:eastAsiaTheme="minorHAnsi" w:hAnsi="Arial Narrow" w:cs="Arial"/>
          <w:sz w:val="24"/>
          <w:szCs w:val="24"/>
        </w:rPr>
        <w:t>uent</w:t>
      </w:r>
      <w:r w:rsidR="0056461E" w:rsidRPr="00BF77E0">
        <w:rPr>
          <w:rFonts w:ascii="Arial Narrow" w:eastAsiaTheme="minorHAnsi" w:hAnsi="Arial Narrow" w:cs="Arial"/>
          <w:sz w:val="24"/>
          <w:szCs w:val="24"/>
        </w:rPr>
        <w:t>e</w:t>
      </w:r>
      <w:r w:rsidRPr="00BF77E0">
        <w:rPr>
          <w:rFonts w:ascii="Arial Narrow" w:eastAsiaTheme="minorHAnsi" w:hAnsi="Arial Narrow" w:cs="Arial"/>
          <w:sz w:val="24"/>
          <w:szCs w:val="24"/>
        </w:rPr>
        <w:t xml:space="preserve"> con la autorización suficiente del órgano social.</w:t>
      </w:r>
    </w:p>
    <w:p w14:paraId="0886FEA6" w14:textId="77777777" w:rsidR="0045386A" w:rsidRPr="00BF77E0" w:rsidRDefault="0045386A" w:rsidP="0045386A">
      <w:pPr>
        <w:pStyle w:val="Prrafodelista"/>
        <w:rPr>
          <w:rFonts w:ascii="Arial Narrow" w:eastAsiaTheme="minorHAnsi" w:hAnsi="Arial Narrow" w:cs="Arial"/>
          <w:sz w:val="24"/>
          <w:szCs w:val="24"/>
        </w:rPr>
      </w:pPr>
    </w:p>
    <w:p w14:paraId="1982076A" w14:textId="422E9F1C" w:rsidR="00CA2F8C" w:rsidRPr="00BF77E0" w:rsidRDefault="00FE189E" w:rsidP="00967243">
      <w:pPr>
        <w:pStyle w:val="Prrafodelista"/>
        <w:numPr>
          <w:ilvl w:val="0"/>
          <w:numId w:val="24"/>
        </w:numPr>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Las demás previstas en la </w:t>
      </w:r>
      <w:r w:rsidR="009343AC" w:rsidRPr="00BF77E0">
        <w:rPr>
          <w:rFonts w:ascii="Arial Narrow" w:eastAsiaTheme="minorHAnsi" w:hAnsi="Arial Narrow" w:cs="Arial"/>
          <w:sz w:val="24"/>
          <w:szCs w:val="24"/>
        </w:rPr>
        <w:t>l</w:t>
      </w:r>
      <w:r w:rsidRPr="00BF77E0">
        <w:rPr>
          <w:rFonts w:ascii="Arial Narrow" w:eastAsiaTheme="minorHAnsi" w:hAnsi="Arial Narrow" w:cs="Arial"/>
          <w:sz w:val="24"/>
          <w:szCs w:val="24"/>
        </w:rPr>
        <w:t>ey</w:t>
      </w:r>
      <w:bookmarkStart w:id="199" w:name="_Toc508648256"/>
      <w:bookmarkStart w:id="200" w:name="_Toc508984040"/>
      <w:bookmarkStart w:id="201" w:name="_Toc509843870"/>
      <w:bookmarkStart w:id="202" w:name="_Toc511924778"/>
      <w:bookmarkStart w:id="203" w:name="_Toc75867663"/>
      <w:r w:rsidR="00CA2F8C" w:rsidRPr="00BF77E0">
        <w:rPr>
          <w:rFonts w:ascii="Arial Narrow" w:eastAsiaTheme="minorHAnsi" w:hAnsi="Arial Narrow" w:cs="Arial"/>
          <w:sz w:val="24"/>
          <w:szCs w:val="24"/>
        </w:rPr>
        <w:t>.</w:t>
      </w:r>
    </w:p>
    <w:p w14:paraId="5C6CFB21" w14:textId="77777777" w:rsidR="00CD0068" w:rsidRPr="00BF77E0" w:rsidRDefault="00CD0068" w:rsidP="00CD0068"/>
    <w:p w14:paraId="52F7E1A9" w14:textId="132CF416" w:rsidR="00CA2F8C" w:rsidRPr="00BF77E0" w:rsidRDefault="00CA2F8C" w:rsidP="00CA2F8C">
      <w:pPr>
        <w:pStyle w:val="Capitulo1"/>
        <w:ind w:left="964" w:hanging="680"/>
        <w:rPr>
          <w:color w:val="auto"/>
          <w:sz w:val="24"/>
          <w:szCs w:val="24"/>
        </w:rPr>
      </w:pPr>
      <w:r w:rsidRPr="00BF77E0">
        <w:rPr>
          <w:color w:val="auto"/>
          <w:sz w:val="24"/>
          <w:szCs w:val="24"/>
        </w:rPr>
        <w:lastRenderedPageBreak/>
        <w:t>CAUSALES PARA DECLARAR DESIERT</w:t>
      </w:r>
      <w:bookmarkEnd w:id="199"/>
      <w:r w:rsidRPr="00BF77E0">
        <w:rPr>
          <w:color w:val="auto"/>
          <w:sz w:val="24"/>
          <w:szCs w:val="24"/>
        </w:rPr>
        <w:t>O EL PROCESO DE SELECCIÓN</w:t>
      </w:r>
      <w:bookmarkEnd w:id="200"/>
      <w:bookmarkEnd w:id="201"/>
      <w:bookmarkEnd w:id="202"/>
      <w:bookmarkEnd w:id="203"/>
      <w:r w:rsidRPr="00BF77E0">
        <w:rPr>
          <w:color w:val="auto"/>
          <w:sz w:val="24"/>
          <w:szCs w:val="24"/>
        </w:rPr>
        <w:t xml:space="preserve"> </w:t>
      </w:r>
    </w:p>
    <w:p w14:paraId="0A98E178" w14:textId="77777777" w:rsidR="00CA2F8C" w:rsidRPr="00BF77E0" w:rsidRDefault="00CA2F8C" w:rsidP="00CA2F8C">
      <w:pPr>
        <w:pStyle w:val="Capitulo1"/>
        <w:numPr>
          <w:ilvl w:val="0"/>
          <w:numId w:val="0"/>
        </w:numPr>
        <w:ind w:left="720"/>
        <w:rPr>
          <w:rFonts w:eastAsia="Arial Narrow"/>
          <w:b w:val="0"/>
          <w:color w:val="auto"/>
          <w:sz w:val="24"/>
          <w:szCs w:val="24"/>
        </w:rPr>
      </w:pPr>
      <w:r w:rsidRPr="00BF77E0">
        <w:rPr>
          <w:rFonts w:eastAsia="Arial Narrow"/>
          <w:b w:val="0"/>
          <w:color w:val="auto"/>
          <w:sz w:val="24"/>
          <w:szCs w:val="24"/>
        </w:rPr>
        <w:t>A. No se presenten ofertas.</w:t>
      </w:r>
    </w:p>
    <w:p w14:paraId="260E809A" w14:textId="77777777" w:rsidR="00CA2F8C" w:rsidRPr="00BF77E0" w:rsidRDefault="00CA2F8C" w:rsidP="00CA2F8C">
      <w:pPr>
        <w:pStyle w:val="Capitulo1"/>
        <w:numPr>
          <w:ilvl w:val="0"/>
          <w:numId w:val="0"/>
        </w:numPr>
        <w:ind w:left="720"/>
        <w:rPr>
          <w:rFonts w:eastAsia="Arial Narrow"/>
          <w:b w:val="0"/>
          <w:color w:val="auto"/>
          <w:sz w:val="24"/>
          <w:szCs w:val="24"/>
        </w:rPr>
      </w:pPr>
      <w:r w:rsidRPr="00BF77E0">
        <w:rPr>
          <w:rFonts w:eastAsia="Arial Narrow"/>
          <w:b w:val="0"/>
          <w:color w:val="auto"/>
          <w:sz w:val="24"/>
          <w:szCs w:val="24"/>
        </w:rPr>
        <w:t>B. Ninguna oferta resulte hábil, por no cumplir las exigencias de la Invitación.</w:t>
      </w:r>
    </w:p>
    <w:p w14:paraId="15685CC7" w14:textId="72E65A5B" w:rsidR="00CA2F8C" w:rsidRPr="00BF77E0" w:rsidRDefault="00CA2F8C" w:rsidP="00CA2F8C">
      <w:pPr>
        <w:pStyle w:val="Capitulo1"/>
        <w:numPr>
          <w:ilvl w:val="0"/>
          <w:numId w:val="0"/>
        </w:numPr>
        <w:ind w:left="720"/>
        <w:rPr>
          <w:rFonts w:eastAsia="Arial Narrow"/>
          <w:b w:val="0"/>
          <w:color w:val="auto"/>
          <w:sz w:val="24"/>
          <w:szCs w:val="24"/>
        </w:rPr>
      </w:pPr>
      <w:r w:rsidRPr="00BF77E0">
        <w:rPr>
          <w:rFonts w:eastAsia="Arial Narrow"/>
          <w:b w:val="0"/>
          <w:color w:val="auto"/>
          <w:sz w:val="24"/>
          <w:szCs w:val="24"/>
        </w:rPr>
        <w:t>C</w:t>
      </w:r>
      <w:r w:rsidR="00967243" w:rsidRPr="00BF77E0">
        <w:rPr>
          <w:rFonts w:eastAsia="Arial Narrow"/>
          <w:b w:val="0"/>
          <w:color w:val="auto"/>
          <w:sz w:val="24"/>
          <w:szCs w:val="24"/>
        </w:rPr>
        <w:t xml:space="preserve">. </w:t>
      </w:r>
      <w:r w:rsidRPr="00BF77E0">
        <w:rPr>
          <w:rFonts w:eastAsia="Arial Narrow"/>
          <w:b w:val="0"/>
          <w:color w:val="auto"/>
          <w:sz w:val="24"/>
          <w:szCs w:val="24"/>
        </w:rPr>
        <w:t xml:space="preserve"> Existan causas o motivos que impidan la escogencia objetiva del proponente.</w:t>
      </w:r>
    </w:p>
    <w:p w14:paraId="5FBC070C" w14:textId="02AEE8FA" w:rsidR="00CA2F8C" w:rsidRPr="00BF77E0" w:rsidRDefault="00CA2F8C">
      <w:pPr>
        <w:pStyle w:val="Capitulo1"/>
        <w:numPr>
          <w:ilvl w:val="0"/>
          <w:numId w:val="42"/>
        </w:numPr>
        <w:rPr>
          <w:rFonts w:eastAsia="Arial Narrow"/>
          <w:b w:val="0"/>
          <w:color w:val="auto"/>
          <w:sz w:val="24"/>
          <w:szCs w:val="24"/>
        </w:rPr>
      </w:pPr>
      <w:r w:rsidRPr="00BF77E0">
        <w:rPr>
          <w:rFonts w:eastAsia="Arial Narrow"/>
          <w:b w:val="0"/>
          <w:color w:val="auto"/>
          <w:sz w:val="24"/>
          <w:szCs w:val="24"/>
        </w:rPr>
        <w:t xml:space="preserve"> L</w:t>
      </w:r>
      <w:r w:rsidR="00967243" w:rsidRPr="00BF77E0">
        <w:rPr>
          <w:rFonts w:eastAsia="Arial Narrow"/>
          <w:b w:val="0"/>
          <w:color w:val="auto"/>
          <w:sz w:val="24"/>
          <w:szCs w:val="24"/>
        </w:rPr>
        <w:t>as demás previstas en la ley.</w:t>
      </w:r>
    </w:p>
    <w:p w14:paraId="4B673F82" w14:textId="77777777" w:rsidR="00CA2F8C" w:rsidRPr="00BF77E0" w:rsidRDefault="00CA2F8C" w:rsidP="00CA2F8C">
      <w:pPr>
        <w:pStyle w:val="Capitulo1"/>
        <w:numPr>
          <w:ilvl w:val="0"/>
          <w:numId w:val="0"/>
        </w:numPr>
        <w:ind w:left="964"/>
        <w:jc w:val="both"/>
        <w:rPr>
          <w:color w:val="auto"/>
          <w:sz w:val="24"/>
          <w:szCs w:val="24"/>
        </w:rPr>
      </w:pPr>
    </w:p>
    <w:p w14:paraId="52FC4A7F" w14:textId="77777777" w:rsidR="00CA2F8C" w:rsidRPr="00BF77E0" w:rsidRDefault="00CA2F8C" w:rsidP="00CA2F8C">
      <w:pPr>
        <w:pStyle w:val="Capitulo1"/>
        <w:ind w:left="964" w:hanging="680"/>
        <w:jc w:val="both"/>
        <w:rPr>
          <w:color w:val="auto"/>
          <w:sz w:val="24"/>
          <w:szCs w:val="24"/>
        </w:rPr>
      </w:pPr>
      <w:bookmarkStart w:id="204" w:name="_Toc34652056"/>
      <w:bookmarkStart w:id="205" w:name="_Toc34652155"/>
      <w:bookmarkStart w:id="206" w:name="_Toc34652255"/>
      <w:bookmarkStart w:id="207" w:name="_Toc34652620"/>
      <w:bookmarkStart w:id="208" w:name="_Toc34652741"/>
      <w:bookmarkStart w:id="209" w:name="_Toc34654036"/>
      <w:bookmarkStart w:id="210" w:name="_Toc34654141"/>
      <w:bookmarkStart w:id="211" w:name="_Toc36199033"/>
      <w:bookmarkStart w:id="212" w:name="_Toc36199769"/>
      <w:bookmarkStart w:id="213" w:name="_Toc36199897"/>
      <w:bookmarkStart w:id="214" w:name="_Toc36200026"/>
      <w:bookmarkStart w:id="215" w:name="_Toc508648257"/>
      <w:bookmarkStart w:id="216" w:name="_Toc508984041"/>
      <w:bookmarkStart w:id="217" w:name="_Toc509843871"/>
      <w:bookmarkStart w:id="218" w:name="_Toc511924779"/>
      <w:bookmarkStart w:id="219" w:name="_Toc75867664"/>
      <w:bookmarkEnd w:id="204"/>
      <w:bookmarkEnd w:id="205"/>
      <w:bookmarkEnd w:id="206"/>
      <w:bookmarkEnd w:id="207"/>
      <w:bookmarkEnd w:id="208"/>
      <w:bookmarkEnd w:id="209"/>
      <w:bookmarkEnd w:id="210"/>
      <w:bookmarkEnd w:id="211"/>
      <w:bookmarkEnd w:id="212"/>
      <w:bookmarkEnd w:id="213"/>
      <w:bookmarkEnd w:id="214"/>
      <w:r w:rsidRPr="00BF77E0">
        <w:rPr>
          <w:color w:val="auto"/>
          <w:sz w:val="24"/>
          <w:szCs w:val="24"/>
        </w:rPr>
        <w:t>NORMAS DE INTERPRETACIÓN DE LA INVITACIÓN</w:t>
      </w:r>
      <w:bookmarkEnd w:id="215"/>
      <w:bookmarkEnd w:id="216"/>
      <w:bookmarkEnd w:id="217"/>
      <w:bookmarkEnd w:id="218"/>
      <w:bookmarkEnd w:id="219"/>
    </w:p>
    <w:p w14:paraId="33C2D609" w14:textId="77777777" w:rsidR="00CA2F8C" w:rsidRPr="00BF77E0" w:rsidRDefault="00CA2F8C" w:rsidP="00CA2F8C">
      <w:pPr>
        <w:pStyle w:val="Capitulo1"/>
        <w:numPr>
          <w:ilvl w:val="0"/>
          <w:numId w:val="0"/>
        </w:numPr>
        <w:ind w:left="720"/>
        <w:jc w:val="both"/>
        <w:rPr>
          <w:rFonts w:eastAsia="Arial Narrow"/>
          <w:b w:val="0"/>
          <w:color w:val="auto"/>
          <w:sz w:val="24"/>
          <w:szCs w:val="24"/>
        </w:rPr>
      </w:pPr>
      <w:r w:rsidRPr="00BF77E0">
        <w:rPr>
          <w:rFonts w:eastAsia="Arial Narrow"/>
          <w:b w:val="0"/>
          <w:color w:val="auto"/>
          <w:sz w:val="24"/>
          <w:szCs w:val="24"/>
        </w:rPr>
        <w:t>Esta invitación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E3FADD0" w14:textId="5EF27868" w:rsidR="00CA2F8C" w:rsidRPr="00BF77E0" w:rsidRDefault="00CA2F8C" w:rsidP="00CA2F8C">
      <w:pPr>
        <w:pStyle w:val="Capitulo1"/>
        <w:numPr>
          <w:ilvl w:val="0"/>
          <w:numId w:val="0"/>
        </w:numPr>
        <w:ind w:left="720"/>
        <w:jc w:val="both"/>
        <w:rPr>
          <w:rFonts w:eastAsia="Arial Narrow"/>
          <w:b w:val="0"/>
          <w:color w:val="auto"/>
          <w:sz w:val="24"/>
          <w:szCs w:val="24"/>
        </w:rPr>
      </w:pPr>
      <w:r w:rsidRPr="00BF77E0">
        <w:rPr>
          <w:rFonts w:eastAsia="Arial Narrow"/>
          <w:b w:val="0"/>
          <w:color w:val="auto"/>
          <w:sz w:val="24"/>
          <w:szCs w:val="24"/>
        </w:rPr>
        <w:t>Además, se seguirán los siguientes criterios para interpretar y entender la invitación:</w:t>
      </w:r>
    </w:p>
    <w:p w14:paraId="5BFBE059" w14:textId="706E9166" w:rsidR="00CA2F8C" w:rsidRPr="00BF77E0" w:rsidRDefault="00CA2F8C">
      <w:pPr>
        <w:pStyle w:val="Capitulo1"/>
        <w:numPr>
          <w:ilvl w:val="0"/>
          <w:numId w:val="44"/>
        </w:numPr>
        <w:jc w:val="both"/>
        <w:rPr>
          <w:rFonts w:eastAsia="Arial Narrow"/>
          <w:b w:val="0"/>
          <w:color w:val="auto"/>
          <w:sz w:val="24"/>
          <w:szCs w:val="24"/>
        </w:rPr>
      </w:pPr>
      <w:r w:rsidRPr="00BF77E0">
        <w:rPr>
          <w:rFonts w:eastAsia="Arial Narrow"/>
          <w:b w:val="0"/>
          <w:color w:val="auto"/>
          <w:sz w:val="24"/>
          <w:szCs w:val="24"/>
        </w:rPr>
        <w:t xml:space="preserve">El orden de los numerales, capítulos y cláusulas de esta invitación no deben interpretarse como un grado de prelación entre los mismos. </w:t>
      </w:r>
    </w:p>
    <w:p w14:paraId="68DAA3BA" w14:textId="27481817" w:rsidR="00CA2F8C" w:rsidRPr="00BF77E0" w:rsidRDefault="00CA2F8C">
      <w:pPr>
        <w:pStyle w:val="Capitulo1"/>
        <w:numPr>
          <w:ilvl w:val="0"/>
          <w:numId w:val="44"/>
        </w:numPr>
        <w:jc w:val="both"/>
        <w:rPr>
          <w:rFonts w:eastAsia="Arial Narrow"/>
          <w:b w:val="0"/>
          <w:color w:val="auto"/>
          <w:sz w:val="24"/>
          <w:szCs w:val="24"/>
        </w:rPr>
      </w:pPr>
      <w:r w:rsidRPr="00BF77E0">
        <w:rPr>
          <w:rFonts w:eastAsia="Arial Narrow"/>
          <w:b w:val="0"/>
          <w:color w:val="auto"/>
          <w:sz w:val="24"/>
          <w:szCs w:val="24"/>
        </w:rPr>
        <w:t>Los títulos de los numerales y capítulos utilizados en esta invitación solo sirven como referencia y no afectan la interpretación de su contenido.</w:t>
      </w:r>
    </w:p>
    <w:p w14:paraId="26C7F7E7" w14:textId="7FA1FCD5" w:rsidR="00CA2F8C" w:rsidRPr="00BF77E0" w:rsidRDefault="00CA2F8C">
      <w:pPr>
        <w:pStyle w:val="Capitulo1"/>
        <w:numPr>
          <w:ilvl w:val="0"/>
          <w:numId w:val="44"/>
        </w:numPr>
        <w:jc w:val="both"/>
        <w:rPr>
          <w:rFonts w:eastAsia="Arial Narrow"/>
          <w:b w:val="0"/>
          <w:color w:val="auto"/>
          <w:sz w:val="24"/>
          <w:szCs w:val="24"/>
        </w:rPr>
      </w:pPr>
      <w:r w:rsidRPr="00BF77E0">
        <w:rPr>
          <w:rFonts w:eastAsia="Arial Narrow"/>
          <w:b w:val="0"/>
          <w:color w:val="auto"/>
          <w:sz w:val="24"/>
          <w:szCs w:val="24"/>
        </w:rPr>
        <w:t>Las palabras en singular se entenderán también en plural y viceversa, cuando lo exija el contexto; y las palabras en género femenino, se entenderán en género masculino y viceversa, cuando el contexto lo requiera.</w:t>
      </w:r>
    </w:p>
    <w:p w14:paraId="607E30E2" w14:textId="59A3CE32" w:rsidR="00CA2F8C" w:rsidRPr="00BF77E0" w:rsidRDefault="00CA2F8C">
      <w:pPr>
        <w:pStyle w:val="Capitulo1"/>
        <w:numPr>
          <w:ilvl w:val="0"/>
          <w:numId w:val="44"/>
        </w:numPr>
        <w:jc w:val="both"/>
        <w:rPr>
          <w:rFonts w:eastAsia="Arial Narrow"/>
          <w:b w:val="0"/>
          <w:color w:val="auto"/>
          <w:sz w:val="24"/>
          <w:szCs w:val="24"/>
        </w:rPr>
      </w:pPr>
      <w:r w:rsidRPr="00BF77E0">
        <w:rPr>
          <w:rFonts w:eastAsia="Arial Narrow"/>
          <w:b w:val="0"/>
          <w:color w:val="auto"/>
          <w:sz w:val="24"/>
          <w:szCs w:val="24"/>
        </w:rPr>
        <w:t xml:space="preserve">Los plazos en días establecidos en esta invitación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4263161" w14:textId="587BA389" w:rsidR="00CA2F8C" w:rsidRPr="00BF77E0" w:rsidRDefault="00CA2F8C">
      <w:pPr>
        <w:pStyle w:val="Capitulo1"/>
        <w:numPr>
          <w:ilvl w:val="0"/>
          <w:numId w:val="44"/>
        </w:numPr>
        <w:jc w:val="both"/>
        <w:rPr>
          <w:rFonts w:eastAsia="Arial Narrow"/>
          <w:b w:val="0"/>
          <w:color w:val="auto"/>
          <w:sz w:val="24"/>
          <w:szCs w:val="24"/>
        </w:rPr>
      </w:pPr>
      <w:r w:rsidRPr="00BF77E0">
        <w:rPr>
          <w:rFonts w:eastAsia="Arial Narrow"/>
          <w:b w:val="0"/>
          <w:color w:val="auto"/>
          <w:sz w:val="24"/>
          <w:szCs w:val="24"/>
        </w:rPr>
        <w:t>Las palabras definidas en esta invitación deben entenderse en dicho sentido.</w:t>
      </w:r>
    </w:p>
    <w:p w14:paraId="284149EE" w14:textId="3B18800D" w:rsidR="00CA2F8C" w:rsidRPr="00BF77E0" w:rsidRDefault="00CA2F8C">
      <w:pPr>
        <w:pStyle w:val="Capitulo1"/>
        <w:numPr>
          <w:ilvl w:val="0"/>
          <w:numId w:val="44"/>
        </w:numPr>
        <w:jc w:val="both"/>
        <w:rPr>
          <w:rFonts w:eastAsia="Arial Narrow"/>
          <w:b w:val="0"/>
          <w:color w:val="auto"/>
          <w:sz w:val="24"/>
          <w:szCs w:val="24"/>
        </w:rPr>
      </w:pPr>
      <w:r w:rsidRPr="00BF77E0">
        <w:rPr>
          <w:rFonts w:eastAsia="Arial Narrow"/>
          <w:b w:val="0"/>
          <w:color w:val="auto"/>
          <w:sz w:val="24"/>
          <w:szCs w:val="24"/>
        </w:rPr>
        <w:t>Las referencias a normas jurídicas incluye</w:t>
      </w:r>
      <w:r w:rsidRPr="00BF77E0" w:rsidDel="00A40CE6">
        <w:rPr>
          <w:rFonts w:eastAsia="Arial Narrow"/>
          <w:b w:val="0"/>
          <w:color w:val="auto"/>
          <w:sz w:val="24"/>
          <w:szCs w:val="24"/>
        </w:rPr>
        <w:t>n</w:t>
      </w:r>
      <w:r w:rsidRPr="00BF77E0">
        <w:rPr>
          <w:rFonts w:eastAsia="Arial Narrow"/>
          <w:b w:val="0"/>
          <w:color w:val="auto"/>
          <w:sz w:val="24"/>
          <w:szCs w:val="24"/>
        </w:rPr>
        <w:t xml:space="preserve"> las disposiciones que las modifiquen, adicionen, sustituyan o complementen.</w:t>
      </w:r>
    </w:p>
    <w:p w14:paraId="6BBDF451" w14:textId="77777777" w:rsidR="00CA2F8C" w:rsidRPr="00BF77E0" w:rsidRDefault="00CA2F8C" w:rsidP="00CA2F8C">
      <w:pPr>
        <w:pStyle w:val="Prrafodelista"/>
        <w:jc w:val="both"/>
        <w:rPr>
          <w:rFonts w:ascii="Arial Narrow" w:eastAsia="Arial" w:hAnsi="Arial Narrow" w:cs="Arial"/>
          <w:sz w:val="24"/>
          <w:szCs w:val="24"/>
          <w:lang w:eastAsia="es-CO"/>
        </w:rPr>
      </w:pPr>
    </w:p>
    <w:p w14:paraId="7152C4DA" w14:textId="77777777" w:rsidR="00CA2F8C" w:rsidRPr="00BF77E0" w:rsidRDefault="00CA2F8C" w:rsidP="00CA2F8C">
      <w:pPr>
        <w:pStyle w:val="Capitulo1"/>
        <w:ind w:left="964" w:hanging="680"/>
        <w:jc w:val="both"/>
        <w:rPr>
          <w:color w:val="auto"/>
          <w:sz w:val="24"/>
          <w:szCs w:val="24"/>
        </w:rPr>
      </w:pPr>
      <w:bookmarkStart w:id="220" w:name="_Toc424214910"/>
      <w:bookmarkStart w:id="221" w:name="_Toc424219549"/>
      <w:bookmarkStart w:id="222" w:name="_Toc505066018"/>
      <w:bookmarkStart w:id="223" w:name="_Toc509843872"/>
      <w:bookmarkStart w:id="224" w:name="_Toc511924780"/>
      <w:bookmarkStart w:id="225" w:name="_Toc516061226"/>
      <w:bookmarkStart w:id="226" w:name="_Toc75867665"/>
      <w:r w:rsidRPr="00BF77E0">
        <w:rPr>
          <w:color w:val="auto"/>
          <w:sz w:val="24"/>
          <w:szCs w:val="24"/>
        </w:rPr>
        <w:lastRenderedPageBreak/>
        <w:t>RETIRO DE LA PROPUESTA</w:t>
      </w:r>
      <w:bookmarkEnd w:id="220"/>
      <w:bookmarkEnd w:id="221"/>
      <w:bookmarkEnd w:id="222"/>
      <w:bookmarkEnd w:id="223"/>
      <w:bookmarkEnd w:id="224"/>
      <w:bookmarkEnd w:id="225"/>
      <w:bookmarkEnd w:id="226"/>
    </w:p>
    <w:p w14:paraId="0F56E219" w14:textId="77777777" w:rsidR="00CA2F8C" w:rsidRPr="00BF77E0" w:rsidRDefault="00CA2F8C" w:rsidP="00CA2F8C">
      <w:pPr>
        <w:pStyle w:val="InviasNormal"/>
        <w:spacing w:line="276" w:lineRule="auto"/>
        <w:rPr>
          <w:rFonts w:ascii="Arial Narrow" w:eastAsia="Arial Narrow" w:hAnsi="Arial Narrow" w:cs="Arial"/>
          <w:color w:val="auto"/>
          <w:lang w:val="es-CO" w:eastAsia="es-CO"/>
        </w:rPr>
      </w:pPr>
      <w:r w:rsidRPr="00BF77E0">
        <w:rPr>
          <w:rFonts w:ascii="Arial Narrow" w:eastAsia="Arial Narrow" w:hAnsi="Arial Narrow" w:cs="Arial"/>
          <w:color w:val="auto"/>
          <w:lang w:val="es-CO" w:eastAsia="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132C9926" w14:textId="77777777" w:rsidR="00CA2F8C" w:rsidRPr="00BF77E0" w:rsidRDefault="00CA2F8C" w:rsidP="00CA2F8C">
      <w:pPr>
        <w:pStyle w:val="Capitulo1"/>
        <w:ind w:left="964" w:hanging="680"/>
        <w:jc w:val="both"/>
        <w:rPr>
          <w:color w:val="auto"/>
          <w:sz w:val="24"/>
          <w:szCs w:val="24"/>
        </w:rPr>
      </w:pPr>
      <w:r w:rsidRPr="00BF77E0">
        <w:rPr>
          <w:color w:val="auto"/>
          <w:sz w:val="24"/>
          <w:szCs w:val="24"/>
        </w:rPr>
        <w:t>CONFIDENCIALIDAD DE LA INFORMACIÓN RELACIONADA CON DATOS SENSIBLES</w:t>
      </w:r>
    </w:p>
    <w:p w14:paraId="30FC05E5" w14:textId="77777777" w:rsidR="00CA2F8C" w:rsidRPr="00BF77E0" w:rsidRDefault="00CA2F8C" w:rsidP="00CA2F8C">
      <w:pPr>
        <w:pStyle w:val="InviasNormal"/>
        <w:spacing w:after="0"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BF77E0">
        <w:rPr>
          <w:rFonts w:ascii="Arial Narrow" w:eastAsia="Arial Narrow" w:hAnsi="Arial Narrow" w:cs="Arial"/>
          <w:color w:val="auto"/>
          <w:lang w:val="es-CO"/>
        </w:rPr>
        <w:t>ii</w:t>
      </w:r>
      <w:proofErr w:type="spellEnd"/>
      <w:r w:rsidRPr="00BF77E0">
        <w:rPr>
          <w:rFonts w:ascii="Arial Narrow" w:eastAsia="Arial Narrow" w:hAnsi="Arial Narrow" w:cs="Arial"/>
          <w:color w:val="auto"/>
          <w:lang w:val="es-CO"/>
        </w:rPr>
        <w:t xml:space="preserve">) personas en proceso de reincorporación y/o reintegración y </w:t>
      </w:r>
      <w:proofErr w:type="spellStart"/>
      <w:r w:rsidRPr="00BF77E0">
        <w:rPr>
          <w:rFonts w:ascii="Arial Narrow" w:eastAsia="Arial Narrow" w:hAnsi="Arial Narrow" w:cs="Arial"/>
          <w:color w:val="auto"/>
          <w:lang w:val="es-CO"/>
        </w:rPr>
        <w:t>iii</w:t>
      </w:r>
      <w:proofErr w:type="spellEnd"/>
      <w:r w:rsidRPr="00BF77E0">
        <w:rPr>
          <w:rFonts w:ascii="Arial Narrow" w:eastAsia="Arial Narrow" w:hAnsi="Arial Narrow" w:cs="Arial"/>
          <w:color w:val="auto"/>
          <w:lang w:val="es-CO"/>
        </w:rPr>
        <w:t xml:space="preserve">) la población indígena, negra, afrocolombiana, raizal, palenquera, </w:t>
      </w:r>
      <w:proofErr w:type="spellStart"/>
      <w:r w:rsidRPr="00BF77E0">
        <w:rPr>
          <w:rFonts w:ascii="Arial Narrow" w:eastAsia="Arial Narrow" w:hAnsi="Arial Narrow" w:cs="Arial"/>
          <w:color w:val="auto"/>
          <w:lang w:val="es-CO"/>
        </w:rPr>
        <w:t>Rrom</w:t>
      </w:r>
      <w:proofErr w:type="spellEnd"/>
      <w:r w:rsidRPr="00BF77E0">
        <w:rPr>
          <w:rFonts w:ascii="Arial Narrow" w:eastAsia="Arial Narrow" w:hAnsi="Arial Narrow" w:cs="Arial"/>
          <w:color w:val="auto"/>
          <w:lang w:val="es-CO"/>
        </w:rPr>
        <w:t xml:space="preserve"> o gitana.</w:t>
      </w:r>
    </w:p>
    <w:p w14:paraId="4F7AF9C8" w14:textId="77777777" w:rsidR="00CA2F8C" w:rsidRPr="00BF77E0" w:rsidRDefault="00CA2F8C" w:rsidP="00CA2F8C">
      <w:pPr>
        <w:pStyle w:val="InviasNormal"/>
        <w:spacing w:after="0"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F77E0">
        <w:rPr>
          <w:rFonts w:ascii="Arial Narrow" w:eastAsia="Arial Narrow" w:hAnsi="Arial Narrow" w:cs="Arial"/>
          <w:color w:val="auto"/>
          <w:lang w:val="es-CO"/>
        </w:rPr>
        <w:t>Rrom</w:t>
      </w:r>
      <w:proofErr w:type="spellEnd"/>
      <w:r w:rsidRPr="00BF77E0">
        <w:rPr>
          <w:rFonts w:ascii="Arial Narrow" w:eastAsia="Arial Narrow" w:hAnsi="Arial Narrow" w:cs="Arial"/>
          <w:color w:val="auto"/>
          <w:lang w:val="es-CO"/>
        </w:rPr>
        <w:t xml:space="preserve"> o gitana, puesto que su público conocimiento afecta el derecho a la intimidad de los oferentes o de sus trabajadores o socios o accionistas.</w:t>
      </w:r>
    </w:p>
    <w:p w14:paraId="3BCD5475" w14:textId="77777777" w:rsidR="00CA2F8C" w:rsidRPr="00BF77E0" w:rsidRDefault="00CA2F8C" w:rsidP="00CA2F8C">
      <w:pPr>
        <w:pStyle w:val="InviasNormal"/>
        <w:spacing w:after="0"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F77E0">
        <w:rPr>
          <w:rFonts w:ascii="Arial Narrow" w:eastAsia="Arial Narrow" w:hAnsi="Arial Narrow" w:cs="Arial"/>
          <w:color w:val="auto"/>
          <w:lang w:val="es-CO"/>
        </w:rPr>
        <w:t>Rrom</w:t>
      </w:r>
      <w:proofErr w:type="spellEnd"/>
      <w:r w:rsidRPr="00BF77E0">
        <w:rPr>
          <w:rFonts w:ascii="Arial Narrow" w:eastAsia="Arial Narrow" w:hAnsi="Arial Narrow" w:cs="Arial"/>
          <w:color w:val="auto"/>
          <w:lang w:val="es-CO"/>
        </w:rPr>
        <w:t xml:space="preserve"> o gitana, diligencie el «Formato 6-Autorización para el tratamiento de datos personales» como requisito para el otorgamiento del criter.io de desempate.</w:t>
      </w:r>
    </w:p>
    <w:p w14:paraId="4F2DEE6F" w14:textId="77777777" w:rsidR="00CA2F8C" w:rsidRPr="00BF77E0" w:rsidRDefault="00CA2F8C" w:rsidP="00CA2F8C">
      <w:pPr>
        <w:pStyle w:val="InviasNormal"/>
        <w:spacing w:after="0" w:line="276" w:lineRule="auto"/>
        <w:rPr>
          <w:rFonts w:ascii="Arial Narrow" w:eastAsia="Arial Narrow" w:hAnsi="Arial Narrow" w:cs="Arial"/>
          <w:color w:val="auto"/>
          <w:lang w:val="es-CO"/>
        </w:rPr>
      </w:pPr>
    </w:p>
    <w:p w14:paraId="302101AD" w14:textId="77777777" w:rsidR="00CA2F8C" w:rsidRPr="00BF77E0" w:rsidRDefault="00CA2F8C" w:rsidP="00CA2F8C">
      <w:pPr>
        <w:pStyle w:val="Capitulo1"/>
        <w:ind w:left="964" w:hanging="680"/>
        <w:jc w:val="both"/>
        <w:rPr>
          <w:color w:val="auto"/>
          <w:sz w:val="24"/>
          <w:szCs w:val="24"/>
        </w:rPr>
      </w:pPr>
      <w:r w:rsidRPr="00BF77E0">
        <w:rPr>
          <w:color w:val="auto"/>
          <w:sz w:val="24"/>
          <w:szCs w:val="24"/>
        </w:rPr>
        <w:t xml:space="preserve"> LIMITACIÓN A MYPIME </w:t>
      </w:r>
    </w:p>
    <w:p w14:paraId="7D4A0C28"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Todas las entidades estatales</w:t>
      </w:r>
      <w:r w:rsidRPr="00BF77E0">
        <w:rPr>
          <w:rFonts w:eastAsia="Arial Narrow" w:cs="Arial"/>
          <w:b/>
          <w:bCs/>
          <w:color w:val="auto"/>
          <w:sz w:val="24"/>
          <w:szCs w:val="24"/>
        </w:rPr>
        <w:t xml:space="preserve"> </w:t>
      </w:r>
      <w:r w:rsidRPr="00BF77E0">
        <w:rPr>
          <w:rFonts w:eastAsia="Arial Narrow" w:cs="Arial"/>
          <w:b/>
          <w:color w:val="auto"/>
          <w:sz w:val="24"/>
          <w:szCs w:val="24"/>
        </w:rPr>
        <w:t>independientemente de su régimen de contratación</w:t>
      </w:r>
      <w:r w:rsidRPr="00BF77E0">
        <w:rPr>
          <w:rFonts w:eastAsia="Arial Narrow" w:cs="Arial"/>
          <w:color w:val="auto"/>
          <w:sz w:val="24"/>
          <w:szCs w:val="24"/>
        </w:rPr>
        <w:t>, los patrimonios autónomos constituidos por Entidades Estatales y los particulares que ejecuten recursos públicos,</w:t>
      </w:r>
      <w:r w:rsidRPr="00BF77E0">
        <w:rPr>
          <w:rFonts w:eastAsia="Arial Narrow" w:cs="Arial"/>
          <w:b/>
          <w:bCs/>
          <w:color w:val="auto"/>
          <w:sz w:val="24"/>
          <w:szCs w:val="24"/>
        </w:rPr>
        <w:t xml:space="preserve"> deben</w:t>
      </w:r>
      <w:r w:rsidRPr="00BF77E0">
        <w:rPr>
          <w:rFonts w:eastAsia="Arial Narrow" w:cs="Arial"/>
          <w:color w:val="auto"/>
          <w:sz w:val="24"/>
          <w:szCs w:val="24"/>
        </w:rPr>
        <w:t xml:space="preserve"> limitar la convocatoria de los Procesos de Contratación con pluralidad de oferentes a las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xml:space="preserve"> colombianas con mínimo un (1) año de existencia. </w:t>
      </w:r>
    </w:p>
    <w:p w14:paraId="1CC15138"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Requisitos:</w:t>
      </w:r>
    </w:p>
    <w:p w14:paraId="3F55A065"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lastRenderedPageBreak/>
        <w:t>1. Que el valor del proceso de contratación sea menor a ciento veinticinco mil dólares de los Estados Unidos de América (US$125.000), liquidados con la tasa de cambio que para el efecto determina cada dos años el Ministerio de Comercio, Industria y Turismo (</w:t>
      </w:r>
      <w:hyperlink r:id="rId48" w:history="1">
        <w:r w:rsidRPr="00BF77E0">
          <w:rPr>
            <w:rFonts w:eastAsia="Arial Narrow" w:cs="Arial"/>
            <w:color w:val="auto"/>
            <w:sz w:val="24"/>
            <w:szCs w:val="24"/>
          </w:rPr>
          <w:t>CERTIFICACIÓN UMBRAL MIPYMES 2022-2023</w:t>
        </w:r>
      </w:hyperlink>
      <w:r w:rsidRPr="00BF77E0">
        <w:rPr>
          <w:rFonts w:eastAsia="Arial Narrow" w:cs="Arial"/>
          <w:color w:val="auto"/>
          <w:sz w:val="24"/>
          <w:szCs w:val="24"/>
        </w:rPr>
        <w:t>)</w:t>
      </w:r>
    </w:p>
    <w:p w14:paraId="52F70E5E"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 xml:space="preserve">2. Se hayan recibido solicitudes de por lo menos dos 2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xml:space="preserve"> colombianas.</w:t>
      </w:r>
    </w:p>
    <w:p w14:paraId="6AEF1785"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3. Las solicitudes deben recibirse por lo menos un (1) día hábil antes de la expedición del acto administrativo de apertura, o el que haga sus veces de acuerdo con la normativa aplicable a cada Proceso de Contratación.</w:t>
      </w:r>
    </w:p>
    <w:p w14:paraId="71662E51"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 xml:space="preserve">4. Tratándose de personas jurídicas, las solicitudes solo las podrán realizar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cuyo objeto social les permita ejecutar el contrato relacionado con el proceso contractual.</w:t>
      </w:r>
    </w:p>
    <w:p w14:paraId="780BD3EE" w14:textId="77777777" w:rsidR="00CA2F8C" w:rsidRPr="00BF77E0" w:rsidRDefault="00CA2F8C" w:rsidP="00CA2F8C">
      <w:pPr>
        <w:tabs>
          <w:tab w:val="left" w:pos="-142"/>
        </w:tabs>
        <w:autoSpaceDE w:val="0"/>
        <w:autoSpaceDN w:val="0"/>
        <w:adjustRightInd w:val="0"/>
        <w:spacing w:before="120" w:line="276" w:lineRule="auto"/>
        <w:jc w:val="both"/>
        <w:rPr>
          <w:rFonts w:eastAsia="Calibri Light" w:cs="Arial"/>
          <w:color w:val="auto"/>
          <w:sz w:val="24"/>
          <w:szCs w:val="24"/>
        </w:rPr>
      </w:pPr>
      <w:r w:rsidRPr="00BF77E0">
        <w:rPr>
          <w:rFonts w:eastAsia="Arial Narrow" w:cs="Arial"/>
          <w:color w:val="auto"/>
          <w:sz w:val="24"/>
          <w:szCs w:val="24"/>
        </w:rPr>
        <w:t xml:space="preserve">5. Las cooperativas y demás entidades de economía solidaria, siempre que tengan la calidad de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podrán solicitar y participar en las convocatorias limitadas en las mismas condiciones dispuestas en el presente artículo</w:t>
      </w:r>
      <w:r w:rsidRPr="00BF77E0">
        <w:rPr>
          <w:rFonts w:eastAsia="Calibri Light" w:cs="Arial"/>
          <w:color w:val="auto"/>
          <w:sz w:val="24"/>
          <w:szCs w:val="24"/>
        </w:rPr>
        <w:t>.</w:t>
      </w:r>
    </w:p>
    <w:p w14:paraId="78CE5110" w14:textId="77777777" w:rsidR="00CA2F8C" w:rsidRPr="00BF77E0" w:rsidRDefault="00CA2F8C" w:rsidP="00CA2F8C">
      <w:pPr>
        <w:tabs>
          <w:tab w:val="left" w:pos="-142"/>
        </w:tabs>
        <w:autoSpaceDE w:val="0"/>
        <w:autoSpaceDN w:val="0"/>
        <w:adjustRightInd w:val="0"/>
        <w:spacing w:before="120" w:line="276" w:lineRule="auto"/>
        <w:jc w:val="both"/>
        <w:rPr>
          <w:rFonts w:eastAsia="Calibri Light" w:cs="Arial"/>
          <w:b/>
          <w:bCs/>
          <w:color w:val="auto"/>
          <w:sz w:val="24"/>
          <w:szCs w:val="24"/>
        </w:rPr>
      </w:pPr>
      <w:r w:rsidRPr="00BF77E0">
        <w:rPr>
          <w:rFonts w:eastAsia="Calibri Light" w:cs="Arial"/>
          <w:b/>
          <w:bCs/>
          <w:color w:val="auto"/>
          <w:sz w:val="24"/>
          <w:szCs w:val="24"/>
        </w:rPr>
        <w:t>LIMITACIONES TERRITORIALES. ARTÍCULO 2.2.1.2.4.2.3.  (PARÁGRAFO 1 DEL ARTÍCULO 12 DE LA LEY 1150 DE 2007)</w:t>
      </w:r>
    </w:p>
    <w:p w14:paraId="1E08B98B"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 xml:space="preserve">Las Entidades Estatales, independientemente de su régimen de contratación, los patrimonios autónomos constituidos por Entidades Estatales y los particulares que ejecuten recursos públicos, pueden realizar convocatorias limitadas a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xml:space="preserve"> colombianas que tengan domicilio en los departamentos o municipios en donde se va a ejecutar el contrato.  Cada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xml:space="preserve"> deberá acreditar su domicilio según artículo 2.2.1.2.4.2.4 del decreto 1860 de 2021 </w:t>
      </w:r>
    </w:p>
    <w:p w14:paraId="4FC2BE2C"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b/>
          <w:bCs/>
          <w:color w:val="auto"/>
          <w:sz w:val="24"/>
          <w:szCs w:val="24"/>
        </w:rPr>
      </w:pPr>
      <w:r w:rsidRPr="00BF77E0">
        <w:rPr>
          <w:rFonts w:eastAsia="Arial Narrow" w:cs="Arial"/>
          <w:b/>
          <w:bCs/>
          <w:color w:val="auto"/>
          <w:sz w:val="24"/>
          <w:szCs w:val="24"/>
        </w:rPr>
        <w:t>ACREDITACIÓN DE REQUISITOS PARA PARTICIPAR EN CONVOCATORIAS LIMITADAS. ARTÍCULO 2.2.1.2.4.2.4</w:t>
      </w:r>
    </w:p>
    <w:p w14:paraId="7D066C0E"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 xml:space="preserve">La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xml:space="preserve"> colombianas deben acreditar que tiene el tamaño empresarial establecido por la ley de la siguiente manera:</w:t>
      </w:r>
    </w:p>
    <w:p w14:paraId="7A6C5FA0"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1. Las personas naturales mediante certificación expedida por ellos y un contador público, adjuntando copia del registro mercantil.</w:t>
      </w:r>
    </w:p>
    <w:p w14:paraId="2A9D77C9"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6091AD4"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3. Para la acreditación deberán observarse los rangos de clasificación empresarial establecidos de conformidad con la Ley 590 de 2000 y el Decreto 1074 de 2015, o las normas que lo modifiquen, sustituyan o complementen.</w:t>
      </w:r>
    </w:p>
    <w:p w14:paraId="56573BCA"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 xml:space="preserve">4. Las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xml:space="preserve"> también podrán acreditar esta condición con la copia del certificado del Registro Único de Proponentes, el cual deberá encontrarse vigente y en firme al momento de su presentación.</w:t>
      </w:r>
    </w:p>
    <w:p w14:paraId="6B9D8920"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 xml:space="preserve">5. Para efectos de la limitación a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xml:space="preserve">, los proponentes aportarán la copia del registro mercantil, del certificado de existencia y representación legal o del Registro Único de Proponentes, según corresponda conforme a las reglas </w:t>
      </w:r>
      <w:r w:rsidRPr="00BF77E0">
        <w:rPr>
          <w:rFonts w:eastAsia="Arial Narrow" w:cs="Arial"/>
          <w:color w:val="auto"/>
          <w:sz w:val="24"/>
          <w:szCs w:val="24"/>
        </w:rPr>
        <w:lastRenderedPageBreak/>
        <w:t>precedentes, con una fecha de máximo sesenta (60) días calendario anteriores a la prevista en el cronograma del Proceso de Contratación para el inicio del plazo para solicitar la convocatoria limitada.</w:t>
      </w:r>
    </w:p>
    <w:p w14:paraId="15A27B2D"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color w:val="auto"/>
          <w:sz w:val="24"/>
          <w:szCs w:val="24"/>
        </w:rPr>
      </w:pPr>
      <w:r w:rsidRPr="00BF77E0">
        <w:rPr>
          <w:rFonts w:eastAsia="Arial Narrow" w:cs="Arial"/>
          <w:color w:val="auto"/>
          <w:sz w:val="24"/>
          <w:szCs w:val="24"/>
        </w:rPr>
        <w:t xml:space="preserve">6. En las convocatorias limitadas solo deberán aceptar las ofertas de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 xml:space="preserve"> o de proponentes plurales integrados únicamente por </w:t>
      </w:r>
      <w:proofErr w:type="spellStart"/>
      <w:r w:rsidRPr="00BF77E0">
        <w:rPr>
          <w:rFonts w:eastAsia="Arial Narrow" w:cs="Arial"/>
          <w:color w:val="auto"/>
          <w:sz w:val="24"/>
          <w:szCs w:val="24"/>
        </w:rPr>
        <w:t>Mipyme</w:t>
      </w:r>
      <w:proofErr w:type="spellEnd"/>
      <w:r w:rsidRPr="00BF77E0">
        <w:rPr>
          <w:rFonts w:eastAsia="Arial Narrow" w:cs="Arial"/>
          <w:color w:val="auto"/>
          <w:sz w:val="24"/>
          <w:szCs w:val="24"/>
        </w:rPr>
        <w:t>.</w:t>
      </w:r>
    </w:p>
    <w:p w14:paraId="155C2C37" w14:textId="77777777" w:rsidR="00CA2F8C" w:rsidRPr="00BF77E0" w:rsidRDefault="00CA2F8C" w:rsidP="00CA2F8C">
      <w:pPr>
        <w:tabs>
          <w:tab w:val="left" w:pos="-142"/>
        </w:tabs>
        <w:autoSpaceDE w:val="0"/>
        <w:autoSpaceDN w:val="0"/>
        <w:adjustRightInd w:val="0"/>
        <w:spacing w:before="120" w:line="276" w:lineRule="auto"/>
        <w:jc w:val="both"/>
        <w:rPr>
          <w:rFonts w:eastAsia="Arial Narrow" w:cs="Arial"/>
          <w:b/>
          <w:bCs/>
          <w:color w:val="auto"/>
          <w:sz w:val="24"/>
          <w:szCs w:val="24"/>
        </w:rPr>
      </w:pPr>
      <w:r w:rsidRPr="00BF77E0">
        <w:rPr>
          <w:rFonts w:eastAsia="Arial Narrow" w:cs="Arial"/>
          <w:color w:val="auto"/>
          <w:sz w:val="24"/>
          <w:szCs w:val="24"/>
        </w:rPr>
        <w:t>7. Los incentivos previstos en los artículos 2.2.1.2.4.2.2 y 2.2.1.2.4.2.3 del decreto 1860 de 2021 no excluyen la aplicación de los criterios diferenciales para los emprendimientos y empresas de mujeres en el sistema de compras públicas</w:t>
      </w:r>
      <w:r w:rsidRPr="00BF77E0">
        <w:rPr>
          <w:rFonts w:eastAsia="Arial Narrow" w:cs="Arial"/>
          <w:b/>
          <w:bCs/>
          <w:color w:val="auto"/>
          <w:sz w:val="24"/>
          <w:szCs w:val="24"/>
        </w:rPr>
        <w:t>.</w:t>
      </w:r>
    </w:p>
    <w:p w14:paraId="0C18FCAC" w14:textId="77777777" w:rsidR="00CA2F8C" w:rsidRPr="00BF77E0" w:rsidRDefault="00CA2F8C" w:rsidP="00CA2F8C">
      <w:pPr>
        <w:pStyle w:val="Sangra2detindependiente"/>
        <w:spacing w:after="0" w:line="240" w:lineRule="auto"/>
        <w:ind w:left="0" w:right="193"/>
        <w:jc w:val="both"/>
        <w:rPr>
          <w:rFonts w:cs="Arial"/>
          <w:color w:val="auto"/>
          <w:sz w:val="24"/>
          <w:szCs w:val="24"/>
        </w:rPr>
      </w:pPr>
    </w:p>
    <w:p w14:paraId="35A1F8EC" w14:textId="77777777" w:rsidR="00CA2F8C" w:rsidRPr="00BF77E0" w:rsidRDefault="00CA2F8C" w:rsidP="00CA2F8C">
      <w:pPr>
        <w:pStyle w:val="Sangra2detindependiente"/>
        <w:spacing w:after="0" w:line="240" w:lineRule="auto"/>
        <w:ind w:left="0" w:right="193"/>
        <w:jc w:val="both"/>
        <w:rPr>
          <w:rFonts w:cs="Arial"/>
          <w:b/>
          <w:bCs/>
          <w:color w:val="auto"/>
          <w:sz w:val="24"/>
          <w:szCs w:val="24"/>
          <w:u w:val="single"/>
        </w:rPr>
      </w:pPr>
      <w:r w:rsidRPr="00BF77E0">
        <w:rPr>
          <w:rFonts w:cs="Arial"/>
          <w:b/>
          <w:bCs/>
          <w:color w:val="auto"/>
          <w:sz w:val="24"/>
          <w:szCs w:val="24"/>
          <w:u w:val="single"/>
        </w:rPr>
        <w:t xml:space="preserve">NOTA 1: EL PRESENTE PROCESO DE SELECCIÓN ES SUSCEPTIBLE DE SER LIMITADO A MIPYME, EN ESE ORDEN DE IDEAS LAS SOLICITUDES DEBERÁN SER REMITIDAS DENTRO DE LOS TÉRMINOS ESTABLECIDOS POR LA ENTIDAD EN EL CRONOGRAMA DEL PROCESO. </w:t>
      </w:r>
    </w:p>
    <w:p w14:paraId="21D7568B" w14:textId="77777777" w:rsidR="00CA2F8C" w:rsidRPr="00BF77E0" w:rsidRDefault="00CA2F8C" w:rsidP="00CA2F8C">
      <w:pPr>
        <w:pStyle w:val="Sangra2detindependiente"/>
        <w:spacing w:after="0" w:line="240" w:lineRule="auto"/>
        <w:ind w:left="0" w:right="193"/>
        <w:jc w:val="both"/>
        <w:rPr>
          <w:rFonts w:cs="Arial"/>
          <w:b/>
          <w:bCs/>
          <w:color w:val="auto"/>
          <w:sz w:val="24"/>
          <w:szCs w:val="24"/>
          <w:u w:val="single"/>
        </w:rPr>
      </w:pPr>
    </w:p>
    <w:p w14:paraId="5D1FE00C" w14:textId="77777777" w:rsidR="00CA2F8C" w:rsidRPr="00BF77E0" w:rsidRDefault="00CA2F8C" w:rsidP="00CA2F8C">
      <w:pPr>
        <w:pStyle w:val="Sangra2detindependiente"/>
        <w:spacing w:after="0" w:line="240" w:lineRule="auto"/>
        <w:ind w:left="0" w:right="193"/>
        <w:jc w:val="both"/>
        <w:rPr>
          <w:rFonts w:cs="Arial"/>
          <w:b/>
          <w:bCs/>
          <w:color w:val="auto"/>
          <w:sz w:val="24"/>
          <w:szCs w:val="24"/>
          <w:u w:val="single"/>
        </w:rPr>
      </w:pPr>
      <w:r w:rsidRPr="00BF77E0">
        <w:rPr>
          <w:rFonts w:cs="Arial"/>
          <w:b/>
          <w:bCs/>
          <w:color w:val="auto"/>
          <w:sz w:val="24"/>
          <w:szCs w:val="24"/>
          <w:u w:val="single"/>
        </w:rPr>
        <w:t>NOTA 2: EN CASO DE PRESENTARSE DOS O MAS SOLICITUDES DE LIMITACIÓN A MYPIME EL INVIAS PUBLICARA A TRAVES DE COMUNICADO LA COMUNICACIÓN PERTINENTE SI ES DEL CASO.</w:t>
      </w:r>
      <w:bookmarkStart w:id="227" w:name="_Toc75867666"/>
    </w:p>
    <w:p w14:paraId="2AE30620" w14:textId="77777777" w:rsidR="00CA2F8C" w:rsidRPr="00BF77E0" w:rsidRDefault="00CA2F8C" w:rsidP="00CA2F8C">
      <w:pPr>
        <w:pStyle w:val="Sangra2detindependiente"/>
        <w:spacing w:after="0" w:line="240" w:lineRule="auto"/>
        <w:ind w:left="0" w:right="193"/>
        <w:jc w:val="both"/>
        <w:rPr>
          <w:rFonts w:cs="Arial"/>
          <w:b/>
          <w:bCs/>
          <w:color w:val="auto"/>
          <w:sz w:val="24"/>
          <w:szCs w:val="24"/>
          <w:u w:val="single"/>
        </w:rPr>
      </w:pPr>
    </w:p>
    <w:p w14:paraId="626EC454" w14:textId="2900D8DB" w:rsidR="00CA2F8C" w:rsidRPr="00BF77E0" w:rsidRDefault="00CA2F8C" w:rsidP="00CA2F8C">
      <w:pPr>
        <w:pStyle w:val="Sangra2detindependiente"/>
        <w:spacing w:after="0" w:line="240" w:lineRule="auto"/>
        <w:ind w:left="0" w:right="193"/>
        <w:jc w:val="both"/>
        <w:rPr>
          <w:rFonts w:eastAsia="Arial Narrow" w:cs="Arial"/>
          <w:b/>
          <w:bCs/>
          <w:color w:val="auto"/>
          <w:sz w:val="24"/>
          <w:szCs w:val="24"/>
          <w:u w:val="single"/>
        </w:rPr>
      </w:pPr>
      <w:r w:rsidRPr="00BF77E0">
        <w:rPr>
          <w:rFonts w:eastAsia="Arial Narrow" w:cs="Arial"/>
          <w:b/>
          <w:bCs/>
          <w:color w:val="auto"/>
          <w:sz w:val="24"/>
          <w:szCs w:val="24"/>
          <w:u w:val="single"/>
        </w:rPr>
        <w:t xml:space="preserve">NOTA 3: Para el presente proceso de selección en caso que se remitan dos o más solicitudes de limitación a </w:t>
      </w:r>
      <w:proofErr w:type="spellStart"/>
      <w:r w:rsidRPr="00BF77E0">
        <w:rPr>
          <w:rFonts w:eastAsia="Arial Narrow" w:cs="Arial"/>
          <w:b/>
          <w:bCs/>
          <w:color w:val="auto"/>
          <w:sz w:val="24"/>
          <w:szCs w:val="24"/>
          <w:u w:val="single"/>
        </w:rPr>
        <w:t>Mipyme</w:t>
      </w:r>
      <w:proofErr w:type="spellEnd"/>
      <w:r w:rsidRPr="00BF77E0">
        <w:rPr>
          <w:rFonts w:eastAsia="Arial Narrow" w:cs="Arial"/>
          <w:b/>
          <w:bCs/>
          <w:color w:val="auto"/>
          <w:sz w:val="24"/>
          <w:szCs w:val="24"/>
          <w:u w:val="single"/>
        </w:rPr>
        <w:t xml:space="preserve"> SE LIMITARÁ EL PRESENTE PROCESO DE SELECCIÓN A MYPIMES TERRITORIALES</w:t>
      </w:r>
    </w:p>
    <w:p w14:paraId="7A881088" w14:textId="77777777" w:rsidR="0014622E" w:rsidRPr="00BF77E0" w:rsidRDefault="0014622E" w:rsidP="00CA2F8C">
      <w:pPr>
        <w:pStyle w:val="Sangra2detindependiente"/>
        <w:spacing w:after="0" w:line="240" w:lineRule="auto"/>
        <w:ind w:left="0" w:right="193"/>
        <w:jc w:val="both"/>
        <w:rPr>
          <w:rFonts w:eastAsia="Arial Narrow" w:cs="Arial"/>
          <w:b/>
          <w:bCs/>
          <w:color w:val="auto"/>
          <w:sz w:val="24"/>
          <w:szCs w:val="24"/>
          <w:u w:val="single"/>
        </w:rPr>
      </w:pPr>
    </w:p>
    <w:p w14:paraId="049990A0" w14:textId="77777777" w:rsidR="0014622E" w:rsidRPr="00BF77E0" w:rsidRDefault="0014622E" w:rsidP="00CA2F8C">
      <w:pPr>
        <w:pStyle w:val="Sangra2detindependiente"/>
        <w:spacing w:after="0" w:line="240" w:lineRule="auto"/>
        <w:ind w:left="0" w:right="193"/>
        <w:jc w:val="both"/>
        <w:rPr>
          <w:rFonts w:eastAsia="Arial Narrow" w:cs="Arial"/>
          <w:b/>
          <w:bCs/>
          <w:color w:val="auto"/>
          <w:sz w:val="24"/>
          <w:szCs w:val="24"/>
          <w:u w:val="single"/>
        </w:rPr>
      </w:pPr>
    </w:p>
    <w:p w14:paraId="5CA8780E" w14:textId="42203888" w:rsidR="0014622E" w:rsidRPr="00BF77E0" w:rsidRDefault="0014622E" w:rsidP="0014622E">
      <w:pPr>
        <w:pStyle w:val="InviasNormal"/>
        <w:widowControl w:val="0"/>
        <w:suppressAutoHyphens/>
        <w:spacing w:before="0" w:after="0"/>
        <w:rPr>
          <w:rFonts w:ascii="Arial Narrow" w:hAnsi="Arial Narrow" w:cs="Arial"/>
          <w:b/>
          <w:bCs/>
          <w:lang w:val="es-CO"/>
        </w:rPr>
      </w:pPr>
      <w:r w:rsidRPr="00BF77E0">
        <w:rPr>
          <w:rFonts w:ascii="Arial Narrow" w:hAnsi="Arial Narrow" w:cs="Arial"/>
          <w:b/>
          <w:bCs/>
          <w:lang w:val="es-CO"/>
        </w:rPr>
        <w:t>1.20. CONDICIONES DE ACEPTACION DE LA OFERTA O DECLARATORIA DESIERTA</w:t>
      </w:r>
    </w:p>
    <w:p w14:paraId="461291AB" w14:textId="77777777" w:rsidR="0014622E" w:rsidRPr="00BF77E0" w:rsidRDefault="0014622E" w:rsidP="0014622E">
      <w:pPr>
        <w:widowControl w:val="0"/>
        <w:suppressAutoHyphens/>
        <w:spacing w:after="0" w:line="257" w:lineRule="auto"/>
        <w:jc w:val="both"/>
        <w:rPr>
          <w:rFonts w:eastAsia="Arial Narrow" w:cs="Arial Narrow"/>
          <w:color w:val="000000" w:themeColor="text1"/>
          <w:sz w:val="24"/>
          <w:szCs w:val="24"/>
        </w:rPr>
      </w:pPr>
    </w:p>
    <w:p w14:paraId="0AF0596F" w14:textId="76F0BA42" w:rsidR="002D2195" w:rsidRPr="002D2195" w:rsidRDefault="002D2195" w:rsidP="002D2195">
      <w:pPr>
        <w:pStyle w:val="InviasNormal"/>
        <w:rPr>
          <w:rFonts w:ascii="Arial Narrow" w:eastAsiaTheme="minorHAnsi" w:hAnsi="Arial Narrow" w:cs="Arial"/>
          <w:noProof/>
          <w:lang w:val="es-CO" w:eastAsia="en-US"/>
        </w:rPr>
      </w:pPr>
      <w:r w:rsidRPr="002D2195">
        <w:rPr>
          <w:rFonts w:ascii="Arial Narrow" w:eastAsiaTheme="minorHAnsi" w:hAnsi="Arial Narrow" w:cs="Arial"/>
          <w:noProof/>
          <w:lang w:val="es-CO" w:eastAsia="en-US"/>
        </w:rPr>
        <w:t>El Instituto Nacional de vías, en consideración a el principio de Equidad y con el ánimo de permitir la mayor participación posible en la ejecución de los proyectos que adelantan las Entidades del Estado, la mayor eficiencia en la Gestión Pública, establece las siguientes condiciones para la aceptación de la oferta o declaratoria desierta los siguientes factores:</w:t>
      </w:r>
    </w:p>
    <w:p w14:paraId="41A3BDC2" w14:textId="77777777" w:rsidR="002D2195" w:rsidRPr="002D2195" w:rsidRDefault="002D2195" w:rsidP="002D2195">
      <w:pPr>
        <w:pStyle w:val="Prrafodelista"/>
        <w:widowControl w:val="0"/>
        <w:numPr>
          <w:ilvl w:val="6"/>
          <w:numId w:val="12"/>
        </w:numPr>
        <w:spacing w:after="0" w:line="257" w:lineRule="auto"/>
        <w:ind w:left="1068"/>
        <w:jc w:val="both"/>
        <w:rPr>
          <w:rFonts w:ascii="Arial Narrow" w:eastAsiaTheme="minorHAnsi" w:hAnsi="Arial Narrow" w:cs="Arial"/>
          <w:noProof/>
          <w:color w:val="3B3838" w:themeColor="background2" w:themeShade="40"/>
          <w:sz w:val="24"/>
          <w:szCs w:val="24"/>
        </w:rPr>
      </w:pPr>
      <w:r w:rsidRPr="002D2195">
        <w:rPr>
          <w:rFonts w:ascii="Arial Narrow" w:eastAsiaTheme="minorHAnsi" w:hAnsi="Arial Narrow" w:cs="Arial"/>
          <w:noProof/>
          <w:color w:val="3B3838" w:themeColor="background2" w:themeShade="40"/>
          <w:sz w:val="24"/>
          <w:szCs w:val="24"/>
        </w:rPr>
        <w:t>Verificación pertinente para la adecuada selección del contratista.</w:t>
      </w:r>
    </w:p>
    <w:p w14:paraId="41B38B6D" w14:textId="77777777" w:rsidR="002D2195" w:rsidRPr="002D2195" w:rsidRDefault="002D2195" w:rsidP="002D2195">
      <w:pPr>
        <w:pStyle w:val="Prrafodelista"/>
        <w:widowControl w:val="0"/>
        <w:numPr>
          <w:ilvl w:val="6"/>
          <w:numId w:val="12"/>
        </w:numPr>
        <w:spacing w:after="0" w:line="257" w:lineRule="auto"/>
        <w:ind w:left="1068"/>
        <w:jc w:val="both"/>
        <w:rPr>
          <w:rFonts w:ascii="Arial Narrow" w:eastAsiaTheme="minorHAnsi" w:hAnsi="Arial Narrow" w:cs="Arial"/>
          <w:noProof/>
          <w:color w:val="3B3838" w:themeColor="background2" w:themeShade="40"/>
          <w:sz w:val="24"/>
          <w:szCs w:val="24"/>
        </w:rPr>
      </w:pPr>
      <w:r w:rsidRPr="002D2195">
        <w:rPr>
          <w:rFonts w:ascii="Arial Narrow" w:eastAsiaTheme="minorHAnsi" w:hAnsi="Arial Narrow" w:cs="Arial"/>
          <w:noProof/>
          <w:color w:val="3B3838" w:themeColor="background2" w:themeShade="40"/>
          <w:sz w:val="24"/>
          <w:szCs w:val="24"/>
        </w:rPr>
        <w:t>Resueltas las observaciones frente al informe de evaluación, en caso a que haya lugar.</w:t>
      </w:r>
    </w:p>
    <w:p w14:paraId="1FF8A72C" w14:textId="77777777" w:rsidR="002D2195" w:rsidRPr="002D2195" w:rsidRDefault="002D2195" w:rsidP="002D2195">
      <w:pPr>
        <w:pStyle w:val="Prrafodelista"/>
        <w:widowControl w:val="0"/>
        <w:numPr>
          <w:ilvl w:val="6"/>
          <w:numId w:val="12"/>
        </w:numPr>
        <w:spacing w:after="0" w:line="257" w:lineRule="auto"/>
        <w:ind w:left="1068"/>
        <w:jc w:val="both"/>
        <w:rPr>
          <w:rFonts w:ascii="Arial Narrow" w:eastAsiaTheme="minorHAnsi" w:hAnsi="Arial Narrow" w:cs="Arial"/>
          <w:noProof/>
          <w:color w:val="3B3838" w:themeColor="background2" w:themeShade="40"/>
          <w:sz w:val="24"/>
          <w:szCs w:val="24"/>
        </w:rPr>
      </w:pPr>
      <w:r w:rsidRPr="002D2195">
        <w:rPr>
          <w:rFonts w:ascii="Arial Narrow" w:eastAsiaTheme="minorHAnsi" w:hAnsi="Arial Narrow" w:cs="Arial"/>
          <w:noProof/>
          <w:color w:val="3B3838" w:themeColor="background2" w:themeShade="40"/>
          <w:sz w:val="24"/>
          <w:szCs w:val="24"/>
        </w:rPr>
        <w:t>En el evento que un proponente o integrante de un proponente esté ubicado en el primer orden de elegibilidad para más de tres (3) procesos de mínima cuantía a interventorías desarrolladas en virtud del programa “CAMINOS COMUNITARIOS DE LA PAZ TOTAL” adelantados por el Instituto Nacional de Vías – INVIAS en territorio Nacional, en la vigencia de publicación del proceso , se aceptará  la oferta de acuerdo a la fecha de cierre de cada proceso , es decir, se adjudicará solo tres (3) procesos por oferente considerando la fecha y hora  de cierre  que haya surgido primero en la vigencia de publicación del mismo. Los demás procesos en los que dicho proponente haya ocupado el primer orden de elegibilidad, una vez ya se ha realizado aceptación de la oferta serán adjudicados al proponente que haya ocupado el segundo orden de elegibilidad, a quien, igualmente, solo le podrá ser adjudicado hasta tres (3) procesos en la vigencia de publicación del proceso y así sucesivamente hasta completar las condiciones de aceptación de la oferta de los demás procesos que sean posibles.</w:t>
      </w:r>
    </w:p>
    <w:p w14:paraId="2131FCE8" w14:textId="77777777" w:rsidR="002D2195" w:rsidRPr="002D2195" w:rsidRDefault="002D2195" w:rsidP="002D2195">
      <w:pPr>
        <w:pStyle w:val="Prrafodelista"/>
        <w:widowControl w:val="0"/>
        <w:spacing w:after="0" w:line="257" w:lineRule="auto"/>
        <w:ind w:left="1068"/>
        <w:jc w:val="both"/>
        <w:rPr>
          <w:rFonts w:ascii="Arial Narrow" w:eastAsiaTheme="minorHAnsi" w:hAnsi="Arial Narrow" w:cs="Arial"/>
          <w:noProof/>
          <w:color w:val="3B3838" w:themeColor="background2" w:themeShade="40"/>
          <w:sz w:val="24"/>
          <w:szCs w:val="24"/>
        </w:rPr>
      </w:pPr>
    </w:p>
    <w:p w14:paraId="15C0136B" w14:textId="77777777" w:rsidR="002D2195" w:rsidRPr="002D2195" w:rsidRDefault="002D2195" w:rsidP="002D2195">
      <w:pPr>
        <w:pStyle w:val="Prrafodelista"/>
        <w:widowControl w:val="0"/>
        <w:spacing w:after="0" w:line="257" w:lineRule="auto"/>
        <w:ind w:left="1068"/>
        <w:jc w:val="both"/>
        <w:rPr>
          <w:rFonts w:ascii="Arial Narrow" w:eastAsiaTheme="minorHAnsi" w:hAnsi="Arial Narrow" w:cs="Arial"/>
          <w:noProof/>
          <w:color w:val="3B3838" w:themeColor="background2" w:themeShade="40"/>
          <w:sz w:val="24"/>
          <w:szCs w:val="24"/>
        </w:rPr>
      </w:pPr>
      <w:r w:rsidRPr="002D2195">
        <w:rPr>
          <w:rFonts w:ascii="Arial Narrow" w:eastAsiaTheme="minorHAnsi" w:hAnsi="Arial Narrow" w:cs="Arial"/>
          <w:noProof/>
          <w:color w:val="3B3838" w:themeColor="background2" w:themeShade="40"/>
          <w:sz w:val="24"/>
          <w:szCs w:val="24"/>
        </w:rPr>
        <w:t>NOTA 1: En caso de no existir proponentes a quienes comunicar la aceptación de la oferta de los procesos restantes , el Instituto le podrá adjudicar a un mismo proponente más de tres (3) procesos, siempre y cuando cumpla con todos los requisitos establecidos en la presente invitación pública. Para el efecto, se comunicará en orden consecutivo los procesos, inicialmente un (1) proceso adicional al primer proponente que haya sido adjudicatario de tres (3) procesos en orden de cierre.</w:t>
      </w:r>
    </w:p>
    <w:p w14:paraId="04B5C020" w14:textId="77777777" w:rsidR="002D2195" w:rsidRPr="002D2195" w:rsidRDefault="002D2195" w:rsidP="002D2195">
      <w:pPr>
        <w:pStyle w:val="Prrafodelista"/>
        <w:widowControl w:val="0"/>
        <w:spacing w:after="0" w:line="257" w:lineRule="auto"/>
        <w:ind w:left="1068"/>
        <w:jc w:val="both"/>
        <w:rPr>
          <w:rFonts w:ascii="Arial Narrow" w:eastAsiaTheme="minorHAnsi" w:hAnsi="Arial Narrow" w:cs="Arial"/>
          <w:noProof/>
          <w:color w:val="3B3838" w:themeColor="background2" w:themeShade="40"/>
          <w:sz w:val="24"/>
          <w:szCs w:val="24"/>
        </w:rPr>
      </w:pPr>
    </w:p>
    <w:p w14:paraId="4B982D58" w14:textId="77777777" w:rsidR="002D2195" w:rsidRPr="002D2195" w:rsidRDefault="002D2195" w:rsidP="002D2195">
      <w:pPr>
        <w:pStyle w:val="Prrafodelista"/>
        <w:widowControl w:val="0"/>
        <w:spacing w:after="0" w:line="257" w:lineRule="auto"/>
        <w:ind w:left="1068"/>
        <w:jc w:val="both"/>
        <w:rPr>
          <w:rFonts w:ascii="Arial Narrow" w:eastAsiaTheme="minorHAnsi" w:hAnsi="Arial Narrow" w:cs="Arial"/>
          <w:noProof/>
          <w:color w:val="3B3838" w:themeColor="background2" w:themeShade="40"/>
          <w:sz w:val="24"/>
          <w:szCs w:val="24"/>
        </w:rPr>
      </w:pPr>
      <w:r w:rsidRPr="002D2195">
        <w:rPr>
          <w:rFonts w:ascii="Arial Narrow" w:eastAsiaTheme="minorHAnsi" w:hAnsi="Arial Narrow" w:cs="Arial"/>
          <w:noProof/>
          <w:color w:val="3B3838" w:themeColor="background2" w:themeShade="40"/>
          <w:sz w:val="24"/>
          <w:szCs w:val="24"/>
        </w:rPr>
        <w:t>NOTA 2: Dicha condición aplica para persona toda natural o jurídica que se presente en nombre propio o como integrante de proponente plural. (Consorcio, Unión temporal, etc.)</w:t>
      </w:r>
    </w:p>
    <w:p w14:paraId="281058C5" w14:textId="77777777" w:rsidR="002D2195" w:rsidRPr="002D2195" w:rsidRDefault="002D2195" w:rsidP="002D2195">
      <w:pPr>
        <w:pStyle w:val="Prrafodelista"/>
        <w:widowControl w:val="0"/>
        <w:spacing w:after="0" w:line="257" w:lineRule="auto"/>
        <w:ind w:left="1068"/>
        <w:jc w:val="both"/>
        <w:rPr>
          <w:rFonts w:ascii="Arial Narrow" w:eastAsiaTheme="minorHAnsi" w:hAnsi="Arial Narrow" w:cs="Arial"/>
          <w:noProof/>
          <w:color w:val="3B3838" w:themeColor="background2" w:themeShade="40"/>
          <w:sz w:val="24"/>
          <w:szCs w:val="24"/>
        </w:rPr>
      </w:pPr>
    </w:p>
    <w:p w14:paraId="162A4234" w14:textId="77777777" w:rsidR="002D2195" w:rsidRPr="002D2195" w:rsidRDefault="002D2195" w:rsidP="002D2195">
      <w:pPr>
        <w:pStyle w:val="Prrafodelista"/>
        <w:widowControl w:val="0"/>
        <w:spacing w:after="0" w:line="257" w:lineRule="auto"/>
        <w:ind w:left="1068"/>
        <w:jc w:val="both"/>
        <w:rPr>
          <w:rFonts w:ascii="Arial Narrow" w:eastAsiaTheme="minorHAnsi" w:hAnsi="Arial Narrow" w:cs="Arial"/>
          <w:noProof/>
          <w:color w:val="3B3838" w:themeColor="background2" w:themeShade="40"/>
          <w:sz w:val="24"/>
          <w:szCs w:val="24"/>
        </w:rPr>
      </w:pPr>
      <w:r w:rsidRPr="002D2195">
        <w:rPr>
          <w:rFonts w:ascii="Arial Narrow" w:eastAsiaTheme="minorHAnsi" w:hAnsi="Arial Narrow" w:cs="Arial"/>
          <w:noProof/>
          <w:color w:val="3B3838" w:themeColor="background2" w:themeShade="40"/>
          <w:sz w:val="24"/>
          <w:szCs w:val="24"/>
        </w:rPr>
        <w:t xml:space="preserve">NOTA 3: La entidad verificará a </w:t>
      </w:r>
      <w:bookmarkStart w:id="228" w:name="_Hlk145583539"/>
      <w:r w:rsidRPr="002D2195">
        <w:rPr>
          <w:rFonts w:ascii="Arial Narrow" w:eastAsiaTheme="minorHAnsi" w:hAnsi="Arial Narrow" w:cs="Arial"/>
          <w:noProof/>
          <w:color w:val="3B3838" w:themeColor="background2" w:themeShade="40"/>
          <w:sz w:val="24"/>
          <w:szCs w:val="24"/>
        </w:rPr>
        <w:t xml:space="preserve">través de diferentes mecanismos y aplicativos, las adjudicaciones que contenga el mismo oferente en nombre propio o como proponente plural, las cuales serán válidas para determinar la pertinente adjudicación del proceso. </w:t>
      </w:r>
      <w:bookmarkEnd w:id="228"/>
    </w:p>
    <w:p w14:paraId="6E3A870D" w14:textId="77777777" w:rsidR="002D2195" w:rsidRPr="002D2195" w:rsidRDefault="002D2195" w:rsidP="002D2195">
      <w:pPr>
        <w:widowControl w:val="0"/>
        <w:spacing w:after="0" w:line="257" w:lineRule="auto"/>
        <w:jc w:val="both"/>
        <w:rPr>
          <w:rFonts w:cs="Arial"/>
          <w:noProof/>
          <w:sz w:val="24"/>
          <w:szCs w:val="24"/>
        </w:rPr>
      </w:pPr>
    </w:p>
    <w:p w14:paraId="565BE679" w14:textId="0C2679C7" w:rsidR="002D2195" w:rsidRPr="002D2195" w:rsidRDefault="002D2195" w:rsidP="002D2195">
      <w:pPr>
        <w:widowControl w:val="0"/>
        <w:spacing w:after="0" w:line="257" w:lineRule="auto"/>
        <w:jc w:val="both"/>
        <w:rPr>
          <w:rFonts w:cs="Arial"/>
          <w:noProof/>
          <w:sz w:val="24"/>
          <w:szCs w:val="24"/>
        </w:rPr>
      </w:pPr>
      <w:r w:rsidRPr="002D2195">
        <w:rPr>
          <w:rFonts w:cs="Arial"/>
          <w:noProof/>
          <w:sz w:val="24"/>
          <w:szCs w:val="24"/>
        </w:rPr>
        <w:t>El orden de elegibilidad se establecerá a través del valor de las propuestas válidas ordenadas de menor a mayor.</w:t>
      </w:r>
    </w:p>
    <w:p w14:paraId="3846357C" w14:textId="77777777" w:rsidR="0014622E" w:rsidRPr="00BF77E0" w:rsidRDefault="0014622E" w:rsidP="0014622E">
      <w:pPr>
        <w:widowControl w:val="0"/>
        <w:spacing w:after="0" w:line="257" w:lineRule="auto"/>
        <w:jc w:val="both"/>
        <w:rPr>
          <w:rFonts w:eastAsia="Arial Narrow" w:cs="Arial Narrow"/>
          <w:color w:val="000000" w:themeColor="text1"/>
          <w:sz w:val="24"/>
          <w:szCs w:val="24"/>
        </w:rPr>
      </w:pPr>
    </w:p>
    <w:p w14:paraId="4E6EA807" w14:textId="77777777" w:rsidR="00CA2F8C" w:rsidRPr="00BF77E0" w:rsidRDefault="00CA2F8C" w:rsidP="00EE4C33">
      <w:pPr>
        <w:pStyle w:val="Entidad-Capitulo"/>
      </w:pPr>
      <w:r w:rsidRPr="00BF77E0">
        <w:t>CAPÍTULO II ESPECIFICACIONES TÉCNICAS</w:t>
      </w:r>
      <w:bookmarkStart w:id="229" w:name="_Toc34651979"/>
      <w:bookmarkEnd w:id="227"/>
      <w:bookmarkEnd w:id="229"/>
    </w:p>
    <w:p w14:paraId="0630E266" w14:textId="4EDECB11" w:rsidR="00CA2F8C" w:rsidRPr="00BF77E0" w:rsidRDefault="002945E1" w:rsidP="00CA2F8C">
      <w:pPr>
        <w:pStyle w:val="Capitulo2"/>
        <w:rPr>
          <w:rFonts w:ascii="Arial Narrow" w:hAnsi="Arial Narrow"/>
          <w:sz w:val="24"/>
          <w:szCs w:val="24"/>
          <w:lang w:val="es-CO"/>
        </w:rPr>
      </w:pPr>
      <w:r w:rsidRPr="00BF77E0">
        <w:rPr>
          <w:rFonts w:ascii="Arial Narrow" w:hAnsi="Arial Narrow"/>
          <w:sz w:val="24"/>
          <w:szCs w:val="24"/>
          <w:lang w:val="es-CO"/>
        </w:rPr>
        <w:t>2.</w:t>
      </w:r>
      <w:r w:rsidR="00CA2F8C" w:rsidRPr="00BF77E0">
        <w:rPr>
          <w:rFonts w:ascii="Arial Narrow" w:hAnsi="Arial Narrow"/>
          <w:sz w:val="24"/>
          <w:szCs w:val="24"/>
          <w:lang w:val="es-CO"/>
        </w:rPr>
        <w:t xml:space="preserve"> </w:t>
      </w:r>
      <w:bookmarkStart w:id="230" w:name="_Toc26253735"/>
      <w:bookmarkStart w:id="231" w:name="_Toc26260062"/>
      <w:bookmarkStart w:id="232" w:name="_Toc26263528"/>
      <w:bookmarkStart w:id="233" w:name="_Toc75867667"/>
      <w:bookmarkStart w:id="234" w:name="_Toc504124505"/>
      <w:bookmarkStart w:id="235" w:name="_Toc424219456"/>
      <w:bookmarkStart w:id="236" w:name="_Toc508648258"/>
      <w:bookmarkStart w:id="237" w:name="_Toc508984042"/>
      <w:bookmarkStart w:id="238" w:name="_Toc509843873"/>
      <w:bookmarkStart w:id="239" w:name="_Toc511924781"/>
      <w:bookmarkStart w:id="240" w:name="_Hlk511139951"/>
      <w:bookmarkEnd w:id="230"/>
      <w:bookmarkEnd w:id="231"/>
      <w:bookmarkEnd w:id="232"/>
      <w:r w:rsidR="00CA2F8C" w:rsidRPr="00BF77E0">
        <w:rPr>
          <w:rFonts w:ascii="Arial Narrow" w:hAnsi="Arial Narrow"/>
          <w:sz w:val="24"/>
          <w:szCs w:val="24"/>
          <w:lang w:val="es-CO"/>
        </w:rPr>
        <w:t>DESCRIPCIÓN DEL PROYECTO</w:t>
      </w:r>
      <w:bookmarkEnd w:id="233"/>
      <w:r w:rsidR="00CA2F8C" w:rsidRPr="00BF77E0">
        <w:rPr>
          <w:rFonts w:ascii="Arial Narrow" w:hAnsi="Arial Narrow"/>
          <w:sz w:val="24"/>
          <w:szCs w:val="24"/>
          <w:lang w:val="es-CO"/>
        </w:rPr>
        <w:t xml:space="preserve"> </w:t>
      </w:r>
    </w:p>
    <w:p w14:paraId="1C6A0BF8" w14:textId="71AF2A8E" w:rsidR="00CA2F8C" w:rsidRPr="00BF77E0" w:rsidRDefault="002945E1" w:rsidP="00CA2F8C">
      <w:pPr>
        <w:pStyle w:val="Capitulo2"/>
        <w:rPr>
          <w:rFonts w:ascii="Arial Narrow" w:hAnsi="Arial Narrow"/>
          <w:sz w:val="24"/>
          <w:szCs w:val="24"/>
          <w:lang w:val="es-CO"/>
        </w:rPr>
      </w:pPr>
      <w:bookmarkStart w:id="241" w:name="_Toc75867668"/>
      <w:r w:rsidRPr="00BF77E0">
        <w:rPr>
          <w:rFonts w:ascii="Arial Narrow" w:hAnsi="Arial Narrow"/>
          <w:sz w:val="24"/>
          <w:szCs w:val="24"/>
          <w:lang w:val="es-CO"/>
        </w:rPr>
        <w:t xml:space="preserve">2.1 </w:t>
      </w:r>
      <w:r w:rsidR="00CA2F8C" w:rsidRPr="00BF77E0">
        <w:rPr>
          <w:rFonts w:ascii="Arial Narrow" w:hAnsi="Arial Narrow"/>
          <w:sz w:val="24"/>
          <w:szCs w:val="24"/>
          <w:lang w:val="es-CO"/>
        </w:rPr>
        <w:t>ACTIVIDADES POR EJECUTAR Y ALCANCE</w:t>
      </w:r>
      <w:bookmarkEnd w:id="241"/>
    </w:p>
    <w:p w14:paraId="2B59E351" w14:textId="77777777" w:rsidR="00CA2F8C" w:rsidRDefault="00CA2F8C" w:rsidP="00CA2F8C">
      <w:pPr>
        <w:rPr>
          <w:rFonts w:cs="Arial"/>
          <w:noProof/>
          <w:sz w:val="24"/>
          <w:szCs w:val="24"/>
        </w:rPr>
      </w:pPr>
      <w:bookmarkStart w:id="242" w:name="_Toc75867669"/>
      <w:r w:rsidRPr="00BF77E0">
        <w:rPr>
          <w:rFonts w:cs="Arial"/>
          <w:noProof/>
          <w:sz w:val="24"/>
          <w:szCs w:val="24"/>
        </w:rPr>
        <w:t>Con los recursos disponibles se pretende atender las vías rurales con el consiguiente bienestar para los usuarios reflejado en la seguridad y comodidad del desplazamiento, para lo cual se adelantarán las obras prioritarias de mejoramiento y mantenimiento, descritas de la siguiente manera:</w:t>
      </w:r>
    </w:p>
    <w:p w14:paraId="0B10AA5D" w14:textId="77777777" w:rsidR="00025941" w:rsidRPr="00025941" w:rsidRDefault="00025941" w:rsidP="00025941">
      <w:pPr>
        <w:rPr>
          <w:rFonts w:cs="Arial"/>
          <w:noProof/>
          <w:sz w:val="24"/>
          <w:szCs w:val="24"/>
        </w:rPr>
      </w:pPr>
      <w:r w:rsidRPr="00025941">
        <w:rPr>
          <w:rFonts w:cs="Arial"/>
          <w:noProof/>
          <w:sz w:val="24"/>
          <w:szCs w:val="24"/>
        </w:rPr>
        <w:t>MUNICIPIO DE PUERTO ASIS:</w:t>
      </w:r>
    </w:p>
    <w:p w14:paraId="196460C5" w14:textId="77777777" w:rsidR="00025941" w:rsidRPr="00025941" w:rsidRDefault="00025941" w:rsidP="00025941">
      <w:pPr>
        <w:rPr>
          <w:rFonts w:cs="Arial"/>
          <w:noProof/>
          <w:sz w:val="24"/>
          <w:szCs w:val="24"/>
        </w:rPr>
      </w:pPr>
      <w:r w:rsidRPr="00025941">
        <w:rPr>
          <w:rFonts w:cs="Arial"/>
          <w:noProof/>
          <w:sz w:val="24"/>
          <w:szCs w:val="24"/>
        </w:rPr>
        <w:t>A. Desmonte y limpieza.</w:t>
      </w:r>
    </w:p>
    <w:p w14:paraId="3AE114C6" w14:textId="77777777" w:rsidR="00025941" w:rsidRPr="00025941" w:rsidRDefault="00025941" w:rsidP="00025941">
      <w:pPr>
        <w:rPr>
          <w:rFonts w:cs="Arial"/>
          <w:noProof/>
          <w:sz w:val="24"/>
          <w:szCs w:val="24"/>
        </w:rPr>
      </w:pPr>
      <w:r w:rsidRPr="00025941">
        <w:rPr>
          <w:rFonts w:cs="Arial"/>
          <w:noProof/>
          <w:sz w:val="24"/>
          <w:szCs w:val="24"/>
        </w:rPr>
        <w:t>B. Localización, replanteo y topografía de las obras.</w:t>
      </w:r>
    </w:p>
    <w:p w14:paraId="67E6B40A" w14:textId="77777777" w:rsidR="00025941" w:rsidRPr="00025941" w:rsidRDefault="00025941" w:rsidP="00025941">
      <w:pPr>
        <w:rPr>
          <w:rFonts w:cs="Arial"/>
          <w:noProof/>
          <w:sz w:val="24"/>
          <w:szCs w:val="24"/>
        </w:rPr>
      </w:pPr>
      <w:r w:rsidRPr="00025941">
        <w:rPr>
          <w:rFonts w:cs="Arial"/>
          <w:noProof/>
          <w:sz w:val="24"/>
          <w:szCs w:val="24"/>
        </w:rPr>
        <w:t>C. Conformación sub rasante.</w:t>
      </w:r>
    </w:p>
    <w:p w14:paraId="1895C1BF" w14:textId="77777777" w:rsidR="00025941" w:rsidRPr="00025941" w:rsidRDefault="00025941" w:rsidP="00025941">
      <w:pPr>
        <w:rPr>
          <w:rFonts w:cs="Arial"/>
          <w:noProof/>
          <w:sz w:val="24"/>
          <w:szCs w:val="24"/>
        </w:rPr>
      </w:pPr>
      <w:r w:rsidRPr="00025941">
        <w:rPr>
          <w:rFonts w:cs="Arial"/>
          <w:noProof/>
          <w:sz w:val="24"/>
          <w:szCs w:val="24"/>
        </w:rPr>
        <w:t>D. Adición, conformación y nivelación de sub rasante.</w:t>
      </w:r>
    </w:p>
    <w:p w14:paraId="44367542" w14:textId="77777777" w:rsidR="00025941" w:rsidRPr="00025941" w:rsidRDefault="00025941" w:rsidP="00025941">
      <w:pPr>
        <w:rPr>
          <w:rFonts w:cs="Arial"/>
          <w:noProof/>
          <w:sz w:val="24"/>
          <w:szCs w:val="24"/>
        </w:rPr>
      </w:pPr>
      <w:r w:rsidRPr="00025941">
        <w:rPr>
          <w:rFonts w:cs="Arial"/>
          <w:noProof/>
          <w:sz w:val="24"/>
          <w:szCs w:val="24"/>
        </w:rPr>
        <w:t>E. Excavaciones varias sin clasificar.</w:t>
      </w:r>
    </w:p>
    <w:p w14:paraId="783D39A4" w14:textId="77777777" w:rsidR="00025941" w:rsidRPr="00025941" w:rsidRDefault="00025941" w:rsidP="00025941">
      <w:pPr>
        <w:rPr>
          <w:rFonts w:cs="Arial"/>
          <w:noProof/>
          <w:sz w:val="24"/>
          <w:szCs w:val="24"/>
        </w:rPr>
      </w:pPr>
      <w:r w:rsidRPr="00025941">
        <w:rPr>
          <w:rFonts w:cs="Arial"/>
          <w:noProof/>
          <w:sz w:val="24"/>
          <w:szCs w:val="24"/>
        </w:rPr>
        <w:t>F. Excavaciones en roca en seco.</w:t>
      </w:r>
    </w:p>
    <w:p w14:paraId="5FD95285" w14:textId="77777777" w:rsidR="00025941" w:rsidRPr="00025941" w:rsidRDefault="00025941" w:rsidP="00025941">
      <w:pPr>
        <w:rPr>
          <w:rFonts w:cs="Arial"/>
          <w:noProof/>
          <w:sz w:val="24"/>
          <w:szCs w:val="24"/>
        </w:rPr>
      </w:pPr>
      <w:r w:rsidRPr="00025941">
        <w:rPr>
          <w:rFonts w:cs="Arial"/>
          <w:noProof/>
          <w:sz w:val="24"/>
          <w:szCs w:val="24"/>
        </w:rPr>
        <w:t>G. Demolición de estructuras.</w:t>
      </w:r>
    </w:p>
    <w:p w14:paraId="2F3FA198" w14:textId="77777777" w:rsidR="00025941" w:rsidRPr="00025941" w:rsidRDefault="00025941" w:rsidP="00025941">
      <w:pPr>
        <w:rPr>
          <w:rFonts w:cs="Arial"/>
          <w:noProof/>
          <w:sz w:val="24"/>
          <w:szCs w:val="24"/>
        </w:rPr>
      </w:pPr>
      <w:r w:rsidRPr="00025941">
        <w:rPr>
          <w:rFonts w:cs="Arial"/>
          <w:noProof/>
          <w:sz w:val="24"/>
          <w:szCs w:val="24"/>
        </w:rPr>
        <w:lastRenderedPageBreak/>
        <w:t>H. Construcción de alcantarillas.</w:t>
      </w:r>
    </w:p>
    <w:p w14:paraId="3726FF90" w14:textId="77777777" w:rsidR="00025941" w:rsidRPr="00025941" w:rsidRDefault="00025941" w:rsidP="00025941">
      <w:pPr>
        <w:rPr>
          <w:rFonts w:cs="Arial"/>
          <w:noProof/>
          <w:sz w:val="24"/>
          <w:szCs w:val="24"/>
        </w:rPr>
      </w:pPr>
      <w:r w:rsidRPr="00025941">
        <w:rPr>
          <w:rFonts w:cs="Arial"/>
          <w:noProof/>
          <w:sz w:val="24"/>
          <w:szCs w:val="24"/>
        </w:rPr>
        <w:t>I. Construcción de placa huella.</w:t>
      </w:r>
    </w:p>
    <w:p w14:paraId="6E270BC1" w14:textId="77777777" w:rsidR="00025941" w:rsidRPr="00025941" w:rsidRDefault="00025941" w:rsidP="00025941">
      <w:pPr>
        <w:rPr>
          <w:rFonts w:cs="Arial"/>
          <w:noProof/>
          <w:sz w:val="24"/>
          <w:szCs w:val="24"/>
        </w:rPr>
      </w:pPr>
      <w:r w:rsidRPr="00025941">
        <w:rPr>
          <w:rFonts w:cs="Arial"/>
          <w:noProof/>
          <w:sz w:val="24"/>
          <w:szCs w:val="24"/>
        </w:rPr>
        <w:t>J. Concreto ciclópeo 14 MPA .(G) mezcla in situ.</w:t>
      </w:r>
    </w:p>
    <w:p w14:paraId="6AFAE026" w14:textId="77777777" w:rsidR="00025941" w:rsidRPr="00025941" w:rsidRDefault="00025941" w:rsidP="00025941">
      <w:pPr>
        <w:rPr>
          <w:rFonts w:cs="Arial"/>
          <w:noProof/>
          <w:sz w:val="24"/>
          <w:szCs w:val="24"/>
        </w:rPr>
      </w:pPr>
      <w:r w:rsidRPr="00025941">
        <w:rPr>
          <w:rFonts w:cs="Arial"/>
          <w:noProof/>
          <w:sz w:val="24"/>
          <w:szCs w:val="24"/>
        </w:rPr>
        <w:t>K. Concreto reforzado resistencia 21 MPA .(D) mezcla in situ.</w:t>
      </w:r>
    </w:p>
    <w:p w14:paraId="35760785" w14:textId="77777777" w:rsidR="00025941" w:rsidRPr="00025941" w:rsidRDefault="00025941" w:rsidP="00025941">
      <w:pPr>
        <w:rPr>
          <w:rFonts w:cs="Arial"/>
          <w:noProof/>
          <w:sz w:val="24"/>
          <w:szCs w:val="24"/>
        </w:rPr>
      </w:pPr>
      <w:r w:rsidRPr="00025941">
        <w:rPr>
          <w:rFonts w:cs="Arial"/>
          <w:noProof/>
          <w:sz w:val="24"/>
          <w:szCs w:val="24"/>
        </w:rPr>
        <w:t>L. Acero de refuerzo DE FY=4200KG/CM2 (60.000) PSI.</w:t>
      </w:r>
    </w:p>
    <w:p w14:paraId="4DEC8E20" w14:textId="0C0B3A95" w:rsidR="00025941" w:rsidRDefault="00025941" w:rsidP="00025941">
      <w:pPr>
        <w:rPr>
          <w:rFonts w:cs="Arial"/>
          <w:noProof/>
          <w:sz w:val="24"/>
          <w:szCs w:val="24"/>
        </w:rPr>
      </w:pPr>
      <w:r w:rsidRPr="00025941">
        <w:rPr>
          <w:rFonts w:cs="Arial"/>
          <w:noProof/>
          <w:sz w:val="24"/>
          <w:szCs w:val="24"/>
        </w:rPr>
        <w:t>M. Revisión, complementación y/o ajustes de los estudios y diseños basados en la Cartilla de obras menores y estructuras viales vigente del INSTITUTO.</w:t>
      </w:r>
    </w:p>
    <w:p w14:paraId="57DB9044" w14:textId="77777777" w:rsidR="00025941" w:rsidRDefault="00025941" w:rsidP="00CA2F8C">
      <w:pPr>
        <w:rPr>
          <w:rFonts w:cs="Arial"/>
          <w:noProof/>
          <w:sz w:val="24"/>
          <w:szCs w:val="24"/>
        </w:rPr>
      </w:pPr>
    </w:p>
    <w:p w14:paraId="5E78F333" w14:textId="77777777" w:rsidR="00025941" w:rsidRDefault="00025941" w:rsidP="00025941">
      <w:pPr>
        <w:rPr>
          <w:rFonts w:eastAsia="Calibri" w:cs="Arial"/>
          <w:szCs w:val="20"/>
        </w:rPr>
      </w:pPr>
      <w:r>
        <w:rPr>
          <w:rFonts w:eastAsia="Calibri" w:cs="Arial"/>
          <w:szCs w:val="20"/>
        </w:rPr>
        <w:t>MUNICIPIO DE ORITO:</w:t>
      </w:r>
    </w:p>
    <w:p w14:paraId="6116CF68" w14:textId="77777777" w:rsidR="00025941" w:rsidRDefault="00025941" w:rsidP="00025941">
      <w:pPr>
        <w:rPr>
          <w:rFonts w:eastAsia="Calibri" w:cs="Arial"/>
          <w:szCs w:val="20"/>
        </w:rPr>
      </w:pPr>
      <w:r>
        <w:rPr>
          <w:rFonts w:eastAsia="Calibri" w:cs="Arial"/>
          <w:szCs w:val="20"/>
        </w:rPr>
        <w:t>A. Desmonte y limpieza.</w:t>
      </w:r>
    </w:p>
    <w:p w14:paraId="431FA77E" w14:textId="77777777" w:rsidR="00025941" w:rsidRDefault="00025941" w:rsidP="00025941">
      <w:pPr>
        <w:rPr>
          <w:rFonts w:eastAsia="Calibri" w:cs="Arial"/>
          <w:szCs w:val="20"/>
        </w:rPr>
      </w:pPr>
      <w:r>
        <w:rPr>
          <w:rFonts w:eastAsia="Calibri" w:cs="Arial"/>
          <w:szCs w:val="20"/>
        </w:rPr>
        <w:t>B</w:t>
      </w:r>
      <w:r w:rsidRPr="00CB0CFF">
        <w:rPr>
          <w:rFonts w:eastAsia="Calibri" w:cs="Arial"/>
          <w:szCs w:val="20"/>
        </w:rPr>
        <w:t>. Localización, replanteo y topografía de las obras.</w:t>
      </w:r>
    </w:p>
    <w:p w14:paraId="30695707" w14:textId="77777777" w:rsidR="00025941" w:rsidRDefault="00025941" w:rsidP="00025941">
      <w:pPr>
        <w:rPr>
          <w:rFonts w:eastAsia="Calibri" w:cs="Arial"/>
          <w:szCs w:val="20"/>
        </w:rPr>
      </w:pPr>
      <w:r>
        <w:rPr>
          <w:rFonts w:eastAsia="Calibri" w:cs="Arial"/>
          <w:szCs w:val="20"/>
        </w:rPr>
        <w:t>C</w:t>
      </w:r>
      <w:r w:rsidRPr="00071420">
        <w:rPr>
          <w:rFonts w:eastAsia="Calibri" w:cs="Arial"/>
          <w:szCs w:val="20"/>
        </w:rPr>
        <w:t>. Conformación sub rasante.</w:t>
      </w:r>
    </w:p>
    <w:p w14:paraId="543C819B" w14:textId="77777777" w:rsidR="00025941" w:rsidRPr="00CB0CFF" w:rsidRDefault="00025941" w:rsidP="00025941">
      <w:pPr>
        <w:rPr>
          <w:rFonts w:eastAsia="Calibri" w:cs="Arial"/>
          <w:szCs w:val="20"/>
        </w:rPr>
      </w:pPr>
      <w:r>
        <w:rPr>
          <w:rFonts w:eastAsia="Calibri" w:cs="Arial"/>
          <w:szCs w:val="20"/>
        </w:rPr>
        <w:t>D</w:t>
      </w:r>
      <w:r w:rsidRPr="00071420">
        <w:rPr>
          <w:rFonts w:eastAsia="Calibri" w:cs="Arial"/>
          <w:szCs w:val="20"/>
        </w:rPr>
        <w:t>. Adición, conformación y nivelación de sub rasante.</w:t>
      </w:r>
    </w:p>
    <w:p w14:paraId="3044FDE3" w14:textId="77777777" w:rsidR="00025941" w:rsidRDefault="00025941" w:rsidP="00025941">
      <w:pPr>
        <w:rPr>
          <w:rFonts w:eastAsia="Calibri" w:cs="Arial"/>
          <w:szCs w:val="20"/>
        </w:rPr>
      </w:pPr>
      <w:r>
        <w:rPr>
          <w:rFonts w:eastAsia="Calibri" w:cs="Arial"/>
          <w:szCs w:val="20"/>
        </w:rPr>
        <w:t>E</w:t>
      </w:r>
      <w:r w:rsidRPr="00CB0CFF">
        <w:rPr>
          <w:rFonts w:eastAsia="Calibri" w:cs="Arial"/>
          <w:szCs w:val="20"/>
        </w:rPr>
        <w:t xml:space="preserve">. </w:t>
      </w:r>
      <w:r>
        <w:rPr>
          <w:rFonts w:eastAsia="Calibri" w:cs="Arial"/>
          <w:szCs w:val="20"/>
        </w:rPr>
        <w:t>Excavaciones varias sin clasificar.</w:t>
      </w:r>
    </w:p>
    <w:p w14:paraId="61CCBA7D" w14:textId="77777777" w:rsidR="00025941" w:rsidRDefault="00025941" w:rsidP="00025941">
      <w:pPr>
        <w:rPr>
          <w:rFonts w:eastAsia="Calibri" w:cs="Arial"/>
          <w:szCs w:val="20"/>
        </w:rPr>
      </w:pPr>
      <w:r>
        <w:rPr>
          <w:rFonts w:eastAsia="Calibri" w:cs="Arial"/>
          <w:szCs w:val="20"/>
        </w:rPr>
        <w:t>F. Excavaciones en roca en seco.</w:t>
      </w:r>
    </w:p>
    <w:p w14:paraId="061B4320" w14:textId="77777777" w:rsidR="00025941" w:rsidRDefault="00025941" w:rsidP="00025941">
      <w:pPr>
        <w:rPr>
          <w:rFonts w:eastAsia="Calibri" w:cs="Arial"/>
          <w:szCs w:val="20"/>
        </w:rPr>
      </w:pPr>
      <w:r>
        <w:rPr>
          <w:rFonts w:eastAsia="Calibri" w:cs="Arial"/>
          <w:szCs w:val="20"/>
        </w:rPr>
        <w:t>G. Demolición de estructuras.</w:t>
      </w:r>
    </w:p>
    <w:p w14:paraId="5EEAE3D0" w14:textId="77777777" w:rsidR="00025941" w:rsidRDefault="00025941" w:rsidP="00025941">
      <w:pPr>
        <w:rPr>
          <w:rFonts w:eastAsia="Calibri" w:cs="Arial"/>
          <w:szCs w:val="20"/>
        </w:rPr>
      </w:pPr>
      <w:r>
        <w:rPr>
          <w:rFonts w:eastAsia="Calibri" w:cs="Arial"/>
          <w:szCs w:val="20"/>
        </w:rPr>
        <w:t>H. Construcción de alcantarillas.</w:t>
      </w:r>
    </w:p>
    <w:p w14:paraId="74327D73" w14:textId="77777777" w:rsidR="00025941" w:rsidRPr="00CB0CFF" w:rsidRDefault="00025941" w:rsidP="00025941">
      <w:pPr>
        <w:rPr>
          <w:rFonts w:eastAsia="Calibri" w:cs="Arial"/>
          <w:szCs w:val="20"/>
        </w:rPr>
      </w:pPr>
      <w:r>
        <w:rPr>
          <w:rFonts w:eastAsia="Calibri" w:cs="Arial"/>
          <w:szCs w:val="20"/>
        </w:rPr>
        <w:t>I</w:t>
      </w:r>
      <w:r w:rsidRPr="00071420">
        <w:rPr>
          <w:rFonts w:eastAsia="Calibri" w:cs="Arial"/>
          <w:szCs w:val="20"/>
        </w:rPr>
        <w:t>. Construcción de placa huella.</w:t>
      </w:r>
    </w:p>
    <w:p w14:paraId="50038B47" w14:textId="77777777" w:rsidR="00025941" w:rsidRDefault="00025941" w:rsidP="00025941">
      <w:pPr>
        <w:rPr>
          <w:rFonts w:eastAsia="Calibri" w:cs="Arial"/>
          <w:szCs w:val="20"/>
        </w:rPr>
      </w:pPr>
      <w:r>
        <w:rPr>
          <w:rFonts w:eastAsia="Calibri" w:cs="Arial"/>
          <w:szCs w:val="20"/>
        </w:rPr>
        <w:t>J.</w:t>
      </w:r>
      <w:r w:rsidRPr="00CB0CFF">
        <w:rPr>
          <w:rFonts w:eastAsia="Calibri" w:cs="Arial"/>
          <w:szCs w:val="20"/>
        </w:rPr>
        <w:t xml:space="preserve"> </w:t>
      </w:r>
      <w:r>
        <w:rPr>
          <w:rFonts w:eastAsia="Calibri" w:cs="Arial"/>
          <w:szCs w:val="20"/>
        </w:rPr>
        <w:t>Concreto ciclópeo 14 MPA .(G) mezcla in situ.</w:t>
      </w:r>
    </w:p>
    <w:p w14:paraId="33030F37" w14:textId="77777777" w:rsidR="00025941" w:rsidRDefault="00025941" w:rsidP="00025941">
      <w:pPr>
        <w:rPr>
          <w:rFonts w:eastAsia="Calibri" w:cs="Arial"/>
          <w:szCs w:val="20"/>
        </w:rPr>
      </w:pPr>
      <w:r>
        <w:rPr>
          <w:rFonts w:eastAsia="Calibri" w:cs="Arial"/>
          <w:szCs w:val="20"/>
        </w:rPr>
        <w:t>K. Concreto reforzado resistencia 21 MPA .(D) mezcla in situ.</w:t>
      </w:r>
    </w:p>
    <w:p w14:paraId="176B8474" w14:textId="77777777" w:rsidR="00025941" w:rsidRDefault="00025941" w:rsidP="00025941">
      <w:pPr>
        <w:rPr>
          <w:rFonts w:eastAsia="Calibri" w:cs="Arial"/>
          <w:szCs w:val="20"/>
        </w:rPr>
      </w:pPr>
      <w:r>
        <w:rPr>
          <w:rFonts w:eastAsia="Calibri" w:cs="Arial"/>
          <w:szCs w:val="20"/>
        </w:rPr>
        <w:t>L. Acero de refuerzo DE FY=4200KG/CM2 (60.000) PSI.</w:t>
      </w:r>
    </w:p>
    <w:p w14:paraId="12C516F5" w14:textId="77777777" w:rsidR="00025941" w:rsidRDefault="00025941" w:rsidP="00025941">
      <w:pPr>
        <w:rPr>
          <w:rFonts w:eastAsia="Calibri" w:cs="Arial"/>
          <w:szCs w:val="20"/>
        </w:rPr>
      </w:pPr>
      <w:r>
        <w:rPr>
          <w:rFonts w:eastAsia="Calibri" w:cs="Arial"/>
          <w:szCs w:val="20"/>
        </w:rPr>
        <w:t>M</w:t>
      </w:r>
      <w:r w:rsidRPr="00CB0CFF">
        <w:rPr>
          <w:rFonts w:eastAsia="Calibri" w:cs="Arial"/>
          <w:szCs w:val="20"/>
        </w:rPr>
        <w:t>. Revisión, complementación y/o ajustes de los estudios y diseños basados en la Cartilla de obras menores y estructuras viales vigente del INSTITUTO.</w:t>
      </w:r>
    </w:p>
    <w:p w14:paraId="10E6F38E" w14:textId="77777777" w:rsidR="00CA2F8C" w:rsidRPr="00BF77E0" w:rsidRDefault="00CA2F8C" w:rsidP="00CA2F8C">
      <w:pPr>
        <w:spacing w:after="0" w:line="240" w:lineRule="auto"/>
        <w:rPr>
          <w:rFonts w:cs="Arial"/>
          <w:noProof/>
          <w:sz w:val="24"/>
          <w:szCs w:val="24"/>
        </w:rPr>
      </w:pPr>
      <w:r w:rsidRPr="00BF77E0">
        <w:rPr>
          <w:rFonts w:cs="Arial"/>
          <w:noProof/>
          <w:sz w:val="24"/>
          <w:szCs w:val="24"/>
        </w:rPr>
        <w:t>En todos los casos, el alcance y los sectores a intervenir en forma definitiva se acordarán en su momento en coordinación con la Interventoría, el Supervisor del Contrato de Interventoría de la Territorial y el Director Territorial del INVIAS.</w:t>
      </w:r>
    </w:p>
    <w:p w14:paraId="071A3840" w14:textId="77777777" w:rsidR="00CA2F8C" w:rsidRPr="00BF77E0" w:rsidRDefault="00CA2F8C" w:rsidP="00CA2F8C">
      <w:pPr>
        <w:spacing w:after="0" w:line="240" w:lineRule="auto"/>
        <w:rPr>
          <w:rFonts w:cs="Arial"/>
          <w:noProof/>
          <w:sz w:val="24"/>
          <w:szCs w:val="24"/>
        </w:rPr>
      </w:pPr>
    </w:p>
    <w:p w14:paraId="13ECA26E" w14:textId="21DB09A8" w:rsidR="00CA2F8C" w:rsidRPr="00BF77E0" w:rsidRDefault="002945E1" w:rsidP="00CA2F8C">
      <w:pPr>
        <w:pStyle w:val="Capitulo2"/>
        <w:rPr>
          <w:rFonts w:ascii="Arial Narrow" w:hAnsi="Arial Narrow"/>
          <w:sz w:val="24"/>
          <w:szCs w:val="24"/>
          <w:lang w:val="es-CO"/>
        </w:rPr>
      </w:pPr>
      <w:r w:rsidRPr="00BF77E0">
        <w:rPr>
          <w:rFonts w:ascii="Arial Narrow" w:hAnsi="Arial Narrow"/>
          <w:sz w:val="24"/>
          <w:szCs w:val="24"/>
          <w:lang w:val="es-CO"/>
        </w:rPr>
        <w:lastRenderedPageBreak/>
        <w:t xml:space="preserve">2.2 </w:t>
      </w:r>
      <w:r w:rsidR="00CA2F8C" w:rsidRPr="00BF77E0">
        <w:rPr>
          <w:rFonts w:ascii="Arial Narrow" w:hAnsi="Arial Narrow"/>
          <w:sz w:val="24"/>
          <w:szCs w:val="24"/>
          <w:lang w:val="es-CO"/>
        </w:rPr>
        <w:t>OBLIGACIONES GENERALES DEL CONTRATISTA</w:t>
      </w:r>
      <w:bookmarkEnd w:id="242"/>
      <w:r w:rsidR="00CA2F8C" w:rsidRPr="00BF77E0">
        <w:rPr>
          <w:rFonts w:ascii="Arial Narrow" w:hAnsi="Arial Narrow"/>
          <w:sz w:val="24"/>
          <w:szCs w:val="24"/>
          <w:lang w:val="es-CO"/>
        </w:rPr>
        <w:t xml:space="preserve"> </w:t>
      </w:r>
    </w:p>
    <w:p w14:paraId="78200BC2" w14:textId="77777777" w:rsidR="00CA2F8C" w:rsidRPr="00BF77E0" w:rsidRDefault="00CA2F8C" w:rsidP="00CA2F8C">
      <w:pPr>
        <w:jc w:val="both"/>
        <w:rPr>
          <w:rFonts w:cs="Arial"/>
          <w:color w:val="auto"/>
          <w:sz w:val="24"/>
          <w:szCs w:val="24"/>
        </w:rPr>
      </w:pPr>
      <w:r w:rsidRPr="00BF77E0">
        <w:rPr>
          <w:rFonts w:cs="Arial"/>
          <w:color w:val="auto"/>
          <w:sz w:val="24"/>
          <w:szCs w:val="24"/>
        </w:rPr>
        <w:t xml:space="preserve">Además de las derivadas de la esencia y naturaleza del contrato a celebrar, de las contempladas en la ley, de las obligaciones y condiciones señaladas en la invitación y demás Documentos del proceso, el contratista se obliga a: </w:t>
      </w:r>
    </w:p>
    <w:p w14:paraId="006FFB5B"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 xml:space="preserve">Dar cumplimiento al objeto y alcance del contrato de acuerdo con lo establecido en el presente documento y en sus anexos. </w:t>
      </w:r>
    </w:p>
    <w:p w14:paraId="630A787F"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 xml:space="preserve">Estar en permanente comunicación con el supervisor o el interventor del contrato. </w:t>
      </w:r>
    </w:p>
    <w:p w14:paraId="23BD80F3"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 xml:space="preserve">Facilitar la labor de seguimiento y control que realiza el supervisor o el interventor, atendiendo y dando respuesta oportuna a las observaciones o requerimientos que se realicen. </w:t>
      </w:r>
    </w:p>
    <w:p w14:paraId="38089CEE"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 xml:space="preserve">Disponer del personal idóneo, así como de los recursos logísticos, materiales, y/o equipos, necesarios para desarrollar el contrato dentro de la oportunidad establecida. </w:t>
      </w:r>
    </w:p>
    <w:p w14:paraId="3D792835"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 xml:space="preserve">Aportar todo su conocimiento y experiencia para desarrollar adecuadamente el objeto del contrato de conformidad con lo requerido por el contratante. </w:t>
      </w:r>
    </w:p>
    <w:p w14:paraId="6C08599C"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1762A624"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3E8C7F48"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Gestionar con la debida confidencialidad la información a que tenga acceso.</w:t>
      </w:r>
    </w:p>
    <w:p w14:paraId="2EFBBC95"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 xml:space="preserve">Reportar la información relacionada con la ejecución del contrato o que tenga incidencia en ella cuando sea requerida por el contratante. </w:t>
      </w:r>
    </w:p>
    <w:p w14:paraId="0A7E684A" w14:textId="77777777" w:rsidR="00CA2F8C" w:rsidRPr="00BF77E0" w:rsidRDefault="00CA2F8C">
      <w:pPr>
        <w:numPr>
          <w:ilvl w:val="0"/>
          <w:numId w:val="34"/>
        </w:numPr>
        <w:spacing w:after="0" w:line="240" w:lineRule="auto"/>
        <w:jc w:val="both"/>
        <w:rPr>
          <w:rFonts w:cs="Arial"/>
          <w:color w:val="auto"/>
          <w:sz w:val="24"/>
          <w:szCs w:val="24"/>
        </w:rPr>
      </w:pPr>
      <w:r w:rsidRPr="00BF77E0">
        <w:rPr>
          <w:rFonts w:cs="Arial"/>
          <w:color w:val="auto"/>
          <w:sz w:val="24"/>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2E738F4A" w14:textId="77777777" w:rsidR="00CA2F8C" w:rsidRPr="00BF77E0" w:rsidRDefault="00CA2F8C" w:rsidP="00CA2F8C">
      <w:pPr>
        <w:spacing w:after="0" w:line="240" w:lineRule="auto"/>
        <w:ind w:left="360"/>
        <w:jc w:val="both"/>
        <w:rPr>
          <w:rFonts w:cs="Arial"/>
          <w:color w:val="auto"/>
          <w:sz w:val="24"/>
          <w:szCs w:val="24"/>
        </w:rPr>
      </w:pPr>
    </w:p>
    <w:p w14:paraId="224CCA66" w14:textId="72DA3DBC" w:rsidR="00CA2F8C" w:rsidRPr="00BF77E0" w:rsidRDefault="002945E1" w:rsidP="00CA2F8C">
      <w:pPr>
        <w:pStyle w:val="Capitulo2"/>
        <w:rPr>
          <w:rFonts w:ascii="Arial Narrow" w:hAnsi="Arial Narrow"/>
          <w:sz w:val="24"/>
          <w:szCs w:val="24"/>
          <w:lang w:val="es-CO"/>
        </w:rPr>
      </w:pPr>
      <w:bookmarkStart w:id="243" w:name="_Toc75867670"/>
      <w:r w:rsidRPr="00BF77E0">
        <w:rPr>
          <w:rFonts w:ascii="Arial Narrow" w:hAnsi="Arial Narrow"/>
          <w:sz w:val="24"/>
          <w:szCs w:val="24"/>
          <w:lang w:val="es-CO"/>
        </w:rPr>
        <w:t xml:space="preserve">2.3 </w:t>
      </w:r>
      <w:r w:rsidR="00CA2F8C" w:rsidRPr="00BF77E0">
        <w:rPr>
          <w:rFonts w:ascii="Arial Narrow" w:hAnsi="Arial Narrow"/>
          <w:sz w:val="24"/>
          <w:szCs w:val="24"/>
          <w:lang w:val="es-CO"/>
        </w:rPr>
        <w:t>OBLIGACIONES ESPECÍFICAS DEL CONTRATISTA</w:t>
      </w:r>
      <w:bookmarkEnd w:id="243"/>
    </w:p>
    <w:p w14:paraId="76FD6D97" w14:textId="77777777" w:rsidR="00CA2F8C" w:rsidRPr="00BF77E0" w:rsidRDefault="00CA2F8C" w:rsidP="00CA2F8C">
      <w:pPr>
        <w:pStyle w:val="Sangra2detindependiente"/>
        <w:spacing w:after="0" w:line="240" w:lineRule="auto"/>
        <w:ind w:left="0"/>
        <w:jc w:val="both"/>
        <w:rPr>
          <w:rFonts w:cs="Arial"/>
          <w:b/>
          <w:color w:val="auto"/>
          <w:sz w:val="24"/>
          <w:szCs w:val="24"/>
        </w:rPr>
      </w:pPr>
      <w:r w:rsidRPr="00BF77E0">
        <w:rPr>
          <w:rFonts w:cs="Arial"/>
          <w:color w:val="auto"/>
          <w:sz w:val="24"/>
          <w:szCs w:val="24"/>
        </w:rPr>
        <w:t>Además de las derivadas de la esencia y naturaleza del contrato que se celebre, y de la Ley; el contratista se obligará a:</w:t>
      </w:r>
      <w:r w:rsidRPr="00BF77E0">
        <w:rPr>
          <w:rFonts w:cs="Arial"/>
          <w:b/>
          <w:color w:val="auto"/>
          <w:sz w:val="24"/>
          <w:szCs w:val="24"/>
        </w:rPr>
        <w:t xml:space="preserve"> </w:t>
      </w:r>
    </w:p>
    <w:p w14:paraId="73621F15" w14:textId="77777777" w:rsidR="00CA2F8C" w:rsidRPr="00BF77E0" w:rsidRDefault="00CA2F8C" w:rsidP="00CA2F8C">
      <w:pPr>
        <w:pStyle w:val="Ttulo"/>
        <w:tabs>
          <w:tab w:val="left" w:pos="5670"/>
        </w:tabs>
        <w:jc w:val="both"/>
        <w:outlineLvl w:val="0"/>
        <w:rPr>
          <w:rFonts w:ascii="Arial Narrow" w:hAnsi="Arial Narrow" w:cs="Arial"/>
          <w:snapToGrid/>
          <w:sz w:val="24"/>
          <w:szCs w:val="24"/>
        </w:rPr>
      </w:pPr>
    </w:p>
    <w:p w14:paraId="164F51C2" w14:textId="77777777" w:rsidR="00CA2F8C" w:rsidRPr="00BF77E0" w:rsidRDefault="00CA2F8C">
      <w:pPr>
        <w:pStyle w:val="Prrafodelista"/>
        <w:numPr>
          <w:ilvl w:val="0"/>
          <w:numId w:val="38"/>
        </w:numPr>
        <w:spacing w:after="0" w:line="240" w:lineRule="auto"/>
        <w:contextualSpacing w:val="0"/>
        <w:jc w:val="both"/>
        <w:rPr>
          <w:rFonts w:ascii="Arial Narrow" w:hAnsi="Arial Narrow" w:cs="Arial"/>
          <w:sz w:val="24"/>
          <w:szCs w:val="24"/>
        </w:rPr>
      </w:pPr>
      <w:r w:rsidRPr="00BF77E0">
        <w:rPr>
          <w:rFonts w:ascii="Arial Narrow" w:eastAsia="Cambria" w:hAnsi="Arial Narrow" w:cs="Arial"/>
          <w:sz w:val="24"/>
          <w:szCs w:val="24"/>
        </w:rPr>
        <w:t>Bajo su responsabilidad verificará que el objeto del contrato de Prestación de Servicios se cumpla a cabalidad con el cumplimiento de los términos de referencia, generales o particulares, procedimientos y materiales.</w:t>
      </w:r>
    </w:p>
    <w:p w14:paraId="7C002CF4" w14:textId="77777777" w:rsidR="00CA2F8C" w:rsidRPr="00BF77E0" w:rsidRDefault="00CA2F8C">
      <w:pPr>
        <w:pStyle w:val="Prrafodelista"/>
        <w:numPr>
          <w:ilvl w:val="0"/>
          <w:numId w:val="38"/>
        </w:numPr>
        <w:spacing w:after="0" w:line="240" w:lineRule="auto"/>
        <w:contextualSpacing w:val="0"/>
        <w:jc w:val="both"/>
        <w:rPr>
          <w:rFonts w:ascii="Arial Narrow" w:eastAsia="Cambria" w:hAnsi="Arial Narrow" w:cs="Arial"/>
          <w:sz w:val="24"/>
          <w:szCs w:val="24"/>
        </w:rPr>
      </w:pPr>
      <w:r w:rsidRPr="00BF77E0">
        <w:rPr>
          <w:rFonts w:ascii="Arial Narrow" w:eastAsia="Cambria" w:hAnsi="Arial Narrow" w:cs="Arial"/>
          <w:sz w:val="24"/>
          <w:szCs w:val="24"/>
        </w:rPr>
        <w:t>Mantener el personal presentado de acuerdo con las dedicaciones estipuladas.</w:t>
      </w:r>
    </w:p>
    <w:p w14:paraId="2DC996A9" w14:textId="77777777" w:rsidR="00CA2F8C" w:rsidRPr="00BF77E0" w:rsidRDefault="00CA2F8C">
      <w:pPr>
        <w:pStyle w:val="Prrafodelista"/>
        <w:numPr>
          <w:ilvl w:val="0"/>
          <w:numId w:val="38"/>
        </w:numPr>
        <w:spacing w:after="0" w:line="240" w:lineRule="auto"/>
        <w:contextualSpacing w:val="0"/>
        <w:jc w:val="both"/>
        <w:rPr>
          <w:rFonts w:ascii="Arial Narrow" w:eastAsia="Cambria" w:hAnsi="Arial Narrow" w:cs="Arial"/>
          <w:sz w:val="24"/>
          <w:szCs w:val="24"/>
        </w:rPr>
      </w:pPr>
      <w:r w:rsidRPr="00BF77E0">
        <w:rPr>
          <w:rFonts w:ascii="Arial Narrow" w:eastAsia="Cambria" w:hAnsi="Arial Narrow" w:cs="Arial"/>
          <w:sz w:val="24"/>
          <w:szCs w:val="24"/>
        </w:rPr>
        <w:t>Presentar oportunamente los informes de Interventoría de acuerdo a las especificaciones requeridas en el presente documento.</w:t>
      </w:r>
    </w:p>
    <w:p w14:paraId="29A59B5A" w14:textId="77777777" w:rsidR="00CA2F8C" w:rsidRPr="00BF77E0" w:rsidRDefault="00CA2F8C">
      <w:pPr>
        <w:pStyle w:val="Prrafodelista"/>
        <w:numPr>
          <w:ilvl w:val="0"/>
          <w:numId w:val="38"/>
        </w:numPr>
        <w:spacing w:after="0" w:line="240" w:lineRule="auto"/>
        <w:contextualSpacing w:val="0"/>
        <w:jc w:val="both"/>
        <w:rPr>
          <w:rFonts w:ascii="Arial Narrow" w:eastAsia="Cambria" w:hAnsi="Arial Narrow" w:cs="Arial"/>
          <w:sz w:val="24"/>
          <w:szCs w:val="24"/>
        </w:rPr>
      </w:pPr>
      <w:r w:rsidRPr="00BF77E0">
        <w:rPr>
          <w:rFonts w:ascii="Arial Narrow" w:eastAsia="Cambria" w:hAnsi="Arial Narrow" w:cs="Arial"/>
          <w:sz w:val="24"/>
          <w:szCs w:val="24"/>
        </w:rPr>
        <w:t>Presentar el Informe Final en medio físico y magnético en el cual se debe incluir el de Interventoría y el de Prestación de Servicios, procedimientos utilizados, memorias de cálculo y planos de diseño.</w:t>
      </w:r>
    </w:p>
    <w:p w14:paraId="514589E3" w14:textId="77777777" w:rsidR="00CA2F8C" w:rsidRPr="00BF77E0" w:rsidRDefault="00CA2F8C">
      <w:pPr>
        <w:pStyle w:val="Prrafodelista"/>
        <w:numPr>
          <w:ilvl w:val="0"/>
          <w:numId w:val="38"/>
        </w:numPr>
        <w:spacing w:after="0" w:line="240" w:lineRule="auto"/>
        <w:contextualSpacing w:val="0"/>
        <w:jc w:val="both"/>
        <w:rPr>
          <w:rFonts w:ascii="Arial Narrow" w:eastAsia="Cambria" w:hAnsi="Arial Narrow" w:cs="Arial"/>
          <w:sz w:val="24"/>
          <w:szCs w:val="24"/>
        </w:rPr>
      </w:pPr>
      <w:r w:rsidRPr="00BF77E0">
        <w:rPr>
          <w:rFonts w:ascii="Arial Narrow" w:eastAsia="Cambria" w:hAnsi="Arial Narrow" w:cs="Arial"/>
          <w:sz w:val="24"/>
          <w:szCs w:val="24"/>
        </w:rPr>
        <w:lastRenderedPageBreak/>
        <w:t>Recibir el contrato de Prestación de servicios previo el cumplimiento de todos los requisitos pertinentes.</w:t>
      </w:r>
    </w:p>
    <w:p w14:paraId="73C79A29" w14:textId="77777777" w:rsidR="00CA2F8C" w:rsidRPr="00BF77E0" w:rsidRDefault="00CA2F8C">
      <w:pPr>
        <w:pStyle w:val="Prrafodelista"/>
        <w:numPr>
          <w:ilvl w:val="0"/>
          <w:numId w:val="38"/>
        </w:numPr>
        <w:spacing w:after="0" w:line="240" w:lineRule="auto"/>
        <w:contextualSpacing w:val="0"/>
        <w:jc w:val="both"/>
        <w:rPr>
          <w:rFonts w:ascii="Arial Narrow" w:eastAsia="Cambria" w:hAnsi="Arial Narrow" w:cs="Arial"/>
          <w:sz w:val="24"/>
          <w:szCs w:val="24"/>
        </w:rPr>
      </w:pPr>
      <w:r w:rsidRPr="00BF77E0">
        <w:rPr>
          <w:rFonts w:ascii="Arial Narrow" w:eastAsia="Cambria" w:hAnsi="Arial Narrow" w:cs="Arial"/>
          <w:sz w:val="24"/>
          <w:szCs w:val="24"/>
        </w:rPr>
        <w:t>Entregar el contrato de Interventoría al funcionario indicado por INVÍAS previo el cumplimiento de los requisitos pertinentes.</w:t>
      </w:r>
    </w:p>
    <w:p w14:paraId="4B7208C9" w14:textId="77777777" w:rsidR="00CA2F8C" w:rsidRPr="00BF77E0" w:rsidRDefault="00CA2F8C">
      <w:pPr>
        <w:pStyle w:val="Prrafodelista"/>
        <w:numPr>
          <w:ilvl w:val="0"/>
          <w:numId w:val="38"/>
        </w:numPr>
        <w:spacing w:after="0" w:line="240" w:lineRule="auto"/>
        <w:contextualSpacing w:val="0"/>
        <w:jc w:val="both"/>
        <w:rPr>
          <w:rFonts w:ascii="Arial Narrow" w:eastAsia="Cambria" w:hAnsi="Arial Narrow" w:cs="Arial"/>
          <w:sz w:val="24"/>
          <w:szCs w:val="24"/>
        </w:rPr>
      </w:pPr>
      <w:r w:rsidRPr="00BF77E0">
        <w:rPr>
          <w:rFonts w:ascii="Arial Narrow" w:eastAsia="Cambria" w:hAnsi="Arial Narrow" w:cs="Arial"/>
          <w:sz w:val="24"/>
          <w:szCs w:val="24"/>
        </w:rPr>
        <w:t>Hacer acopio y entrega de la documentación requerida para la liquidación de los contratos de Prestación de Servicios y de Interventoría.</w:t>
      </w:r>
    </w:p>
    <w:p w14:paraId="70C7E474" w14:textId="77777777" w:rsidR="00CA2F8C" w:rsidRPr="00BF77E0" w:rsidRDefault="00CA2F8C">
      <w:pPr>
        <w:pStyle w:val="Prrafodelista"/>
        <w:numPr>
          <w:ilvl w:val="0"/>
          <w:numId w:val="38"/>
        </w:numPr>
        <w:spacing w:after="0" w:line="240" w:lineRule="auto"/>
        <w:contextualSpacing w:val="0"/>
        <w:jc w:val="both"/>
        <w:rPr>
          <w:rFonts w:ascii="Arial Narrow" w:eastAsia="Cambria" w:hAnsi="Arial Narrow" w:cs="Arial"/>
          <w:sz w:val="24"/>
          <w:szCs w:val="24"/>
        </w:rPr>
      </w:pPr>
      <w:r w:rsidRPr="00BF77E0">
        <w:rPr>
          <w:rFonts w:ascii="Arial Narrow" w:hAnsi="Arial Narrow" w:cs="Arial"/>
          <w:sz w:val="24"/>
          <w:szCs w:val="24"/>
        </w:rPr>
        <w:t>Subir al aplicativo CIFRA la información requerida y mantenerla actualizada de todo el desarrollo contractual</w:t>
      </w:r>
    </w:p>
    <w:p w14:paraId="3F942363" w14:textId="77777777" w:rsidR="00CA2F8C" w:rsidRPr="00BF77E0" w:rsidRDefault="00CA2F8C" w:rsidP="00CA2F8C">
      <w:pPr>
        <w:pStyle w:val="Capitulo2"/>
        <w:spacing w:before="0"/>
        <w:rPr>
          <w:rFonts w:ascii="Arial Narrow" w:hAnsi="Arial Narrow"/>
          <w:sz w:val="24"/>
          <w:szCs w:val="24"/>
          <w:lang w:val="es-CO"/>
        </w:rPr>
      </w:pPr>
      <w:bookmarkStart w:id="244" w:name="_Toc75867671"/>
    </w:p>
    <w:p w14:paraId="311E6083" w14:textId="4A0B102E" w:rsidR="00CA2F8C" w:rsidRPr="00BF77E0" w:rsidRDefault="002945E1" w:rsidP="00CA2F8C">
      <w:pPr>
        <w:pStyle w:val="Capitulo2"/>
        <w:rPr>
          <w:rFonts w:ascii="Arial Narrow" w:hAnsi="Arial Narrow"/>
          <w:sz w:val="24"/>
          <w:szCs w:val="24"/>
          <w:lang w:val="es-CO"/>
        </w:rPr>
      </w:pPr>
      <w:r w:rsidRPr="00BF77E0">
        <w:rPr>
          <w:rFonts w:ascii="Arial Narrow" w:hAnsi="Arial Narrow"/>
          <w:sz w:val="24"/>
          <w:szCs w:val="24"/>
          <w:lang w:val="es-CO"/>
        </w:rPr>
        <w:t xml:space="preserve">2.4 </w:t>
      </w:r>
      <w:r w:rsidR="00CA2F8C" w:rsidRPr="00BF77E0">
        <w:rPr>
          <w:rFonts w:ascii="Arial Narrow" w:hAnsi="Arial Narrow"/>
          <w:sz w:val="24"/>
          <w:szCs w:val="24"/>
          <w:lang w:val="es-CO"/>
        </w:rPr>
        <w:t>ACREDITACIÓN DEL PAGO AL SISTEMA DE SEGURIDAD SOCIAL DURANTE LA EJECUCIÓN DEL CONTRATO</w:t>
      </w:r>
      <w:bookmarkEnd w:id="244"/>
      <w:r w:rsidR="00CA2F8C" w:rsidRPr="00BF77E0">
        <w:rPr>
          <w:rFonts w:ascii="Arial Narrow" w:hAnsi="Arial Narrow"/>
          <w:sz w:val="24"/>
          <w:szCs w:val="24"/>
          <w:lang w:val="es-CO"/>
        </w:rPr>
        <w:t xml:space="preserve"> </w:t>
      </w:r>
    </w:p>
    <w:p w14:paraId="7569495E" w14:textId="77777777" w:rsidR="00CA2F8C" w:rsidRPr="00BF77E0" w:rsidRDefault="00CA2F8C" w:rsidP="00CA2F8C">
      <w:pPr>
        <w:jc w:val="both"/>
        <w:rPr>
          <w:rFonts w:cs="Arial"/>
          <w:color w:val="auto"/>
          <w:sz w:val="24"/>
          <w:szCs w:val="24"/>
        </w:rPr>
      </w:pPr>
      <w:r w:rsidRPr="00BF77E0">
        <w:rPr>
          <w:rFonts w:cs="Arial"/>
          <w:color w:val="auto"/>
          <w:sz w:val="24"/>
          <w:szCs w:val="24"/>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p>
    <w:p w14:paraId="63309BCC" w14:textId="6B9ABD5E" w:rsidR="00CA2F8C" w:rsidRPr="00BF77E0" w:rsidRDefault="002945E1" w:rsidP="00CA2F8C">
      <w:pPr>
        <w:pStyle w:val="Capitulo2"/>
        <w:rPr>
          <w:rFonts w:ascii="Arial Narrow" w:hAnsi="Arial Narrow"/>
          <w:sz w:val="24"/>
          <w:szCs w:val="24"/>
          <w:lang w:val="es-CO"/>
        </w:rPr>
      </w:pPr>
      <w:bookmarkStart w:id="245" w:name="_Toc39134595"/>
      <w:bookmarkStart w:id="246" w:name="_Toc39135559"/>
      <w:bookmarkStart w:id="247" w:name="_Toc39135675"/>
      <w:bookmarkStart w:id="248" w:name="_Toc39134596"/>
      <w:bookmarkStart w:id="249" w:name="_Toc39135560"/>
      <w:bookmarkStart w:id="250" w:name="_Toc39135676"/>
      <w:bookmarkStart w:id="251" w:name="_Toc75867672"/>
      <w:bookmarkEnd w:id="245"/>
      <w:bookmarkEnd w:id="246"/>
      <w:bookmarkEnd w:id="247"/>
      <w:bookmarkEnd w:id="248"/>
      <w:bookmarkEnd w:id="249"/>
      <w:bookmarkEnd w:id="250"/>
      <w:r w:rsidRPr="00BF77E0">
        <w:rPr>
          <w:rFonts w:ascii="Arial Narrow" w:hAnsi="Arial Narrow"/>
          <w:sz w:val="24"/>
          <w:szCs w:val="24"/>
          <w:lang w:val="es-CO"/>
        </w:rPr>
        <w:t xml:space="preserve">2.5 </w:t>
      </w:r>
      <w:r w:rsidR="00CA2F8C" w:rsidRPr="00BF77E0">
        <w:rPr>
          <w:rFonts w:ascii="Arial Narrow" w:hAnsi="Arial Narrow"/>
          <w:sz w:val="24"/>
          <w:szCs w:val="24"/>
          <w:lang w:val="es-CO"/>
        </w:rPr>
        <w:t>PLAZO PARA EJECUTAR EL CONTRATO</w:t>
      </w:r>
      <w:bookmarkEnd w:id="251"/>
    </w:p>
    <w:p w14:paraId="5AD5DCAA" w14:textId="0462FDEF" w:rsidR="00CA2F8C" w:rsidRPr="00BF77E0" w:rsidRDefault="00CA2F8C" w:rsidP="00CA2F8C">
      <w:pPr>
        <w:jc w:val="both"/>
        <w:rPr>
          <w:rFonts w:cs="Arial"/>
          <w:color w:val="auto"/>
          <w:sz w:val="24"/>
          <w:szCs w:val="24"/>
        </w:rPr>
      </w:pPr>
      <w:r w:rsidRPr="00BF77E0">
        <w:rPr>
          <w:rFonts w:cs="Arial"/>
          <w:color w:val="auto"/>
          <w:sz w:val="24"/>
          <w:szCs w:val="24"/>
        </w:rPr>
        <w:t xml:space="preserve">El plazo previsto para ejecutar las actividades que se deriven del presente proceso es: </w:t>
      </w:r>
      <w:r w:rsidR="00554D7E">
        <w:rPr>
          <w:rFonts w:cs="Arial"/>
          <w:color w:val="auto"/>
          <w:sz w:val="24"/>
          <w:szCs w:val="24"/>
        </w:rPr>
        <w:t>H</w:t>
      </w:r>
      <w:r w:rsidRPr="00BF77E0">
        <w:rPr>
          <w:rFonts w:cs="Arial"/>
          <w:color w:val="auto"/>
          <w:sz w:val="24"/>
          <w:szCs w:val="24"/>
        </w:rPr>
        <w:t>asta el 31 de diciembre de 2023.</w:t>
      </w:r>
    </w:p>
    <w:p w14:paraId="597F53C0" w14:textId="3B6AC4E0" w:rsidR="00CA2F8C" w:rsidRPr="00BF77E0" w:rsidRDefault="00CA2F8C" w:rsidP="00CA2F8C">
      <w:pPr>
        <w:rPr>
          <w:rFonts w:cs="Arial"/>
          <w:noProof/>
          <w:sz w:val="24"/>
          <w:szCs w:val="24"/>
        </w:rPr>
      </w:pPr>
      <w:r w:rsidRPr="00BF77E0">
        <w:rPr>
          <w:rFonts w:cs="Arial"/>
          <w:noProof/>
          <w:sz w:val="24"/>
          <w:szCs w:val="24"/>
        </w:rPr>
        <w:t xml:space="preserve">Nota: </w:t>
      </w:r>
      <w:r w:rsidRPr="00BF77E0">
        <w:rPr>
          <w:rFonts w:cs="Arial"/>
          <w:sz w:val="24"/>
          <w:szCs w:val="24"/>
        </w:rPr>
        <w:t xml:space="preserve">Para efectos de evaluación se tomará como plazo del </w:t>
      </w:r>
      <w:r w:rsidRPr="00A47885">
        <w:rPr>
          <w:rFonts w:cs="Arial"/>
          <w:sz w:val="24"/>
          <w:szCs w:val="24"/>
        </w:rPr>
        <w:t xml:space="preserve">contrato </w:t>
      </w:r>
      <w:r w:rsidR="00A47885" w:rsidRPr="00A47885">
        <w:rPr>
          <w:rFonts w:cs="Arial"/>
          <w:sz w:val="24"/>
          <w:szCs w:val="24"/>
        </w:rPr>
        <w:t>02</w:t>
      </w:r>
      <w:r w:rsidRPr="00A47885">
        <w:rPr>
          <w:rFonts w:cs="Arial"/>
          <w:sz w:val="24"/>
          <w:szCs w:val="24"/>
        </w:rPr>
        <w:t xml:space="preserve"> meses</w:t>
      </w:r>
      <w:r w:rsidR="00554D7E" w:rsidRPr="00A47885">
        <w:rPr>
          <w:rFonts w:cs="Arial"/>
          <w:sz w:val="24"/>
          <w:szCs w:val="24"/>
        </w:rPr>
        <w:t>.</w:t>
      </w:r>
    </w:p>
    <w:p w14:paraId="04BCDF78" w14:textId="77777777" w:rsidR="00CA2F8C" w:rsidRPr="00BF77E0" w:rsidRDefault="00CA2F8C" w:rsidP="00CA2F8C">
      <w:pPr>
        <w:jc w:val="both"/>
        <w:rPr>
          <w:rFonts w:cs="Arial"/>
          <w:color w:val="auto"/>
          <w:sz w:val="24"/>
          <w:szCs w:val="24"/>
        </w:rPr>
      </w:pPr>
    </w:p>
    <w:p w14:paraId="5CD5B597" w14:textId="739FC296" w:rsidR="00CA2F8C" w:rsidRPr="00BF77E0" w:rsidRDefault="002945E1" w:rsidP="00CA2F8C">
      <w:pPr>
        <w:pStyle w:val="Capitulo2"/>
        <w:rPr>
          <w:rFonts w:ascii="Arial Narrow" w:hAnsi="Arial Narrow"/>
          <w:sz w:val="24"/>
          <w:szCs w:val="24"/>
          <w:lang w:val="es-CO"/>
        </w:rPr>
      </w:pPr>
      <w:bookmarkStart w:id="252" w:name="_Toc75867673"/>
      <w:r w:rsidRPr="00BF77E0">
        <w:rPr>
          <w:rFonts w:ascii="Arial Narrow" w:hAnsi="Arial Narrow"/>
          <w:sz w:val="24"/>
          <w:szCs w:val="24"/>
          <w:lang w:val="es-CO"/>
        </w:rPr>
        <w:t xml:space="preserve">2.6 </w:t>
      </w:r>
      <w:r w:rsidR="00CA2F8C" w:rsidRPr="00BF77E0">
        <w:rPr>
          <w:rFonts w:ascii="Arial Narrow" w:hAnsi="Arial Narrow"/>
          <w:sz w:val="24"/>
          <w:szCs w:val="24"/>
          <w:lang w:val="es-CO"/>
        </w:rPr>
        <w:t>FORMA DE PAGO</w:t>
      </w:r>
      <w:bookmarkEnd w:id="252"/>
    </w:p>
    <w:p w14:paraId="0DA44823" w14:textId="77777777" w:rsidR="00CA2F8C" w:rsidRPr="00BF77E0" w:rsidRDefault="00CA2F8C" w:rsidP="00CA2F8C">
      <w:pPr>
        <w:autoSpaceDE w:val="0"/>
        <w:autoSpaceDN w:val="0"/>
        <w:adjustRightInd w:val="0"/>
        <w:spacing w:after="0" w:line="240" w:lineRule="auto"/>
        <w:jc w:val="both"/>
        <w:rPr>
          <w:rFonts w:cs="Arial"/>
          <w:sz w:val="24"/>
          <w:szCs w:val="24"/>
          <w:lang w:eastAsia="es-ES"/>
        </w:rPr>
      </w:pPr>
      <w:r w:rsidRPr="00BF77E0">
        <w:rPr>
          <w:rFonts w:cs="Arial"/>
          <w:sz w:val="24"/>
          <w:szCs w:val="24"/>
          <w:lang w:eastAsia="es-ES"/>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727017DD" w14:textId="77777777" w:rsidR="00CA2F8C" w:rsidRPr="00BF77E0" w:rsidRDefault="00CA2F8C" w:rsidP="00CA2F8C">
      <w:pPr>
        <w:autoSpaceDE w:val="0"/>
        <w:autoSpaceDN w:val="0"/>
        <w:adjustRightInd w:val="0"/>
        <w:spacing w:after="0" w:line="240" w:lineRule="auto"/>
        <w:jc w:val="both"/>
        <w:rPr>
          <w:rFonts w:cs="Arial"/>
          <w:sz w:val="24"/>
          <w:szCs w:val="24"/>
          <w:lang w:eastAsia="es-ES"/>
        </w:rPr>
      </w:pPr>
    </w:p>
    <w:p w14:paraId="51507F7B" w14:textId="77777777" w:rsidR="00CA2F8C" w:rsidRPr="00BF77E0" w:rsidRDefault="00CA2F8C" w:rsidP="00CA2F8C">
      <w:pPr>
        <w:autoSpaceDE w:val="0"/>
        <w:autoSpaceDN w:val="0"/>
        <w:adjustRightInd w:val="0"/>
        <w:spacing w:after="0" w:line="240" w:lineRule="auto"/>
        <w:jc w:val="both"/>
        <w:rPr>
          <w:rFonts w:cs="Arial"/>
          <w:sz w:val="24"/>
          <w:szCs w:val="24"/>
          <w:lang w:eastAsia="es-ES"/>
        </w:rPr>
      </w:pPr>
      <w:r w:rsidRPr="00BF77E0">
        <w:rPr>
          <w:rFonts w:cs="Arial"/>
          <w:sz w:val="24"/>
          <w:szCs w:val="24"/>
          <w:lang w:eastAsia="es-ES"/>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183777D0" w14:textId="77777777" w:rsidR="00CA2F8C" w:rsidRPr="00BF77E0" w:rsidRDefault="00CA2F8C" w:rsidP="00CA2F8C">
      <w:pPr>
        <w:tabs>
          <w:tab w:val="left" w:pos="-142"/>
        </w:tabs>
        <w:autoSpaceDE w:val="0"/>
        <w:autoSpaceDN w:val="0"/>
        <w:adjustRightInd w:val="0"/>
        <w:spacing w:after="0" w:line="240" w:lineRule="auto"/>
        <w:jc w:val="both"/>
        <w:rPr>
          <w:rFonts w:cs="Arial"/>
          <w:sz w:val="24"/>
          <w:szCs w:val="24"/>
          <w:lang w:eastAsia="es-ES"/>
        </w:rPr>
      </w:pPr>
    </w:p>
    <w:p w14:paraId="22FC3025" w14:textId="77777777" w:rsidR="00CA2F8C" w:rsidRPr="00BF77E0" w:rsidRDefault="00CA2F8C" w:rsidP="00CA2F8C">
      <w:pPr>
        <w:autoSpaceDE w:val="0"/>
        <w:autoSpaceDN w:val="0"/>
        <w:adjustRightInd w:val="0"/>
        <w:spacing w:after="0" w:line="240" w:lineRule="auto"/>
        <w:jc w:val="both"/>
        <w:rPr>
          <w:rFonts w:cs="Arial"/>
          <w:sz w:val="24"/>
          <w:szCs w:val="24"/>
          <w:lang w:eastAsia="es-ES"/>
        </w:rPr>
      </w:pPr>
      <w:r w:rsidRPr="00BF77E0">
        <w:rPr>
          <w:rFonts w:cs="Arial"/>
          <w:sz w:val="24"/>
          <w:szCs w:val="24"/>
          <w:lang w:eastAsia="es-ES"/>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3FCFBD27" w14:textId="77777777" w:rsidR="00CA2F8C" w:rsidRPr="00BF77E0" w:rsidRDefault="00CA2F8C" w:rsidP="00CA2F8C">
      <w:pPr>
        <w:autoSpaceDE w:val="0"/>
        <w:autoSpaceDN w:val="0"/>
        <w:adjustRightInd w:val="0"/>
        <w:spacing w:after="0" w:line="240" w:lineRule="auto"/>
        <w:jc w:val="both"/>
        <w:rPr>
          <w:rFonts w:cs="Arial"/>
          <w:sz w:val="24"/>
          <w:szCs w:val="24"/>
          <w:lang w:eastAsia="es-ES"/>
        </w:rPr>
      </w:pPr>
    </w:p>
    <w:p w14:paraId="1F986679" w14:textId="77777777" w:rsidR="00CA2F8C" w:rsidRPr="00BF77E0" w:rsidRDefault="00CA2F8C" w:rsidP="00CA2F8C">
      <w:pPr>
        <w:autoSpaceDE w:val="0"/>
        <w:autoSpaceDN w:val="0"/>
        <w:adjustRightInd w:val="0"/>
        <w:spacing w:after="0" w:line="240" w:lineRule="auto"/>
        <w:jc w:val="both"/>
        <w:rPr>
          <w:rFonts w:cs="Arial"/>
          <w:sz w:val="24"/>
          <w:szCs w:val="24"/>
          <w:lang w:eastAsia="es-ES"/>
        </w:rPr>
      </w:pPr>
      <w:r w:rsidRPr="00BF77E0">
        <w:rPr>
          <w:rFonts w:cs="Arial"/>
          <w:sz w:val="24"/>
          <w:szCs w:val="24"/>
          <w:lang w:eastAsia="es-ES"/>
        </w:rPr>
        <w:lastRenderedPageBreak/>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349FF99D" w14:textId="77777777" w:rsidR="00CA2F8C" w:rsidRPr="00BF77E0" w:rsidRDefault="00CA2F8C" w:rsidP="00CA2F8C">
      <w:pPr>
        <w:autoSpaceDE w:val="0"/>
        <w:autoSpaceDN w:val="0"/>
        <w:adjustRightInd w:val="0"/>
        <w:spacing w:after="0" w:line="240" w:lineRule="auto"/>
        <w:jc w:val="both"/>
        <w:rPr>
          <w:rFonts w:cs="Arial"/>
          <w:sz w:val="24"/>
          <w:szCs w:val="24"/>
          <w:lang w:eastAsia="es-ES"/>
        </w:rPr>
      </w:pPr>
    </w:p>
    <w:p w14:paraId="7837C4B6" w14:textId="77777777" w:rsidR="00CA2F8C" w:rsidRPr="00BF77E0" w:rsidRDefault="00CA2F8C" w:rsidP="00CA2F8C">
      <w:pPr>
        <w:autoSpaceDE w:val="0"/>
        <w:autoSpaceDN w:val="0"/>
        <w:adjustRightInd w:val="0"/>
        <w:spacing w:after="0" w:line="240" w:lineRule="auto"/>
        <w:jc w:val="both"/>
        <w:rPr>
          <w:rFonts w:cs="Arial"/>
          <w:sz w:val="24"/>
          <w:szCs w:val="24"/>
          <w:lang w:eastAsia="es-ES"/>
        </w:rPr>
      </w:pPr>
      <w:r w:rsidRPr="00BF77E0">
        <w:rPr>
          <w:rFonts w:cs="Arial"/>
          <w:sz w:val="24"/>
          <w:szCs w:val="24"/>
          <w:lang w:eastAsia="es-ES"/>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0E8281AA" w14:textId="77777777" w:rsidR="00CA2F8C" w:rsidRPr="00BF77E0" w:rsidRDefault="00CA2F8C" w:rsidP="00CA2F8C">
      <w:pPr>
        <w:tabs>
          <w:tab w:val="left" w:pos="-142"/>
        </w:tabs>
        <w:autoSpaceDE w:val="0"/>
        <w:autoSpaceDN w:val="0"/>
        <w:adjustRightInd w:val="0"/>
        <w:spacing w:after="0" w:line="240" w:lineRule="auto"/>
        <w:jc w:val="both"/>
        <w:rPr>
          <w:rFonts w:cs="Arial"/>
          <w:sz w:val="24"/>
          <w:szCs w:val="24"/>
          <w:lang w:eastAsia="es-ES"/>
        </w:rPr>
      </w:pPr>
    </w:p>
    <w:p w14:paraId="3FB520DD" w14:textId="27CFFC57" w:rsidR="00CA2F8C" w:rsidRPr="00BF77E0" w:rsidRDefault="00CA2F8C" w:rsidP="00CA2F8C">
      <w:pPr>
        <w:autoSpaceDE w:val="0"/>
        <w:autoSpaceDN w:val="0"/>
        <w:adjustRightInd w:val="0"/>
        <w:spacing w:after="0" w:line="240" w:lineRule="auto"/>
        <w:jc w:val="both"/>
        <w:rPr>
          <w:rFonts w:cs="Arial"/>
          <w:sz w:val="24"/>
          <w:szCs w:val="24"/>
          <w:lang w:eastAsia="es-ES"/>
        </w:rPr>
      </w:pPr>
      <w:r w:rsidRPr="00BF77E0">
        <w:rPr>
          <w:rFonts w:cs="Arial"/>
          <w:sz w:val="24"/>
          <w:szCs w:val="24"/>
          <w:lang w:eastAsia="es-ES"/>
        </w:rPr>
        <w:t xml:space="preserve">Si el INTERVENTOR no presenta la factura del acta dentro de los términos establecidos en el contrato, se aplicará la sanción correspondiente, de conformidad con lo establecido en la Resolución No. </w:t>
      </w:r>
      <w:r w:rsidR="009F4BAD">
        <w:rPr>
          <w:rFonts w:cs="Arial"/>
          <w:sz w:val="24"/>
          <w:szCs w:val="24"/>
          <w:lang w:eastAsia="es-ES"/>
        </w:rPr>
        <w:t>718</w:t>
      </w:r>
      <w:r w:rsidRPr="00BF77E0">
        <w:rPr>
          <w:rFonts w:cs="Arial"/>
          <w:sz w:val="24"/>
          <w:szCs w:val="24"/>
          <w:lang w:eastAsia="es-ES"/>
        </w:rPr>
        <w:t xml:space="preserve"> de 27 de abril de 2021.</w:t>
      </w:r>
    </w:p>
    <w:p w14:paraId="22BA8A6A" w14:textId="77777777" w:rsidR="00CA2F8C" w:rsidRPr="00BF77E0" w:rsidRDefault="00CA2F8C" w:rsidP="00CA2F8C">
      <w:pPr>
        <w:autoSpaceDE w:val="0"/>
        <w:autoSpaceDN w:val="0"/>
        <w:adjustRightInd w:val="0"/>
        <w:spacing w:after="0" w:line="240" w:lineRule="auto"/>
        <w:rPr>
          <w:rFonts w:cs="Arial"/>
          <w:sz w:val="24"/>
          <w:szCs w:val="24"/>
          <w:lang w:eastAsia="es-ES"/>
        </w:rPr>
      </w:pPr>
    </w:p>
    <w:p w14:paraId="695CCCF6" w14:textId="77777777" w:rsidR="00CA2F8C" w:rsidRPr="00BF77E0" w:rsidRDefault="00CA2F8C" w:rsidP="00CA2F8C">
      <w:pPr>
        <w:autoSpaceDE w:val="0"/>
        <w:autoSpaceDN w:val="0"/>
        <w:adjustRightInd w:val="0"/>
        <w:spacing w:after="0" w:line="240" w:lineRule="auto"/>
        <w:rPr>
          <w:rFonts w:cs="Arial"/>
          <w:sz w:val="24"/>
          <w:szCs w:val="24"/>
          <w:lang w:eastAsia="es-ES"/>
        </w:rPr>
      </w:pPr>
      <w:r w:rsidRPr="00BF77E0">
        <w:rPr>
          <w:rFonts w:cs="Arial"/>
          <w:sz w:val="24"/>
          <w:szCs w:val="24"/>
          <w:lang w:eastAsia="es-ES"/>
        </w:rPr>
        <w:t>El Instituto verificará a través del Supervisor de Contrato de Interventoría que los costos de personal pagados por INVÍAS, correspondan a los efectivamente pagados al personal vinculado al proyecto.</w:t>
      </w:r>
    </w:p>
    <w:p w14:paraId="282FEC02" w14:textId="77777777" w:rsidR="00CA2F8C" w:rsidRPr="00BF77E0" w:rsidRDefault="00CA2F8C" w:rsidP="00CA2F8C">
      <w:pPr>
        <w:autoSpaceDE w:val="0"/>
        <w:autoSpaceDN w:val="0"/>
        <w:adjustRightInd w:val="0"/>
        <w:spacing w:after="0" w:line="240" w:lineRule="auto"/>
        <w:rPr>
          <w:rFonts w:cs="Arial"/>
          <w:sz w:val="24"/>
          <w:szCs w:val="24"/>
          <w:lang w:eastAsia="es-ES"/>
        </w:rPr>
      </w:pPr>
    </w:p>
    <w:p w14:paraId="517DDF1E" w14:textId="77777777" w:rsidR="00CA2F8C" w:rsidRPr="00BF77E0" w:rsidRDefault="00CA2F8C" w:rsidP="00CA2F8C">
      <w:pPr>
        <w:autoSpaceDE w:val="0"/>
        <w:autoSpaceDN w:val="0"/>
        <w:adjustRightInd w:val="0"/>
        <w:spacing w:after="0" w:line="240" w:lineRule="auto"/>
        <w:rPr>
          <w:rFonts w:cs="Arial"/>
          <w:sz w:val="24"/>
          <w:szCs w:val="24"/>
          <w:lang w:eastAsia="es-ES"/>
        </w:rPr>
      </w:pPr>
      <w:r w:rsidRPr="00BF77E0">
        <w:rPr>
          <w:rFonts w:cs="Arial"/>
          <w:sz w:val="24"/>
          <w:szCs w:val="24"/>
          <w:lang w:eastAsia="es-ES"/>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64E56C4B" w14:textId="77777777" w:rsidR="00CA2F8C" w:rsidRPr="00BF77E0" w:rsidRDefault="00CA2F8C" w:rsidP="00CA2F8C">
      <w:pPr>
        <w:pStyle w:val="Ttulo"/>
        <w:tabs>
          <w:tab w:val="left" w:pos="5670"/>
        </w:tabs>
        <w:jc w:val="both"/>
        <w:outlineLvl w:val="0"/>
        <w:rPr>
          <w:rFonts w:ascii="Arial Narrow" w:hAnsi="Arial Narrow" w:cs="Arial"/>
          <w:b w:val="0"/>
          <w:sz w:val="24"/>
          <w:szCs w:val="24"/>
        </w:rPr>
      </w:pPr>
    </w:p>
    <w:p w14:paraId="507876C0" w14:textId="55A2DE2D" w:rsidR="00CA2F8C" w:rsidRPr="00A47885" w:rsidRDefault="00CA2F8C">
      <w:pPr>
        <w:pStyle w:val="Prrafodelista"/>
        <w:numPr>
          <w:ilvl w:val="0"/>
          <w:numId w:val="39"/>
        </w:numPr>
        <w:spacing w:after="0" w:line="240" w:lineRule="auto"/>
        <w:contextualSpacing w:val="0"/>
        <w:rPr>
          <w:rFonts w:ascii="Arial Narrow" w:hAnsi="Arial Narrow" w:cs="Arial"/>
          <w:sz w:val="24"/>
          <w:szCs w:val="24"/>
        </w:rPr>
      </w:pPr>
      <w:r w:rsidRPr="00A47885">
        <w:rPr>
          <w:rFonts w:ascii="Arial Narrow" w:hAnsi="Arial Narrow" w:cs="Arial"/>
          <w:sz w:val="24"/>
          <w:szCs w:val="24"/>
        </w:rPr>
        <w:t>AJUSTES. - Este contrato no está sujeto a ajustes.</w:t>
      </w:r>
    </w:p>
    <w:p w14:paraId="3870871B" w14:textId="77777777" w:rsidR="00CA2F8C" w:rsidRPr="00BF77E0" w:rsidRDefault="00CA2F8C" w:rsidP="00CA2F8C">
      <w:pPr>
        <w:pStyle w:val="Prrafodelista"/>
        <w:ind w:left="1080"/>
        <w:rPr>
          <w:rFonts w:ascii="Arial Narrow" w:hAnsi="Arial Narrow" w:cs="Arial"/>
          <w:sz w:val="24"/>
          <w:szCs w:val="24"/>
        </w:rPr>
      </w:pPr>
    </w:p>
    <w:p w14:paraId="4FFBEB1A" w14:textId="77777777" w:rsidR="00CA2F8C" w:rsidRPr="00BF77E0" w:rsidRDefault="00CA2F8C">
      <w:pPr>
        <w:pStyle w:val="Prrafodelista"/>
        <w:numPr>
          <w:ilvl w:val="0"/>
          <w:numId w:val="39"/>
        </w:numPr>
        <w:spacing w:after="0" w:line="240" w:lineRule="auto"/>
        <w:contextualSpacing w:val="0"/>
        <w:rPr>
          <w:rFonts w:ascii="Arial Narrow" w:hAnsi="Arial Narrow" w:cs="Arial"/>
          <w:sz w:val="24"/>
          <w:szCs w:val="24"/>
        </w:rPr>
      </w:pPr>
      <w:r w:rsidRPr="00BF77E0">
        <w:rPr>
          <w:rFonts w:ascii="Arial Narrow" w:hAnsi="Arial Narrow" w:cs="Arial"/>
          <w:sz w:val="24"/>
          <w:szCs w:val="24"/>
        </w:rPr>
        <w:t>ANTICIPO No aplica</w:t>
      </w:r>
      <w:bookmarkStart w:id="253" w:name="_Toc75867674"/>
    </w:p>
    <w:p w14:paraId="0E772B8D" w14:textId="77777777" w:rsidR="00CA2F8C" w:rsidRPr="00BF77E0" w:rsidRDefault="00CA2F8C" w:rsidP="00CA2F8C">
      <w:pPr>
        <w:pStyle w:val="Prrafodelista"/>
        <w:rPr>
          <w:rFonts w:ascii="Arial Narrow" w:hAnsi="Arial Narrow" w:cs="Arial"/>
          <w:sz w:val="24"/>
          <w:szCs w:val="24"/>
        </w:rPr>
      </w:pPr>
    </w:p>
    <w:p w14:paraId="0CCE714E" w14:textId="4E232327" w:rsidR="00CA2F8C" w:rsidRPr="00BF77E0" w:rsidRDefault="002945E1" w:rsidP="00CA2F8C">
      <w:pPr>
        <w:pStyle w:val="Capitulo2"/>
        <w:rPr>
          <w:rFonts w:ascii="Arial Narrow" w:hAnsi="Arial Narrow"/>
          <w:sz w:val="24"/>
          <w:szCs w:val="24"/>
          <w:lang w:val="es-CO"/>
        </w:rPr>
      </w:pPr>
      <w:r w:rsidRPr="00BF77E0">
        <w:rPr>
          <w:rFonts w:ascii="Arial Narrow" w:hAnsi="Arial Narrow"/>
          <w:sz w:val="24"/>
          <w:szCs w:val="24"/>
          <w:lang w:val="es-CO"/>
        </w:rPr>
        <w:t xml:space="preserve"> 2.7 </w:t>
      </w:r>
      <w:r w:rsidR="00CA2F8C" w:rsidRPr="00BF77E0">
        <w:rPr>
          <w:rFonts w:ascii="Arial Narrow" w:hAnsi="Arial Narrow"/>
          <w:sz w:val="24"/>
          <w:szCs w:val="24"/>
          <w:lang w:val="es-CO"/>
        </w:rPr>
        <w:t>CONDICIONES PARTICULARES DEL PROYECTO</w:t>
      </w:r>
      <w:bookmarkEnd w:id="253"/>
      <w:r w:rsidR="00CA2F8C" w:rsidRPr="00BF77E0">
        <w:rPr>
          <w:rFonts w:ascii="Arial Narrow" w:hAnsi="Arial Narrow"/>
          <w:sz w:val="24"/>
          <w:szCs w:val="24"/>
          <w:lang w:val="es-CO"/>
        </w:rPr>
        <w:t xml:space="preserve"> </w:t>
      </w:r>
      <w:bookmarkStart w:id="254" w:name="_Toc34651980"/>
    </w:p>
    <w:p w14:paraId="66DD6FD6" w14:textId="77777777" w:rsidR="00CA2F8C" w:rsidRPr="00BF77E0" w:rsidRDefault="00CA2F8C">
      <w:pPr>
        <w:pStyle w:val="Ttulo1"/>
        <w:widowControl w:val="0"/>
        <w:numPr>
          <w:ilvl w:val="0"/>
          <w:numId w:val="40"/>
        </w:numPr>
        <w:spacing w:before="0"/>
        <w:rPr>
          <w:rFonts w:cs="Arial"/>
          <w:bCs/>
          <w:color w:val="auto"/>
          <w:sz w:val="24"/>
          <w:szCs w:val="24"/>
        </w:rPr>
      </w:pPr>
      <w:r w:rsidRPr="00BF77E0">
        <w:rPr>
          <w:rFonts w:cs="Arial"/>
          <w:color w:val="auto"/>
          <w:sz w:val="24"/>
          <w:szCs w:val="24"/>
        </w:rPr>
        <w:t>PRINCIPALES ACTIVIDADES POR EJECUTAR Y ALCANCE</w:t>
      </w:r>
    </w:p>
    <w:p w14:paraId="58184EEA" w14:textId="77777777" w:rsidR="00CA2F8C" w:rsidRPr="00BF77E0" w:rsidRDefault="00CA2F8C" w:rsidP="00CA2F8C">
      <w:pPr>
        <w:autoSpaceDE w:val="0"/>
        <w:autoSpaceDN w:val="0"/>
        <w:adjustRightInd w:val="0"/>
        <w:jc w:val="both"/>
        <w:rPr>
          <w:rFonts w:cs="Arial"/>
          <w:color w:val="auto"/>
          <w:sz w:val="24"/>
          <w:szCs w:val="24"/>
        </w:rPr>
      </w:pPr>
    </w:p>
    <w:p w14:paraId="37984F9C" w14:textId="366503E9" w:rsidR="00CA2F8C" w:rsidRPr="00BF77E0" w:rsidRDefault="00CA2F8C" w:rsidP="00CA2F8C">
      <w:pPr>
        <w:autoSpaceDE w:val="0"/>
        <w:autoSpaceDN w:val="0"/>
        <w:adjustRightInd w:val="0"/>
        <w:jc w:val="both"/>
        <w:rPr>
          <w:rFonts w:cs="Arial"/>
          <w:b/>
          <w:noProof/>
          <w:color w:val="auto"/>
          <w:sz w:val="24"/>
          <w:szCs w:val="24"/>
        </w:rPr>
      </w:pPr>
      <w:r w:rsidRPr="00BF77E0">
        <w:rPr>
          <w:rFonts w:cs="Arial"/>
          <w:color w:val="auto"/>
          <w:sz w:val="24"/>
          <w:szCs w:val="24"/>
        </w:rPr>
        <w:t xml:space="preserve">Realizar la interventoría técnica, administrativa, ambiental y financiera, vigilancia, control y verificación de las actividades que se ejecutarán para la </w:t>
      </w:r>
      <w:r w:rsidRPr="00BF77E0">
        <w:rPr>
          <w:b/>
          <w:bCs/>
          <w:sz w:val="24"/>
          <w:szCs w:val="24"/>
        </w:rPr>
        <w:t xml:space="preserve">“EL MEJORAMIENTO Y MANTENIMIENTO DE LAS VÍAS RURALES EN EL MUNICIPIO DE </w:t>
      </w:r>
      <w:r w:rsidR="00A47885">
        <w:rPr>
          <w:b/>
          <w:bCs/>
          <w:sz w:val="24"/>
          <w:szCs w:val="24"/>
        </w:rPr>
        <w:t>PUERTO ASIS Y MUNICIPIO DE ORITO</w:t>
      </w:r>
      <w:r w:rsidRPr="00BF77E0">
        <w:rPr>
          <w:b/>
          <w:bCs/>
          <w:sz w:val="24"/>
          <w:szCs w:val="24"/>
        </w:rPr>
        <w:t xml:space="preserve">- DEPARTAMENTO DE </w:t>
      </w:r>
      <w:r w:rsidR="00A47885">
        <w:rPr>
          <w:b/>
          <w:bCs/>
          <w:sz w:val="24"/>
          <w:szCs w:val="24"/>
        </w:rPr>
        <w:t xml:space="preserve">PUTUMAYO </w:t>
      </w:r>
      <w:r w:rsidRPr="00BF77E0">
        <w:rPr>
          <w:b/>
          <w:bCs/>
          <w:sz w:val="24"/>
          <w:szCs w:val="24"/>
        </w:rPr>
        <w:t>“CAMINOS COMUNITARIOS DE LA PAZ TOTAL”.</w:t>
      </w:r>
      <w:r w:rsidRPr="00BF77E0">
        <w:rPr>
          <w:sz w:val="24"/>
          <w:szCs w:val="24"/>
        </w:rPr>
        <w:t xml:space="preserve"> </w:t>
      </w:r>
      <w:r w:rsidR="00A47885">
        <w:rPr>
          <w:sz w:val="24"/>
          <w:szCs w:val="24"/>
        </w:rPr>
        <w:t xml:space="preserve"> </w:t>
      </w:r>
    </w:p>
    <w:p w14:paraId="6932DD06" w14:textId="37429363" w:rsidR="00CA2F8C" w:rsidRPr="00BF77E0" w:rsidRDefault="00CA2F8C" w:rsidP="00CA2F8C">
      <w:pPr>
        <w:autoSpaceDE w:val="0"/>
        <w:autoSpaceDN w:val="0"/>
        <w:adjustRightInd w:val="0"/>
        <w:jc w:val="both"/>
        <w:rPr>
          <w:rFonts w:cs="Arial"/>
          <w:noProof/>
          <w:color w:val="auto"/>
          <w:sz w:val="24"/>
          <w:szCs w:val="24"/>
        </w:rPr>
      </w:pPr>
      <w:r w:rsidRPr="00BF77E0">
        <w:rPr>
          <w:rFonts w:cs="Arial"/>
          <w:color w:val="auto"/>
          <w:sz w:val="24"/>
          <w:szCs w:val="24"/>
        </w:rPr>
        <w:lastRenderedPageBreak/>
        <w:t>Las actividades que ejecutará</w:t>
      </w:r>
      <w:r w:rsidR="003224BC">
        <w:rPr>
          <w:rFonts w:cs="Arial"/>
          <w:color w:val="auto"/>
          <w:sz w:val="24"/>
          <w:szCs w:val="24"/>
        </w:rPr>
        <w:t>n</w:t>
      </w:r>
      <w:r w:rsidRPr="00BF77E0">
        <w:rPr>
          <w:rFonts w:cs="Arial"/>
          <w:color w:val="auto"/>
          <w:sz w:val="24"/>
          <w:szCs w:val="24"/>
        </w:rPr>
        <w:t xml:space="preserve"> </w:t>
      </w:r>
      <w:r w:rsidR="003224BC">
        <w:rPr>
          <w:rFonts w:cs="Arial"/>
          <w:color w:val="auto"/>
          <w:sz w:val="24"/>
          <w:szCs w:val="24"/>
        </w:rPr>
        <w:t>las juntas u organi</w:t>
      </w:r>
      <w:r w:rsidR="00C273E9">
        <w:rPr>
          <w:rFonts w:cs="Arial"/>
          <w:color w:val="auto"/>
          <w:sz w:val="24"/>
          <w:szCs w:val="24"/>
        </w:rPr>
        <w:t>smos de acciones</w:t>
      </w:r>
      <w:r w:rsidR="003224BC">
        <w:rPr>
          <w:rFonts w:cs="Arial"/>
          <w:color w:val="auto"/>
          <w:sz w:val="24"/>
          <w:szCs w:val="24"/>
        </w:rPr>
        <w:t xml:space="preserve"> comunales e Interventor</w:t>
      </w:r>
      <w:r w:rsidRPr="00BF77E0">
        <w:rPr>
          <w:rFonts w:cs="Arial"/>
          <w:color w:val="auto"/>
          <w:sz w:val="24"/>
          <w:szCs w:val="24"/>
        </w:rPr>
        <w:t xml:space="preserve"> están establecidas en el Manual de Interventoría aplicado al programa de CAMINOS COMUNITARIOS DE LA PAZ TOTAL del Instituto Nacional de Vías vigente.</w:t>
      </w:r>
    </w:p>
    <w:p w14:paraId="5F5628B6" w14:textId="77777777" w:rsidR="00CA2F8C" w:rsidRPr="00BF77E0" w:rsidRDefault="00CA2F8C" w:rsidP="00CA2F8C">
      <w:pPr>
        <w:autoSpaceDE w:val="0"/>
        <w:autoSpaceDN w:val="0"/>
        <w:adjustRightInd w:val="0"/>
        <w:jc w:val="both"/>
        <w:rPr>
          <w:rFonts w:cs="Arial"/>
          <w:color w:val="auto"/>
          <w:sz w:val="24"/>
          <w:szCs w:val="24"/>
        </w:rPr>
      </w:pPr>
      <w:r w:rsidRPr="00BF77E0">
        <w:rPr>
          <w:rFonts w:cs="Arial"/>
          <w:color w:val="auto"/>
          <w:sz w:val="24"/>
          <w:szCs w:val="24"/>
        </w:rPr>
        <w:t>De acuerdo con lo anterior, la Interventoría tendrá a su cargo y bajo su responsabilidad la vigilancia, el control, la supervisión y el seguimiento al proyecto, otorgando la garantía de que éste se ejecutará conforme se estipula en los diseños previstos, y de acuerdo con las especificaciones técnicas establecidas para el mismo.</w:t>
      </w:r>
    </w:p>
    <w:p w14:paraId="0764BFCA" w14:textId="77777777" w:rsidR="00CA2F8C" w:rsidRPr="00BF77E0" w:rsidRDefault="00CA2F8C" w:rsidP="00CA2F8C">
      <w:pPr>
        <w:autoSpaceDE w:val="0"/>
        <w:autoSpaceDN w:val="0"/>
        <w:adjustRightInd w:val="0"/>
        <w:jc w:val="both"/>
        <w:rPr>
          <w:rFonts w:cs="Arial"/>
          <w:b/>
          <w:color w:val="auto"/>
          <w:sz w:val="24"/>
          <w:szCs w:val="24"/>
        </w:rPr>
      </w:pPr>
      <w:r w:rsidRPr="00BF77E0">
        <w:rPr>
          <w:rFonts w:cs="Arial"/>
          <w:b/>
          <w:color w:val="auto"/>
          <w:sz w:val="24"/>
          <w:szCs w:val="24"/>
        </w:rPr>
        <w:t>PERSONAL PROFESIONAL</w:t>
      </w:r>
    </w:p>
    <w:p w14:paraId="3F1E4A8D" w14:textId="77777777" w:rsidR="00CA2F8C" w:rsidRPr="00BF77E0" w:rsidRDefault="00CA2F8C" w:rsidP="00CA2F8C">
      <w:pPr>
        <w:spacing w:after="0" w:line="240" w:lineRule="auto"/>
        <w:contextualSpacing/>
        <w:rPr>
          <w:rFonts w:cs="Arial"/>
          <w:color w:val="auto"/>
          <w:sz w:val="24"/>
          <w:szCs w:val="24"/>
        </w:rPr>
      </w:pPr>
      <w:r w:rsidRPr="00BF77E0">
        <w:rPr>
          <w:rFonts w:cs="Arial"/>
          <w:color w:val="auto"/>
          <w:sz w:val="24"/>
          <w:szCs w:val="24"/>
        </w:rPr>
        <w:t>Para analizar la información del personal del Interventor se tendrán en cuenta las siguientes consideraciones:</w:t>
      </w:r>
    </w:p>
    <w:p w14:paraId="081ED679" w14:textId="77777777" w:rsidR="00CA2F8C" w:rsidRPr="00BF77E0" w:rsidRDefault="00CA2F8C" w:rsidP="00CA2F8C">
      <w:pPr>
        <w:spacing w:after="0" w:line="240" w:lineRule="auto"/>
        <w:contextualSpacing/>
        <w:rPr>
          <w:rFonts w:cs="Arial"/>
          <w:color w:val="auto"/>
          <w:sz w:val="24"/>
          <w:szCs w:val="24"/>
        </w:rPr>
      </w:pPr>
    </w:p>
    <w:p w14:paraId="22168BDE" w14:textId="77777777" w:rsidR="00CA2F8C" w:rsidRPr="00BF77E0" w:rsidRDefault="00CA2F8C">
      <w:pPr>
        <w:pStyle w:val="Prrafodelista"/>
        <w:numPr>
          <w:ilvl w:val="0"/>
          <w:numId w:val="43"/>
        </w:numPr>
        <w:spacing w:after="0" w:line="240" w:lineRule="auto"/>
        <w:jc w:val="both"/>
        <w:rPr>
          <w:rFonts w:ascii="Arial Narrow" w:eastAsiaTheme="minorHAnsi" w:hAnsi="Arial Narrow" w:cs="Arial"/>
          <w:sz w:val="24"/>
          <w:szCs w:val="24"/>
        </w:rPr>
      </w:pPr>
      <w:r w:rsidRPr="00BF77E0">
        <w:rPr>
          <w:rFonts w:ascii="Arial Narrow" w:eastAsiaTheme="minorHAnsi" w:hAnsi="Arial Narrow" w:cs="Arial"/>
          <w:sz w:val="24"/>
          <w:szCs w:val="24"/>
        </w:rPr>
        <w:t>Los soportes académicos y de experiencia de los perfiles que están descritos en el Anexo Técnico serán verificados por la Entidad .</w:t>
      </w:r>
    </w:p>
    <w:p w14:paraId="5600880F" w14:textId="77777777" w:rsidR="00CA2F8C" w:rsidRPr="00BF77E0" w:rsidRDefault="00CA2F8C" w:rsidP="00CA2F8C">
      <w:pPr>
        <w:pStyle w:val="Prrafodelista"/>
        <w:spacing w:after="0" w:line="240" w:lineRule="auto"/>
        <w:ind w:left="1440"/>
        <w:rPr>
          <w:rFonts w:ascii="Arial Narrow" w:eastAsiaTheme="minorHAnsi" w:hAnsi="Arial Narrow" w:cs="Arial"/>
          <w:sz w:val="24"/>
          <w:szCs w:val="24"/>
        </w:rPr>
      </w:pPr>
    </w:p>
    <w:p w14:paraId="6D707B11" w14:textId="77777777" w:rsidR="00CA2F8C" w:rsidRPr="00BF77E0" w:rsidRDefault="00CA2F8C">
      <w:pPr>
        <w:pStyle w:val="Prrafodelista"/>
        <w:numPr>
          <w:ilvl w:val="0"/>
          <w:numId w:val="43"/>
        </w:numPr>
        <w:spacing w:after="0" w:line="240" w:lineRule="auto"/>
        <w:jc w:val="both"/>
        <w:rPr>
          <w:rFonts w:ascii="Arial Narrow" w:eastAsiaTheme="minorHAnsi" w:hAnsi="Arial Narrow" w:cs="Arial"/>
          <w:sz w:val="24"/>
          <w:szCs w:val="24"/>
        </w:rPr>
      </w:pPr>
      <w:r w:rsidRPr="00BF77E0">
        <w:rPr>
          <w:rFonts w:ascii="Arial Narrow" w:eastAsiaTheme="minorHAnsi" w:hAnsi="Arial Narrow" w:cs="Arial"/>
          <w:sz w:val="24"/>
          <w:szCs w:val="24"/>
        </w:rPr>
        <w:t>Si el Interventor ofrece dos (2) o más profesionales para realizar actividades de un mismo cargo, cada uno de ellos deberá cumplir los requisitos exigidos en los Pliegos de Condiciones para el respectivo cargo. Un mismo profesional no puede ser proporcionado para dos (2) o más cargos diferentes en los cuales supere el cien por ciento (100 %) de la dedicación requerida para este Proceso de Contratación.</w:t>
      </w:r>
    </w:p>
    <w:p w14:paraId="0F2E304B" w14:textId="77777777" w:rsidR="00CA2F8C" w:rsidRPr="00BF77E0" w:rsidRDefault="00CA2F8C" w:rsidP="00CA2F8C">
      <w:pPr>
        <w:pStyle w:val="Prrafodelista"/>
        <w:rPr>
          <w:rFonts w:ascii="Arial Narrow" w:eastAsiaTheme="minorHAnsi" w:hAnsi="Arial Narrow" w:cs="Arial"/>
          <w:sz w:val="24"/>
          <w:szCs w:val="24"/>
        </w:rPr>
      </w:pPr>
    </w:p>
    <w:p w14:paraId="79FF5D1F" w14:textId="77777777" w:rsidR="00CA2F8C" w:rsidRPr="00BF77E0" w:rsidRDefault="00CA2F8C">
      <w:pPr>
        <w:pStyle w:val="Prrafodelista"/>
        <w:numPr>
          <w:ilvl w:val="0"/>
          <w:numId w:val="43"/>
        </w:numPr>
        <w:spacing w:after="0" w:line="240" w:lineRule="auto"/>
        <w:jc w:val="both"/>
        <w:rPr>
          <w:rFonts w:ascii="Arial Narrow" w:eastAsiaTheme="minorHAnsi" w:hAnsi="Arial Narrow" w:cs="Arial"/>
          <w:sz w:val="24"/>
          <w:szCs w:val="24"/>
        </w:rPr>
      </w:pPr>
      <w:r w:rsidRPr="00BF77E0">
        <w:rPr>
          <w:rFonts w:ascii="Arial Narrow" w:eastAsiaTheme="minorHAnsi" w:hAnsi="Arial Narrow" w:cs="Arial"/>
          <w:sz w:val="24"/>
          <w:szCs w:val="24"/>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54A47116" w14:textId="77777777" w:rsidR="00CA2F8C" w:rsidRPr="00BF77E0" w:rsidRDefault="00CA2F8C" w:rsidP="00CA2F8C">
      <w:pPr>
        <w:spacing w:after="0" w:line="240" w:lineRule="auto"/>
        <w:rPr>
          <w:rFonts w:cs="Arial"/>
          <w:color w:val="auto"/>
          <w:sz w:val="24"/>
          <w:szCs w:val="24"/>
        </w:rPr>
      </w:pPr>
    </w:p>
    <w:p w14:paraId="43933887" w14:textId="77777777" w:rsidR="00CA2F8C" w:rsidRPr="00BF77E0" w:rsidRDefault="00CA2F8C">
      <w:pPr>
        <w:pStyle w:val="Prrafodelista"/>
        <w:numPr>
          <w:ilvl w:val="0"/>
          <w:numId w:val="43"/>
        </w:numPr>
        <w:spacing w:after="0" w:line="240" w:lineRule="auto"/>
        <w:jc w:val="both"/>
        <w:rPr>
          <w:rFonts w:ascii="Arial Narrow" w:eastAsiaTheme="minorHAnsi" w:hAnsi="Arial Narrow" w:cs="Arial"/>
          <w:sz w:val="24"/>
          <w:szCs w:val="24"/>
        </w:rPr>
      </w:pPr>
      <w:r w:rsidRPr="00BF77E0">
        <w:rPr>
          <w:rFonts w:ascii="Arial Narrow" w:eastAsiaTheme="minorHAnsi" w:hAnsi="Arial Narrow" w:cs="Arial"/>
          <w:sz w:val="24"/>
          <w:szCs w:val="24"/>
        </w:rPr>
        <w:t xml:space="preserve">Las certificaciones de experiencia de los profesionales deben ser expedidas por la persona natural o jurídica con quien se haya establecido la relación laboral o de prestación de servicios. </w:t>
      </w:r>
    </w:p>
    <w:p w14:paraId="39D488A4" w14:textId="4F2956ED" w:rsidR="00CA2F8C" w:rsidRPr="00BF77E0" w:rsidRDefault="00CA2F8C" w:rsidP="1753CBAB">
      <w:pPr>
        <w:spacing w:after="0" w:line="240" w:lineRule="auto"/>
        <w:rPr>
          <w:rFonts w:eastAsiaTheme="minorEastAsia" w:cs="Arial"/>
          <w:sz w:val="24"/>
          <w:szCs w:val="24"/>
        </w:rPr>
      </w:pPr>
    </w:p>
    <w:p w14:paraId="298AC562" w14:textId="77777777" w:rsidR="00CA2F8C" w:rsidRPr="00BF77E0" w:rsidRDefault="00CA2F8C" w:rsidP="00CA2F8C">
      <w:pPr>
        <w:pStyle w:val="Prrafodelista"/>
        <w:spacing w:after="0" w:line="240" w:lineRule="auto"/>
        <w:rPr>
          <w:rFonts w:ascii="Arial Narrow" w:eastAsiaTheme="minorHAnsi" w:hAnsi="Arial Narrow" w:cs="Arial"/>
          <w:sz w:val="24"/>
          <w:szCs w:val="24"/>
        </w:rPr>
      </w:pPr>
    </w:p>
    <w:p w14:paraId="4BC31738" w14:textId="77777777" w:rsidR="00CA2F8C" w:rsidRPr="00BF77E0" w:rsidRDefault="00CA2F8C">
      <w:pPr>
        <w:numPr>
          <w:ilvl w:val="0"/>
          <w:numId w:val="43"/>
        </w:numPr>
        <w:spacing w:after="0" w:line="240" w:lineRule="auto"/>
        <w:contextualSpacing/>
        <w:jc w:val="both"/>
        <w:rPr>
          <w:rFonts w:cs="Arial"/>
          <w:color w:val="auto"/>
          <w:sz w:val="24"/>
          <w:szCs w:val="24"/>
        </w:rPr>
      </w:pPr>
      <w:r w:rsidRPr="00BF77E0">
        <w:rPr>
          <w:rFonts w:cs="Arial"/>
          <w:color w:val="auto"/>
          <w:sz w:val="24"/>
          <w:szCs w:val="24"/>
        </w:rPr>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165E9849" w14:textId="77777777" w:rsidR="00CA2F8C" w:rsidRPr="00BF77E0" w:rsidRDefault="00CA2F8C" w:rsidP="00CA2F8C">
      <w:pPr>
        <w:spacing w:after="0" w:line="240" w:lineRule="auto"/>
        <w:contextualSpacing/>
        <w:rPr>
          <w:rFonts w:cs="Arial"/>
          <w:color w:val="auto"/>
          <w:sz w:val="24"/>
          <w:szCs w:val="24"/>
        </w:rPr>
      </w:pPr>
    </w:p>
    <w:p w14:paraId="4604F34C" w14:textId="77777777" w:rsidR="00CA2F8C" w:rsidRPr="00BF77E0" w:rsidRDefault="00CA2F8C">
      <w:pPr>
        <w:numPr>
          <w:ilvl w:val="0"/>
          <w:numId w:val="43"/>
        </w:numPr>
        <w:spacing w:after="0" w:line="240" w:lineRule="auto"/>
        <w:contextualSpacing/>
        <w:jc w:val="both"/>
        <w:rPr>
          <w:rFonts w:cs="Arial"/>
          <w:color w:val="auto"/>
          <w:sz w:val="24"/>
          <w:szCs w:val="24"/>
        </w:rPr>
      </w:pPr>
      <w:r w:rsidRPr="00BF77E0">
        <w:rPr>
          <w:rFonts w:cs="Arial"/>
          <w:color w:val="auto"/>
          <w:sz w:val="24"/>
          <w:szCs w:val="24"/>
        </w:rPr>
        <w:t>El Interventor es responsable de verificar que los profesionales propuestos que se vincularán al proyecto tengan la disponibilidad real para ejecutarlo, así como el cumplimiento de los requisitos de formación y experiencia.</w:t>
      </w:r>
    </w:p>
    <w:p w14:paraId="46F68F17" w14:textId="77777777" w:rsidR="00CA2F8C" w:rsidRPr="00BF77E0" w:rsidRDefault="00CA2F8C" w:rsidP="00CA2F8C">
      <w:pPr>
        <w:spacing w:after="0" w:line="240" w:lineRule="auto"/>
        <w:contextualSpacing/>
        <w:rPr>
          <w:rFonts w:cs="Arial"/>
          <w:color w:val="auto"/>
          <w:sz w:val="24"/>
          <w:szCs w:val="24"/>
        </w:rPr>
      </w:pPr>
    </w:p>
    <w:p w14:paraId="7BDC2F15" w14:textId="77777777" w:rsidR="00CA2F8C" w:rsidRPr="00BF77E0" w:rsidRDefault="00CA2F8C">
      <w:pPr>
        <w:numPr>
          <w:ilvl w:val="0"/>
          <w:numId w:val="43"/>
        </w:numPr>
        <w:spacing w:after="0" w:line="240" w:lineRule="auto"/>
        <w:contextualSpacing/>
        <w:jc w:val="both"/>
        <w:rPr>
          <w:rFonts w:cs="Arial"/>
          <w:color w:val="auto"/>
          <w:sz w:val="24"/>
          <w:szCs w:val="24"/>
        </w:rPr>
      </w:pPr>
      <w:r w:rsidRPr="00BF77E0">
        <w:rPr>
          <w:rFonts w:cs="Arial"/>
          <w:color w:val="auto"/>
          <w:sz w:val="24"/>
          <w:szCs w:val="24"/>
        </w:rPr>
        <w:t>El Interventor se obliga a que los profesionales estén disponibles (físicamente o a través de medios digitales) de acuerdo con el porcentaje de dedicación exigido para cada profesional, so pena de aplicar las sanciones contractuales.</w:t>
      </w:r>
    </w:p>
    <w:p w14:paraId="49072EA4" w14:textId="77777777" w:rsidR="00CA2F8C" w:rsidRPr="00BF77E0" w:rsidRDefault="00CA2F8C" w:rsidP="00CA2F8C">
      <w:pPr>
        <w:spacing w:after="0" w:line="240" w:lineRule="auto"/>
        <w:ind w:left="720"/>
        <w:contextualSpacing/>
        <w:rPr>
          <w:rFonts w:cs="Arial"/>
          <w:color w:val="auto"/>
          <w:sz w:val="24"/>
          <w:szCs w:val="24"/>
        </w:rPr>
      </w:pPr>
    </w:p>
    <w:p w14:paraId="339526B7" w14:textId="77777777" w:rsidR="00CA2F8C" w:rsidRPr="00BF77E0" w:rsidRDefault="00CA2F8C" w:rsidP="00CA2F8C">
      <w:pPr>
        <w:autoSpaceDE w:val="0"/>
        <w:autoSpaceDN w:val="0"/>
        <w:adjustRightInd w:val="0"/>
        <w:jc w:val="both"/>
        <w:rPr>
          <w:rFonts w:cs="Arial"/>
          <w:color w:val="auto"/>
          <w:sz w:val="24"/>
          <w:szCs w:val="24"/>
        </w:rPr>
      </w:pPr>
      <w:r w:rsidRPr="00BF77E0">
        <w:rPr>
          <w:rFonts w:cs="Arial"/>
          <w:color w:val="auto"/>
          <w:sz w:val="24"/>
          <w:szCs w:val="24"/>
        </w:rPr>
        <w:lastRenderedPageBreak/>
        <w:t>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w:t>
      </w:r>
    </w:p>
    <w:p w14:paraId="7BFB0BD9" w14:textId="77777777" w:rsidR="00CA2F8C" w:rsidRPr="00BF77E0" w:rsidRDefault="00CA2F8C" w:rsidP="00A47885">
      <w:pPr>
        <w:spacing w:after="0" w:line="240" w:lineRule="auto"/>
        <w:contextualSpacing/>
        <w:jc w:val="both"/>
        <w:rPr>
          <w:rFonts w:cs="Arial"/>
          <w:snapToGrid w:val="0"/>
          <w:sz w:val="24"/>
          <w:szCs w:val="24"/>
          <w:lang w:eastAsia="es-ES"/>
        </w:rPr>
      </w:pPr>
      <w:r w:rsidRPr="00BF77E0">
        <w:rPr>
          <w:rFonts w:cs="Arial"/>
          <w:snapToGrid w:val="0"/>
          <w:sz w:val="24"/>
          <w:szCs w:val="24"/>
          <w:lang w:eastAsia="es-ES"/>
        </w:rPr>
        <w:t>El personal relacionado será contratado por el Interventor y su costo debe incluirse dentro de la estructura de costos de la oferta, que fue definida al presentar la propuesta</w:t>
      </w:r>
      <w:r w:rsidRPr="00BF77E0">
        <w:rPr>
          <w:rFonts w:cs="Arial"/>
          <w:sz w:val="24"/>
          <w:szCs w:val="24"/>
          <w:lang w:eastAsia="es-ES"/>
        </w:rPr>
        <w:t xml:space="preserve"> </w:t>
      </w:r>
      <w:r w:rsidRPr="00BF77E0">
        <w:rPr>
          <w:rFonts w:cs="Arial"/>
          <w:snapToGrid w:val="0"/>
          <w:sz w:val="24"/>
          <w:szCs w:val="24"/>
          <w:lang w:eastAsia="es-ES"/>
        </w:rPr>
        <w:t xml:space="preserve">en el “Formulario 1 – Propuesta Económica del contrato”. Se aclara que los perfiles que hacen parte del Personal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0CDE2A2A" w14:textId="77777777" w:rsidR="00CA2F8C" w:rsidRPr="00BF77E0" w:rsidRDefault="00CA2F8C" w:rsidP="00CA2F8C">
      <w:pPr>
        <w:autoSpaceDE w:val="0"/>
        <w:autoSpaceDN w:val="0"/>
        <w:adjustRightInd w:val="0"/>
        <w:jc w:val="both"/>
        <w:rPr>
          <w:rFonts w:cs="Arial"/>
          <w:color w:val="auto"/>
          <w:sz w:val="24"/>
          <w:szCs w:val="24"/>
        </w:rPr>
      </w:pPr>
    </w:p>
    <w:p w14:paraId="42043CD6" w14:textId="77777777" w:rsidR="00CA2F8C" w:rsidRPr="00BF77E0" w:rsidRDefault="00CA2F8C" w:rsidP="00EE4C33">
      <w:pPr>
        <w:pStyle w:val="Entidad-Capitulo"/>
      </w:pPr>
      <w:bookmarkStart w:id="255" w:name="_Toc75867675"/>
      <w:r w:rsidRPr="00BF77E0">
        <w:t>CAPÍTULO III ELABORACIÓN, PRESENTACIÓN Y EVALUACIÓN DE LAS OFERTAS</w:t>
      </w:r>
      <w:bookmarkEnd w:id="234"/>
      <w:bookmarkEnd w:id="235"/>
      <w:bookmarkEnd w:id="236"/>
      <w:bookmarkEnd w:id="237"/>
      <w:bookmarkEnd w:id="238"/>
      <w:bookmarkEnd w:id="239"/>
      <w:bookmarkEnd w:id="254"/>
      <w:bookmarkEnd w:id="255"/>
    </w:p>
    <w:p w14:paraId="379EC4B2" w14:textId="77777777" w:rsidR="00CA2F8C" w:rsidRPr="00BF77E0" w:rsidRDefault="00CA2F8C" w:rsidP="00CA2F8C">
      <w:pPr>
        <w:pStyle w:val="Capitulo3"/>
        <w:ind w:left="426"/>
        <w:rPr>
          <w:color w:val="auto"/>
          <w:sz w:val="24"/>
          <w:szCs w:val="24"/>
        </w:rPr>
      </w:pPr>
      <w:bookmarkStart w:id="256" w:name="_Toc508648259"/>
      <w:bookmarkStart w:id="257" w:name="_Toc508984043"/>
      <w:bookmarkStart w:id="258" w:name="_Toc509843874"/>
      <w:bookmarkStart w:id="259" w:name="_Toc511924782"/>
      <w:bookmarkStart w:id="260" w:name="_Toc516061228"/>
      <w:bookmarkStart w:id="261" w:name="_Toc75867676"/>
      <w:bookmarkStart w:id="262" w:name="_Toc504124507"/>
      <w:bookmarkEnd w:id="240"/>
      <w:r w:rsidRPr="00BF77E0">
        <w:rPr>
          <w:color w:val="auto"/>
          <w:sz w:val="24"/>
          <w:szCs w:val="24"/>
        </w:rPr>
        <w:t>CARTA DE PRESENTACIÓN DE LA OFERTA</w:t>
      </w:r>
      <w:bookmarkEnd w:id="256"/>
      <w:bookmarkEnd w:id="257"/>
      <w:bookmarkEnd w:id="258"/>
      <w:bookmarkEnd w:id="259"/>
      <w:bookmarkEnd w:id="260"/>
      <w:bookmarkEnd w:id="261"/>
    </w:p>
    <w:p w14:paraId="60ECAA2B" w14:textId="77777777" w:rsidR="00CA2F8C" w:rsidRPr="00BF77E0" w:rsidRDefault="00CA2F8C" w:rsidP="00CA2F8C">
      <w:pPr>
        <w:spacing w:line="276" w:lineRule="auto"/>
        <w:jc w:val="both"/>
        <w:rPr>
          <w:rFonts w:cs="Arial"/>
          <w:b/>
          <w:color w:val="auto"/>
          <w:sz w:val="24"/>
          <w:szCs w:val="24"/>
        </w:rPr>
      </w:pPr>
      <w:r w:rsidRPr="00BF77E0">
        <w:rPr>
          <w:rFonts w:cs="Arial"/>
          <w:color w:val="auto"/>
          <w:sz w:val="24"/>
          <w:szCs w:val="24"/>
        </w:rPr>
        <w:t xml:space="preserve">El proponente debe presentar el Formato 1 – Carta de Presentación de la Oferta, el cual debe ir firmado por la persona natural proponente o por el representante legal del proponente individual o plural o por el apoderado. </w:t>
      </w:r>
    </w:p>
    <w:p w14:paraId="724914BA" w14:textId="77777777" w:rsidR="00CA2F8C" w:rsidRPr="00BF77E0" w:rsidRDefault="00CA2F8C" w:rsidP="00CA2F8C">
      <w:pPr>
        <w:spacing w:line="276" w:lineRule="auto"/>
        <w:jc w:val="both"/>
        <w:rPr>
          <w:rFonts w:cs="Arial"/>
          <w:i/>
          <w:iCs/>
          <w:color w:val="auto"/>
          <w:sz w:val="24"/>
          <w:szCs w:val="24"/>
        </w:rPr>
      </w:pPr>
      <w:r w:rsidRPr="00BF77E0">
        <w:rPr>
          <w:rFonts w:cs="Arial"/>
          <w:i/>
          <w:iCs/>
          <w:color w:val="auto"/>
          <w:sz w:val="24"/>
          <w:szCs w:val="24"/>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w:t>
      </w:r>
      <w:proofErr w:type="spellStart"/>
      <w:r w:rsidRPr="00BF77E0">
        <w:rPr>
          <w:rFonts w:cs="Arial"/>
          <w:i/>
          <w:iCs/>
          <w:color w:val="auto"/>
          <w:sz w:val="24"/>
          <w:szCs w:val="24"/>
        </w:rPr>
        <w:t>Copnia</w:t>
      </w:r>
      <w:proofErr w:type="spellEnd"/>
      <w:r w:rsidRPr="00BF77E0">
        <w:rPr>
          <w:rFonts w:cs="Arial"/>
          <w:i/>
          <w:iCs/>
          <w:color w:val="auto"/>
          <w:sz w:val="24"/>
          <w:szCs w:val="24"/>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78AD0CFE" w14:textId="77777777" w:rsidR="00CA2F8C" w:rsidRPr="00BF77E0" w:rsidRDefault="00CA2F8C" w:rsidP="00CA2F8C">
      <w:pPr>
        <w:spacing w:before="120" w:after="240" w:line="276" w:lineRule="auto"/>
        <w:jc w:val="both"/>
        <w:rPr>
          <w:rFonts w:cs="Arial"/>
          <w:i/>
          <w:iCs/>
          <w:color w:val="auto"/>
          <w:sz w:val="24"/>
          <w:szCs w:val="24"/>
        </w:rPr>
      </w:pPr>
      <w:r w:rsidRPr="00BF77E0">
        <w:rPr>
          <w:rFonts w:cs="Arial"/>
          <w:i/>
          <w:iCs/>
          <w:color w:val="auto"/>
          <w:sz w:val="24"/>
          <w:szCs w:val="24"/>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w:t>
      </w:r>
      <w:proofErr w:type="spellStart"/>
      <w:r w:rsidRPr="00BF77E0">
        <w:rPr>
          <w:rFonts w:cs="Arial"/>
          <w:i/>
          <w:iCs/>
          <w:color w:val="auto"/>
          <w:sz w:val="24"/>
          <w:szCs w:val="24"/>
        </w:rPr>
        <w:t>Copnia</w:t>
      </w:r>
      <w:proofErr w:type="spellEnd"/>
      <w:r w:rsidRPr="00BF77E0">
        <w:rPr>
          <w:rFonts w:cs="Arial"/>
          <w:i/>
          <w:iCs/>
          <w:color w:val="auto"/>
          <w:sz w:val="24"/>
          <w:szCs w:val="24"/>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21D85BFE" w14:textId="77777777" w:rsidR="00CA2F8C" w:rsidRPr="00BF77E0" w:rsidRDefault="00CA2F8C" w:rsidP="00CA2F8C">
      <w:pPr>
        <w:spacing w:line="276" w:lineRule="auto"/>
        <w:jc w:val="both"/>
        <w:rPr>
          <w:rFonts w:cs="Arial"/>
          <w:i/>
          <w:iCs/>
          <w:color w:val="auto"/>
          <w:sz w:val="24"/>
          <w:szCs w:val="24"/>
        </w:rPr>
      </w:pPr>
      <w:r w:rsidRPr="00BF77E0">
        <w:rPr>
          <w:rFonts w:cs="Arial"/>
          <w:i/>
          <w:iCs/>
          <w:color w:val="auto"/>
          <w:sz w:val="24"/>
          <w:szCs w:val="24"/>
        </w:rPr>
        <w:t xml:space="preserve">El aval del ingeniero de que trata el artículo 20 de la Ley 842 de 2003 hace parte integral del Formato 1 – Carta de Presentación de la Oferta cuando el proponente deba presentarlo.” </w:t>
      </w:r>
      <w:r w:rsidRPr="00BF77E0">
        <w:rPr>
          <w:rFonts w:cs="Arial"/>
          <w:color w:val="auto"/>
          <w:sz w:val="24"/>
          <w:szCs w:val="24"/>
        </w:rPr>
        <w:t>(SI APLICA)</w:t>
      </w:r>
    </w:p>
    <w:p w14:paraId="044DF286" w14:textId="77777777" w:rsidR="00CA2F8C" w:rsidRPr="00BF77E0" w:rsidRDefault="00CA2F8C" w:rsidP="00CA2F8C">
      <w:pPr>
        <w:spacing w:line="276" w:lineRule="auto"/>
        <w:jc w:val="both"/>
        <w:rPr>
          <w:rFonts w:cs="Arial"/>
          <w:color w:val="auto"/>
          <w:sz w:val="24"/>
          <w:szCs w:val="24"/>
        </w:rPr>
      </w:pPr>
      <w:r w:rsidRPr="00BF77E0">
        <w:rPr>
          <w:rFonts w:cs="Arial"/>
          <w:color w:val="auto"/>
          <w:sz w:val="24"/>
          <w:szCs w:val="24"/>
        </w:rPr>
        <w:lastRenderedPageBreak/>
        <w:t>La carta de presentación debe suscribirse. Con la firma de este documento se entiende que el proponente conoce y acepta las obligaciones del Anexo 1 – Pacto de Transparencia y, por lo tanto, no será necesaria la entrega de este documento al momento de presentar la oferta.</w:t>
      </w:r>
    </w:p>
    <w:p w14:paraId="3D5DAA97" w14:textId="77777777" w:rsidR="00CA2F8C" w:rsidRPr="00BF77E0" w:rsidRDefault="00CA2F8C" w:rsidP="00CA2F8C">
      <w:pPr>
        <w:spacing w:line="276" w:lineRule="auto"/>
        <w:jc w:val="both"/>
        <w:rPr>
          <w:rFonts w:cs="Arial"/>
          <w:color w:val="auto"/>
          <w:sz w:val="24"/>
          <w:szCs w:val="24"/>
        </w:rPr>
      </w:pPr>
      <w:r w:rsidRPr="00BF77E0">
        <w:rPr>
          <w:rFonts w:cs="Arial"/>
          <w:color w:val="auto"/>
          <w:sz w:val="24"/>
          <w:szCs w:val="24"/>
        </w:rPr>
        <w:t xml:space="preserve">El proponente debe diligenciar los Formatos. Todos los espacios en blanco deben diligenciarse con la información solicitada. </w:t>
      </w:r>
    </w:p>
    <w:p w14:paraId="4D662744" w14:textId="77777777" w:rsidR="00CA2F8C" w:rsidRPr="00BF77E0" w:rsidRDefault="00CA2F8C" w:rsidP="00CA2F8C">
      <w:pPr>
        <w:pStyle w:val="Capitulo3"/>
        <w:ind w:left="426"/>
        <w:rPr>
          <w:color w:val="auto"/>
          <w:sz w:val="24"/>
          <w:szCs w:val="24"/>
        </w:rPr>
      </w:pPr>
      <w:bookmarkStart w:id="263" w:name="_Toc26253755"/>
      <w:bookmarkStart w:id="264" w:name="_Toc26260082"/>
      <w:bookmarkStart w:id="265" w:name="_Toc26263548"/>
      <w:bookmarkStart w:id="266" w:name="_Toc508648260"/>
      <w:bookmarkStart w:id="267" w:name="_Toc508984044"/>
      <w:bookmarkStart w:id="268" w:name="_Toc509843875"/>
      <w:bookmarkStart w:id="269" w:name="_Toc511924783"/>
      <w:bookmarkStart w:id="270" w:name="_Toc75867677"/>
      <w:bookmarkStart w:id="271" w:name="_Toc505100175"/>
      <w:bookmarkEnd w:id="263"/>
      <w:bookmarkEnd w:id="264"/>
      <w:bookmarkEnd w:id="265"/>
      <w:r w:rsidRPr="00BF77E0">
        <w:rPr>
          <w:color w:val="auto"/>
          <w:sz w:val="24"/>
          <w:szCs w:val="24"/>
        </w:rPr>
        <w:t>APODERADO</w:t>
      </w:r>
      <w:bookmarkEnd w:id="266"/>
      <w:bookmarkEnd w:id="267"/>
      <w:bookmarkEnd w:id="268"/>
      <w:bookmarkEnd w:id="269"/>
      <w:bookmarkEnd w:id="270"/>
      <w:r w:rsidRPr="00BF77E0">
        <w:rPr>
          <w:color w:val="auto"/>
          <w:sz w:val="24"/>
          <w:szCs w:val="24"/>
        </w:rPr>
        <w:t xml:space="preserve"> </w:t>
      </w:r>
    </w:p>
    <w:p w14:paraId="62FD2F52" w14:textId="77777777" w:rsidR="00CA2F8C" w:rsidRPr="00BF77E0" w:rsidRDefault="00CA2F8C" w:rsidP="00CA2F8C">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Los proponentes podrán presentar ofertas directamente o suscritas por intermedio de apoderado, evento en el cual deben anexar el poder, otorgado en legal forma (artículo 5 </w:t>
      </w:r>
      <w:r w:rsidRPr="00BF77E0">
        <w:rPr>
          <w:rFonts w:ascii="Arial Narrow" w:eastAsia="Arial" w:hAnsi="Arial Narrow" w:cs="Arial"/>
          <w:color w:val="auto"/>
          <w:lang w:val="es-CO"/>
        </w:rPr>
        <w:t xml:space="preserve">del </w:t>
      </w:r>
      <w:r w:rsidRPr="00BF77E0">
        <w:rPr>
          <w:rFonts w:ascii="Arial Narrow" w:eastAsia="Arial Narrow" w:hAnsi="Arial Narrow" w:cs="Arial"/>
          <w:color w:val="auto"/>
          <w:lang w:val="es-CO"/>
        </w:rPr>
        <w:t>Decreto – Ley 019 de 2012), en el que se confiera al apoderado de manera clara y expresa facultades amplias y suficientes para actuar, obligar y responsabilizar a quien(es) representa en el trámite del presente proceso y en la aceptación de la oferta. No obstante, la simple entrega física o radicación de la oferta en la entidad puede realizarla cualquier persona, sin necesidad de poder u autorización.</w:t>
      </w:r>
    </w:p>
    <w:p w14:paraId="260D51E7" w14:textId="77777777" w:rsidR="00CA2F8C" w:rsidRPr="00BF77E0" w:rsidRDefault="00CA2F8C" w:rsidP="00CA2F8C">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w:t>
      </w:r>
      <w:proofErr w:type="spellStart"/>
      <w:r w:rsidRPr="00BF77E0">
        <w:rPr>
          <w:rFonts w:ascii="Arial Narrow" w:eastAsia="Arial Narrow" w:hAnsi="Arial Narrow" w:cs="Arial"/>
          <w:color w:val="auto"/>
          <w:lang w:val="es-CO"/>
        </w:rPr>
        <w:t>ii</w:t>
      </w:r>
      <w:proofErr w:type="spellEnd"/>
      <w:r w:rsidRPr="00BF77E0">
        <w:rPr>
          <w:rFonts w:ascii="Arial Narrow" w:eastAsia="Arial Narrow" w:hAnsi="Arial Narrow" w:cs="Arial"/>
          <w:color w:val="auto"/>
          <w:lang w:val="es-CO"/>
        </w:rPr>
        <w:t>) responder los requerimientos y aclaraciones solicitados la entidad en el curso del presente proceso; (</w:t>
      </w:r>
      <w:proofErr w:type="spellStart"/>
      <w:r w:rsidRPr="00BF77E0">
        <w:rPr>
          <w:rFonts w:ascii="Arial Narrow" w:eastAsia="Arial Narrow" w:hAnsi="Arial Narrow" w:cs="Arial"/>
          <w:color w:val="auto"/>
          <w:lang w:val="es-CO"/>
        </w:rPr>
        <w:t>iii</w:t>
      </w:r>
      <w:proofErr w:type="spellEnd"/>
      <w:r w:rsidRPr="00BF77E0">
        <w:rPr>
          <w:rFonts w:ascii="Arial Narrow" w:eastAsia="Arial Narrow" w:hAnsi="Arial Narrow" w:cs="Arial"/>
          <w:color w:val="auto"/>
          <w:lang w:val="es-CO"/>
        </w:rPr>
        <w:t>) recibir las notificaciones a que haya lugar dentro del proceso (</w:t>
      </w:r>
      <w:proofErr w:type="spellStart"/>
      <w:r w:rsidRPr="00BF77E0">
        <w:rPr>
          <w:rFonts w:ascii="Arial Narrow" w:eastAsia="Arial Narrow" w:hAnsi="Arial Narrow" w:cs="Arial"/>
          <w:color w:val="auto"/>
          <w:lang w:val="es-CO"/>
        </w:rPr>
        <w:t>iv</w:t>
      </w:r>
      <w:proofErr w:type="spellEnd"/>
      <w:r w:rsidRPr="00BF77E0">
        <w:rPr>
          <w:rFonts w:ascii="Arial Narrow" w:eastAsia="Arial Narrow" w:hAnsi="Arial Narrow" w:cs="Arial"/>
          <w:color w:val="auto"/>
          <w:lang w:val="es-CO"/>
        </w:rPr>
        <w:t>) suscribir el acta de terminación y liquidación, si a ello hubiere lugar.</w:t>
      </w:r>
      <w:r w:rsidRPr="00BF77E0" w:rsidDel="00C57AC9">
        <w:rPr>
          <w:rFonts w:ascii="Arial Narrow" w:eastAsia="Arial Narrow" w:hAnsi="Arial Narrow" w:cs="Arial"/>
          <w:color w:val="auto"/>
          <w:lang w:val="es-CO"/>
        </w:rPr>
        <w:t xml:space="preserve"> </w:t>
      </w:r>
    </w:p>
    <w:p w14:paraId="680BE115" w14:textId="77777777" w:rsidR="00CA2F8C" w:rsidRPr="00BF77E0" w:rsidRDefault="00CA2F8C" w:rsidP="00CA2F8C">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 </w:t>
      </w:r>
    </w:p>
    <w:p w14:paraId="2AC6DE7D" w14:textId="77777777" w:rsidR="00CA2F8C" w:rsidRPr="00BF77E0" w:rsidRDefault="00CA2F8C" w:rsidP="00CA2F8C">
      <w:pPr>
        <w:pStyle w:val="Capitulo3"/>
        <w:ind w:left="426"/>
        <w:rPr>
          <w:color w:val="auto"/>
          <w:sz w:val="24"/>
          <w:szCs w:val="24"/>
        </w:rPr>
      </w:pPr>
      <w:bookmarkStart w:id="272" w:name="_Toc508648261"/>
      <w:bookmarkStart w:id="273" w:name="_Toc508984045"/>
      <w:bookmarkStart w:id="274" w:name="_Toc509843876"/>
      <w:bookmarkStart w:id="275" w:name="_Toc511924784"/>
      <w:bookmarkStart w:id="276" w:name="_Ref26260411"/>
      <w:bookmarkStart w:id="277" w:name="_Toc75867678"/>
      <w:bookmarkEnd w:id="271"/>
      <w:r w:rsidRPr="00BF77E0">
        <w:rPr>
          <w:color w:val="auto"/>
          <w:sz w:val="24"/>
          <w:szCs w:val="24"/>
        </w:rPr>
        <w:t xml:space="preserve">ELABORACIÓN Y PRESENTACIÓN DE LA </w:t>
      </w:r>
      <w:bookmarkEnd w:id="262"/>
      <w:r w:rsidRPr="00BF77E0">
        <w:rPr>
          <w:color w:val="auto"/>
          <w:sz w:val="24"/>
          <w:szCs w:val="24"/>
        </w:rPr>
        <w:t>OFERTA</w:t>
      </w:r>
      <w:bookmarkEnd w:id="272"/>
      <w:bookmarkEnd w:id="273"/>
      <w:bookmarkEnd w:id="274"/>
      <w:bookmarkEnd w:id="275"/>
      <w:bookmarkEnd w:id="276"/>
      <w:bookmarkEnd w:id="277"/>
    </w:p>
    <w:p w14:paraId="2A521E8E" w14:textId="77777777" w:rsidR="00CA2F8C" w:rsidRPr="00BF77E0" w:rsidRDefault="00CA2F8C" w:rsidP="00CA2F8C">
      <w:pPr>
        <w:jc w:val="both"/>
        <w:rPr>
          <w:rFonts w:eastAsia="Verdana" w:cs="Arial"/>
          <w:color w:val="auto"/>
          <w:sz w:val="24"/>
          <w:szCs w:val="24"/>
          <w:lang w:eastAsia="es-CO"/>
        </w:rPr>
      </w:pPr>
      <w:r w:rsidRPr="00BF77E0">
        <w:rPr>
          <w:rFonts w:eastAsia="Verdana" w:cs="Arial"/>
          <w:color w:val="auto"/>
          <w:sz w:val="24"/>
          <w:szCs w:val="24"/>
          <w:lang w:eastAsia="es-CO"/>
        </w:rPr>
        <w:t>Los documentos se adjuntarán de acuerdo con el orden requerido en el cuestionario por la entidad estatal, los cuales deben ser legibles y escaneados correctamente.</w:t>
      </w:r>
    </w:p>
    <w:p w14:paraId="2B6AE975" w14:textId="77777777" w:rsidR="00CA2F8C" w:rsidRPr="00BF77E0" w:rsidRDefault="00CA2F8C" w:rsidP="00CA2F8C">
      <w:pPr>
        <w:spacing w:line="276" w:lineRule="auto"/>
        <w:jc w:val="both"/>
        <w:rPr>
          <w:rFonts w:eastAsia="Arial Narrow" w:cs="Arial"/>
          <w:color w:val="auto"/>
          <w:sz w:val="24"/>
          <w:szCs w:val="24"/>
          <w:lang w:eastAsia="es-CO"/>
        </w:rPr>
      </w:pPr>
      <w:r w:rsidRPr="00BF77E0">
        <w:rPr>
          <w:rFonts w:cs="Arial"/>
          <w:color w:val="auto"/>
          <w:sz w:val="24"/>
          <w:szCs w:val="24"/>
          <w:lang w:eastAsia="es-CO"/>
        </w:rPr>
        <w:t>El proponente asumirá</w:t>
      </w:r>
      <w:r w:rsidRPr="00BF77E0">
        <w:rPr>
          <w:rFonts w:eastAsia="Arial Narrow" w:cs="Arial"/>
          <w:color w:val="auto"/>
          <w:sz w:val="24"/>
          <w:szCs w:val="24"/>
          <w:lang w:eastAsia="es-CO"/>
        </w:rPr>
        <w:t xml:space="preserve"> </w:t>
      </w:r>
      <w:r w:rsidRPr="00BF77E0">
        <w:rPr>
          <w:rFonts w:cs="Arial"/>
          <w:color w:val="auto"/>
          <w:sz w:val="24"/>
          <w:szCs w:val="24"/>
          <w:lang w:eastAsia="es-CO"/>
        </w:rPr>
        <w:t>todos</w:t>
      </w:r>
      <w:r w:rsidRPr="00BF77E0">
        <w:rPr>
          <w:rFonts w:eastAsia="Arial Narrow" w:cs="Arial"/>
          <w:color w:val="auto"/>
          <w:sz w:val="24"/>
          <w:szCs w:val="24"/>
          <w:lang w:eastAsia="es-CO"/>
        </w:rPr>
        <w:t xml:space="preserve"> </w:t>
      </w:r>
      <w:r w:rsidRPr="00BF77E0">
        <w:rPr>
          <w:rFonts w:cs="Arial"/>
          <w:color w:val="auto"/>
          <w:sz w:val="24"/>
          <w:szCs w:val="24"/>
          <w:lang w:eastAsia="es-CO"/>
        </w:rPr>
        <w:t>los</w:t>
      </w:r>
      <w:r w:rsidRPr="00BF77E0">
        <w:rPr>
          <w:rFonts w:eastAsia="Arial Narrow" w:cs="Arial"/>
          <w:color w:val="auto"/>
          <w:sz w:val="24"/>
          <w:szCs w:val="24"/>
          <w:lang w:eastAsia="es-CO"/>
        </w:rPr>
        <w:t xml:space="preserve"> </w:t>
      </w:r>
      <w:r w:rsidRPr="00BF77E0">
        <w:rPr>
          <w:rFonts w:cs="Arial"/>
          <w:color w:val="auto"/>
          <w:sz w:val="24"/>
          <w:szCs w:val="24"/>
          <w:lang w:eastAsia="es-CO"/>
        </w:rPr>
        <w:t>costos</w:t>
      </w:r>
      <w:r w:rsidRPr="00BF77E0">
        <w:rPr>
          <w:rFonts w:eastAsia="Arial Narrow" w:cs="Arial"/>
          <w:color w:val="auto"/>
          <w:sz w:val="24"/>
          <w:szCs w:val="24"/>
          <w:lang w:eastAsia="es-CO"/>
        </w:rPr>
        <w:t xml:space="preserve"> </w:t>
      </w:r>
      <w:r w:rsidRPr="00BF77E0">
        <w:rPr>
          <w:rFonts w:cs="Arial"/>
          <w:color w:val="auto"/>
          <w:sz w:val="24"/>
          <w:szCs w:val="24"/>
          <w:lang w:eastAsia="es-CO"/>
        </w:rPr>
        <w:t>asociados</w:t>
      </w:r>
      <w:r w:rsidRPr="00BF77E0">
        <w:rPr>
          <w:rFonts w:eastAsia="Arial Narrow" w:cs="Arial"/>
          <w:color w:val="auto"/>
          <w:sz w:val="24"/>
          <w:szCs w:val="24"/>
          <w:lang w:eastAsia="es-CO"/>
        </w:rPr>
        <w:t xml:space="preserve"> </w:t>
      </w:r>
      <w:r w:rsidRPr="00BF77E0">
        <w:rPr>
          <w:rFonts w:cs="Arial"/>
          <w:color w:val="auto"/>
          <w:sz w:val="24"/>
          <w:szCs w:val="24"/>
          <w:lang w:eastAsia="es-CO"/>
        </w:rPr>
        <w:t>a</w:t>
      </w:r>
      <w:r w:rsidRPr="00BF77E0">
        <w:rPr>
          <w:rFonts w:eastAsia="Arial Narrow" w:cs="Arial"/>
          <w:color w:val="auto"/>
          <w:sz w:val="24"/>
          <w:szCs w:val="24"/>
          <w:lang w:eastAsia="es-CO"/>
        </w:rPr>
        <w:t xml:space="preserve"> </w:t>
      </w:r>
      <w:r w:rsidRPr="00BF77E0">
        <w:rPr>
          <w:rFonts w:cs="Arial"/>
          <w:color w:val="auto"/>
          <w:sz w:val="24"/>
          <w:szCs w:val="24"/>
          <w:lang w:eastAsia="es-CO"/>
        </w:rPr>
        <w:t>la</w:t>
      </w:r>
      <w:r w:rsidRPr="00BF77E0">
        <w:rPr>
          <w:rFonts w:eastAsia="Arial Narrow" w:cs="Arial"/>
          <w:color w:val="auto"/>
          <w:sz w:val="24"/>
          <w:szCs w:val="24"/>
          <w:lang w:eastAsia="es-CO"/>
        </w:rPr>
        <w:t xml:space="preserve"> </w:t>
      </w:r>
      <w:r w:rsidRPr="00BF77E0">
        <w:rPr>
          <w:rFonts w:cs="Arial"/>
          <w:color w:val="auto"/>
          <w:sz w:val="24"/>
          <w:szCs w:val="24"/>
          <w:lang w:eastAsia="es-CO"/>
        </w:rPr>
        <w:t>elaboración</w:t>
      </w:r>
      <w:r w:rsidRPr="00BF77E0">
        <w:rPr>
          <w:rFonts w:eastAsia="Arial Narrow" w:cs="Arial"/>
          <w:color w:val="auto"/>
          <w:sz w:val="24"/>
          <w:szCs w:val="24"/>
          <w:lang w:eastAsia="es-CO"/>
        </w:rPr>
        <w:t xml:space="preserve"> </w:t>
      </w:r>
      <w:r w:rsidRPr="00BF77E0">
        <w:rPr>
          <w:rFonts w:cs="Arial"/>
          <w:color w:val="auto"/>
          <w:sz w:val="24"/>
          <w:szCs w:val="24"/>
          <w:lang w:eastAsia="es-CO"/>
        </w:rPr>
        <w:t>y</w:t>
      </w:r>
      <w:r w:rsidRPr="00BF77E0">
        <w:rPr>
          <w:rFonts w:eastAsia="Arial Narrow" w:cs="Arial"/>
          <w:color w:val="auto"/>
          <w:sz w:val="24"/>
          <w:szCs w:val="24"/>
          <w:lang w:eastAsia="es-CO"/>
        </w:rPr>
        <w:t xml:space="preserve"> </w:t>
      </w:r>
      <w:r w:rsidRPr="00BF77E0">
        <w:rPr>
          <w:rFonts w:cs="Arial"/>
          <w:color w:val="auto"/>
          <w:sz w:val="24"/>
          <w:szCs w:val="24"/>
          <w:lang w:eastAsia="es-CO"/>
        </w:rPr>
        <w:t>presentación</w:t>
      </w:r>
      <w:r w:rsidRPr="00BF77E0">
        <w:rPr>
          <w:rFonts w:eastAsia="Arial Narrow" w:cs="Arial"/>
          <w:color w:val="auto"/>
          <w:sz w:val="24"/>
          <w:szCs w:val="24"/>
          <w:lang w:eastAsia="es-CO"/>
        </w:rPr>
        <w:t xml:space="preserve"> </w:t>
      </w:r>
      <w:r w:rsidRPr="00BF77E0">
        <w:rPr>
          <w:rFonts w:cs="Arial"/>
          <w:color w:val="auto"/>
          <w:sz w:val="24"/>
          <w:szCs w:val="24"/>
          <w:lang w:eastAsia="es-CO"/>
        </w:rPr>
        <w:t>de</w:t>
      </w:r>
      <w:r w:rsidRPr="00BF77E0">
        <w:rPr>
          <w:rFonts w:eastAsia="Arial Narrow" w:cs="Arial"/>
          <w:color w:val="auto"/>
          <w:sz w:val="24"/>
          <w:szCs w:val="24"/>
          <w:lang w:eastAsia="es-CO"/>
        </w:rPr>
        <w:t xml:space="preserve"> </w:t>
      </w:r>
      <w:r w:rsidRPr="00BF77E0">
        <w:rPr>
          <w:rFonts w:cs="Arial"/>
          <w:color w:val="auto"/>
          <w:sz w:val="24"/>
          <w:szCs w:val="24"/>
          <w:lang w:eastAsia="es-CO"/>
        </w:rPr>
        <w:t>su</w:t>
      </w:r>
      <w:r w:rsidRPr="00BF77E0">
        <w:rPr>
          <w:rFonts w:eastAsia="Arial Narrow" w:cs="Arial"/>
          <w:color w:val="auto"/>
          <w:sz w:val="24"/>
          <w:szCs w:val="24"/>
          <w:lang w:eastAsia="es-CO"/>
        </w:rPr>
        <w:t xml:space="preserve"> </w:t>
      </w:r>
      <w:r w:rsidRPr="00BF77E0">
        <w:rPr>
          <w:rFonts w:cs="Arial"/>
          <w:color w:val="auto"/>
          <w:sz w:val="24"/>
          <w:szCs w:val="24"/>
          <w:lang w:eastAsia="es-CO"/>
        </w:rPr>
        <w:t>oferta.</w:t>
      </w:r>
      <w:r w:rsidRPr="00BF77E0">
        <w:rPr>
          <w:rFonts w:eastAsia="Arial Narrow" w:cs="Arial"/>
          <w:color w:val="auto"/>
          <w:sz w:val="24"/>
          <w:szCs w:val="24"/>
          <w:lang w:eastAsia="es-CO"/>
        </w:rPr>
        <w:t xml:space="preserve"> </w:t>
      </w:r>
      <w:r w:rsidRPr="00BF77E0">
        <w:rPr>
          <w:rFonts w:cs="Arial"/>
          <w:color w:val="auto"/>
          <w:sz w:val="24"/>
          <w:szCs w:val="24"/>
          <w:lang w:eastAsia="es-CO"/>
        </w:rPr>
        <w:t>La</w:t>
      </w:r>
      <w:r w:rsidRPr="00BF77E0">
        <w:rPr>
          <w:rFonts w:eastAsia="Arial Narrow" w:cs="Arial"/>
          <w:color w:val="auto"/>
          <w:sz w:val="24"/>
          <w:szCs w:val="24"/>
          <w:lang w:eastAsia="es-CO"/>
        </w:rPr>
        <w:t xml:space="preserve"> </w:t>
      </w:r>
      <w:r w:rsidRPr="00BF77E0">
        <w:rPr>
          <w:rFonts w:cs="Arial"/>
          <w:color w:val="auto"/>
          <w:sz w:val="24"/>
          <w:szCs w:val="24"/>
          <w:lang w:eastAsia="es-CO"/>
        </w:rPr>
        <w:t>entidad</w:t>
      </w:r>
      <w:r w:rsidRPr="00BF77E0">
        <w:rPr>
          <w:rFonts w:eastAsia="Arial Narrow" w:cs="Arial"/>
          <w:color w:val="auto"/>
          <w:sz w:val="24"/>
          <w:szCs w:val="24"/>
          <w:lang w:eastAsia="es-CO"/>
        </w:rPr>
        <w:t xml:space="preserve"> </w:t>
      </w:r>
      <w:r w:rsidRPr="00BF77E0">
        <w:rPr>
          <w:rFonts w:cs="Arial"/>
          <w:color w:val="auto"/>
          <w:sz w:val="24"/>
          <w:szCs w:val="24"/>
          <w:lang w:eastAsia="es-CO"/>
        </w:rPr>
        <w:t>en</w:t>
      </w:r>
      <w:r w:rsidRPr="00BF77E0">
        <w:rPr>
          <w:rFonts w:eastAsia="Arial Narrow" w:cs="Arial"/>
          <w:color w:val="auto"/>
          <w:sz w:val="24"/>
          <w:szCs w:val="24"/>
          <w:lang w:eastAsia="es-CO"/>
        </w:rPr>
        <w:t xml:space="preserve"> </w:t>
      </w:r>
      <w:r w:rsidRPr="00BF77E0">
        <w:rPr>
          <w:rFonts w:cs="Arial"/>
          <w:color w:val="auto"/>
          <w:sz w:val="24"/>
          <w:szCs w:val="24"/>
          <w:lang w:eastAsia="es-CO"/>
        </w:rPr>
        <w:t>ningún</w:t>
      </w:r>
      <w:r w:rsidRPr="00BF77E0">
        <w:rPr>
          <w:rFonts w:eastAsia="Arial Narrow" w:cs="Arial"/>
          <w:color w:val="auto"/>
          <w:sz w:val="24"/>
          <w:szCs w:val="24"/>
          <w:lang w:eastAsia="es-CO"/>
        </w:rPr>
        <w:t xml:space="preserve"> </w:t>
      </w:r>
      <w:r w:rsidRPr="00BF77E0">
        <w:rPr>
          <w:rFonts w:cs="Arial"/>
          <w:color w:val="auto"/>
          <w:sz w:val="24"/>
          <w:szCs w:val="24"/>
          <w:lang w:eastAsia="es-CO"/>
        </w:rPr>
        <w:t>caso</w:t>
      </w:r>
      <w:r w:rsidRPr="00BF77E0">
        <w:rPr>
          <w:rFonts w:eastAsia="Arial Narrow" w:cs="Arial"/>
          <w:color w:val="auto"/>
          <w:sz w:val="24"/>
          <w:szCs w:val="24"/>
          <w:lang w:eastAsia="es-CO"/>
        </w:rPr>
        <w:t xml:space="preserve"> </w:t>
      </w:r>
      <w:r w:rsidRPr="00BF77E0">
        <w:rPr>
          <w:rFonts w:cs="Arial"/>
          <w:color w:val="auto"/>
          <w:sz w:val="24"/>
          <w:szCs w:val="24"/>
          <w:lang w:eastAsia="es-CO"/>
        </w:rPr>
        <w:t>será</w:t>
      </w:r>
      <w:r w:rsidRPr="00BF77E0">
        <w:rPr>
          <w:rFonts w:eastAsia="Arial Narrow" w:cs="Arial"/>
          <w:color w:val="auto"/>
          <w:sz w:val="24"/>
          <w:szCs w:val="24"/>
          <w:lang w:eastAsia="es-CO"/>
        </w:rPr>
        <w:t xml:space="preserve"> </w:t>
      </w:r>
      <w:r w:rsidRPr="00BF77E0">
        <w:rPr>
          <w:rFonts w:cs="Arial"/>
          <w:color w:val="auto"/>
          <w:sz w:val="24"/>
          <w:szCs w:val="24"/>
          <w:lang w:eastAsia="es-CO"/>
        </w:rPr>
        <w:t>responsable</w:t>
      </w:r>
      <w:r w:rsidRPr="00BF77E0">
        <w:rPr>
          <w:rFonts w:eastAsia="Arial Narrow" w:cs="Arial"/>
          <w:color w:val="auto"/>
          <w:sz w:val="24"/>
          <w:szCs w:val="24"/>
          <w:lang w:eastAsia="es-CO"/>
        </w:rPr>
        <w:t xml:space="preserve"> </w:t>
      </w:r>
      <w:r w:rsidRPr="00BF77E0">
        <w:rPr>
          <w:rFonts w:cs="Arial"/>
          <w:color w:val="auto"/>
          <w:sz w:val="24"/>
          <w:szCs w:val="24"/>
          <w:lang w:eastAsia="es-CO"/>
        </w:rPr>
        <w:t>de</w:t>
      </w:r>
      <w:r w:rsidRPr="00BF77E0">
        <w:rPr>
          <w:rFonts w:eastAsia="Arial Narrow" w:cs="Arial"/>
          <w:color w:val="auto"/>
          <w:sz w:val="24"/>
          <w:szCs w:val="24"/>
          <w:lang w:eastAsia="es-CO"/>
        </w:rPr>
        <w:t xml:space="preserve"> </w:t>
      </w:r>
      <w:r w:rsidRPr="00BF77E0">
        <w:rPr>
          <w:rFonts w:cs="Arial"/>
          <w:color w:val="auto"/>
          <w:sz w:val="24"/>
          <w:szCs w:val="24"/>
          <w:lang w:eastAsia="es-CO"/>
        </w:rPr>
        <w:t>los</w:t>
      </w:r>
      <w:r w:rsidRPr="00BF77E0">
        <w:rPr>
          <w:rFonts w:eastAsia="Arial Narrow" w:cs="Arial"/>
          <w:color w:val="auto"/>
          <w:sz w:val="24"/>
          <w:szCs w:val="24"/>
          <w:lang w:eastAsia="es-CO"/>
        </w:rPr>
        <w:t xml:space="preserve"> </w:t>
      </w:r>
      <w:r w:rsidRPr="00BF77E0">
        <w:rPr>
          <w:rFonts w:cs="Arial"/>
          <w:color w:val="auto"/>
          <w:sz w:val="24"/>
          <w:szCs w:val="24"/>
          <w:lang w:eastAsia="es-CO"/>
        </w:rPr>
        <w:t>mismos.</w:t>
      </w:r>
      <w:r w:rsidRPr="00BF77E0">
        <w:rPr>
          <w:rFonts w:eastAsia="Arial Narrow" w:cs="Arial"/>
          <w:color w:val="auto"/>
          <w:sz w:val="24"/>
          <w:szCs w:val="24"/>
          <w:lang w:eastAsia="es-CO"/>
        </w:rPr>
        <w:t xml:space="preserve"> </w:t>
      </w:r>
    </w:p>
    <w:p w14:paraId="3F8AE600" w14:textId="77777777" w:rsidR="00CA2F8C" w:rsidRPr="00BF77E0" w:rsidRDefault="00CA2F8C" w:rsidP="00CA2F8C">
      <w:pPr>
        <w:spacing w:line="276" w:lineRule="auto"/>
        <w:jc w:val="both"/>
        <w:rPr>
          <w:rFonts w:cs="Arial"/>
          <w:color w:val="auto"/>
          <w:sz w:val="24"/>
          <w:szCs w:val="24"/>
          <w:lang w:eastAsia="es-CO"/>
        </w:rPr>
      </w:pPr>
      <w:r w:rsidRPr="00BF77E0">
        <w:rPr>
          <w:rFonts w:cs="Arial"/>
          <w:color w:val="auto"/>
          <w:sz w:val="24"/>
          <w:szCs w:val="24"/>
          <w:lang w:eastAsia="es-CO"/>
        </w:rPr>
        <w:t>Toda</w:t>
      </w:r>
      <w:r w:rsidRPr="00BF77E0">
        <w:rPr>
          <w:rFonts w:eastAsia="Arial Narrow" w:cs="Arial"/>
          <w:color w:val="auto"/>
          <w:sz w:val="24"/>
          <w:szCs w:val="24"/>
          <w:lang w:eastAsia="es-CO"/>
        </w:rPr>
        <w:t xml:space="preserve"> </w:t>
      </w:r>
      <w:r w:rsidRPr="00BF77E0">
        <w:rPr>
          <w:rFonts w:cs="Arial"/>
          <w:color w:val="auto"/>
          <w:sz w:val="24"/>
          <w:szCs w:val="24"/>
          <w:lang w:eastAsia="es-CO"/>
        </w:rPr>
        <w:t>tachadura</w:t>
      </w:r>
      <w:r w:rsidRPr="00BF77E0">
        <w:rPr>
          <w:rFonts w:eastAsia="Arial Narrow" w:cs="Arial"/>
          <w:color w:val="auto"/>
          <w:sz w:val="24"/>
          <w:szCs w:val="24"/>
          <w:lang w:eastAsia="es-CO"/>
        </w:rPr>
        <w:t xml:space="preserve"> </w:t>
      </w:r>
      <w:r w:rsidRPr="00BF77E0">
        <w:rPr>
          <w:rFonts w:cs="Arial"/>
          <w:color w:val="auto"/>
          <w:sz w:val="24"/>
          <w:szCs w:val="24"/>
          <w:lang w:eastAsia="es-CO"/>
        </w:rPr>
        <w:t>y/o</w:t>
      </w:r>
      <w:r w:rsidRPr="00BF77E0">
        <w:rPr>
          <w:rFonts w:eastAsia="Arial Narrow" w:cs="Arial"/>
          <w:color w:val="auto"/>
          <w:sz w:val="24"/>
          <w:szCs w:val="24"/>
          <w:lang w:eastAsia="es-CO"/>
        </w:rPr>
        <w:t xml:space="preserve"> </w:t>
      </w:r>
      <w:r w:rsidRPr="00BF77E0">
        <w:rPr>
          <w:rFonts w:cs="Arial"/>
          <w:color w:val="auto"/>
          <w:sz w:val="24"/>
          <w:szCs w:val="24"/>
          <w:lang w:eastAsia="es-CO"/>
        </w:rPr>
        <w:t>enmendadura</w:t>
      </w:r>
      <w:r w:rsidRPr="00BF77E0">
        <w:rPr>
          <w:rFonts w:eastAsia="Arial Narrow" w:cs="Arial"/>
          <w:color w:val="auto"/>
          <w:sz w:val="24"/>
          <w:szCs w:val="24"/>
          <w:lang w:eastAsia="es-CO"/>
        </w:rPr>
        <w:t xml:space="preserve"> </w:t>
      </w:r>
      <w:r w:rsidRPr="00BF77E0">
        <w:rPr>
          <w:rFonts w:cs="Arial"/>
          <w:color w:val="auto"/>
          <w:sz w:val="24"/>
          <w:szCs w:val="24"/>
          <w:lang w:eastAsia="es-CO"/>
        </w:rPr>
        <w:t>que</w:t>
      </w:r>
      <w:r w:rsidRPr="00BF77E0">
        <w:rPr>
          <w:rFonts w:eastAsia="Arial Narrow" w:cs="Arial"/>
          <w:color w:val="auto"/>
          <w:sz w:val="24"/>
          <w:szCs w:val="24"/>
          <w:lang w:eastAsia="es-CO"/>
        </w:rPr>
        <w:t xml:space="preserve"> </w:t>
      </w:r>
      <w:r w:rsidRPr="00BF77E0">
        <w:rPr>
          <w:rFonts w:cs="Arial"/>
          <w:color w:val="auto"/>
          <w:sz w:val="24"/>
          <w:szCs w:val="24"/>
          <w:lang w:eastAsia="es-CO"/>
        </w:rPr>
        <w:t>presente</w:t>
      </w:r>
      <w:r w:rsidRPr="00BF77E0">
        <w:rPr>
          <w:rFonts w:eastAsia="Arial Narrow" w:cs="Arial"/>
          <w:color w:val="auto"/>
          <w:sz w:val="24"/>
          <w:szCs w:val="24"/>
          <w:lang w:eastAsia="es-CO"/>
        </w:rPr>
        <w:t xml:space="preserve"> </w:t>
      </w:r>
      <w:r w:rsidRPr="00BF77E0">
        <w:rPr>
          <w:rFonts w:cs="Arial"/>
          <w:color w:val="auto"/>
          <w:sz w:val="24"/>
          <w:szCs w:val="24"/>
          <w:lang w:eastAsia="es-CO"/>
        </w:rPr>
        <w:t>algún</w:t>
      </w:r>
      <w:r w:rsidRPr="00BF77E0">
        <w:rPr>
          <w:rFonts w:eastAsia="Arial Narrow" w:cs="Arial"/>
          <w:color w:val="auto"/>
          <w:sz w:val="24"/>
          <w:szCs w:val="24"/>
          <w:lang w:eastAsia="es-CO"/>
        </w:rPr>
        <w:t xml:space="preserve"> </w:t>
      </w:r>
      <w:r w:rsidRPr="00BF77E0">
        <w:rPr>
          <w:rFonts w:cs="Arial"/>
          <w:color w:val="auto"/>
          <w:sz w:val="24"/>
          <w:szCs w:val="24"/>
          <w:lang w:eastAsia="es-CO"/>
        </w:rPr>
        <w:t>documento</w:t>
      </w:r>
      <w:r w:rsidRPr="00BF77E0">
        <w:rPr>
          <w:rFonts w:eastAsia="Arial Narrow" w:cs="Arial"/>
          <w:color w:val="auto"/>
          <w:sz w:val="24"/>
          <w:szCs w:val="24"/>
          <w:lang w:eastAsia="es-CO"/>
        </w:rPr>
        <w:t xml:space="preserve"> </w:t>
      </w:r>
      <w:r w:rsidRPr="00BF77E0">
        <w:rPr>
          <w:rFonts w:cs="Arial"/>
          <w:color w:val="auto"/>
          <w:sz w:val="24"/>
          <w:szCs w:val="24"/>
          <w:lang w:eastAsia="es-CO"/>
        </w:rPr>
        <w:t>de</w:t>
      </w:r>
      <w:r w:rsidRPr="00BF77E0">
        <w:rPr>
          <w:rFonts w:eastAsia="Arial Narrow" w:cs="Arial"/>
          <w:color w:val="auto"/>
          <w:sz w:val="24"/>
          <w:szCs w:val="24"/>
          <w:lang w:eastAsia="es-CO"/>
        </w:rPr>
        <w:t xml:space="preserve"> </w:t>
      </w:r>
      <w:r w:rsidRPr="00BF77E0">
        <w:rPr>
          <w:rFonts w:cs="Arial"/>
          <w:color w:val="auto"/>
          <w:sz w:val="24"/>
          <w:szCs w:val="24"/>
          <w:lang w:eastAsia="es-CO"/>
        </w:rPr>
        <w:t>la</w:t>
      </w:r>
      <w:r w:rsidRPr="00BF77E0">
        <w:rPr>
          <w:rFonts w:eastAsia="Arial Narrow" w:cs="Arial"/>
          <w:color w:val="auto"/>
          <w:sz w:val="24"/>
          <w:szCs w:val="24"/>
          <w:lang w:eastAsia="es-CO"/>
        </w:rPr>
        <w:t xml:space="preserve"> </w:t>
      </w:r>
      <w:r w:rsidRPr="00BF77E0">
        <w:rPr>
          <w:rFonts w:cs="Arial"/>
          <w:color w:val="auto"/>
          <w:sz w:val="24"/>
          <w:szCs w:val="24"/>
          <w:lang w:eastAsia="es-CO"/>
        </w:rPr>
        <w:t>oferta</w:t>
      </w:r>
      <w:r w:rsidRPr="00BF77E0">
        <w:rPr>
          <w:rFonts w:eastAsia="Arial Narrow" w:cs="Arial"/>
          <w:color w:val="auto"/>
          <w:sz w:val="24"/>
          <w:szCs w:val="24"/>
          <w:lang w:eastAsia="es-CO"/>
        </w:rPr>
        <w:t xml:space="preserve"> </w:t>
      </w:r>
      <w:r w:rsidRPr="00BF77E0">
        <w:rPr>
          <w:rFonts w:cs="Arial"/>
          <w:color w:val="auto"/>
          <w:sz w:val="24"/>
          <w:szCs w:val="24"/>
          <w:lang w:eastAsia="es-CO"/>
        </w:rPr>
        <w:t>debe</w:t>
      </w:r>
      <w:r w:rsidRPr="00BF77E0">
        <w:rPr>
          <w:rFonts w:eastAsia="Arial Narrow" w:cs="Arial"/>
          <w:color w:val="auto"/>
          <w:sz w:val="24"/>
          <w:szCs w:val="24"/>
          <w:lang w:eastAsia="es-CO"/>
        </w:rPr>
        <w:t xml:space="preserve"> </w:t>
      </w:r>
      <w:r w:rsidRPr="00BF77E0">
        <w:rPr>
          <w:rFonts w:cs="Arial"/>
          <w:color w:val="auto"/>
          <w:sz w:val="24"/>
          <w:szCs w:val="24"/>
          <w:lang w:eastAsia="es-CO"/>
        </w:rPr>
        <w:t>estar</w:t>
      </w:r>
      <w:r w:rsidRPr="00BF77E0">
        <w:rPr>
          <w:rFonts w:eastAsia="Arial Narrow" w:cs="Arial"/>
          <w:color w:val="auto"/>
          <w:sz w:val="24"/>
          <w:szCs w:val="24"/>
          <w:lang w:eastAsia="es-CO"/>
        </w:rPr>
        <w:t xml:space="preserve"> </w:t>
      </w:r>
      <w:r w:rsidRPr="00BF77E0">
        <w:rPr>
          <w:rFonts w:cs="Arial"/>
          <w:color w:val="auto"/>
          <w:sz w:val="24"/>
          <w:szCs w:val="24"/>
          <w:lang w:eastAsia="es-CO"/>
        </w:rPr>
        <w:t>salvado</w:t>
      </w:r>
      <w:r w:rsidRPr="00BF77E0">
        <w:rPr>
          <w:rFonts w:eastAsia="Arial Narrow" w:cs="Arial"/>
          <w:color w:val="auto"/>
          <w:sz w:val="24"/>
          <w:szCs w:val="24"/>
          <w:lang w:eastAsia="es-CO"/>
        </w:rPr>
        <w:t xml:space="preserve"> </w:t>
      </w:r>
      <w:r w:rsidRPr="00BF77E0">
        <w:rPr>
          <w:rFonts w:cs="Arial"/>
          <w:color w:val="auto"/>
          <w:sz w:val="24"/>
          <w:szCs w:val="24"/>
          <w:lang w:eastAsia="es-CO"/>
        </w:rPr>
        <w:t>con</w:t>
      </w:r>
      <w:r w:rsidRPr="00BF77E0">
        <w:rPr>
          <w:rFonts w:eastAsia="Arial Narrow" w:cs="Arial"/>
          <w:color w:val="auto"/>
          <w:sz w:val="24"/>
          <w:szCs w:val="24"/>
          <w:lang w:eastAsia="es-CO"/>
        </w:rPr>
        <w:t xml:space="preserve"> </w:t>
      </w:r>
      <w:r w:rsidRPr="00BF77E0">
        <w:rPr>
          <w:rFonts w:cs="Arial"/>
          <w:color w:val="auto"/>
          <w:sz w:val="24"/>
          <w:szCs w:val="24"/>
          <w:lang w:eastAsia="es-CO"/>
        </w:rPr>
        <w:t>la</w:t>
      </w:r>
      <w:r w:rsidRPr="00BF77E0">
        <w:rPr>
          <w:rFonts w:eastAsia="Arial Narrow" w:cs="Arial"/>
          <w:color w:val="auto"/>
          <w:sz w:val="24"/>
          <w:szCs w:val="24"/>
          <w:lang w:eastAsia="es-CO"/>
        </w:rPr>
        <w:t xml:space="preserve"> </w:t>
      </w:r>
      <w:r w:rsidRPr="00BF77E0">
        <w:rPr>
          <w:rFonts w:cs="Arial"/>
          <w:color w:val="auto"/>
          <w:sz w:val="24"/>
          <w:szCs w:val="24"/>
          <w:lang w:eastAsia="es-CO"/>
        </w:rPr>
        <w:t>firma</w:t>
      </w:r>
      <w:r w:rsidRPr="00BF77E0">
        <w:rPr>
          <w:rFonts w:eastAsia="Arial Narrow" w:cs="Arial"/>
          <w:color w:val="auto"/>
          <w:sz w:val="24"/>
          <w:szCs w:val="24"/>
          <w:lang w:eastAsia="es-CO"/>
        </w:rPr>
        <w:t xml:space="preserve"> </w:t>
      </w:r>
      <w:r w:rsidRPr="00BF77E0">
        <w:rPr>
          <w:rFonts w:cs="Arial"/>
          <w:color w:val="auto"/>
          <w:sz w:val="24"/>
          <w:szCs w:val="24"/>
          <w:lang w:eastAsia="es-CO"/>
        </w:rPr>
        <w:t>de</w:t>
      </w:r>
      <w:r w:rsidRPr="00BF77E0">
        <w:rPr>
          <w:rFonts w:eastAsia="Arial Narrow" w:cs="Arial"/>
          <w:color w:val="auto"/>
          <w:sz w:val="24"/>
          <w:szCs w:val="24"/>
          <w:lang w:eastAsia="es-CO"/>
        </w:rPr>
        <w:t xml:space="preserve"> </w:t>
      </w:r>
      <w:r w:rsidRPr="00BF77E0">
        <w:rPr>
          <w:rFonts w:cs="Arial"/>
          <w:color w:val="auto"/>
          <w:sz w:val="24"/>
          <w:szCs w:val="24"/>
          <w:lang w:eastAsia="es-CO"/>
        </w:rPr>
        <w:t>quien</w:t>
      </w:r>
      <w:r w:rsidRPr="00BF77E0">
        <w:rPr>
          <w:rFonts w:eastAsia="Arial Narrow" w:cs="Arial"/>
          <w:color w:val="auto"/>
          <w:sz w:val="24"/>
          <w:szCs w:val="24"/>
          <w:lang w:eastAsia="es-CO"/>
        </w:rPr>
        <w:t xml:space="preserve"> </w:t>
      </w:r>
      <w:r w:rsidRPr="00BF77E0">
        <w:rPr>
          <w:rFonts w:cs="Arial"/>
          <w:color w:val="auto"/>
          <w:sz w:val="24"/>
          <w:szCs w:val="24"/>
          <w:lang w:eastAsia="es-CO"/>
        </w:rPr>
        <w:t>suscribe</w:t>
      </w:r>
      <w:r w:rsidRPr="00BF77E0">
        <w:rPr>
          <w:rFonts w:eastAsia="Arial Narrow" w:cs="Arial"/>
          <w:color w:val="auto"/>
          <w:sz w:val="24"/>
          <w:szCs w:val="24"/>
          <w:lang w:eastAsia="es-CO"/>
        </w:rPr>
        <w:t xml:space="preserve"> </w:t>
      </w:r>
      <w:r w:rsidRPr="00BF77E0">
        <w:rPr>
          <w:rFonts w:cs="Arial"/>
          <w:color w:val="auto"/>
          <w:sz w:val="24"/>
          <w:szCs w:val="24"/>
          <w:lang w:eastAsia="es-CO"/>
        </w:rPr>
        <w:t>el</w:t>
      </w:r>
      <w:r w:rsidRPr="00BF77E0">
        <w:rPr>
          <w:rFonts w:eastAsia="Arial Narrow" w:cs="Arial"/>
          <w:color w:val="auto"/>
          <w:sz w:val="24"/>
          <w:szCs w:val="24"/>
          <w:lang w:eastAsia="es-CO"/>
        </w:rPr>
        <w:t xml:space="preserve"> </w:t>
      </w:r>
      <w:r w:rsidRPr="00BF77E0">
        <w:rPr>
          <w:rFonts w:cs="Arial"/>
          <w:color w:val="auto"/>
          <w:sz w:val="24"/>
          <w:szCs w:val="24"/>
          <w:lang w:eastAsia="es-CO"/>
        </w:rPr>
        <w:t>correspondiente</w:t>
      </w:r>
      <w:r w:rsidRPr="00BF77E0">
        <w:rPr>
          <w:rFonts w:eastAsia="Arial Narrow" w:cs="Arial"/>
          <w:color w:val="auto"/>
          <w:sz w:val="24"/>
          <w:szCs w:val="24"/>
          <w:lang w:eastAsia="es-CO"/>
        </w:rPr>
        <w:t xml:space="preserve"> </w:t>
      </w:r>
      <w:r w:rsidRPr="00BF77E0">
        <w:rPr>
          <w:rFonts w:cs="Arial"/>
          <w:color w:val="auto"/>
          <w:sz w:val="24"/>
          <w:szCs w:val="24"/>
          <w:lang w:eastAsia="es-CO"/>
        </w:rPr>
        <w:t>documento</w:t>
      </w:r>
      <w:r w:rsidRPr="00BF77E0">
        <w:rPr>
          <w:rFonts w:eastAsia="Arial Narrow" w:cs="Arial"/>
          <w:color w:val="auto"/>
          <w:sz w:val="24"/>
          <w:szCs w:val="24"/>
          <w:lang w:eastAsia="es-CO"/>
        </w:rPr>
        <w:t xml:space="preserve"> </w:t>
      </w:r>
      <w:r w:rsidRPr="00BF77E0">
        <w:rPr>
          <w:rFonts w:cs="Arial"/>
          <w:color w:val="auto"/>
          <w:sz w:val="24"/>
          <w:szCs w:val="24"/>
          <w:lang w:eastAsia="es-CO"/>
        </w:rPr>
        <w:t>al</w:t>
      </w:r>
      <w:r w:rsidRPr="00BF77E0">
        <w:rPr>
          <w:rFonts w:eastAsia="Arial Narrow" w:cs="Arial"/>
          <w:color w:val="auto"/>
          <w:sz w:val="24"/>
          <w:szCs w:val="24"/>
          <w:lang w:eastAsia="es-CO"/>
        </w:rPr>
        <w:t xml:space="preserve"> </w:t>
      </w:r>
      <w:r w:rsidRPr="00BF77E0">
        <w:rPr>
          <w:rFonts w:cs="Arial"/>
          <w:color w:val="auto"/>
          <w:sz w:val="24"/>
          <w:szCs w:val="24"/>
          <w:lang w:eastAsia="es-CO"/>
        </w:rPr>
        <w:t>pie</w:t>
      </w:r>
      <w:r w:rsidRPr="00BF77E0">
        <w:rPr>
          <w:rFonts w:eastAsia="Arial Narrow" w:cs="Arial"/>
          <w:color w:val="auto"/>
          <w:sz w:val="24"/>
          <w:szCs w:val="24"/>
          <w:lang w:eastAsia="es-CO"/>
        </w:rPr>
        <w:t xml:space="preserve"> </w:t>
      </w:r>
      <w:r w:rsidRPr="00BF77E0">
        <w:rPr>
          <w:rFonts w:cs="Arial"/>
          <w:color w:val="auto"/>
          <w:sz w:val="24"/>
          <w:szCs w:val="24"/>
          <w:lang w:eastAsia="es-CO"/>
        </w:rPr>
        <w:t>de</w:t>
      </w:r>
      <w:r w:rsidRPr="00BF77E0">
        <w:rPr>
          <w:rFonts w:eastAsia="Arial Narrow" w:cs="Arial"/>
          <w:color w:val="auto"/>
          <w:sz w:val="24"/>
          <w:szCs w:val="24"/>
          <w:lang w:eastAsia="es-CO"/>
        </w:rPr>
        <w:t xml:space="preserve"> </w:t>
      </w:r>
      <w:r w:rsidRPr="00BF77E0">
        <w:rPr>
          <w:rFonts w:cs="Arial"/>
          <w:color w:val="auto"/>
          <w:sz w:val="24"/>
          <w:szCs w:val="24"/>
          <w:lang w:eastAsia="es-CO"/>
        </w:rPr>
        <w:t>la</w:t>
      </w:r>
      <w:r w:rsidRPr="00BF77E0">
        <w:rPr>
          <w:rFonts w:eastAsia="Arial Narrow" w:cs="Arial"/>
          <w:color w:val="auto"/>
          <w:sz w:val="24"/>
          <w:szCs w:val="24"/>
          <w:lang w:eastAsia="es-CO"/>
        </w:rPr>
        <w:t xml:space="preserve"> </w:t>
      </w:r>
      <w:r w:rsidRPr="00BF77E0">
        <w:rPr>
          <w:rFonts w:cs="Arial"/>
          <w:color w:val="auto"/>
          <w:sz w:val="24"/>
          <w:szCs w:val="24"/>
          <w:lang w:eastAsia="es-CO"/>
        </w:rPr>
        <w:t>misma</w:t>
      </w:r>
      <w:r w:rsidRPr="00BF77E0">
        <w:rPr>
          <w:rFonts w:eastAsia="Arial Narrow" w:cs="Arial"/>
          <w:color w:val="auto"/>
          <w:sz w:val="24"/>
          <w:szCs w:val="24"/>
          <w:lang w:eastAsia="es-CO"/>
        </w:rPr>
        <w:t xml:space="preserve"> </w:t>
      </w:r>
      <w:r w:rsidRPr="00BF77E0">
        <w:rPr>
          <w:rFonts w:cs="Arial"/>
          <w:color w:val="auto"/>
          <w:sz w:val="24"/>
          <w:szCs w:val="24"/>
          <w:lang w:eastAsia="es-CO"/>
        </w:rPr>
        <w:t>y</w:t>
      </w:r>
      <w:r w:rsidRPr="00BF77E0">
        <w:rPr>
          <w:rFonts w:eastAsia="Arial Narrow" w:cs="Arial"/>
          <w:color w:val="auto"/>
          <w:sz w:val="24"/>
          <w:szCs w:val="24"/>
          <w:lang w:eastAsia="es-CO"/>
        </w:rPr>
        <w:t xml:space="preserve"> </w:t>
      </w:r>
      <w:r w:rsidRPr="00BF77E0">
        <w:rPr>
          <w:rFonts w:cs="Arial"/>
          <w:color w:val="auto"/>
          <w:sz w:val="24"/>
          <w:szCs w:val="24"/>
          <w:lang w:eastAsia="es-CO"/>
        </w:rPr>
        <w:t>nota</w:t>
      </w:r>
      <w:r w:rsidRPr="00BF77E0">
        <w:rPr>
          <w:rFonts w:eastAsia="Arial Narrow" w:cs="Arial"/>
          <w:color w:val="auto"/>
          <w:sz w:val="24"/>
          <w:szCs w:val="24"/>
          <w:lang w:eastAsia="es-CO"/>
        </w:rPr>
        <w:t xml:space="preserve"> </w:t>
      </w:r>
      <w:r w:rsidRPr="00BF77E0">
        <w:rPr>
          <w:rFonts w:cs="Arial"/>
          <w:color w:val="auto"/>
          <w:sz w:val="24"/>
          <w:szCs w:val="24"/>
          <w:lang w:eastAsia="es-CO"/>
        </w:rPr>
        <w:t>al</w:t>
      </w:r>
      <w:r w:rsidRPr="00BF77E0">
        <w:rPr>
          <w:rFonts w:eastAsia="Arial Narrow" w:cs="Arial"/>
          <w:color w:val="auto"/>
          <w:sz w:val="24"/>
          <w:szCs w:val="24"/>
          <w:lang w:eastAsia="es-CO"/>
        </w:rPr>
        <w:t xml:space="preserve"> </w:t>
      </w:r>
      <w:r w:rsidRPr="00BF77E0">
        <w:rPr>
          <w:rFonts w:cs="Arial"/>
          <w:color w:val="auto"/>
          <w:sz w:val="24"/>
          <w:szCs w:val="24"/>
          <w:lang w:eastAsia="es-CO"/>
        </w:rPr>
        <w:t>margen</w:t>
      </w:r>
      <w:r w:rsidRPr="00BF77E0">
        <w:rPr>
          <w:rFonts w:eastAsia="Arial Narrow" w:cs="Arial"/>
          <w:color w:val="auto"/>
          <w:sz w:val="24"/>
          <w:szCs w:val="24"/>
          <w:lang w:eastAsia="es-CO"/>
        </w:rPr>
        <w:t xml:space="preserve"> </w:t>
      </w:r>
      <w:r w:rsidRPr="00BF77E0">
        <w:rPr>
          <w:rFonts w:cs="Arial"/>
          <w:color w:val="auto"/>
          <w:sz w:val="24"/>
          <w:szCs w:val="24"/>
          <w:lang w:eastAsia="es-CO"/>
        </w:rPr>
        <w:t>del</w:t>
      </w:r>
      <w:r w:rsidRPr="00BF77E0">
        <w:rPr>
          <w:rFonts w:eastAsia="Arial Narrow" w:cs="Arial"/>
          <w:color w:val="auto"/>
          <w:sz w:val="24"/>
          <w:szCs w:val="24"/>
          <w:lang w:eastAsia="es-CO"/>
        </w:rPr>
        <w:t xml:space="preserve"> </w:t>
      </w:r>
      <w:r w:rsidRPr="00BF77E0">
        <w:rPr>
          <w:rFonts w:cs="Arial"/>
          <w:color w:val="auto"/>
          <w:sz w:val="24"/>
          <w:szCs w:val="24"/>
          <w:lang w:eastAsia="es-CO"/>
        </w:rPr>
        <w:t>documento</w:t>
      </w:r>
      <w:r w:rsidRPr="00BF77E0">
        <w:rPr>
          <w:rFonts w:eastAsia="Arial Narrow" w:cs="Arial"/>
          <w:color w:val="auto"/>
          <w:sz w:val="24"/>
          <w:szCs w:val="24"/>
          <w:lang w:eastAsia="es-CO"/>
        </w:rPr>
        <w:t xml:space="preserve"> </w:t>
      </w:r>
      <w:r w:rsidRPr="00BF77E0">
        <w:rPr>
          <w:rFonts w:cs="Arial"/>
          <w:color w:val="auto"/>
          <w:sz w:val="24"/>
          <w:szCs w:val="24"/>
          <w:lang w:eastAsia="es-CO"/>
        </w:rPr>
        <w:t>donde</w:t>
      </w:r>
      <w:r w:rsidRPr="00BF77E0">
        <w:rPr>
          <w:rFonts w:eastAsia="Arial Narrow" w:cs="Arial"/>
          <w:color w:val="auto"/>
          <w:sz w:val="24"/>
          <w:szCs w:val="24"/>
          <w:lang w:eastAsia="es-CO"/>
        </w:rPr>
        <w:t xml:space="preserve"> </w:t>
      </w:r>
      <w:r w:rsidRPr="00BF77E0">
        <w:rPr>
          <w:rFonts w:cs="Arial"/>
          <w:color w:val="auto"/>
          <w:sz w:val="24"/>
          <w:szCs w:val="24"/>
          <w:lang w:eastAsia="es-CO"/>
        </w:rPr>
        <w:t>manifieste</w:t>
      </w:r>
      <w:r w:rsidRPr="00BF77E0">
        <w:rPr>
          <w:rFonts w:eastAsia="Arial Narrow" w:cs="Arial"/>
          <w:color w:val="auto"/>
          <w:sz w:val="24"/>
          <w:szCs w:val="24"/>
          <w:lang w:eastAsia="es-CO"/>
        </w:rPr>
        <w:t xml:space="preserve"> </w:t>
      </w:r>
      <w:r w:rsidRPr="00BF77E0">
        <w:rPr>
          <w:rFonts w:cs="Arial"/>
          <w:color w:val="auto"/>
          <w:sz w:val="24"/>
          <w:szCs w:val="24"/>
          <w:lang w:eastAsia="es-CO"/>
        </w:rPr>
        <w:t>clara</w:t>
      </w:r>
      <w:r w:rsidRPr="00BF77E0">
        <w:rPr>
          <w:rFonts w:eastAsia="Arial Narrow" w:cs="Arial"/>
          <w:color w:val="auto"/>
          <w:sz w:val="24"/>
          <w:szCs w:val="24"/>
          <w:lang w:eastAsia="es-CO"/>
        </w:rPr>
        <w:t xml:space="preserve"> </w:t>
      </w:r>
      <w:r w:rsidRPr="00BF77E0">
        <w:rPr>
          <w:rFonts w:cs="Arial"/>
          <w:color w:val="auto"/>
          <w:sz w:val="24"/>
          <w:szCs w:val="24"/>
          <w:lang w:eastAsia="es-CO"/>
        </w:rPr>
        <w:t>y</w:t>
      </w:r>
      <w:r w:rsidRPr="00BF77E0">
        <w:rPr>
          <w:rFonts w:eastAsia="Arial Narrow" w:cs="Arial"/>
          <w:color w:val="auto"/>
          <w:sz w:val="24"/>
          <w:szCs w:val="24"/>
          <w:lang w:eastAsia="es-CO"/>
        </w:rPr>
        <w:t xml:space="preserve"> </w:t>
      </w:r>
      <w:r w:rsidRPr="00BF77E0">
        <w:rPr>
          <w:rFonts w:cs="Arial"/>
          <w:color w:val="auto"/>
          <w:sz w:val="24"/>
          <w:szCs w:val="24"/>
          <w:lang w:eastAsia="es-CO"/>
        </w:rPr>
        <w:t>expresamente</w:t>
      </w:r>
      <w:r w:rsidRPr="00BF77E0">
        <w:rPr>
          <w:rFonts w:eastAsia="Arial Narrow" w:cs="Arial"/>
          <w:color w:val="auto"/>
          <w:sz w:val="24"/>
          <w:szCs w:val="24"/>
          <w:lang w:eastAsia="es-CO"/>
        </w:rPr>
        <w:t xml:space="preserve"> </w:t>
      </w:r>
      <w:r w:rsidRPr="00BF77E0">
        <w:rPr>
          <w:rFonts w:cs="Arial"/>
          <w:color w:val="auto"/>
          <w:sz w:val="24"/>
          <w:szCs w:val="24"/>
          <w:lang w:eastAsia="es-CO"/>
        </w:rPr>
        <w:t>la</w:t>
      </w:r>
      <w:r w:rsidRPr="00BF77E0">
        <w:rPr>
          <w:rFonts w:eastAsia="Arial Narrow" w:cs="Arial"/>
          <w:color w:val="auto"/>
          <w:sz w:val="24"/>
          <w:szCs w:val="24"/>
          <w:lang w:eastAsia="es-CO"/>
        </w:rPr>
        <w:t xml:space="preserve"> </w:t>
      </w:r>
      <w:r w:rsidRPr="00BF77E0">
        <w:rPr>
          <w:rFonts w:cs="Arial"/>
          <w:color w:val="auto"/>
          <w:sz w:val="24"/>
          <w:szCs w:val="24"/>
          <w:lang w:eastAsia="es-CO"/>
        </w:rPr>
        <w:t>corrección</w:t>
      </w:r>
      <w:r w:rsidRPr="00BF77E0">
        <w:rPr>
          <w:rFonts w:eastAsia="Arial Narrow" w:cs="Arial"/>
          <w:color w:val="auto"/>
          <w:sz w:val="24"/>
          <w:szCs w:val="24"/>
          <w:lang w:eastAsia="es-CO"/>
        </w:rPr>
        <w:t xml:space="preserve"> </w:t>
      </w:r>
      <w:r w:rsidRPr="00BF77E0">
        <w:rPr>
          <w:rFonts w:cs="Arial"/>
          <w:color w:val="auto"/>
          <w:sz w:val="24"/>
          <w:szCs w:val="24"/>
          <w:lang w:eastAsia="es-CO"/>
        </w:rPr>
        <w:t>realizada.</w:t>
      </w:r>
    </w:p>
    <w:p w14:paraId="4EA66631" w14:textId="77777777" w:rsidR="00CA2F8C" w:rsidRPr="00BF77E0" w:rsidRDefault="00CA2F8C" w:rsidP="00CA2F8C">
      <w:pPr>
        <w:spacing w:line="276" w:lineRule="auto"/>
        <w:jc w:val="both"/>
        <w:rPr>
          <w:rFonts w:cs="Arial"/>
          <w:color w:val="auto"/>
          <w:sz w:val="24"/>
          <w:szCs w:val="24"/>
          <w:lang w:eastAsia="es-CO"/>
        </w:rPr>
      </w:pPr>
      <w:r w:rsidRPr="00BF77E0">
        <w:rPr>
          <w:rFonts w:cs="Arial"/>
          <w:color w:val="auto"/>
          <w:sz w:val="24"/>
          <w:szCs w:val="24"/>
          <w:lang w:eastAsia="es-CO"/>
        </w:rPr>
        <w:lastRenderedPageBreak/>
        <w:t>Los proponentes adjuntarán el formulario de la propuesta económica con el valor discriminado de cada ítem en el SECOP II, junto con su propuesta, teniendo en cuenta el formulario de propuesta económica publicado por la entidad. Por tanto, la oferta económica no debe estar firmada</w:t>
      </w:r>
    </w:p>
    <w:p w14:paraId="60AB379F" w14:textId="77777777" w:rsidR="00CA2F8C" w:rsidRPr="00BF77E0" w:rsidRDefault="00CA2F8C" w:rsidP="00CA2F8C">
      <w:pPr>
        <w:pStyle w:val="Capitulo3"/>
        <w:ind w:left="426"/>
        <w:rPr>
          <w:color w:val="auto"/>
          <w:sz w:val="24"/>
          <w:szCs w:val="24"/>
        </w:rPr>
      </w:pPr>
      <w:r w:rsidRPr="00BF77E0">
        <w:rPr>
          <w:color w:val="auto"/>
          <w:sz w:val="24"/>
          <w:szCs w:val="24"/>
        </w:rPr>
        <w:t xml:space="preserve"> </w:t>
      </w:r>
      <w:bookmarkStart w:id="278" w:name="_Toc40795110"/>
      <w:bookmarkStart w:id="279" w:name="_Toc40805762"/>
      <w:bookmarkStart w:id="280" w:name="_Toc26253758"/>
      <w:bookmarkStart w:id="281" w:name="_Toc26260085"/>
      <w:bookmarkStart w:id="282" w:name="_Toc26263551"/>
      <w:bookmarkStart w:id="283" w:name="_Toc26253759"/>
      <w:bookmarkStart w:id="284" w:name="_Toc26260086"/>
      <w:bookmarkStart w:id="285" w:name="_Toc26263552"/>
      <w:bookmarkStart w:id="286" w:name="_Toc26253760"/>
      <w:bookmarkStart w:id="287" w:name="_Toc26260087"/>
      <w:bookmarkStart w:id="288" w:name="_Toc26263553"/>
      <w:bookmarkStart w:id="289" w:name="_Toc471839115"/>
      <w:bookmarkStart w:id="290" w:name="_Toc504124513"/>
      <w:bookmarkStart w:id="291" w:name="_Toc508648262"/>
      <w:bookmarkStart w:id="292" w:name="_Toc508984046"/>
      <w:bookmarkStart w:id="293" w:name="_Toc509843877"/>
      <w:bookmarkStart w:id="294" w:name="_Toc511924785"/>
      <w:bookmarkStart w:id="295" w:name="_Toc75867679"/>
      <w:bookmarkEnd w:id="278"/>
      <w:bookmarkEnd w:id="279"/>
      <w:bookmarkEnd w:id="280"/>
      <w:bookmarkEnd w:id="281"/>
      <w:bookmarkEnd w:id="282"/>
      <w:bookmarkEnd w:id="283"/>
      <w:bookmarkEnd w:id="284"/>
      <w:bookmarkEnd w:id="285"/>
      <w:bookmarkEnd w:id="286"/>
      <w:bookmarkEnd w:id="287"/>
      <w:bookmarkEnd w:id="288"/>
      <w:r w:rsidRPr="00BF77E0">
        <w:rPr>
          <w:color w:val="auto"/>
          <w:sz w:val="24"/>
          <w:szCs w:val="24"/>
        </w:rPr>
        <w:t>CIERRE DEL PROCESO Y APERTURA DE OFERTAS</w:t>
      </w:r>
      <w:bookmarkEnd w:id="289"/>
      <w:bookmarkEnd w:id="290"/>
      <w:bookmarkEnd w:id="291"/>
      <w:bookmarkEnd w:id="292"/>
      <w:bookmarkEnd w:id="293"/>
      <w:bookmarkEnd w:id="294"/>
      <w:bookmarkEnd w:id="295"/>
    </w:p>
    <w:p w14:paraId="2381B617" w14:textId="77777777" w:rsidR="00CA2F8C" w:rsidRPr="00BF77E0" w:rsidRDefault="00CA2F8C" w:rsidP="00CA2F8C">
      <w:pPr>
        <w:spacing w:line="276" w:lineRule="auto"/>
        <w:jc w:val="both"/>
        <w:rPr>
          <w:rFonts w:eastAsia="Arial Narrow" w:cs="Arial"/>
          <w:color w:val="auto"/>
          <w:sz w:val="24"/>
          <w:szCs w:val="24"/>
          <w:lang w:eastAsia="es-ES"/>
        </w:rPr>
      </w:pPr>
      <w:r w:rsidRPr="00BF77E0">
        <w:rPr>
          <w:rFonts w:eastAsia="Arial Narrow" w:cs="Arial"/>
          <w:color w:val="auto"/>
          <w:sz w:val="24"/>
          <w:szCs w:val="24"/>
          <w:lang w:eastAsia="es-ES"/>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42335657" w14:textId="77777777" w:rsidR="00CA2F8C" w:rsidRPr="00BF77E0" w:rsidRDefault="00CA2F8C" w:rsidP="00CA2F8C">
      <w:pPr>
        <w:spacing w:line="276" w:lineRule="auto"/>
        <w:jc w:val="both"/>
        <w:rPr>
          <w:rFonts w:eastAsia="Arial Narrow" w:cs="Arial"/>
          <w:color w:val="auto"/>
          <w:sz w:val="24"/>
          <w:szCs w:val="24"/>
          <w:lang w:eastAsia="es-ES"/>
        </w:rPr>
      </w:pPr>
      <w:r w:rsidRPr="00BF77E0">
        <w:rPr>
          <w:rFonts w:eastAsia="Arial Narrow" w:cs="Arial"/>
          <w:color w:val="auto"/>
          <w:sz w:val="24"/>
          <w:szCs w:val="24"/>
          <w:lang w:eastAsia="es-ES"/>
        </w:rPr>
        <w:t>Vencido el término para presentar ofertas, la entidad estatal debe realizar su apertura y publicar la lista de oferentes. Luego de la apertura, las propuestas son públicas y cualquier persona puede consultarlas.</w:t>
      </w:r>
    </w:p>
    <w:p w14:paraId="4684141B" w14:textId="77777777" w:rsidR="00CA2F8C" w:rsidRPr="00BF77E0" w:rsidRDefault="00CA2F8C" w:rsidP="00CA2F8C">
      <w:pPr>
        <w:spacing w:line="276" w:lineRule="auto"/>
        <w:jc w:val="both"/>
        <w:rPr>
          <w:rFonts w:eastAsia="Arial Narrow" w:cs="Arial"/>
          <w:color w:val="auto"/>
          <w:sz w:val="24"/>
          <w:szCs w:val="24"/>
        </w:rPr>
      </w:pPr>
      <w:r w:rsidRPr="00BF77E0">
        <w:rPr>
          <w:rFonts w:cs="Arial"/>
          <w:color w:val="auto"/>
          <w:sz w:val="24"/>
          <w:szCs w:val="24"/>
          <w:lang w:eastAsia="es-CO"/>
        </w:rPr>
        <w:t>Se darán por no presentadas todas las propuestas que no hayan sido entregadas en la plataforma y en el plazo previsto para ello en la presente Invitación. No se tendrán como recibidas las ofertas allegadas por medios distintos al SECOP II o que no sean presentadas de conformidad con los Términos y Condiciones de Uso del SECOP II.</w:t>
      </w:r>
    </w:p>
    <w:p w14:paraId="54043B1B" w14:textId="77777777" w:rsidR="00CA2F8C" w:rsidRPr="00BF77E0" w:rsidRDefault="00CA2F8C" w:rsidP="00CA2F8C">
      <w:pPr>
        <w:spacing w:line="276" w:lineRule="auto"/>
        <w:jc w:val="both"/>
        <w:rPr>
          <w:rFonts w:eastAsia="Yu Mincho" w:cs="Arial"/>
          <w:color w:val="auto"/>
          <w:sz w:val="24"/>
          <w:szCs w:val="24"/>
          <w:lang w:eastAsia="es-CO"/>
        </w:rPr>
      </w:pPr>
      <w:r w:rsidRPr="00BF77E0">
        <w:rPr>
          <w:rFonts w:eastAsia="Arial Narrow" w:cs="Arial"/>
          <w:color w:val="auto"/>
          <w:sz w:val="24"/>
          <w:szCs w:val="24"/>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415C58D8" w14:textId="77777777" w:rsidR="00CA2F8C" w:rsidRPr="00BF77E0" w:rsidRDefault="00CA2F8C" w:rsidP="00CA2F8C">
      <w:pPr>
        <w:pStyle w:val="Capitulo3"/>
        <w:ind w:left="426"/>
        <w:rPr>
          <w:color w:val="auto"/>
          <w:sz w:val="24"/>
          <w:szCs w:val="24"/>
        </w:rPr>
      </w:pPr>
      <w:bookmarkStart w:id="296" w:name="_Toc26253762"/>
      <w:bookmarkStart w:id="297" w:name="_Toc26260089"/>
      <w:bookmarkStart w:id="298" w:name="_Toc26263555"/>
      <w:bookmarkStart w:id="299" w:name="_Toc26253764"/>
      <w:bookmarkStart w:id="300" w:name="_Toc26260091"/>
      <w:bookmarkStart w:id="301" w:name="_Toc26263557"/>
      <w:bookmarkStart w:id="302" w:name="_Toc26253765"/>
      <w:bookmarkStart w:id="303" w:name="_Toc26260092"/>
      <w:bookmarkStart w:id="304" w:name="_Toc26263558"/>
      <w:bookmarkStart w:id="305" w:name="_Toc26253766"/>
      <w:bookmarkStart w:id="306" w:name="_Toc26260093"/>
      <w:bookmarkStart w:id="307" w:name="_Toc26263559"/>
      <w:bookmarkStart w:id="308" w:name="_Toc26253767"/>
      <w:bookmarkStart w:id="309" w:name="_Toc26260094"/>
      <w:bookmarkStart w:id="310" w:name="_Toc26263560"/>
      <w:bookmarkStart w:id="311" w:name="_Toc26253768"/>
      <w:bookmarkStart w:id="312" w:name="_Toc26260095"/>
      <w:bookmarkStart w:id="313" w:name="_Toc26263561"/>
      <w:bookmarkStart w:id="314" w:name="_Toc26253769"/>
      <w:bookmarkStart w:id="315" w:name="_Toc26260096"/>
      <w:bookmarkStart w:id="316" w:name="_Toc26263562"/>
      <w:bookmarkStart w:id="317" w:name="_Toc26253770"/>
      <w:bookmarkStart w:id="318" w:name="_Toc26260097"/>
      <w:bookmarkStart w:id="319" w:name="_Toc26263563"/>
      <w:bookmarkStart w:id="320" w:name="_Toc75867680"/>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sidRPr="00BF77E0">
        <w:rPr>
          <w:color w:val="auto"/>
          <w:sz w:val="24"/>
          <w:szCs w:val="24"/>
        </w:rPr>
        <w:t>INFORME DE EVALUACIÓN</w:t>
      </w:r>
      <w:bookmarkEnd w:id="320"/>
      <w:r w:rsidRPr="00BF77E0">
        <w:rPr>
          <w:color w:val="auto"/>
          <w:sz w:val="24"/>
          <w:szCs w:val="24"/>
        </w:rPr>
        <w:t xml:space="preserve"> </w:t>
      </w:r>
    </w:p>
    <w:p w14:paraId="0EC92EBD" w14:textId="77777777" w:rsidR="00CA2F8C" w:rsidRPr="00BF77E0" w:rsidRDefault="00CA2F8C" w:rsidP="00CA2F8C">
      <w:pPr>
        <w:tabs>
          <w:tab w:val="left" w:pos="-142"/>
        </w:tabs>
        <w:autoSpaceDE w:val="0"/>
        <w:autoSpaceDN w:val="0"/>
        <w:adjustRightInd w:val="0"/>
        <w:spacing w:before="120" w:after="240" w:line="276" w:lineRule="auto"/>
        <w:jc w:val="both"/>
        <w:rPr>
          <w:rFonts w:cs="Arial"/>
          <w:color w:val="auto"/>
          <w:sz w:val="24"/>
          <w:szCs w:val="24"/>
        </w:rPr>
      </w:pPr>
      <w:r w:rsidRPr="00BF77E0">
        <w:rPr>
          <w:rFonts w:eastAsia="Arial Narrow" w:cs="Arial"/>
          <w:color w:val="auto"/>
          <w:sz w:val="24"/>
          <w:szCs w:val="24"/>
          <w:lang w:eastAsia="es-CO"/>
        </w:rPr>
        <w:t xml:space="preserve">La entidad evaluará la oferta de menor precio y </w:t>
      </w:r>
      <w:r w:rsidRPr="00BF77E0">
        <w:rPr>
          <w:rFonts w:cs="Arial"/>
          <w:color w:val="auto"/>
          <w:sz w:val="24"/>
          <w:szCs w:val="24"/>
          <w:lang w:eastAsia="es-CO"/>
        </w:rPr>
        <w:t xml:space="preserve">verificará que cumpla las condiciones mínimas de la Invitación. Si no cumple solicitará al proponente, mínimo por el término de un (1) día hábil, que </w:t>
      </w:r>
      <w:r w:rsidRPr="00BF77E0">
        <w:rPr>
          <w:rFonts w:cs="Arial"/>
          <w:color w:val="auto"/>
          <w:sz w:val="24"/>
          <w:szCs w:val="24"/>
        </w:rPr>
        <w:t>aclare, explique o aporte los documentos e información subsanable; en caso de que la entidad no fije un plazo específico, se entenderá que es de un (1) día hábil.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BF77E0" w:rsidDel="00857BFF">
        <w:rPr>
          <w:rFonts w:cs="Arial"/>
          <w:color w:val="auto"/>
          <w:sz w:val="24"/>
          <w:szCs w:val="24"/>
        </w:rPr>
        <w:t xml:space="preserve"> </w:t>
      </w:r>
      <w:r w:rsidRPr="00BF77E0">
        <w:rPr>
          <w:rFonts w:cs="Arial"/>
          <w:color w:val="auto"/>
          <w:sz w:val="24"/>
          <w:szCs w:val="24"/>
        </w:rPr>
        <w:t xml:space="preserve">Si la segunda propuesta tampoco cumple se repetirá el procedimiento anterior, continuando con las ofertas que ofrezcan el siguiente menor precio. </w:t>
      </w:r>
    </w:p>
    <w:p w14:paraId="5712BB16" w14:textId="77777777" w:rsidR="00CA2F8C" w:rsidRPr="00BF77E0" w:rsidRDefault="00CA2F8C" w:rsidP="00CA2F8C">
      <w:pPr>
        <w:tabs>
          <w:tab w:val="left" w:pos="-142"/>
        </w:tabs>
        <w:autoSpaceDE w:val="0"/>
        <w:autoSpaceDN w:val="0"/>
        <w:adjustRightInd w:val="0"/>
        <w:spacing w:before="120" w:after="240" w:line="276" w:lineRule="auto"/>
        <w:jc w:val="both"/>
        <w:rPr>
          <w:rFonts w:eastAsia="Arial Narrow" w:cs="Arial"/>
          <w:color w:val="auto"/>
          <w:sz w:val="24"/>
          <w:szCs w:val="24"/>
          <w:lang w:eastAsia="es-CO"/>
        </w:rPr>
      </w:pPr>
      <w:r w:rsidRPr="00BF77E0">
        <w:rPr>
          <w:rFonts w:cs="Arial"/>
          <w:color w:val="auto"/>
          <w:sz w:val="24"/>
          <w:szCs w:val="24"/>
        </w:rPr>
        <w:t>En</w:t>
      </w:r>
      <w:r w:rsidRPr="00BF77E0">
        <w:rPr>
          <w:rFonts w:eastAsia="Arial" w:cs="Arial"/>
          <w:color w:val="auto"/>
          <w:sz w:val="24"/>
          <w:szCs w:val="24"/>
        </w:rPr>
        <w:t xml:space="preserve"> </w:t>
      </w:r>
      <w:r w:rsidRPr="00BF77E0">
        <w:rPr>
          <w:rFonts w:cs="Arial"/>
          <w:color w:val="auto"/>
          <w:sz w:val="24"/>
          <w:szCs w:val="24"/>
        </w:rPr>
        <w:t>caso de</w:t>
      </w:r>
      <w:r w:rsidRPr="00BF77E0">
        <w:rPr>
          <w:rFonts w:eastAsia="Arial" w:cs="Arial"/>
          <w:color w:val="auto"/>
          <w:sz w:val="24"/>
          <w:szCs w:val="24"/>
        </w:rPr>
        <w:t xml:space="preserve"> </w:t>
      </w:r>
      <w:r w:rsidRPr="00BF77E0">
        <w:rPr>
          <w:rFonts w:cs="Arial"/>
          <w:color w:val="auto"/>
          <w:sz w:val="24"/>
          <w:szCs w:val="24"/>
        </w:rPr>
        <w:t>que</w:t>
      </w:r>
      <w:r w:rsidRPr="00BF77E0">
        <w:rPr>
          <w:rFonts w:eastAsia="Arial" w:cs="Arial"/>
          <w:color w:val="auto"/>
          <w:sz w:val="24"/>
          <w:szCs w:val="24"/>
        </w:rPr>
        <w:t xml:space="preserve"> </w:t>
      </w:r>
      <w:r w:rsidRPr="00BF77E0">
        <w:rPr>
          <w:rFonts w:cs="Arial"/>
          <w:color w:val="auto"/>
          <w:sz w:val="24"/>
          <w:szCs w:val="24"/>
        </w:rPr>
        <w:t>la</w:t>
      </w:r>
      <w:r w:rsidRPr="00BF77E0">
        <w:rPr>
          <w:rFonts w:eastAsia="Arial" w:cs="Arial"/>
          <w:color w:val="auto"/>
          <w:sz w:val="24"/>
          <w:szCs w:val="24"/>
        </w:rPr>
        <w:t xml:space="preserve"> </w:t>
      </w:r>
      <w:r w:rsidRPr="00BF77E0">
        <w:rPr>
          <w:rFonts w:cs="Arial"/>
          <w:color w:val="auto"/>
          <w:sz w:val="24"/>
          <w:szCs w:val="24"/>
        </w:rPr>
        <w:t>entidad</w:t>
      </w:r>
      <w:r w:rsidRPr="00BF77E0">
        <w:rPr>
          <w:rFonts w:eastAsia="Arial" w:cs="Arial"/>
          <w:color w:val="auto"/>
          <w:sz w:val="24"/>
          <w:szCs w:val="24"/>
        </w:rPr>
        <w:t xml:space="preserve"> </w:t>
      </w:r>
      <w:r w:rsidRPr="00BF77E0">
        <w:rPr>
          <w:rFonts w:cs="Arial"/>
          <w:color w:val="auto"/>
          <w:sz w:val="24"/>
          <w:szCs w:val="24"/>
        </w:rPr>
        <w:t>advierta</w:t>
      </w:r>
      <w:r w:rsidRPr="00BF77E0">
        <w:rPr>
          <w:rFonts w:eastAsia="Arial" w:cs="Arial"/>
          <w:color w:val="auto"/>
          <w:sz w:val="24"/>
          <w:szCs w:val="24"/>
        </w:rPr>
        <w:t xml:space="preserve"> </w:t>
      </w:r>
      <w:r w:rsidRPr="00BF77E0">
        <w:rPr>
          <w:rFonts w:cs="Arial"/>
          <w:color w:val="auto"/>
          <w:sz w:val="24"/>
          <w:szCs w:val="24"/>
        </w:rPr>
        <w:t>la</w:t>
      </w:r>
      <w:r w:rsidRPr="00BF77E0">
        <w:rPr>
          <w:rFonts w:eastAsia="Arial" w:cs="Arial"/>
          <w:color w:val="auto"/>
          <w:sz w:val="24"/>
          <w:szCs w:val="24"/>
        </w:rPr>
        <w:t xml:space="preserve"> </w:t>
      </w:r>
      <w:r w:rsidRPr="00BF77E0">
        <w:rPr>
          <w:rFonts w:cs="Arial"/>
          <w:color w:val="auto"/>
          <w:sz w:val="24"/>
          <w:szCs w:val="24"/>
        </w:rPr>
        <w:t>ausencia</w:t>
      </w:r>
      <w:r w:rsidRPr="00BF77E0">
        <w:rPr>
          <w:rFonts w:eastAsia="Arial" w:cs="Arial"/>
          <w:color w:val="auto"/>
          <w:sz w:val="24"/>
          <w:szCs w:val="24"/>
        </w:rPr>
        <w:t xml:space="preserve"> </w:t>
      </w:r>
      <w:r w:rsidRPr="00BF77E0">
        <w:rPr>
          <w:rFonts w:cs="Arial"/>
          <w:color w:val="auto"/>
          <w:sz w:val="24"/>
          <w:szCs w:val="24"/>
        </w:rPr>
        <w:t>de</w:t>
      </w:r>
      <w:r w:rsidRPr="00BF77E0">
        <w:rPr>
          <w:rFonts w:eastAsia="Arial" w:cs="Arial"/>
          <w:color w:val="auto"/>
          <w:sz w:val="24"/>
          <w:szCs w:val="24"/>
        </w:rPr>
        <w:t xml:space="preserve"> </w:t>
      </w:r>
      <w:r w:rsidRPr="00BF77E0">
        <w:rPr>
          <w:rFonts w:cs="Arial"/>
          <w:color w:val="auto"/>
          <w:sz w:val="24"/>
          <w:szCs w:val="24"/>
        </w:rPr>
        <w:t>requisitos o la falta de documentos referentes a la futura contratación o al proponente, y</w:t>
      </w:r>
      <w:r w:rsidRPr="00BF77E0">
        <w:rPr>
          <w:rFonts w:eastAsia="Arial" w:cs="Arial"/>
          <w:color w:val="auto"/>
          <w:sz w:val="24"/>
          <w:szCs w:val="24"/>
        </w:rPr>
        <w:t xml:space="preserve"> </w:t>
      </w:r>
      <w:r w:rsidRPr="00BF77E0">
        <w:rPr>
          <w:rFonts w:cs="Arial"/>
          <w:color w:val="auto"/>
          <w:sz w:val="24"/>
          <w:szCs w:val="24"/>
        </w:rPr>
        <w:t>no</w:t>
      </w:r>
      <w:r w:rsidRPr="00BF77E0">
        <w:rPr>
          <w:rFonts w:eastAsia="Arial" w:cs="Arial"/>
          <w:color w:val="auto"/>
          <w:sz w:val="24"/>
          <w:szCs w:val="24"/>
        </w:rPr>
        <w:t xml:space="preserve"> </w:t>
      </w:r>
      <w:r w:rsidRPr="00BF77E0">
        <w:rPr>
          <w:rFonts w:cs="Arial"/>
          <w:color w:val="auto"/>
          <w:sz w:val="24"/>
          <w:szCs w:val="24"/>
        </w:rPr>
        <w:t>los</w:t>
      </w:r>
      <w:r w:rsidRPr="00BF77E0">
        <w:rPr>
          <w:rFonts w:eastAsia="Arial" w:cs="Arial"/>
          <w:color w:val="auto"/>
          <w:sz w:val="24"/>
          <w:szCs w:val="24"/>
        </w:rPr>
        <w:t xml:space="preserve"> </w:t>
      </w:r>
      <w:r w:rsidRPr="00BF77E0">
        <w:rPr>
          <w:rFonts w:cs="Arial"/>
          <w:color w:val="auto"/>
          <w:sz w:val="24"/>
          <w:szCs w:val="24"/>
        </w:rPr>
        <w:t>haya</w:t>
      </w:r>
      <w:r w:rsidRPr="00BF77E0">
        <w:rPr>
          <w:rFonts w:eastAsia="Arial" w:cs="Arial"/>
          <w:color w:val="auto"/>
          <w:sz w:val="24"/>
          <w:szCs w:val="24"/>
        </w:rPr>
        <w:t xml:space="preserve"> </w:t>
      </w:r>
      <w:r w:rsidRPr="00BF77E0">
        <w:rPr>
          <w:rFonts w:cs="Arial"/>
          <w:color w:val="auto"/>
          <w:sz w:val="24"/>
          <w:szCs w:val="24"/>
        </w:rPr>
        <w:t>requerido</w:t>
      </w:r>
      <w:r w:rsidRPr="00BF77E0">
        <w:rPr>
          <w:rFonts w:eastAsia="Arial" w:cs="Arial"/>
          <w:color w:val="auto"/>
          <w:sz w:val="24"/>
          <w:szCs w:val="24"/>
        </w:rPr>
        <w:t xml:space="preserve"> </w:t>
      </w:r>
      <w:r w:rsidRPr="00BF77E0">
        <w:rPr>
          <w:rFonts w:cs="Arial"/>
          <w:color w:val="auto"/>
          <w:sz w:val="24"/>
          <w:szCs w:val="24"/>
        </w:rPr>
        <w:t>durante el proceso de evaluación</w:t>
      </w:r>
      <w:r w:rsidRPr="00BF77E0">
        <w:rPr>
          <w:rFonts w:eastAsia="Arial" w:cs="Arial"/>
          <w:color w:val="auto"/>
          <w:sz w:val="24"/>
          <w:szCs w:val="24"/>
        </w:rPr>
        <w:t xml:space="preserve">, </w:t>
      </w:r>
      <w:r w:rsidRPr="00BF77E0">
        <w:rPr>
          <w:rFonts w:cs="Arial"/>
          <w:color w:val="auto"/>
          <w:sz w:val="24"/>
          <w:szCs w:val="24"/>
        </w:rPr>
        <w:t>podrá</w:t>
      </w:r>
      <w:r w:rsidRPr="00BF77E0">
        <w:rPr>
          <w:rFonts w:eastAsia="Arial" w:cs="Arial"/>
          <w:color w:val="auto"/>
          <w:sz w:val="24"/>
          <w:szCs w:val="24"/>
        </w:rPr>
        <w:t xml:space="preserve"> </w:t>
      </w:r>
      <w:r w:rsidRPr="00BF77E0">
        <w:rPr>
          <w:rFonts w:cs="Arial"/>
          <w:color w:val="auto"/>
          <w:sz w:val="24"/>
          <w:szCs w:val="24"/>
        </w:rPr>
        <w:t>requerir</w:t>
      </w:r>
      <w:r w:rsidRPr="00BF77E0">
        <w:rPr>
          <w:rFonts w:eastAsia="Arial" w:cs="Arial"/>
          <w:color w:val="auto"/>
          <w:sz w:val="24"/>
          <w:szCs w:val="24"/>
        </w:rPr>
        <w:t xml:space="preserve"> </w:t>
      </w:r>
      <w:r w:rsidRPr="00BF77E0">
        <w:rPr>
          <w:rFonts w:cs="Arial"/>
          <w:color w:val="auto"/>
          <w:sz w:val="24"/>
          <w:szCs w:val="24"/>
        </w:rPr>
        <w:t>al</w:t>
      </w:r>
      <w:r w:rsidRPr="00BF77E0">
        <w:rPr>
          <w:rFonts w:eastAsia="Arial" w:cs="Arial"/>
          <w:color w:val="auto"/>
          <w:sz w:val="24"/>
          <w:szCs w:val="24"/>
        </w:rPr>
        <w:t xml:space="preserve"> </w:t>
      </w:r>
      <w:r w:rsidRPr="00BF77E0">
        <w:rPr>
          <w:rFonts w:cs="Arial"/>
          <w:color w:val="auto"/>
          <w:sz w:val="24"/>
          <w:szCs w:val="24"/>
        </w:rPr>
        <w:t>proponente</w:t>
      </w:r>
      <w:r w:rsidRPr="00BF77E0">
        <w:rPr>
          <w:rFonts w:eastAsia="Arial" w:cs="Arial"/>
          <w:color w:val="auto"/>
          <w:sz w:val="24"/>
          <w:szCs w:val="24"/>
        </w:rPr>
        <w:t xml:space="preserve">, </w:t>
      </w:r>
      <w:r w:rsidRPr="00BF77E0">
        <w:rPr>
          <w:rFonts w:cs="Arial"/>
          <w:color w:val="auto"/>
          <w:sz w:val="24"/>
          <w:szCs w:val="24"/>
        </w:rPr>
        <w:t>otorgándole</w:t>
      </w:r>
      <w:r w:rsidRPr="00BF77E0">
        <w:rPr>
          <w:rFonts w:eastAsia="Arial" w:cs="Arial"/>
          <w:color w:val="auto"/>
          <w:sz w:val="24"/>
          <w:szCs w:val="24"/>
        </w:rPr>
        <w:t xml:space="preserve"> </w:t>
      </w:r>
      <w:r w:rsidRPr="00BF77E0">
        <w:rPr>
          <w:rFonts w:cs="Arial"/>
          <w:color w:val="auto"/>
          <w:sz w:val="24"/>
          <w:szCs w:val="24"/>
        </w:rPr>
        <w:t>un</w:t>
      </w:r>
      <w:r w:rsidRPr="00BF77E0">
        <w:rPr>
          <w:rFonts w:eastAsia="Arial" w:cs="Arial"/>
          <w:color w:val="auto"/>
          <w:sz w:val="24"/>
          <w:szCs w:val="24"/>
        </w:rPr>
        <w:t xml:space="preserve"> </w:t>
      </w:r>
      <w:r w:rsidRPr="00BF77E0">
        <w:rPr>
          <w:rFonts w:cs="Arial"/>
          <w:color w:val="auto"/>
          <w:sz w:val="24"/>
          <w:szCs w:val="24"/>
        </w:rPr>
        <w:t>término</w:t>
      </w:r>
      <w:r w:rsidRPr="00BF77E0">
        <w:rPr>
          <w:rFonts w:eastAsia="Arial" w:cs="Arial"/>
          <w:color w:val="auto"/>
          <w:sz w:val="24"/>
          <w:szCs w:val="24"/>
        </w:rPr>
        <w:t xml:space="preserve"> mínimo </w:t>
      </w:r>
      <w:r w:rsidRPr="00BF77E0">
        <w:rPr>
          <w:rFonts w:cs="Arial"/>
          <w:color w:val="auto"/>
          <w:sz w:val="24"/>
          <w:szCs w:val="24"/>
        </w:rPr>
        <w:t>de</w:t>
      </w:r>
      <w:r w:rsidRPr="00BF77E0">
        <w:rPr>
          <w:rFonts w:eastAsia="Arial" w:cs="Arial"/>
          <w:color w:val="auto"/>
          <w:sz w:val="24"/>
          <w:szCs w:val="24"/>
        </w:rPr>
        <w:t xml:space="preserve"> un (1) día hábil contado desde el momento en el que advirtió su omisión, </w:t>
      </w:r>
      <w:r w:rsidRPr="00BF77E0">
        <w:rPr>
          <w:rFonts w:cs="Arial"/>
          <w:color w:val="auto"/>
          <w:sz w:val="24"/>
          <w:szCs w:val="24"/>
        </w:rPr>
        <w:t>con</w:t>
      </w:r>
      <w:r w:rsidRPr="00BF77E0">
        <w:rPr>
          <w:rFonts w:eastAsia="Arial" w:cs="Arial"/>
          <w:color w:val="auto"/>
          <w:sz w:val="24"/>
          <w:szCs w:val="24"/>
        </w:rPr>
        <w:t xml:space="preserve"> </w:t>
      </w:r>
      <w:r w:rsidRPr="00BF77E0">
        <w:rPr>
          <w:rFonts w:cs="Arial"/>
          <w:color w:val="auto"/>
          <w:sz w:val="24"/>
          <w:szCs w:val="24"/>
        </w:rPr>
        <w:t>el</w:t>
      </w:r>
      <w:r w:rsidRPr="00BF77E0">
        <w:rPr>
          <w:rFonts w:eastAsia="Arial" w:cs="Arial"/>
          <w:color w:val="auto"/>
          <w:sz w:val="24"/>
          <w:szCs w:val="24"/>
        </w:rPr>
        <w:t xml:space="preserve"> </w:t>
      </w:r>
      <w:r w:rsidRPr="00BF77E0">
        <w:rPr>
          <w:rFonts w:cs="Arial"/>
          <w:color w:val="auto"/>
          <w:sz w:val="24"/>
          <w:szCs w:val="24"/>
        </w:rPr>
        <w:t>fin</w:t>
      </w:r>
      <w:r w:rsidRPr="00BF77E0">
        <w:rPr>
          <w:rFonts w:eastAsia="Arial" w:cs="Arial"/>
          <w:color w:val="auto"/>
          <w:sz w:val="24"/>
          <w:szCs w:val="24"/>
        </w:rPr>
        <w:t xml:space="preserve"> </w:t>
      </w:r>
      <w:r w:rsidRPr="00BF77E0">
        <w:rPr>
          <w:rFonts w:cs="Arial"/>
          <w:color w:val="auto"/>
          <w:sz w:val="24"/>
          <w:szCs w:val="24"/>
        </w:rPr>
        <w:t>de</w:t>
      </w:r>
      <w:r w:rsidRPr="00BF77E0">
        <w:rPr>
          <w:rFonts w:eastAsia="Arial" w:cs="Arial"/>
          <w:color w:val="auto"/>
          <w:sz w:val="24"/>
          <w:szCs w:val="24"/>
        </w:rPr>
        <w:t xml:space="preserve"> </w:t>
      </w:r>
      <w:r w:rsidRPr="00BF77E0">
        <w:rPr>
          <w:rFonts w:cs="Arial"/>
          <w:color w:val="auto"/>
          <w:sz w:val="24"/>
          <w:szCs w:val="24"/>
        </w:rPr>
        <w:t>que</w:t>
      </w:r>
      <w:r w:rsidRPr="00BF77E0">
        <w:rPr>
          <w:rFonts w:eastAsia="Arial" w:cs="Arial"/>
          <w:color w:val="auto"/>
          <w:sz w:val="24"/>
          <w:szCs w:val="24"/>
        </w:rPr>
        <w:t xml:space="preserve"> </w:t>
      </w:r>
      <w:r w:rsidRPr="00BF77E0">
        <w:rPr>
          <w:rFonts w:cs="Arial"/>
          <w:color w:val="auto"/>
          <w:sz w:val="24"/>
          <w:szCs w:val="24"/>
        </w:rPr>
        <w:t>los aporte; en caso de que la entidad no fije un plazo específico, se entenderá que es de un (1) día hábil.</w:t>
      </w:r>
      <w:r w:rsidRPr="00BF77E0">
        <w:rPr>
          <w:rFonts w:eastAsia="Arial Narrow" w:cs="Arial"/>
          <w:color w:val="auto"/>
          <w:sz w:val="24"/>
          <w:szCs w:val="24"/>
          <w:lang w:eastAsia="es-CO"/>
        </w:rPr>
        <w:t xml:space="preserve"> </w:t>
      </w:r>
    </w:p>
    <w:p w14:paraId="04A01E34" w14:textId="77777777" w:rsidR="00CA2F8C" w:rsidRPr="00BF77E0" w:rsidRDefault="00CA2F8C" w:rsidP="00CA2F8C">
      <w:pPr>
        <w:pStyle w:val="InviasNormal"/>
        <w:spacing w:line="276" w:lineRule="auto"/>
        <w:rPr>
          <w:rFonts w:ascii="Arial Narrow" w:eastAsia="Arial Narrow" w:hAnsi="Arial Narrow" w:cs="Arial"/>
          <w:color w:val="auto"/>
          <w:lang w:val="es-CO" w:eastAsia="es-CO"/>
        </w:rPr>
      </w:pPr>
      <w:r w:rsidRPr="00BF77E0">
        <w:rPr>
          <w:rFonts w:ascii="Arial Narrow" w:eastAsia="Arial Narrow" w:hAnsi="Arial Narrow" w:cs="Arial"/>
          <w:color w:val="auto"/>
          <w:lang w:val="es-CO" w:eastAsia="es-CO"/>
        </w:rPr>
        <w:lastRenderedPageBreak/>
        <w:t xml:space="preserve">Una vez se identifica la oferta de menor valor que cumple los requisitos mínimos de la Invitación, la entidad publicará el informe de evaluación en el cual constará la evaluación de las ofertas. Allí se indicará, entre otros aspectos, cuál oferente ofreció el menor precio y cumplió con los requisitos de la Invitación. </w:t>
      </w:r>
    </w:p>
    <w:p w14:paraId="0DB350E3" w14:textId="77777777" w:rsidR="00CA2F8C" w:rsidRPr="00BF77E0" w:rsidRDefault="00CA2F8C" w:rsidP="00CA2F8C">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eastAsia="es-CO"/>
        </w:rPr>
        <w:t>El informe de evaluación permanecerá publicado en el SECOP y a disposición de los interesados por un término no inferior a un (1) día hábil, término hasta el cual los proponentes podrán hacer las observaciones que consideren procedentes. Al</w:t>
      </w:r>
      <w:r w:rsidRPr="00BF77E0">
        <w:rPr>
          <w:rFonts w:ascii="Arial Narrow" w:eastAsia="Arial Narrow" w:hAnsi="Arial Narrow" w:cs="Arial"/>
          <w:color w:val="auto"/>
          <w:lang w:val="es-CO"/>
        </w:rPr>
        <w:t xml:space="preserve"> finalizar el término de traslado, la entidad contestará las observaciones, y en caso de que sea necesario modificar la evaluación, publicará un informe de evaluación ajustado. </w:t>
      </w:r>
    </w:p>
    <w:p w14:paraId="3332DD72" w14:textId="77777777" w:rsidR="00CA2F8C" w:rsidRPr="00BF77E0" w:rsidRDefault="00CA2F8C" w:rsidP="00CA2F8C">
      <w:pPr>
        <w:pStyle w:val="InviasNormal"/>
        <w:spacing w:line="276" w:lineRule="auto"/>
        <w:rPr>
          <w:rFonts w:ascii="Arial Narrow" w:eastAsia="Arial Narrow" w:hAnsi="Arial Narrow" w:cs="Arial"/>
          <w:color w:val="auto"/>
          <w:lang w:val="es-CO" w:eastAsia="es-CO"/>
        </w:rPr>
      </w:pPr>
      <w:r w:rsidRPr="00BF77E0">
        <w:rPr>
          <w:rFonts w:ascii="Arial Narrow" w:hAnsi="Arial Narrow" w:cs="Arial"/>
          <w:color w:val="auto"/>
          <w:lang w:val="es-CO"/>
        </w:rPr>
        <w:t>En virtud del principio de buena fe, los proponentes que presenten observaciones al proceso o a las ofertas y conductas de los demás oferentes, deben argumentar y demostrar la procedencia y oportunidad de estas.</w:t>
      </w:r>
    </w:p>
    <w:p w14:paraId="4166351B" w14:textId="77777777" w:rsidR="00CA2F8C" w:rsidRPr="00BF77E0" w:rsidRDefault="00CA2F8C" w:rsidP="00CA2F8C">
      <w:pPr>
        <w:pStyle w:val="Capitulo3"/>
        <w:ind w:left="426"/>
        <w:rPr>
          <w:color w:val="auto"/>
          <w:sz w:val="24"/>
          <w:szCs w:val="24"/>
        </w:rPr>
      </w:pPr>
      <w:bookmarkStart w:id="321" w:name="_Toc26253772"/>
      <w:bookmarkStart w:id="322" w:name="_Toc26260099"/>
      <w:bookmarkStart w:id="323" w:name="_Toc26263565"/>
      <w:bookmarkStart w:id="324" w:name="_Toc26253773"/>
      <w:bookmarkStart w:id="325" w:name="_Toc26260100"/>
      <w:bookmarkStart w:id="326" w:name="_Toc26263566"/>
      <w:bookmarkStart w:id="327" w:name="_Toc75867681"/>
      <w:bookmarkEnd w:id="321"/>
      <w:bookmarkEnd w:id="322"/>
      <w:bookmarkEnd w:id="323"/>
      <w:bookmarkEnd w:id="324"/>
      <w:bookmarkEnd w:id="325"/>
      <w:bookmarkEnd w:id="326"/>
      <w:r w:rsidRPr="00BF77E0">
        <w:rPr>
          <w:color w:val="auto"/>
          <w:sz w:val="24"/>
          <w:szCs w:val="24"/>
        </w:rPr>
        <w:t>ACEPTACIÓN DE LA OFERTA</w:t>
      </w:r>
      <w:bookmarkEnd w:id="327"/>
    </w:p>
    <w:p w14:paraId="09102CB8" w14:textId="77777777" w:rsidR="00CA2F8C" w:rsidRPr="00BF77E0" w:rsidRDefault="00CA2F8C" w:rsidP="00CA2F8C">
      <w:pPr>
        <w:pStyle w:val="InviasNormal"/>
        <w:spacing w:line="276" w:lineRule="auto"/>
        <w:rPr>
          <w:rFonts w:ascii="Arial Narrow" w:eastAsia="Arial Narrow" w:hAnsi="Arial Narrow" w:cs="Arial"/>
          <w:color w:val="auto"/>
          <w:lang w:val="es-CO" w:eastAsia="es-CO"/>
        </w:rPr>
      </w:pPr>
      <w:r w:rsidRPr="00BF77E0">
        <w:rPr>
          <w:rFonts w:ascii="Arial Narrow" w:eastAsia="Arial Narrow" w:hAnsi="Arial Narrow" w:cs="Arial"/>
          <w:color w:val="auto"/>
          <w:lang w:val="es-CO" w:eastAsia="es-CO"/>
        </w:rPr>
        <w:t xml:space="preserve">La entidad estatal aceptará </w:t>
      </w:r>
      <w:r w:rsidRPr="00BF77E0">
        <w:rPr>
          <w:rFonts w:ascii="Arial Narrow" w:hAnsi="Arial Narrow" w:cs="Arial"/>
          <w:color w:val="auto"/>
          <w:shd w:val="clear" w:color="auto" w:fill="FFFFFF"/>
          <w:lang w:val="es-CO"/>
        </w:rPr>
        <w:t>la oferta de menor precio, siempre que cumpla con las condiciones establecidas en la invitación</w:t>
      </w:r>
      <w:r w:rsidRPr="00BF77E0">
        <w:rPr>
          <w:rFonts w:ascii="Arial Narrow" w:eastAsia="Arial Narrow" w:hAnsi="Arial Narrow" w:cs="Arial"/>
          <w:color w:val="auto"/>
          <w:lang w:val="es-CO" w:eastAsia="es-CO"/>
        </w:rPr>
        <w:t xml:space="preserve">. </w:t>
      </w:r>
    </w:p>
    <w:p w14:paraId="4C905580" w14:textId="77777777" w:rsidR="00CA2F8C" w:rsidRPr="00BF77E0" w:rsidRDefault="00CA2F8C" w:rsidP="00CA2F8C">
      <w:pPr>
        <w:pStyle w:val="InviasNormal"/>
        <w:spacing w:line="276" w:lineRule="auto"/>
        <w:rPr>
          <w:rFonts w:ascii="Arial Narrow" w:eastAsia="Arial Narrow" w:hAnsi="Arial Narrow" w:cs="Arial"/>
          <w:color w:val="auto"/>
          <w:lang w:val="es-CO" w:eastAsia="es-CO"/>
        </w:rPr>
      </w:pPr>
      <w:r w:rsidRPr="00BF77E0">
        <w:rPr>
          <w:rFonts w:ascii="Arial Narrow" w:eastAsia="Arial Narrow" w:hAnsi="Arial Narrow" w:cs="Arial"/>
          <w:color w:val="auto"/>
          <w:lang w:val="es-CO" w:eastAsia="es-CO"/>
        </w:rPr>
        <w:t>La comunicación de aceptación junto con la oferta constituye para todos los efectos el contrato celebrado, con base en lo cual se efectuará el respectivo registro presupuestal.</w:t>
      </w:r>
    </w:p>
    <w:p w14:paraId="582CF45A" w14:textId="77777777" w:rsidR="00CA2F8C" w:rsidRPr="00BF77E0" w:rsidRDefault="00CA2F8C" w:rsidP="00CA2F8C">
      <w:pPr>
        <w:pStyle w:val="Capitulo3"/>
        <w:ind w:left="426"/>
        <w:rPr>
          <w:color w:val="auto"/>
          <w:sz w:val="24"/>
          <w:szCs w:val="24"/>
        </w:rPr>
      </w:pPr>
      <w:bookmarkStart w:id="328" w:name="_Toc26253775"/>
      <w:bookmarkStart w:id="329" w:name="_Toc26260102"/>
      <w:bookmarkStart w:id="330" w:name="_Toc26263568"/>
      <w:bookmarkStart w:id="331" w:name="_Toc26253776"/>
      <w:bookmarkStart w:id="332" w:name="_Toc26260103"/>
      <w:bookmarkStart w:id="333" w:name="_Toc26263569"/>
      <w:bookmarkStart w:id="334" w:name="_Toc26253777"/>
      <w:bookmarkStart w:id="335" w:name="_Toc26260104"/>
      <w:bookmarkStart w:id="336" w:name="_Toc26263570"/>
      <w:bookmarkStart w:id="337" w:name="_Toc26253778"/>
      <w:bookmarkStart w:id="338" w:name="_Toc26260105"/>
      <w:bookmarkStart w:id="339" w:name="_Toc26263571"/>
      <w:bookmarkStart w:id="340" w:name="_Toc424219468"/>
      <w:bookmarkStart w:id="341" w:name="_Toc504124511"/>
      <w:bookmarkStart w:id="342" w:name="_Toc508648263"/>
      <w:bookmarkStart w:id="343" w:name="_Toc508984047"/>
      <w:bookmarkStart w:id="344" w:name="_Toc509843878"/>
      <w:bookmarkStart w:id="345" w:name="_Toc511924786"/>
      <w:bookmarkStart w:id="346" w:name="_Toc75867682"/>
      <w:bookmarkEnd w:id="328"/>
      <w:bookmarkEnd w:id="329"/>
      <w:bookmarkEnd w:id="330"/>
      <w:bookmarkEnd w:id="331"/>
      <w:bookmarkEnd w:id="332"/>
      <w:bookmarkEnd w:id="333"/>
      <w:bookmarkEnd w:id="334"/>
      <w:bookmarkEnd w:id="335"/>
      <w:bookmarkEnd w:id="336"/>
      <w:bookmarkEnd w:id="337"/>
      <w:bookmarkEnd w:id="338"/>
      <w:bookmarkEnd w:id="339"/>
      <w:r w:rsidRPr="00BF77E0">
        <w:rPr>
          <w:color w:val="auto"/>
          <w:sz w:val="24"/>
          <w:szCs w:val="24"/>
        </w:rPr>
        <w:t>PROPUESTAS PARCIALES</w:t>
      </w:r>
      <w:bookmarkEnd w:id="340"/>
      <w:bookmarkEnd w:id="341"/>
      <w:bookmarkEnd w:id="342"/>
      <w:bookmarkEnd w:id="343"/>
      <w:bookmarkEnd w:id="344"/>
      <w:bookmarkEnd w:id="345"/>
      <w:bookmarkEnd w:id="346"/>
    </w:p>
    <w:p w14:paraId="4FA70D44" w14:textId="77777777" w:rsidR="00CA2F8C" w:rsidRPr="00BF77E0" w:rsidRDefault="00CA2F8C" w:rsidP="00CA2F8C">
      <w:pPr>
        <w:pStyle w:val="InviasNormal"/>
        <w:spacing w:line="276" w:lineRule="auto"/>
        <w:rPr>
          <w:rFonts w:ascii="Arial Narrow" w:hAnsi="Arial Narrow" w:cs="Arial"/>
          <w:color w:val="auto"/>
          <w:lang w:val="es-CO"/>
        </w:rPr>
      </w:pPr>
      <w:r w:rsidRPr="00BF77E0">
        <w:rPr>
          <w:rFonts w:ascii="Arial Narrow" w:hAnsi="Arial Narrow" w:cs="Arial"/>
          <w:color w:val="auto"/>
          <w:lang w:val="es-CO"/>
        </w:rPr>
        <w:t xml:space="preserve">No se admitirá la presentación de propuestas parciales, esto es, las presentadas para una parte del objeto o del alcance del contrato, </w:t>
      </w:r>
      <w:r w:rsidRPr="00BF77E0">
        <w:rPr>
          <w:rFonts w:ascii="Arial Narrow" w:eastAsia="Arial Narrow" w:hAnsi="Arial Narrow" w:cs="Arial"/>
          <w:color w:val="auto"/>
          <w:lang w:val="es-CO"/>
        </w:rPr>
        <w:t>a menos que se establezca esta posibilidad en la invitación.</w:t>
      </w:r>
    </w:p>
    <w:p w14:paraId="56B4CB1C" w14:textId="77777777" w:rsidR="00CA2F8C" w:rsidRPr="00BF77E0" w:rsidRDefault="00CA2F8C" w:rsidP="00CA2F8C">
      <w:pPr>
        <w:pStyle w:val="Capitulo3"/>
        <w:ind w:left="426"/>
        <w:rPr>
          <w:color w:val="auto"/>
          <w:sz w:val="24"/>
          <w:szCs w:val="24"/>
        </w:rPr>
      </w:pPr>
      <w:bookmarkStart w:id="347" w:name="_Toc424219469"/>
      <w:bookmarkStart w:id="348" w:name="_Toc504124512"/>
      <w:bookmarkStart w:id="349" w:name="_Toc508648264"/>
      <w:bookmarkStart w:id="350" w:name="_Toc508984048"/>
      <w:bookmarkStart w:id="351" w:name="_Toc509843879"/>
      <w:bookmarkStart w:id="352" w:name="_Toc511924787"/>
      <w:bookmarkStart w:id="353" w:name="_Toc75867683"/>
      <w:r w:rsidRPr="00BF77E0">
        <w:rPr>
          <w:color w:val="auto"/>
          <w:sz w:val="24"/>
          <w:szCs w:val="24"/>
        </w:rPr>
        <w:t>PROPUESTAS ALTERNATIVAS</w:t>
      </w:r>
      <w:bookmarkEnd w:id="347"/>
      <w:bookmarkEnd w:id="348"/>
      <w:bookmarkEnd w:id="349"/>
      <w:bookmarkEnd w:id="350"/>
      <w:bookmarkEnd w:id="351"/>
      <w:bookmarkEnd w:id="352"/>
      <w:bookmarkEnd w:id="353"/>
    </w:p>
    <w:p w14:paraId="70E0D01A" w14:textId="77777777" w:rsidR="00CA2F8C" w:rsidRPr="00BF77E0" w:rsidRDefault="00CA2F8C" w:rsidP="00CA2F8C">
      <w:pPr>
        <w:pStyle w:val="InviasNormal"/>
        <w:spacing w:line="276" w:lineRule="auto"/>
        <w:rPr>
          <w:rFonts w:ascii="Arial Narrow" w:hAnsi="Arial Narrow" w:cs="Arial"/>
          <w:color w:val="auto"/>
          <w:lang w:val="es-CO"/>
        </w:rPr>
      </w:pPr>
      <w:r w:rsidRPr="00BF77E0">
        <w:rPr>
          <w:rFonts w:ascii="Arial Narrow" w:hAnsi="Arial Narrow" w:cs="Arial"/>
          <w:color w:val="auto"/>
          <w:lang w:val="es-CO"/>
        </w:rPr>
        <w:t>Los proponentes pueden presentar alternativas técnicas y económicas siempre y cuando ellas no signifiquen condicionamientos para la aceptación de la oferta y cumplan con los siguientes requisitos:</w:t>
      </w:r>
    </w:p>
    <w:p w14:paraId="7B9C7AF7" w14:textId="77777777" w:rsidR="00CA2F8C" w:rsidRPr="00BF77E0" w:rsidRDefault="00CA2F8C" w:rsidP="00CA2F8C">
      <w:pPr>
        <w:pStyle w:val="Prrafodelista"/>
        <w:numPr>
          <w:ilvl w:val="0"/>
          <w:numId w:val="4"/>
        </w:numPr>
        <w:spacing w:before="120" w:after="240"/>
        <w:jc w:val="both"/>
        <w:rPr>
          <w:rFonts w:ascii="Arial Narrow" w:eastAsia="Calibri Light" w:hAnsi="Arial Narrow" w:cs="Arial"/>
          <w:sz w:val="24"/>
          <w:szCs w:val="24"/>
          <w:lang w:eastAsia="es-CO"/>
        </w:rPr>
      </w:pPr>
      <w:r w:rsidRPr="00BF77E0">
        <w:rPr>
          <w:rFonts w:ascii="Arial Narrow" w:eastAsia="Calibri Light" w:hAnsi="Arial Narrow" w:cs="Arial"/>
          <w:sz w:val="24"/>
          <w:szCs w:val="24"/>
          <w:lang w:eastAsia="es-CO"/>
        </w:rPr>
        <w:t>Que el proponente presente una propuesta básica que se adecúe a las exigencias fijadas en la invitación, de forma que pueda ser evaluada la oferta inicial con base en las reglas de selección objetiva allí contenidas.</w:t>
      </w:r>
    </w:p>
    <w:p w14:paraId="3D2649F2" w14:textId="77777777" w:rsidR="00CA2F8C" w:rsidRPr="00BF77E0" w:rsidRDefault="00CA2F8C" w:rsidP="00CA2F8C">
      <w:pPr>
        <w:pStyle w:val="Prrafodelista"/>
        <w:spacing w:before="120" w:after="240"/>
        <w:jc w:val="both"/>
        <w:rPr>
          <w:rFonts w:ascii="Arial Narrow" w:eastAsia="Calibri Light" w:hAnsi="Arial Narrow" w:cs="Arial"/>
          <w:sz w:val="24"/>
          <w:szCs w:val="24"/>
          <w:lang w:eastAsia="es-CO"/>
        </w:rPr>
      </w:pPr>
    </w:p>
    <w:p w14:paraId="00EF9844" w14:textId="77777777" w:rsidR="00CA2F8C" w:rsidRPr="00BF77E0" w:rsidRDefault="00CA2F8C" w:rsidP="00CA2F8C">
      <w:pPr>
        <w:pStyle w:val="Prrafodelista"/>
        <w:numPr>
          <w:ilvl w:val="0"/>
          <w:numId w:val="4"/>
        </w:numPr>
        <w:spacing w:before="120" w:after="240"/>
        <w:jc w:val="both"/>
        <w:rPr>
          <w:rFonts w:ascii="Arial Narrow" w:eastAsia="Calibri Light" w:hAnsi="Arial Narrow" w:cs="Arial"/>
          <w:sz w:val="24"/>
          <w:szCs w:val="24"/>
          <w:lang w:eastAsia="es-CO"/>
        </w:rPr>
      </w:pPr>
      <w:r w:rsidRPr="00BF77E0">
        <w:rPr>
          <w:rFonts w:ascii="Arial Narrow" w:eastAsia="Calibri Light" w:hAnsi="Arial Narrow" w:cs="Arial"/>
          <w:sz w:val="24"/>
          <w:szCs w:val="24"/>
          <w:lang w:eastAsia="es-CO"/>
        </w:rPr>
        <w:t>Que la oferta alternativa, o las excepciones económicas, se enmarquen en el principio de selección objetiva, de tal manera que no se afecten los parámetros neutrales de escogencia del contratista y no se desconozca el principio de igualdad.</w:t>
      </w:r>
    </w:p>
    <w:p w14:paraId="02B129E5" w14:textId="77777777" w:rsidR="00CA2F8C" w:rsidRPr="00BF77E0" w:rsidRDefault="00CA2F8C" w:rsidP="00CA2F8C">
      <w:pPr>
        <w:pStyle w:val="InviasNormal"/>
        <w:tabs>
          <w:tab w:val="clear" w:pos="-142"/>
          <w:tab w:val="left" w:pos="0"/>
        </w:tabs>
        <w:spacing w:line="276" w:lineRule="auto"/>
        <w:rPr>
          <w:rFonts w:ascii="Arial Narrow" w:hAnsi="Arial Narrow" w:cs="Arial"/>
          <w:color w:val="auto"/>
          <w:lang w:val="es-CO"/>
        </w:rPr>
      </w:pPr>
      <w:r w:rsidRPr="00BF77E0">
        <w:rPr>
          <w:rFonts w:ascii="Arial Narrow" w:hAnsi="Arial Narrow" w:cs="Arial"/>
          <w:color w:val="auto"/>
          <w:lang w:val="es-CO"/>
        </w:rPr>
        <w:t xml:space="preserve">Cuando un proponente presente una alternativa deberá adjuntar toda la información necesaria para su análisis y una descripción detallada del proceso de construcción, características de los materiales y equipos y análisis de costos. Todas las </w:t>
      </w:r>
      <w:r w:rsidRPr="00BF77E0">
        <w:rPr>
          <w:rFonts w:ascii="Arial Narrow" w:hAnsi="Arial Narrow" w:cs="Arial"/>
          <w:color w:val="auto"/>
          <w:lang w:val="es-CO"/>
        </w:rPr>
        <w:lastRenderedPageBreak/>
        <w:t>expensas necesarias para desarrollar la alternativa, incluso los de transferencia tecnológica, deben incluirse en los respectivos ítems de la oferta. Solo serán consideradas las propuestas alternativas del proponente favorecido con aceptación de la oferta y la selección de la alternativa será potestad de la entidad.</w:t>
      </w:r>
    </w:p>
    <w:p w14:paraId="61A0EAB7" w14:textId="77777777" w:rsidR="00CA2F8C" w:rsidRPr="00BF77E0" w:rsidRDefault="00CA2F8C" w:rsidP="00CA2F8C">
      <w:pPr>
        <w:pStyle w:val="InviasNormal"/>
        <w:tabs>
          <w:tab w:val="clear" w:pos="-142"/>
          <w:tab w:val="left" w:pos="0"/>
        </w:tabs>
        <w:spacing w:before="0"/>
        <w:rPr>
          <w:rFonts w:ascii="Arial Narrow" w:eastAsia="Arial Narrow" w:hAnsi="Arial Narrow" w:cs="Arial"/>
          <w:color w:val="auto"/>
          <w:lang w:val="es-CO"/>
        </w:rPr>
      </w:pPr>
      <w:r w:rsidRPr="00BF77E0">
        <w:rPr>
          <w:rFonts w:ascii="Arial Narrow" w:eastAsia="Arial Narrow" w:hAnsi="Arial Narrow" w:cs="Arial"/>
          <w:color w:val="auto"/>
          <w:lang w:val="es-CO"/>
        </w:rPr>
        <w:t>Las propuestas alternativas se deben presentar en SECOP II como “otros anexos”, el proponente en el documento debe hacer la claridad de su intención de presentar una propuesta alternativa.</w:t>
      </w:r>
    </w:p>
    <w:p w14:paraId="7559607B" w14:textId="77777777" w:rsidR="00CA2F8C" w:rsidRPr="00BF77E0" w:rsidRDefault="00CA2F8C" w:rsidP="00CA2F8C">
      <w:pPr>
        <w:pStyle w:val="InviasNormal"/>
        <w:tabs>
          <w:tab w:val="clear" w:pos="-142"/>
          <w:tab w:val="left" w:pos="0"/>
        </w:tabs>
        <w:spacing w:before="0"/>
        <w:rPr>
          <w:rFonts w:ascii="Arial Narrow" w:eastAsia="Arial Narrow" w:hAnsi="Arial Narrow" w:cs="Arial"/>
          <w:color w:val="auto"/>
          <w:lang w:val="es-CO"/>
        </w:rPr>
      </w:pPr>
    </w:p>
    <w:p w14:paraId="00D732CB" w14:textId="77777777" w:rsidR="00CA2F8C" w:rsidRPr="00BF77E0" w:rsidRDefault="00CA2F8C" w:rsidP="00EE4C33">
      <w:pPr>
        <w:pStyle w:val="Entidad-Capitulo"/>
      </w:pPr>
      <w:bookmarkStart w:id="354" w:name="_Toc424219486"/>
      <w:bookmarkStart w:id="355" w:name="_Toc505100173"/>
      <w:bookmarkStart w:id="356" w:name="_Toc508648265"/>
      <w:bookmarkStart w:id="357" w:name="_Toc508984049"/>
      <w:bookmarkStart w:id="358" w:name="_Toc509843880"/>
      <w:bookmarkStart w:id="359" w:name="_Toc511924788"/>
      <w:bookmarkStart w:id="360" w:name="_Toc34651981"/>
      <w:bookmarkStart w:id="361" w:name="_Toc75867685"/>
      <w:r w:rsidRPr="00BF77E0">
        <w:t>CAPÍTULO IV REQUISITOS HABILITANTES Y SU VERIFICACIÓN</w:t>
      </w:r>
      <w:bookmarkEnd w:id="354"/>
      <w:bookmarkEnd w:id="355"/>
      <w:bookmarkEnd w:id="356"/>
      <w:bookmarkEnd w:id="357"/>
      <w:bookmarkEnd w:id="358"/>
      <w:bookmarkEnd w:id="359"/>
      <w:bookmarkEnd w:id="360"/>
      <w:bookmarkEnd w:id="361"/>
    </w:p>
    <w:p w14:paraId="5AC43CA2" w14:textId="77777777" w:rsidR="00CA2F8C" w:rsidRPr="00BF77E0" w:rsidRDefault="00CA2F8C" w:rsidP="00CA2F8C">
      <w:pPr>
        <w:pStyle w:val="InviasNormal"/>
        <w:spacing w:line="276" w:lineRule="auto"/>
        <w:rPr>
          <w:rFonts w:ascii="Arial Narrow" w:hAnsi="Arial Narrow" w:cs="Arial"/>
          <w:color w:val="auto"/>
          <w:lang w:val="es-CO"/>
        </w:rPr>
      </w:pPr>
      <w:r w:rsidRPr="00BF77E0">
        <w:rPr>
          <w:rFonts w:ascii="Arial Narrow" w:hAnsi="Arial Narrow" w:cs="Arial"/>
          <w:color w:val="auto"/>
          <w:lang w:val="es-CO"/>
        </w:rPr>
        <w:t>La entidad verificará los requisitos habilitantes dentro del término señalado en el cronograma de la invitación, de acuerdo con los soportes documentales que acompañan la propuesta presentada.</w:t>
      </w:r>
    </w:p>
    <w:p w14:paraId="3556F71C" w14:textId="77777777" w:rsidR="00CA2F8C" w:rsidRPr="00BF77E0" w:rsidRDefault="00CA2F8C" w:rsidP="00CA2F8C">
      <w:pPr>
        <w:pStyle w:val="InviasNormal"/>
        <w:spacing w:line="276" w:lineRule="auto"/>
        <w:rPr>
          <w:rFonts w:ascii="Arial Narrow" w:hAnsi="Arial Narrow" w:cs="Arial"/>
          <w:color w:val="auto"/>
          <w:lang w:val="es-CO"/>
        </w:rPr>
      </w:pPr>
      <w:bookmarkStart w:id="362" w:name="_Hlk511331511"/>
      <w:r w:rsidRPr="00BF77E0">
        <w:rPr>
          <w:rFonts w:ascii="Arial Narrow" w:hAnsi="Arial Narrow" w:cs="Arial"/>
          <w:color w:val="auto"/>
          <w:lang w:val="es-CO"/>
        </w:rPr>
        <w:t xml:space="preserve">Los requisitos habilitantes de la propuesta con el menor precio serán objeto de verificación, por lo tanto, si la propuesta cumple con todos los aspectos se evaluará como </w:t>
      </w:r>
      <w:r w:rsidRPr="00BF77E0">
        <w:rPr>
          <w:rFonts w:ascii="Arial Narrow" w:hAnsi="Arial Narrow" w:cs="Arial"/>
          <w:i/>
          <w:color w:val="auto"/>
          <w:lang w:val="es-CO"/>
        </w:rPr>
        <w:t>“cumple”.</w:t>
      </w:r>
      <w:r w:rsidRPr="00BF77E0">
        <w:rPr>
          <w:rFonts w:ascii="Arial Narrow" w:hAnsi="Arial Narrow" w:cs="Arial"/>
          <w:color w:val="auto"/>
          <w:lang w:val="es-CO"/>
        </w:rPr>
        <w:t xml:space="preserve"> En caso contrario se evaluará como </w:t>
      </w:r>
      <w:r w:rsidRPr="00BF77E0">
        <w:rPr>
          <w:rFonts w:ascii="Arial Narrow" w:hAnsi="Arial Narrow" w:cs="Arial"/>
          <w:i/>
          <w:color w:val="auto"/>
          <w:lang w:val="es-CO"/>
        </w:rPr>
        <w:t>“no cumple”.</w:t>
      </w:r>
      <w:r w:rsidRPr="00BF77E0">
        <w:rPr>
          <w:rFonts w:ascii="Arial Narrow" w:hAnsi="Arial Narrow" w:cs="Arial"/>
          <w:color w:val="auto"/>
          <w:lang w:val="es-CO"/>
        </w:rPr>
        <w:t xml:space="preserve"> </w:t>
      </w:r>
    </w:p>
    <w:p w14:paraId="6452AD75" w14:textId="77777777" w:rsidR="00CA2F8C" w:rsidRPr="00BF77E0" w:rsidRDefault="00CA2F8C">
      <w:pPr>
        <w:pStyle w:val="Capitulo3"/>
        <w:numPr>
          <w:ilvl w:val="1"/>
          <w:numId w:val="31"/>
        </w:numPr>
        <w:rPr>
          <w:color w:val="auto"/>
          <w:sz w:val="24"/>
          <w:szCs w:val="24"/>
        </w:rPr>
      </w:pPr>
      <w:bookmarkStart w:id="363" w:name="_Toc39134618"/>
      <w:bookmarkStart w:id="364" w:name="_Toc39135582"/>
      <w:bookmarkStart w:id="365" w:name="_Toc39135698"/>
      <w:bookmarkStart w:id="366" w:name="_Toc508384708"/>
      <w:bookmarkStart w:id="367" w:name="_Toc508385148"/>
      <w:bookmarkStart w:id="368" w:name="_Toc508385205"/>
      <w:bookmarkStart w:id="369" w:name="_Toc508385268"/>
      <w:bookmarkStart w:id="370" w:name="_Toc508463028"/>
      <w:bookmarkStart w:id="371" w:name="_Toc508384709"/>
      <w:bookmarkStart w:id="372" w:name="_Toc508385149"/>
      <w:bookmarkStart w:id="373" w:name="_Toc508385206"/>
      <w:bookmarkStart w:id="374" w:name="_Toc508385269"/>
      <w:bookmarkStart w:id="375" w:name="_Toc508463029"/>
      <w:bookmarkStart w:id="376" w:name="_Toc508384710"/>
      <w:bookmarkStart w:id="377" w:name="_Toc508385150"/>
      <w:bookmarkStart w:id="378" w:name="_Toc508385207"/>
      <w:bookmarkStart w:id="379" w:name="_Toc508385270"/>
      <w:bookmarkStart w:id="380" w:name="_Toc508463030"/>
      <w:bookmarkStart w:id="381" w:name="_Toc39134619"/>
      <w:bookmarkStart w:id="382" w:name="_Toc39135583"/>
      <w:bookmarkStart w:id="383" w:name="_Toc39135699"/>
      <w:bookmarkStart w:id="384" w:name="_Toc508648266"/>
      <w:bookmarkStart w:id="385" w:name="_Toc508984050"/>
      <w:bookmarkStart w:id="386" w:name="_Toc509843881"/>
      <w:bookmarkStart w:id="387" w:name="_Toc511924789"/>
      <w:bookmarkStart w:id="388" w:name="_Toc75867686"/>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sidRPr="00BF77E0">
        <w:rPr>
          <w:color w:val="auto"/>
          <w:sz w:val="24"/>
          <w:szCs w:val="24"/>
        </w:rPr>
        <w:t>GENERALIDADES</w:t>
      </w:r>
      <w:bookmarkEnd w:id="384"/>
      <w:bookmarkEnd w:id="385"/>
      <w:bookmarkEnd w:id="386"/>
      <w:bookmarkEnd w:id="387"/>
      <w:bookmarkEnd w:id="388"/>
    </w:p>
    <w:p w14:paraId="52D55BDC" w14:textId="77777777" w:rsidR="00CA2F8C" w:rsidRPr="00BF77E0" w:rsidRDefault="00CA2F8C" w:rsidP="00CA2F8C">
      <w:pPr>
        <w:pStyle w:val="InviasNormal"/>
        <w:numPr>
          <w:ilvl w:val="0"/>
          <w:numId w:val="5"/>
        </w:numPr>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Únicamente se consideran habilitados aquellos proponentes que cumplan todos los requisitos habilitantes, según lo señalado en la presente Invitación.</w:t>
      </w:r>
    </w:p>
    <w:p w14:paraId="5E31F883" w14:textId="77777777" w:rsidR="00CA2F8C" w:rsidRPr="00BF77E0" w:rsidRDefault="00CA2F8C" w:rsidP="00CA2F8C">
      <w:pPr>
        <w:pStyle w:val="InviasNormal"/>
        <w:numPr>
          <w:ilvl w:val="0"/>
          <w:numId w:val="5"/>
        </w:numPr>
        <w:spacing w:line="276" w:lineRule="auto"/>
        <w:rPr>
          <w:rFonts w:ascii="Arial Narrow" w:hAnsi="Arial Narrow" w:cs="Arial"/>
          <w:color w:val="auto"/>
          <w:lang w:val="es-CO"/>
        </w:rPr>
      </w:pPr>
      <w:r w:rsidRPr="00BF77E0">
        <w:rPr>
          <w:rFonts w:ascii="Arial Narrow" w:hAnsi="Arial Narrow" w:cs="Arial"/>
          <w:color w:val="auto"/>
          <w:lang w:val="es-CO"/>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3E17A184" w14:textId="77777777" w:rsidR="00CA2F8C" w:rsidRPr="00BF77E0" w:rsidRDefault="00CA2F8C">
      <w:pPr>
        <w:pStyle w:val="Capitulo3"/>
        <w:numPr>
          <w:ilvl w:val="1"/>
          <w:numId w:val="31"/>
        </w:numPr>
        <w:rPr>
          <w:color w:val="auto"/>
          <w:sz w:val="24"/>
          <w:szCs w:val="24"/>
        </w:rPr>
      </w:pPr>
      <w:bookmarkStart w:id="389" w:name="_Toc26253784"/>
      <w:bookmarkStart w:id="390" w:name="_Toc26260111"/>
      <w:bookmarkStart w:id="391" w:name="_Toc26263577"/>
      <w:bookmarkStart w:id="392" w:name="_Toc26253786"/>
      <w:bookmarkStart w:id="393" w:name="_Toc26260113"/>
      <w:bookmarkStart w:id="394" w:name="_Toc26263579"/>
      <w:bookmarkStart w:id="395" w:name="_Toc508648267"/>
      <w:bookmarkStart w:id="396" w:name="_Toc508984051"/>
      <w:bookmarkStart w:id="397" w:name="_Toc509843882"/>
      <w:bookmarkStart w:id="398" w:name="_Toc511924790"/>
      <w:bookmarkStart w:id="399" w:name="_Toc75867687"/>
      <w:bookmarkEnd w:id="389"/>
      <w:bookmarkEnd w:id="390"/>
      <w:bookmarkEnd w:id="391"/>
      <w:bookmarkEnd w:id="392"/>
      <w:bookmarkEnd w:id="393"/>
      <w:bookmarkEnd w:id="394"/>
      <w:r w:rsidRPr="00BF77E0">
        <w:rPr>
          <w:color w:val="auto"/>
          <w:sz w:val="24"/>
          <w:szCs w:val="24"/>
        </w:rPr>
        <w:t>CAPACIDAD JURÍDICA</w:t>
      </w:r>
      <w:bookmarkEnd w:id="395"/>
      <w:bookmarkEnd w:id="396"/>
      <w:bookmarkEnd w:id="397"/>
      <w:bookmarkEnd w:id="398"/>
      <w:bookmarkEnd w:id="399"/>
      <w:r w:rsidRPr="00BF77E0">
        <w:rPr>
          <w:color w:val="auto"/>
          <w:sz w:val="24"/>
          <w:szCs w:val="24"/>
        </w:rPr>
        <w:t xml:space="preserve"> </w:t>
      </w:r>
    </w:p>
    <w:p w14:paraId="2B9C1C52" w14:textId="77777777" w:rsidR="00CA2F8C" w:rsidRPr="00BF77E0" w:rsidRDefault="00CA2F8C" w:rsidP="00CA2F8C">
      <w:pPr>
        <w:tabs>
          <w:tab w:val="left" w:pos="-142"/>
        </w:tabs>
        <w:autoSpaceDE w:val="0"/>
        <w:autoSpaceDN w:val="0"/>
        <w:adjustRightInd w:val="0"/>
        <w:spacing w:before="120" w:after="240" w:line="276" w:lineRule="auto"/>
        <w:jc w:val="both"/>
        <w:rPr>
          <w:rFonts w:cs="Arial"/>
          <w:color w:val="auto"/>
          <w:sz w:val="24"/>
          <w:szCs w:val="24"/>
        </w:rPr>
      </w:pPr>
      <w:r w:rsidRPr="00BF77E0">
        <w:rPr>
          <w:rFonts w:cs="Arial"/>
          <w:color w:val="auto"/>
          <w:sz w:val="24"/>
          <w:szCs w:val="24"/>
        </w:rPr>
        <w:t>Los interesados podrán participar como</w:t>
      </w:r>
      <w:r w:rsidRPr="00BF77E0">
        <w:rPr>
          <w:rFonts w:eastAsia="Calibri Light" w:cs="Arial"/>
          <w:color w:val="auto"/>
          <w:sz w:val="24"/>
          <w:szCs w:val="24"/>
          <w:lang w:eastAsia="es-ES"/>
        </w:rPr>
        <w:t xml:space="preserve"> proponentes</w:t>
      </w:r>
      <w:r w:rsidRPr="00BF77E0">
        <w:rPr>
          <w:rFonts w:cs="Arial"/>
          <w:color w:val="auto"/>
          <w:sz w:val="24"/>
          <w:szCs w:val="24"/>
        </w:rPr>
        <w:t xml:space="preserve"> bajo alguna de las siguientes modalidades siempre y cuando cumplan </w:t>
      </w:r>
      <w:r w:rsidRPr="00BF77E0">
        <w:rPr>
          <w:rFonts w:eastAsia="Calibri Light" w:cs="Arial"/>
          <w:color w:val="auto"/>
          <w:sz w:val="24"/>
          <w:szCs w:val="24"/>
          <w:lang w:eastAsia="es-ES"/>
        </w:rPr>
        <w:t>los requisitos</w:t>
      </w:r>
      <w:r w:rsidRPr="00BF77E0">
        <w:rPr>
          <w:rFonts w:cs="Arial"/>
          <w:color w:val="auto"/>
          <w:sz w:val="24"/>
          <w:szCs w:val="24"/>
        </w:rPr>
        <w:t xml:space="preserve"> exigidos en la invitación:</w:t>
      </w:r>
    </w:p>
    <w:p w14:paraId="1EF747B0" w14:textId="77777777" w:rsidR="00CA2F8C" w:rsidRPr="00BF77E0" w:rsidRDefault="00CA2F8C" w:rsidP="00CA2F8C">
      <w:pPr>
        <w:numPr>
          <w:ilvl w:val="0"/>
          <w:numId w:val="16"/>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Individualmente como: a) personas naturales nacionales o extranjeras, b) personas jurídicas nacionales o extranjeras.</w:t>
      </w:r>
    </w:p>
    <w:p w14:paraId="0F85F2DF" w14:textId="77777777" w:rsidR="00CA2F8C" w:rsidRPr="00BF77E0" w:rsidRDefault="00CA2F8C" w:rsidP="00CA2F8C">
      <w:pPr>
        <w:numPr>
          <w:ilvl w:val="0"/>
          <w:numId w:val="16"/>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Conjuntamente, como proponentes plurales en cualquiera de las formas de asociación previstas en el artículo 7 de la Ley 80 de 1993.</w:t>
      </w:r>
    </w:p>
    <w:p w14:paraId="20C316E0" w14:textId="77777777" w:rsidR="00CA2F8C" w:rsidRPr="00BF77E0" w:rsidRDefault="00CA2F8C" w:rsidP="00CA2F8C">
      <w:pPr>
        <w:tabs>
          <w:tab w:val="left" w:pos="-142"/>
        </w:tabs>
        <w:autoSpaceDE w:val="0"/>
        <w:autoSpaceDN w:val="0"/>
        <w:adjustRightInd w:val="0"/>
        <w:spacing w:before="120" w:after="240" w:line="276" w:lineRule="auto"/>
        <w:jc w:val="both"/>
        <w:rPr>
          <w:rFonts w:cs="Arial"/>
          <w:color w:val="auto"/>
          <w:sz w:val="24"/>
          <w:szCs w:val="24"/>
        </w:rPr>
      </w:pPr>
      <w:r w:rsidRPr="00BF77E0">
        <w:rPr>
          <w:rFonts w:eastAsia="Calibri Light" w:cs="Arial"/>
          <w:color w:val="auto"/>
          <w:sz w:val="24"/>
          <w:szCs w:val="24"/>
          <w:lang w:eastAsia="es-ES"/>
        </w:rPr>
        <w:t xml:space="preserve">Los </w:t>
      </w:r>
      <w:r w:rsidRPr="00BF77E0">
        <w:rPr>
          <w:rFonts w:cs="Arial"/>
          <w:color w:val="auto"/>
          <w:sz w:val="24"/>
          <w:szCs w:val="24"/>
        </w:rPr>
        <w:t>proponentes debe</w:t>
      </w:r>
      <w:r w:rsidRPr="00BF77E0">
        <w:rPr>
          <w:rFonts w:eastAsia="Calibri Light" w:cs="Arial"/>
          <w:color w:val="auto"/>
          <w:sz w:val="24"/>
          <w:szCs w:val="24"/>
          <w:lang w:eastAsia="es-ES"/>
        </w:rPr>
        <w:t>n</w:t>
      </w:r>
      <w:r w:rsidRPr="00BF77E0">
        <w:rPr>
          <w:rFonts w:cs="Arial"/>
          <w:color w:val="auto"/>
          <w:sz w:val="24"/>
          <w:szCs w:val="24"/>
        </w:rPr>
        <w:t>:</w:t>
      </w:r>
    </w:p>
    <w:p w14:paraId="77515C40" w14:textId="77777777" w:rsidR="00CA2F8C" w:rsidRPr="00BF77E0" w:rsidRDefault="00CA2F8C" w:rsidP="00CA2F8C">
      <w:pPr>
        <w:numPr>
          <w:ilvl w:val="0"/>
          <w:numId w:val="17"/>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lastRenderedPageBreak/>
        <w:t>Tener capacidad jurídica para la presentación de la oferta.</w:t>
      </w:r>
    </w:p>
    <w:p w14:paraId="074CEB08" w14:textId="77777777" w:rsidR="00CA2F8C" w:rsidRPr="00BF77E0" w:rsidRDefault="00CA2F8C" w:rsidP="00CA2F8C">
      <w:pPr>
        <w:numPr>
          <w:ilvl w:val="0"/>
          <w:numId w:val="17"/>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 xml:space="preserve">Tener capacidad jurídica para la </w:t>
      </w:r>
      <w:r w:rsidRPr="00BF77E0">
        <w:rPr>
          <w:rFonts w:eastAsia="Times New Roman" w:cs="Arial"/>
          <w:color w:val="auto"/>
          <w:sz w:val="24"/>
          <w:szCs w:val="24"/>
          <w:lang w:eastAsia="es-ES"/>
        </w:rPr>
        <w:t>celebración del contrato</w:t>
      </w:r>
      <w:r w:rsidRPr="00BF77E0">
        <w:rPr>
          <w:rFonts w:eastAsia="Calibri Light" w:cs="Arial"/>
          <w:color w:val="auto"/>
          <w:sz w:val="24"/>
          <w:szCs w:val="24"/>
          <w:lang w:eastAsia="es-ES"/>
        </w:rPr>
        <w:t xml:space="preserve"> y ejecución de la oferta.</w:t>
      </w:r>
    </w:p>
    <w:p w14:paraId="2CE1350D" w14:textId="77777777" w:rsidR="00CA2F8C" w:rsidRPr="00BF77E0" w:rsidRDefault="00CA2F8C" w:rsidP="00CA2F8C">
      <w:pPr>
        <w:pStyle w:val="Prrafodelista"/>
        <w:numPr>
          <w:ilvl w:val="0"/>
          <w:numId w:val="17"/>
        </w:numPr>
        <w:jc w:val="both"/>
        <w:rPr>
          <w:rFonts w:ascii="Arial Narrow" w:eastAsia="Calibri Light" w:hAnsi="Arial Narrow" w:cs="Arial"/>
          <w:sz w:val="24"/>
          <w:szCs w:val="24"/>
          <w:lang w:eastAsia="es-ES"/>
        </w:rPr>
      </w:pPr>
      <w:r w:rsidRPr="00BF77E0">
        <w:rPr>
          <w:rFonts w:ascii="Arial Narrow" w:eastAsia="Calibri Light" w:hAnsi="Arial Narrow" w:cs="Arial"/>
          <w:sz w:val="24"/>
          <w:szCs w:val="24"/>
          <w:lang w:eastAsia="es-ES"/>
        </w:rPr>
        <w:t>No estar incursos en ninguna de las circunstancias de inhabilidad, incompatibilidad, conflicto de interés o prohibición para contratar previstas en la Constitución y en la ley.</w:t>
      </w:r>
    </w:p>
    <w:p w14:paraId="56BCEE77" w14:textId="77777777" w:rsidR="00CA2F8C" w:rsidRPr="00BF77E0" w:rsidRDefault="00CA2F8C" w:rsidP="00CA2F8C">
      <w:pPr>
        <w:numPr>
          <w:ilvl w:val="0"/>
          <w:numId w:val="17"/>
        </w:numPr>
        <w:tabs>
          <w:tab w:val="left" w:pos="-142"/>
        </w:tabs>
        <w:autoSpaceDE w:val="0"/>
        <w:autoSpaceDN w:val="0"/>
        <w:adjustRightInd w:val="0"/>
        <w:spacing w:before="120" w:after="240" w:line="276" w:lineRule="auto"/>
        <w:jc w:val="both"/>
        <w:rPr>
          <w:rFonts w:eastAsia="Yu Mincho" w:cs="Arial"/>
          <w:color w:val="auto"/>
          <w:sz w:val="24"/>
          <w:szCs w:val="24"/>
          <w:lang w:eastAsia="es-ES"/>
        </w:rPr>
      </w:pPr>
      <w:r w:rsidRPr="00BF77E0">
        <w:rPr>
          <w:rFonts w:eastAsia="Calibri Light" w:cs="Arial"/>
          <w:color w:val="auto"/>
          <w:sz w:val="24"/>
          <w:szCs w:val="24"/>
          <w:lang w:eastAsia="es-ES"/>
        </w:rPr>
        <w:t xml:space="preserve">No estar reportado en el último Boletín de Responsables Fiscales vigente publicado por la Contraloría General de la República. </w:t>
      </w:r>
      <w:r w:rsidRPr="00BF77E0">
        <w:rPr>
          <w:rFonts w:cs="Arial"/>
          <w:color w:val="auto"/>
          <w:sz w:val="24"/>
          <w:szCs w:val="24"/>
          <w:lang w:eastAsia="es-ES"/>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291534A8" w14:textId="77777777" w:rsidR="00CA2F8C" w:rsidRPr="00BF77E0" w:rsidRDefault="00CA2F8C" w:rsidP="00CA2F8C">
      <w:pPr>
        <w:tabs>
          <w:tab w:val="left" w:pos="-142"/>
        </w:tabs>
        <w:autoSpaceDE w:val="0"/>
        <w:autoSpaceDN w:val="0"/>
        <w:adjustRightInd w:val="0"/>
        <w:spacing w:before="120" w:after="240" w:line="276" w:lineRule="auto"/>
        <w:jc w:val="both"/>
        <w:rPr>
          <w:rFonts w:cs="Arial"/>
          <w:color w:val="auto"/>
          <w:sz w:val="24"/>
          <w:szCs w:val="24"/>
        </w:rPr>
      </w:pPr>
      <w:r w:rsidRPr="00BF77E0">
        <w:rPr>
          <w:rFonts w:eastAsia="Yu Mincho" w:cs="Arial"/>
          <w:color w:val="auto"/>
          <w:sz w:val="24"/>
          <w:szCs w:val="24"/>
          <w:lang w:eastAsia="es-ES"/>
        </w:rPr>
        <w:t xml:space="preserve">La entidad consultará </w:t>
      </w:r>
      <w:r w:rsidRPr="00BF77E0">
        <w:rPr>
          <w:rFonts w:cs="Arial"/>
          <w:color w:val="auto"/>
          <w:sz w:val="24"/>
          <w:szCs w:val="24"/>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–Código Nacional de Seguridad y Convivencia–.</w:t>
      </w:r>
    </w:p>
    <w:p w14:paraId="2D91DA50" w14:textId="77777777" w:rsidR="00CA2F8C" w:rsidRPr="00BF77E0" w:rsidRDefault="00CA2F8C">
      <w:pPr>
        <w:pStyle w:val="Capitulo3"/>
        <w:numPr>
          <w:ilvl w:val="1"/>
          <w:numId w:val="31"/>
        </w:numPr>
        <w:rPr>
          <w:color w:val="auto"/>
          <w:sz w:val="24"/>
          <w:szCs w:val="24"/>
        </w:rPr>
      </w:pPr>
      <w:bookmarkStart w:id="400" w:name="_Toc508648269"/>
      <w:bookmarkStart w:id="401" w:name="_Toc508984053"/>
      <w:bookmarkStart w:id="402" w:name="_Toc509843884"/>
      <w:bookmarkStart w:id="403" w:name="_Toc511924791"/>
      <w:bookmarkStart w:id="404" w:name="_Toc75867688"/>
      <w:r w:rsidRPr="00BF77E0">
        <w:rPr>
          <w:color w:val="auto"/>
          <w:sz w:val="24"/>
          <w:szCs w:val="24"/>
        </w:rPr>
        <w:t>EXISTENCIA Y REPRESENTACIÓN LEGAL</w:t>
      </w:r>
      <w:bookmarkEnd w:id="400"/>
      <w:bookmarkEnd w:id="401"/>
      <w:bookmarkEnd w:id="402"/>
      <w:bookmarkEnd w:id="403"/>
      <w:bookmarkEnd w:id="404"/>
    </w:p>
    <w:p w14:paraId="4F70FB44" w14:textId="77777777" w:rsidR="00CA2F8C" w:rsidRPr="00BF77E0" w:rsidRDefault="00CA2F8C" w:rsidP="00CA2F8C">
      <w:pPr>
        <w:tabs>
          <w:tab w:val="left" w:pos="-142"/>
        </w:tabs>
        <w:autoSpaceDE w:val="0"/>
        <w:autoSpaceDN w:val="0"/>
        <w:adjustRightInd w:val="0"/>
        <w:spacing w:before="120" w:after="240" w:line="276" w:lineRule="auto"/>
        <w:jc w:val="both"/>
        <w:rPr>
          <w:rFonts w:cs="Arial"/>
          <w:color w:val="auto"/>
          <w:sz w:val="24"/>
          <w:szCs w:val="24"/>
        </w:rPr>
      </w:pPr>
      <w:r w:rsidRPr="00BF77E0">
        <w:rPr>
          <w:rFonts w:cs="Arial"/>
          <w:color w:val="auto"/>
          <w:sz w:val="24"/>
          <w:szCs w:val="24"/>
        </w:rPr>
        <w:t>La existencia y representación legal de los</w:t>
      </w:r>
      <w:r w:rsidRPr="00BF77E0">
        <w:rPr>
          <w:rFonts w:eastAsia="Calibri Light" w:cs="Arial"/>
          <w:color w:val="auto"/>
          <w:sz w:val="24"/>
          <w:szCs w:val="24"/>
          <w:lang w:eastAsia="es-ES"/>
        </w:rPr>
        <w:t xml:space="preserve"> proponentes individuales o miembros de los proponentes plurales </w:t>
      </w:r>
      <w:r w:rsidRPr="00BF77E0">
        <w:rPr>
          <w:rFonts w:cs="Arial"/>
          <w:color w:val="auto"/>
          <w:sz w:val="24"/>
          <w:szCs w:val="24"/>
        </w:rPr>
        <w:t>se acreditará de acuerdo con las siguientes reglas:</w:t>
      </w:r>
    </w:p>
    <w:p w14:paraId="3C642F21" w14:textId="77777777" w:rsidR="00CA2F8C" w:rsidRPr="00BF77E0" w:rsidRDefault="00CA2F8C">
      <w:pPr>
        <w:pStyle w:val="Capitulo3"/>
        <w:numPr>
          <w:ilvl w:val="2"/>
          <w:numId w:val="31"/>
        </w:numPr>
        <w:outlineLvl w:val="2"/>
        <w:rPr>
          <w:color w:val="auto"/>
          <w:sz w:val="24"/>
          <w:szCs w:val="24"/>
        </w:rPr>
      </w:pPr>
      <w:bookmarkStart w:id="405" w:name="_Toc75867689"/>
      <w:r w:rsidRPr="00BF77E0">
        <w:rPr>
          <w:color w:val="auto"/>
          <w:sz w:val="24"/>
          <w:szCs w:val="24"/>
        </w:rPr>
        <w:t>PERSONAS NATURALES</w:t>
      </w:r>
      <w:bookmarkEnd w:id="405"/>
    </w:p>
    <w:p w14:paraId="6A70CD24" w14:textId="77777777" w:rsidR="00CA2F8C" w:rsidRPr="00BF77E0" w:rsidRDefault="00CA2F8C" w:rsidP="00CA2F8C">
      <w:pPr>
        <w:pStyle w:val="InviasNormal"/>
        <w:spacing w:line="276" w:lineRule="auto"/>
        <w:rPr>
          <w:rFonts w:ascii="Arial Narrow" w:hAnsi="Arial Narrow" w:cs="Arial"/>
          <w:color w:val="auto"/>
          <w:lang w:val="es-CO"/>
        </w:rPr>
      </w:pPr>
      <w:r w:rsidRPr="00BF77E0">
        <w:rPr>
          <w:rFonts w:ascii="Arial Narrow" w:hAnsi="Arial Narrow" w:cs="Arial"/>
          <w:color w:val="auto"/>
          <w:lang w:val="es-CO"/>
        </w:rPr>
        <w:t xml:space="preserve">Deben presentar los siguientes documentos en copia simple: </w:t>
      </w:r>
    </w:p>
    <w:p w14:paraId="047ADB36" w14:textId="77777777" w:rsidR="00CA2F8C" w:rsidRPr="00BF77E0" w:rsidRDefault="00CA2F8C" w:rsidP="00CA2F8C">
      <w:pPr>
        <w:numPr>
          <w:ilvl w:val="0"/>
          <w:numId w:val="6"/>
        </w:numPr>
        <w:spacing w:line="276" w:lineRule="auto"/>
        <w:contextualSpacing/>
        <w:jc w:val="both"/>
        <w:rPr>
          <w:rFonts w:cs="Arial"/>
          <w:color w:val="auto"/>
          <w:sz w:val="24"/>
          <w:szCs w:val="24"/>
        </w:rPr>
      </w:pPr>
      <w:r w:rsidRPr="00BF77E0">
        <w:rPr>
          <w:rFonts w:cs="Arial"/>
          <w:color w:val="auto"/>
          <w:sz w:val="24"/>
          <w:szCs w:val="24"/>
        </w:rPr>
        <w:t>Persona natural de nacionalidad colombiana: cédula de ciudadanía.</w:t>
      </w:r>
    </w:p>
    <w:p w14:paraId="78386721" w14:textId="77777777" w:rsidR="00CA2F8C" w:rsidRPr="00BF77E0" w:rsidRDefault="00CA2F8C" w:rsidP="00CA2F8C">
      <w:pPr>
        <w:numPr>
          <w:ilvl w:val="0"/>
          <w:numId w:val="6"/>
        </w:numPr>
        <w:spacing w:line="276" w:lineRule="auto"/>
        <w:contextualSpacing/>
        <w:jc w:val="both"/>
        <w:rPr>
          <w:rFonts w:cs="Arial"/>
          <w:color w:val="auto"/>
          <w:sz w:val="24"/>
          <w:szCs w:val="24"/>
        </w:rPr>
      </w:pPr>
      <w:r w:rsidRPr="00BF77E0">
        <w:rPr>
          <w:rFonts w:cs="Arial"/>
          <w:color w:val="auto"/>
          <w:sz w:val="24"/>
          <w:szCs w:val="24"/>
        </w:rPr>
        <w:t xml:space="preserve">Persona natural extranjera con residencia en Colombia: cédula de extranjería vigente expedida por la autoridad competente. </w:t>
      </w:r>
    </w:p>
    <w:p w14:paraId="26D945E4" w14:textId="77777777" w:rsidR="00CA2F8C" w:rsidRPr="00BF77E0" w:rsidRDefault="00CA2F8C" w:rsidP="00CA2F8C">
      <w:pPr>
        <w:numPr>
          <w:ilvl w:val="0"/>
          <w:numId w:val="6"/>
        </w:numPr>
        <w:spacing w:line="276" w:lineRule="auto"/>
        <w:contextualSpacing/>
        <w:jc w:val="both"/>
        <w:rPr>
          <w:rFonts w:cs="Arial"/>
          <w:color w:val="auto"/>
          <w:sz w:val="24"/>
          <w:szCs w:val="24"/>
        </w:rPr>
      </w:pPr>
      <w:r w:rsidRPr="00BF77E0">
        <w:rPr>
          <w:rFonts w:cs="Arial"/>
          <w:color w:val="auto"/>
          <w:sz w:val="24"/>
          <w:szCs w:val="24"/>
        </w:rPr>
        <w:t>Persona natural extranjera sin domicilio en Colombia: pasaporte.</w:t>
      </w:r>
    </w:p>
    <w:p w14:paraId="785AFAB1" w14:textId="77777777" w:rsidR="00CA2F8C" w:rsidRPr="00BF77E0" w:rsidRDefault="00CA2F8C">
      <w:pPr>
        <w:pStyle w:val="Capitulo3"/>
        <w:numPr>
          <w:ilvl w:val="2"/>
          <w:numId w:val="31"/>
        </w:numPr>
        <w:outlineLvl w:val="2"/>
        <w:rPr>
          <w:color w:val="auto"/>
          <w:sz w:val="24"/>
          <w:szCs w:val="24"/>
        </w:rPr>
      </w:pPr>
      <w:bookmarkStart w:id="406" w:name="_Toc26253790"/>
      <w:bookmarkStart w:id="407" w:name="_Toc26260117"/>
      <w:bookmarkStart w:id="408" w:name="_Toc26263583"/>
      <w:bookmarkStart w:id="409" w:name="_Toc75867690"/>
      <w:bookmarkEnd w:id="406"/>
      <w:bookmarkEnd w:id="407"/>
      <w:bookmarkEnd w:id="408"/>
      <w:r w:rsidRPr="00BF77E0">
        <w:rPr>
          <w:color w:val="auto"/>
          <w:sz w:val="24"/>
          <w:szCs w:val="24"/>
        </w:rPr>
        <w:t>PERSONAS JURÍDICAS</w:t>
      </w:r>
      <w:bookmarkEnd w:id="409"/>
    </w:p>
    <w:p w14:paraId="55504159" w14:textId="77777777" w:rsidR="00CA2F8C" w:rsidRPr="00BF77E0" w:rsidRDefault="00CA2F8C" w:rsidP="00CA2F8C">
      <w:pPr>
        <w:pStyle w:val="InviasNormal"/>
        <w:spacing w:line="276" w:lineRule="auto"/>
        <w:rPr>
          <w:rFonts w:ascii="Arial Narrow" w:hAnsi="Arial Narrow" w:cs="Arial"/>
          <w:color w:val="auto"/>
          <w:lang w:val="es-CO"/>
        </w:rPr>
      </w:pPr>
      <w:r w:rsidRPr="00BF77E0">
        <w:rPr>
          <w:rFonts w:ascii="Arial Narrow" w:hAnsi="Arial Narrow" w:cs="Arial"/>
          <w:color w:val="auto"/>
          <w:lang w:val="es-CO"/>
        </w:rPr>
        <w:t xml:space="preserve">Deben presentar los siguientes documentos: </w:t>
      </w:r>
    </w:p>
    <w:p w14:paraId="02E7E6A7" w14:textId="77777777" w:rsidR="00CA2F8C" w:rsidRPr="00BF77E0" w:rsidRDefault="00CA2F8C" w:rsidP="00CA2F8C">
      <w:pPr>
        <w:numPr>
          <w:ilvl w:val="0"/>
          <w:numId w:val="19"/>
        </w:numPr>
        <w:spacing w:line="276" w:lineRule="auto"/>
        <w:contextualSpacing/>
        <w:jc w:val="both"/>
        <w:rPr>
          <w:rFonts w:cs="Arial"/>
          <w:color w:val="auto"/>
          <w:sz w:val="24"/>
          <w:szCs w:val="24"/>
        </w:rPr>
      </w:pPr>
      <w:r w:rsidRPr="00BF77E0">
        <w:rPr>
          <w:rFonts w:cs="Arial"/>
          <w:color w:val="auto"/>
          <w:sz w:val="24"/>
          <w:szCs w:val="24"/>
        </w:rPr>
        <w:t>Persona jurídica nacional o extranjera con sucursal en Colombia:</w:t>
      </w:r>
      <w:r w:rsidRPr="00BF77E0">
        <w:rPr>
          <w:rFonts w:eastAsia="Calibri Light" w:cs="Arial"/>
          <w:color w:val="auto"/>
          <w:sz w:val="24"/>
          <w:szCs w:val="24"/>
          <w:lang w:eastAsia="es-ES"/>
        </w:rPr>
        <w:t xml:space="preserve"> </w:t>
      </w:r>
    </w:p>
    <w:p w14:paraId="158836B0" w14:textId="77777777" w:rsidR="00CA2F8C" w:rsidRPr="00BF77E0" w:rsidRDefault="00CA2F8C" w:rsidP="00CA2F8C">
      <w:pPr>
        <w:pStyle w:val="Prrafodelista"/>
        <w:numPr>
          <w:ilvl w:val="0"/>
          <w:numId w:val="7"/>
        </w:numPr>
        <w:ind w:left="1080"/>
        <w:jc w:val="both"/>
        <w:rPr>
          <w:rFonts w:ascii="Arial Narrow" w:hAnsi="Arial Narrow" w:cs="Arial"/>
          <w:sz w:val="24"/>
          <w:szCs w:val="24"/>
        </w:rPr>
      </w:pPr>
      <w:r w:rsidRPr="00BF77E0">
        <w:rPr>
          <w:rFonts w:ascii="Arial Narrow" w:eastAsiaTheme="minorHAnsi" w:hAnsi="Arial Narrow" w:cs="Arial"/>
          <w:sz w:val="24"/>
          <w:szCs w:val="24"/>
        </w:rPr>
        <w:t>Certificado de existencia y representación legal expedido por la Cámara de Comercio o autoridad competente, en el que se verificará:</w:t>
      </w:r>
    </w:p>
    <w:p w14:paraId="25A6C340" w14:textId="77777777" w:rsidR="00CA2F8C" w:rsidRPr="00BF77E0" w:rsidRDefault="00CA2F8C" w:rsidP="00CA2F8C">
      <w:pPr>
        <w:pStyle w:val="InviasNormal"/>
        <w:numPr>
          <w:ilvl w:val="1"/>
          <w:numId w:val="7"/>
        </w:numPr>
        <w:spacing w:line="276" w:lineRule="auto"/>
        <w:ind w:left="1800"/>
        <w:rPr>
          <w:rFonts w:ascii="Arial Narrow" w:eastAsia="Arial Narrow" w:hAnsi="Arial Narrow" w:cs="Arial"/>
          <w:color w:val="auto"/>
          <w:lang w:val="es-CO"/>
        </w:rPr>
      </w:pPr>
      <w:r w:rsidRPr="00BF77E0">
        <w:rPr>
          <w:rFonts w:ascii="Arial Narrow" w:eastAsia="Arial Narrow" w:hAnsi="Arial Narrow" w:cs="Arial"/>
          <w:color w:val="auto"/>
          <w:lang w:val="es-CO"/>
        </w:rPr>
        <w:lastRenderedPageBreak/>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la invitación.</w:t>
      </w:r>
    </w:p>
    <w:p w14:paraId="099D3968" w14:textId="77777777" w:rsidR="00CA2F8C" w:rsidRPr="00BF77E0" w:rsidRDefault="00CA2F8C" w:rsidP="00CA2F8C">
      <w:pPr>
        <w:pStyle w:val="InviasNormal"/>
        <w:numPr>
          <w:ilvl w:val="1"/>
          <w:numId w:val="7"/>
        </w:numPr>
        <w:spacing w:line="276" w:lineRule="auto"/>
        <w:ind w:left="1800"/>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Que el objeto de la sociedad permita ejecutar las actividades descritas en el objeto del presente proceso de contratación. </w:t>
      </w:r>
    </w:p>
    <w:p w14:paraId="6FB0055F" w14:textId="77777777" w:rsidR="00CA2F8C" w:rsidRPr="00BF77E0" w:rsidRDefault="00CA2F8C" w:rsidP="00CA2F8C">
      <w:pPr>
        <w:pStyle w:val="Prrafodelista"/>
        <w:numPr>
          <w:ilvl w:val="1"/>
          <w:numId w:val="7"/>
        </w:numPr>
        <w:ind w:left="1843"/>
        <w:jc w:val="both"/>
        <w:rPr>
          <w:rFonts w:ascii="Arial Narrow" w:eastAsia="Arial Narrow" w:hAnsi="Arial Narrow" w:cs="Arial"/>
          <w:sz w:val="24"/>
          <w:szCs w:val="24"/>
          <w:lang w:eastAsia="es-ES"/>
        </w:rPr>
      </w:pPr>
      <w:r w:rsidRPr="00BF77E0">
        <w:rPr>
          <w:rFonts w:ascii="Arial Narrow" w:eastAsia="Arial Narrow" w:hAnsi="Arial Narrow" w:cs="Arial"/>
          <w:sz w:val="24"/>
          <w:szCs w:val="24"/>
          <w:lang w:eastAsia="es-ES"/>
        </w:rPr>
        <w:t>Las personas jurídicas nacionales y extranjeras deberán acreditar que su duración no será inferior a la del plazo del contrato y un año más. Para efectos de la evaluación, este plazo será contado a partir de la fecha del cierre del proceso de contratación.</w:t>
      </w:r>
    </w:p>
    <w:p w14:paraId="4ECB0F5D" w14:textId="77777777" w:rsidR="00CA2F8C" w:rsidRPr="00BF77E0" w:rsidRDefault="00CA2F8C" w:rsidP="00CA2F8C">
      <w:pPr>
        <w:pStyle w:val="InviasNormal"/>
        <w:numPr>
          <w:ilvl w:val="1"/>
          <w:numId w:val="7"/>
        </w:numPr>
        <w:spacing w:line="276" w:lineRule="auto"/>
        <w:ind w:left="1800"/>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F193461" w14:textId="77777777" w:rsidR="00CA2F8C" w:rsidRPr="00BF77E0" w:rsidRDefault="00CA2F8C" w:rsidP="00CA2F8C">
      <w:pPr>
        <w:pStyle w:val="InviasNormal"/>
        <w:numPr>
          <w:ilvl w:val="1"/>
          <w:numId w:val="7"/>
        </w:numPr>
        <w:spacing w:line="276" w:lineRule="auto"/>
        <w:ind w:left="1800"/>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El nombramiento del revisor fiscal en caso </w:t>
      </w:r>
      <w:r w:rsidRPr="00BF77E0">
        <w:rPr>
          <w:rFonts w:ascii="Arial Narrow" w:eastAsia="Arial" w:hAnsi="Arial Narrow" w:cs="Arial"/>
          <w:color w:val="auto"/>
          <w:lang w:val="es-CO"/>
        </w:rPr>
        <w:t xml:space="preserve">de </w:t>
      </w:r>
      <w:r w:rsidRPr="00BF77E0">
        <w:rPr>
          <w:rFonts w:ascii="Arial Narrow" w:eastAsia="Arial Narrow" w:hAnsi="Arial Narrow" w:cs="Arial"/>
          <w:color w:val="auto"/>
          <w:lang w:val="es-CO"/>
        </w:rPr>
        <w:t>que exista.</w:t>
      </w:r>
    </w:p>
    <w:p w14:paraId="64FB6605" w14:textId="77777777" w:rsidR="00CA2F8C" w:rsidRPr="00BF77E0" w:rsidRDefault="00CA2F8C" w:rsidP="00CA2F8C">
      <w:pPr>
        <w:pStyle w:val="Invias-VietaNumerada"/>
        <w:numPr>
          <w:ilvl w:val="1"/>
          <w:numId w:val="7"/>
        </w:numPr>
        <w:spacing w:before="120" w:after="240" w:line="276" w:lineRule="auto"/>
        <w:ind w:left="1800"/>
        <w:rPr>
          <w:rFonts w:ascii="Arial Narrow" w:eastAsia="Arial Narrow" w:hAnsi="Arial Narrow" w:cs="Arial"/>
          <w:lang w:val="es-CO"/>
        </w:rPr>
      </w:pPr>
      <w:r w:rsidRPr="00BF77E0">
        <w:rPr>
          <w:rFonts w:ascii="Arial Narrow" w:eastAsia="Arial Narrow" w:hAnsi="Arial Narrow" w:cs="Arial"/>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1B85C687" w14:textId="77777777" w:rsidR="00CA2F8C" w:rsidRPr="00BF77E0" w:rsidRDefault="00CA2F8C" w:rsidP="00CA2F8C">
      <w:pPr>
        <w:pStyle w:val="InviasNormal"/>
        <w:numPr>
          <w:ilvl w:val="0"/>
          <w:numId w:val="7"/>
        </w:numPr>
        <w:spacing w:line="276" w:lineRule="auto"/>
        <w:ind w:left="1080"/>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Certificación del </w:t>
      </w:r>
      <w:r w:rsidRPr="00BF77E0">
        <w:rPr>
          <w:rFonts w:ascii="Arial Narrow" w:eastAsia="Arial" w:hAnsi="Arial Narrow" w:cs="Arial"/>
          <w:color w:val="auto"/>
          <w:lang w:val="es-CO"/>
        </w:rPr>
        <w:t>revisor f</w:t>
      </w:r>
      <w:r w:rsidRPr="00BF77E0">
        <w:rPr>
          <w:rFonts w:ascii="Arial Narrow" w:eastAsia="Arial Narrow" w:hAnsi="Arial Narrow" w:cs="Arial"/>
          <w:color w:val="auto"/>
          <w:lang w:val="es-CO"/>
        </w:rPr>
        <w:t>iscal en caso de ser sociedad anónima colombiana, en la que conste si es abierta o cerrada.</w:t>
      </w:r>
    </w:p>
    <w:p w14:paraId="761DF46B" w14:textId="77777777" w:rsidR="00CA2F8C" w:rsidRPr="00BF77E0" w:rsidRDefault="00CA2F8C" w:rsidP="00CA2F8C">
      <w:pPr>
        <w:pStyle w:val="InviasNormal"/>
        <w:numPr>
          <w:ilvl w:val="0"/>
          <w:numId w:val="7"/>
        </w:numPr>
        <w:spacing w:line="276" w:lineRule="auto"/>
        <w:ind w:left="1080"/>
        <w:rPr>
          <w:rFonts w:ascii="Arial Narrow" w:eastAsia="Arial Narrow" w:hAnsi="Arial Narrow" w:cs="Arial"/>
          <w:color w:val="auto"/>
          <w:lang w:val="es-CO"/>
        </w:rPr>
      </w:pPr>
      <w:r w:rsidRPr="00BF77E0">
        <w:rPr>
          <w:rFonts w:ascii="Arial Narrow" w:eastAsia="Arial Narrow" w:hAnsi="Arial Narrow" w:cs="Arial"/>
          <w:color w:val="auto"/>
          <w:lang w:val="es-CO"/>
        </w:rPr>
        <w:t>Fotocopia del documento de identificación del representante legal</w:t>
      </w:r>
      <w:r w:rsidRPr="00BF77E0">
        <w:rPr>
          <w:rFonts w:ascii="Arial Narrow" w:hAnsi="Arial Narrow" w:cs="Arial"/>
          <w:color w:val="auto"/>
          <w:lang w:val="es-CO"/>
        </w:rPr>
        <w:t>.</w:t>
      </w:r>
    </w:p>
    <w:p w14:paraId="7636A2BB" w14:textId="77777777" w:rsidR="00CA2F8C" w:rsidRPr="00BF77E0" w:rsidRDefault="00CA2F8C" w:rsidP="00CA2F8C">
      <w:pPr>
        <w:pStyle w:val="InviasNormal"/>
        <w:spacing w:line="276" w:lineRule="auto"/>
        <w:ind w:left="357"/>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En el caso de las sucursales de las personas jurídicas extranjeras y como quiera que la sucursal en Colombia no es una persona jurídica diferente a la matriz, se tendrá en cuenta la fecha de constitución de esta última. </w:t>
      </w:r>
    </w:p>
    <w:p w14:paraId="290DD57F" w14:textId="77777777" w:rsidR="00CA2F8C" w:rsidRPr="00BF77E0" w:rsidRDefault="00CA2F8C" w:rsidP="00CA2F8C">
      <w:pPr>
        <w:pStyle w:val="InviasNormal"/>
        <w:spacing w:line="276" w:lineRule="auto"/>
        <w:ind w:left="357"/>
        <w:rPr>
          <w:rFonts w:ascii="Arial Narrow" w:eastAsia="Arial Narrow" w:hAnsi="Arial Narrow" w:cs="Arial"/>
          <w:color w:val="auto"/>
          <w:lang w:val="es-CO"/>
        </w:rPr>
      </w:pPr>
      <w:r w:rsidRPr="00BF77E0">
        <w:rPr>
          <w:rFonts w:ascii="Arial Narrow" w:eastAsia="Arial Narrow" w:hAnsi="Arial Narrow" w:cs="Arial"/>
          <w:color w:val="auto"/>
          <w:lang w:val="es-CO"/>
        </w:rPr>
        <w:t>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12C442D4" w14:textId="77777777" w:rsidR="00CA2F8C" w:rsidRPr="00BF77E0" w:rsidRDefault="00CA2F8C" w:rsidP="00CA2F8C">
      <w:pPr>
        <w:numPr>
          <w:ilvl w:val="0"/>
          <w:numId w:val="19"/>
        </w:numPr>
        <w:spacing w:line="276" w:lineRule="auto"/>
        <w:contextualSpacing/>
        <w:jc w:val="both"/>
        <w:rPr>
          <w:rFonts w:cs="Arial"/>
          <w:color w:val="auto"/>
          <w:sz w:val="24"/>
          <w:szCs w:val="24"/>
        </w:rPr>
      </w:pPr>
      <w:r w:rsidRPr="00BF77E0">
        <w:rPr>
          <w:rFonts w:cs="Arial"/>
          <w:color w:val="auto"/>
          <w:sz w:val="24"/>
          <w:szCs w:val="24"/>
        </w:rPr>
        <w:lastRenderedPageBreak/>
        <w:t>Persona jurídica extranjera sin sucursal</w:t>
      </w:r>
      <w:r w:rsidRPr="00BF77E0">
        <w:rPr>
          <w:rFonts w:eastAsia="Calibri Light" w:cs="Arial"/>
          <w:color w:val="auto"/>
          <w:sz w:val="24"/>
          <w:szCs w:val="24"/>
          <w:lang w:eastAsia="es-ES"/>
        </w:rPr>
        <w:t xml:space="preserve"> o domicilio</w:t>
      </w:r>
      <w:r w:rsidRPr="00BF77E0">
        <w:rPr>
          <w:rFonts w:cs="Arial"/>
          <w:color w:val="auto"/>
          <w:sz w:val="24"/>
          <w:szCs w:val="24"/>
        </w:rPr>
        <w:t xml:space="preserve"> en Colombia: Documentos que acrediten la existencia y representación legal de la sociedad extranjera, legalizados de conformidad con lo establecido en la presente invitación, en los que debe constar como mínimo los siguientes aspectos:</w:t>
      </w:r>
    </w:p>
    <w:p w14:paraId="0E4482C1" w14:textId="77777777" w:rsidR="00CA2F8C" w:rsidRPr="00BF77E0" w:rsidRDefault="00CA2F8C" w:rsidP="00CA2F8C">
      <w:pPr>
        <w:pStyle w:val="InviasNormal"/>
        <w:numPr>
          <w:ilvl w:val="0"/>
          <w:numId w:val="8"/>
        </w:numPr>
        <w:spacing w:line="276" w:lineRule="auto"/>
        <w:rPr>
          <w:rFonts w:ascii="Arial Narrow" w:hAnsi="Arial Narrow" w:cs="Arial"/>
          <w:color w:val="auto"/>
          <w:lang w:val="es-CO"/>
        </w:rPr>
      </w:pPr>
      <w:r w:rsidRPr="00BF77E0">
        <w:rPr>
          <w:rFonts w:ascii="Arial Narrow" w:hAnsi="Arial Narrow" w:cs="Arial"/>
          <w:color w:val="auto"/>
          <w:lang w:val="es-CO"/>
        </w:rPr>
        <w:t>Nombre o razón social completa.</w:t>
      </w:r>
    </w:p>
    <w:p w14:paraId="7558E161" w14:textId="77777777" w:rsidR="00CA2F8C" w:rsidRPr="00BF77E0" w:rsidRDefault="00CA2F8C" w:rsidP="00CA2F8C">
      <w:pPr>
        <w:pStyle w:val="InviasNormal"/>
        <w:numPr>
          <w:ilvl w:val="0"/>
          <w:numId w:val="8"/>
        </w:numPr>
        <w:spacing w:line="276" w:lineRule="auto"/>
        <w:rPr>
          <w:rFonts w:ascii="Arial Narrow" w:hAnsi="Arial Narrow" w:cs="Arial"/>
          <w:color w:val="auto"/>
          <w:lang w:val="es-CO"/>
        </w:rPr>
      </w:pPr>
      <w:r w:rsidRPr="00BF77E0">
        <w:rPr>
          <w:rFonts w:ascii="Arial Narrow" w:hAnsi="Arial Narrow" w:cs="Arial"/>
          <w:color w:val="auto"/>
          <w:lang w:val="es-CO"/>
        </w:rPr>
        <w:t>Nombre del representante legal o de la persona facultada para comprometer a la persona jurídica.</w:t>
      </w:r>
    </w:p>
    <w:p w14:paraId="6DCB3A13" w14:textId="77777777" w:rsidR="00CA2F8C" w:rsidRPr="00BF77E0" w:rsidRDefault="00CA2F8C" w:rsidP="00CA2F8C">
      <w:pPr>
        <w:pStyle w:val="InviasNormal"/>
        <w:numPr>
          <w:ilvl w:val="0"/>
          <w:numId w:val="8"/>
        </w:numPr>
        <w:spacing w:line="276" w:lineRule="auto"/>
        <w:rPr>
          <w:rFonts w:ascii="Arial Narrow" w:hAnsi="Arial Narrow" w:cs="Arial"/>
          <w:color w:val="auto"/>
          <w:lang w:val="es-CO"/>
        </w:rPr>
      </w:pPr>
      <w:r w:rsidRPr="00BF77E0">
        <w:rPr>
          <w:rFonts w:ascii="Arial Narrow" w:hAnsi="Arial Narrow" w:cs="Arial"/>
          <w:color w:val="auto"/>
          <w:lang w:val="es-CO"/>
        </w:rPr>
        <w:t>Que el objeto de la sociedad permita ejecutar las actividades descritas en el objeto del presente proceso de selección.</w:t>
      </w:r>
    </w:p>
    <w:p w14:paraId="287FE437" w14:textId="77777777" w:rsidR="00CA2F8C" w:rsidRPr="00BF77E0" w:rsidRDefault="00CA2F8C" w:rsidP="00CA2F8C">
      <w:pPr>
        <w:pStyle w:val="InviasNormal"/>
        <w:numPr>
          <w:ilvl w:val="0"/>
          <w:numId w:val="8"/>
        </w:numPr>
        <w:spacing w:line="276" w:lineRule="auto"/>
        <w:ind w:left="1843"/>
        <w:rPr>
          <w:rFonts w:ascii="Arial Narrow" w:eastAsia="Arial Narrow" w:hAnsi="Arial Narrow" w:cs="Arial"/>
          <w:color w:val="auto"/>
          <w:lang w:val="es-CO"/>
        </w:rPr>
      </w:pPr>
      <w:r w:rsidRPr="00BF77E0">
        <w:rPr>
          <w:rFonts w:ascii="Arial Narrow" w:hAnsi="Arial Narrow" w:cs="Arial"/>
          <w:color w:val="auto"/>
          <w:lang w:val="es-CO"/>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w:t>
      </w:r>
      <w:r w:rsidRPr="00BF77E0">
        <w:rPr>
          <w:rFonts w:ascii="Arial Narrow" w:eastAsia="Arial Narrow" w:hAnsi="Arial Narrow" w:cs="Arial"/>
          <w:color w:val="auto"/>
          <w:lang w:val="es-CO"/>
        </w:rPr>
        <w:t xml:space="preserve">social competente respectivo para cada caso. </w:t>
      </w:r>
    </w:p>
    <w:p w14:paraId="4D62C874" w14:textId="77777777" w:rsidR="00CA2F8C" w:rsidRPr="00BF77E0" w:rsidRDefault="00CA2F8C" w:rsidP="00CA2F8C">
      <w:pPr>
        <w:pStyle w:val="InviasNormal"/>
        <w:numPr>
          <w:ilvl w:val="0"/>
          <w:numId w:val="8"/>
        </w:numPr>
        <w:spacing w:line="276" w:lineRule="auto"/>
        <w:rPr>
          <w:rFonts w:ascii="Arial Narrow" w:hAnsi="Arial Narrow" w:cs="Arial"/>
          <w:color w:val="auto"/>
          <w:lang w:val="es-CO"/>
        </w:rPr>
      </w:pPr>
      <w:r w:rsidRPr="00BF77E0">
        <w:rPr>
          <w:rFonts w:ascii="Arial Narrow" w:hAnsi="Arial Narrow" w:cs="Arial"/>
          <w:color w:val="auto"/>
          <w:lang w:val="es-CO"/>
        </w:rPr>
        <w:t xml:space="preserve">Tipo, número y fecha del documento de constitución o creación. </w:t>
      </w:r>
    </w:p>
    <w:p w14:paraId="61B0E600" w14:textId="77777777" w:rsidR="00CA2F8C" w:rsidRPr="00BF77E0" w:rsidRDefault="00CA2F8C" w:rsidP="00CA2F8C">
      <w:pPr>
        <w:pStyle w:val="InviasNormal"/>
        <w:numPr>
          <w:ilvl w:val="0"/>
          <w:numId w:val="8"/>
        </w:numPr>
        <w:spacing w:line="276" w:lineRule="auto"/>
        <w:rPr>
          <w:rFonts w:ascii="Arial Narrow" w:hAnsi="Arial Narrow" w:cs="Arial"/>
          <w:color w:val="auto"/>
          <w:lang w:val="es-CO"/>
        </w:rPr>
      </w:pPr>
      <w:r w:rsidRPr="00BF77E0">
        <w:rPr>
          <w:rFonts w:ascii="Arial Narrow" w:hAnsi="Arial Narrow" w:cs="Arial"/>
          <w:color w:val="auto"/>
          <w:lang w:val="es-CO"/>
        </w:rPr>
        <w:t>Fecha y clase de documento por el cual se reconoce la personería jurídica.</w:t>
      </w:r>
    </w:p>
    <w:p w14:paraId="5A74825D" w14:textId="77777777" w:rsidR="00CA2F8C" w:rsidRPr="00BF77E0" w:rsidRDefault="00CA2F8C" w:rsidP="00CA2F8C">
      <w:pPr>
        <w:pStyle w:val="InviasNormal"/>
        <w:numPr>
          <w:ilvl w:val="0"/>
          <w:numId w:val="8"/>
        </w:numPr>
        <w:spacing w:line="276" w:lineRule="auto"/>
        <w:rPr>
          <w:rFonts w:ascii="Arial Narrow" w:hAnsi="Arial Narrow" w:cs="Arial"/>
          <w:color w:val="auto"/>
          <w:lang w:val="es-CO"/>
        </w:rPr>
      </w:pPr>
      <w:r w:rsidRPr="00BF77E0">
        <w:rPr>
          <w:rFonts w:ascii="Arial Narrow" w:hAnsi="Arial Narrow" w:cs="Arial"/>
          <w:color w:val="auto"/>
          <w:lang w:val="es-CO"/>
        </w:rPr>
        <w:t xml:space="preserve">Acreditar que su duración no será inferior a la del plazo del contrato y un año más. Para efectos de la evaluación, este plazo será contado a partir de la fecha de cierre del proceso de contratación. </w:t>
      </w:r>
    </w:p>
    <w:p w14:paraId="42BA06FF" w14:textId="77777777" w:rsidR="00CA2F8C" w:rsidRPr="00BF77E0" w:rsidRDefault="00CA2F8C" w:rsidP="00CA2F8C">
      <w:pPr>
        <w:pStyle w:val="InviasNormal"/>
        <w:numPr>
          <w:ilvl w:val="0"/>
          <w:numId w:val="8"/>
        </w:numPr>
        <w:spacing w:line="276" w:lineRule="auto"/>
        <w:rPr>
          <w:rFonts w:ascii="Arial Narrow" w:hAnsi="Arial Narrow" w:cs="Arial"/>
          <w:color w:val="auto"/>
          <w:lang w:val="es-CO"/>
        </w:rPr>
      </w:pPr>
      <w:r w:rsidRPr="00BF77E0">
        <w:rPr>
          <w:rFonts w:ascii="Arial Narrow" w:hAnsi="Arial Narrow" w:cs="Arial"/>
          <w:color w:val="auto"/>
          <w:lang w:val="es-CO"/>
        </w:rPr>
        <w:t>Fotocopia del documento de identificación del representante legal.</w:t>
      </w:r>
    </w:p>
    <w:p w14:paraId="75AB3CF9" w14:textId="77777777" w:rsidR="00CA2F8C" w:rsidRPr="00BF77E0" w:rsidRDefault="00CA2F8C" w:rsidP="00CA2F8C">
      <w:pPr>
        <w:pStyle w:val="InviasNormal"/>
        <w:spacing w:line="276" w:lineRule="auto"/>
        <w:ind w:left="357"/>
        <w:rPr>
          <w:rFonts w:ascii="Arial Narrow" w:eastAsia="Arial Narrow" w:hAnsi="Arial Narrow" w:cs="Arial"/>
          <w:color w:val="auto"/>
          <w:lang w:val="es-CO"/>
        </w:rPr>
      </w:pPr>
      <w:r w:rsidRPr="00BF77E0">
        <w:rPr>
          <w:rFonts w:ascii="Arial Narrow" w:eastAsia="Arial Narrow" w:hAnsi="Arial Narrow" w:cs="Arial"/>
          <w:color w:val="auto"/>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BF77E0">
        <w:rPr>
          <w:rFonts w:ascii="Arial Narrow" w:eastAsia="Arial Narrow" w:hAnsi="Arial Narrow" w:cs="Arial"/>
          <w:color w:val="auto"/>
          <w:lang w:val="es-CO"/>
        </w:rPr>
        <w:t>ii</w:t>
      </w:r>
      <w:proofErr w:type="spellEnd"/>
      <w:r w:rsidRPr="00BF77E0">
        <w:rPr>
          <w:rFonts w:ascii="Arial Narrow" w:eastAsia="Arial Narrow" w:hAnsi="Arial Narrow" w:cs="Arial"/>
          <w:color w:val="auto"/>
          <w:lang w:val="es-CO"/>
        </w:rPr>
        <w:t>) la información requerida en el presente literal, y (</w:t>
      </w:r>
      <w:proofErr w:type="spellStart"/>
      <w:r w:rsidRPr="00BF77E0">
        <w:rPr>
          <w:rFonts w:ascii="Arial Narrow" w:eastAsia="Arial Narrow" w:hAnsi="Arial Narrow" w:cs="Arial"/>
          <w:color w:val="auto"/>
          <w:lang w:val="es-CO"/>
        </w:rPr>
        <w:t>iii</w:t>
      </w:r>
      <w:proofErr w:type="spellEnd"/>
      <w:r w:rsidRPr="00BF77E0">
        <w:rPr>
          <w:rFonts w:ascii="Arial Narrow" w:eastAsia="Arial Narrow" w:hAnsi="Arial Narrow" w:cs="Arial"/>
          <w:color w:val="auto"/>
          <w:lang w:val="es-CO"/>
        </w:rPr>
        <w:t>) la capacidad jurídica para vincular y representar a la sociedad de la persona que efectúa la declaración, así como de las demás personas que puedan representar y vincular a la sociedad, si existen.</w:t>
      </w:r>
    </w:p>
    <w:p w14:paraId="454F2294" w14:textId="77777777" w:rsidR="00CA2F8C" w:rsidRPr="00BF77E0" w:rsidRDefault="00CA2F8C" w:rsidP="00CA2F8C">
      <w:pPr>
        <w:pStyle w:val="InviasNormal"/>
        <w:numPr>
          <w:ilvl w:val="0"/>
          <w:numId w:val="19"/>
        </w:numPr>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Las entidades estatales deben presentar los siguientes documentos para acreditar su existencia:</w:t>
      </w:r>
    </w:p>
    <w:p w14:paraId="07EE6701" w14:textId="77777777" w:rsidR="00CA2F8C" w:rsidRPr="00BF77E0" w:rsidRDefault="00CA2F8C" w:rsidP="00CA2F8C">
      <w:pPr>
        <w:pStyle w:val="InviasNormal"/>
        <w:spacing w:line="276" w:lineRule="auto"/>
        <w:ind w:left="284"/>
        <w:rPr>
          <w:rFonts w:ascii="Arial Narrow" w:eastAsia="Arial Narrow" w:hAnsi="Arial Narrow" w:cs="Arial"/>
          <w:color w:val="auto"/>
          <w:lang w:val="es-CO"/>
        </w:rPr>
      </w:pPr>
      <w:r w:rsidRPr="00BF77E0">
        <w:rPr>
          <w:rFonts w:ascii="Arial Narrow" w:eastAsia="Arial Narrow" w:hAnsi="Arial Narrow" w:cs="Arial"/>
          <w:color w:val="auto"/>
          <w:lang w:val="es-CO"/>
        </w:rPr>
        <w:t>Último 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FF23FAB" w14:textId="77777777" w:rsidR="00CA2F8C" w:rsidRPr="00BF77E0" w:rsidRDefault="00CA2F8C">
      <w:pPr>
        <w:pStyle w:val="Capitulo3"/>
        <w:numPr>
          <w:ilvl w:val="2"/>
          <w:numId w:val="31"/>
        </w:numPr>
        <w:outlineLvl w:val="2"/>
        <w:rPr>
          <w:color w:val="auto"/>
          <w:sz w:val="24"/>
          <w:szCs w:val="24"/>
        </w:rPr>
      </w:pPr>
      <w:bookmarkStart w:id="410" w:name="_Toc75867691"/>
      <w:r w:rsidRPr="00BF77E0">
        <w:rPr>
          <w:color w:val="auto"/>
          <w:sz w:val="24"/>
          <w:szCs w:val="24"/>
        </w:rPr>
        <w:lastRenderedPageBreak/>
        <w:t>PROPONENTES PLURALES</w:t>
      </w:r>
      <w:bookmarkEnd w:id="410"/>
      <w:r w:rsidRPr="00BF77E0">
        <w:rPr>
          <w:color w:val="auto"/>
          <w:sz w:val="24"/>
          <w:szCs w:val="24"/>
        </w:rPr>
        <w:t xml:space="preserve"> </w:t>
      </w:r>
    </w:p>
    <w:p w14:paraId="6B8166B3" w14:textId="77777777" w:rsidR="00CA2F8C" w:rsidRPr="00BF77E0" w:rsidRDefault="00CA2F8C" w:rsidP="00CA2F8C">
      <w:p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 xml:space="preserve">El documento de conformación de proponentes plurales debe: </w:t>
      </w:r>
    </w:p>
    <w:p w14:paraId="5E4DCA3A" w14:textId="77777777" w:rsidR="00CA2F8C" w:rsidRPr="00BF77E0" w:rsidRDefault="00CA2F8C" w:rsidP="00CA2F8C">
      <w:pPr>
        <w:numPr>
          <w:ilvl w:val="0"/>
          <w:numId w:val="20"/>
        </w:numPr>
        <w:spacing w:line="276" w:lineRule="auto"/>
        <w:contextualSpacing/>
        <w:jc w:val="both"/>
        <w:rPr>
          <w:rFonts w:cs="Arial"/>
          <w:color w:val="auto"/>
          <w:sz w:val="24"/>
          <w:szCs w:val="24"/>
        </w:rPr>
      </w:pPr>
      <w:r w:rsidRPr="00BF77E0">
        <w:rPr>
          <w:rFonts w:cs="Arial"/>
          <w:color w:val="auto"/>
          <w:sz w:val="24"/>
          <w:szCs w:val="24"/>
        </w:rPr>
        <w:t xml:space="preserve">Acreditar la existencia del </w:t>
      </w:r>
      <w:r w:rsidRPr="00BF77E0">
        <w:rPr>
          <w:rFonts w:eastAsia="Calibri Light" w:cs="Arial"/>
          <w:color w:val="auto"/>
          <w:sz w:val="24"/>
          <w:szCs w:val="24"/>
          <w:lang w:eastAsia="es-ES"/>
        </w:rPr>
        <w:t>proponente plural</w:t>
      </w:r>
      <w:r w:rsidRPr="00BF77E0">
        <w:rPr>
          <w:rFonts w:cs="Arial"/>
          <w:color w:val="auto"/>
          <w:sz w:val="24"/>
          <w:szCs w:val="24"/>
        </w:rPr>
        <w:t xml:space="preserve"> y</w:t>
      </w:r>
      <w:r w:rsidRPr="00BF77E0">
        <w:rPr>
          <w:rFonts w:eastAsia="Calibri Light" w:cs="Arial"/>
          <w:color w:val="auto"/>
          <w:sz w:val="24"/>
          <w:szCs w:val="24"/>
          <w:lang w:eastAsia="es-ES"/>
        </w:rPr>
        <w:t xml:space="preserve"> clasificarlo en Unión Temporal o Consorcio. En este documento los integrantes deben expresar </w:t>
      </w:r>
      <w:r w:rsidRPr="00BF77E0">
        <w:rPr>
          <w:rFonts w:cs="Arial"/>
          <w:color w:val="auto"/>
          <w:sz w:val="24"/>
          <w:szCs w:val="24"/>
        </w:rPr>
        <w:t>su intención de conformar</w:t>
      </w:r>
      <w:r w:rsidRPr="00BF77E0">
        <w:rPr>
          <w:rFonts w:eastAsia="Calibri Light" w:cs="Arial"/>
          <w:color w:val="auto"/>
          <w:sz w:val="24"/>
          <w:szCs w:val="24"/>
          <w:lang w:eastAsia="es-ES"/>
        </w:rPr>
        <w:t xml:space="preserve"> el proponente plural</w:t>
      </w:r>
      <w:r w:rsidRPr="00BF77E0">
        <w:rPr>
          <w:rFonts w:cs="Arial"/>
          <w:color w:val="auto"/>
          <w:sz w:val="24"/>
          <w:szCs w:val="24"/>
        </w:rPr>
        <w:t xml:space="preserve">. </w:t>
      </w:r>
      <w:r w:rsidRPr="00BF77E0">
        <w:rPr>
          <w:rFonts w:eastAsia="Calibri Light" w:cs="Arial"/>
          <w:color w:val="auto"/>
          <w:sz w:val="24"/>
          <w:szCs w:val="24"/>
          <w:lang w:eastAsia="es-ES"/>
        </w:rPr>
        <w:t>E</w:t>
      </w:r>
      <w:r w:rsidRPr="00BF77E0">
        <w:rPr>
          <w:rFonts w:cs="Arial"/>
          <w:color w:val="auto"/>
          <w:sz w:val="24"/>
          <w:szCs w:val="24"/>
        </w:rPr>
        <w:t xml:space="preserve">n caso que no exista claridad </w:t>
      </w:r>
      <w:r w:rsidRPr="00BF77E0">
        <w:rPr>
          <w:rFonts w:eastAsia="Calibri Light" w:cs="Arial"/>
          <w:color w:val="auto"/>
          <w:sz w:val="24"/>
          <w:szCs w:val="24"/>
          <w:lang w:eastAsia="es-ES"/>
        </w:rPr>
        <w:t>sobre el tipo de asociación</w:t>
      </w:r>
      <w:r w:rsidRPr="00BF77E0">
        <w:rPr>
          <w:rFonts w:cs="Arial"/>
          <w:color w:val="auto"/>
          <w:sz w:val="24"/>
          <w:szCs w:val="24"/>
        </w:rPr>
        <w:t xml:space="preserve"> se solicitará la aclaración. Los proponentes deben incluir como mínimo la información requerida en el Formato 2 – Conformación de Proponente Plural (Formato 2A – Consorcios) (Formato 2B – Uniones Temporales). Los proponentes pueden introducir información adicional que no contradiga lo dispuesto en los Documentos del proceso.</w:t>
      </w:r>
    </w:p>
    <w:p w14:paraId="6953EDCE" w14:textId="77777777" w:rsidR="00CA2F8C" w:rsidRPr="00BF77E0" w:rsidRDefault="00CA2F8C" w:rsidP="00CA2F8C">
      <w:pPr>
        <w:spacing w:line="276" w:lineRule="auto"/>
        <w:ind w:left="720"/>
        <w:contextualSpacing/>
        <w:jc w:val="both"/>
        <w:rPr>
          <w:rFonts w:eastAsia="Calibri Light" w:cs="Arial"/>
          <w:color w:val="auto"/>
          <w:sz w:val="24"/>
          <w:szCs w:val="24"/>
          <w:lang w:eastAsia="es-ES"/>
        </w:rPr>
      </w:pPr>
    </w:p>
    <w:p w14:paraId="53D6F6C3" w14:textId="77777777" w:rsidR="00CA2F8C" w:rsidRPr="00BF77E0" w:rsidRDefault="00CA2F8C" w:rsidP="00CA2F8C">
      <w:pPr>
        <w:numPr>
          <w:ilvl w:val="0"/>
          <w:numId w:val="20"/>
        </w:numPr>
        <w:spacing w:line="276" w:lineRule="auto"/>
        <w:contextualSpacing/>
        <w:jc w:val="both"/>
        <w:rPr>
          <w:rFonts w:cs="Arial"/>
          <w:color w:val="auto"/>
          <w:sz w:val="24"/>
          <w:szCs w:val="24"/>
        </w:rPr>
      </w:pPr>
      <w:r w:rsidRPr="00BF77E0">
        <w:rPr>
          <w:rFonts w:eastAsia="Calibri Light" w:cs="Arial"/>
          <w:color w:val="auto"/>
          <w:sz w:val="24"/>
          <w:szCs w:val="24"/>
          <w:lang w:eastAsia="es-ES"/>
        </w:rPr>
        <w:t>Acreditar</w:t>
      </w:r>
      <w:r w:rsidRPr="00BF77E0">
        <w:rPr>
          <w:rFonts w:cs="Arial"/>
          <w:color w:val="auto"/>
          <w:sz w:val="24"/>
          <w:szCs w:val="24"/>
        </w:rPr>
        <w:t xml:space="preserve"> el nombramiento de un representante </w:t>
      </w:r>
      <w:r w:rsidRPr="00BF77E0">
        <w:rPr>
          <w:rFonts w:eastAsia="Calibri Light" w:cs="Arial"/>
          <w:color w:val="auto"/>
          <w:sz w:val="24"/>
          <w:szCs w:val="24"/>
          <w:lang w:eastAsia="es-ES"/>
        </w:rPr>
        <w:t>y un suplente, este último en caso de considerarlo conveniente,  cuya intervención deberá quedar definida en el Formato 2 – Conformación de Proponente Plural (Formato 2A- Consorcios) (Formato 2B- Uniones Temporales),</w:t>
      </w:r>
      <w:r w:rsidRPr="00BF77E0">
        <w:rPr>
          <w:rFonts w:cs="Arial"/>
          <w:color w:val="auto"/>
          <w:sz w:val="24"/>
          <w:szCs w:val="24"/>
        </w:rPr>
        <w:t xml:space="preserve"> de todas las personas naturales y/o jurídicas asociadas, con facultades suficientes para la representación sin limitaciones de todos y cada uno de los integrantes, en todos los aspectos que se requieran para presentar la </w:t>
      </w:r>
      <w:r w:rsidRPr="00BF77E0">
        <w:rPr>
          <w:rFonts w:eastAsia="Calibri Light" w:cs="Arial"/>
          <w:color w:val="auto"/>
          <w:sz w:val="24"/>
          <w:szCs w:val="24"/>
          <w:lang w:eastAsia="es-ES"/>
        </w:rPr>
        <w:t>oferta</w:t>
      </w:r>
      <w:r w:rsidRPr="00BF77E0">
        <w:rPr>
          <w:rFonts w:cs="Arial"/>
          <w:color w:val="auto"/>
          <w:sz w:val="24"/>
          <w:szCs w:val="24"/>
        </w:rPr>
        <w:t>, para la suscripción y ejecución del contrato, así como también la facultad para firmar el acta de terminación y liquidación.</w:t>
      </w:r>
    </w:p>
    <w:p w14:paraId="78C58B80" w14:textId="77777777" w:rsidR="00CA2F8C" w:rsidRPr="00BF77E0" w:rsidRDefault="00CA2F8C" w:rsidP="00CA2F8C">
      <w:pPr>
        <w:pStyle w:val="InviasNormal"/>
        <w:numPr>
          <w:ilvl w:val="0"/>
          <w:numId w:val="20"/>
        </w:numPr>
        <w:spacing w:line="276" w:lineRule="auto"/>
        <w:rPr>
          <w:rFonts w:ascii="Arial Narrow" w:hAnsi="Arial Narrow" w:cs="Arial"/>
          <w:color w:val="auto"/>
          <w:lang w:val="es-CO"/>
        </w:rPr>
      </w:pPr>
      <w:r w:rsidRPr="00BF77E0">
        <w:rPr>
          <w:rFonts w:ascii="Arial Narrow" w:eastAsiaTheme="minorHAnsi" w:hAnsi="Arial Narrow" w:cs="Arial"/>
          <w:color w:val="auto"/>
          <w:lang w:val="es-CO" w:eastAsia="en-US"/>
        </w:rPr>
        <w:t>A</w:t>
      </w:r>
      <w:r w:rsidRPr="00BF77E0">
        <w:rPr>
          <w:rFonts w:ascii="Arial Narrow" w:hAnsi="Arial Narrow" w:cs="Arial"/>
          <w:color w:val="auto"/>
          <w:lang w:val="es-CO"/>
        </w:rPr>
        <w:t>portar fotocopia de la cédula de ciudadanía del representante principal y suplente de la estructura plural.</w:t>
      </w:r>
    </w:p>
    <w:p w14:paraId="4D85A695" w14:textId="77777777" w:rsidR="00CA2F8C" w:rsidRPr="00BF77E0" w:rsidRDefault="00CA2F8C" w:rsidP="00CA2F8C">
      <w:pPr>
        <w:numPr>
          <w:ilvl w:val="0"/>
          <w:numId w:val="20"/>
        </w:numPr>
        <w:spacing w:line="240" w:lineRule="auto"/>
        <w:contextualSpacing/>
        <w:jc w:val="both"/>
        <w:rPr>
          <w:rFonts w:cs="Arial"/>
          <w:color w:val="auto"/>
          <w:sz w:val="24"/>
          <w:szCs w:val="24"/>
        </w:rPr>
      </w:pPr>
      <w:r w:rsidRPr="00BF77E0">
        <w:rPr>
          <w:rFonts w:eastAsia="Calibri Light" w:cs="Arial"/>
          <w:color w:val="auto"/>
          <w:sz w:val="24"/>
          <w:szCs w:val="24"/>
          <w:lang w:eastAsia="es-ES"/>
        </w:rPr>
        <w:t xml:space="preserve">El proponente plural debe señalar expresamente cuál es el porcentaje de participación de cada uno de sus miembros. </w:t>
      </w:r>
      <w:r w:rsidRPr="00BF77E0">
        <w:rPr>
          <w:rFonts w:cs="Arial"/>
          <w:color w:val="auto"/>
          <w:sz w:val="24"/>
          <w:szCs w:val="24"/>
        </w:rPr>
        <w:t>La sumatoria del porcentaje de participación no podrá ser diferente al 100%</w:t>
      </w:r>
      <w:r w:rsidRPr="00BF77E0">
        <w:rPr>
          <w:rFonts w:eastAsia="Calibri Light" w:cs="Arial"/>
          <w:color w:val="auto"/>
          <w:sz w:val="24"/>
          <w:szCs w:val="24"/>
          <w:lang w:eastAsia="es-ES"/>
        </w:rPr>
        <w:t>.</w:t>
      </w:r>
    </w:p>
    <w:p w14:paraId="1B54905A" w14:textId="77777777" w:rsidR="00CA2F8C" w:rsidRPr="00BF77E0" w:rsidRDefault="00CA2F8C" w:rsidP="00CA2F8C">
      <w:pPr>
        <w:spacing w:line="240" w:lineRule="auto"/>
        <w:ind w:left="720"/>
        <w:contextualSpacing/>
        <w:jc w:val="both"/>
        <w:rPr>
          <w:rFonts w:eastAsia="Calibri Light" w:cs="Arial"/>
          <w:color w:val="auto"/>
          <w:sz w:val="24"/>
          <w:szCs w:val="24"/>
          <w:lang w:eastAsia="es-ES"/>
        </w:rPr>
      </w:pPr>
    </w:p>
    <w:p w14:paraId="16328798" w14:textId="77777777" w:rsidR="00CA2F8C" w:rsidRPr="00BF77E0" w:rsidRDefault="00CA2F8C" w:rsidP="00CA2F8C">
      <w:pPr>
        <w:numPr>
          <w:ilvl w:val="0"/>
          <w:numId w:val="20"/>
        </w:numPr>
        <w:spacing w:line="240" w:lineRule="auto"/>
        <w:contextualSpacing/>
        <w:jc w:val="both"/>
        <w:rPr>
          <w:rFonts w:cs="Arial"/>
          <w:color w:val="auto"/>
          <w:sz w:val="24"/>
          <w:szCs w:val="24"/>
        </w:rPr>
      </w:pPr>
      <w:r w:rsidRPr="00BF77E0">
        <w:rPr>
          <w:rFonts w:eastAsia="Calibri Light" w:cs="Arial"/>
          <w:color w:val="auto"/>
          <w:sz w:val="24"/>
          <w:szCs w:val="24"/>
          <w:lang w:eastAsia="es-ES"/>
        </w:rPr>
        <w:t>E</w:t>
      </w:r>
      <w:r w:rsidRPr="00BF77E0">
        <w:rPr>
          <w:rFonts w:cs="Arial"/>
          <w:color w:val="auto"/>
          <w:sz w:val="24"/>
          <w:szCs w:val="24"/>
        </w:rPr>
        <w:t>n la etapa contractual</w:t>
      </w:r>
      <w:r w:rsidRPr="00BF77E0">
        <w:rPr>
          <w:rFonts w:eastAsia="Calibri Light" w:cs="Arial"/>
          <w:color w:val="auto"/>
          <w:sz w:val="24"/>
          <w:szCs w:val="24"/>
          <w:lang w:eastAsia="es-ES"/>
        </w:rPr>
        <w:t>,</w:t>
      </w:r>
      <w:r w:rsidRPr="00BF77E0">
        <w:rPr>
          <w:rFonts w:cs="Arial"/>
          <w:color w:val="auto"/>
          <w:sz w:val="24"/>
          <w:szCs w:val="24"/>
        </w:rPr>
        <w:t xml:space="preserve"> no podrán modificarse los porcentajes de participación sin el consentimiento previo</w:t>
      </w:r>
      <w:r w:rsidRPr="00BF77E0">
        <w:rPr>
          <w:rFonts w:eastAsia="Calibri Light" w:cs="Arial"/>
          <w:color w:val="auto"/>
          <w:sz w:val="24"/>
          <w:szCs w:val="24"/>
          <w:lang w:eastAsia="es-ES"/>
        </w:rPr>
        <w:t xml:space="preserve"> de la entidad</w:t>
      </w:r>
      <w:r w:rsidRPr="00BF77E0">
        <w:rPr>
          <w:rFonts w:cs="Arial"/>
          <w:color w:val="auto"/>
          <w:sz w:val="24"/>
          <w:szCs w:val="24"/>
        </w:rPr>
        <w:t xml:space="preserve">. </w:t>
      </w:r>
    </w:p>
    <w:p w14:paraId="2B887CDB" w14:textId="77777777" w:rsidR="00CA2F8C" w:rsidRPr="00BF77E0" w:rsidRDefault="00CA2F8C" w:rsidP="00CA2F8C">
      <w:pPr>
        <w:spacing w:after="0"/>
        <w:ind w:left="360"/>
        <w:rPr>
          <w:rFonts w:cs="Arial"/>
          <w:color w:val="auto"/>
          <w:sz w:val="24"/>
          <w:szCs w:val="24"/>
        </w:rPr>
      </w:pPr>
    </w:p>
    <w:p w14:paraId="2E2A9E99" w14:textId="77777777" w:rsidR="00CA2F8C" w:rsidRPr="00BF77E0" w:rsidRDefault="00CA2F8C" w:rsidP="00CA2F8C">
      <w:p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 xml:space="preserve">Dicho documento debe estar firmado por todos los integrantes del proponente plural y en el caso del </w:t>
      </w:r>
      <w:r w:rsidRPr="00BF77E0">
        <w:rPr>
          <w:rFonts w:eastAsia="Times New Roman" w:cs="Arial"/>
          <w:color w:val="auto"/>
          <w:sz w:val="24"/>
          <w:szCs w:val="24"/>
          <w:lang w:eastAsia="es-ES"/>
        </w:rPr>
        <w:t xml:space="preserve">miembro </w:t>
      </w:r>
      <w:r w:rsidRPr="00BF77E0">
        <w:rPr>
          <w:rFonts w:eastAsia="Calibri Light" w:cs="Arial"/>
          <w:color w:val="auto"/>
          <w:sz w:val="24"/>
          <w:szCs w:val="24"/>
          <w:lang w:eastAsia="es-ES"/>
        </w:rPr>
        <w:t>persona jurídica, por el representante legal de dicha persona o por el apoderado de cualquiera de los anteriores.</w:t>
      </w:r>
    </w:p>
    <w:p w14:paraId="34132089" w14:textId="77777777" w:rsidR="00CA2F8C" w:rsidRPr="00BF77E0" w:rsidRDefault="00CA2F8C">
      <w:pPr>
        <w:pStyle w:val="Capitulo3"/>
        <w:numPr>
          <w:ilvl w:val="1"/>
          <w:numId w:val="31"/>
        </w:numPr>
        <w:rPr>
          <w:color w:val="auto"/>
          <w:sz w:val="24"/>
          <w:szCs w:val="24"/>
        </w:rPr>
      </w:pPr>
      <w:bookmarkStart w:id="411" w:name="_Toc75867692"/>
      <w:r w:rsidRPr="00BF77E0">
        <w:rPr>
          <w:color w:val="auto"/>
          <w:sz w:val="24"/>
          <w:szCs w:val="24"/>
        </w:rPr>
        <w:t>CERTIFICACIÓN DE PAGOS DE SEGURIDAD SOCIAL Y APORTES LEGALES</w:t>
      </w:r>
      <w:bookmarkEnd w:id="411"/>
    </w:p>
    <w:p w14:paraId="5CD3F026" w14:textId="77777777" w:rsidR="00CA2F8C" w:rsidRPr="00BF77E0" w:rsidRDefault="00CA2F8C">
      <w:pPr>
        <w:pStyle w:val="Capitulo3"/>
        <w:numPr>
          <w:ilvl w:val="2"/>
          <w:numId w:val="31"/>
        </w:numPr>
        <w:outlineLvl w:val="2"/>
        <w:rPr>
          <w:color w:val="auto"/>
          <w:sz w:val="24"/>
          <w:szCs w:val="24"/>
        </w:rPr>
      </w:pPr>
      <w:bookmarkStart w:id="412" w:name="_Toc34652095"/>
      <w:bookmarkStart w:id="413" w:name="_Toc34652194"/>
      <w:bookmarkStart w:id="414" w:name="_Toc34652294"/>
      <w:bookmarkStart w:id="415" w:name="_Toc34652659"/>
      <w:bookmarkStart w:id="416" w:name="_Toc34652780"/>
      <w:bookmarkStart w:id="417" w:name="_Toc34653329"/>
      <w:bookmarkStart w:id="418" w:name="_Toc34654075"/>
      <w:bookmarkStart w:id="419" w:name="_Toc34654180"/>
      <w:bookmarkStart w:id="420" w:name="_Toc36199096"/>
      <w:bookmarkStart w:id="421" w:name="_Toc36199832"/>
      <w:bookmarkStart w:id="422" w:name="_Toc36199960"/>
      <w:bookmarkStart w:id="423" w:name="_Toc36200089"/>
      <w:bookmarkStart w:id="424" w:name="_Toc75867693"/>
      <w:bookmarkEnd w:id="412"/>
      <w:bookmarkEnd w:id="413"/>
      <w:bookmarkEnd w:id="414"/>
      <w:bookmarkEnd w:id="415"/>
      <w:bookmarkEnd w:id="416"/>
      <w:bookmarkEnd w:id="417"/>
      <w:bookmarkEnd w:id="418"/>
      <w:bookmarkEnd w:id="419"/>
      <w:bookmarkEnd w:id="420"/>
      <w:bookmarkEnd w:id="421"/>
      <w:bookmarkEnd w:id="422"/>
      <w:bookmarkEnd w:id="423"/>
      <w:r w:rsidRPr="00BF77E0">
        <w:rPr>
          <w:color w:val="auto"/>
          <w:sz w:val="24"/>
          <w:szCs w:val="24"/>
        </w:rPr>
        <w:t>PERSONAS JURÍDICAS</w:t>
      </w:r>
      <w:bookmarkEnd w:id="424"/>
    </w:p>
    <w:p w14:paraId="49B0CD7A" w14:textId="77777777" w:rsidR="00CA2F8C" w:rsidRPr="00BF77E0" w:rsidRDefault="00CA2F8C" w:rsidP="00CA2F8C">
      <w:pPr>
        <w:spacing w:line="276" w:lineRule="auto"/>
        <w:jc w:val="both"/>
        <w:rPr>
          <w:rFonts w:cs="Arial"/>
          <w:color w:val="auto"/>
          <w:sz w:val="24"/>
          <w:szCs w:val="24"/>
          <w:lang w:eastAsia="es-ES"/>
        </w:rPr>
      </w:pP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proponente</w:t>
      </w:r>
      <w:r w:rsidRPr="00BF77E0">
        <w:rPr>
          <w:rFonts w:eastAsia="Yu Mincho" w:cs="Arial"/>
          <w:color w:val="auto"/>
          <w:sz w:val="24"/>
          <w:szCs w:val="24"/>
          <w:lang w:eastAsia="es-ES"/>
        </w:rPr>
        <w:t xml:space="preserve"> </w:t>
      </w:r>
      <w:r w:rsidRPr="00BF77E0">
        <w:rPr>
          <w:rFonts w:cs="Arial"/>
          <w:color w:val="auto"/>
          <w:sz w:val="24"/>
          <w:szCs w:val="24"/>
          <w:lang w:eastAsia="es-ES"/>
        </w:rPr>
        <w:t>persona</w:t>
      </w:r>
      <w:r w:rsidRPr="00BF77E0">
        <w:rPr>
          <w:rFonts w:eastAsia="Yu Mincho" w:cs="Arial"/>
          <w:color w:val="auto"/>
          <w:sz w:val="24"/>
          <w:szCs w:val="24"/>
          <w:lang w:eastAsia="es-ES"/>
        </w:rPr>
        <w:t xml:space="preserve"> </w:t>
      </w:r>
      <w:r w:rsidRPr="00BF77E0">
        <w:rPr>
          <w:rFonts w:cs="Arial"/>
          <w:color w:val="auto"/>
          <w:sz w:val="24"/>
          <w:szCs w:val="24"/>
          <w:lang w:eastAsia="es-ES"/>
        </w:rPr>
        <w:t>jurídica</w:t>
      </w:r>
      <w:r w:rsidRPr="00BF77E0">
        <w:rPr>
          <w:rFonts w:eastAsia="Yu Mincho" w:cs="Arial"/>
          <w:color w:val="auto"/>
          <w:sz w:val="24"/>
          <w:szCs w:val="24"/>
          <w:lang w:eastAsia="es-ES"/>
        </w:rPr>
        <w:t xml:space="preserve"> </w:t>
      </w:r>
      <w:r w:rsidRPr="00BF77E0">
        <w:rPr>
          <w:rFonts w:cs="Arial"/>
          <w:color w:val="auto"/>
          <w:sz w:val="24"/>
          <w:szCs w:val="24"/>
          <w:lang w:eastAsia="es-ES"/>
        </w:rPr>
        <w:t>debe</w:t>
      </w:r>
      <w:r w:rsidRPr="00BF77E0">
        <w:rPr>
          <w:rFonts w:eastAsia="Yu Mincho" w:cs="Arial"/>
          <w:color w:val="auto"/>
          <w:sz w:val="24"/>
          <w:szCs w:val="24"/>
          <w:lang w:eastAsia="es-ES"/>
        </w:rPr>
        <w:t xml:space="preserve"> </w:t>
      </w:r>
      <w:r w:rsidRPr="00BF77E0">
        <w:rPr>
          <w:rFonts w:cs="Arial"/>
          <w:color w:val="auto"/>
          <w:sz w:val="24"/>
          <w:szCs w:val="24"/>
          <w:lang w:eastAsia="es-ES"/>
        </w:rPr>
        <w:t>presentar</w:t>
      </w:r>
      <w:r w:rsidRPr="00BF77E0">
        <w:rPr>
          <w:rFonts w:eastAsia="Yu Mincho" w:cs="Arial"/>
          <w:color w:val="auto"/>
          <w:sz w:val="24"/>
          <w:szCs w:val="24"/>
          <w:lang w:eastAsia="es-ES"/>
        </w:rPr>
        <w:t xml:space="preserve"> </w:t>
      </w:r>
      <w:r w:rsidRPr="00BF77E0">
        <w:rPr>
          <w:rFonts w:cs="Arial"/>
          <w:color w:val="auto"/>
          <w:sz w:val="24"/>
          <w:szCs w:val="24"/>
          <w:lang w:eastAsia="es-ES"/>
        </w:rPr>
        <w:t>el Formato 4 – Pagos de seguridad social y portes legales</w:t>
      </w:r>
      <w:r w:rsidRPr="00BF77E0">
        <w:rPr>
          <w:rFonts w:eastAsia="Yu Mincho" w:cs="Arial"/>
          <w:color w:val="auto"/>
          <w:sz w:val="24"/>
          <w:szCs w:val="24"/>
          <w:lang w:eastAsia="es-ES"/>
        </w:rPr>
        <w:t xml:space="preserve"> </w:t>
      </w:r>
      <w:r w:rsidRPr="00BF77E0">
        <w:rPr>
          <w:rFonts w:cs="Arial"/>
          <w:color w:val="auto"/>
          <w:sz w:val="24"/>
          <w:szCs w:val="24"/>
          <w:lang w:eastAsia="es-ES"/>
        </w:rPr>
        <w:t>suscrito por</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revisor fiscal</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acuerdo</w:t>
      </w:r>
      <w:r w:rsidRPr="00BF77E0">
        <w:rPr>
          <w:rFonts w:eastAsia="Yu Mincho" w:cs="Arial"/>
          <w:color w:val="auto"/>
          <w:sz w:val="24"/>
          <w:szCs w:val="24"/>
          <w:lang w:eastAsia="es-ES"/>
        </w:rPr>
        <w:t xml:space="preserve"> </w:t>
      </w:r>
      <w:r w:rsidRPr="00BF77E0">
        <w:rPr>
          <w:rFonts w:cs="Arial"/>
          <w:color w:val="auto"/>
          <w:sz w:val="24"/>
          <w:szCs w:val="24"/>
          <w:lang w:eastAsia="es-ES"/>
        </w:rPr>
        <w:t>con</w:t>
      </w:r>
      <w:r w:rsidRPr="00BF77E0">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requerimientos</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ley,</w:t>
      </w:r>
      <w:r w:rsidRPr="00BF77E0">
        <w:rPr>
          <w:rFonts w:eastAsia="Yu Mincho" w:cs="Arial"/>
          <w:color w:val="auto"/>
          <w:sz w:val="24"/>
          <w:szCs w:val="24"/>
          <w:lang w:eastAsia="es-ES"/>
        </w:rPr>
        <w:t xml:space="preserve"> </w:t>
      </w:r>
      <w:r w:rsidRPr="00BF77E0">
        <w:rPr>
          <w:rFonts w:cs="Arial"/>
          <w:color w:val="auto"/>
          <w:sz w:val="24"/>
          <w:szCs w:val="24"/>
          <w:lang w:eastAsia="es-ES"/>
        </w:rPr>
        <w:t>o</w:t>
      </w:r>
      <w:r w:rsidRPr="00BF77E0">
        <w:rPr>
          <w:rFonts w:eastAsia="Yu Mincho" w:cs="Arial"/>
          <w:color w:val="auto"/>
          <w:sz w:val="24"/>
          <w:szCs w:val="24"/>
          <w:lang w:eastAsia="es-ES"/>
        </w:rPr>
        <w:t xml:space="preserve"> </w:t>
      </w:r>
      <w:r w:rsidRPr="00BF77E0">
        <w:rPr>
          <w:rFonts w:cs="Arial"/>
          <w:color w:val="auto"/>
          <w:sz w:val="24"/>
          <w:szCs w:val="24"/>
          <w:lang w:eastAsia="es-ES"/>
        </w:rPr>
        <w:t>por</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representante</w:t>
      </w:r>
      <w:r w:rsidRPr="00BF77E0">
        <w:rPr>
          <w:rFonts w:eastAsia="Yu Mincho" w:cs="Arial"/>
          <w:color w:val="auto"/>
          <w:sz w:val="24"/>
          <w:szCs w:val="24"/>
          <w:lang w:eastAsia="es-ES"/>
        </w:rPr>
        <w:t xml:space="preserve"> </w:t>
      </w:r>
      <w:r w:rsidRPr="00BF77E0">
        <w:rPr>
          <w:rFonts w:cs="Arial"/>
          <w:color w:val="auto"/>
          <w:sz w:val="24"/>
          <w:szCs w:val="24"/>
          <w:lang w:eastAsia="es-ES"/>
        </w:rPr>
        <w:t>legal,</w:t>
      </w:r>
      <w:r w:rsidRPr="00BF77E0">
        <w:rPr>
          <w:rFonts w:eastAsia="Yu Mincho" w:cs="Arial"/>
          <w:color w:val="auto"/>
          <w:sz w:val="24"/>
          <w:szCs w:val="24"/>
          <w:lang w:eastAsia="es-ES"/>
        </w:rPr>
        <w:t xml:space="preserve"> </w:t>
      </w:r>
      <w:r w:rsidRPr="00BF77E0">
        <w:rPr>
          <w:rFonts w:cs="Arial"/>
          <w:color w:val="auto"/>
          <w:sz w:val="24"/>
          <w:szCs w:val="24"/>
          <w:lang w:eastAsia="es-ES"/>
        </w:rPr>
        <w:t>bajo</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gravedad</w:t>
      </w:r>
      <w:r w:rsidRPr="00BF77E0">
        <w:rPr>
          <w:rFonts w:eastAsia="Yu Mincho" w:cs="Arial"/>
          <w:color w:val="auto"/>
          <w:sz w:val="24"/>
          <w:szCs w:val="24"/>
          <w:lang w:eastAsia="es-ES"/>
        </w:rPr>
        <w:t xml:space="preserve"> </w:t>
      </w:r>
      <w:r w:rsidRPr="00BF77E0">
        <w:rPr>
          <w:rFonts w:cs="Arial"/>
          <w:color w:val="auto"/>
          <w:sz w:val="24"/>
          <w:szCs w:val="24"/>
          <w:lang w:eastAsia="es-ES"/>
        </w:rPr>
        <w:t>del</w:t>
      </w:r>
      <w:r w:rsidRPr="00BF77E0">
        <w:rPr>
          <w:rFonts w:eastAsia="Yu Mincho" w:cs="Arial"/>
          <w:color w:val="auto"/>
          <w:sz w:val="24"/>
          <w:szCs w:val="24"/>
          <w:lang w:eastAsia="es-ES"/>
        </w:rPr>
        <w:t xml:space="preserve"> </w:t>
      </w:r>
      <w:r w:rsidRPr="00BF77E0">
        <w:rPr>
          <w:rFonts w:cs="Arial"/>
          <w:color w:val="auto"/>
          <w:sz w:val="24"/>
          <w:szCs w:val="24"/>
          <w:lang w:eastAsia="es-ES"/>
        </w:rPr>
        <w:t>juramento,</w:t>
      </w:r>
      <w:r w:rsidRPr="00BF77E0">
        <w:rPr>
          <w:rFonts w:eastAsia="Yu Mincho" w:cs="Arial"/>
          <w:color w:val="auto"/>
          <w:sz w:val="24"/>
          <w:szCs w:val="24"/>
          <w:lang w:eastAsia="es-ES"/>
        </w:rPr>
        <w:t xml:space="preserve"> </w:t>
      </w:r>
      <w:r w:rsidRPr="00BF77E0">
        <w:rPr>
          <w:rFonts w:cs="Arial"/>
          <w:color w:val="auto"/>
          <w:sz w:val="24"/>
          <w:szCs w:val="24"/>
          <w:lang w:eastAsia="es-ES"/>
        </w:rPr>
        <w:t>cuando</w:t>
      </w:r>
      <w:r w:rsidRPr="00BF77E0">
        <w:rPr>
          <w:rFonts w:eastAsia="Yu Mincho" w:cs="Arial"/>
          <w:color w:val="auto"/>
          <w:sz w:val="24"/>
          <w:szCs w:val="24"/>
          <w:lang w:eastAsia="es-ES"/>
        </w:rPr>
        <w:t xml:space="preserve"> </w:t>
      </w:r>
      <w:r w:rsidRPr="00BF77E0">
        <w:rPr>
          <w:rFonts w:cs="Arial"/>
          <w:color w:val="auto"/>
          <w:sz w:val="24"/>
          <w:szCs w:val="24"/>
          <w:lang w:eastAsia="es-ES"/>
        </w:rPr>
        <w:t>no</w:t>
      </w:r>
      <w:r w:rsidRPr="00BF77E0">
        <w:rPr>
          <w:rFonts w:eastAsia="Yu Mincho" w:cs="Arial"/>
          <w:color w:val="auto"/>
          <w:sz w:val="24"/>
          <w:szCs w:val="24"/>
          <w:lang w:eastAsia="es-ES"/>
        </w:rPr>
        <w:t xml:space="preserve"> </w:t>
      </w:r>
      <w:r w:rsidRPr="00BF77E0">
        <w:rPr>
          <w:rFonts w:cs="Arial"/>
          <w:color w:val="auto"/>
          <w:sz w:val="24"/>
          <w:szCs w:val="24"/>
          <w:lang w:eastAsia="es-ES"/>
        </w:rPr>
        <w:t>se</w:t>
      </w:r>
      <w:r w:rsidRPr="00BF77E0">
        <w:rPr>
          <w:rFonts w:eastAsia="Yu Mincho" w:cs="Arial"/>
          <w:color w:val="auto"/>
          <w:sz w:val="24"/>
          <w:szCs w:val="24"/>
          <w:lang w:eastAsia="es-ES"/>
        </w:rPr>
        <w:t xml:space="preserve"> </w:t>
      </w:r>
      <w:r w:rsidRPr="00BF77E0">
        <w:rPr>
          <w:rFonts w:cs="Arial"/>
          <w:color w:val="auto"/>
          <w:sz w:val="24"/>
          <w:szCs w:val="24"/>
          <w:lang w:eastAsia="es-ES"/>
        </w:rPr>
        <w:t>requiera</w:t>
      </w:r>
      <w:r w:rsidRPr="00BF77E0">
        <w:rPr>
          <w:rFonts w:eastAsia="Yu Mincho" w:cs="Arial"/>
          <w:color w:val="auto"/>
          <w:sz w:val="24"/>
          <w:szCs w:val="24"/>
          <w:lang w:eastAsia="es-ES"/>
        </w:rPr>
        <w:t xml:space="preserve"> </w:t>
      </w:r>
      <w:r w:rsidRPr="00BF77E0">
        <w:rPr>
          <w:rFonts w:cs="Arial"/>
          <w:color w:val="auto"/>
          <w:sz w:val="24"/>
          <w:szCs w:val="24"/>
          <w:lang w:eastAsia="es-ES"/>
        </w:rPr>
        <w:t>revisor fiscal</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w:t>
      </w:r>
      <w:r w:rsidRPr="00BF77E0">
        <w:rPr>
          <w:rFonts w:cs="Arial"/>
          <w:color w:val="auto"/>
          <w:sz w:val="24"/>
          <w:szCs w:val="24"/>
          <w:lang w:eastAsia="es-ES"/>
        </w:rPr>
        <w:t>conste</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pago</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aportes</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sus</w:t>
      </w:r>
      <w:r w:rsidRPr="00BF77E0">
        <w:rPr>
          <w:rFonts w:eastAsia="Yu Mincho" w:cs="Arial"/>
          <w:color w:val="auto"/>
          <w:sz w:val="24"/>
          <w:szCs w:val="24"/>
          <w:lang w:eastAsia="es-ES"/>
        </w:rPr>
        <w:t xml:space="preserve"> </w:t>
      </w:r>
      <w:r w:rsidRPr="00BF77E0">
        <w:rPr>
          <w:rFonts w:cs="Arial"/>
          <w:color w:val="auto"/>
          <w:sz w:val="24"/>
          <w:szCs w:val="24"/>
          <w:lang w:eastAsia="es-ES"/>
        </w:rPr>
        <w:t>empleados</w:t>
      </w:r>
      <w:r w:rsidRPr="00BF77E0">
        <w:rPr>
          <w:rFonts w:eastAsia="Yu Mincho" w:cs="Arial"/>
          <w:color w:val="auto"/>
          <w:sz w:val="24"/>
          <w:szCs w:val="24"/>
          <w:lang w:eastAsia="es-ES"/>
        </w:rPr>
        <w:t xml:space="preserve"> </w:t>
      </w:r>
      <w:r w:rsidRPr="00BF77E0">
        <w:rPr>
          <w:rFonts w:cs="Arial"/>
          <w:color w:val="auto"/>
          <w:sz w:val="24"/>
          <w:szCs w:val="24"/>
          <w:lang w:eastAsia="es-ES"/>
        </w:rPr>
        <w:t>a</w:t>
      </w:r>
      <w:r w:rsidRPr="00BF77E0">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sistemas</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salud, riesgos profesionales, pensiones y aportes a las </w:t>
      </w:r>
      <w:r w:rsidRPr="00BF77E0">
        <w:rPr>
          <w:rFonts w:eastAsia="Arial,Times New Roman" w:cs="Arial"/>
          <w:color w:val="auto"/>
          <w:sz w:val="24"/>
          <w:szCs w:val="24"/>
          <w:lang w:eastAsia="es-ES"/>
        </w:rPr>
        <w:t>c</w:t>
      </w:r>
      <w:r w:rsidRPr="00BF77E0">
        <w:rPr>
          <w:rFonts w:eastAsia="Yu Mincho" w:cs="Arial"/>
          <w:color w:val="auto"/>
          <w:sz w:val="24"/>
          <w:szCs w:val="24"/>
          <w:lang w:eastAsia="es-ES"/>
        </w:rPr>
        <w:t xml:space="preserve">ajas de </w:t>
      </w:r>
      <w:r w:rsidRPr="00BF77E0">
        <w:rPr>
          <w:rFonts w:eastAsia="Arial,Times New Roman" w:cs="Arial"/>
          <w:color w:val="auto"/>
          <w:sz w:val="24"/>
          <w:szCs w:val="24"/>
          <w:lang w:eastAsia="es-ES"/>
        </w:rPr>
        <w:t>compensación familiar</w:t>
      </w:r>
      <w:r w:rsidRPr="00BF77E0">
        <w:rPr>
          <w:rFonts w:eastAsia="Yu Mincho" w:cs="Arial"/>
          <w:color w:val="auto"/>
          <w:sz w:val="24"/>
          <w:szCs w:val="24"/>
          <w:lang w:eastAsia="es-ES"/>
        </w:rPr>
        <w:t xml:space="preserve">, al Instituto Colombiano de Bienestar Familiar, al </w:t>
      </w:r>
      <w:r w:rsidRPr="00BF77E0">
        <w:rPr>
          <w:rFonts w:eastAsia="Yu Mincho" w:cs="Arial"/>
          <w:color w:val="auto"/>
          <w:sz w:val="24"/>
          <w:szCs w:val="24"/>
          <w:lang w:eastAsia="es-ES"/>
        </w:rPr>
        <w:lastRenderedPageBreak/>
        <w:t>Servicio Nacional de Aprendizaje y al Fondo Nacional de Formación Profesional para la Industria de Construcción, cuando a ello haya lugar</w:t>
      </w:r>
      <w:r w:rsidRPr="00BF77E0">
        <w:rPr>
          <w:rFonts w:cs="Arial"/>
          <w:color w:val="auto"/>
          <w:sz w:val="24"/>
          <w:szCs w:val="24"/>
          <w:lang w:eastAsia="es-ES"/>
        </w:rPr>
        <w:t>.</w:t>
      </w:r>
    </w:p>
    <w:p w14:paraId="1EC79BD6" w14:textId="77777777" w:rsidR="00CA2F8C" w:rsidRPr="00BF77E0" w:rsidRDefault="00CA2F8C" w:rsidP="00CA2F8C">
      <w:pPr>
        <w:spacing w:line="276" w:lineRule="auto"/>
        <w:jc w:val="both"/>
        <w:rPr>
          <w:rFonts w:eastAsia="Yu Mincho" w:cs="Arial"/>
          <w:color w:val="auto"/>
          <w:sz w:val="24"/>
          <w:szCs w:val="24"/>
          <w:lang w:eastAsia="es-ES"/>
        </w:rPr>
      </w:pPr>
      <w:r w:rsidRPr="00BF77E0">
        <w:rPr>
          <w:rFonts w:eastAsia="Yu Mincho" w:cs="Arial"/>
          <w:color w:val="auto"/>
          <w:sz w:val="24"/>
          <w:szCs w:val="24"/>
          <w:lang w:eastAsia="es-ES"/>
        </w:rPr>
        <w:t>La entidad no exigirá las planillas de pago. Basta el certificado suscrito por el revisor fiscal, en los casos requeridos por la ley, o por el representante legal que así lo acredite, de acuerdo al párrafo anterior.</w:t>
      </w:r>
    </w:p>
    <w:p w14:paraId="6AB22466" w14:textId="77777777" w:rsidR="00CA2F8C" w:rsidRPr="00BF77E0" w:rsidRDefault="00CA2F8C" w:rsidP="00CA2F8C">
      <w:pPr>
        <w:spacing w:line="276" w:lineRule="auto"/>
        <w:jc w:val="both"/>
        <w:rPr>
          <w:rFonts w:eastAsia="Yu Mincho" w:cs="Arial"/>
          <w:color w:val="auto"/>
          <w:sz w:val="24"/>
          <w:szCs w:val="24"/>
          <w:lang w:eastAsia="es-ES"/>
        </w:rPr>
      </w:pPr>
      <w:r w:rsidRPr="00BF77E0">
        <w:rPr>
          <w:rFonts w:eastAsia="Yu Mincho" w:cs="Arial"/>
          <w:color w:val="auto"/>
          <w:sz w:val="24"/>
          <w:szCs w:val="24"/>
          <w:lang w:eastAsia="es-ES"/>
        </w:rPr>
        <w:t>Cuando la persona jurídica está exonerada</w:t>
      </w:r>
      <w:r w:rsidRPr="00BF77E0">
        <w:rPr>
          <w:rFonts w:eastAsia="Arial,Times New Roman" w:cs="Arial"/>
          <w:color w:val="auto"/>
          <w:sz w:val="24"/>
          <w:szCs w:val="24"/>
          <w:lang w:eastAsia="es-ES"/>
        </w:rPr>
        <w:t xml:space="preserve"> de estas obligaciones </w:t>
      </w:r>
      <w:r w:rsidRPr="00BF77E0">
        <w:rPr>
          <w:rFonts w:eastAsia="Yu Mincho" w:cs="Arial"/>
          <w:color w:val="auto"/>
          <w:sz w:val="24"/>
          <w:szCs w:val="24"/>
          <w:lang w:eastAsia="es-ES"/>
        </w:rPr>
        <w:t xml:space="preserve">en los términos previstos en el artículo 65 de la Ley 1819 de 2016 debe indicarlo en el Formato 4 – Pagos de seguridad social y aportes legales. </w:t>
      </w:r>
    </w:p>
    <w:p w14:paraId="4F2B5E15" w14:textId="77777777" w:rsidR="00CA2F8C" w:rsidRPr="00BF77E0" w:rsidRDefault="00CA2F8C" w:rsidP="00CA2F8C">
      <w:pPr>
        <w:spacing w:line="276" w:lineRule="auto"/>
        <w:jc w:val="both"/>
        <w:rPr>
          <w:rFonts w:eastAsia="Yu Mincho" w:cs="Arial"/>
          <w:color w:val="auto"/>
          <w:sz w:val="24"/>
          <w:szCs w:val="24"/>
          <w:lang w:eastAsia="es-ES"/>
        </w:rPr>
      </w:pPr>
      <w:r w:rsidRPr="00BF77E0">
        <w:rPr>
          <w:rFonts w:eastAsia="Yu Mincho" w:cs="Arial"/>
          <w:color w:val="auto"/>
          <w:sz w:val="24"/>
          <w:szCs w:val="24"/>
          <w:lang w:eastAsia="es-ES"/>
        </w:rPr>
        <w:t>Esta misma previsión aplica para las personas jurídicas extranjeras con domicilio o sucursal en Colombia, las cuales deben acreditar este requisito respecto del personal vinculado en Colombia</w:t>
      </w:r>
      <w:r w:rsidRPr="00BF77E0">
        <w:rPr>
          <w:rFonts w:cs="Arial"/>
          <w:color w:val="auto"/>
          <w:sz w:val="24"/>
          <w:szCs w:val="24"/>
          <w:lang w:eastAsia="es-ES"/>
        </w:rPr>
        <w:t>.</w:t>
      </w:r>
    </w:p>
    <w:p w14:paraId="4DC51D3A" w14:textId="77777777" w:rsidR="00CA2F8C" w:rsidRPr="00BF77E0" w:rsidRDefault="00CA2F8C">
      <w:pPr>
        <w:pStyle w:val="Capitulo3"/>
        <w:numPr>
          <w:ilvl w:val="2"/>
          <w:numId w:val="31"/>
        </w:numPr>
        <w:outlineLvl w:val="2"/>
        <w:rPr>
          <w:color w:val="auto"/>
          <w:sz w:val="24"/>
          <w:szCs w:val="24"/>
        </w:rPr>
      </w:pPr>
      <w:bookmarkStart w:id="425" w:name="_Toc34652097"/>
      <w:bookmarkStart w:id="426" w:name="_Toc34652196"/>
      <w:bookmarkStart w:id="427" w:name="_Toc34652296"/>
      <w:bookmarkStart w:id="428" w:name="_Toc34652661"/>
      <w:bookmarkStart w:id="429" w:name="_Toc34652782"/>
      <w:bookmarkStart w:id="430" w:name="_Toc34654077"/>
      <w:bookmarkStart w:id="431" w:name="_Toc34654182"/>
      <w:bookmarkStart w:id="432" w:name="_Toc36199098"/>
      <w:bookmarkStart w:id="433" w:name="_Toc36199834"/>
      <w:bookmarkStart w:id="434" w:name="_Toc36199962"/>
      <w:bookmarkStart w:id="435" w:name="_Toc36200091"/>
      <w:bookmarkStart w:id="436" w:name="_Toc75867694"/>
      <w:bookmarkEnd w:id="425"/>
      <w:bookmarkEnd w:id="426"/>
      <w:bookmarkEnd w:id="427"/>
      <w:bookmarkEnd w:id="428"/>
      <w:bookmarkEnd w:id="429"/>
      <w:bookmarkEnd w:id="430"/>
      <w:bookmarkEnd w:id="431"/>
      <w:bookmarkEnd w:id="432"/>
      <w:bookmarkEnd w:id="433"/>
      <w:bookmarkEnd w:id="434"/>
      <w:bookmarkEnd w:id="435"/>
      <w:r w:rsidRPr="00BF77E0">
        <w:rPr>
          <w:color w:val="auto"/>
          <w:sz w:val="24"/>
          <w:szCs w:val="24"/>
        </w:rPr>
        <w:t>PERSONAS NATURALES</w:t>
      </w:r>
      <w:bookmarkEnd w:id="436"/>
      <w:r w:rsidRPr="00BF77E0">
        <w:rPr>
          <w:color w:val="auto"/>
          <w:sz w:val="24"/>
          <w:szCs w:val="24"/>
        </w:rPr>
        <w:t xml:space="preserve"> </w:t>
      </w:r>
    </w:p>
    <w:p w14:paraId="1DFF0C7E" w14:textId="77777777" w:rsidR="00CA2F8C" w:rsidRPr="00BF77E0" w:rsidRDefault="00CA2F8C" w:rsidP="00CA2F8C">
      <w:pPr>
        <w:pStyle w:val="Textocomentario"/>
        <w:rPr>
          <w:rFonts w:cs="Arial"/>
          <w:sz w:val="24"/>
          <w:szCs w:val="24"/>
          <w:lang w:val="es-CO"/>
        </w:rPr>
      </w:pPr>
      <w:r w:rsidRPr="00BF77E0">
        <w:rPr>
          <w:rFonts w:cs="Arial"/>
          <w:sz w:val="24"/>
          <w:szCs w:val="24"/>
          <w:lang w:val="es-CO"/>
        </w:rPr>
        <w:t>El</w:t>
      </w:r>
      <w:r w:rsidRPr="00BF77E0">
        <w:rPr>
          <w:rFonts w:eastAsia="Arial Narrow" w:cs="Arial"/>
          <w:sz w:val="24"/>
          <w:szCs w:val="24"/>
          <w:lang w:val="es-CO"/>
        </w:rPr>
        <w:t xml:space="preserve"> </w:t>
      </w:r>
      <w:r w:rsidRPr="00BF77E0">
        <w:rPr>
          <w:rFonts w:cs="Arial"/>
          <w:sz w:val="24"/>
          <w:szCs w:val="24"/>
          <w:lang w:val="es-CO"/>
        </w:rPr>
        <w:t>proponente</w:t>
      </w:r>
      <w:r w:rsidRPr="00BF77E0">
        <w:rPr>
          <w:rFonts w:eastAsia="Arial Narrow" w:cs="Arial"/>
          <w:sz w:val="24"/>
          <w:szCs w:val="24"/>
          <w:lang w:val="es-CO"/>
        </w:rPr>
        <w:t xml:space="preserve"> </w:t>
      </w:r>
      <w:r w:rsidRPr="00BF77E0">
        <w:rPr>
          <w:rFonts w:cs="Arial"/>
          <w:sz w:val="24"/>
          <w:szCs w:val="24"/>
          <w:lang w:val="es-CO"/>
        </w:rPr>
        <w:t>persona</w:t>
      </w:r>
      <w:r w:rsidRPr="00BF77E0">
        <w:rPr>
          <w:rFonts w:eastAsia="Arial Narrow" w:cs="Arial"/>
          <w:sz w:val="24"/>
          <w:szCs w:val="24"/>
          <w:lang w:val="es-CO"/>
        </w:rPr>
        <w:t xml:space="preserve"> </w:t>
      </w:r>
      <w:r w:rsidRPr="00BF77E0">
        <w:rPr>
          <w:rFonts w:cs="Arial"/>
          <w:sz w:val="24"/>
          <w:szCs w:val="24"/>
          <w:lang w:val="es-CO"/>
        </w:rPr>
        <w:t>natural</w:t>
      </w:r>
      <w:r w:rsidRPr="00BF77E0">
        <w:rPr>
          <w:rFonts w:eastAsia="Arial Narrow" w:cs="Arial"/>
          <w:sz w:val="24"/>
          <w:szCs w:val="24"/>
          <w:lang w:val="es-CO"/>
        </w:rPr>
        <w:t xml:space="preserve"> </w:t>
      </w:r>
      <w:r w:rsidRPr="00BF77E0">
        <w:rPr>
          <w:rFonts w:cs="Arial"/>
          <w:sz w:val="24"/>
          <w:szCs w:val="24"/>
          <w:lang w:val="es-CO"/>
        </w:rPr>
        <w:t>debe</w:t>
      </w:r>
      <w:r w:rsidRPr="00BF77E0">
        <w:rPr>
          <w:rFonts w:eastAsia="Arial Narrow" w:cs="Arial"/>
          <w:sz w:val="24"/>
          <w:szCs w:val="24"/>
          <w:lang w:val="es-CO"/>
        </w:rPr>
        <w:t xml:space="preserve"> </w:t>
      </w:r>
      <w:r w:rsidRPr="00BF77E0">
        <w:rPr>
          <w:rFonts w:cs="Arial"/>
          <w:sz w:val="24"/>
          <w:szCs w:val="24"/>
          <w:lang w:val="es-CO"/>
        </w:rPr>
        <w:t>acreditar la afiliación a</w:t>
      </w:r>
      <w:r w:rsidRPr="00BF77E0">
        <w:rPr>
          <w:rFonts w:eastAsia="Arial Narrow" w:cs="Arial"/>
          <w:sz w:val="24"/>
          <w:szCs w:val="24"/>
          <w:lang w:val="es-CO"/>
        </w:rPr>
        <w:t xml:space="preserve"> </w:t>
      </w:r>
      <w:r w:rsidRPr="00BF77E0">
        <w:rPr>
          <w:rFonts w:cs="Arial"/>
          <w:sz w:val="24"/>
          <w:szCs w:val="24"/>
          <w:lang w:val="es-CO"/>
        </w:rPr>
        <w:t>los</w:t>
      </w:r>
      <w:r w:rsidRPr="00BF77E0">
        <w:rPr>
          <w:rFonts w:eastAsia="Arial Narrow" w:cs="Arial"/>
          <w:sz w:val="24"/>
          <w:szCs w:val="24"/>
          <w:lang w:val="es-CO"/>
        </w:rPr>
        <w:t xml:space="preserve"> </w:t>
      </w:r>
      <w:r w:rsidRPr="00BF77E0">
        <w:rPr>
          <w:rFonts w:cs="Arial"/>
          <w:sz w:val="24"/>
          <w:szCs w:val="24"/>
          <w:lang w:val="es-CO"/>
        </w:rPr>
        <w:t>sistemas</w:t>
      </w:r>
      <w:r w:rsidRPr="00BF77E0">
        <w:rPr>
          <w:rFonts w:eastAsia="Arial Narrow" w:cs="Arial"/>
          <w:sz w:val="24"/>
          <w:szCs w:val="24"/>
          <w:lang w:val="es-CO"/>
        </w:rPr>
        <w:t xml:space="preserve"> de seguridad social en </w:t>
      </w:r>
      <w:r w:rsidRPr="00BF77E0">
        <w:rPr>
          <w:rFonts w:cs="Arial"/>
          <w:sz w:val="24"/>
          <w:szCs w:val="24"/>
          <w:lang w:val="es-CO"/>
        </w:rPr>
        <w:t>salud</w:t>
      </w:r>
      <w:r w:rsidRPr="00BF77E0">
        <w:rPr>
          <w:rFonts w:eastAsia="Arial Narrow" w:cs="Arial"/>
          <w:sz w:val="24"/>
          <w:szCs w:val="24"/>
          <w:lang w:val="es-CO"/>
        </w:rPr>
        <w:t xml:space="preserve"> y </w:t>
      </w:r>
      <w:r w:rsidRPr="00BF77E0">
        <w:rPr>
          <w:rFonts w:cs="Arial"/>
          <w:sz w:val="24"/>
          <w:szCs w:val="24"/>
          <w:lang w:val="es-CO"/>
        </w:rPr>
        <w:t xml:space="preserve">pensiones aportando los certificados de afiliación respectivos o con el certificado de pago de la correspondiente planilla. </w:t>
      </w:r>
    </w:p>
    <w:p w14:paraId="5C8F101E" w14:textId="77777777" w:rsidR="00CA2F8C" w:rsidRPr="00BF77E0" w:rsidRDefault="00CA2F8C" w:rsidP="00CA2F8C">
      <w:pPr>
        <w:spacing w:line="276" w:lineRule="auto"/>
        <w:jc w:val="both"/>
        <w:rPr>
          <w:rFonts w:eastAsia="Arial Narrow" w:cs="Arial"/>
          <w:color w:val="auto"/>
          <w:sz w:val="24"/>
          <w:szCs w:val="24"/>
        </w:rPr>
      </w:pPr>
      <w:r w:rsidRPr="00BF77E0">
        <w:rPr>
          <w:rFonts w:eastAsia="Arial Narrow" w:cs="Arial"/>
          <w:color w:val="auto"/>
          <w:sz w:val="24"/>
          <w:szCs w:val="24"/>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w:t>
      </w:r>
    </w:p>
    <w:p w14:paraId="776A40A3" w14:textId="77777777" w:rsidR="00CA2F8C" w:rsidRPr="00BF77E0" w:rsidRDefault="00CA2F8C" w:rsidP="00CA2F8C">
      <w:pPr>
        <w:spacing w:line="276" w:lineRule="auto"/>
        <w:jc w:val="both"/>
        <w:rPr>
          <w:rFonts w:eastAsia="Arial Narrow" w:cs="Arial"/>
          <w:color w:val="auto"/>
          <w:sz w:val="24"/>
          <w:szCs w:val="24"/>
        </w:rPr>
      </w:pPr>
      <w:r w:rsidRPr="00BF77E0">
        <w:rPr>
          <w:rFonts w:eastAsia="Arial Narrow" w:cs="Arial"/>
          <w:color w:val="auto"/>
          <w:sz w:val="24"/>
          <w:szCs w:val="24"/>
        </w:rPr>
        <w:t>La persona natural que reúna los requisitos para acceder a la pensión de vejez, o se pensione por invalidez o anticipadamente, presentará el certificado que lo acredite y, además, la afiliación al sistema de salud.</w:t>
      </w:r>
    </w:p>
    <w:p w14:paraId="423EA314" w14:textId="77777777" w:rsidR="00CA2F8C" w:rsidRPr="00BF77E0" w:rsidRDefault="00CA2F8C" w:rsidP="00CA2F8C">
      <w:pPr>
        <w:spacing w:line="276" w:lineRule="auto"/>
        <w:jc w:val="both"/>
        <w:rPr>
          <w:rFonts w:eastAsia="Yu Mincho" w:cs="Arial"/>
          <w:color w:val="auto"/>
          <w:sz w:val="24"/>
          <w:szCs w:val="24"/>
          <w:lang w:eastAsia="es-ES"/>
        </w:rPr>
      </w:pPr>
      <w:r w:rsidRPr="00BF77E0">
        <w:rPr>
          <w:rFonts w:eastAsia="Arial Narrow" w:cs="Arial"/>
          <w:color w:val="auto"/>
          <w:sz w:val="24"/>
          <w:szCs w:val="24"/>
        </w:rPr>
        <w:t xml:space="preserve">Esta misma previsión aplica para las personas naturales extranjeras con domicilio en Colombia, las cuales deben acreditar este requisito respecto del personal vinculado en Colombia. </w:t>
      </w:r>
    </w:p>
    <w:p w14:paraId="78030576" w14:textId="77777777" w:rsidR="00CA2F8C" w:rsidRPr="00BF77E0" w:rsidRDefault="00CA2F8C">
      <w:pPr>
        <w:pStyle w:val="Capitulo3"/>
        <w:numPr>
          <w:ilvl w:val="2"/>
          <w:numId w:val="31"/>
        </w:numPr>
        <w:outlineLvl w:val="2"/>
        <w:rPr>
          <w:color w:val="auto"/>
          <w:sz w:val="24"/>
          <w:szCs w:val="24"/>
        </w:rPr>
      </w:pPr>
      <w:bookmarkStart w:id="437" w:name="_Toc34652099"/>
      <w:bookmarkStart w:id="438" w:name="_Toc34652198"/>
      <w:bookmarkStart w:id="439" w:name="_Toc34652298"/>
      <w:bookmarkStart w:id="440" w:name="_Toc34652663"/>
      <w:bookmarkStart w:id="441" w:name="_Toc34652784"/>
      <w:bookmarkStart w:id="442" w:name="_Toc34654079"/>
      <w:bookmarkStart w:id="443" w:name="_Toc34654184"/>
      <w:bookmarkStart w:id="444" w:name="_Toc36199100"/>
      <w:bookmarkStart w:id="445" w:name="_Toc36199836"/>
      <w:bookmarkStart w:id="446" w:name="_Toc36199964"/>
      <w:bookmarkStart w:id="447" w:name="_Toc36200093"/>
      <w:bookmarkStart w:id="448" w:name="_Toc26253796"/>
      <w:bookmarkStart w:id="449" w:name="_Toc26260123"/>
      <w:bookmarkStart w:id="450" w:name="_Toc26263589"/>
      <w:bookmarkStart w:id="451" w:name="_Toc26253797"/>
      <w:bookmarkStart w:id="452" w:name="_Toc26260124"/>
      <w:bookmarkStart w:id="453" w:name="_Toc26263590"/>
      <w:bookmarkStart w:id="454" w:name="_Toc26253798"/>
      <w:bookmarkStart w:id="455" w:name="_Toc26260125"/>
      <w:bookmarkStart w:id="456" w:name="_Toc26263591"/>
      <w:bookmarkStart w:id="457" w:name="_Toc75867695"/>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BF77E0">
        <w:rPr>
          <w:color w:val="auto"/>
          <w:sz w:val="24"/>
          <w:szCs w:val="24"/>
        </w:rPr>
        <w:t>PROPONENTES PLURALES</w:t>
      </w:r>
      <w:bookmarkEnd w:id="457"/>
      <w:r w:rsidRPr="00BF77E0">
        <w:rPr>
          <w:color w:val="auto"/>
          <w:sz w:val="24"/>
          <w:szCs w:val="24"/>
        </w:rPr>
        <w:t xml:space="preserve"> </w:t>
      </w:r>
    </w:p>
    <w:p w14:paraId="26F57FD9" w14:textId="77777777" w:rsidR="00CA2F8C" w:rsidRPr="00BF77E0" w:rsidRDefault="00CA2F8C" w:rsidP="00CA2F8C">
      <w:pPr>
        <w:spacing w:line="276" w:lineRule="auto"/>
        <w:jc w:val="both"/>
        <w:rPr>
          <w:rFonts w:cs="Arial"/>
          <w:color w:val="auto"/>
          <w:sz w:val="24"/>
          <w:szCs w:val="24"/>
        </w:rPr>
      </w:pPr>
      <w:r w:rsidRPr="00BF77E0">
        <w:rPr>
          <w:rFonts w:cs="Arial"/>
          <w:color w:val="auto"/>
          <w:sz w:val="24"/>
          <w:szCs w:val="24"/>
        </w:rPr>
        <w:t>Cada</w:t>
      </w:r>
      <w:r w:rsidRPr="00BF77E0">
        <w:rPr>
          <w:rFonts w:eastAsia="Arial Narrow" w:cs="Arial"/>
          <w:color w:val="auto"/>
          <w:sz w:val="24"/>
          <w:szCs w:val="24"/>
        </w:rPr>
        <w:t xml:space="preserve"> </w:t>
      </w:r>
      <w:r w:rsidRPr="00BF77E0">
        <w:rPr>
          <w:rFonts w:cs="Arial"/>
          <w:color w:val="auto"/>
          <w:sz w:val="24"/>
          <w:szCs w:val="24"/>
        </w:rPr>
        <w:t>uno</w:t>
      </w:r>
      <w:r w:rsidRPr="00BF77E0">
        <w:rPr>
          <w:rFonts w:eastAsia="Arial Narrow" w:cs="Arial"/>
          <w:color w:val="auto"/>
          <w:sz w:val="24"/>
          <w:szCs w:val="24"/>
        </w:rPr>
        <w:t xml:space="preserve"> </w:t>
      </w:r>
      <w:r w:rsidRPr="00BF77E0">
        <w:rPr>
          <w:rFonts w:cs="Arial"/>
          <w:color w:val="auto"/>
          <w:sz w:val="24"/>
          <w:szCs w:val="24"/>
        </w:rPr>
        <w:t>de</w:t>
      </w:r>
      <w:r w:rsidRPr="00BF77E0">
        <w:rPr>
          <w:rFonts w:eastAsia="Arial Narrow" w:cs="Arial"/>
          <w:color w:val="auto"/>
          <w:sz w:val="24"/>
          <w:szCs w:val="24"/>
        </w:rPr>
        <w:t xml:space="preserve"> </w:t>
      </w:r>
      <w:r w:rsidRPr="00BF77E0">
        <w:rPr>
          <w:rFonts w:cs="Arial"/>
          <w:color w:val="auto"/>
          <w:sz w:val="24"/>
          <w:szCs w:val="24"/>
        </w:rPr>
        <w:t>los</w:t>
      </w:r>
      <w:r w:rsidRPr="00BF77E0">
        <w:rPr>
          <w:rFonts w:eastAsia="Arial Narrow" w:cs="Arial"/>
          <w:color w:val="auto"/>
          <w:sz w:val="24"/>
          <w:szCs w:val="24"/>
        </w:rPr>
        <w:t xml:space="preserve"> </w:t>
      </w:r>
      <w:r w:rsidRPr="00BF77E0">
        <w:rPr>
          <w:rFonts w:cs="Arial"/>
          <w:color w:val="auto"/>
          <w:sz w:val="24"/>
          <w:szCs w:val="24"/>
        </w:rPr>
        <w:t>integrantes</w:t>
      </w:r>
      <w:r w:rsidRPr="00BF77E0">
        <w:rPr>
          <w:rFonts w:eastAsia="Arial Narrow" w:cs="Arial"/>
          <w:color w:val="auto"/>
          <w:sz w:val="24"/>
          <w:szCs w:val="24"/>
        </w:rPr>
        <w:t xml:space="preserve"> </w:t>
      </w:r>
      <w:r w:rsidRPr="00BF77E0">
        <w:rPr>
          <w:rFonts w:cs="Arial"/>
          <w:color w:val="auto"/>
          <w:sz w:val="24"/>
          <w:szCs w:val="24"/>
        </w:rPr>
        <w:t>del proponente</w:t>
      </w:r>
      <w:r w:rsidRPr="00BF77E0">
        <w:rPr>
          <w:rFonts w:eastAsia="Arial Narrow" w:cs="Arial"/>
          <w:color w:val="auto"/>
          <w:sz w:val="24"/>
          <w:szCs w:val="24"/>
        </w:rPr>
        <w:t xml:space="preserve"> </w:t>
      </w:r>
      <w:r w:rsidRPr="00BF77E0">
        <w:rPr>
          <w:rFonts w:cs="Arial"/>
          <w:color w:val="auto"/>
          <w:sz w:val="24"/>
          <w:szCs w:val="24"/>
        </w:rPr>
        <w:t>plural</w:t>
      </w:r>
      <w:r w:rsidRPr="00BF77E0">
        <w:rPr>
          <w:rFonts w:eastAsia="Arial Narrow" w:cs="Arial"/>
          <w:color w:val="auto"/>
          <w:sz w:val="24"/>
          <w:szCs w:val="24"/>
        </w:rPr>
        <w:t xml:space="preserve"> </w:t>
      </w:r>
      <w:r w:rsidRPr="00BF77E0">
        <w:rPr>
          <w:rFonts w:cs="Arial"/>
          <w:color w:val="auto"/>
          <w:sz w:val="24"/>
          <w:szCs w:val="24"/>
        </w:rPr>
        <w:t>debe suscribir</w:t>
      </w:r>
      <w:r w:rsidRPr="00BF77E0">
        <w:rPr>
          <w:rFonts w:eastAsia="Arial Narrow" w:cs="Arial"/>
          <w:color w:val="auto"/>
          <w:sz w:val="24"/>
          <w:szCs w:val="24"/>
        </w:rPr>
        <w:t xml:space="preserve"> </w:t>
      </w:r>
      <w:r w:rsidRPr="00BF77E0">
        <w:rPr>
          <w:rFonts w:cs="Arial"/>
          <w:color w:val="auto"/>
          <w:sz w:val="24"/>
          <w:szCs w:val="24"/>
        </w:rPr>
        <w:t>por</w:t>
      </w:r>
      <w:r w:rsidRPr="00BF77E0">
        <w:rPr>
          <w:rFonts w:eastAsia="Arial Narrow" w:cs="Arial"/>
          <w:color w:val="auto"/>
          <w:sz w:val="24"/>
          <w:szCs w:val="24"/>
        </w:rPr>
        <w:t xml:space="preserve"> </w:t>
      </w:r>
      <w:r w:rsidRPr="00BF77E0">
        <w:rPr>
          <w:rFonts w:cs="Arial"/>
          <w:color w:val="auto"/>
          <w:sz w:val="24"/>
          <w:szCs w:val="24"/>
        </w:rPr>
        <w:t>separado</w:t>
      </w:r>
      <w:r w:rsidRPr="00BF77E0">
        <w:rPr>
          <w:rFonts w:eastAsia="Arial Narrow" w:cs="Arial"/>
          <w:color w:val="auto"/>
          <w:sz w:val="24"/>
          <w:szCs w:val="24"/>
        </w:rPr>
        <w:t xml:space="preserve"> </w:t>
      </w:r>
      <w:r w:rsidRPr="00BF77E0">
        <w:rPr>
          <w:rFonts w:cs="Arial"/>
          <w:color w:val="auto"/>
          <w:sz w:val="24"/>
          <w:szCs w:val="24"/>
        </w:rPr>
        <w:t>la</w:t>
      </w:r>
      <w:r w:rsidRPr="00BF77E0">
        <w:rPr>
          <w:rFonts w:eastAsia="Arial Narrow" w:cs="Arial"/>
          <w:color w:val="auto"/>
          <w:sz w:val="24"/>
          <w:szCs w:val="24"/>
        </w:rPr>
        <w:t xml:space="preserve"> </w:t>
      </w:r>
      <w:r w:rsidRPr="00BF77E0">
        <w:rPr>
          <w:rFonts w:cs="Arial"/>
          <w:color w:val="auto"/>
          <w:sz w:val="24"/>
          <w:szCs w:val="24"/>
        </w:rPr>
        <w:t>declaración</w:t>
      </w:r>
      <w:r w:rsidRPr="00BF77E0">
        <w:rPr>
          <w:rFonts w:eastAsia="Arial Narrow" w:cs="Arial"/>
          <w:color w:val="auto"/>
          <w:sz w:val="24"/>
          <w:szCs w:val="24"/>
        </w:rPr>
        <w:t xml:space="preserve"> </w:t>
      </w:r>
      <w:r w:rsidRPr="00BF77E0">
        <w:rPr>
          <w:rFonts w:cs="Arial"/>
          <w:color w:val="auto"/>
          <w:sz w:val="24"/>
          <w:szCs w:val="24"/>
        </w:rPr>
        <w:t>de</w:t>
      </w:r>
      <w:r w:rsidRPr="00BF77E0">
        <w:rPr>
          <w:rFonts w:eastAsia="Arial Narrow" w:cs="Arial"/>
          <w:color w:val="auto"/>
          <w:sz w:val="24"/>
          <w:szCs w:val="24"/>
        </w:rPr>
        <w:t xml:space="preserve"> </w:t>
      </w:r>
      <w:r w:rsidRPr="00BF77E0">
        <w:rPr>
          <w:rFonts w:cs="Arial"/>
          <w:color w:val="auto"/>
          <w:sz w:val="24"/>
          <w:szCs w:val="24"/>
        </w:rPr>
        <w:t>la</w:t>
      </w:r>
      <w:r w:rsidRPr="00BF77E0">
        <w:rPr>
          <w:rFonts w:eastAsia="Arial Narrow" w:cs="Arial"/>
          <w:color w:val="auto"/>
          <w:sz w:val="24"/>
          <w:szCs w:val="24"/>
        </w:rPr>
        <w:t xml:space="preserve"> </w:t>
      </w:r>
      <w:r w:rsidRPr="00BF77E0">
        <w:rPr>
          <w:rFonts w:cs="Arial"/>
          <w:color w:val="auto"/>
          <w:sz w:val="24"/>
          <w:szCs w:val="24"/>
        </w:rPr>
        <w:t>que</w:t>
      </w:r>
      <w:r w:rsidRPr="00BF77E0">
        <w:rPr>
          <w:rFonts w:eastAsia="Arial Narrow" w:cs="Arial"/>
          <w:color w:val="auto"/>
          <w:sz w:val="24"/>
          <w:szCs w:val="24"/>
        </w:rPr>
        <w:t xml:space="preserve"> </w:t>
      </w:r>
      <w:r w:rsidRPr="00BF77E0">
        <w:rPr>
          <w:rFonts w:cs="Arial"/>
          <w:color w:val="auto"/>
          <w:sz w:val="24"/>
          <w:szCs w:val="24"/>
        </w:rPr>
        <w:t>tratan</w:t>
      </w:r>
      <w:r w:rsidRPr="00BF77E0">
        <w:rPr>
          <w:rFonts w:eastAsia="Arial Narrow" w:cs="Arial"/>
          <w:color w:val="auto"/>
          <w:sz w:val="24"/>
          <w:szCs w:val="24"/>
        </w:rPr>
        <w:t xml:space="preserve"> </w:t>
      </w:r>
      <w:r w:rsidRPr="00BF77E0">
        <w:rPr>
          <w:rFonts w:cs="Arial"/>
          <w:color w:val="auto"/>
          <w:sz w:val="24"/>
          <w:szCs w:val="24"/>
        </w:rPr>
        <w:t>los</w:t>
      </w:r>
      <w:r w:rsidRPr="00BF77E0">
        <w:rPr>
          <w:rFonts w:eastAsia="Arial Narrow" w:cs="Arial"/>
          <w:color w:val="auto"/>
          <w:sz w:val="24"/>
          <w:szCs w:val="24"/>
        </w:rPr>
        <w:t xml:space="preserve"> </w:t>
      </w:r>
      <w:r w:rsidRPr="00BF77E0">
        <w:rPr>
          <w:rFonts w:cs="Arial"/>
          <w:color w:val="auto"/>
          <w:sz w:val="24"/>
          <w:szCs w:val="24"/>
        </w:rPr>
        <w:t>numerales anteriores.</w:t>
      </w:r>
    </w:p>
    <w:p w14:paraId="3336649A" w14:textId="77777777" w:rsidR="00CA2F8C" w:rsidRPr="00BF77E0" w:rsidRDefault="00CA2F8C">
      <w:pPr>
        <w:pStyle w:val="Capitulo3"/>
        <w:numPr>
          <w:ilvl w:val="2"/>
          <w:numId w:val="31"/>
        </w:numPr>
        <w:outlineLvl w:val="2"/>
        <w:rPr>
          <w:color w:val="auto"/>
          <w:sz w:val="24"/>
          <w:szCs w:val="24"/>
        </w:rPr>
      </w:pPr>
      <w:bookmarkStart w:id="458" w:name="_Toc75867696"/>
      <w:r w:rsidRPr="00BF77E0">
        <w:rPr>
          <w:color w:val="auto"/>
          <w:sz w:val="24"/>
          <w:szCs w:val="24"/>
        </w:rPr>
        <w:t>SEGURIDAD SOCIAL PARA LA ACEPTACIÓN DE LA OFERTA</w:t>
      </w:r>
      <w:bookmarkStart w:id="459" w:name="_Hlk511410135"/>
      <w:bookmarkEnd w:id="458"/>
    </w:p>
    <w:p w14:paraId="48BE2756" w14:textId="77777777" w:rsidR="00CA2F8C" w:rsidRPr="00BF77E0" w:rsidRDefault="00CA2F8C" w:rsidP="00CA2F8C">
      <w:pPr>
        <w:spacing w:line="276" w:lineRule="auto"/>
        <w:jc w:val="both"/>
        <w:rPr>
          <w:rFonts w:eastAsia="Yu Mincho" w:cs="Arial"/>
          <w:color w:val="auto"/>
          <w:sz w:val="24"/>
          <w:szCs w:val="24"/>
          <w:lang w:eastAsia="es-ES"/>
        </w:rPr>
      </w:pP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proponente seleccionado debe</w:t>
      </w:r>
      <w:r w:rsidRPr="00BF77E0">
        <w:rPr>
          <w:rFonts w:eastAsia="Yu Mincho" w:cs="Arial"/>
          <w:color w:val="auto"/>
          <w:sz w:val="24"/>
          <w:szCs w:val="24"/>
          <w:lang w:eastAsia="es-ES"/>
        </w:rPr>
        <w:t xml:space="preserve"> </w:t>
      </w:r>
      <w:r w:rsidRPr="00BF77E0">
        <w:rPr>
          <w:rFonts w:cs="Arial"/>
          <w:color w:val="auto"/>
          <w:sz w:val="24"/>
          <w:szCs w:val="24"/>
          <w:lang w:eastAsia="es-ES"/>
        </w:rPr>
        <w:t>presentar,</w:t>
      </w:r>
      <w:r w:rsidRPr="00BF77E0">
        <w:rPr>
          <w:rFonts w:eastAsia="Yu Mincho" w:cs="Arial"/>
          <w:color w:val="auto"/>
          <w:sz w:val="24"/>
          <w:szCs w:val="24"/>
          <w:lang w:eastAsia="es-ES"/>
        </w:rPr>
        <w:t xml:space="preserve"> </w:t>
      </w:r>
      <w:r w:rsidRPr="00BF77E0">
        <w:rPr>
          <w:rFonts w:cs="Arial"/>
          <w:color w:val="auto"/>
          <w:sz w:val="24"/>
          <w:szCs w:val="24"/>
          <w:lang w:eastAsia="es-ES"/>
        </w:rPr>
        <w:t>para</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aceptación de la oferta, </w:t>
      </w:r>
      <w:r w:rsidRPr="00BF77E0">
        <w:rPr>
          <w:rFonts w:cs="Arial"/>
          <w:color w:val="auto"/>
          <w:sz w:val="24"/>
          <w:szCs w:val="24"/>
          <w:lang w:eastAsia="es-ES"/>
        </w:rPr>
        <w:t>ante</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dependencia</w:t>
      </w:r>
      <w:r w:rsidRPr="00BF77E0">
        <w:rPr>
          <w:rFonts w:eastAsia="Yu Mincho" w:cs="Arial"/>
          <w:color w:val="auto"/>
          <w:sz w:val="24"/>
          <w:szCs w:val="24"/>
          <w:lang w:eastAsia="es-ES"/>
        </w:rPr>
        <w:t xml:space="preserve"> </w:t>
      </w:r>
      <w:r w:rsidRPr="00BF77E0">
        <w:rPr>
          <w:rFonts w:cs="Arial"/>
          <w:color w:val="auto"/>
          <w:sz w:val="24"/>
          <w:szCs w:val="24"/>
          <w:lang w:eastAsia="es-ES"/>
        </w:rPr>
        <w:t>respectiva,</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declaración</w:t>
      </w:r>
      <w:r w:rsidRPr="00BF77E0">
        <w:rPr>
          <w:rFonts w:eastAsia="Yu Mincho" w:cs="Arial"/>
          <w:color w:val="auto"/>
          <w:sz w:val="24"/>
          <w:szCs w:val="24"/>
          <w:lang w:eastAsia="es-ES"/>
        </w:rPr>
        <w:t xml:space="preserve"> </w:t>
      </w:r>
      <w:r w:rsidRPr="00BF77E0">
        <w:rPr>
          <w:rFonts w:cs="Arial"/>
          <w:color w:val="auto"/>
          <w:sz w:val="24"/>
          <w:szCs w:val="24"/>
          <w:lang w:eastAsia="es-ES"/>
        </w:rPr>
        <w:t>donde</w:t>
      </w:r>
      <w:r w:rsidRPr="00BF77E0">
        <w:rPr>
          <w:rFonts w:eastAsia="Yu Mincho" w:cs="Arial"/>
          <w:color w:val="auto"/>
          <w:sz w:val="24"/>
          <w:szCs w:val="24"/>
          <w:lang w:eastAsia="es-ES"/>
        </w:rPr>
        <w:t xml:space="preserve"> </w:t>
      </w:r>
      <w:r w:rsidRPr="00BF77E0">
        <w:rPr>
          <w:rFonts w:cs="Arial"/>
          <w:color w:val="auto"/>
          <w:sz w:val="24"/>
          <w:szCs w:val="24"/>
          <w:lang w:eastAsia="es-ES"/>
        </w:rPr>
        <w:t>acredite</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pago</w:t>
      </w:r>
      <w:r w:rsidRPr="00BF77E0">
        <w:rPr>
          <w:rFonts w:eastAsia="Yu Mincho" w:cs="Arial"/>
          <w:color w:val="auto"/>
          <w:sz w:val="24"/>
          <w:szCs w:val="24"/>
          <w:lang w:eastAsia="es-ES"/>
        </w:rPr>
        <w:t xml:space="preserve"> </w:t>
      </w:r>
      <w:r w:rsidRPr="00BF77E0">
        <w:rPr>
          <w:rFonts w:cs="Arial"/>
          <w:color w:val="auto"/>
          <w:sz w:val="24"/>
          <w:szCs w:val="24"/>
          <w:lang w:eastAsia="es-ES"/>
        </w:rPr>
        <w:t>correspondiente</w:t>
      </w:r>
      <w:r w:rsidRPr="00BF77E0">
        <w:rPr>
          <w:rFonts w:eastAsia="Yu Mincho" w:cs="Arial"/>
          <w:color w:val="auto"/>
          <w:sz w:val="24"/>
          <w:szCs w:val="24"/>
          <w:lang w:eastAsia="es-ES"/>
        </w:rPr>
        <w:t xml:space="preserve"> </w:t>
      </w:r>
      <w:r w:rsidRPr="00BF77E0">
        <w:rPr>
          <w:rFonts w:cs="Arial"/>
          <w:color w:val="auto"/>
          <w:sz w:val="24"/>
          <w:szCs w:val="24"/>
          <w:lang w:eastAsia="es-ES"/>
        </w:rPr>
        <w:t>a</w:t>
      </w:r>
      <w:r w:rsidRPr="00BF77E0">
        <w:rPr>
          <w:rFonts w:eastAsia="Yu Mincho" w:cs="Arial"/>
          <w:color w:val="auto"/>
          <w:sz w:val="24"/>
          <w:szCs w:val="24"/>
          <w:lang w:eastAsia="es-ES"/>
        </w:rPr>
        <w:t xml:space="preserve"> </w:t>
      </w:r>
      <w:r w:rsidRPr="00BF77E0">
        <w:rPr>
          <w:rFonts w:cs="Arial"/>
          <w:color w:val="auto"/>
          <w:sz w:val="24"/>
          <w:szCs w:val="24"/>
          <w:lang w:eastAsia="es-ES"/>
        </w:rPr>
        <w:t>seguridad</w:t>
      </w:r>
      <w:r w:rsidRPr="00BF77E0">
        <w:rPr>
          <w:rFonts w:eastAsia="Yu Mincho" w:cs="Arial"/>
          <w:color w:val="auto"/>
          <w:sz w:val="24"/>
          <w:szCs w:val="24"/>
          <w:lang w:eastAsia="es-ES"/>
        </w:rPr>
        <w:t xml:space="preserve"> </w:t>
      </w:r>
      <w:r w:rsidRPr="00BF77E0">
        <w:rPr>
          <w:rFonts w:cs="Arial"/>
          <w:color w:val="auto"/>
          <w:sz w:val="24"/>
          <w:szCs w:val="24"/>
          <w:lang w:eastAsia="es-ES"/>
        </w:rPr>
        <w:t>social</w:t>
      </w:r>
      <w:r w:rsidRPr="00BF77E0">
        <w:rPr>
          <w:rFonts w:eastAsia="Yu Mincho" w:cs="Arial"/>
          <w:color w:val="auto"/>
          <w:sz w:val="24"/>
          <w:szCs w:val="24"/>
          <w:lang w:eastAsia="es-ES"/>
        </w:rPr>
        <w:t xml:space="preserve"> </w:t>
      </w:r>
      <w:r w:rsidRPr="00BF77E0">
        <w:rPr>
          <w:rFonts w:cs="Arial"/>
          <w:color w:val="auto"/>
          <w:sz w:val="24"/>
          <w:szCs w:val="24"/>
          <w:lang w:eastAsia="es-ES"/>
        </w:rPr>
        <w:t>y</w:t>
      </w:r>
      <w:r w:rsidRPr="00BF77E0">
        <w:rPr>
          <w:rFonts w:eastAsia="Yu Mincho" w:cs="Arial"/>
          <w:color w:val="auto"/>
          <w:sz w:val="24"/>
          <w:szCs w:val="24"/>
          <w:lang w:eastAsia="es-ES"/>
        </w:rPr>
        <w:t xml:space="preserve"> </w:t>
      </w:r>
      <w:r w:rsidRPr="00BF77E0">
        <w:rPr>
          <w:rFonts w:cs="Arial"/>
          <w:color w:val="auto"/>
          <w:sz w:val="24"/>
          <w:szCs w:val="24"/>
          <w:lang w:eastAsia="es-ES"/>
        </w:rPr>
        <w:t>aportes</w:t>
      </w:r>
      <w:r w:rsidRPr="00BF77E0">
        <w:rPr>
          <w:rFonts w:eastAsia="Yu Mincho" w:cs="Arial"/>
          <w:color w:val="auto"/>
          <w:sz w:val="24"/>
          <w:szCs w:val="24"/>
          <w:lang w:eastAsia="es-ES"/>
        </w:rPr>
        <w:t xml:space="preserve"> </w:t>
      </w:r>
      <w:r w:rsidRPr="00BF77E0">
        <w:rPr>
          <w:rFonts w:cs="Arial"/>
          <w:color w:val="auto"/>
          <w:sz w:val="24"/>
          <w:szCs w:val="24"/>
          <w:lang w:eastAsia="es-ES"/>
        </w:rPr>
        <w:t>legales</w:t>
      </w:r>
      <w:r w:rsidRPr="00BF77E0">
        <w:rPr>
          <w:rFonts w:eastAsia="Yu Mincho" w:cs="Arial"/>
          <w:color w:val="auto"/>
          <w:sz w:val="24"/>
          <w:szCs w:val="24"/>
          <w:lang w:eastAsia="es-ES"/>
        </w:rPr>
        <w:t xml:space="preserve"> </w:t>
      </w:r>
      <w:r w:rsidRPr="00BF77E0">
        <w:rPr>
          <w:rFonts w:cs="Arial"/>
          <w:color w:val="auto"/>
          <w:sz w:val="24"/>
          <w:szCs w:val="24"/>
          <w:lang w:eastAsia="es-ES"/>
        </w:rPr>
        <w:t>cuando</w:t>
      </w:r>
      <w:r w:rsidRPr="00BF77E0">
        <w:rPr>
          <w:rFonts w:eastAsia="Yu Mincho" w:cs="Arial"/>
          <w:color w:val="auto"/>
          <w:sz w:val="24"/>
          <w:szCs w:val="24"/>
          <w:lang w:eastAsia="es-ES"/>
        </w:rPr>
        <w:t xml:space="preserve"> </w:t>
      </w:r>
      <w:r w:rsidRPr="00BF77E0">
        <w:rPr>
          <w:rFonts w:cs="Arial"/>
          <w:color w:val="auto"/>
          <w:sz w:val="24"/>
          <w:szCs w:val="24"/>
          <w:lang w:eastAsia="es-ES"/>
        </w:rPr>
        <w:t>a</w:t>
      </w:r>
      <w:r w:rsidRPr="00BF77E0">
        <w:rPr>
          <w:rFonts w:eastAsia="Yu Mincho" w:cs="Arial"/>
          <w:color w:val="auto"/>
          <w:sz w:val="24"/>
          <w:szCs w:val="24"/>
          <w:lang w:eastAsia="es-ES"/>
        </w:rPr>
        <w:t xml:space="preserve"> </w:t>
      </w:r>
      <w:r w:rsidRPr="00BF77E0">
        <w:rPr>
          <w:rFonts w:cs="Arial"/>
          <w:color w:val="auto"/>
          <w:sz w:val="24"/>
          <w:szCs w:val="24"/>
          <w:lang w:eastAsia="es-ES"/>
        </w:rPr>
        <w:t>ello</w:t>
      </w:r>
      <w:r w:rsidRPr="00BF77E0">
        <w:rPr>
          <w:rFonts w:eastAsia="Yu Mincho" w:cs="Arial"/>
          <w:color w:val="auto"/>
          <w:sz w:val="24"/>
          <w:szCs w:val="24"/>
          <w:lang w:eastAsia="es-ES"/>
        </w:rPr>
        <w:t xml:space="preserve"> </w:t>
      </w:r>
      <w:r w:rsidRPr="00BF77E0">
        <w:rPr>
          <w:rFonts w:cs="Arial"/>
          <w:color w:val="auto"/>
          <w:sz w:val="24"/>
          <w:szCs w:val="24"/>
          <w:lang w:eastAsia="es-ES"/>
        </w:rPr>
        <w:t>haya</w:t>
      </w:r>
      <w:r w:rsidRPr="00BF77E0">
        <w:rPr>
          <w:rFonts w:eastAsia="Yu Mincho" w:cs="Arial"/>
          <w:color w:val="auto"/>
          <w:sz w:val="24"/>
          <w:szCs w:val="24"/>
          <w:lang w:eastAsia="es-ES"/>
        </w:rPr>
        <w:t xml:space="preserve"> </w:t>
      </w:r>
      <w:r w:rsidRPr="00BF77E0">
        <w:rPr>
          <w:rFonts w:cs="Arial"/>
          <w:color w:val="auto"/>
          <w:sz w:val="24"/>
          <w:szCs w:val="24"/>
          <w:lang w:eastAsia="es-ES"/>
        </w:rPr>
        <w:t>lugar.</w:t>
      </w:r>
      <w:r w:rsidRPr="00BF77E0">
        <w:rPr>
          <w:rFonts w:eastAsia="Yu Mincho" w:cs="Arial"/>
          <w:color w:val="auto"/>
          <w:sz w:val="24"/>
          <w:szCs w:val="24"/>
          <w:lang w:eastAsia="es-ES"/>
        </w:rPr>
        <w:t xml:space="preserve"> </w:t>
      </w:r>
    </w:p>
    <w:p w14:paraId="41F7DB58" w14:textId="77777777" w:rsidR="00CA2F8C" w:rsidRPr="00BF77E0" w:rsidRDefault="00CA2F8C" w:rsidP="00CA2F8C">
      <w:pPr>
        <w:spacing w:line="276" w:lineRule="auto"/>
        <w:jc w:val="both"/>
        <w:rPr>
          <w:rFonts w:cs="Arial"/>
          <w:color w:val="auto"/>
          <w:sz w:val="24"/>
          <w:szCs w:val="24"/>
          <w:lang w:eastAsia="es-ES"/>
        </w:rPr>
      </w:pP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caso</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la </w:t>
      </w:r>
      <w:r w:rsidRPr="00BF77E0">
        <w:rPr>
          <w:rFonts w:cs="Arial"/>
          <w:color w:val="auto"/>
          <w:sz w:val="24"/>
          <w:szCs w:val="24"/>
          <w:lang w:eastAsia="es-ES"/>
        </w:rPr>
        <w:t>persona</w:t>
      </w:r>
      <w:r w:rsidRPr="00BF77E0">
        <w:rPr>
          <w:rFonts w:eastAsia="Yu Mincho" w:cs="Arial"/>
          <w:color w:val="auto"/>
          <w:sz w:val="24"/>
          <w:szCs w:val="24"/>
          <w:lang w:eastAsia="es-ES"/>
        </w:rPr>
        <w:t xml:space="preserve"> </w:t>
      </w:r>
      <w:r w:rsidRPr="00BF77E0">
        <w:rPr>
          <w:rFonts w:cs="Arial"/>
          <w:color w:val="auto"/>
          <w:sz w:val="24"/>
          <w:szCs w:val="24"/>
          <w:lang w:eastAsia="es-ES"/>
        </w:rPr>
        <w:t>natural</w:t>
      </w:r>
      <w:r w:rsidRPr="00BF77E0">
        <w:rPr>
          <w:rFonts w:eastAsia="Yu Mincho" w:cs="Arial"/>
          <w:color w:val="auto"/>
          <w:sz w:val="24"/>
          <w:szCs w:val="24"/>
          <w:lang w:eastAsia="es-ES"/>
        </w:rPr>
        <w:t xml:space="preserve"> </w:t>
      </w:r>
      <w:r w:rsidRPr="00BF77E0">
        <w:rPr>
          <w:rFonts w:cs="Arial"/>
          <w:color w:val="auto"/>
          <w:sz w:val="24"/>
          <w:szCs w:val="24"/>
          <w:lang w:eastAsia="es-ES"/>
        </w:rPr>
        <w:t>o</w:t>
      </w:r>
      <w:r w:rsidRPr="00BF77E0">
        <w:rPr>
          <w:rFonts w:eastAsia="Yu Mincho" w:cs="Arial"/>
          <w:color w:val="auto"/>
          <w:sz w:val="24"/>
          <w:szCs w:val="24"/>
          <w:lang w:eastAsia="es-ES"/>
        </w:rPr>
        <w:t xml:space="preserve"> </w:t>
      </w:r>
      <w:r w:rsidRPr="00BF77E0">
        <w:rPr>
          <w:rFonts w:cs="Arial"/>
          <w:color w:val="auto"/>
          <w:sz w:val="24"/>
          <w:szCs w:val="24"/>
          <w:lang w:eastAsia="es-ES"/>
        </w:rPr>
        <w:t>jurídica</w:t>
      </w:r>
      <w:r w:rsidRPr="00BF77E0">
        <w:rPr>
          <w:rFonts w:eastAsia="Yu Mincho" w:cs="Arial"/>
          <w:color w:val="auto"/>
          <w:sz w:val="24"/>
          <w:szCs w:val="24"/>
          <w:lang w:eastAsia="es-ES"/>
        </w:rPr>
        <w:t xml:space="preserve"> </w:t>
      </w:r>
      <w:r w:rsidRPr="00BF77E0">
        <w:rPr>
          <w:rFonts w:cs="Arial"/>
          <w:color w:val="auto"/>
          <w:sz w:val="24"/>
          <w:szCs w:val="24"/>
          <w:lang w:eastAsia="es-ES"/>
        </w:rPr>
        <w:t>no</w:t>
      </w:r>
      <w:r w:rsidRPr="00BF77E0">
        <w:rPr>
          <w:rFonts w:eastAsia="Yu Mincho" w:cs="Arial"/>
          <w:color w:val="auto"/>
          <w:sz w:val="24"/>
          <w:szCs w:val="24"/>
          <w:lang w:eastAsia="es-ES"/>
        </w:rPr>
        <w:t xml:space="preserve"> </w:t>
      </w:r>
      <w:r w:rsidRPr="00BF77E0">
        <w:rPr>
          <w:rFonts w:cs="Arial"/>
          <w:color w:val="auto"/>
          <w:sz w:val="24"/>
          <w:szCs w:val="24"/>
          <w:lang w:eastAsia="es-ES"/>
        </w:rPr>
        <w:t>tenga</w:t>
      </w:r>
      <w:r w:rsidRPr="00BF77E0">
        <w:rPr>
          <w:rFonts w:eastAsia="Yu Mincho" w:cs="Arial"/>
          <w:color w:val="auto"/>
          <w:sz w:val="24"/>
          <w:szCs w:val="24"/>
          <w:lang w:eastAsia="es-ES"/>
        </w:rPr>
        <w:t xml:space="preserve"> </w:t>
      </w:r>
      <w:r w:rsidRPr="00BF77E0">
        <w:rPr>
          <w:rFonts w:cs="Arial"/>
          <w:color w:val="auto"/>
          <w:sz w:val="24"/>
          <w:szCs w:val="24"/>
          <w:lang w:eastAsia="es-ES"/>
        </w:rPr>
        <w:t>o</w:t>
      </w:r>
      <w:r w:rsidRPr="00BF77E0">
        <w:rPr>
          <w:rFonts w:eastAsia="Yu Mincho" w:cs="Arial"/>
          <w:color w:val="auto"/>
          <w:sz w:val="24"/>
          <w:szCs w:val="24"/>
          <w:lang w:eastAsia="es-ES"/>
        </w:rPr>
        <w:t xml:space="preserve"> </w:t>
      </w:r>
      <w:r w:rsidRPr="00BF77E0">
        <w:rPr>
          <w:rFonts w:cs="Arial"/>
          <w:color w:val="auto"/>
          <w:sz w:val="24"/>
          <w:szCs w:val="24"/>
          <w:lang w:eastAsia="es-ES"/>
        </w:rPr>
        <w:t>haya</w:t>
      </w:r>
      <w:r w:rsidRPr="00BF77E0">
        <w:rPr>
          <w:rFonts w:eastAsia="Yu Mincho" w:cs="Arial"/>
          <w:color w:val="auto"/>
          <w:sz w:val="24"/>
          <w:szCs w:val="24"/>
          <w:lang w:eastAsia="es-ES"/>
        </w:rPr>
        <w:t xml:space="preserve"> </w:t>
      </w:r>
      <w:r w:rsidRPr="00BF77E0">
        <w:rPr>
          <w:rFonts w:cs="Arial"/>
          <w:color w:val="auto"/>
          <w:sz w:val="24"/>
          <w:szCs w:val="24"/>
          <w:lang w:eastAsia="es-ES"/>
        </w:rPr>
        <w:t>tenido</w:t>
      </w:r>
      <w:r w:rsidRPr="00BF77E0">
        <w:rPr>
          <w:rFonts w:eastAsia="Yu Mincho" w:cs="Arial"/>
          <w:color w:val="auto"/>
          <w:sz w:val="24"/>
          <w:szCs w:val="24"/>
          <w:lang w:eastAsia="es-ES"/>
        </w:rPr>
        <w:t xml:space="preserve"> </w:t>
      </w:r>
      <w:r w:rsidRPr="00BF77E0">
        <w:rPr>
          <w:rFonts w:cs="Arial"/>
          <w:color w:val="auto"/>
          <w:sz w:val="24"/>
          <w:szCs w:val="24"/>
          <w:lang w:eastAsia="es-ES"/>
        </w:rPr>
        <w:t>dentro</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seis</w:t>
      </w:r>
      <w:r w:rsidRPr="00BF77E0">
        <w:rPr>
          <w:rFonts w:eastAsia="Yu Mincho" w:cs="Arial"/>
          <w:color w:val="auto"/>
          <w:sz w:val="24"/>
          <w:szCs w:val="24"/>
          <w:lang w:eastAsia="es-ES"/>
        </w:rPr>
        <w:t xml:space="preserve"> (</w:t>
      </w:r>
      <w:r w:rsidRPr="00BF77E0">
        <w:rPr>
          <w:rFonts w:cs="Arial"/>
          <w:color w:val="auto"/>
          <w:sz w:val="24"/>
          <w:szCs w:val="24"/>
          <w:lang w:eastAsia="es-ES"/>
        </w:rPr>
        <w:t>6</w:t>
      </w:r>
      <w:r w:rsidRPr="00BF77E0">
        <w:rPr>
          <w:rFonts w:eastAsia="Yu Mincho" w:cs="Arial"/>
          <w:color w:val="auto"/>
          <w:sz w:val="24"/>
          <w:szCs w:val="24"/>
          <w:lang w:eastAsia="es-ES"/>
        </w:rPr>
        <w:t xml:space="preserve">) </w:t>
      </w:r>
      <w:r w:rsidRPr="00BF77E0">
        <w:rPr>
          <w:rFonts w:cs="Arial"/>
          <w:color w:val="auto"/>
          <w:sz w:val="24"/>
          <w:szCs w:val="24"/>
          <w:lang w:eastAsia="es-ES"/>
        </w:rPr>
        <w:t>meses</w:t>
      </w:r>
      <w:r w:rsidRPr="00BF77E0">
        <w:rPr>
          <w:rFonts w:eastAsia="Yu Mincho" w:cs="Arial"/>
          <w:color w:val="auto"/>
          <w:sz w:val="24"/>
          <w:szCs w:val="24"/>
          <w:lang w:eastAsia="es-ES"/>
        </w:rPr>
        <w:t xml:space="preserve"> </w:t>
      </w:r>
      <w:r w:rsidRPr="00BF77E0">
        <w:rPr>
          <w:rFonts w:cs="Arial"/>
          <w:color w:val="auto"/>
          <w:sz w:val="24"/>
          <w:szCs w:val="24"/>
          <w:lang w:eastAsia="es-ES"/>
        </w:rPr>
        <w:t>anteriores</w:t>
      </w:r>
      <w:r w:rsidRPr="00BF77E0">
        <w:rPr>
          <w:rFonts w:eastAsia="Yu Mincho" w:cs="Arial"/>
          <w:color w:val="auto"/>
          <w:sz w:val="24"/>
          <w:szCs w:val="24"/>
          <w:lang w:eastAsia="es-ES"/>
        </w:rPr>
        <w:t xml:space="preserve"> </w:t>
      </w:r>
      <w:r w:rsidRPr="00BF77E0">
        <w:rPr>
          <w:rFonts w:cs="Arial"/>
          <w:color w:val="auto"/>
          <w:sz w:val="24"/>
          <w:szCs w:val="24"/>
          <w:lang w:eastAsia="es-ES"/>
        </w:rPr>
        <w:t>a</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fecha</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aceptación de la oferta personal</w:t>
      </w:r>
      <w:r w:rsidRPr="00BF77E0">
        <w:rPr>
          <w:rFonts w:eastAsia="Yu Mincho" w:cs="Arial"/>
          <w:color w:val="auto"/>
          <w:sz w:val="24"/>
          <w:szCs w:val="24"/>
          <w:lang w:eastAsia="es-ES"/>
        </w:rPr>
        <w:t xml:space="preserve"> </w:t>
      </w:r>
      <w:r w:rsidRPr="00BF77E0">
        <w:rPr>
          <w:rFonts w:cs="Arial"/>
          <w:color w:val="auto"/>
          <w:sz w:val="24"/>
          <w:szCs w:val="24"/>
          <w:lang w:eastAsia="es-ES"/>
        </w:rPr>
        <w:t>a</w:t>
      </w:r>
      <w:r w:rsidRPr="00BF77E0">
        <w:rPr>
          <w:rFonts w:eastAsia="Yu Mincho" w:cs="Arial"/>
          <w:color w:val="auto"/>
          <w:sz w:val="24"/>
          <w:szCs w:val="24"/>
          <w:lang w:eastAsia="es-ES"/>
        </w:rPr>
        <w:t xml:space="preserve"> </w:t>
      </w:r>
      <w:r w:rsidRPr="00BF77E0">
        <w:rPr>
          <w:rFonts w:cs="Arial"/>
          <w:color w:val="auto"/>
          <w:sz w:val="24"/>
          <w:szCs w:val="24"/>
          <w:lang w:eastAsia="es-ES"/>
        </w:rPr>
        <w:t>cargo,</w:t>
      </w:r>
      <w:r w:rsidRPr="00BF77E0">
        <w:rPr>
          <w:rFonts w:eastAsia="Yu Mincho" w:cs="Arial"/>
          <w:color w:val="auto"/>
          <w:sz w:val="24"/>
          <w:szCs w:val="24"/>
          <w:lang w:eastAsia="es-ES"/>
        </w:rPr>
        <w:t xml:space="preserve"> </w:t>
      </w:r>
      <w:r w:rsidRPr="00BF77E0">
        <w:rPr>
          <w:rFonts w:cs="Arial"/>
          <w:color w:val="auto"/>
          <w:sz w:val="24"/>
          <w:szCs w:val="24"/>
          <w:lang w:eastAsia="es-ES"/>
        </w:rPr>
        <w:t>y</w:t>
      </w:r>
      <w:r w:rsidRPr="00BF77E0">
        <w:rPr>
          <w:rFonts w:eastAsia="Yu Mincho" w:cs="Arial"/>
          <w:color w:val="auto"/>
          <w:sz w:val="24"/>
          <w:szCs w:val="24"/>
          <w:lang w:eastAsia="es-ES"/>
        </w:rPr>
        <w:t xml:space="preserve"> </w:t>
      </w:r>
      <w:r w:rsidRPr="00BF77E0">
        <w:rPr>
          <w:rFonts w:cs="Arial"/>
          <w:color w:val="auto"/>
          <w:sz w:val="24"/>
          <w:szCs w:val="24"/>
          <w:lang w:eastAsia="es-ES"/>
        </w:rPr>
        <w:t>por</w:t>
      </w:r>
      <w:r w:rsidRPr="00BF77E0">
        <w:rPr>
          <w:rFonts w:eastAsia="Yu Mincho" w:cs="Arial"/>
          <w:color w:val="auto"/>
          <w:sz w:val="24"/>
          <w:szCs w:val="24"/>
          <w:lang w:eastAsia="es-ES"/>
        </w:rPr>
        <w:t xml:space="preserve"> </w:t>
      </w:r>
      <w:r w:rsidRPr="00BF77E0">
        <w:rPr>
          <w:rFonts w:cs="Arial"/>
          <w:color w:val="auto"/>
          <w:sz w:val="24"/>
          <w:szCs w:val="24"/>
          <w:lang w:eastAsia="es-ES"/>
        </w:rPr>
        <w:t>ende</w:t>
      </w:r>
      <w:r w:rsidRPr="00BF77E0">
        <w:rPr>
          <w:rFonts w:eastAsia="Yu Mincho" w:cs="Arial"/>
          <w:color w:val="auto"/>
          <w:sz w:val="24"/>
          <w:szCs w:val="24"/>
          <w:lang w:eastAsia="es-ES"/>
        </w:rPr>
        <w:t xml:space="preserve"> </w:t>
      </w:r>
      <w:r w:rsidRPr="00BF77E0">
        <w:rPr>
          <w:rFonts w:cs="Arial"/>
          <w:color w:val="auto"/>
          <w:sz w:val="24"/>
          <w:szCs w:val="24"/>
          <w:lang w:eastAsia="es-ES"/>
        </w:rPr>
        <w:t>no</w:t>
      </w:r>
      <w:r w:rsidRPr="00BF77E0">
        <w:rPr>
          <w:rFonts w:eastAsia="Yu Mincho" w:cs="Arial"/>
          <w:color w:val="auto"/>
          <w:sz w:val="24"/>
          <w:szCs w:val="24"/>
          <w:lang w:eastAsia="es-ES"/>
        </w:rPr>
        <w:t xml:space="preserve"> </w:t>
      </w:r>
      <w:r w:rsidRPr="00BF77E0">
        <w:rPr>
          <w:rFonts w:cs="Arial"/>
          <w:color w:val="auto"/>
          <w:sz w:val="24"/>
          <w:szCs w:val="24"/>
          <w:lang w:eastAsia="es-ES"/>
        </w:rPr>
        <w:t>esté</w:t>
      </w:r>
      <w:r w:rsidRPr="00BF77E0">
        <w:rPr>
          <w:rFonts w:eastAsia="Yu Mincho" w:cs="Arial"/>
          <w:color w:val="auto"/>
          <w:sz w:val="24"/>
          <w:szCs w:val="24"/>
          <w:lang w:eastAsia="es-ES"/>
        </w:rPr>
        <w:t xml:space="preserve"> </w:t>
      </w:r>
      <w:r w:rsidRPr="00BF77E0">
        <w:rPr>
          <w:rFonts w:cs="Arial"/>
          <w:color w:val="auto"/>
          <w:sz w:val="24"/>
          <w:szCs w:val="24"/>
          <w:lang w:eastAsia="es-ES"/>
        </w:rPr>
        <w:t>obligado</w:t>
      </w:r>
      <w:r w:rsidRPr="00BF77E0">
        <w:rPr>
          <w:rFonts w:eastAsia="Yu Mincho" w:cs="Arial"/>
          <w:color w:val="auto"/>
          <w:sz w:val="24"/>
          <w:szCs w:val="24"/>
          <w:lang w:eastAsia="es-ES"/>
        </w:rPr>
        <w:t xml:space="preserve"> </w:t>
      </w:r>
      <w:r w:rsidRPr="00BF77E0">
        <w:rPr>
          <w:rFonts w:cs="Arial"/>
          <w:color w:val="auto"/>
          <w:sz w:val="24"/>
          <w:szCs w:val="24"/>
          <w:lang w:eastAsia="es-ES"/>
        </w:rPr>
        <w:t>a</w:t>
      </w:r>
      <w:r w:rsidRPr="00BF77E0">
        <w:rPr>
          <w:rFonts w:eastAsia="Yu Mincho" w:cs="Arial"/>
          <w:color w:val="auto"/>
          <w:sz w:val="24"/>
          <w:szCs w:val="24"/>
          <w:lang w:eastAsia="es-ES"/>
        </w:rPr>
        <w:t xml:space="preserve"> </w:t>
      </w:r>
      <w:r w:rsidRPr="00BF77E0">
        <w:rPr>
          <w:rFonts w:cs="Arial"/>
          <w:color w:val="auto"/>
          <w:sz w:val="24"/>
          <w:szCs w:val="24"/>
          <w:lang w:eastAsia="es-ES"/>
        </w:rPr>
        <w:t>efectuar</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pago</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aportes</w:t>
      </w:r>
      <w:r w:rsidRPr="00BF77E0">
        <w:rPr>
          <w:rFonts w:eastAsia="Yu Mincho" w:cs="Arial"/>
          <w:color w:val="auto"/>
          <w:sz w:val="24"/>
          <w:szCs w:val="24"/>
          <w:lang w:eastAsia="es-ES"/>
        </w:rPr>
        <w:t xml:space="preserve"> </w:t>
      </w:r>
      <w:r w:rsidRPr="00BF77E0">
        <w:rPr>
          <w:rFonts w:cs="Arial"/>
          <w:color w:val="auto"/>
          <w:sz w:val="24"/>
          <w:szCs w:val="24"/>
          <w:lang w:eastAsia="es-ES"/>
        </w:rPr>
        <w:t>legales</w:t>
      </w:r>
      <w:r w:rsidRPr="00BF77E0">
        <w:rPr>
          <w:rFonts w:eastAsia="Yu Mincho" w:cs="Arial"/>
          <w:color w:val="auto"/>
          <w:sz w:val="24"/>
          <w:szCs w:val="24"/>
          <w:lang w:eastAsia="es-ES"/>
        </w:rPr>
        <w:t xml:space="preserve"> </w:t>
      </w:r>
      <w:r w:rsidRPr="00BF77E0">
        <w:rPr>
          <w:rFonts w:cs="Arial"/>
          <w:color w:val="auto"/>
          <w:sz w:val="24"/>
          <w:szCs w:val="24"/>
          <w:lang w:eastAsia="es-ES"/>
        </w:rPr>
        <w:t>y</w:t>
      </w:r>
      <w:r w:rsidRPr="00BF77E0">
        <w:rPr>
          <w:rFonts w:eastAsia="Yu Mincho" w:cs="Arial"/>
          <w:color w:val="auto"/>
          <w:sz w:val="24"/>
          <w:szCs w:val="24"/>
          <w:lang w:eastAsia="es-ES"/>
        </w:rPr>
        <w:t xml:space="preserve"> </w:t>
      </w:r>
      <w:r w:rsidRPr="00BF77E0">
        <w:rPr>
          <w:rFonts w:cs="Arial"/>
          <w:color w:val="auto"/>
          <w:sz w:val="24"/>
          <w:szCs w:val="24"/>
          <w:lang w:eastAsia="es-ES"/>
        </w:rPr>
        <w:t>seguridad</w:t>
      </w:r>
      <w:r w:rsidRPr="00BF77E0">
        <w:rPr>
          <w:rFonts w:eastAsia="Yu Mincho" w:cs="Arial"/>
          <w:color w:val="auto"/>
          <w:sz w:val="24"/>
          <w:szCs w:val="24"/>
          <w:lang w:eastAsia="es-ES"/>
        </w:rPr>
        <w:t xml:space="preserve"> </w:t>
      </w:r>
      <w:r w:rsidRPr="00BF77E0">
        <w:rPr>
          <w:rFonts w:cs="Arial"/>
          <w:color w:val="auto"/>
          <w:sz w:val="24"/>
          <w:szCs w:val="24"/>
          <w:lang w:eastAsia="es-ES"/>
        </w:rPr>
        <w:t>social</w:t>
      </w:r>
      <w:r w:rsidRPr="00BF77E0">
        <w:rPr>
          <w:rFonts w:eastAsia="Yu Mincho" w:cs="Arial"/>
          <w:color w:val="auto"/>
          <w:sz w:val="24"/>
          <w:szCs w:val="24"/>
          <w:lang w:eastAsia="es-ES"/>
        </w:rPr>
        <w:t xml:space="preserve"> </w:t>
      </w:r>
      <w:r w:rsidRPr="00BF77E0">
        <w:rPr>
          <w:rFonts w:cs="Arial"/>
          <w:color w:val="auto"/>
          <w:sz w:val="24"/>
          <w:szCs w:val="24"/>
          <w:lang w:eastAsia="es-ES"/>
        </w:rPr>
        <w:t>debe</w:t>
      </w:r>
      <w:r w:rsidRPr="00BF77E0">
        <w:rPr>
          <w:rFonts w:eastAsia="Yu Mincho" w:cs="Arial"/>
          <w:color w:val="auto"/>
          <w:sz w:val="24"/>
          <w:szCs w:val="24"/>
          <w:lang w:eastAsia="es-ES"/>
        </w:rPr>
        <w:t xml:space="preserve"> </w:t>
      </w:r>
      <w:r w:rsidRPr="00BF77E0">
        <w:rPr>
          <w:rFonts w:cs="Arial"/>
          <w:color w:val="auto"/>
          <w:sz w:val="24"/>
          <w:szCs w:val="24"/>
          <w:lang w:eastAsia="es-ES"/>
        </w:rPr>
        <w:t>indicar</w:t>
      </w:r>
      <w:r w:rsidRPr="00BF77E0">
        <w:rPr>
          <w:rFonts w:eastAsia="Yu Mincho" w:cs="Arial"/>
          <w:color w:val="auto"/>
          <w:sz w:val="24"/>
          <w:szCs w:val="24"/>
          <w:lang w:eastAsia="es-ES"/>
        </w:rPr>
        <w:t xml:space="preserve"> </w:t>
      </w:r>
      <w:r w:rsidRPr="00BF77E0">
        <w:rPr>
          <w:rFonts w:cs="Arial"/>
          <w:color w:val="auto"/>
          <w:sz w:val="24"/>
          <w:szCs w:val="24"/>
          <w:lang w:eastAsia="es-ES"/>
        </w:rPr>
        <w:t>esta</w:t>
      </w:r>
      <w:r w:rsidRPr="00BF77E0">
        <w:rPr>
          <w:rFonts w:eastAsia="Yu Mincho" w:cs="Arial"/>
          <w:color w:val="auto"/>
          <w:sz w:val="24"/>
          <w:szCs w:val="24"/>
          <w:lang w:eastAsia="es-ES"/>
        </w:rPr>
        <w:t xml:space="preserve"> </w:t>
      </w:r>
      <w:r w:rsidRPr="00BF77E0">
        <w:rPr>
          <w:rFonts w:cs="Arial"/>
          <w:color w:val="auto"/>
          <w:sz w:val="24"/>
          <w:szCs w:val="24"/>
          <w:lang w:eastAsia="es-ES"/>
        </w:rPr>
        <w:t>circunstancia</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mencionada</w:t>
      </w:r>
      <w:r w:rsidRPr="00BF77E0">
        <w:rPr>
          <w:rFonts w:eastAsia="Yu Mincho" w:cs="Arial"/>
          <w:color w:val="auto"/>
          <w:sz w:val="24"/>
          <w:szCs w:val="24"/>
          <w:lang w:eastAsia="es-ES"/>
        </w:rPr>
        <w:t xml:space="preserve"> </w:t>
      </w:r>
      <w:r w:rsidRPr="00BF77E0">
        <w:rPr>
          <w:rFonts w:cs="Arial"/>
          <w:color w:val="auto"/>
          <w:sz w:val="24"/>
          <w:szCs w:val="24"/>
          <w:lang w:eastAsia="es-ES"/>
        </w:rPr>
        <w:t>certificación, bajo</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gravedad</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juramento.</w:t>
      </w:r>
    </w:p>
    <w:p w14:paraId="5CA69549" w14:textId="77777777" w:rsidR="00CA2F8C" w:rsidRPr="00BF77E0" w:rsidRDefault="00CA2F8C">
      <w:pPr>
        <w:pStyle w:val="Capitulo3"/>
        <w:numPr>
          <w:ilvl w:val="1"/>
          <w:numId w:val="31"/>
        </w:numPr>
        <w:rPr>
          <w:color w:val="auto"/>
          <w:sz w:val="24"/>
          <w:szCs w:val="24"/>
        </w:rPr>
      </w:pPr>
      <w:bookmarkStart w:id="460" w:name="_Toc39134631"/>
      <w:bookmarkStart w:id="461" w:name="_Toc39135595"/>
      <w:bookmarkStart w:id="462" w:name="_Toc39135711"/>
      <w:bookmarkStart w:id="463" w:name="_Toc39134632"/>
      <w:bookmarkStart w:id="464" w:name="_Toc39135596"/>
      <w:bookmarkStart w:id="465" w:name="_Toc39135712"/>
      <w:bookmarkStart w:id="466" w:name="_Toc26253802"/>
      <w:bookmarkStart w:id="467" w:name="_Toc26260129"/>
      <w:bookmarkStart w:id="468" w:name="_Toc26263595"/>
      <w:bookmarkStart w:id="469" w:name="_Toc26253803"/>
      <w:bookmarkStart w:id="470" w:name="_Toc26260130"/>
      <w:bookmarkStart w:id="471" w:name="_Toc26263596"/>
      <w:bookmarkStart w:id="472" w:name="_Toc26253804"/>
      <w:bookmarkStart w:id="473" w:name="_Toc26260131"/>
      <w:bookmarkStart w:id="474" w:name="_Toc26263597"/>
      <w:bookmarkStart w:id="475" w:name="_Toc26253805"/>
      <w:bookmarkStart w:id="476" w:name="_Toc26260132"/>
      <w:bookmarkStart w:id="477" w:name="_Toc26263598"/>
      <w:bookmarkStart w:id="478" w:name="_Toc508648271"/>
      <w:bookmarkStart w:id="479" w:name="_Toc508984055"/>
      <w:bookmarkStart w:id="480" w:name="_Toc509843886"/>
      <w:bookmarkStart w:id="481" w:name="_Toc511924793"/>
      <w:bookmarkStart w:id="482" w:name="_Toc75867697"/>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sidRPr="00BF77E0">
        <w:rPr>
          <w:color w:val="auto"/>
          <w:sz w:val="24"/>
          <w:szCs w:val="24"/>
        </w:rPr>
        <w:lastRenderedPageBreak/>
        <w:t>EXPERIENCIA</w:t>
      </w:r>
      <w:bookmarkEnd w:id="478"/>
      <w:bookmarkEnd w:id="479"/>
      <w:bookmarkEnd w:id="480"/>
      <w:bookmarkEnd w:id="481"/>
      <w:bookmarkEnd w:id="482"/>
      <w:r w:rsidRPr="00BF77E0">
        <w:rPr>
          <w:color w:val="auto"/>
          <w:sz w:val="24"/>
          <w:szCs w:val="24"/>
        </w:rPr>
        <w:t xml:space="preserve"> </w:t>
      </w:r>
    </w:p>
    <w:p w14:paraId="7DB9F4F2" w14:textId="77777777" w:rsidR="00CA2F8C" w:rsidRPr="00BF77E0" w:rsidRDefault="00CA2F8C" w:rsidP="00CA2F8C">
      <w:pPr>
        <w:pStyle w:val="InviasNormal"/>
        <w:spacing w:line="276" w:lineRule="auto"/>
        <w:rPr>
          <w:rFonts w:ascii="Arial Narrow" w:hAnsi="Arial Narrow" w:cs="Arial"/>
          <w:color w:val="auto"/>
          <w:lang w:val="es-CO"/>
        </w:rPr>
      </w:pPr>
      <w:r w:rsidRPr="00BF77E0">
        <w:rPr>
          <w:rFonts w:ascii="Arial Narrow" w:eastAsia="Yu Mincho" w:hAnsi="Arial Narrow" w:cs="Arial"/>
          <w:color w:val="auto"/>
          <w:lang w:val="es-CO"/>
        </w:rPr>
        <w:t>Los proponentes deben cumplir con el requisito habilitante de experiencia, el cual se acreditará</w:t>
      </w:r>
      <w:r w:rsidRPr="00BF77E0">
        <w:rPr>
          <w:rFonts w:ascii="Arial Narrow" w:hAnsi="Arial Narrow" w:cs="Arial"/>
          <w:color w:val="auto"/>
          <w:lang w:val="es-CO"/>
        </w:rPr>
        <w:t xml:space="preserve"> mediante: i) la presentación del Formato 3 – Experiencia y </w:t>
      </w:r>
      <w:proofErr w:type="spellStart"/>
      <w:r w:rsidRPr="00BF77E0">
        <w:rPr>
          <w:rFonts w:ascii="Arial Narrow" w:hAnsi="Arial Narrow" w:cs="Arial"/>
          <w:color w:val="auto"/>
          <w:lang w:val="es-CO"/>
        </w:rPr>
        <w:t>ii</w:t>
      </w:r>
      <w:proofErr w:type="spellEnd"/>
      <w:r w:rsidRPr="00BF77E0">
        <w:rPr>
          <w:rFonts w:ascii="Arial Narrow" w:hAnsi="Arial Narrow" w:cs="Arial"/>
          <w:color w:val="auto"/>
          <w:lang w:val="es-CO"/>
        </w:rPr>
        <w:t>) copia de alguno de los documentos válidos para acreditar la experiencia requerida señalados en el numeral 4.5.4 y 4.5.5.</w:t>
      </w:r>
    </w:p>
    <w:p w14:paraId="61F6E98A" w14:textId="77777777" w:rsidR="00CA2F8C" w:rsidRPr="00BF77E0" w:rsidRDefault="00CA2F8C" w:rsidP="00CA2F8C">
      <w:pPr>
        <w:pStyle w:val="InviasNormal"/>
        <w:spacing w:line="276" w:lineRule="auto"/>
        <w:rPr>
          <w:rFonts w:ascii="Arial Narrow" w:hAnsi="Arial Narrow" w:cs="Arial"/>
          <w:color w:val="auto"/>
          <w:lang w:val="es-CO"/>
        </w:rPr>
      </w:pPr>
      <w:bookmarkStart w:id="483" w:name="_Hlk511331855"/>
      <w:r w:rsidRPr="00BF77E0">
        <w:rPr>
          <w:rFonts w:ascii="Arial Narrow" w:hAnsi="Arial Narrow" w:cs="Arial"/>
          <w:color w:val="auto"/>
          <w:lang w:val="es-CO"/>
        </w:rPr>
        <w:t xml:space="preserve">Los proponentes podrán acreditar experiencia proveniente de contratos celebrados con particulares o entidades estatales. </w:t>
      </w:r>
    </w:p>
    <w:p w14:paraId="586A3643" w14:textId="77777777" w:rsidR="00CA2F8C" w:rsidRPr="00BF77E0" w:rsidRDefault="00CA2F8C">
      <w:pPr>
        <w:pStyle w:val="Capitulo3"/>
        <w:numPr>
          <w:ilvl w:val="2"/>
          <w:numId w:val="31"/>
        </w:numPr>
        <w:jc w:val="both"/>
        <w:outlineLvl w:val="2"/>
        <w:rPr>
          <w:color w:val="auto"/>
          <w:sz w:val="24"/>
          <w:szCs w:val="24"/>
        </w:rPr>
      </w:pPr>
      <w:bookmarkStart w:id="484" w:name="_Toc75867698"/>
      <w:r w:rsidRPr="00BF77E0">
        <w:rPr>
          <w:color w:val="auto"/>
          <w:sz w:val="24"/>
          <w:szCs w:val="24"/>
        </w:rPr>
        <w:t>CARACTERÍSTICAS DE LOS CONTRATOS PRESENTADOS PARA ACREDITAR LA EXPERIENCIA EXIGIDA</w:t>
      </w:r>
      <w:bookmarkEnd w:id="484"/>
      <w:r w:rsidRPr="00BF77E0">
        <w:rPr>
          <w:color w:val="auto"/>
          <w:sz w:val="24"/>
          <w:szCs w:val="24"/>
        </w:rPr>
        <w:t xml:space="preserve"> </w:t>
      </w:r>
    </w:p>
    <w:bookmarkEnd w:id="483"/>
    <w:p w14:paraId="7DB08E17" w14:textId="77777777" w:rsidR="00CA2F8C" w:rsidRPr="00BF77E0" w:rsidRDefault="00CA2F8C" w:rsidP="00CA2F8C">
      <w:pPr>
        <w:pStyle w:val="InviasNormal"/>
        <w:spacing w:line="276" w:lineRule="auto"/>
        <w:rPr>
          <w:rFonts w:ascii="Arial Narrow" w:hAnsi="Arial Narrow" w:cs="Arial"/>
          <w:color w:val="auto"/>
          <w:lang w:val="es-CO"/>
        </w:rPr>
      </w:pPr>
      <w:r w:rsidRPr="00BF77E0">
        <w:rPr>
          <w:rFonts w:ascii="Arial Narrow" w:hAnsi="Arial Narrow" w:cs="Arial"/>
          <w:color w:val="auto"/>
          <w:lang w:val="es-CO"/>
        </w:rPr>
        <w:t>Los contratos para acreditar la experiencia deben cumplir las siguientes características:</w:t>
      </w:r>
    </w:p>
    <w:p w14:paraId="7947FBD1" w14:textId="4BC4E636" w:rsidR="00CA2F8C" w:rsidRPr="00C40494" w:rsidRDefault="00CA2F8C">
      <w:pPr>
        <w:pStyle w:val="InviasNormal"/>
        <w:numPr>
          <w:ilvl w:val="0"/>
          <w:numId w:val="41"/>
        </w:numPr>
        <w:spacing w:line="276" w:lineRule="auto"/>
        <w:rPr>
          <w:rFonts w:ascii="Arial Narrow" w:hAnsi="Arial Narrow" w:cs="Arial"/>
          <w:color w:val="auto"/>
          <w:highlight w:val="yellow"/>
          <w:lang w:val="es-CO"/>
        </w:rPr>
      </w:pPr>
      <w:r w:rsidRPr="00C40494">
        <w:rPr>
          <w:rFonts w:ascii="Arial Narrow" w:hAnsi="Arial Narrow" w:cs="Arial"/>
          <w:b/>
          <w:bCs/>
          <w:color w:val="auto"/>
          <w:lang w:val="es-CO"/>
        </w:rPr>
        <w:t>EXPERIENCIA GENERAL</w:t>
      </w:r>
      <w:r w:rsidRPr="00C40494">
        <w:rPr>
          <w:rFonts w:ascii="Arial Narrow" w:hAnsi="Arial Narrow" w:cs="Arial"/>
          <w:color w:val="auto"/>
          <w:lang w:val="es-CO"/>
        </w:rPr>
        <w:t xml:space="preserve">: INTERVENTORÍA A PROYECTOS DE: CONSTRUCCIÓN O RECONSTRUCCIÓN O MEJORAMIENTO EN PAVIMENTO ASFÁLTICO O CONCRETO HIDRÁULICO O PLACA HUELLA DE VÍAS PRIMARIAS O SECUNDARIAS O VÍAS TERCIARIAS O VÍAS URBANAS O PISTAS DE AEROPUERTOS </w:t>
      </w:r>
    </w:p>
    <w:p w14:paraId="59947DAE" w14:textId="77777777" w:rsidR="00CA2F8C" w:rsidRPr="00BF77E0" w:rsidRDefault="00CA2F8C" w:rsidP="00CA2F8C">
      <w:pPr>
        <w:pStyle w:val="InviasNormal"/>
        <w:spacing w:line="276" w:lineRule="auto"/>
        <w:ind w:left="720"/>
        <w:rPr>
          <w:rFonts w:ascii="Arial Narrow" w:hAnsi="Arial Narrow" w:cs="Arial"/>
          <w:color w:val="auto"/>
          <w:lang w:val="es-CO"/>
        </w:rPr>
      </w:pPr>
      <w:r w:rsidRPr="00BF77E0">
        <w:rPr>
          <w:rFonts w:ascii="Arial Narrow" w:hAnsi="Arial Narrow" w:cs="Arial"/>
          <w:b/>
          <w:bCs/>
          <w:color w:val="auto"/>
          <w:lang w:val="es-CO"/>
        </w:rPr>
        <w:t>Nota 1</w:t>
      </w:r>
      <w:r w:rsidRPr="00BF77E0">
        <w:rPr>
          <w:rFonts w:ascii="Arial Narrow" w:hAnsi="Arial Narrow" w:cs="Arial"/>
          <w:color w:val="auto"/>
          <w:lang w:val="es-CO"/>
        </w:rPr>
        <w:t xml:space="preserve">: Se aclara que también será válida la experiencia que haya sido ejecutada a través de interventoría a alguna de las actividades constructivas de la experiencia general para Vías en Asfalto Natural o </w:t>
      </w:r>
      <w:proofErr w:type="spellStart"/>
      <w:r w:rsidRPr="00BF77E0">
        <w:rPr>
          <w:rFonts w:ascii="Arial Narrow" w:hAnsi="Arial Narrow" w:cs="Arial"/>
          <w:color w:val="auto"/>
          <w:lang w:val="es-CO"/>
        </w:rPr>
        <w:t>Asfaltita</w:t>
      </w:r>
      <w:proofErr w:type="spellEnd"/>
      <w:r w:rsidRPr="00BF77E0">
        <w:rPr>
          <w:rFonts w:ascii="Arial Narrow" w:hAnsi="Arial Narrow" w:cs="Arial"/>
          <w:color w:val="auto"/>
          <w:lang w:val="es-CO"/>
        </w:rPr>
        <w:t xml:space="preserve">. </w:t>
      </w:r>
    </w:p>
    <w:p w14:paraId="30A666AF" w14:textId="77777777" w:rsidR="00CA2F8C" w:rsidRPr="00BF77E0" w:rsidRDefault="00CA2F8C" w:rsidP="00CA2F8C">
      <w:pPr>
        <w:pStyle w:val="InviasNormal"/>
        <w:spacing w:line="276" w:lineRule="auto"/>
        <w:ind w:left="720"/>
        <w:rPr>
          <w:rFonts w:ascii="Arial Narrow" w:hAnsi="Arial Narrow" w:cs="Arial"/>
          <w:color w:val="auto"/>
          <w:lang w:val="es-CO"/>
        </w:rPr>
      </w:pPr>
      <w:r w:rsidRPr="00BF77E0">
        <w:rPr>
          <w:rFonts w:ascii="Arial Narrow" w:hAnsi="Arial Narrow" w:cs="Arial"/>
          <w:b/>
          <w:bCs/>
          <w:color w:val="auto"/>
          <w:lang w:val="es-CO"/>
        </w:rPr>
        <w:t>Nota 2</w:t>
      </w:r>
      <w:r w:rsidRPr="00BF77E0">
        <w:rPr>
          <w:rFonts w:ascii="Arial Narrow" w:hAnsi="Arial Narrow" w:cs="Arial"/>
          <w:color w:val="auto"/>
          <w:lang w:val="es-CO"/>
        </w:rPr>
        <w:t>: En caso que el proyecto a realizar la interventoría corresponda a pavimento articulado o adoquinado, también será válida la acreditación de la experiencia en este tipo de pavimento por parte de los Proponentes.</w:t>
      </w:r>
    </w:p>
    <w:p w14:paraId="7ABE25AE" w14:textId="77777777" w:rsidR="00CA2F8C" w:rsidRPr="00BF77E0" w:rsidRDefault="00CA2F8C">
      <w:pPr>
        <w:pStyle w:val="InviasNormal"/>
        <w:numPr>
          <w:ilvl w:val="0"/>
          <w:numId w:val="41"/>
        </w:numPr>
        <w:spacing w:line="276" w:lineRule="auto"/>
        <w:rPr>
          <w:rFonts w:ascii="Arial Narrow" w:hAnsi="Arial Narrow" w:cs="Arial"/>
          <w:color w:val="auto"/>
          <w:lang w:val="es-CO"/>
        </w:rPr>
      </w:pPr>
      <w:r w:rsidRPr="00BF77E0">
        <w:rPr>
          <w:rFonts w:ascii="Arial Narrow" w:hAnsi="Arial Narrow" w:cs="Arial"/>
          <w:color w:val="auto"/>
          <w:lang w:val="es-CO"/>
        </w:rPr>
        <w:t>Estar relacionados en el Formato 3 – Experiencia. Los proponentes plurales deben indicar qué integrante aporta cada uno de los contratos señalados en el Formato 3 - Experiencia. Este documento debe presentarlo el proponente plural y no cada integrante.</w:t>
      </w:r>
    </w:p>
    <w:p w14:paraId="6BB889CE" w14:textId="77777777" w:rsidR="00CA2F8C" w:rsidRPr="00BF77E0" w:rsidRDefault="00CA2F8C">
      <w:pPr>
        <w:pStyle w:val="InviasNormal"/>
        <w:numPr>
          <w:ilvl w:val="0"/>
          <w:numId w:val="41"/>
        </w:numPr>
        <w:shd w:val="clear" w:color="auto" w:fill="FFFFFF" w:themeFill="background1"/>
        <w:spacing w:line="276" w:lineRule="auto"/>
        <w:rPr>
          <w:rFonts w:ascii="Arial Narrow" w:hAnsi="Arial Narrow" w:cs="Arial"/>
          <w:color w:val="auto"/>
          <w:lang w:val="es-CO"/>
        </w:rPr>
      </w:pPr>
      <w:bookmarkStart w:id="485" w:name="_Hlk511332127"/>
      <w:r w:rsidRPr="00BF77E0">
        <w:rPr>
          <w:rFonts w:ascii="Arial Narrow" w:eastAsia="Arial Narrow" w:hAnsi="Arial Narrow" w:cs="Arial"/>
          <w:color w:val="auto"/>
          <w:lang w:val="es-CO"/>
        </w:rPr>
        <w:t xml:space="preserve">El proponente podrá acreditar la experiencia con </w:t>
      </w:r>
      <w:r w:rsidRPr="00BF77E0">
        <w:rPr>
          <w:rFonts w:ascii="Arial Narrow" w:hAnsi="Arial Narrow" w:cs="Arial"/>
          <w:color w:val="auto"/>
          <w:lang w:val="es-CO"/>
        </w:rPr>
        <w:t xml:space="preserve">mínimo uno (1) y máximo tres (3) certificaciones de cumplimiento de contratos ejecutados o actas de terminación o liquidación de los mismos, cuyo valor debe ser una suma igual o superior al cien por ciento (100%) del valor del presupuesto oficial del presente proceso de selección expresado en SMMLV. </w:t>
      </w:r>
      <w:bookmarkStart w:id="486" w:name="_Hlk511332171"/>
      <w:bookmarkEnd w:id="485"/>
    </w:p>
    <w:p w14:paraId="218B9EF2" w14:textId="77777777" w:rsidR="00CA2F8C" w:rsidRPr="00BF77E0" w:rsidRDefault="00CA2F8C">
      <w:pPr>
        <w:pStyle w:val="InviasNormal"/>
        <w:numPr>
          <w:ilvl w:val="0"/>
          <w:numId w:val="41"/>
        </w:numPr>
        <w:spacing w:line="276" w:lineRule="auto"/>
        <w:rPr>
          <w:rFonts w:ascii="Arial Narrow" w:hAnsi="Arial Narrow" w:cs="Arial"/>
          <w:color w:val="auto"/>
          <w:lang w:val="es-CO"/>
        </w:rPr>
      </w:pPr>
      <w:r w:rsidRPr="00BF77E0">
        <w:rPr>
          <w:rFonts w:ascii="Arial Narrow" w:hAnsi="Arial Narrow" w:cs="Arial"/>
          <w:color w:val="auto"/>
          <w:lang w:val="es-CO"/>
        </w:rPr>
        <w:t xml:space="preserve">Deben haber terminado antes de la fecha de cierre del presente proceso de contratación. </w:t>
      </w:r>
      <w:bookmarkEnd w:id="486"/>
    </w:p>
    <w:p w14:paraId="045D6E2D" w14:textId="77777777" w:rsidR="00CA2F8C" w:rsidRPr="00BF77E0" w:rsidRDefault="00CA2F8C">
      <w:pPr>
        <w:pStyle w:val="InviasNormal"/>
        <w:numPr>
          <w:ilvl w:val="0"/>
          <w:numId w:val="41"/>
        </w:numPr>
        <w:spacing w:line="276" w:lineRule="auto"/>
        <w:rPr>
          <w:rFonts w:ascii="Arial Narrow" w:hAnsi="Arial Narrow" w:cs="Arial"/>
          <w:color w:val="auto"/>
          <w:lang w:val="es-CO"/>
        </w:rPr>
      </w:pPr>
      <w:r w:rsidRPr="00BF77E0">
        <w:rPr>
          <w:rFonts w:ascii="Arial Narrow" w:hAnsi="Arial Narrow" w:cs="Arial"/>
          <w:color w:val="auto"/>
          <w:lang w:val="es-CO"/>
        </w:rPr>
        <w:t>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0F587A09" w14:textId="77777777" w:rsidR="00CA2F8C" w:rsidRPr="00BF77E0" w:rsidRDefault="00CA2F8C">
      <w:pPr>
        <w:pStyle w:val="InviasNormal"/>
        <w:numPr>
          <w:ilvl w:val="0"/>
          <w:numId w:val="41"/>
        </w:numPr>
        <w:spacing w:line="276" w:lineRule="auto"/>
        <w:rPr>
          <w:rFonts w:ascii="Arial Narrow" w:hAnsi="Arial Narrow" w:cs="Arial"/>
          <w:color w:val="auto"/>
          <w:lang w:val="es-CO"/>
        </w:rPr>
      </w:pPr>
      <w:r w:rsidRPr="00BF77E0">
        <w:rPr>
          <w:rFonts w:ascii="Arial Narrow" w:hAnsi="Arial Narrow" w:cs="Arial"/>
          <w:color w:val="auto"/>
          <w:lang w:val="es-CO"/>
        </w:rPr>
        <w:t xml:space="preserve">Para los contratos que sean aportados </w:t>
      </w:r>
      <w:bookmarkStart w:id="487" w:name="_Hlk505680854"/>
      <w:r w:rsidRPr="00BF77E0">
        <w:rPr>
          <w:rFonts w:ascii="Arial Narrow" w:hAnsi="Arial Narrow" w:cs="Arial"/>
          <w:color w:val="auto"/>
          <w:lang w:val="es-CO"/>
        </w:rPr>
        <w:t xml:space="preserve">por socios de empresas que no cuentan con más de tres (3) años de </w:t>
      </w:r>
      <w:bookmarkEnd w:id="487"/>
      <w:r w:rsidRPr="00BF77E0">
        <w:rPr>
          <w:rFonts w:ascii="Arial Narrow" w:hAnsi="Arial Narrow" w:cs="Arial"/>
          <w:color w:val="auto"/>
          <w:lang w:val="es-CO"/>
        </w:rPr>
        <w:t xml:space="preserve">constituidas, deben adjuntar un documento suscrito por el representante legal y el revisor fiscal o contador público </w:t>
      </w:r>
      <w:r w:rsidRPr="00BF77E0">
        <w:rPr>
          <w:rFonts w:ascii="Arial Narrow" w:hAnsi="Arial Narrow" w:cs="Arial"/>
          <w:color w:val="auto"/>
          <w:lang w:val="es-CO"/>
        </w:rPr>
        <w:lastRenderedPageBreak/>
        <w:t>(según corresponda) donde se indique la conformación de la empresa. En estos casos, la entidad no tendrá en cuenta la experiencia aportada cuando los socios se encuentren inhabilitados. La entidad tendrá en cuenta la experiencia individual de los accionistas, socios o constituyentes de las sociedades con menos de tres años de constituida.</w:t>
      </w:r>
      <w:bookmarkStart w:id="488" w:name="_Hlk511332456"/>
    </w:p>
    <w:p w14:paraId="504E5BE6" w14:textId="77777777" w:rsidR="00CA2F8C" w:rsidRPr="00BF77E0" w:rsidRDefault="00CA2F8C">
      <w:pPr>
        <w:pStyle w:val="InviasNormal"/>
        <w:numPr>
          <w:ilvl w:val="0"/>
          <w:numId w:val="41"/>
        </w:numPr>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La experiencia a la que se refiere este numeral podrá acreditarse mediante los documentos establecidos en la invitación en el numeral </w:t>
      </w:r>
      <w:r w:rsidRPr="00BF77E0">
        <w:rPr>
          <w:rFonts w:ascii="Arial Narrow" w:eastAsia="Arial Narrow" w:hAnsi="Arial Narrow" w:cs="Arial"/>
          <w:color w:val="auto"/>
          <w:lang w:val="es-CO"/>
        </w:rPr>
        <w:fldChar w:fldCharType="begin"/>
      </w:r>
      <w:r w:rsidRPr="00BF77E0">
        <w:rPr>
          <w:rFonts w:ascii="Arial Narrow" w:eastAsia="Arial Narrow" w:hAnsi="Arial Narrow" w:cs="Arial"/>
          <w:color w:val="auto"/>
          <w:lang w:val="es-CO"/>
        </w:rPr>
        <w:instrText xml:space="preserve"> REF _Ref508649619 \r \h  \* MERGEFORMAT </w:instrText>
      </w:r>
      <w:r w:rsidRPr="00BF77E0">
        <w:rPr>
          <w:rFonts w:ascii="Arial Narrow" w:eastAsia="Arial Narrow" w:hAnsi="Arial Narrow" w:cs="Arial"/>
          <w:color w:val="auto"/>
          <w:lang w:val="es-CO"/>
        </w:rPr>
      </w:r>
      <w:r w:rsidRPr="00BF77E0">
        <w:rPr>
          <w:rFonts w:ascii="Arial Narrow" w:eastAsia="Arial Narrow" w:hAnsi="Arial Narrow" w:cs="Arial"/>
          <w:color w:val="auto"/>
          <w:lang w:val="es-CO"/>
        </w:rPr>
        <w:fldChar w:fldCharType="separate"/>
      </w:r>
      <w:r w:rsidRPr="00BF77E0">
        <w:rPr>
          <w:rFonts w:ascii="Arial Narrow" w:eastAsia="Arial Narrow" w:hAnsi="Arial Narrow" w:cs="Arial"/>
          <w:color w:val="auto"/>
          <w:lang w:val="es-CO"/>
        </w:rPr>
        <w:t>4.5.4</w:t>
      </w:r>
      <w:r w:rsidRPr="00BF77E0">
        <w:rPr>
          <w:rFonts w:ascii="Arial Narrow" w:eastAsia="Arial Narrow" w:hAnsi="Arial Narrow" w:cs="Arial"/>
          <w:color w:val="auto"/>
          <w:lang w:val="es-CO"/>
        </w:rPr>
        <w:fldChar w:fldCharType="end"/>
      </w:r>
      <w:r w:rsidRPr="00BF77E0">
        <w:rPr>
          <w:rFonts w:ascii="Arial Narrow" w:eastAsia="Arial Narrow" w:hAnsi="Arial Narrow" w:cs="Arial"/>
          <w:color w:val="auto"/>
          <w:lang w:val="es-CO"/>
        </w:rPr>
        <w:t>.</w:t>
      </w:r>
      <w:r w:rsidRPr="00BF77E0">
        <w:rPr>
          <w:rFonts w:ascii="Arial Narrow" w:eastAsia="Arial" w:hAnsi="Arial Narrow" w:cs="Arial"/>
          <w:color w:val="auto"/>
          <w:lang w:val="es-CO"/>
        </w:rPr>
        <w:t xml:space="preserve"> y 4.5.5.</w:t>
      </w:r>
    </w:p>
    <w:p w14:paraId="69285BF9" w14:textId="77777777" w:rsidR="00CA2F8C" w:rsidRPr="00BF77E0" w:rsidRDefault="00CA2F8C">
      <w:pPr>
        <w:pStyle w:val="Capitulo3"/>
        <w:numPr>
          <w:ilvl w:val="2"/>
          <w:numId w:val="31"/>
        </w:numPr>
        <w:jc w:val="both"/>
        <w:outlineLvl w:val="2"/>
        <w:rPr>
          <w:color w:val="auto"/>
          <w:sz w:val="24"/>
          <w:szCs w:val="24"/>
        </w:rPr>
      </w:pPr>
      <w:bookmarkStart w:id="489" w:name="_Toc75867699"/>
      <w:bookmarkEnd w:id="488"/>
      <w:r w:rsidRPr="00BF77E0">
        <w:rPr>
          <w:color w:val="auto"/>
          <w:sz w:val="24"/>
          <w:szCs w:val="24"/>
        </w:rPr>
        <w:t>CONSIDERACIONES PARA LA VALIDEZ DE LA EXPERIENCIA REQUERIDA</w:t>
      </w:r>
      <w:bookmarkEnd w:id="489"/>
      <w:r w:rsidRPr="00BF77E0">
        <w:rPr>
          <w:color w:val="auto"/>
          <w:sz w:val="24"/>
          <w:szCs w:val="24"/>
        </w:rPr>
        <w:t xml:space="preserve"> </w:t>
      </w:r>
    </w:p>
    <w:p w14:paraId="4C5D3BFE" w14:textId="77777777" w:rsidR="00CA2F8C" w:rsidRPr="00BF77E0" w:rsidRDefault="00CA2F8C" w:rsidP="00CA2F8C">
      <w:pPr>
        <w:tabs>
          <w:tab w:val="left" w:pos="-142"/>
        </w:tabs>
        <w:autoSpaceDE w:val="0"/>
        <w:autoSpaceDN w:val="0"/>
        <w:adjustRightInd w:val="0"/>
        <w:spacing w:before="120" w:after="240" w:line="276" w:lineRule="auto"/>
        <w:jc w:val="both"/>
        <w:rPr>
          <w:rFonts w:eastAsia="Verdana" w:cs="Arial"/>
          <w:color w:val="auto"/>
          <w:sz w:val="24"/>
          <w:szCs w:val="24"/>
          <w:lang w:eastAsia="es-ES"/>
        </w:rPr>
      </w:pPr>
      <w:r w:rsidRPr="00BF77E0">
        <w:rPr>
          <w:rFonts w:cs="Arial"/>
          <w:color w:val="auto"/>
          <w:sz w:val="24"/>
          <w:szCs w:val="24"/>
          <w:lang w:eastAsia="es-ES"/>
        </w:rPr>
        <w:t>La</w:t>
      </w:r>
      <w:r w:rsidRPr="00BF77E0">
        <w:rPr>
          <w:rFonts w:eastAsia="Verdana" w:cs="Arial"/>
          <w:color w:val="auto"/>
          <w:sz w:val="24"/>
          <w:szCs w:val="24"/>
          <w:lang w:eastAsia="es-ES"/>
        </w:rPr>
        <w:t xml:space="preserve"> </w:t>
      </w:r>
      <w:r w:rsidRPr="00BF77E0">
        <w:rPr>
          <w:rFonts w:cs="Arial"/>
          <w:color w:val="auto"/>
          <w:sz w:val="24"/>
          <w:szCs w:val="24"/>
          <w:lang w:eastAsia="es-ES"/>
        </w:rPr>
        <w:t>entidad</w:t>
      </w:r>
      <w:r w:rsidRPr="00BF77E0">
        <w:rPr>
          <w:rFonts w:eastAsia="Verdana" w:cs="Arial"/>
          <w:color w:val="auto"/>
          <w:sz w:val="24"/>
          <w:szCs w:val="24"/>
          <w:lang w:eastAsia="es-ES"/>
        </w:rPr>
        <w:t xml:space="preserve"> </w:t>
      </w:r>
      <w:r w:rsidRPr="00BF77E0">
        <w:rPr>
          <w:rFonts w:cs="Arial"/>
          <w:color w:val="auto"/>
          <w:sz w:val="24"/>
          <w:szCs w:val="24"/>
          <w:lang w:eastAsia="es-ES"/>
        </w:rPr>
        <w:t>tendrá</w:t>
      </w:r>
      <w:r w:rsidRPr="00BF77E0">
        <w:rPr>
          <w:rFonts w:eastAsia="Verdana" w:cs="Arial"/>
          <w:color w:val="auto"/>
          <w:sz w:val="24"/>
          <w:szCs w:val="24"/>
          <w:lang w:eastAsia="es-ES"/>
        </w:rPr>
        <w:t xml:space="preserve"> </w:t>
      </w:r>
      <w:r w:rsidRPr="00BF77E0">
        <w:rPr>
          <w:rFonts w:cs="Arial"/>
          <w:color w:val="auto"/>
          <w:sz w:val="24"/>
          <w:szCs w:val="24"/>
          <w:lang w:eastAsia="es-ES"/>
        </w:rPr>
        <w:t>en</w:t>
      </w:r>
      <w:r w:rsidRPr="00BF77E0">
        <w:rPr>
          <w:rFonts w:eastAsia="Verdana" w:cs="Arial"/>
          <w:color w:val="auto"/>
          <w:sz w:val="24"/>
          <w:szCs w:val="24"/>
          <w:lang w:eastAsia="es-ES"/>
        </w:rPr>
        <w:t xml:space="preserve"> </w:t>
      </w:r>
      <w:r w:rsidRPr="00BF77E0">
        <w:rPr>
          <w:rFonts w:cs="Arial"/>
          <w:color w:val="auto"/>
          <w:sz w:val="24"/>
          <w:szCs w:val="24"/>
          <w:lang w:eastAsia="es-ES"/>
        </w:rPr>
        <w:t>cuenta</w:t>
      </w:r>
      <w:r w:rsidRPr="00BF77E0">
        <w:rPr>
          <w:rFonts w:eastAsia="Verdana" w:cs="Arial"/>
          <w:color w:val="auto"/>
          <w:sz w:val="24"/>
          <w:szCs w:val="24"/>
          <w:lang w:eastAsia="es-ES"/>
        </w:rPr>
        <w:t xml:space="preserve"> </w:t>
      </w:r>
      <w:r w:rsidRPr="00BF77E0">
        <w:rPr>
          <w:rFonts w:cs="Arial"/>
          <w:color w:val="auto"/>
          <w:sz w:val="24"/>
          <w:szCs w:val="24"/>
          <w:lang w:eastAsia="es-ES"/>
        </w:rPr>
        <w:t>los</w:t>
      </w:r>
      <w:r w:rsidRPr="00BF77E0">
        <w:rPr>
          <w:rFonts w:eastAsia="Verdana" w:cs="Arial"/>
          <w:color w:val="auto"/>
          <w:sz w:val="24"/>
          <w:szCs w:val="24"/>
          <w:lang w:eastAsia="es-ES"/>
        </w:rPr>
        <w:t xml:space="preserve"> </w:t>
      </w:r>
      <w:r w:rsidRPr="00BF77E0">
        <w:rPr>
          <w:rFonts w:cs="Arial"/>
          <w:color w:val="auto"/>
          <w:sz w:val="24"/>
          <w:szCs w:val="24"/>
          <w:lang w:eastAsia="es-ES"/>
        </w:rPr>
        <w:t>siguientes</w:t>
      </w:r>
      <w:r w:rsidRPr="00BF77E0">
        <w:rPr>
          <w:rFonts w:eastAsia="Verdana" w:cs="Arial"/>
          <w:color w:val="auto"/>
          <w:sz w:val="24"/>
          <w:szCs w:val="24"/>
          <w:lang w:eastAsia="es-ES"/>
        </w:rPr>
        <w:t xml:space="preserve"> </w:t>
      </w:r>
      <w:r w:rsidRPr="00BF77E0">
        <w:rPr>
          <w:rFonts w:cs="Arial"/>
          <w:color w:val="auto"/>
          <w:sz w:val="24"/>
          <w:szCs w:val="24"/>
          <w:lang w:eastAsia="es-ES"/>
        </w:rPr>
        <w:t>aspectos</w:t>
      </w:r>
      <w:r w:rsidRPr="00BF77E0">
        <w:rPr>
          <w:rFonts w:eastAsia="Verdana" w:cs="Arial"/>
          <w:color w:val="auto"/>
          <w:sz w:val="24"/>
          <w:szCs w:val="24"/>
          <w:lang w:eastAsia="es-ES"/>
        </w:rPr>
        <w:t xml:space="preserve"> </w:t>
      </w:r>
      <w:r w:rsidRPr="00BF77E0">
        <w:rPr>
          <w:rFonts w:cs="Arial"/>
          <w:color w:val="auto"/>
          <w:sz w:val="24"/>
          <w:szCs w:val="24"/>
          <w:lang w:eastAsia="es-ES"/>
        </w:rPr>
        <w:t>para</w:t>
      </w:r>
      <w:r w:rsidRPr="00BF77E0">
        <w:rPr>
          <w:rFonts w:eastAsia="Verdana" w:cs="Arial"/>
          <w:color w:val="auto"/>
          <w:sz w:val="24"/>
          <w:szCs w:val="24"/>
          <w:lang w:eastAsia="es-ES"/>
        </w:rPr>
        <w:t xml:space="preserve"> </w:t>
      </w:r>
      <w:r w:rsidRPr="00BF77E0">
        <w:rPr>
          <w:rFonts w:cs="Arial"/>
          <w:color w:val="auto"/>
          <w:sz w:val="24"/>
          <w:szCs w:val="24"/>
          <w:lang w:eastAsia="es-ES"/>
        </w:rPr>
        <w:t>analizar</w:t>
      </w:r>
      <w:r w:rsidRPr="00BF77E0">
        <w:rPr>
          <w:rFonts w:eastAsia="Verdana" w:cs="Arial"/>
          <w:color w:val="auto"/>
          <w:sz w:val="24"/>
          <w:szCs w:val="24"/>
          <w:lang w:eastAsia="es-ES"/>
        </w:rPr>
        <w:t xml:space="preserve"> </w:t>
      </w:r>
      <w:r w:rsidRPr="00BF77E0">
        <w:rPr>
          <w:rFonts w:cs="Arial"/>
          <w:color w:val="auto"/>
          <w:sz w:val="24"/>
          <w:szCs w:val="24"/>
          <w:lang w:eastAsia="es-ES"/>
        </w:rPr>
        <w:t>la</w:t>
      </w:r>
      <w:r w:rsidRPr="00BF77E0">
        <w:rPr>
          <w:rFonts w:eastAsia="Verdana" w:cs="Arial"/>
          <w:color w:val="auto"/>
          <w:sz w:val="24"/>
          <w:szCs w:val="24"/>
          <w:lang w:eastAsia="es-ES"/>
        </w:rPr>
        <w:t xml:space="preserve"> </w:t>
      </w:r>
      <w:r w:rsidRPr="00BF77E0">
        <w:rPr>
          <w:rFonts w:cs="Arial"/>
          <w:color w:val="auto"/>
          <w:sz w:val="24"/>
          <w:szCs w:val="24"/>
          <w:lang w:eastAsia="es-ES"/>
        </w:rPr>
        <w:t>experiencia</w:t>
      </w:r>
      <w:r w:rsidRPr="00BF77E0">
        <w:rPr>
          <w:rFonts w:eastAsia="Verdana" w:cs="Arial"/>
          <w:color w:val="auto"/>
          <w:sz w:val="24"/>
          <w:szCs w:val="24"/>
          <w:lang w:eastAsia="es-ES"/>
        </w:rPr>
        <w:t xml:space="preserve"> </w:t>
      </w:r>
      <w:r w:rsidRPr="00BF77E0">
        <w:rPr>
          <w:rFonts w:cs="Arial"/>
          <w:color w:val="auto"/>
          <w:sz w:val="24"/>
          <w:szCs w:val="24"/>
          <w:lang w:eastAsia="es-ES"/>
        </w:rPr>
        <w:t>acreditada</w:t>
      </w:r>
      <w:r w:rsidRPr="00BF77E0">
        <w:rPr>
          <w:rFonts w:eastAsia="Verdana" w:cs="Arial"/>
          <w:color w:val="auto"/>
          <w:sz w:val="24"/>
          <w:szCs w:val="24"/>
          <w:lang w:eastAsia="es-ES"/>
        </w:rPr>
        <w:t xml:space="preserve"> </w:t>
      </w:r>
      <w:r w:rsidRPr="00BF77E0">
        <w:rPr>
          <w:rFonts w:cs="Arial"/>
          <w:color w:val="auto"/>
          <w:sz w:val="24"/>
          <w:szCs w:val="24"/>
          <w:lang w:eastAsia="es-ES"/>
        </w:rPr>
        <w:t>y</w:t>
      </w:r>
      <w:r w:rsidRPr="00BF77E0">
        <w:rPr>
          <w:rFonts w:eastAsia="Verdana" w:cs="Arial"/>
          <w:color w:val="auto"/>
          <w:sz w:val="24"/>
          <w:szCs w:val="24"/>
          <w:lang w:eastAsia="es-ES"/>
        </w:rPr>
        <w:t xml:space="preserve"> </w:t>
      </w:r>
      <w:r w:rsidRPr="00BF77E0">
        <w:rPr>
          <w:rFonts w:cs="Arial"/>
          <w:color w:val="auto"/>
          <w:sz w:val="24"/>
          <w:szCs w:val="24"/>
          <w:lang w:eastAsia="es-ES"/>
        </w:rPr>
        <w:t>que</w:t>
      </w:r>
      <w:r w:rsidRPr="00BF77E0">
        <w:rPr>
          <w:rFonts w:eastAsia="Verdana" w:cs="Arial"/>
          <w:color w:val="auto"/>
          <w:sz w:val="24"/>
          <w:szCs w:val="24"/>
          <w:lang w:eastAsia="es-ES"/>
        </w:rPr>
        <w:t xml:space="preserve"> </w:t>
      </w:r>
      <w:r w:rsidRPr="00BF77E0">
        <w:rPr>
          <w:rFonts w:cs="Arial"/>
          <w:color w:val="auto"/>
          <w:sz w:val="24"/>
          <w:szCs w:val="24"/>
          <w:lang w:eastAsia="es-ES"/>
        </w:rPr>
        <w:t>la</w:t>
      </w:r>
      <w:r w:rsidRPr="00BF77E0">
        <w:rPr>
          <w:rFonts w:eastAsia="Verdana" w:cs="Arial"/>
          <w:color w:val="auto"/>
          <w:sz w:val="24"/>
          <w:szCs w:val="24"/>
          <w:lang w:eastAsia="es-ES"/>
        </w:rPr>
        <w:t xml:space="preserve"> </w:t>
      </w:r>
      <w:r w:rsidRPr="00BF77E0">
        <w:rPr>
          <w:rFonts w:cs="Arial"/>
          <w:color w:val="auto"/>
          <w:sz w:val="24"/>
          <w:szCs w:val="24"/>
          <w:lang w:eastAsia="es-ES"/>
        </w:rPr>
        <w:t>misma</w:t>
      </w:r>
      <w:r w:rsidRPr="00BF77E0">
        <w:rPr>
          <w:rFonts w:eastAsia="Verdana" w:cs="Arial"/>
          <w:color w:val="auto"/>
          <w:sz w:val="24"/>
          <w:szCs w:val="24"/>
          <w:lang w:eastAsia="es-ES"/>
        </w:rPr>
        <w:t xml:space="preserve"> </w:t>
      </w:r>
      <w:r w:rsidRPr="00BF77E0">
        <w:rPr>
          <w:rFonts w:cs="Arial"/>
          <w:color w:val="auto"/>
          <w:sz w:val="24"/>
          <w:szCs w:val="24"/>
          <w:lang w:eastAsia="es-ES"/>
        </w:rPr>
        <w:t>sea</w:t>
      </w:r>
      <w:r w:rsidRPr="00BF77E0">
        <w:rPr>
          <w:rFonts w:eastAsia="Verdana" w:cs="Arial"/>
          <w:color w:val="auto"/>
          <w:sz w:val="24"/>
          <w:szCs w:val="24"/>
          <w:lang w:eastAsia="es-ES"/>
        </w:rPr>
        <w:t xml:space="preserve"> </w:t>
      </w:r>
      <w:r w:rsidRPr="00BF77E0">
        <w:rPr>
          <w:rFonts w:cs="Arial"/>
          <w:color w:val="auto"/>
          <w:sz w:val="24"/>
          <w:szCs w:val="24"/>
          <w:lang w:eastAsia="es-ES"/>
        </w:rPr>
        <w:t>válida</w:t>
      </w:r>
      <w:r w:rsidRPr="00BF77E0">
        <w:rPr>
          <w:rFonts w:eastAsia="Verdana" w:cs="Arial"/>
          <w:color w:val="auto"/>
          <w:sz w:val="24"/>
          <w:szCs w:val="24"/>
          <w:lang w:eastAsia="es-ES"/>
        </w:rPr>
        <w:t xml:space="preserve"> </w:t>
      </w:r>
      <w:r w:rsidRPr="00BF77E0">
        <w:rPr>
          <w:rFonts w:cs="Arial"/>
          <w:color w:val="auto"/>
          <w:sz w:val="24"/>
          <w:szCs w:val="24"/>
          <w:lang w:eastAsia="es-ES"/>
        </w:rPr>
        <w:t>como</w:t>
      </w:r>
      <w:r w:rsidRPr="00BF77E0">
        <w:rPr>
          <w:rFonts w:eastAsia="Verdana" w:cs="Arial"/>
          <w:color w:val="auto"/>
          <w:sz w:val="24"/>
          <w:szCs w:val="24"/>
          <w:lang w:eastAsia="es-ES"/>
        </w:rPr>
        <w:t xml:space="preserve"> </w:t>
      </w:r>
      <w:r w:rsidRPr="00BF77E0">
        <w:rPr>
          <w:rFonts w:cs="Arial"/>
          <w:color w:val="auto"/>
          <w:sz w:val="24"/>
          <w:szCs w:val="24"/>
          <w:lang w:eastAsia="es-ES"/>
        </w:rPr>
        <w:t>experiencia</w:t>
      </w:r>
      <w:r w:rsidRPr="00BF77E0">
        <w:rPr>
          <w:rFonts w:eastAsia="Verdana" w:cs="Arial"/>
          <w:color w:val="auto"/>
          <w:sz w:val="24"/>
          <w:szCs w:val="24"/>
          <w:lang w:eastAsia="es-ES"/>
        </w:rPr>
        <w:t xml:space="preserve"> </w:t>
      </w:r>
      <w:r w:rsidRPr="00BF77E0">
        <w:rPr>
          <w:rFonts w:cs="Arial"/>
          <w:color w:val="auto"/>
          <w:sz w:val="24"/>
          <w:szCs w:val="24"/>
          <w:lang w:eastAsia="es-ES"/>
        </w:rPr>
        <w:t>requerida:</w:t>
      </w:r>
      <w:r w:rsidRPr="00BF77E0">
        <w:rPr>
          <w:rFonts w:eastAsia="Verdana" w:cs="Arial"/>
          <w:color w:val="auto"/>
          <w:sz w:val="24"/>
          <w:szCs w:val="24"/>
          <w:lang w:eastAsia="es-ES"/>
        </w:rPr>
        <w:t xml:space="preserve"> </w:t>
      </w:r>
    </w:p>
    <w:p w14:paraId="2FD365A0" w14:textId="77777777" w:rsidR="00CA2F8C" w:rsidRPr="00BF77E0" w:rsidRDefault="00CA2F8C" w:rsidP="00CA2F8C">
      <w:pPr>
        <w:numPr>
          <w:ilvl w:val="0"/>
          <w:numId w:val="18"/>
        </w:numPr>
        <w:tabs>
          <w:tab w:val="left" w:pos="-142"/>
        </w:tabs>
        <w:autoSpaceDE w:val="0"/>
        <w:autoSpaceDN w:val="0"/>
        <w:adjustRightInd w:val="0"/>
        <w:spacing w:before="120" w:after="240" w:line="276" w:lineRule="auto"/>
        <w:jc w:val="both"/>
        <w:rPr>
          <w:rFonts w:eastAsia="Yu Mincho" w:cs="Arial"/>
          <w:color w:val="auto"/>
          <w:sz w:val="24"/>
          <w:szCs w:val="24"/>
          <w:lang w:eastAsia="es-ES"/>
        </w:rPr>
      </w:pPr>
      <w:r w:rsidRPr="00BF77E0">
        <w:rPr>
          <w:rFonts w:cs="Arial"/>
          <w:color w:val="auto"/>
          <w:sz w:val="24"/>
          <w:szCs w:val="24"/>
          <w:lang w:eastAsia="es-ES"/>
        </w:rPr>
        <w:t>Si</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proponente</w:t>
      </w:r>
      <w:r w:rsidRPr="00BF77E0">
        <w:rPr>
          <w:rFonts w:eastAsia="Yu Mincho" w:cs="Arial"/>
          <w:color w:val="auto"/>
          <w:sz w:val="24"/>
          <w:szCs w:val="24"/>
          <w:lang w:eastAsia="es-ES"/>
        </w:rPr>
        <w:t xml:space="preserve"> </w:t>
      </w:r>
      <w:r w:rsidRPr="00BF77E0">
        <w:rPr>
          <w:rFonts w:cs="Arial"/>
          <w:color w:val="auto"/>
          <w:sz w:val="24"/>
          <w:szCs w:val="24"/>
          <w:lang w:eastAsia="es-ES"/>
        </w:rPr>
        <w:t>relaciona</w:t>
      </w:r>
      <w:r w:rsidRPr="00BF77E0">
        <w:rPr>
          <w:rFonts w:eastAsia="Yu Mincho" w:cs="Arial"/>
          <w:color w:val="auto"/>
          <w:sz w:val="24"/>
          <w:szCs w:val="24"/>
          <w:lang w:eastAsia="es-ES"/>
        </w:rPr>
        <w:t xml:space="preserve"> o </w:t>
      </w:r>
      <w:r w:rsidRPr="00BF77E0">
        <w:rPr>
          <w:rFonts w:cs="Arial"/>
          <w:color w:val="auto"/>
          <w:sz w:val="24"/>
          <w:szCs w:val="24"/>
          <w:lang w:eastAsia="es-ES"/>
        </w:rPr>
        <w:t>anexa más de tres (3</w:t>
      </w:r>
      <w:r w:rsidRPr="00BF77E0">
        <w:rPr>
          <w:rFonts w:eastAsia="Yu Mincho" w:cs="Arial"/>
          <w:color w:val="auto"/>
          <w:sz w:val="24"/>
          <w:szCs w:val="24"/>
          <w:lang w:eastAsia="es-ES"/>
        </w:rPr>
        <w:t xml:space="preserve">) </w:t>
      </w:r>
      <w:r w:rsidRPr="00BF77E0">
        <w:rPr>
          <w:rFonts w:cs="Arial"/>
          <w:color w:val="auto"/>
          <w:sz w:val="24"/>
          <w:szCs w:val="24"/>
          <w:lang w:eastAsia="es-ES"/>
        </w:rPr>
        <w:t>contratos en el Formato 3 - Experiencia</w:t>
      </w:r>
      <w:r w:rsidRPr="00BF77E0">
        <w:rPr>
          <w:rFonts w:eastAsia="Yu Mincho" w:cs="Arial"/>
          <w:color w:val="auto"/>
          <w:sz w:val="24"/>
          <w:szCs w:val="24"/>
          <w:lang w:eastAsia="es-ES"/>
        </w:rPr>
        <w:t xml:space="preserve">, </w:t>
      </w:r>
      <w:r w:rsidRPr="00BF77E0">
        <w:rPr>
          <w:rFonts w:cs="Arial"/>
          <w:color w:val="auto"/>
          <w:sz w:val="24"/>
          <w:szCs w:val="24"/>
        </w:rPr>
        <w:t>para</w:t>
      </w:r>
      <w:r w:rsidRPr="00BF77E0">
        <w:rPr>
          <w:rFonts w:eastAsia="Arial Narrow" w:cs="Arial"/>
          <w:color w:val="auto"/>
          <w:sz w:val="24"/>
          <w:szCs w:val="24"/>
        </w:rPr>
        <w:t xml:space="preserve"> </w:t>
      </w:r>
      <w:r w:rsidRPr="00BF77E0">
        <w:rPr>
          <w:rFonts w:cs="Arial"/>
          <w:color w:val="auto"/>
          <w:sz w:val="24"/>
          <w:szCs w:val="24"/>
        </w:rPr>
        <w:t>efectos</w:t>
      </w:r>
      <w:r w:rsidRPr="00BF77E0">
        <w:rPr>
          <w:rFonts w:eastAsia="Arial Narrow" w:cs="Arial"/>
          <w:color w:val="auto"/>
          <w:sz w:val="24"/>
          <w:szCs w:val="24"/>
        </w:rPr>
        <w:t xml:space="preserve"> </w:t>
      </w:r>
      <w:r w:rsidRPr="00BF77E0">
        <w:rPr>
          <w:rFonts w:cs="Arial"/>
          <w:color w:val="auto"/>
          <w:sz w:val="24"/>
          <w:szCs w:val="24"/>
        </w:rPr>
        <w:t>de</w:t>
      </w:r>
      <w:r w:rsidRPr="00BF77E0">
        <w:rPr>
          <w:rFonts w:eastAsia="Arial Narrow" w:cs="Arial"/>
          <w:color w:val="auto"/>
          <w:sz w:val="24"/>
          <w:szCs w:val="24"/>
        </w:rPr>
        <w:t xml:space="preserve"> </w:t>
      </w:r>
      <w:r w:rsidRPr="00BF77E0">
        <w:rPr>
          <w:rFonts w:cs="Arial"/>
          <w:color w:val="auto"/>
          <w:sz w:val="24"/>
          <w:szCs w:val="24"/>
        </w:rPr>
        <w:t>evaluación</w:t>
      </w:r>
      <w:r w:rsidRPr="00BF77E0">
        <w:rPr>
          <w:rFonts w:eastAsia="Arial Narrow" w:cs="Arial"/>
          <w:color w:val="auto"/>
          <w:sz w:val="24"/>
          <w:szCs w:val="24"/>
        </w:rPr>
        <w:t xml:space="preserve"> </w:t>
      </w:r>
      <w:r w:rsidRPr="00BF77E0">
        <w:rPr>
          <w:rFonts w:cs="Arial"/>
          <w:color w:val="auto"/>
          <w:sz w:val="24"/>
          <w:szCs w:val="24"/>
        </w:rPr>
        <w:t>de</w:t>
      </w:r>
      <w:r w:rsidRPr="00BF77E0">
        <w:rPr>
          <w:rFonts w:eastAsia="Arial Narrow" w:cs="Arial"/>
          <w:color w:val="auto"/>
          <w:sz w:val="24"/>
          <w:szCs w:val="24"/>
        </w:rPr>
        <w:t xml:space="preserve"> </w:t>
      </w:r>
      <w:r w:rsidRPr="00BF77E0">
        <w:rPr>
          <w:rFonts w:cs="Arial"/>
          <w:color w:val="auto"/>
          <w:sz w:val="24"/>
          <w:szCs w:val="24"/>
        </w:rPr>
        <w:t>la</w:t>
      </w:r>
      <w:r w:rsidRPr="00BF77E0">
        <w:rPr>
          <w:rFonts w:eastAsia="Arial Narrow" w:cs="Arial"/>
          <w:color w:val="auto"/>
          <w:sz w:val="24"/>
          <w:szCs w:val="24"/>
        </w:rPr>
        <w:t xml:space="preserve"> </w:t>
      </w:r>
      <w:r w:rsidRPr="00BF77E0">
        <w:rPr>
          <w:rFonts w:cs="Arial"/>
          <w:color w:val="auto"/>
          <w:sz w:val="24"/>
          <w:szCs w:val="24"/>
        </w:rPr>
        <w:t>experiencia se</w:t>
      </w:r>
      <w:r w:rsidRPr="00BF77E0">
        <w:rPr>
          <w:rFonts w:eastAsia="Arial Narrow" w:cs="Arial"/>
          <w:color w:val="auto"/>
          <w:sz w:val="24"/>
          <w:szCs w:val="24"/>
        </w:rPr>
        <w:t xml:space="preserve"> </w:t>
      </w:r>
      <w:r w:rsidRPr="00BF77E0">
        <w:rPr>
          <w:rFonts w:cs="Arial"/>
          <w:color w:val="auto"/>
          <w:sz w:val="24"/>
          <w:szCs w:val="24"/>
        </w:rPr>
        <w:t>tendrán</w:t>
      </w:r>
      <w:r w:rsidRPr="00BF77E0">
        <w:rPr>
          <w:rFonts w:eastAsia="Arial Narrow" w:cs="Arial"/>
          <w:color w:val="auto"/>
          <w:sz w:val="24"/>
          <w:szCs w:val="24"/>
        </w:rPr>
        <w:t xml:space="preserve"> </w:t>
      </w:r>
      <w:r w:rsidRPr="00BF77E0">
        <w:rPr>
          <w:rFonts w:cs="Arial"/>
          <w:color w:val="auto"/>
          <w:sz w:val="24"/>
          <w:szCs w:val="24"/>
        </w:rPr>
        <w:t>en</w:t>
      </w:r>
      <w:r w:rsidRPr="00BF77E0">
        <w:rPr>
          <w:rFonts w:eastAsia="Arial Narrow" w:cs="Arial"/>
          <w:color w:val="auto"/>
          <w:sz w:val="24"/>
          <w:szCs w:val="24"/>
        </w:rPr>
        <w:t xml:space="preserve"> </w:t>
      </w:r>
      <w:r w:rsidRPr="00BF77E0">
        <w:rPr>
          <w:rFonts w:cs="Arial"/>
          <w:color w:val="auto"/>
          <w:sz w:val="24"/>
          <w:szCs w:val="24"/>
        </w:rPr>
        <w:t>cuenta</w:t>
      </w:r>
      <w:r w:rsidRPr="00BF77E0">
        <w:rPr>
          <w:rFonts w:eastAsia="Arial Narrow" w:cs="Arial"/>
          <w:color w:val="auto"/>
          <w:sz w:val="24"/>
          <w:szCs w:val="24"/>
        </w:rPr>
        <w:t xml:space="preserve"> </w:t>
      </w:r>
      <w:r w:rsidRPr="00BF77E0">
        <w:rPr>
          <w:rFonts w:cs="Arial"/>
          <w:color w:val="auto"/>
          <w:sz w:val="24"/>
          <w:szCs w:val="24"/>
        </w:rPr>
        <w:t>cómo máximo los tres (3</w:t>
      </w:r>
      <w:r w:rsidRPr="00BF77E0">
        <w:rPr>
          <w:rFonts w:eastAsia="Arial Narrow" w:cs="Arial"/>
          <w:color w:val="auto"/>
          <w:sz w:val="24"/>
          <w:szCs w:val="24"/>
        </w:rPr>
        <w:t>)</w:t>
      </w:r>
      <w:r w:rsidRPr="00BF77E0">
        <w:rPr>
          <w:rFonts w:cs="Arial"/>
          <w:color w:val="auto"/>
          <w:sz w:val="24"/>
          <w:szCs w:val="24"/>
        </w:rPr>
        <w:t xml:space="preserve"> contratos aportados de mayor valor</w:t>
      </w:r>
      <w:r w:rsidRPr="00BF77E0">
        <w:rPr>
          <w:rFonts w:eastAsia="Yu Mincho" w:cs="Arial"/>
          <w:color w:val="auto"/>
          <w:sz w:val="24"/>
          <w:szCs w:val="24"/>
          <w:lang w:eastAsia="es-ES"/>
        </w:rPr>
        <w:t xml:space="preserve">. </w:t>
      </w:r>
    </w:p>
    <w:p w14:paraId="5BEE899C" w14:textId="77777777" w:rsidR="00CA2F8C" w:rsidRPr="00BF77E0" w:rsidRDefault="00CA2F8C" w:rsidP="00CA2F8C">
      <w:pPr>
        <w:numPr>
          <w:ilvl w:val="0"/>
          <w:numId w:val="18"/>
        </w:numPr>
        <w:tabs>
          <w:tab w:val="left" w:pos="-142"/>
        </w:tabs>
        <w:autoSpaceDE w:val="0"/>
        <w:autoSpaceDN w:val="0"/>
        <w:adjustRightInd w:val="0"/>
        <w:spacing w:before="120" w:after="240" w:line="276" w:lineRule="auto"/>
        <w:jc w:val="both"/>
        <w:rPr>
          <w:rFonts w:eastAsia="Yu Mincho" w:cs="Arial"/>
          <w:color w:val="auto"/>
          <w:sz w:val="24"/>
          <w:szCs w:val="24"/>
          <w:lang w:eastAsia="es-ES"/>
        </w:rPr>
      </w:pPr>
      <w:r w:rsidRPr="00BF77E0" w:rsidDel="00E26883">
        <w:rPr>
          <w:rFonts w:cs="Arial"/>
          <w:color w:val="auto"/>
          <w:sz w:val="24"/>
          <w:szCs w:val="24"/>
          <w:lang w:eastAsia="es-ES"/>
        </w:rPr>
        <w:t>Para</w:t>
      </w:r>
      <w:r w:rsidRPr="00BF77E0" w:rsidDel="00E26883">
        <w:rPr>
          <w:rFonts w:eastAsia="Yu Mincho" w:cs="Arial"/>
          <w:color w:val="auto"/>
          <w:sz w:val="24"/>
          <w:szCs w:val="24"/>
          <w:lang w:eastAsia="es-ES"/>
        </w:rPr>
        <w:t xml:space="preserve"> </w:t>
      </w:r>
      <w:r w:rsidRPr="00BF77E0" w:rsidDel="00E26883">
        <w:rPr>
          <w:rFonts w:cs="Arial"/>
          <w:color w:val="auto"/>
          <w:sz w:val="24"/>
          <w:szCs w:val="24"/>
          <w:lang w:eastAsia="es-ES"/>
        </w:rPr>
        <w:t>los</w:t>
      </w:r>
      <w:r w:rsidRPr="00BF77E0" w:rsidDel="00E26883">
        <w:rPr>
          <w:rFonts w:eastAsia="Yu Mincho" w:cs="Arial"/>
          <w:color w:val="auto"/>
          <w:sz w:val="24"/>
          <w:szCs w:val="24"/>
          <w:lang w:eastAsia="es-ES"/>
        </w:rPr>
        <w:t xml:space="preserve"> </w:t>
      </w:r>
      <w:r w:rsidRPr="00BF77E0">
        <w:rPr>
          <w:rFonts w:cs="Arial"/>
          <w:color w:val="auto"/>
          <w:sz w:val="24"/>
          <w:szCs w:val="24"/>
          <w:lang w:eastAsia="es-ES"/>
        </w:rPr>
        <w:t>proponente</w:t>
      </w:r>
      <w:r w:rsidRPr="00BF77E0" w:rsidDel="00E26883">
        <w:rPr>
          <w:rFonts w:cs="Arial"/>
          <w:color w:val="auto"/>
          <w:sz w:val="24"/>
          <w:szCs w:val="24"/>
          <w:lang w:eastAsia="es-ES"/>
        </w:rPr>
        <w:t>s</w:t>
      </w:r>
      <w:r w:rsidRPr="00BF77E0" w:rsidDel="00E26883">
        <w:rPr>
          <w:rFonts w:eastAsia="Yu Mincho" w:cs="Arial"/>
          <w:color w:val="auto"/>
          <w:sz w:val="24"/>
          <w:szCs w:val="24"/>
          <w:lang w:eastAsia="es-ES"/>
        </w:rPr>
        <w:t xml:space="preserve"> </w:t>
      </w:r>
      <w:r w:rsidRPr="00BF77E0">
        <w:rPr>
          <w:rFonts w:cs="Arial"/>
          <w:color w:val="auto"/>
          <w:sz w:val="24"/>
          <w:szCs w:val="24"/>
          <w:lang w:eastAsia="es-ES"/>
        </w:rPr>
        <w:t>plural</w:t>
      </w:r>
      <w:r w:rsidRPr="00BF77E0" w:rsidDel="00E26883">
        <w:rPr>
          <w:rFonts w:cs="Arial"/>
          <w:color w:val="auto"/>
          <w:sz w:val="24"/>
          <w:szCs w:val="24"/>
          <w:lang w:eastAsia="es-ES"/>
        </w:rPr>
        <w:t>es</w:t>
      </w:r>
      <w:r w:rsidRPr="00BF77E0" w:rsidDel="00E26883">
        <w:rPr>
          <w:rFonts w:eastAsia="Yu Mincho" w:cs="Arial"/>
          <w:color w:val="auto"/>
          <w:sz w:val="24"/>
          <w:szCs w:val="24"/>
          <w:lang w:eastAsia="es-ES"/>
        </w:rPr>
        <w:t xml:space="preserve">, </w:t>
      </w:r>
      <w:r w:rsidRPr="00BF77E0" w:rsidDel="00E26883">
        <w:rPr>
          <w:rFonts w:cs="Arial"/>
          <w:color w:val="auto"/>
          <w:sz w:val="24"/>
          <w:szCs w:val="24"/>
          <w:lang w:eastAsia="es-ES"/>
        </w:rPr>
        <w:t>uno</w:t>
      </w:r>
      <w:r w:rsidRPr="00BF77E0" w:rsidDel="00E26883">
        <w:rPr>
          <w:rFonts w:eastAsia="Yu Mincho" w:cs="Arial"/>
          <w:color w:val="auto"/>
          <w:sz w:val="24"/>
          <w:szCs w:val="24"/>
          <w:lang w:eastAsia="es-ES"/>
        </w:rPr>
        <w:t xml:space="preserve"> </w:t>
      </w:r>
      <w:r w:rsidRPr="00BF77E0" w:rsidDel="00E26883">
        <w:rPr>
          <w:rFonts w:cs="Arial"/>
          <w:color w:val="auto"/>
          <w:sz w:val="24"/>
          <w:szCs w:val="24"/>
          <w:lang w:eastAsia="es-ES"/>
        </w:rPr>
        <w:t>de</w:t>
      </w:r>
      <w:r w:rsidRPr="00BF77E0" w:rsidDel="00E26883">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integrantes</w:t>
      </w:r>
      <w:r w:rsidRPr="00BF77E0">
        <w:rPr>
          <w:rFonts w:eastAsia="Yu Mincho" w:cs="Arial"/>
          <w:color w:val="auto"/>
          <w:sz w:val="24"/>
          <w:szCs w:val="24"/>
          <w:lang w:eastAsia="es-ES"/>
        </w:rPr>
        <w:t xml:space="preserve"> </w:t>
      </w:r>
      <w:r w:rsidRPr="00BF77E0">
        <w:rPr>
          <w:rFonts w:cs="Arial"/>
          <w:color w:val="auto"/>
          <w:sz w:val="24"/>
          <w:szCs w:val="24"/>
          <w:lang w:eastAsia="es-ES"/>
        </w:rPr>
        <w:t>del</w:t>
      </w:r>
      <w:r w:rsidRPr="00BF77E0">
        <w:rPr>
          <w:rFonts w:eastAsia="Yu Mincho" w:cs="Arial"/>
          <w:color w:val="auto"/>
          <w:sz w:val="24"/>
          <w:szCs w:val="24"/>
          <w:lang w:eastAsia="es-ES"/>
        </w:rPr>
        <w:t xml:space="preserve"> </w:t>
      </w:r>
      <w:r w:rsidRPr="00BF77E0">
        <w:rPr>
          <w:rFonts w:cs="Arial"/>
          <w:color w:val="auto"/>
          <w:sz w:val="24"/>
          <w:szCs w:val="24"/>
          <w:lang w:eastAsia="es-ES"/>
        </w:rPr>
        <w:t>proponente</w:t>
      </w:r>
      <w:r w:rsidRPr="00BF77E0" w:rsidDel="00E26883">
        <w:rPr>
          <w:rFonts w:eastAsia="Yu Mincho" w:cs="Arial"/>
          <w:color w:val="auto"/>
          <w:sz w:val="24"/>
          <w:szCs w:val="24"/>
          <w:lang w:eastAsia="es-ES"/>
        </w:rPr>
        <w:t xml:space="preserve"> </w:t>
      </w:r>
      <w:r w:rsidRPr="00BF77E0">
        <w:rPr>
          <w:rFonts w:cs="Arial"/>
          <w:color w:val="auto"/>
          <w:sz w:val="24"/>
          <w:szCs w:val="24"/>
          <w:lang w:eastAsia="es-ES"/>
        </w:rPr>
        <w:t>debe</w:t>
      </w:r>
      <w:r w:rsidRPr="00BF77E0">
        <w:rPr>
          <w:rFonts w:eastAsia="Yu Mincho" w:cs="Arial"/>
          <w:color w:val="auto"/>
          <w:sz w:val="24"/>
          <w:szCs w:val="24"/>
          <w:lang w:eastAsia="es-ES"/>
        </w:rPr>
        <w:t xml:space="preserve"> </w:t>
      </w:r>
      <w:r w:rsidRPr="00BF77E0">
        <w:rPr>
          <w:rFonts w:cs="Arial"/>
          <w:color w:val="auto"/>
          <w:sz w:val="24"/>
          <w:szCs w:val="24"/>
          <w:lang w:eastAsia="es-ES"/>
        </w:rPr>
        <w:t>aportar</w:t>
      </w:r>
      <w:r w:rsidRPr="00BF77E0">
        <w:rPr>
          <w:rFonts w:eastAsia="Yu Mincho" w:cs="Arial"/>
          <w:color w:val="auto"/>
          <w:sz w:val="24"/>
          <w:szCs w:val="24"/>
          <w:lang w:eastAsia="es-ES"/>
        </w:rPr>
        <w:t xml:space="preserve"> </w:t>
      </w:r>
      <w:r w:rsidRPr="00BF77E0">
        <w:rPr>
          <w:rFonts w:cs="Arial"/>
          <w:color w:val="auto"/>
          <w:sz w:val="24"/>
          <w:szCs w:val="24"/>
          <w:lang w:eastAsia="es-ES"/>
        </w:rPr>
        <w:t>como</w:t>
      </w:r>
      <w:r w:rsidRPr="00BF77E0">
        <w:rPr>
          <w:rFonts w:eastAsia="Yu Mincho" w:cs="Arial"/>
          <w:color w:val="auto"/>
          <w:sz w:val="24"/>
          <w:szCs w:val="24"/>
          <w:lang w:eastAsia="es-ES"/>
        </w:rPr>
        <w:t xml:space="preserve"> </w:t>
      </w:r>
      <w:r w:rsidRPr="00BF77E0">
        <w:rPr>
          <w:rFonts w:cs="Arial"/>
          <w:color w:val="auto"/>
          <w:sz w:val="24"/>
          <w:szCs w:val="24"/>
          <w:lang w:eastAsia="es-ES"/>
        </w:rPr>
        <w:t>mínimo</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cuarenta</w:t>
      </w:r>
      <w:r w:rsidRPr="00BF77E0">
        <w:rPr>
          <w:rFonts w:eastAsia="Yu Mincho" w:cs="Arial"/>
          <w:color w:val="auto"/>
          <w:sz w:val="24"/>
          <w:szCs w:val="24"/>
          <w:lang w:eastAsia="es-ES"/>
        </w:rPr>
        <w:t xml:space="preserve"> </w:t>
      </w:r>
      <w:r w:rsidRPr="00BF77E0">
        <w:rPr>
          <w:rFonts w:cs="Arial"/>
          <w:color w:val="auto"/>
          <w:sz w:val="24"/>
          <w:szCs w:val="24"/>
          <w:lang w:eastAsia="es-ES"/>
        </w:rPr>
        <w:t>por</w:t>
      </w:r>
      <w:r w:rsidRPr="00BF77E0">
        <w:rPr>
          <w:rFonts w:eastAsia="Yu Mincho" w:cs="Arial"/>
          <w:color w:val="auto"/>
          <w:sz w:val="24"/>
          <w:szCs w:val="24"/>
          <w:lang w:eastAsia="es-ES"/>
        </w:rPr>
        <w:t xml:space="preserve"> </w:t>
      </w:r>
      <w:r w:rsidRPr="00BF77E0">
        <w:rPr>
          <w:rFonts w:cs="Arial"/>
          <w:color w:val="auto"/>
          <w:sz w:val="24"/>
          <w:szCs w:val="24"/>
          <w:lang w:eastAsia="es-ES"/>
        </w:rPr>
        <w:t>ciento</w:t>
      </w:r>
      <w:r w:rsidRPr="00BF77E0">
        <w:rPr>
          <w:rFonts w:eastAsia="Yu Mincho" w:cs="Arial"/>
          <w:color w:val="auto"/>
          <w:sz w:val="24"/>
          <w:szCs w:val="24"/>
          <w:lang w:eastAsia="es-ES"/>
        </w:rPr>
        <w:t xml:space="preserve"> (</w:t>
      </w:r>
      <w:r w:rsidRPr="00BF77E0">
        <w:rPr>
          <w:rFonts w:cs="Arial"/>
          <w:color w:val="auto"/>
          <w:sz w:val="24"/>
          <w:szCs w:val="24"/>
          <w:lang w:eastAsia="es-ES"/>
        </w:rPr>
        <w:t>40%)</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experiencia.</w:t>
      </w:r>
      <w:r w:rsidRPr="00BF77E0">
        <w:rPr>
          <w:rFonts w:eastAsia="Yu Mincho" w:cs="Arial"/>
          <w:color w:val="auto"/>
          <w:sz w:val="24"/>
          <w:szCs w:val="24"/>
          <w:lang w:eastAsia="es-ES"/>
        </w:rPr>
        <w:t xml:space="preserve"> Sin perjuicio de lo anterior, cada uno de los integrantes debe aportar al menos el diez por ciento (10%) de la experiencia requerida.</w:t>
      </w:r>
    </w:p>
    <w:p w14:paraId="69220162" w14:textId="77777777" w:rsidR="00CA2F8C" w:rsidRPr="00BF77E0" w:rsidRDefault="00CA2F8C" w:rsidP="00CA2F8C">
      <w:pPr>
        <w:numPr>
          <w:ilvl w:val="0"/>
          <w:numId w:val="18"/>
        </w:numPr>
        <w:tabs>
          <w:tab w:val="left" w:pos="-142"/>
        </w:tabs>
        <w:autoSpaceDE w:val="0"/>
        <w:autoSpaceDN w:val="0"/>
        <w:adjustRightInd w:val="0"/>
        <w:spacing w:before="120" w:after="240" w:line="276" w:lineRule="auto"/>
        <w:jc w:val="both"/>
        <w:rPr>
          <w:rFonts w:eastAsia="Yu Mincho" w:cs="Arial"/>
          <w:color w:val="auto"/>
          <w:sz w:val="24"/>
          <w:szCs w:val="24"/>
          <w:lang w:eastAsia="es-ES"/>
        </w:rPr>
      </w:pPr>
      <w:r w:rsidRPr="00BF77E0">
        <w:rPr>
          <w:rFonts w:cs="Arial"/>
          <w:color w:val="auto"/>
          <w:sz w:val="24"/>
          <w:szCs w:val="24"/>
          <w:lang w:eastAsia="es-ES"/>
        </w:rPr>
        <w:t>Cuando</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contrato</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w:t>
      </w:r>
      <w:r w:rsidRPr="00BF77E0">
        <w:rPr>
          <w:rFonts w:cs="Arial"/>
          <w:color w:val="auto"/>
          <w:sz w:val="24"/>
          <w:szCs w:val="24"/>
          <w:lang w:eastAsia="es-ES"/>
        </w:rPr>
        <w:t>se</w:t>
      </w:r>
      <w:r w:rsidRPr="00BF77E0">
        <w:rPr>
          <w:rFonts w:eastAsia="Yu Mincho" w:cs="Arial"/>
          <w:color w:val="auto"/>
          <w:sz w:val="24"/>
          <w:szCs w:val="24"/>
          <w:lang w:eastAsia="es-ES"/>
        </w:rPr>
        <w:t xml:space="preserve"> </w:t>
      </w:r>
      <w:r w:rsidRPr="00BF77E0">
        <w:rPr>
          <w:rFonts w:cs="Arial"/>
          <w:color w:val="auto"/>
          <w:sz w:val="24"/>
          <w:szCs w:val="24"/>
          <w:lang w:eastAsia="es-ES"/>
        </w:rPr>
        <w:t>pretende</w:t>
      </w:r>
      <w:r w:rsidRPr="00BF77E0">
        <w:rPr>
          <w:rFonts w:eastAsia="Yu Mincho" w:cs="Arial"/>
          <w:color w:val="auto"/>
          <w:sz w:val="24"/>
          <w:szCs w:val="24"/>
          <w:lang w:eastAsia="es-ES"/>
        </w:rPr>
        <w:t xml:space="preserve"> </w:t>
      </w:r>
      <w:r w:rsidRPr="00BF77E0">
        <w:rPr>
          <w:rFonts w:cs="Arial"/>
          <w:color w:val="auto"/>
          <w:sz w:val="24"/>
          <w:szCs w:val="24"/>
          <w:lang w:eastAsia="es-ES"/>
        </w:rPr>
        <w:t>acreditar</w:t>
      </w:r>
      <w:r w:rsidRPr="00BF77E0">
        <w:rPr>
          <w:rFonts w:eastAsia="Yu Mincho" w:cs="Arial"/>
          <w:color w:val="auto"/>
          <w:sz w:val="24"/>
          <w:szCs w:val="24"/>
          <w:lang w:eastAsia="es-ES"/>
        </w:rPr>
        <w:t xml:space="preserve"> </w:t>
      </w:r>
      <w:r w:rsidRPr="00BF77E0">
        <w:rPr>
          <w:rFonts w:cs="Arial"/>
          <w:color w:val="auto"/>
          <w:sz w:val="24"/>
          <w:szCs w:val="24"/>
          <w:lang w:eastAsia="es-ES"/>
        </w:rPr>
        <w:t>como</w:t>
      </w:r>
      <w:r w:rsidRPr="00BF77E0">
        <w:rPr>
          <w:rFonts w:eastAsia="Yu Mincho" w:cs="Arial"/>
          <w:color w:val="auto"/>
          <w:sz w:val="24"/>
          <w:szCs w:val="24"/>
          <w:lang w:eastAsia="es-ES"/>
        </w:rPr>
        <w:t xml:space="preserve"> </w:t>
      </w:r>
      <w:r w:rsidRPr="00BF77E0">
        <w:rPr>
          <w:rFonts w:cs="Arial"/>
          <w:color w:val="auto"/>
          <w:sz w:val="24"/>
          <w:szCs w:val="24"/>
          <w:lang w:eastAsia="es-ES"/>
        </w:rPr>
        <w:t>experiencia</w:t>
      </w:r>
      <w:r w:rsidRPr="00BF77E0">
        <w:rPr>
          <w:rFonts w:eastAsia="Yu Mincho" w:cs="Arial"/>
          <w:color w:val="auto"/>
          <w:sz w:val="24"/>
          <w:szCs w:val="24"/>
          <w:lang w:eastAsia="es-ES"/>
        </w:rPr>
        <w:t xml:space="preserve"> </w:t>
      </w:r>
      <w:r w:rsidRPr="00BF77E0">
        <w:rPr>
          <w:rFonts w:cs="Arial"/>
          <w:color w:val="auto"/>
          <w:sz w:val="24"/>
          <w:szCs w:val="24"/>
          <w:lang w:eastAsia="es-ES"/>
        </w:rPr>
        <w:t>haya</w:t>
      </w:r>
      <w:r w:rsidRPr="00BF77E0">
        <w:rPr>
          <w:rFonts w:eastAsia="Yu Mincho" w:cs="Arial"/>
          <w:color w:val="auto"/>
          <w:sz w:val="24"/>
          <w:szCs w:val="24"/>
          <w:lang w:eastAsia="es-ES"/>
        </w:rPr>
        <w:t xml:space="preserve"> </w:t>
      </w:r>
      <w:r w:rsidRPr="00BF77E0">
        <w:rPr>
          <w:rFonts w:cs="Arial"/>
          <w:color w:val="auto"/>
          <w:sz w:val="24"/>
          <w:szCs w:val="24"/>
          <w:lang w:eastAsia="es-ES"/>
        </w:rPr>
        <w:t>sido</w:t>
      </w:r>
      <w:r w:rsidRPr="00BF77E0">
        <w:rPr>
          <w:rFonts w:eastAsia="Yu Mincho" w:cs="Arial"/>
          <w:color w:val="auto"/>
          <w:sz w:val="24"/>
          <w:szCs w:val="24"/>
          <w:lang w:eastAsia="es-ES"/>
        </w:rPr>
        <w:t xml:space="preserve"> </w:t>
      </w:r>
      <w:r w:rsidRPr="00BF77E0">
        <w:rPr>
          <w:rFonts w:cs="Arial"/>
          <w:color w:val="auto"/>
          <w:sz w:val="24"/>
          <w:szCs w:val="24"/>
          <w:lang w:eastAsia="es-ES"/>
        </w:rPr>
        <w:t>ejecutado</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consorcio</w:t>
      </w:r>
      <w:r w:rsidRPr="00BF77E0">
        <w:rPr>
          <w:rFonts w:eastAsia="Yu Mincho" w:cs="Arial"/>
          <w:color w:val="auto"/>
          <w:sz w:val="24"/>
          <w:szCs w:val="24"/>
          <w:lang w:eastAsia="es-ES"/>
        </w:rPr>
        <w:t xml:space="preserve"> </w:t>
      </w:r>
      <w:r w:rsidRPr="00BF77E0">
        <w:rPr>
          <w:rFonts w:cs="Arial"/>
          <w:color w:val="auto"/>
          <w:sz w:val="24"/>
          <w:szCs w:val="24"/>
          <w:lang w:eastAsia="es-ES"/>
        </w:rPr>
        <w:t>o</w:t>
      </w:r>
      <w:r w:rsidRPr="00BF77E0">
        <w:rPr>
          <w:rFonts w:eastAsia="Yu Mincho" w:cs="Arial"/>
          <w:color w:val="auto"/>
          <w:sz w:val="24"/>
          <w:szCs w:val="24"/>
          <w:lang w:eastAsia="es-ES"/>
        </w:rPr>
        <w:t xml:space="preserve"> </w:t>
      </w:r>
      <w:r w:rsidRPr="00BF77E0">
        <w:rPr>
          <w:rFonts w:cs="Arial"/>
          <w:color w:val="auto"/>
          <w:sz w:val="24"/>
          <w:szCs w:val="24"/>
          <w:lang w:eastAsia="es-ES"/>
        </w:rPr>
        <w:t>unión</w:t>
      </w:r>
      <w:r w:rsidRPr="00BF77E0">
        <w:rPr>
          <w:rFonts w:eastAsia="Yu Mincho" w:cs="Arial"/>
          <w:color w:val="auto"/>
          <w:sz w:val="24"/>
          <w:szCs w:val="24"/>
          <w:lang w:eastAsia="es-ES"/>
        </w:rPr>
        <w:t xml:space="preserve"> </w:t>
      </w:r>
      <w:r w:rsidRPr="00BF77E0">
        <w:rPr>
          <w:rFonts w:cs="Arial"/>
          <w:color w:val="auto"/>
          <w:sz w:val="24"/>
          <w:szCs w:val="24"/>
          <w:lang w:eastAsia="es-ES"/>
        </w:rPr>
        <w:t>temporal,</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porcentaje</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participación</w:t>
      </w:r>
      <w:r w:rsidRPr="00BF77E0">
        <w:rPr>
          <w:rFonts w:eastAsia="Yu Mincho" w:cs="Arial"/>
          <w:color w:val="auto"/>
          <w:sz w:val="24"/>
          <w:szCs w:val="24"/>
          <w:lang w:eastAsia="es-ES"/>
        </w:rPr>
        <w:t xml:space="preserve"> </w:t>
      </w:r>
      <w:r w:rsidRPr="00BF77E0">
        <w:rPr>
          <w:rFonts w:cs="Arial"/>
          <w:color w:val="auto"/>
          <w:sz w:val="24"/>
          <w:szCs w:val="24"/>
          <w:lang w:eastAsia="es-ES"/>
        </w:rPr>
        <w:t>del</w:t>
      </w:r>
      <w:r w:rsidRPr="00BF77E0">
        <w:rPr>
          <w:rFonts w:eastAsia="Yu Mincho" w:cs="Arial"/>
          <w:color w:val="auto"/>
          <w:sz w:val="24"/>
          <w:szCs w:val="24"/>
          <w:lang w:eastAsia="es-ES"/>
        </w:rPr>
        <w:t xml:space="preserve"> </w:t>
      </w:r>
      <w:r w:rsidRPr="00BF77E0">
        <w:rPr>
          <w:rFonts w:cs="Arial"/>
          <w:color w:val="auto"/>
          <w:sz w:val="24"/>
          <w:szCs w:val="24"/>
          <w:lang w:eastAsia="es-ES"/>
        </w:rPr>
        <w:t>integrante</w:t>
      </w:r>
      <w:r w:rsidRPr="00BF77E0">
        <w:rPr>
          <w:rFonts w:eastAsia="Yu Mincho" w:cs="Arial"/>
          <w:color w:val="auto"/>
          <w:sz w:val="24"/>
          <w:szCs w:val="24"/>
          <w:lang w:eastAsia="es-ES"/>
        </w:rPr>
        <w:t xml:space="preserve"> </w:t>
      </w:r>
      <w:r w:rsidRPr="00BF77E0">
        <w:rPr>
          <w:rFonts w:cs="Arial"/>
          <w:color w:val="auto"/>
          <w:sz w:val="24"/>
          <w:szCs w:val="24"/>
          <w:lang w:eastAsia="es-ES"/>
        </w:rPr>
        <w:t>será</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registrado</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documento de conformación de la estructura plura</w:t>
      </w:r>
      <w:r w:rsidRPr="00BF77E0">
        <w:rPr>
          <w:rFonts w:eastAsia="Yu Mincho" w:cs="Arial"/>
          <w:color w:val="auto"/>
          <w:sz w:val="24"/>
          <w:szCs w:val="24"/>
          <w:lang w:eastAsia="es-ES"/>
        </w:rPr>
        <w:t xml:space="preserve">l en el respectivo proceso de contratación, el contrato </w:t>
      </w:r>
      <w:r w:rsidRPr="00BF77E0">
        <w:rPr>
          <w:rFonts w:cs="Arial"/>
          <w:color w:val="auto"/>
          <w:sz w:val="24"/>
          <w:szCs w:val="24"/>
          <w:lang w:eastAsia="es-ES"/>
        </w:rPr>
        <w:t>o</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alguno</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documentos</w:t>
      </w:r>
      <w:r w:rsidRPr="00BF77E0">
        <w:rPr>
          <w:rFonts w:eastAsia="Yu Mincho" w:cs="Arial"/>
          <w:color w:val="auto"/>
          <w:sz w:val="24"/>
          <w:szCs w:val="24"/>
          <w:lang w:eastAsia="es-ES"/>
        </w:rPr>
        <w:t xml:space="preserve"> </w:t>
      </w:r>
      <w:r w:rsidRPr="00BF77E0">
        <w:rPr>
          <w:rFonts w:cs="Arial"/>
          <w:color w:val="auto"/>
          <w:sz w:val="24"/>
          <w:szCs w:val="24"/>
          <w:lang w:eastAsia="es-ES"/>
        </w:rPr>
        <w:t>válidos</w:t>
      </w:r>
      <w:r w:rsidRPr="00BF77E0">
        <w:rPr>
          <w:rFonts w:eastAsia="Yu Mincho" w:cs="Arial"/>
          <w:color w:val="auto"/>
          <w:sz w:val="24"/>
          <w:szCs w:val="24"/>
          <w:lang w:eastAsia="es-ES"/>
        </w:rPr>
        <w:t xml:space="preserve"> </w:t>
      </w:r>
      <w:r w:rsidRPr="00BF77E0">
        <w:rPr>
          <w:rFonts w:cs="Arial"/>
          <w:color w:val="auto"/>
          <w:sz w:val="24"/>
          <w:szCs w:val="24"/>
          <w:lang w:eastAsia="es-ES"/>
        </w:rPr>
        <w:t>para</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acreditación</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experiencia.</w:t>
      </w:r>
      <w:r w:rsidRPr="00BF77E0">
        <w:rPr>
          <w:rFonts w:eastAsia="Yu Mincho" w:cs="Arial"/>
          <w:color w:val="auto"/>
          <w:sz w:val="24"/>
          <w:szCs w:val="24"/>
          <w:lang w:eastAsia="es-ES"/>
        </w:rPr>
        <w:t xml:space="preserve"> </w:t>
      </w:r>
    </w:p>
    <w:p w14:paraId="589BF307" w14:textId="77777777" w:rsidR="00CA2F8C" w:rsidRPr="00BF77E0" w:rsidRDefault="00CA2F8C" w:rsidP="00CA2F8C">
      <w:pPr>
        <w:numPr>
          <w:ilvl w:val="0"/>
          <w:numId w:val="18"/>
        </w:numPr>
        <w:tabs>
          <w:tab w:val="left" w:pos="-142"/>
        </w:tabs>
        <w:autoSpaceDE w:val="0"/>
        <w:autoSpaceDN w:val="0"/>
        <w:adjustRightInd w:val="0"/>
        <w:spacing w:before="120" w:after="240" w:line="276" w:lineRule="auto"/>
        <w:jc w:val="both"/>
        <w:rPr>
          <w:rFonts w:eastAsia="Yu Mincho" w:cs="Arial"/>
          <w:color w:val="auto"/>
          <w:sz w:val="24"/>
          <w:szCs w:val="24"/>
          <w:lang w:eastAsia="es-ES"/>
        </w:rPr>
      </w:pPr>
      <w:r w:rsidRPr="00BF77E0">
        <w:rPr>
          <w:rFonts w:cs="Arial"/>
          <w:color w:val="auto"/>
          <w:sz w:val="24"/>
          <w:szCs w:val="24"/>
          <w:lang w:eastAsia="es-ES"/>
        </w:rPr>
        <w:t>Cuando</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contrato</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w:t>
      </w:r>
      <w:r w:rsidRPr="00BF77E0">
        <w:rPr>
          <w:rFonts w:cs="Arial"/>
          <w:color w:val="auto"/>
          <w:sz w:val="24"/>
          <w:szCs w:val="24"/>
          <w:lang w:eastAsia="es-ES"/>
        </w:rPr>
        <w:t>se</w:t>
      </w:r>
      <w:r w:rsidRPr="00BF77E0">
        <w:rPr>
          <w:rFonts w:eastAsia="Yu Mincho" w:cs="Arial"/>
          <w:color w:val="auto"/>
          <w:sz w:val="24"/>
          <w:szCs w:val="24"/>
          <w:lang w:eastAsia="es-ES"/>
        </w:rPr>
        <w:t xml:space="preserve"> </w:t>
      </w:r>
      <w:r w:rsidRPr="00BF77E0">
        <w:rPr>
          <w:rFonts w:cs="Arial"/>
          <w:color w:val="auto"/>
          <w:sz w:val="24"/>
          <w:szCs w:val="24"/>
          <w:lang w:eastAsia="es-ES"/>
        </w:rPr>
        <w:t>pretende</w:t>
      </w:r>
      <w:r w:rsidRPr="00BF77E0">
        <w:rPr>
          <w:rFonts w:eastAsia="Yu Mincho" w:cs="Arial"/>
          <w:color w:val="auto"/>
          <w:sz w:val="24"/>
          <w:szCs w:val="24"/>
          <w:lang w:eastAsia="es-ES"/>
        </w:rPr>
        <w:t xml:space="preserve"> </w:t>
      </w:r>
      <w:r w:rsidRPr="00BF77E0">
        <w:rPr>
          <w:rFonts w:cs="Arial"/>
          <w:color w:val="auto"/>
          <w:sz w:val="24"/>
          <w:szCs w:val="24"/>
          <w:lang w:eastAsia="es-ES"/>
        </w:rPr>
        <w:t>acreditar</w:t>
      </w:r>
      <w:r w:rsidRPr="00BF77E0">
        <w:rPr>
          <w:rFonts w:eastAsia="Yu Mincho" w:cs="Arial"/>
          <w:color w:val="auto"/>
          <w:sz w:val="24"/>
          <w:szCs w:val="24"/>
          <w:lang w:eastAsia="es-ES"/>
        </w:rPr>
        <w:t xml:space="preserve"> </w:t>
      </w:r>
      <w:r w:rsidRPr="00BF77E0">
        <w:rPr>
          <w:rFonts w:cs="Arial"/>
          <w:color w:val="auto"/>
          <w:sz w:val="24"/>
          <w:szCs w:val="24"/>
          <w:lang w:eastAsia="es-ES"/>
        </w:rPr>
        <w:t>como</w:t>
      </w:r>
      <w:r w:rsidRPr="00BF77E0">
        <w:rPr>
          <w:rFonts w:eastAsia="Yu Mincho" w:cs="Arial"/>
          <w:color w:val="auto"/>
          <w:sz w:val="24"/>
          <w:szCs w:val="24"/>
          <w:lang w:eastAsia="es-ES"/>
        </w:rPr>
        <w:t xml:space="preserve"> </w:t>
      </w:r>
      <w:r w:rsidRPr="00BF77E0">
        <w:rPr>
          <w:rFonts w:cs="Arial"/>
          <w:color w:val="auto"/>
          <w:sz w:val="24"/>
          <w:szCs w:val="24"/>
          <w:lang w:eastAsia="es-ES"/>
        </w:rPr>
        <w:t>experiencia</w:t>
      </w:r>
      <w:r w:rsidRPr="00BF77E0">
        <w:rPr>
          <w:rFonts w:eastAsia="Yu Mincho" w:cs="Arial"/>
          <w:color w:val="auto"/>
          <w:sz w:val="24"/>
          <w:szCs w:val="24"/>
          <w:lang w:eastAsia="es-ES"/>
        </w:rPr>
        <w:t xml:space="preserve"> </w:t>
      </w:r>
      <w:r w:rsidRPr="00BF77E0">
        <w:rPr>
          <w:rFonts w:cs="Arial"/>
          <w:color w:val="auto"/>
          <w:sz w:val="24"/>
          <w:szCs w:val="24"/>
          <w:lang w:eastAsia="es-ES"/>
        </w:rPr>
        <w:t>haya</w:t>
      </w:r>
      <w:r w:rsidRPr="00BF77E0">
        <w:rPr>
          <w:rFonts w:eastAsia="Yu Mincho" w:cs="Arial"/>
          <w:color w:val="auto"/>
          <w:sz w:val="24"/>
          <w:szCs w:val="24"/>
          <w:lang w:eastAsia="es-ES"/>
        </w:rPr>
        <w:t xml:space="preserve"> </w:t>
      </w:r>
      <w:r w:rsidRPr="00BF77E0">
        <w:rPr>
          <w:rFonts w:cs="Arial"/>
          <w:color w:val="auto"/>
          <w:sz w:val="24"/>
          <w:szCs w:val="24"/>
          <w:lang w:eastAsia="es-ES"/>
        </w:rPr>
        <w:t>sido</w:t>
      </w:r>
      <w:r w:rsidRPr="00BF77E0">
        <w:rPr>
          <w:rFonts w:eastAsia="Yu Mincho" w:cs="Arial"/>
          <w:color w:val="auto"/>
          <w:sz w:val="24"/>
          <w:szCs w:val="24"/>
          <w:lang w:eastAsia="es-ES"/>
        </w:rPr>
        <w:t xml:space="preserve"> </w:t>
      </w:r>
      <w:r w:rsidRPr="00BF77E0">
        <w:rPr>
          <w:rFonts w:cs="Arial"/>
          <w:color w:val="auto"/>
          <w:sz w:val="24"/>
          <w:szCs w:val="24"/>
          <w:lang w:eastAsia="es-ES"/>
        </w:rPr>
        <w:t>ejecutado</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consorcio o unión temporal</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valor</w:t>
      </w:r>
      <w:r w:rsidRPr="00BF77E0">
        <w:rPr>
          <w:rFonts w:eastAsia="Yu Mincho" w:cs="Arial"/>
          <w:color w:val="auto"/>
          <w:sz w:val="24"/>
          <w:szCs w:val="24"/>
          <w:lang w:eastAsia="es-ES"/>
        </w:rPr>
        <w:t xml:space="preserve"> </w:t>
      </w:r>
      <w:r w:rsidRPr="00BF77E0">
        <w:rPr>
          <w:rFonts w:cs="Arial"/>
          <w:color w:val="auto"/>
          <w:sz w:val="24"/>
          <w:szCs w:val="24"/>
          <w:lang w:eastAsia="es-ES"/>
        </w:rPr>
        <w:t>a</w:t>
      </w:r>
      <w:r w:rsidRPr="00BF77E0">
        <w:rPr>
          <w:rFonts w:eastAsia="Yu Mincho" w:cs="Arial"/>
          <w:color w:val="auto"/>
          <w:sz w:val="24"/>
          <w:szCs w:val="24"/>
          <w:lang w:eastAsia="es-ES"/>
        </w:rPr>
        <w:t xml:space="preserve"> </w:t>
      </w:r>
      <w:r w:rsidRPr="00BF77E0">
        <w:rPr>
          <w:rFonts w:cs="Arial"/>
          <w:color w:val="auto"/>
          <w:sz w:val="24"/>
          <w:szCs w:val="24"/>
          <w:lang w:eastAsia="es-ES"/>
        </w:rPr>
        <w:t>considerar</w:t>
      </w:r>
      <w:r w:rsidRPr="00BF77E0">
        <w:rPr>
          <w:rFonts w:eastAsia="Yu Mincho" w:cs="Arial"/>
          <w:color w:val="auto"/>
          <w:sz w:val="24"/>
          <w:szCs w:val="24"/>
          <w:lang w:eastAsia="es-ES"/>
        </w:rPr>
        <w:t xml:space="preserve"> </w:t>
      </w:r>
      <w:r w:rsidRPr="00BF77E0">
        <w:rPr>
          <w:rFonts w:cs="Arial"/>
          <w:color w:val="auto"/>
          <w:sz w:val="24"/>
          <w:szCs w:val="24"/>
          <w:lang w:eastAsia="es-ES"/>
        </w:rPr>
        <w:t>será</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registrado</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documento</w:t>
      </w:r>
      <w:r w:rsidRPr="00BF77E0">
        <w:rPr>
          <w:rFonts w:eastAsia="Yu Mincho" w:cs="Arial"/>
          <w:color w:val="auto"/>
          <w:sz w:val="24"/>
          <w:szCs w:val="24"/>
          <w:lang w:eastAsia="es-ES"/>
        </w:rPr>
        <w:t xml:space="preserve"> </w:t>
      </w:r>
      <w:r w:rsidRPr="00BF77E0">
        <w:rPr>
          <w:rFonts w:cs="Arial"/>
          <w:color w:val="auto"/>
          <w:sz w:val="24"/>
          <w:szCs w:val="24"/>
          <w:lang w:eastAsia="es-ES"/>
        </w:rPr>
        <w:t>válido</w:t>
      </w:r>
      <w:r w:rsidRPr="00BF77E0">
        <w:rPr>
          <w:rFonts w:eastAsia="Yu Mincho" w:cs="Arial"/>
          <w:color w:val="auto"/>
          <w:sz w:val="24"/>
          <w:szCs w:val="24"/>
          <w:lang w:eastAsia="es-ES"/>
        </w:rPr>
        <w:t xml:space="preserve"> </w:t>
      </w:r>
      <w:r w:rsidRPr="00BF77E0">
        <w:rPr>
          <w:rFonts w:cs="Arial"/>
          <w:color w:val="auto"/>
          <w:sz w:val="24"/>
          <w:szCs w:val="24"/>
          <w:lang w:eastAsia="es-ES"/>
        </w:rPr>
        <w:t>para</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acreditación</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experiencia</w:t>
      </w:r>
      <w:r w:rsidRPr="00BF77E0">
        <w:rPr>
          <w:rFonts w:eastAsia="Yu Mincho" w:cs="Arial"/>
          <w:color w:val="auto"/>
          <w:sz w:val="24"/>
          <w:szCs w:val="24"/>
          <w:lang w:eastAsia="es-ES"/>
        </w:rPr>
        <w:t xml:space="preserve"> </w:t>
      </w:r>
      <w:r w:rsidRPr="00BF77E0">
        <w:rPr>
          <w:rFonts w:cs="Arial"/>
          <w:color w:val="auto"/>
          <w:sz w:val="24"/>
          <w:szCs w:val="24"/>
          <w:lang w:eastAsia="es-ES"/>
        </w:rPr>
        <w:t>multiplicada</w:t>
      </w:r>
      <w:r w:rsidRPr="00BF77E0">
        <w:rPr>
          <w:rFonts w:eastAsia="Yu Mincho" w:cs="Arial"/>
          <w:color w:val="auto"/>
          <w:sz w:val="24"/>
          <w:szCs w:val="24"/>
          <w:lang w:eastAsia="es-ES"/>
        </w:rPr>
        <w:t xml:space="preserve"> </w:t>
      </w:r>
      <w:r w:rsidRPr="00BF77E0">
        <w:rPr>
          <w:rFonts w:cs="Arial"/>
          <w:color w:val="auto"/>
          <w:sz w:val="24"/>
          <w:szCs w:val="24"/>
          <w:lang w:eastAsia="es-ES"/>
        </w:rPr>
        <w:t>por</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porcentaje</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participación</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w:t>
      </w:r>
      <w:r w:rsidRPr="00BF77E0">
        <w:rPr>
          <w:rFonts w:cs="Arial"/>
          <w:color w:val="auto"/>
          <w:sz w:val="24"/>
          <w:szCs w:val="24"/>
          <w:lang w:eastAsia="es-ES"/>
        </w:rPr>
        <w:t>tuvo</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integrante</w:t>
      </w:r>
      <w:r w:rsidRPr="00BF77E0">
        <w:rPr>
          <w:rFonts w:eastAsia="Yu Mincho" w:cs="Arial"/>
          <w:color w:val="auto"/>
          <w:sz w:val="24"/>
          <w:szCs w:val="24"/>
          <w:lang w:eastAsia="es-ES"/>
        </w:rPr>
        <w:t xml:space="preserve"> </w:t>
      </w:r>
      <w:r w:rsidRPr="00BF77E0">
        <w:rPr>
          <w:rFonts w:cs="Arial"/>
          <w:color w:val="auto"/>
          <w:sz w:val="24"/>
          <w:szCs w:val="24"/>
          <w:lang w:eastAsia="es-ES"/>
        </w:rPr>
        <w:t>o</w:t>
      </w:r>
      <w:r w:rsidRPr="00BF77E0">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integrantes.</w:t>
      </w:r>
    </w:p>
    <w:p w14:paraId="71C738FE" w14:textId="77777777" w:rsidR="00CA2F8C" w:rsidRPr="00BF77E0" w:rsidRDefault="00CA2F8C" w:rsidP="00CA2F8C">
      <w:pPr>
        <w:numPr>
          <w:ilvl w:val="0"/>
          <w:numId w:val="18"/>
        </w:numPr>
        <w:tabs>
          <w:tab w:val="left" w:pos="-142"/>
        </w:tabs>
        <w:autoSpaceDE w:val="0"/>
        <w:autoSpaceDN w:val="0"/>
        <w:adjustRightInd w:val="0"/>
        <w:spacing w:before="120" w:after="240" w:line="276" w:lineRule="auto"/>
        <w:jc w:val="both"/>
        <w:rPr>
          <w:rFonts w:eastAsia="Yu Mincho" w:cs="Arial"/>
          <w:color w:val="auto"/>
          <w:sz w:val="24"/>
          <w:szCs w:val="24"/>
          <w:lang w:eastAsia="es-ES"/>
        </w:rPr>
      </w:pPr>
      <w:r w:rsidRPr="00BF77E0">
        <w:rPr>
          <w:rFonts w:cs="Arial"/>
          <w:color w:val="auto"/>
          <w:sz w:val="24"/>
          <w:szCs w:val="24"/>
          <w:lang w:eastAsia="es-ES"/>
        </w:rPr>
        <w:t>Si</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contrato</w:t>
      </w:r>
      <w:r w:rsidRPr="00BF77E0">
        <w:rPr>
          <w:rFonts w:eastAsia="Yu Mincho" w:cs="Arial"/>
          <w:color w:val="auto"/>
          <w:sz w:val="24"/>
          <w:szCs w:val="24"/>
          <w:lang w:eastAsia="es-ES"/>
        </w:rPr>
        <w:t xml:space="preserve"> </w:t>
      </w:r>
      <w:r w:rsidRPr="00BF77E0">
        <w:rPr>
          <w:rFonts w:cs="Arial"/>
          <w:color w:val="auto"/>
          <w:sz w:val="24"/>
          <w:szCs w:val="24"/>
          <w:lang w:eastAsia="es-ES"/>
        </w:rPr>
        <w:t>aportado</w:t>
      </w:r>
      <w:r w:rsidRPr="00BF77E0">
        <w:rPr>
          <w:rFonts w:eastAsia="Yu Mincho" w:cs="Arial"/>
          <w:color w:val="auto"/>
          <w:sz w:val="24"/>
          <w:szCs w:val="24"/>
          <w:lang w:eastAsia="es-ES"/>
        </w:rPr>
        <w:t xml:space="preserve"> </w:t>
      </w:r>
      <w:r w:rsidRPr="00BF77E0">
        <w:rPr>
          <w:rFonts w:cs="Arial"/>
          <w:color w:val="auto"/>
          <w:sz w:val="24"/>
          <w:szCs w:val="24"/>
          <w:lang w:eastAsia="es-ES"/>
        </w:rPr>
        <w:t>para</w:t>
      </w:r>
      <w:r w:rsidRPr="00BF77E0">
        <w:rPr>
          <w:rFonts w:eastAsia="Yu Mincho" w:cs="Arial"/>
          <w:color w:val="auto"/>
          <w:sz w:val="24"/>
          <w:szCs w:val="24"/>
          <w:lang w:eastAsia="es-ES"/>
        </w:rPr>
        <w:t xml:space="preserve"> </w:t>
      </w:r>
      <w:r w:rsidRPr="00BF77E0">
        <w:rPr>
          <w:rFonts w:cs="Arial"/>
          <w:color w:val="auto"/>
          <w:sz w:val="24"/>
          <w:szCs w:val="24"/>
          <w:lang w:eastAsia="es-ES"/>
        </w:rPr>
        <w:t>acreditar</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experiencia</w:t>
      </w:r>
      <w:r w:rsidRPr="00BF77E0">
        <w:rPr>
          <w:rFonts w:eastAsia="Yu Mincho" w:cs="Arial"/>
          <w:color w:val="auto"/>
          <w:sz w:val="24"/>
          <w:szCs w:val="24"/>
          <w:lang w:eastAsia="es-ES"/>
        </w:rPr>
        <w:t xml:space="preserve"> </w:t>
      </w:r>
      <w:r w:rsidRPr="00BF77E0">
        <w:rPr>
          <w:rFonts w:cs="Arial"/>
          <w:color w:val="auto"/>
          <w:sz w:val="24"/>
          <w:szCs w:val="24"/>
          <w:lang w:eastAsia="es-ES"/>
        </w:rPr>
        <w:t>se</w:t>
      </w:r>
      <w:r w:rsidRPr="00BF77E0">
        <w:rPr>
          <w:rFonts w:eastAsia="Yu Mincho" w:cs="Arial"/>
          <w:color w:val="auto"/>
          <w:sz w:val="24"/>
          <w:szCs w:val="24"/>
          <w:lang w:eastAsia="es-ES"/>
        </w:rPr>
        <w:t xml:space="preserve"> </w:t>
      </w:r>
      <w:r w:rsidRPr="00BF77E0">
        <w:rPr>
          <w:rFonts w:cs="Arial"/>
          <w:color w:val="auto"/>
          <w:sz w:val="24"/>
          <w:szCs w:val="24"/>
          <w:lang w:eastAsia="es-ES"/>
        </w:rPr>
        <w:t>ejecutó</w:t>
      </w:r>
      <w:r w:rsidRPr="00BF77E0">
        <w:rPr>
          <w:rFonts w:eastAsia="Yu Mincho" w:cs="Arial"/>
          <w:color w:val="auto"/>
          <w:sz w:val="24"/>
          <w:szCs w:val="24"/>
          <w:lang w:eastAsia="es-ES"/>
        </w:rPr>
        <w:t xml:space="preserve"> </w:t>
      </w:r>
      <w:r w:rsidRPr="00BF77E0">
        <w:rPr>
          <w:rFonts w:cs="Arial"/>
          <w:color w:val="auto"/>
          <w:sz w:val="24"/>
          <w:szCs w:val="24"/>
          <w:lang w:eastAsia="es-ES"/>
        </w:rPr>
        <w:t>bajo</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modalidad</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consorcio o unión temporal</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plazo</w:t>
      </w:r>
      <w:r w:rsidRPr="00BF77E0">
        <w:rPr>
          <w:rFonts w:eastAsia="Yu Mincho" w:cs="Arial"/>
          <w:color w:val="auto"/>
          <w:sz w:val="24"/>
          <w:szCs w:val="24"/>
          <w:lang w:eastAsia="es-ES"/>
        </w:rPr>
        <w:t xml:space="preserve"> </w:t>
      </w:r>
      <w:r w:rsidRPr="00BF77E0">
        <w:rPr>
          <w:rFonts w:cs="Arial"/>
          <w:color w:val="auto"/>
          <w:sz w:val="24"/>
          <w:szCs w:val="24"/>
          <w:lang w:eastAsia="es-ES"/>
        </w:rPr>
        <w:t>a</w:t>
      </w:r>
      <w:r w:rsidRPr="00BF77E0">
        <w:rPr>
          <w:rFonts w:eastAsia="Yu Mincho" w:cs="Arial"/>
          <w:color w:val="auto"/>
          <w:sz w:val="24"/>
          <w:szCs w:val="24"/>
          <w:lang w:eastAsia="es-ES"/>
        </w:rPr>
        <w:t xml:space="preserve"> </w:t>
      </w:r>
      <w:r w:rsidRPr="00BF77E0">
        <w:rPr>
          <w:rFonts w:cs="Arial"/>
          <w:color w:val="auto"/>
          <w:sz w:val="24"/>
          <w:szCs w:val="24"/>
          <w:lang w:eastAsia="es-ES"/>
        </w:rPr>
        <w:t>considerar</w:t>
      </w:r>
      <w:r w:rsidRPr="00BF77E0">
        <w:rPr>
          <w:rFonts w:eastAsia="Yu Mincho" w:cs="Arial"/>
          <w:color w:val="auto"/>
          <w:sz w:val="24"/>
          <w:szCs w:val="24"/>
          <w:lang w:eastAsia="es-ES"/>
        </w:rPr>
        <w:t xml:space="preserve"> </w:t>
      </w:r>
      <w:r w:rsidRPr="00BF77E0">
        <w:rPr>
          <w:rFonts w:cs="Arial"/>
          <w:color w:val="auto"/>
          <w:sz w:val="24"/>
          <w:szCs w:val="24"/>
          <w:lang w:eastAsia="es-ES"/>
        </w:rPr>
        <w:t>será</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plazo</w:t>
      </w:r>
      <w:r w:rsidRPr="00BF77E0">
        <w:rPr>
          <w:rFonts w:eastAsia="Yu Mincho" w:cs="Arial"/>
          <w:color w:val="auto"/>
          <w:sz w:val="24"/>
          <w:szCs w:val="24"/>
          <w:lang w:eastAsia="es-ES"/>
        </w:rPr>
        <w:t xml:space="preserve"> </w:t>
      </w:r>
      <w:r w:rsidRPr="00BF77E0">
        <w:rPr>
          <w:rFonts w:cs="Arial"/>
          <w:color w:val="auto"/>
          <w:sz w:val="24"/>
          <w:szCs w:val="24"/>
          <w:lang w:eastAsia="es-ES"/>
        </w:rPr>
        <w:t>total</w:t>
      </w:r>
      <w:r w:rsidRPr="00BF77E0">
        <w:rPr>
          <w:rFonts w:eastAsia="Yu Mincho" w:cs="Arial"/>
          <w:color w:val="auto"/>
          <w:sz w:val="24"/>
          <w:szCs w:val="24"/>
          <w:lang w:eastAsia="es-ES"/>
        </w:rPr>
        <w:t xml:space="preserve"> </w:t>
      </w:r>
      <w:r w:rsidRPr="00BF77E0">
        <w:rPr>
          <w:rFonts w:cs="Arial"/>
          <w:color w:val="auto"/>
          <w:sz w:val="24"/>
          <w:szCs w:val="24"/>
          <w:lang w:eastAsia="es-ES"/>
        </w:rPr>
        <w:t>ejecutado,</w:t>
      </w:r>
      <w:r w:rsidRPr="00BF77E0">
        <w:rPr>
          <w:rFonts w:eastAsia="Yu Mincho" w:cs="Arial"/>
          <w:color w:val="auto"/>
          <w:sz w:val="24"/>
          <w:szCs w:val="24"/>
          <w:lang w:eastAsia="es-ES"/>
        </w:rPr>
        <w:t xml:space="preserve"> </w:t>
      </w:r>
      <w:r w:rsidRPr="00BF77E0">
        <w:rPr>
          <w:rFonts w:cs="Arial"/>
          <w:color w:val="auto"/>
          <w:sz w:val="24"/>
          <w:szCs w:val="24"/>
          <w:lang w:eastAsia="es-ES"/>
        </w:rPr>
        <w:t>sin</w:t>
      </w:r>
      <w:r w:rsidRPr="00BF77E0">
        <w:rPr>
          <w:rFonts w:eastAsia="Yu Mincho" w:cs="Arial"/>
          <w:color w:val="auto"/>
          <w:sz w:val="24"/>
          <w:szCs w:val="24"/>
          <w:lang w:eastAsia="es-ES"/>
        </w:rPr>
        <w:t xml:space="preserve"> </w:t>
      </w:r>
      <w:r w:rsidRPr="00BF77E0">
        <w:rPr>
          <w:rFonts w:cs="Arial"/>
          <w:color w:val="auto"/>
          <w:sz w:val="24"/>
          <w:szCs w:val="24"/>
          <w:lang w:eastAsia="es-ES"/>
        </w:rPr>
        <w:t>afectarse</w:t>
      </w:r>
      <w:r w:rsidRPr="00BF77E0">
        <w:rPr>
          <w:rFonts w:eastAsia="Yu Mincho" w:cs="Arial"/>
          <w:color w:val="auto"/>
          <w:sz w:val="24"/>
          <w:szCs w:val="24"/>
          <w:lang w:eastAsia="es-ES"/>
        </w:rPr>
        <w:t xml:space="preserve"> </w:t>
      </w:r>
      <w:r w:rsidRPr="00BF77E0">
        <w:rPr>
          <w:rFonts w:cs="Arial"/>
          <w:color w:val="auto"/>
          <w:sz w:val="24"/>
          <w:szCs w:val="24"/>
          <w:lang w:eastAsia="es-ES"/>
        </w:rPr>
        <w:t>por</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porcentaje</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participación</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w:t>
      </w:r>
      <w:r w:rsidRPr="00BF77E0">
        <w:rPr>
          <w:rFonts w:cs="Arial"/>
          <w:color w:val="auto"/>
          <w:sz w:val="24"/>
          <w:szCs w:val="24"/>
          <w:lang w:eastAsia="es-ES"/>
        </w:rPr>
        <w:t>tuvo</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integrante</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w:t>
      </w:r>
      <w:r w:rsidRPr="00BF77E0">
        <w:rPr>
          <w:rFonts w:cs="Arial"/>
          <w:color w:val="auto"/>
          <w:sz w:val="24"/>
          <w:szCs w:val="24"/>
          <w:lang w:eastAsia="es-ES"/>
        </w:rPr>
        <w:t>pretenda</w:t>
      </w:r>
      <w:r w:rsidRPr="00BF77E0">
        <w:rPr>
          <w:rFonts w:eastAsia="Yu Mincho" w:cs="Arial"/>
          <w:color w:val="auto"/>
          <w:sz w:val="24"/>
          <w:szCs w:val="24"/>
          <w:lang w:eastAsia="es-ES"/>
        </w:rPr>
        <w:t xml:space="preserve"> </w:t>
      </w:r>
      <w:r w:rsidRPr="00BF77E0">
        <w:rPr>
          <w:rFonts w:cs="Arial"/>
          <w:color w:val="auto"/>
          <w:sz w:val="24"/>
          <w:szCs w:val="24"/>
          <w:lang w:eastAsia="es-ES"/>
        </w:rPr>
        <w:t>hacer</w:t>
      </w:r>
      <w:r w:rsidRPr="00BF77E0">
        <w:rPr>
          <w:rFonts w:eastAsia="Yu Mincho" w:cs="Arial"/>
          <w:color w:val="auto"/>
          <w:sz w:val="24"/>
          <w:szCs w:val="24"/>
          <w:lang w:eastAsia="es-ES"/>
        </w:rPr>
        <w:t xml:space="preserve"> </w:t>
      </w:r>
      <w:r w:rsidRPr="00BF77E0">
        <w:rPr>
          <w:rFonts w:cs="Arial"/>
          <w:color w:val="auto"/>
          <w:sz w:val="24"/>
          <w:szCs w:val="24"/>
          <w:lang w:eastAsia="es-ES"/>
        </w:rPr>
        <w:t>valer</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experiencia.</w:t>
      </w:r>
    </w:p>
    <w:p w14:paraId="02E2663B" w14:textId="77777777" w:rsidR="00CA2F8C" w:rsidRPr="00BF77E0" w:rsidRDefault="00CA2F8C" w:rsidP="00CA2F8C">
      <w:pPr>
        <w:numPr>
          <w:ilvl w:val="0"/>
          <w:numId w:val="18"/>
        </w:numPr>
        <w:tabs>
          <w:tab w:val="left" w:pos="-142"/>
        </w:tabs>
        <w:autoSpaceDE w:val="0"/>
        <w:autoSpaceDN w:val="0"/>
        <w:adjustRightInd w:val="0"/>
        <w:spacing w:before="120" w:after="240" w:line="276" w:lineRule="auto"/>
        <w:jc w:val="both"/>
        <w:rPr>
          <w:rFonts w:eastAsia="Yu Mincho" w:cs="Arial"/>
          <w:color w:val="auto"/>
          <w:sz w:val="24"/>
          <w:szCs w:val="24"/>
          <w:lang w:eastAsia="es-ES"/>
        </w:rPr>
      </w:pPr>
      <w:r w:rsidRPr="00BF77E0">
        <w:rPr>
          <w:rFonts w:cs="Arial"/>
          <w:color w:val="auto"/>
          <w:sz w:val="24"/>
          <w:szCs w:val="24"/>
          <w:lang w:eastAsia="es-ES"/>
        </w:rPr>
        <w:t>Cuando</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contrato</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w:t>
      </w:r>
      <w:r w:rsidRPr="00BF77E0">
        <w:rPr>
          <w:rFonts w:cs="Arial"/>
          <w:color w:val="auto"/>
          <w:sz w:val="24"/>
          <w:szCs w:val="24"/>
          <w:lang w:eastAsia="es-ES"/>
        </w:rPr>
        <w:t>se</w:t>
      </w:r>
      <w:r w:rsidRPr="00BF77E0">
        <w:rPr>
          <w:rFonts w:eastAsia="Yu Mincho" w:cs="Arial"/>
          <w:color w:val="auto"/>
          <w:sz w:val="24"/>
          <w:szCs w:val="24"/>
          <w:lang w:eastAsia="es-ES"/>
        </w:rPr>
        <w:t xml:space="preserve"> </w:t>
      </w:r>
      <w:r w:rsidRPr="00BF77E0">
        <w:rPr>
          <w:rFonts w:cs="Arial"/>
          <w:color w:val="auto"/>
          <w:sz w:val="24"/>
          <w:szCs w:val="24"/>
          <w:lang w:eastAsia="es-ES"/>
        </w:rPr>
        <w:t>aporte</w:t>
      </w:r>
      <w:r w:rsidRPr="00BF77E0">
        <w:rPr>
          <w:rFonts w:eastAsia="Yu Mincho" w:cs="Arial"/>
          <w:color w:val="auto"/>
          <w:sz w:val="24"/>
          <w:szCs w:val="24"/>
          <w:lang w:eastAsia="es-ES"/>
        </w:rPr>
        <w:t xml:space="preserve"> </w:t>
      </w:r>
      <w:r w:rsidRPr="00BF77E0">
        <w:rPr>
          <w:rFonts w:cs="Arial"/>
          <w:color w:val="auto"/>
          <w:sz w:val="24"/>
          <w:szCs w:val="24"/>
          <w:lang w:eastAsia="es-ES"/>
        </w:rPr>
        <w:t>para</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experiencia</w:t>
      </w:r>
      <w:r w:rsidRPr="00BF77E0">
        <w:rPr>
          <w:rFonts w:eastAsia="Yu Mincho" w:cs="Arial"/>
          <w:color w:val="auto"/>
          <w:sz w:val="24"/>
          <w:szCs w:val="24"/>
          <w:lang w:eastAsia="es-ES"/>
        </w:rPr>
        <w:t xml:space="preserve"> </w:t>
      </w:r>
      <w:r w:rsidRPr="00BF77E0">
        <w:rPr>
          <w:rFonts w:cs="Arial"/>
          <w:color w:val="auto"/>
          <w:sz w:val="24"/>
          <w:szCs w:val="24"/>
          <w:lang w:eastAsia="es-ES"/>
        </w:rPr>
        <w:t>haya</w:t>
      </w:r>
      <w:r w:rsidRPr="00BF77E0">
        <w:rPr>
          <w:rFonts w:eastAsia="Yu Mincho" w:cs="Arial"/>
          <w:color w:val="auto"/>
          <w:sz w:val="24"/>
          <w:szCs w:val="24"/>
          <w:lang w:eastAsia="es-ES"/>
        </w:rPr>
        <w:t xml:space="preserve"> </w:t>
      </w:r>
      <w:r w:rsidRPr="00BF77E0">
        <w:rPr>
          <w:rFonts w:cs="Arial"/>
          <w:color w:val="auto"/>
          <w:sz w:val="24"/>
          <w:szCs w:val="24"/>
          <w:lang w:eastAsia="es-ES"/>
        </w:rPr>
        <w:t>sido</w:t>
      </w:r>
      <w:r w:rsidRPr="00BF77E0">
        <w:rPr>
          <w:rFonts w:eastAsia="Yu Mincho" w:cs="Arial"/>
          <w:color w:val="auto"/>
          <w:sz w:val="24"/>
          <w:szCs w:val="24"/>
          <w:lang w:eastAsia="es-ES"/>
        </w:rPr>
        <w:t xml:space="preserve"> </w:t>
      </w:r>
      <w:r w:rsidRPr="00BF77E0">
        <w:rPr>
          <w:rFonts w:cs="Arial"/>
          <w:color w:val="auto"/>
          <w:sz w:val="24"/>
          <w:szCs w:val="24"/>
          <w:lang w:eastAsia="es-ES"/>
        </w:rPr>
        <w:t>ejecutado</w:t>
      </w:r>
      <w:r w:rsidRPr="00BF77E0">
        <w:rPr>
          <w:rFonts w:eastAsia="Yu Mincho" w:cs="Arial"/>
          <w:color w:val="auto"/>
          <w:sz w:val="24"/>
          <w:szCs w:val="24"/>
          <w:lang w:eastAsia="es-ES"/>
        </w:rPr>
        <w:t xml:space="preserve"> </w:t>
      </w:r>
      <w:r w:rsidRPr="00BF77E0">
        <w:rPr>
          <w:rFonts w:cs="Arial"/>
          <w:color w:val="auto"/>
          <w:sz w:val="24"/>
          <w:szCs w:val="24"/>
          <w:lang w:eastAsia="es-ES"/>
        </w:rPr>
        <w:t>por</w:t>
      </w:r>
      <w:r w:rsidRPr="00BF77E0">
        <w:rPr>
          <w:rFonts w:eastAsia="Yu Mincho" w:cs="Arial"/>
          <w:color w:val="auto"/>
          <w:sz w:val="24"/>
          <w:szCs w:val="24"/>
          <w:lang w:eastAsia="es-ES"/>
        </w:rPr>
        <w:t xml:space="preserve"> </w:t>
      </w:r>
      <w:r w:rsidRPr="00BF77E0">
        <w:rPr>
          <w:rFonts w:cs="Arial"/>
          <w:color w:val="auto"/>
          <w:sz w:val="24"/>
          <w:szCs w:val="24"/>
          <w:lang w:eastAsia="es-ES"/>
        </w:rPr>
        <w:t>un</w:t>
      </w:r>
      <w:r w:rsidRPr="00BF77E0">
        <w:rPr>
          <w:rFonts w:eastAsia="Yu Mincho" w:cs="Arial"/>
          <w:color w:val="auto"/>
          <w:sz w:val="24"/>
          <w:szCs w:val="24"/>
          <w:lang w:eastAsia="es-ES"/>
        </w:rPr>
        <w:t xml:space="preserve"> </w:t>
      </w:r>
      <w:r w:rsidRPr="00BF77E0">
        <w:rPr>
          <w:rFonts w:cs="Arial"/>
          <w:color w:val="auto"/>
          <w:sz w:val="24"/>
          <w:szCs w:val="24"/>
          <w:lang w:eastAsia="es-ES"/>
        </w:rPr>
        <w:t>consorcio o unión temporal</w:t>
      </w:r>
      <w:r w:rsidRPr="00BF77E0">
        <w:rPr>
          <w:rFonts w:eastAsia="Yu Mincho" w:cs="Arial"/>
          <w:color w:val="auto"/>
          <w:sz w:val="24"/>
          <w:szCs w:val="24"/>
          <w:lang w:eastAsia="es-ES"/>
        </w:rPr>
        <w:t xml:space="preserve">, </w:t>
      </w:r>
      <w:r w:rsidRPr="00BF77E0">
        <w:rPr>
          <w:rFonts w:cs="Arial"/>
          <w:color w:val="auto"/>
          <w:sz w:val="24"/>
          <w:szCs w:val="24"/>
          <w:lang w:eastAsia="es-ES"/>
        </w:rPr>
        <w:t>y</w:t>
      </w:r>
      <w:r w:rsidRPr="00BF77E0">
        <w:rPr>
          <w:rFonts w:eastAsia="Yu Mincho" w:cs="Arial"/>
          <w:color w:val="auto"/>
          <w:sz w:val="24"/>
          <w:szCs w:val="24"/>
          <w:lang w:eastAsia="es-ES"/>
        </w:rPr>
        <w:t xml:space="preserve"> </w:t>
      </w:r>
      <w:r w:rsidRPr="00BF77E0">
        <w:rPr>
          <w:rFonts w:cs="Arial"/>
          <w:color w:val="auto"/>
          <w:sz w:val="24"/>
          <w:szCs w:val="24"/>
          <w:lang w:eastAsia="es-ES"/>
        </w:rPr>
        <w:t>dos</w:t>
      </w:r>
      <w:r w:rsidRPr="00BF77E0">
        <w:rPr>
          <w:rFonts w:eastAsia="Yu Mincho" w:cs="Arial"/>
          <w:color w:val="auto"/>
          <w:sz w:val="24"/>
          <w:szCs w:val="24"/>
          <w:lang w:eastAsia="es-ES"/>
        </w:rPr>
        <w:t xml:space="preserve"> </w:t>
      </w:r>
      <w:r w:rsidRPr="00BF77E0">
        <w:rPr>
          <w:rFonts w:cs="Arial"/>
          <w:color w:val="auto"/>
          <w:sz w:val="24"/>
          <w:szCs w:val="24"/>
          <w:lang w:eastAsia="es-ES"/>
        </w:rPr>
        <w:t>(2)</w:t>
      </w:r>
      <w:r w:rsidRPr="00BF77E0">
        <w:rPr>
          <w:rFonts w:eastAsia="Yu Mincho" w:cs="Arial"/>
          <w:color w:val="auto"/>
          <w:sz w:val="24"/>
          <w:szCs w:val="24"/>
          <w:lang w:eastAsia="es-ES"/>
        </w:rPr>
        <w:t xml:space="preserve"> </w:t>
      </w:r>
      <w:r w:rsidRPr="00BF77E0">
        <w:rPr>
          <w:rFonts w:cs="Arial"/>
          <w:color w:val="auto"/>
          <w:sz w:val="24"/>
          <w:szCs w:val="24"/>
          <w:lang w:eastAsia="es-ES"/>
        </w:rPr>
        <w:t>o</w:t>
      </w:r>
      <w:r w:rsidRPr="00BF77E0">
        <w:rPr>
          <w:rFonts w:eastAsia="Yu Mincho" w:cs="Arial"/>
          <w:color w:val="auto"/>
          <w:sz w:val="24"/>
          <w:szCs w:val="24"/>
          <w:lang w:eastAsia="es-ES"/>
        </w:rPr>
        <w:t xml:space="preserve"> </w:t>
      </w:r>
      <w:r w:rsidRPr="00BF77E0">
        <w:rPr>
          <w:rFonts w:cs="Arial"/>
          <w:color w:val="auto"/>
          <w:sz w:val="24"/>
          <w:szCs w:val="24"/>
          <w:lang w:eastAsia="es-ES"/>
        </w:rPr>
        <w:t>más</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sus</w:t>
      </w:r>
      <w:r w:rsidRPr="00BF77E0">
        <w:rPr>
          <w:rFonts w:eastAsia="Yu Mincho" w:cs="Arial"/>
          <w:color w:val="auto"/>
          <w:sz w:val="24"/>
          <w:szCs w:val="24"/>
          <w:lang w:eastAsia="es-ES"/>
        </w:rPr>
        <w:t xml:space="preserve"> </w:t>
      </w:r>
      <w:r w:rsidRPr="00BF77E0">
        <w:rPr>
          <w:rFonts w:cs="Arial"/>
          <w:color w:val="auto"/>
          <w:sz w:val="24"/>
          <w:szCs w:val="24"/>
          <w:lang w:eastAsia="es-ES"/>
        </w:rPr>
        <w:t>integrantes</w:t>
      </w:r>
      <w:r w:rsidRPr="00BF77E0">
        <w:rPr>
          <w:rFonts w:eastAsia="Yu Mincho" w:cs="Arial"/>
          <w:color w:val="auto"/>
          <w:sz w:val="24"/>
          <w:szCs w:val="24"/>
          <w:lang w:eastAsia="es-ES"/>
        </w:rPr>
        <w:t xml:space="preserve"> </w:t>
      </w:r>
      <w:r w:rsidRPr="00BF77E0">
        <w:rPr>
          <w:rFonts w:cs="Arial"/>
          <w:color w:val="auto"/>
          <w:sz w:val="24"/>
          <w:szCs w:val="24"/>
          <w:lang w:eastAsia="es-ES"/>
        </w:rPr>
        <w:t>conformen</w:t>
      </w:r>
      <w:r w:rsidRPr="00BF77E0">
        <w:rPr>
          <w:rFonts w:eastAsia="Yu Mincho" w:cs="Arial"/>
          <w:color w:val="auto"/>
          <w:sz w:val="24"/>
          <w:szCs w:val="24"/>
          <w:lang w:eastAsia="es-ES"/>
        </w:rPr>
        <w:t xml:space="preserve"> </w:t>
      </w:r>
      <w:r w:rsidRPr="00BF77E0">
        <w:rPr>
          <w:rFonts w:cs="Arial"/>
          <w:color w:val="auto"/>
          <w:sz w:val="24"/>
          <w:szCs w:val="24"/>
          <w:lang w:eastAsia="es-ES"/>
        </w:rPr>
        <w:t>un</w:t>
      </w:r>
      <w:r w:rsidRPr="00BF77E0">
        <w:rPr>
          <w:rFonts w:eastAsia="Yu Mincho" w:cs="Arial"/>
          <w:color w:val="auto"/>
          <w:sz w:val="24"/>
          <w:szCs w:val="24"/>
          <w:lang w:eastAsia="es-ES"/>
        </w:rPr>
        <w:t xml:space="preserve"> </w:t>
      </w:r>
      <w:r w:rsidRPr="00BF77E0">
        <w:rPr>
          <w:rFonts w:cs="Arial"/>
          <w:color w:val="auto"/>
          <w:sz w:val="24"/>
          <w:szCs w:val="24"/>
          <w:lang w:eastAsia="es-ES"/>
        </w:rPr>
        <w:t>proponente</w:t>
      </w:r>
      <w:r w:rsidRPr="00BF77E0">
        <w:rPr>
          <w:rFonts w:eastAsia="Yu Mincho" w:cs="Arial"/>
          <w:color w:val="auto"/>
          <w:sz w:val="24"/>
          <w:szCs w:val="24"/>
          <w:lang w:eastAsia="es-ES"/>
        </w:rPr>
        <w:t xml:space="preserve"> </w:t>
      </w:r>
      <w:r w:rsidRPr="00BF77E0">
        <w:rPr>
          <w:rFonts w:cs="Arial"/>
          <w:color w:val="auto"/>
          <w:sz w:val="24"/>
          <w:szCs w:val="24"/>
          <w:lang w:eastAsia="es-ES"/>
        </w:rPr>
        <w:t>plural</w:t>
      </w:r>
      <w:r w:rsidRPr="00BF77E0">
        <w:rPr>
          <w:rFonts w:eastAsia="Yu Mincho" w:cs="Arial"/>
          <w:color w:val="auto"/>
          <w:sz w:val="24"/>
          <w:szCs w:val="24"/>
          <w:lang w:eastAsia="es-ES"/>
        </w:rPr>
        <w:t xml:space="preserve"> </w:t>
      </w:r>
      <w:r w:rsidRPr="00BF77E0">
        <w:rPr>
          <w:rFonts w:cs="Arial"/>
          <w:color w:val="auto"/>
          <w:sz w:val="24"/>
          <w:szCs w:val="24"/>
          <w:lang w:eastAsia="es-ES"/>
        </w:rPr>
        <w:t>para</w:t>
      </w:r>
      <w:r w:rsidRPr="00BF77E0">
        <w:rPr>
          <w:rFonts w:eastAsia="Yu Mincho" w:cs="Arial"/>
          <w:color w:val="auto"/>
          <w:sz w:val="24"/>
          <w:szCs w:val="24"/>
          <w:lang w:eastAsia="es-ES"/>
        </w:rPr>
        <w:t xml:space="preserve"> </w:t>
      </w:r>
      <w:r w:rsidRPr="00BF77E0">
        <w:rPr>
          <w:rFonts w:cs="Arial"/>
          <w:color w:val="auto"/>
          <w:sz w:val="24"/>
          <w:szCs w:val="24"/>
          <w:lang w:eastAsia="es-ES"/>
        </w:rPr>
        <w:t>participar</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presente</w:t>
      </w:r>
      <w:r w:rsidRPr="00BF77E0">
        <w:rPr>
          <w:rFonts w:eastAsia="Yu Mincho" w:cs="Arial"/>
          <w:color w:val="auto"/>
          <w:sz w:val="24"/>
          <w:szCs w:val="24"/>
          <w:lang w:eastAsia="es-ES"/>
        </w:rPr>
        <w:t xml:space="preserve"> </w:t>
      </w:r>
      <w:r w:rsidRPr="00BF77E0">
        <w:rPr>
          <w:rFonts w:cs="Arial"/>
          <w:color w:val="auto"/>
          <w:sz w:val="24"/>
          <w:szCs w:val="24"/>
          <w:lang w:eastAsia="es-ES"/>
        </w:rPr>
        <w:t>proceso,</w:t>
      </w:r>
      <w:r w:rsidRPr="00BF77E0">
        <w:rPr>
          <w:rFonts w:eastAsia="Yu Mincho" w:cs="Arial"/>
          <w:color w:val="auto"/>
          <w:sz w:val="24"/>
          <w:szCs w:val="24"/>
          <w:lang w:eastAsia="es-ES"/>
        </w:rPr>
        <w:t xml:space="preserve"> </w:t>
      </w:r>
      <w:r w:rsidRPr="00BF77E0">
        <w:rPr>
          <w:rFonts w:cs="Arial"/>
          <w:color w:val="auto"/>
          <w:sz w:val="24"/>
          <w:szCs w:val="24"/>
          <w:lang w:eastAsia="es-ES"/>
        </w:rPr>
        <w:t>dicho</w:t>
      </w:r>
      <w:r w:rsidRPr="00BF77E0">
        <w:rPr>
          <w:rFonts w:eastAsia="Yu Mincho" w:cs="Arial"/>
          <w:color w:val="auto"/>
          <w:sz w:val="24"/>
          <w:szCs w:val="24"/>
          <w:lang w:eastAsia="es-ES"/>
        </w:rPr>
        <w:t xml:space="preserve"> </w:t>
      </w:r>
      <w:r w:rsidRPr="00BF77E0">
        <w:rPr>
          <w:rFonts w:cs="Arial"/>
          <w:color w:val="auto"/>
          <w:sz w:val="24"/>
          <w:szCs w:val="24"/>
          <w:lang w:eastAsia="es-ES"/>
        </w:rPr>
        <w:t>contrato</w:t>
      </w:r>
      <w:r w:rsidRPr="00BF77E0">
        <w:rPr>
          <w:rFonts w:eastAsia="Yu Mincho" w:cs="Arial"/>
          <w:color w:val="auto"/>
          <w:sz w:val="24"/>
          <w:szCs w:val="24"/>
          <w:lang w:eastAsia="es-ES"/>
        </w:rPr>
        <w:t xml:space="preserve"> </w:t>
      </w:r>
      <w:r w:rsidRPr="00BF77E0">
        <w:rPr>
          <w:rFonts w:cs="Arial"/>
          <w:color w:val="auto"/>
          <w:sz w:val="24"/>
          <w:szCs w:val="24"/>
          <w:lang w:eastAsia="es-ES"/>
        </w:rPr>
        <w:t>se</w:t>
      </w:r>
      <w:r w:rsidRPr="00BF77E0">
        <w:rPr>
          <w:rFonts w:eastAsia="Yu Mincho" w:cs="Arial"/>
          <w:color w:val="auto"/>
          <w:sz w:val="24"/>
          <w:szCs w:val="24"/>
          <w:lang w:eastAsia="es-ES"/>
        </w:rPr>
        <w:t xml:space="preserve"> </w:t>
      </w:r>
      <w:r w:rsidRPr="00BF77E0">
        <w:rPr>
          <w:rFonts w:cs="Arial"/>
          <w:color w:val="auto"/>
          <w:sz w:val="24"/>
          <w:szCs w:val="24"/>
          <w:lang w:eastAsia="es-ES"/>
        </w:rPr>
        <w:t>entenderá</w:t>
      </w:r>
      <w:r w:rsidRPr="00BF77E0">
        <w:rPr>
          <w:rFonts w:eastAsia="Yu Mincho" w:cs="Arial"/>
          <w:color w:val="auto"/>
          <w:sz w:val="24"/>
          <w:szCs w:val="24"/>
          <w:lang w:eastAsia="es-ES"/>
        </w:rPr>
        <w:t xml:space="preserve"> </w:t>
      </w:r>
      <w:r w:rsidRPr="00BF77E0">
        <w:rPr>
          <w:rFonts w:cs="Arial"/>
          <w:color w:val="auto"/>
          <w:sz w:val="24"/>
          <w:szCs w:val="24"/>
          <w:lang w:eastAsia="es-ES"/>
        </w:rPr>
        <w:t>aportado</w:t>
      </w:r>
      <w:r w:rsidRPr="00BF77E0">
        <w:rPr>
          <w:rFonts w:eastAsia="Yu Mincho" w:cs="Arial"/>
          <w:color w:val="auto"/>
          <w:sz w:val="24"/>
          <w:szCs w:val="24"/>
          <w:lang w:eastAsia="es-ES"/>
        </w:rPr>
        <w:t xml:space="preserve"> </w:t>
      </w:r>
      <w:r w:rsidRPr="00BF77E0">
        <w:rPr>
          <w:rFonts w:cs="Arial"/>
          <w:color w:val="auto"/>
          <w:sz w:val="24"/>
          <w:szCs w:val="24"/>
          <w:lang w:eastAsia="es-ES"/>
        </w:rPr>
        <w:t>como</w:t>
      </w:r>
      <w:r w:rsidRPr="00BF77E0">
        <w:rPr>
          <w:rFonts w:eastAsia="Yu Mincho" w:cs="Arial"/>
          <w:color w:val="auto"/>
          <w:sz w:val="24"/>
          <w:szCs w:val="24"/>
          <w:lang w:eastAsia="es-ES"/>
        </w:rPr>
        <w:t xml:space="preserve"> </w:t>
      </w:r>
      <w:r w:rsidRPr="00BF77E0">
        <w:rPr>
          <w:rFonts w:cs="Arial"/>
          <w:color w:val="auto"/>
          <w:sz w:val="24"/>
          <w:szCs w:val="24"/>
          <w:lang w:eastAsia="es-ES"/>
        </w:rPr>
        <w:t>un</w:t>
      </w:r>
      <w:r w:rsidRPr="00BF77E0">
        <w:rPr>
          <w:rFonts w:eastAsia="Yu Mincho" w:cs="Arial"/>
          <w:color w:val="auto"/>
          <w:sz w:val="24"/>
          <w:szCs w:val="24"/>
          <w:lang w:eastAsia="es-ES"/>
        </w:rPr>
        <w:t xml:space="preserve"> </w:t>
      </w:r>
      <w:r w:rsidRPr="00BF77E0">
        <w:rPr>
          <w:rFonts w:cs="Arial"/>
          <w:color w:val="auto"/>
          <w:sz w:val="24"/>
          <w:szCs w:val="24"/>
          <w:lang w:eastAsia="es-ES"/>
        </w:rPr>
        <w:t>(1)</w:t>
      </w:r>
      <w:r w:rsidRPr="00BF77E0">
        <w:rPr>
          <w:rFonts w:eastAsia="Yu Mincho" w:cs="Arial"/>
          <w:color w:val="auto"/>
          <w:sz w:val="24"/>
          <w:szCs w:val="24"/>
          <w:lang w:eastAsia="es-ES"/>
        </w:rPr>
        <w:t xml:space="preserve"> </w:t>
      </w:r>
      <w:r w:rsidRPr="00BF77E0">
        <w:rPr>
          <w:rFonts w:cs="Arial"/>
          <w:color w:val="auto"/>
          <w:sz w:val="24"/>
          <w:szCs w:val="24"/>
          <w:lang w:eastAsia="es-ES"/>
        </w:rPr>
        <w:t>solo</w:t>
      </w:r>
      <w:r w:rsidRPr="00BF77E0">
        <w:rPr>
          <w:rFonts w:eastAsia="Yu Mincho" w:cs="Arial"/>
          <w:color w:val="auto"/>
          <w:sz w:val="24"/>
          <w:szCs w:val="24"/>
          <w:lang w:eastAsia="es-ES"/>
        </w:rPr>
        <w:t xml:space="preserve"> </w:t>
      </w:r>
      <w:r w:rsidRPr="00BF77E0">
        <w:rPr>
          <w:rFonts w:cs="Arial"/>
          <w:color w:val="auto"/>
          <w:sz w:val="24"/>
          <w:szCs w:val="24"/>
          <w:lang w:eastAsia="es-ES"/>
        </w:rPr>
        <w:t>contrato</w:t>
      </w:r>
      <w:r w:rsidRPr="00BF77E0">
        <w:rPr>
          <w:rFonts w:eastAsia="Yu Mincho" w:cs="Arial"/>
          <w:color w:val="auto"/>
          <w:sz w:val="24"/>
          <w:szCs w:val="24"/>
          <w:lang w:eastAsia="es-ES"/>
        </w:rPr>
        <w:t xml:space="preserve"> </w:t>
      </w:r>
      <w:r w:rsidRPr="00BF77E0">
        <w:rPr>
          <w:rFonts w:cs="Arial"/>
          <w:color w:val="auto"/>
          <w:sz w:val="24"/>
          <w:szCs w:val="24"/>
          <w:lang w:eastAsia="es-ES"/>
        </w:rPr>
        <w:t>y</w:t>
      </w:r>
      <w:r w:rsidRPr="00BF77E0">
        <w:rPr>
          <w:rFonts w:eastAsia="Yu Mincho" w:cs="Arial"/>
          <w:color w:val="auto"/>
          <w:sz w:val="24"/>
          <w:szCs w:val="24"/>
          <w:lang w:eastAsia="es-ES"/>
        </w:rPr>
        <w:t xml:space="preserve"> </w:t>
      </w:r>
      <w:r w:rsidRPr="00BF77E0">
        <w:rPr>
          <w:rFonts w:cs="Arial"/>
          <w:color w:val="auto"/>
          <w:sz w:val="24"/>
          <w:szCs w:val="24"/>
          <w:lang w:eastAsia="es-ES"/>
        </w:rPr>
        <w:t>se</w:t>
      </w:r>
      <w:r w:rsidRPr="00BF77E0">
        <w:rPr>
          <w:rFonts w:eastAsia="Yu Mincho" w:cs="Arial"/>
          <w:color w:val="auto"/>
          <w:sz w:val="24"/>
          <w:szCs w:val="24"/>
          <w:lang w:eastAsia="es-ES"/>
        </w:rPr>
        <w:t xml:space="preserve"> </w:t>
      </w:r>
      <w:r w:rsidRPr="00BF77E0">
        <w:rPr>
          <w:rFonts w:cs="Arial"/>
          <w:color w:val="auto"/>
          <w:sz w:val="24"/>
          <w:szCs w:val="24"/>
          <w:lang w:eastAsia="es-ES"/>
        </w:rPr>
        <w:t>tendrá</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cuenta</w:t>
      </w:r>
      <w:r w:rsidRPr="00BF77E0">
        <w:rPr>
          <w:rFonts w:eastAsia="Yu Mincho" w:cs="Arial"/>
          <w:color w:val="auto"/>
          <w:sz w:val="24"/>
          <w:szCs w:val="24"/>
          <w:lang w:eastAsia="es-ES"/>
        </w:rPr>
        <w:t xml:space="preserve"> </w:t>
      </w:r>
      <w:r w:rsidRPr="00BF77E0">
        <w:rPr>
          <w:rFonts w:cs="Arial"/>
          <w:color w:val="auto"/>
          <w:sz w:val="24"/>
          <w:szCs w:val="24"/>
          <w:lang w:eastAsia="es-ES"/>
        </w:rPr>
        <w:t>para</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aporte</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la</w:t>
      </w:r>
      <w:r w:rsidRPr="00BF77E0">
        <w:rPr>
          <w:rFonts w:eastAsia="Yu Mincho" w:cs="Arial"/>
          <w:color w:val="auto"/>
          <w:sz w:val="24"/>
          <w:szCs w:val="24"/>
          <w:lang w:eastAsia="es-ES"/>
        </w:rPr>
        <w:t xml:space="preserve"> </w:t>
      </w:r>
      <w:r w:rsidRPr="00BF77E0">
        <w:rPr>
          <w:rFonts w:cs="Arial"/>
          <w:color w:val="auto"/>
          <w:sz w:val="24"/>
          <w:szCs w:val="24"/>
          <w:lang w:eastAsia="es-ES"/>
        </w:rPr>
        <w:t>experiencia la</w:t>
      </w:r>
      <w:r w:rsidRPr="00BF77E0">
        <w:rPr>
          <w:rFonts w:eastAsia="Yu Mincho" w:cs="Arial"/>
          <w:color w:val="auto"/>
          <w:sz w:val="24"/>
          <w:szCs w:val="24"/>
          <w:lang w:eastAsia="es-ES"/>
        </w:rPr>
        <w:t xml:space="preserve"> </w:t>
      </w:r>
      <w:r w:rsidRPr="00BF77E0">
        <w:rPr>
          <w:rFonts w:cs="Arial"/>
          <w:color w:val="auto"/>
          <w:sz w:val="24"/>
          <w:szCs w:val="24"/>
          <w:lang w:eastAsia="es-ES"/>
        </w:rPr>
        <w:t>sumatoria</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porcentajes</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integrantes</w:t>
      </w:r>
      <w:r w:rsidRPr="00BF77E0">
        <w:rPr>
          <w:rFonts w:eastAsia="Yu Mincho" w:cs="Arial"/>
          <w:color w:val="auto"/>
          <w:sz w:val="24"/>
          <w:szCs w:val="24"/>
          <w:lang w:eastAsia="es-ES"/>
        </w:rPr>
        <w:t xml:space="preserve"> </w:t>
      </w:r>
      <w:r w:rsidRPr="00BF77E0">
        <w:rPr>
          <w:rFonts w:cs="Arial"/>
          <w:color w:val="auto"/>
          <w:sz w:val="24"/>
          <w:szCs w:val="24"/>
          <w:lang w:eastAsia="es-ES"/>
        </w:rPr>
        <w:t>del</w:t>
      </w:r>
      <w:r w:rsidRPr="00BF77E0">
        <w:rPr>
          <w:rFonts w:eastAsia="Yu Mincho" w:cs="Arial"/>
          <w:color w:val="auto"/>
          <w:sz w:val="24"/>
          <w:szCs w:val="24"/>
          <w:lang w:eastAsia="es-ES"/>
        </w:rPr>
        <w:t xml:space="preserve"> </w:t>
      </w:r>
      <w:r w:rsidRPr="00BF77E0">
        <w:rPr>
          <w:rFonts w:cs="Arial"/>
          <w:color w:val="auto"/>
          <w:sz w:val="24"/>
          <w:szCs w:val="24"/>
          <w:lang w:eastAsia="es-ES"/>
        </w:rPr>
        <w:t>consorcio o unión temporal que</w:t>
      </w:r>
      <w:r w:rsidRPr="00BF77E0">
        <w:rPr>
          <w:rFonts w:eastAsia="Yu Mincho" w:cs="Arial"/>
          <w:color w:val="auto"/>
          <w:sz w:val="24"/>
          <w:szCs w:val="24"/>
          <w:lang w:eastAsia="es-ES"/>
        </w:rPr>
        <w:t xml:space="preserve"> </w:t>
      </w:r>
      <w:r w:rsidRPr="00BF77E0">
        <w:rPr>
          <w:rFonts w:cs="Arial"/>
          <w:color w:val="auto"/>
          <w:sz w:val="24"/>
          <w:szCs w:val="24"/>
          <w:lang w:eastAsia="es-ES"/>
        </w:rPr>
        <w:t>ejecutaron</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contrato</w:t>
      </w:r>
      <w:r w:rsidRPr="00BF77E0">
        <w:rPr>
          <w:rFonts w:eastAsia="Yu Mincho" w:cs="Arial"/>
          <w:color w:val="auto"/>
          <w:sz w:val="24"/>
          <w:szCs w:val="24"/>
          <w:lang w:eastAsia="es-ES"/>
        </w:rPr>
        <w:t xml:space="preserve"> </w:t>
      </w:r>
      <w:r w:rsidRPr="00BF77E0">
        <w:rPr>
          <w:rFonts w:cs="Arial"/>
          <w:color w:val="auto"/>
          <w:sz w:val="24"/>
          <w:szCs w:val="24"/>
          <w:lang w:eastAsia="es-ES"/>
        </w:rPr>
        <w:t>y</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w:t>
      </w:r>
      <w:r w:rsidRPr="00BF77E0">
        <w:rPr>
          <w:rFonts w:cs="Arial"/>
          <w:color w:val="auto"/>
          <w:sz w:val="24"/>
          <w:szCs w:val="24"/>
          <w:lang w:eastAsia="es-ES"/>
        </w:rPr>
        <w:t>están</w:t>
      </w:r>
      <w:r w:rsidRPr="00BF77E0">
        <w:rPr>
          <w:rFonts w:eastAsia="Yu Mincho" w:cs="Arial"/>
          <w:color w:val="auto"/>
          <w:sz w:val="24"/>
          <w:szCs w:val="24"/>
          <w:lang w:eastAsia="es-ES"/>
        </w:rPr>
        <w:t xml:space="preserve"> </w:t>
      </w:r>
      <w:r w:rsidRPr="00BF77E0">
        <w:rPr>
          <w:rFonts w:cs="Arial"/>
          <w:color w:val="auto"/>
          <w:sz w:val="24"/>
          <w:szCs w:val="24"/>
          <w:lang w:eastAsia="es-ES"/>
        </w:rPr>
        <w:t>participando</w:t>
      </w:r>
      <w:r w:rsidRPr="00BF77E0">
        <w:rPr>
          <w:rFonts w:eastAsia="Yu Mincho" w:cs="Arial"/>
          <w:color w:val="auto"/>
          <w:sz w:val="24"/>
          <w:szCs w:val="24"/>
          <w:lang w:eastAsia="es-ES"/>
        </w:rPr>
        <w:t xml:space="preserve"> </w:t>
      </w:r>
      <w:r w:rsidRPr="00BF77E0">
        <w:rPr>
          <w:rFonts w:cs="Arial"/>
          <w:color w:val="auto"/>
          <w:sz w:val="24"/>
          <w:szCs w:val="24"/>
          <w:lang w:eastAsia="es-ES"/>
        </w:rPr>
        <w:t>en</w:t>
      </w:r>
      <w:r w:rsidRPr="00BF77E0">
        <w:rPr>
          <w:rFonts w:eastAsia="Yu Mincho" w:cs="Arial"/>
          <w:color w:val="auto"/>
          <w:sz w:val="24"/>
          <w:szCs w:val="24"/>
          <w:lang w:eastAsia="es-ES"/>
        </w:rPr>
        <w:t xml:space="preserve"> </w:t>
      </w:r>
      <w:r w:rsidRPr="00BF77E0">
        <w:rPr>
          <w:rFonts w:cs="Arial"/>
          <w:color w:val="auto"/>
          <w:sz w:val="24"/>
          <w:szCs w:val="24"/>
          <w:lang w:eastAsia="es-ES"/>
        </w:rPr>
        <w:t>el</w:t>
      </w:r>
      <w:r w:rsidRPr="00BF77E0">
        <w:rPr>
          <w:rFonts w:eastAsia="Yu Mincho" w:cs="Arial"/>
          <w:color w:val="auto"/>
          <w:sz w:val="24"/>
          <w:szCs w:val="24"/>
          <w:lang w:eastAsia="es-ES"/>
        </w:rPr>
        <w:t xml:space="preserve"> </w:t>
      </w:r>
      <w:r w:rsidRPr="00BF77E0">
        <w:rPr>
          <w:rFonts w:cs="Arial"/>
          <w:color w:val="auto"/>
          <w:sz w:val="24"/>
          <w:szCs w:val="24"/>
          <w:lang w:eastAsia="es-ES"/>
        </w:rPr>
        <w:t>presente</w:t>
      </w:r>
      <w:r w:rsidRPr="00BF77E0">
        <w:rPr>
          <w:rFonts w:eastAsia="Yu Mincho" w:cs="Arial"/>
          <w:color w:val="auto"/>
          <w:sz w:val="24"/>
          <w:szCs w:val="24"/>
          <w:lang w:eastAsia="es-ES"/>
        </w:rPr>
        <w:t xml:space="preserve"> </w:t>
      </w:r>
      <w:r w:rsidRPr="00BF77E0">
        <w:rPr>
          <w:rFonts w:cs="Arial"/>
          <w:color w:val="auto"/>
          <w:sz w:val="24"/>
          <w:szCs w:val="24"/>
          <w:lang w:eastAsia="es-ES"/>
        </w:rPr>
        <w:t>proceso</w:t>
      </w:r>
      <w:r w:rsidRPr="00BF77E0">
        <w:rPr>
          <w:rFonts w:eastAsia="Yu Mincho" w:cs="Arial"/>
          <w:color w:val="auto"/>
          <w:sz w:val="24"/>
          <w:szCs w:val="24"/>
          <w:lang w:eastAsia="es-ES"/>
        </w:rPr>
        <w:t xml:space="preserve">. </w:t>
      </w:r>
    </w:p>
    <w:p w14:paraId="4278A5F2" w14:textId="77777777" w:rsidR="00CA2F8C" w:rsidRPr="00BF77E0" w:rsidRDefault="00CA2F8C">
      <w:pPr>
        <w:pStyle w:val="Capitulo3"/>
        <w:numPr>
          <w:ilvl w:val="2"/>
          <w:numId w:val="31"/>
        </w:numPr>
        <w:jc w:val="both"/>
        <w:outlineLvl w:val="2"/>
        <w:rPr>
          <w:color w:val="auto"/>
          <w:sz w:val="24"/>
          <w:szCs w:val="24"/>
        </w:rPr>
      </w:pPr>
      <w:bookmarkStart w:id="490" w:name="_Toc26253809"/>
      <w:bookmarkStart w:id="491" w:name="_Toc26260136"/>
      <w:bookmarkStart w:id="492" w:name="_Toc26263602"/>
      <w:bookmarkStart w:id="493" w:name="_Toc26253810"/>
      <w:bookmarkStart w:id="494" w:name="_Toc26260137"/>
      <w:bookmarkStart w:id="495" w:name="_Toc26263603"/>
      <w:bookmarkStart w:id="496" w:name="_Toc26253811"/>
      <w:bookmarkStart w:id="497" w:name="_Toc26260138"/>
      <w:bookmarkStart w:id="498" w:name="_Toc26263604"/>
      <w:bookmarkStart w:id="499" w:name="_Toc26253812"/>
      <w:bookmarkStart w:id="500" w:name="_Toc26260139"/>
      <w:bookmarkStart w:id="501" w:name="_Toc26263605"/>
      <w:bookmarkStart w:id="502" w:name="_Toc26253813"/>
      <w:bookmarkStart w:id="503" w:name="_Toc26260140"/>
      <w:bookmarkStart w:id="504" w:name="_Toc26263606"/>
      <w:bookmarkStart w:id="505" w:name="_Toc26253814"/>
      <w:bookmarkStart w:id="506" w:name="_Toc26260141"/>
      <w:bookmarkStart w:id="507" w:name="_Toc26263607"/>
      <w:bookmarkStart w:id="508" w:name="_Toc26253815"/>
      <w:bookmarkStart w:id="509" w:name="_Toc26260142"/>
      <w:bookmarkStart w:id="510" w:name="_Toc26263608"/>
      <w:bookmarkStart w:id="511" w:name="_Toc26253816"/>
      <w:bookmarkStart w:id="512" w:name="_Toc26260143"/>
      <w:bookmarkStart w:id="513" w:name="_Toc26263609"/>
      <w:bookmarkStart w:id="514" w:name="_Toc26253817"/>
      <w:bookmarkStart w:id="515" w:name="_Toc26260144"/>
      <w:bookmarkStart w:id="516" w:name="_Toc26263610"/>
      <w:bookmarkStart w:id="517" w:name="_Toc26253818"/>
      <w:bookmarkStart w:id="518" w:name="_Toc26260145"/>
      <w:bookmarkStart w:id="519" w:name="_Toc26263611"/>
      <w:bookmarkStart w:id="520" w:name="_Toc26253819"/>
      <w:bookmarkStart w:id="521" w:name="_Toc26260146"/>
      <w:bookmarkStart w:id="522" w:name="_Toc26263612"/>
      <w:bookmarkStart w:id="523" w:name="_Toc26253820"/>
      <w:bookmarkStart w:id="524" w:name="_Toc26260147"/>
      <w:bookmarkStart w:id="525" w:name="_Toc26263613"/>
      <w:bookmarkStart w:id="526" w:name="_Toc26253846"/>
      <w:bookmarkStart w:id="527" w:name="_Toc26260173"/>
      <w:bookmarkStart w:id="528" w:name="_Toc26263639"/>
      <w:bookmarkStart w:id="529" w:name="_Toc26253847"/>
      <w:bookmarkStart w:id="530" w:name="_Toc26260174"/>
      <w:bookmarkStart w:id="531" w:name="_Toc26263640"/>
      <w:bookmarkStart w:id="532" w:name="_Toc26253848"/>
      <w:bookmarkStart w:id="533" w:name="_Toc26260175"/>
      <w:bookmarkStart w:id="534" w:name="_Toc26263641"/>
      <w:bookmarkStart w:id="535" w:name="_Ref511411449"/>
      <w:bookmarkStart w:id="536" w:name="_Toc75867700"/>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sidRPr="00BF77E0">
        <w:rPr>
          <w:color w:val="auto"/>
          <w:sz w:val="24"/>
          <w:szCs w:val="24"/>
        </w:rPr>
        <w:lastRenderedPageBreak/>
        <w:t>ACREDITACIÓN DE LA EXPERIENCIA REQUERIDA</w:t>
      </w:r>
      <w:bookmarkEnd w:id="535"/>
      <w:bookmarkEnd w:id="536"/>
    </w:p>
    <w:p w14:paraId="29831DD1" w14:textId="77777777" w:rsidR="00CA2F8C" w:rsidRPr="00BF77E0" w:rsidRDefault="00CA2F8C" w:rsidP="00CA2F8C">
      <w:p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Los proponentes acreditarán para cada uno de los contratos aportados la siguiente información mediante alguno de los documentos señalados en la sección 4.5.4</w:t>
      </w:r>
      <w:r w:rsidRPr="00BF77E0">
        <w:rPr>
          <w:rFonts w:eastAsia="Times New Roman" w:cs="Arial"/>
          <w:color w:val="auto"/>
          <w:sz w:val="24"/>
          <w:szCs w:val="24"/>
          <w:lang w:eastAsia="es-ES"/>
        </w:rPr>
        <w:t xml:space="preserve"> y 4.5.5 </w:t>
      </w:r>
      <w:r w:rsidRPr="00BF77E0">
        <w:rPr>
          <w:rFonts w:eastAsia="Calibri Light" w:cs="Arial"/>
          <w:color w:val="auto"/>
          <w:sz w:val="24"/>
          <w:szCs w:val="24"/>
          <w:lang w:eastAsia="es-ES"/>
        </w:rPr>
        <w:t xml:space="preserve">de la invitación: </w:t>
      </w:r>
    </w:p>
    <w:p w14:paraId="261BB0CC" w14:textId="77777777" w:rsidR="00CA2F8C" w:rsidRPr="00BF77E0" w:rsidRDefault="00CA2F8C" w:rsidP="00CA2F8C">
      <w:pPr>
        <w:numPr>
          <w:ilvl w:val="0"/>
          <w:numId w:val="9"/>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Contratante.</w:t>
      </w:r>
    </w:p>
    <w:p w14:paraId="0F5A3BBC" w14:textId="77777777" w:rsidR="00CA2F8C" w:rsidRPr="00BF77E0" w:rsidRDefault="00CA2F8C" w:rsidP="00CA2F8C">
      <w:pPr>
        <w:numPr>
          <w:ilvl w:val="0"/>
          <w:numId w:val="9"/>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Objeto del contrato.</w:t>
      </w:r>
    </w:p>
    <w:p w14:paraId="13B24290" w14:textId="77777777" w:rsidR="00CA2F8C" w:rsidRPr="00BF77E0" w:rsidRDefault="00CA2F8C" w:rsidP="00CA2F8C">
      <w:pPr>
        <w:numPr>
          <w:ilvl w:val="0"/>
          <w:numId w:val="9"/>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Principales actividades ejecutadas.</w:t>
      </w:r>
    </w:p>
    <w:p w14:paraId="38B048AF" w14:textId="77777777" w:rsidR="00CA2F8C" w:rsidRPr="00BF77E0" w:rsidRDefault="00CA2F8C" w:rsidP="00CA2F8C">
      <w:pPr>
        <w:numPr>
          <w:ilvl w:val="0"/>
          <w:numId w:val="9"/>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 xml:space="preserve">La fecha de terminación de la ejecución del contrato. </w:t>
      </w:r>
    </w:p>
    <w:p w14:paraId="5DE12828" w14:textId="77777777" w:rsidR="00CA2F8C" w:rsidRPr="00BF77E0" w:rsidRDefault="00CA2F8C" w:rsidP="00CA2F8C">
      <w:pPr>
        <w:numPr>
          <w:ilvl w:val="0"/>
          <w:numId w:val="9"/>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Nombre y cargo de la persona que expide la certificación.</w:t>
      </w:r>
    </w:p>
    <w:p w14:paraId="21CE646B" w14:textId="77777777" w:rsidR="00CA2F8C" w:rsidRPr="00BF77E0" w:rsidRDefault="00CA2F8C" w:rsidP="00CA2F8C">
      <w:pPr>
        <w:numPr>
          <w:ilvl w:val="0"/>
          <w:numId w:val="9"/>
        </w:numPr>
        <w:tabs>
          <w:tab w:val="left" w:pos="-142"/>
        </w:tabs>
        <w:autoSpaceDE w:val="0"/>
        <w:autoSpaceDN w:val="0"/>
        <w:adjustRightInd w:val="0"/>
        <w:spacing w:before="120" w:after="240" w:line="276" w:lineRule="auto"/>
        <w:jc w:val="both"/>
        <w:rPr>
          <w:rFonts w:cs="Arial"/>
          <w:color w:val="auto"/>
          <w:sz w:val="24"/>
          <w:szCs w:val="24"/>
          <w:lang w:eastAsia="es-ES"/>
        </w:rPr>
      </w:pPr>
      <w:r w:rsidRPr="00BF77E0">
        <w:rPr>
          <w:rFonts w:cs="Arial"/>
          <w:color w:val="auto"/>
          <w:sz w:val="24"/>
          <w:szCs w:val="24"/>
          <w:lang w:eastAsia="es-ES"/>
        </w:rPr>
        <w:t>El porcentaje de participación del integrante del contratista plural.</w:t>
      </w:r>
    </w:p>
    <w:p w14:paraId="05EF2734" w14:textId="77777777" w:rsidR="00CA2F8C" w:rsidRPr="00BF77E0" w:rsidRDefault="00CA2F8C">
      <w:pPr>
        <w:pStyle w:val="Capitulo3"/>
        <w:numPr>
          <w:ilvl w:val="2"/>
          <w:numId w:val="31"/>
        </w:numPr>
        <w:jc w:val="both"/>
        <w:outlineLvl w:val="2"/>
        <w:rPr>
          <w:color w:val="auto"/>
          <w:sz w:val="24"/>
          <w:szCs w:val="24"/>
        </w:rPr>
      </w:pPr>
      <w:bookmarkStart w:id="537" w:name="_Ref508649619"/>
      <w:bookmarkStart w:id="538" w:name="_Toc75867701"/>
      <w:r w:rsidRPr="00BF77E0">
        <w:rPr>
          <w:color w:val="auto"/>
          <w:sz w:val="24"/>
          <w:szCs w:val="24"/>
        </w:rPr>
        <w:t>DOCUMENTOS VÁLIDOS PARA ACREDITAR LA EXPERIENCIA REQUERIDA</w:t>
      </w:r>
      <w:bookmarkEnd w:id="537"/>
      <w:bookmarkEnd w:id="538"/>
    </w:p>
    <w:p w14:paraId="42BFB08F" w14:textId="77777777" w:rsidR="00CA2F8C" w:rsidRPr="00BF77E0" w:rsidRDefault="00CA2F8C" w:rsidP="00CA2F8C">
      <w:p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 xml:space="preserve">El proponente debe aportar uno o algunos de los documentos que se establecen a continuación con el fin de </w:t>
      </w:r>
      <w:r w:rsidRPr="00BF77E0">
        <w:rPr>
          <w:rFonts w:eastAsia="Times New Roman" w:cs="Arial"/>
          <w:color w:val="auto"/>
          <w:sz w:val="24"/>
          <w:szCs w:val="24"/>
          <w:lang w:eastAsia="es-ES"/>
        </w:rPr>
        <w:t xml:space="preserve">acreditar </w:t>
      </w:r>
      <w:r w:rsidRPr="00BF77E0">
        <w:rPr>
          <w:rFonts w:eastAsia="Calibri Light" w:cs="Arial"/>
          <w:color w:val="auto"/>
          <w:sz w:val="24"/>
          <w:szCs w:val="24"/>
          <w:lang w:eastAsia="es-ES"/>
        </w:rPr>
        <w:t xml:space="preserve">la información solicitada. Los mismos deben estar debidamente </w:t>
      </w:r>
      <w:r w:rsidRPr="00BF77E0">
        <w:rPr>
          <w:rFonts w:cs="Arial"/>
          <w:color w:val="auto"/>
          <w:sz w:val="24"/>
          <w:szCs w:val="24"/>
        </w:rPr>
        <w:t>diligenciados y suscritos por el contratante</w:t>
      </w:r>
      <w:r w:rsidRPr="00BF77E0">
        <w:rPr>
          <w:rFonts w:eastAsia="Calibri Light" w:cs="Arial"/>
          <w:color w:val="auto"/>
          <w:sz w:val="24"/>
          <w:szCs w:val="24"/>
          <w:lang w:eastAsia="es-ES"/>
        </w:rPr>
        <w:t xml:space="preserve">. En caso de existir discrepancias entre dos (2) o más documentos </w:t>
      </w:r>
      <w:r w:rsidRPr="00BF77E0">
        <w:rPr>
          <w:rFonts w:eastAsia="Times New Roman" w:cs="Arial"/>
          <w:color w:val="auto"/>
          <w:sz w:val="24"/>
          <w:szCs w:val="24"/>
          <w:lang w:eastAsia="es-ES"/>
        </w:rPr>
        <w:t xml:space="preserve">allegados </w:t>
      </w:r>
      <w:r w:rsidRPr="00BF77E0">
        <w:rPr>
          <w:rFonts w:eastAsia="Calibri Light" w:cs="Arial"/>
          <w:color w:val="auto"/>
          <w:sz w:val="24"/>
          <w:szCs w:val="24"/>
          <w:lang w:eastAsia="es-ES"/>
        </w:rPr>
        <w:t xml:space="preserve">por el proponente para </w:t>
      </w:r>
      <w:r w:rsidRPr="00BF77E0">
        <w:rPr>
          <w:rFonts w:eastAsia="Times New Roman" w:cs="Arial"/>
          <w:color w:val="auto"/>
          <w:sz w:val="24"/>
          <w:szCs w:val="24"/>
          <w:lang w:eastAsia="es-ES"/>
        </w:rPr>
        <w:t>probar</w:t>
      </w:r>
      <w:r w:rsidRPr="00BF77E0">
        <w:rPr>
          <w:rFonts w:eastAsia="Calibri Light" w:cs="Arial"/>
          <w:color w:val="auto"/>
          <w:sz w:val="24"/>
          <w:szCs w:val="24"/>
          <w:lang w:eastAsia="es-ES"/>
        </w:rPr>
        <w:t xml:space="preserve"> experiencia, se tendrá en cuenta el orden de prevalencia establecido a continuación:</w:t>
      </w:r>
    </w:p>
    <w:p w14:paraId="4EE54068" w14:textId="77777777" w:rsidR="00CA2F8C" w:rsidRPr="00BF77E0" w:rsidRDefault="00CA2F8C" w:rsidP="00CA2F8C">
      <w:pPr>
        <w:numPr>
          <w:ilvl w:val="0"/>
          <w:numId w:val="22"/>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Acta de Liquidación.</w:t>
      </w:r>
    </w:p>
    <w:p w14:paraId="4BE4A32F" w14:textId="77777777" w:rsidR="00CA2F8C" w:rsidRPr="00BF77E0" w:rsidRDefault="00CA2F8C" w:rsidP="00CA2F8C">
      <w:pPr>
        <w:numPr>
          <w:ilvl w:val="0"/>
          <w:numId w:val="22"/>
        </w:numPr>
        <w:tabs>
          <w:tab w:val="left" w:pos="-142"/>
        </w:tabs>
        <w:autoSpaceDE w:val="0"/>
        <w:autoSpaceDN w:val="0"/>
        <w:adjustRightInd w:val="0"/>
        <w:spacing w:before="120" w:after="240" w:line="276" w:lineRule="auto"/>
        <w:jc w:val="both"/>
        <w:rPr>
          <w:rFonts w:eastAsia="Calibri Light" w:cs="Arial"/>
          <w:color w:val="auto"/>
          <w:sz w:val="24"/>
          <w:szCs w:val="24"/>
          <w:lang w:eastAsia="es-ES"/>
        </w:rPr>
      </w:pPr>
      <w:r w:rsidRPr="00BF77E0">
        <w:rPr>
          <w:rFonts w:eastAsia="Calibri Light" w:cs="Arial"/>
          <w:color w:val="auto"/>
          <w:sz w:val="24"/>
          <w:szCs w:val="24"/>
          <w:lang w:eastAsia="es-ES"/>
        </w:rPr>
        <w:t xml:space="preserve">Acta de entrega, terminación, final o de recibo definitivo. </w:t>
      </w:r>
    </w:p>
    <w:p w14:paraId="1D550DE7" w14:textId="77777777" w:rsidR="00CA2F8C" w:rsidRPr="00BF77E0" w:rsidRDefault="00CA2F8C" w:rsidP="00CA2F8C">
      <w:pPr>
        <w:numPr>
          <w:ilvl w:val="0"/>
          <w:numId w:val="22"/>
        </w:numPr>
        <w:tabs>
          <w:tab w:val="left" w:pos="-142"/>
        </w:tabs>
        <w:autoSpaceDE w:val="0"/>
        <w:autoSpaceDN w:val="0"/>
        <w:adjustRightInd w:val="0"/>
        <w:spacing w:before="120" w:after="240" w:line="276" w:lineRule="auto"/>
        <w:jc w:val="both"/>
        <w:rPr>
          <w:rFonts w:eastAsia="Yu Mincho" w:cs="Arial"/>
          <w:color w:val="auto"/>
          <w:sz w:val="24"/>
          <w:szCs w:val="24"/>
          <w:lang w:eastAsia="es-ES"/>
        </w:rPr>
      </w:pPr>
      <w:r w:rsidRPr="00BF77E0">
        <w:rPr>
          <w:rFonts w:eastAsia="Calibri Light" w:cs="Arial"/>
          <w:color w:val="auto"/>
          <w:sz w:val="24"/>
          <w:szCs w:val="24"/>
          <w:lang w:eastAsia="es-ES"/>
        </w:rPr>
        <w:t xml:space="preserve">Certificación de experiencia. Expedida con posterioridad a la fecha de terminación del contrato en la que conste el recibo a satisfacción de los bienes y/o servicios contratados debidamente suscrita </w:t>
      </w:r>
      <w:r w:rsidRPr="00BF77E0">
        <w:rPr>
          <w:rFonts w:cs="Arial"/>
          <w:color w:val="auto"/>
          <w:sz w:val="24"/>
          <w:szCs w:val="24"/>
          <w:lang w:eastAsia="es-ES"/>
        </w:rPr>
        <w:t>por quien esté en capacidad u obligación de hacerlo.</w:t>
      </w:r>
    </w:p>
    <w:p w14:paraId="630329DD" w14:textId="77777777" w:rsidR="00CA2F8C" w:rsidRPr="00BF77E0" w:rsidRDefault="00CA2F8C" w:rsidP="00CA2F8C">
      <w:pPr>
        <w:numPr>
          <w:ilvl w:val="0"/>
          <w:numId w:val="22"/>
        </w:numPr>
        <w:spacing w:line="276" w:lineRule="auto"/>
        <w:contextualSpacing/>
        <w:jc w:val="both"/>
        <w:rPr>
          <w:rFonts w:eastAsia="Calibri Light" w:cs="Arial"/>
          <w:color w:val="auto"/>
          <w:sz w:val="24"/>
          <w:szCs w:val="24"/>
          <w:lang w:eastAsia="es-ES"/>
        </w:rPr>
      </w:pPr>
      <w:r w:rsidRPr="00BF77E0">
        <w:rPr>
          <w:rFonts w:eastAsia="Calibri Light" w:cs="Arial"/>
          <w:color w:val="auto"/>
          <w:sz w:val="24"/>
          <w:szCs w:val="24"/>
          <w:lang w:eastAsia="es-ES"/>
        </w:rPr>
        <w:t>Acta de inicio o la orden de inicio. Solo será válida para efectos de acreditar la fecha de inicio.</w:t>
      </w:r>
    </w:p>
    <w:p w14:paraId="0B69E00D" w14:textId="77777777" w:rsidR="00CA2F8C" w:rsidRPr="00BF77E0" w:rsidRDefault="00CA2F8C" w:rsidP="00CA2F8C">
      <w:pPr>
        <w:spacing w:line="276" w:lineRule="auto"/>
        <w:ind w:left="720"/>
        <w:contextualSpacing/>
        <w:jc w:val="both"/>
        <w:rPr>
          <w:rFonts w:eastAsia="Calibri Light" w:cs="Arial"/>
          <w:color w:val="auto"/>
          <w:sz w:val="24"/>
          <w:szCs w:val="24"/>
          <w:lang w:eastAsia="es-ES"/>
        </w:rPr>
      </w:pPr>
    </w:p>
    <w:p w14:paraId="77C50140" w14:textId="77777777" w:rsidR="00CA2F8C" w:rsidRPr="00BF77E0" w:rsidRDefault="00CA2F8C" w:rsidP="00CA2F8C">
      <w:pPr>
        <w:numPr>
          <w:ilvl w:val="0"/>
          <w:numId w:val="22"/>
        </w:numPr>
        <w:spacing w:line="276" w:lineRule="auto"/>
        <w:contextualSpacing/>
        <w:jc w:val="both"/>
        <w:rPr>
          <w:rFonts w:eastAsia="Yu Mincho" w:cs="Arial"/>
          <w:color w:val="auto"/>
          <w:sz w:val="24"/>
          <w:szCs w:val="24"/>
          <w:lang w:eastAsia="es-ES"/>
        </w:rPr>
      </w:pPr>
      <w:r w:rsidRPr="00BF77E0">
        <w:rPr>
          <w:rFonts w:cs="Arial"/>
          <w:color w:val="auto"/>
          <w:sz w:val="24"/>
          <w:szCs w:val="24"/>
          <w:lang w:eastAsia="es-ES"/>
        </w:rPr>
        <w:t>Para</w:t>
      </w:r>
      <w:r w:rsidRPr="00BF77E0">
        <w:rPr>
          <w:rFonts w:eastAsia="Yu Mincho" w:cs="Arial"/>
          <w:color w:val="auto"/>
          <w:sz w:val="24"/>
          <w:szCs w:val="24"/>
          <w:lang w:eastAsia="es-ES"/>
        </w:rPr>
        <w:t xml:space="preserve"> </w:t>
      </w:r>
      <w:r w:rsidRPr="00BF77E0">
        <w:rPr>
          <w:rFonts w:cs="Arial"/>
          <w:color w:val="auto"/>
          <w:sz w:val="24"/>
          <w:szCs w:val="24"/>
          <w:lang w:eastAsia="es-ES"/>
        </w:rPr>
        <w:t>los</w:t>
      </w:r>
      <w:r w:rsidRPr="00BF77E0">
        <w:rPr>
          <w:rFonts w:eastAsia="Yu Mincho" w:cs="Arial"/>
          <w:color w:val="auto"/>
          <w:sz w:val="24"/>
          <w:szCs w:val="24"/>
          <w:lang w:eastAsia="es-ES"/>
        </w:rPr>
        <w:t xml:space="preserve"> </w:t>
      </w:r>
      <w:r w:rsidRPr="00BF77E0">
        <w:rPr>
          <w:rFonts w:cs="Arial"/>
          <w:color w:val="auto"/>
          <w:sz w:val="24"/>
          <w:szCs w:val="24"/>
          <w:lang w:eastAsia="es-ES"/>
        </w:rPr>
        <w:t>contratos</w:t>
      </w:r>
      <w:r w:rsidRPr="00BF77E0">
        <w:rPr>
          <w:rFonts w:eastAsia="Yu Mincho" w:cs="Arial"/>
          <w:color w:val="auto"/>
          <w:sz w:val="24"/>
          <w:szCs w:val="24"/>
          <w:lang w:eastAsia="es-ES"/>
        </w:rPr>
        <w:t xml:space="preserve"> </w:t>
      </w:r>
      <w:r w:rsidRPr="00BF77E0">
        <w:rPr>
          <w:rFonts w:cs="Arial"/>
          <w:color w:val="auto"/>
          <w:sz w:val="24"/>
          <w:szCs w:val="24"/>
          <w:lang w:eastAsia="es-ES"/>
        </w:rPr>
        <w:t>que</w:t>
      </w:r>
      <w:r w:rsidRPr="00BF77E0">
        <w:rPr>
          <w:rFonts w:eastAsia="Yu Mincho" w:cs="Arial"/>
          <w:color w:val="auto"/>
          <w:sz w:val="24"/>
          <w:szCs w:val="24"/>
          <w:lang w:eastAsia="es-ES"/>
        </w:rPr>
        <w:t xml:space="preserve"> </w:t>
      </w:r>
      <w:r w:rsidRPr="00BF77E0">
        <w:rPr>
          <w:rFonts w:cs="Arial"/>
          <w:color w:val="auto"/>
          <w:sz w:val="24"/>
          <w:szCs w:val="24"/>
          <w:lang w:eastAsia="es-ES"/>
        </w:rPr>
        <w:t>hayan</w:t>
      </w:r>
      <w:r w:rsidRPr="00BF77E0">
        <w:rPr>
          <w:rFonts w:eastAsia="Yu Mincho" w:cs="Arial"/>
          <w:color w:val="auto"/>
          <w:sz w:val="24"/>
          <w:szCs w:val="24"/>
          <w:lang w:eastAsia="es-ES"/>
        </w:rPr>
        <w:t xml:space="preserve"> </w:t>
      </w:r>
      <w:r w:rsidRPr="00BF77E0">
        <w:rPr>
          <w:rFonts w:cs="Arial"/>
          <w:color w:val="auto"/>
          <w:sz w:val="24"/>
          <w:szCs w:val="24"/>
          <w:lang w:eastAsia="es-ES"/>
        </w:rPr>
        <w:t>sido</w:t>
      </w:r>
      <w:r w:rsidRPr="00BF77E0">
        <w:rPr>
          <w:rFonts w:eastAsia="Yu Mincho" w:cs="Arial"/>
          <w:color w:val="auto"/>
          <w:sz w:val="24"/>
          <w:szCs w:val="24"/>
          <w:lang w:eastAsia="es-ES"/>
        </w:rPr>
        <w:t xml:space="preserve"> </w:t>
      </w:r>
      <w:r w:rsidRPr="00BF77E0">
        <w:rPr>
          <w:rFonts w:cs="Arial"/>
          <w:color w:val="auto"/>
          <w:sz w:val="24"/>
          <w:szCs w:val="24"/>
          <w:lang w:eastAsia="es-ES"/>
        </w:rPr>
        <w:t>objeto</w:t>
      </w:r>
      <w:r w:rsidRPr="00BF77E0">
        <w:rPr>
          <w:rFonts w:eastAsia="Yu Mincho" w:cs="Arial"/>
          <w:color w:val="auto"/>
          <w:sz w:val="24"/>
          <w:szCs w:val="24"/>
          <w:lang w:eastAsia="es-ES"/>
        </w:rPr>
        <w:t xml:space="preserve"> </w:t>
      </w:r>
      <w:r w:rsidRPr="00BF77E0">
        <w:rPr>
          <w:rFonts w:cs="Arial"/>
          <w:color w:val="auto"/>
          <w:sz w:val="24"/>
          <w:szCs w:val="24"/>
          <w:lang w:eastAsia="es-ES"/>
        </w:rPr>
        <w:t>de</w:t>
      </w:r>
      <w:r w:rsidRPr="00BF77E0">
        <w:rPr>
          <w:rFonts w:eastAsia="Yu Mincho" w:cs="Arial"/>
          <w:color w:val="auto"/>
          <w:sz w:val="24"/>
          <w:szCs w:val="24"/>
          <w:lang w:eastAsia="es-ES"/>
        </w:rPr>
        <w:t xml:space="preserve"> </w:t>
      </w:r>
      <w:r w:rsidRPr="00BF77E0">
        <w:rPr>
          <w:rFonts w:cs="Arial"/>
          <w:color w:val="auto"/>
          <w:sz w:val="24"/>
          <w:szCs w:val="24"/>
          <w:lang w:eastAsia="es-ES"/>
        </w:rPr>
        <w:t>cesión se debe aportar alguno de los documentos anteriores, donde se indique el porcentaje del contrato ejecutado por el cedente o por el cesionario,</w:t>
      </w:r>
      <w:r w:rsidRPr="00BF77E0">
        <w:rPr>
          <w:rFonts w:eastAsia="Yu Mincho" w:cs="Arial"/>
          <w:color w:val="auto"/>
          <w:sz w:val="24"/>
          <w:szCs w:val="24"/>
          <w:lang w:eastAsia="es-ES"/>
        </w:rPr>
        <w:t xml:space="preserve"> </w:t>
      </w:r>
      <w:r w:rsidRPr="00BF77E0">
        <w:rPr>
          <w:rFonts w:cs="Arial"/>
          <w:color w:val="auto"/>
          <w:sz w:val="24"/>
          <w:szCs w:val="24"/>
          <w:lang w:eastAsia="es-ES"/>
        </w:rPr>
        <w:t>según</w:t>
      </w:r>
      <w:r w:rsidRPr="00BF77E0">
        <w:rPr>
          <w:rFonts w:eastAsia="Yu Mincho" w:cs="Arial"/>
          <w:color w:val="auto"/>
          <w:sz w:val="24"/>
          <w:szCs w:val="24"/>
          <w:lang w:eastAsia="es-ES"/>
        </w:rPr>
        <w:t xml:space="preserve"> </w:t>
      </w:r>
      <w:r w:rsidRPr="00BF77E0">
        <w:rPr>
          <w:rFonts w:cs="Arial"/>
          <w:color w:val="auto"/>
          <w:sz w:val="24"/>
          <w:szCs w:val="24"/>
          <w:lang w:eastAsia="es-ES"/>
        </w:rPr>
        <w:t>el caso.</w:t>
      </w:r>
      <w:r w:rsidRPr="00BF77E0">
        <w:rPr>
          <w:rFonts w:eastAsia="Verdana" w:cs="Arial"/>
          <w:color w:val="auto"/>
          <w:sz w:val="24"/>
          <w:szCs w:val="24"/>
        </w:rPr>
        <w:t xml:space="preserve"> </w:t>
      </w:r>
      <w:r w:rsidRPr="00BF77E0">
        <w:rPr>
          <w:rFonts w:cs="Arial"/>
          <w:color w:val="auto"/>
          <w:sz w:val="24"/>
          <w:szCs w:val="24"/>
        </w:rPr>
        <w:t>La</w:t>
      </w:r>
      <w:r w:rsidRPr="00BF77E0">
        <w:rPr>
          <w:rFonts w:eastAsia="Verdana" w:cs="Arial"/>
          <w:color w:val="auto"/>
          <w:sz w:val="24"/>
          <w:szCs w:val="24"/>
        </w:rPr>
        <w:t xml:space="preserve"> </w:t>
      </w:r>
      <w:r w:rsidRPr="00BF77E0">
        <w:rPr>
          <w:rFonts w:cs="Arial"/>
          <w:color w:val="auto"/>
          <w:sz w:val="24"/>
          <w:szCs w:val="24"/>
          <w:lang w:eastAsia="es-ES"/>
        </w:rPr>
        <w:t>experiencia</w:t>
      </w:r>
      <w:r w:rsidRPr="00BF77E0">
        <w:rPr>
          <w:rFonts w:eastAsia="Yu Mincho" w:cs="Arial"/>
          <w:color w:val="auto"/>
          <w:sz w:val="24"/>
          <w:szCs w:val="24"/>
          <w:lang w:eastAsia="es-ES"/>
        </w:rPr>
        <w:t xml:space="preserve"> </w:t>
      </w:r>
      <w:r w:rsidRPr="00BF77E0">
        <w:rPr>
          <w:rFonts w:cs="Arial"/>
          <w:color w:val="auto"/>
          <w:sz w:val="24"/>
          <w:szCs w:val="24"/>
          <w:lang w:eastAsia="es-ES"/>
        </w:rPr>
        <w:t>se</w:t>
      </w:r>
      <w:r w:rsidRPr="00BF77E0">
        <w:rPr>
          <w:rFonts w:eastAsia="Yu Mincho" w:cs="Arial"/>
          <w:color w:val="auto"/>
          <w:sz w:val="24"/>
          <w:szCs w:val="24"/>
          <w:lang w:eastAsia="es-ES"/>
        </w:rPr>
        <w:t xml:space="preserve"> </w:t>
      </w:r>
      <w:r w:rsidRPr="00BF77E0">
        <w:rPr>
          <w:rFonts w:cs="Arial"/>
          <w:color w:val="auto"/>
          <w:sz w:val="24"/>
          <w:szCs w:val="24"/>
          <w:lang w:eastAsia="es-ES"/>
        </w:rPr>
        <w:t>valdrá</w:t>
      </w:r>
      <w:r w:rsidRPr="00BF77E0">
        <w:rPr>
          <w:rFonts w:eastAsia="Yu Mincho" w:cs="Arial"/>
          <w:color w:val="auto"/>
          <w:sz w:val="24"/>
          <w:szCs w:val="24"/>
          <w:lang w:eastAsia="es-ES"/>
        </w:rPr>
        <w:t xml:space="preserve"> afectada por el porcentaje del contrato ejecutado por el cedente o el cesionario, dependiendo de quien pretenda acreditar la experiencia.</w:t>
      </w:r>
    </w:p>
    <w:p w14:paraId="05FFC523" w14:textId="77777777" w:rsidR="00CA2F8C" w:rsidRPr="00BF77E0" w:rsidRDefault="00CA2F8C" w:rsidP="00CA2F8C">
      <w:pPr>
        <w:spacing w:line="276" w:lineRule="auto"/>
        <w:contextualSpacing/>
        <w:jc w:val="both"/>
        <w:rPr>
          <w:rFonts w:eastAsia="Calibri Light" w:cs="Arial"/>
          <w:color w:val="auto"/>
          <w:sz w:val="24"/>
          <w:szCs w:val="24"/>
          <w:lang w:eastAsia="es-ES"/>
        </w:rPr>
      </w:pPr>
    </w:p>
    <w:p w14:paraId="403A8537" w14:textId="77777777" w:rsidR="00CA2F8C" w:rsidRPr="00BF77E0" w:rsidRDefault="00CA2F8C">
      <w:pPr>
        <w:pStyle w:val="Capitulo3"/>
        <w:numPr>
          <w:ilvl w:val="2"/>
          <w:numId w:val="31"/>
        </w:numPr>
        <w:jc w:val="both"/>
        <w:outlineLvl w:val="2"/>
        <w:rPr>
          <w:color w:val="auto"/>
          <w:sz w:val="24"/>
          <w:szCs w:val="24"/>
        </w:rPr>
      </w:pPr>
      <w:bookmarkStart w:id="539" w:name="_Toc40795134"/>
      <w:bookmarkStart w:id="540" w:name="_Toc40805786"/>
      <w:bookmarkStart w:id="541" w:name="_Toc40795135"/>
      <w:bookmarkStart w:id="542" w:name="_Toc40805787"/>
      <w:bookmarkStart w:id="543" w:name="_Toc40795136"/>
      <w:bookmarkStart w:id="544" w:name="_Toc40805788"/>
      <w:bookmarkStart w:id="545" w:name="_Toc40795137"/>
      <w:bookmarkStart w:id="546" w:name="_Toc40805789"/>
      <w:bookmarkStart w:id="547" w:name="_Toc40795138"/>
      <w:bookmarkStart w:id="548" w:name="_Toc40805790"/>
      <w:bookmarkStart w:id="549" w:name="_Toc75867702"/>
      <w:bookmarkEnd w:id="539"/>
      <w:bookmarkEnd w:id="540"/>
      <w:bookmarkEnd w:id="541"/>
      <w:bookmarkEnd w:id="542"/>
      <w:bookmarkEnd w:id="543"/>
      <w:bookmarkEnd w:id="544"/>
      <w:bookmarkEnd w:id="545"/>
      <w:bookmarkEnd w:id="546"/>
      <w:bookmarkEnd w:id="547"/>
      <w:bookmarkEnd w:id="548"/>
      <w:r w:rsidRPr="00BF77E0">
        <w:rPr>
          <w:color w:val="auto"/>
          <w:sz w:val="24"/>
          <w:szCs w:val="24"/>
        </w:rPr>
        <w:lastRenderedPageBreak/>
        <w:t>PARA SUBCONTRATOS</w:t>
      </w:r>
      <w:bookmarkEnd w:id="549"/>
      <w:r w:rsidRPr="00BF77E0">
        <w:rPr>
          <w:color w:val="auto"/>
          <w:sz w:val="24"/>
          <w:szCs w:val="24"/>
        </w:rPr>
        <w:t xml:space="preserve"> </w:t>
      </w:r>
    </w:p>
    <w:p w14:paraId="20155CFC" w14:textId="77777777" w:rsidR="00CA2F8C" w:rsidRPr="00BF77E0" w:rsidRDefault="00CA2F8C" w:rsidP="00CA2F8C">
      <w:pPr>
        <w:pStyle w:val="Prrafodelista"/>
        <w:ind w:left="360"/>
        <w:jc w:val="both"/>
        <w:rPr>
          <w:rFonts w:ascii="Arial Narrow" w:hAnsi="Arial Narrow" w:cs="Arial"/>
          <w:sz w:val="24"/>
          <w:szCs w:val="24"/>
          <w:lang w:eastAsia="es-ES"/>
        </w:rPr>
      </w:pPr>
      <w:r w:rsidRPr="00BF77E0">
        <w:rPr>
          <w:rFonts w:ascii="Arial Narrow" w:hAnsi="Arial Narrow" w:cs="Arial"/>
          <w:sz w:val="24"/>
          <w:szCs w:val="24"/>
          <w:lang w:eastAsia="es-ES"/>
        </w:rPr>
        <w:t>Para efectos de la acreditación de experiencia no se aceptarán subcontratos.</w:t>
      </w:r>
    </w:p>
    <w:p w14:paraId="143F8909" w14:textId="605842F7" w:rsidR="00CA2F8C" w:rsidRPr="00BF77E0" w:rsidRDefault="00CA2F8C" w:rsidP="00EE4C33">
      <w:pPr>
        <w:pStyle w:val="Entidad-Capitulo"/>
      </w:pPr>
      <w:bookmarkStart w:id="550" w:name="_Toc508648276"/>
      <w:bookmarkStart w:id="551" w:name="_Toc508984060"/>
      <w:bookmarkStart w:id="552" w:name="_Toc509843891"/>
      <w:bookmarkStart w:id="553" w:name="_Toc511924799"/>
      <w:bookmarkStart w:id="554" w:name="_Toc34651982"/>
      <w:bookmarkStart w:id="555" w:name="_Toc75867703"/>
      <w:r w:rsidRPr="00BF77E0">
        <w:t xml:space="preserve">CAPÍTULO V </w:t>
      </w:r>
      <w:r w:rsidR="002D5C7E">
        <w:t xml:space="preserve">- </w:t>
      </w:r>
      <w:r w:rsidRPr="00BF77E0">
        <w:t>CRITERIOS DE EVALUACIÓN, CRITERIOS DE DESEMPATE</w:t>
      </w:r>
      <w:bookmarkEnd w:id="550"/>
      <w:bookmarkEnd w:id="551"/>
      <w:bookmarkEnd w:id="552"/>
      <w:bookmarkEnd w:id="553"/>
      <w:bookmarkEnd w:id="554"/>
      <w:r w:rsidRPr="00BF77E0">
        <w:t xml:space="preserve"> Y OFERTA ECONÓMICA</w:t>
      </w:r>
      <w:bookmarkEnd w:id="555"/>
    </w:p>
    <w:p w14:paraId="6478D7BD" w14:textId="77777777" w:rsidR="00CA2F8C" w:rsidRPr="00BF77E0" w:rsidRDefault="00CA2F8C" w:rsidP="00CA2F8C">
      <w:pPr>
        <w:spacing w:after="0" w:line="276" w:lineRule="auto"/>
        <w:jc w:val="both"/>
        <w:rPr>
          <w:rFonts w:eastAsia="Yu Gothic Light" w:cs="Arial"/>
          <w:color w:val="auto"/>
          <w:sz w:val="24"/>
          <w:szCs w:val="24"/>
        </w:rPr>
      </w:pPr>
    </w:p>
    <w:p w14:paraId="0AF953B7" w14:textId="77777777" w:rsidR="00CA2F8C" w:rsidRPr="00BF77E0" w:rsidRDefault="00CA2F8C" w:rsidP="00CA2F8C">
      <w:pPr>
        <w:spacing w:after="0" w:line="276" w:lineRule="auto"/>
        <w:jc w:val="both"/>
        <w:rPr>
          <w:rFonts w:eastAsia="Yu Gothic Light" w:cs="Arial"/>
          <w:color w:val="auto"/>
          <w:sz w:val="24"/>
          <w:szCs w:val="24"/>
        </w:rPr>
      </w:pPr>
      <w:r w:rsidRPr="00BF77E0">
        <w:rPr>
          <w:rFonts w:eastAsia="Yu Gothic Light" w:cs="Arial"/>
          <w:color w:val="auto"/>
          <w:sz w:val="24"/>
          <w:szCs w:val="24"/>
        </w:rPr>
        <w:t xml:space="preserve">La entidad estatal revisará las ofertas económicas y verificará que la de menor precio cumpla con las condiciones de la invitación. Si cumple, aceptará la oferta de menor precio e informará al contratista en el documento de aceptación el nombre del supervisor del contrato. </w:t>
      </w:r>
    </w:p>
    <w:p w14:paraId="1A0D5618" w14:textId="77777777" w:rsidR="00CA2F8C" w:rsidRPr="00BF77E0" w:rsidRDefault="00CA2F8C" w:rsidP="00CA2F8C">
      <w:pPr>
        <w:spacing w:after="0" w:line="276" w:lineRule="auto"/>
        <w:jc w:val="both"/>
        <w:rPr>
          <w:rFonts w:eastAsia="Yu Gothic Light" w:cs="Arial"/>
          <w:color w:val="auto"/>
          <w:sz w:val="24"/>
          <w:szCs w:val="24"/>
        </w:rPr>
      </w:pPr>
    </w:p>
    <w:p w14:paraId="0CAC9C8E" w14:textId="77777777" w:rsidR="00CA2F8C" w:rsidRPr="00BF77E0" w:rsidRDefault="00CA2F8C" w:rsidP="00CA2F8C">
      <w:pPr>
        <w:spacing w:after="0" w:line="276" w:lineRule="auto"/>
        <w:jc w:val="both"/>
        <w:rPr>
          <w:rFonts w:eastAsia="Yu Gothic Light" w:cs="Arial"/>
          <w:color w:val="auto"/>
          <w:sz w:val="24"/>
          <w:szCs w:val="24"/>
        </w:rPr>
      </w:pPr>
      <w:r w:rsidRPr="00BF77E0">
        <w:rPr>
          <w:rFonts w:eastAsia="Yu Gothic Light" w:cs="Arial"/>
          <w:color w:val="auto"/>
          <w:sz w:val="24"/>
          <w:szCs w:val="24"/>
        </w:rPr>
        <w:t>Por el contrario, si la oferta de menor precio no cumple con las condiciones señaladas en la invitación, la entidad estatal debe verificar el cumplimento de los requisitos de la Invitación de la oferta con el segundo mejor precio, y así sucesivamente, sin perjuicio de lo señalado en el presente proceso.</w:t>
      </w:r>
    </w:p>
    <w:p w14:paraId="54FEB226" w14:textId="77777777" w:rsidR="00CA2F8C" w:rsidRPr="00BF77E0" w:rsidRDefault="00CA2F8C" w:rsidP="00CA2F8C">
      <w:pPr>
        <w:spacing w:after="0" w:line="276" w:lineRule="auto"/>
        <w:jc w:val="both"/>
        <w:rPr>
          <w:rFonts w:eastAsia="Yu Gothic Light" w:cs="Arial"/>
          <w:color w:val="auto"/>
          <w:sz w:val="24"/>
          <w:szCs w:val="24"/>
        </w:rPr>
      </w:pPr>
    </w:p>
    <w:p w14:paraId="4A054F58" w14:textId="77777777" w:rsidR="00CA2F8C" w:rsidRPr="00BF77E0" w:rsidRDefault="00CA2F8C" w:rsidP="00CA2F8C">
      <w:pPr>
        <w:spacing w:after="0" w:line="276" w:lineRule="auto"/>
        <w:jc w:val="both"/>
        <w:rPr>
          <w:rFonts w:cs="Arial"/>
          <w:color w:val="auto"/>
          <w:sz w:val="24"/>
          <w:szCs w:val="24"/>
        </w:rPr>
      </w:pPr>
      <w:r w:rsidRPr="00BF77E0">
        <w:rPr>
          <w:rFonts w:cs="Arial"/>
          <w:color w:val="auto"/>
          <w:sz w:val="24"/>
          <w:szCs w:val="24"/>
        </w:rPr>
        <w:t>Si hay empate, la entidad debe aplicar los criterios de desempate.</w:t>
      </w:r>
    </w:p>
    <w:p w14:paraId="48C1C041" w14:textId="77777777" w:rsidR="00CA2F8C" w:rsidRPr="00BF77E0" w:rsidRDefault="00CA2F8C" w:rsidP="00CA2F8C">
      <w:pPr>
        <w:spacing w:after="0" w:line="276" w:lineRule="auto"/>
        <w:jc w:val="both"/>
        <w:rPr>
          <w:rFonts w:cs="Arial"/>
          <w:color w:val="auto"/>
          <w:sz w:val="24"/>
          <w:szCs w:val="24"/>
        </w:rPr>
      </w:pPr>
    </w:p>
    <w:p w14:paraId="4BF95CEC" w14:textId="77777777" w:rsidR="00CA2F8C" w:rsidRPr="00BF77E0" w:rsidRDefault="00CA2F8C" w:rsidP="00CA2F8C">
      <w:pPr>
        <w:spacing w:after="0" w:line="276" w:lineRule="auto"/>
        <w:jc w:val="both"/>
        <w:rPr>
          <w:rFonts w:eastAsia="Yu Gothic Light" w:cs="Arial"/>
          <w:color w:val="auto"/>
          <w:sz w:val="24"/>
          <w:szCs w:val="24"/>
        </w:rPr>
      </w:pPr>
      <w:r w:rsidRPr="00BF77E0">
        <w:rPr>
          <w:rFonts w:cs="Arial"/>
          <w:color w:val="auto"/>
          <w:sz w:val="24"/>
          <w:szCs w:val="24"/>
        </w:rPr>
        <w:t>La oferta y la comunicación de aceptación de la misma conforman el contrato y los dos documentos serán publicados en el SECOP en la fecha establecida en el cronograma.</w:t>
      </w:r>
    </w:p>
    <w:p w14:paraId="386EA55F" w14:textId="77777777" w:rsidR="00CA2F8C" w:rsidRPr="00BF77E0" w:rsidRDefault="00CA2F8C" w:rsidP="00CA2F8C">
      <w:pPr>
        <w:spacing w:after="0" w:line="276" w:lineRule="auto"/>
        <w:ind w:left="708" w:hanging="708"/>
        <w:jc w:val="both"/>
        <w:rPr>
          <w:rFonts w:eastAsia="Yu Gothic Light" w:cs="Arial"/>
          <w:color w:val="auto"/>
          <w:sz w:val="24"/>
          <w:szCs w:val="24"/>
        </w:rPr>
      </w:pPr>
    </w:p>
    <w:p w14:paraId="07CB0CF9" w14:textId="77777777" w:rsidR="00CA2F8C" w:rsidRPr="00BF77E0" w:rsidRDefault="00CA2F8C" w:rsidP="00CA2F8C">
      <w:pPr>
        <w:pStyle w:val="Captulo5"/>
        <w:ind w:left="357" w:hanging="357"/>
        <w:outlineLvl w:val="1"/>
        <w:rPr>
          <w:rFonts w:cs="Arial"/>
          <w:color w:val="auto"/>
          <w:sz w:val="24"/>
          <w:szCs w:val="24"/>
        </w:rPr>
      </w:pPr>
      <w:bookmarkStart w:id="556" w:name="_Toc75867704"/>
      <w:bookmarkStart w:id="557" w:name="_Toc508648277"/>
      <w:bookmarkStart w:id="558" w:name="_Toc508984061"/>
      <w:bookmarkStart w:id="559" w:name="_Toc509843892"/>
      <w:bookmarkStart w:id="560" w:name="_Ref511404386"/>
      <w:bookmarkStart w:id="561" w:name="_Ref511404396"/>
      <w:bookmarkStart w:id="562" w:name="_Toc511924800"/>
      <w:r w:rsidRPr="00BF77E0">
        <w:rPr>
          <w:rFonts w:cs="Arial"/>
          <w:color w:val="auto"/>
          <w:sz w:val="24"/>
          <w:szCs w:val="24"/>
        </w:rPr>
        <w:t>OFERTA ECONÓMICA</w:t>
      </w:r>
      <w:bookmarkEnd w:id="556"/>
      <w:r w:rsidRPr="00BF77E0">
        <w:rPr>
          <w:rFonts w:cs="Arial"/>
          <w:color w:val="auto"/>
          <w:sz w:val="24"/>
          <w:szCs w:val="24"/>
        </w:rPr>
        <w:t xml:space="preserve">  </w:t>
      </w:r>
    </w:p>
    <w:bookmarkEnd w:id="557"/>
    <w:bookmarkEnd w:id="558"/>
    <w:bookmarkEnd w:id="559"/>
    <w:bookmarkEnd w:id="560"/>
    <w:bookmarkEnd w:id="561"/>
    <w:bookmarkEnd w:id="562"/>
    <w:p w14:paraId="13BD6FAC" w14:textId="77777777" w:rsidR="00CA2F8C" w:rsidRPr="00BF77E0" w:rsidRDefault="00CA2F8C" w:rsidP="00CA2F8C">
      <w:pPr>
        <w:spacing w:after="200" w:line="276" w:lineRule="auto"/>
        <w:jc w:val="both"/>
        <w:rPr>
          <w:rFonts w:eastAsia="Verdana" w:cs="Arial"/>
          <w:color w:val="auto"/>
          <w:sz w:val="24"/>
          <w:szCs w:val="24"/>
        </w:rPr>
      </w:pPr>
      <w:r w:rsidRPr="00BF77E0">
        <w:rPr>
          <w:rFonts w:cs="Arial"/>
          <w:color w:val="auto"/>
          <w:sz w:val="24"/>
          <w:szCs w:val="24"/>
        </w:rPr>
        <w:t>Para</w:t>
      </w:r>
      <w:r w:rsidRPr="00BF77E0">
        <w:rPr>
          <w:rFonts w:eastAsia="Verdana" w:cs="Arial"/>
          <w:color w:val="auto"/>
          <w:sz w:val="24"/>
          <w:szCs w:val="24"/>
        </w:rPr>
        <w:t xml:space="preserve"> </w:t>
      </w:r>
      <w:r w:rsidRPr="00BF77E0">
        <w:rPr>
          <w:rFonts w:cs="Arial"/>
          <w:color w:val="auto"/>
          <w:sz w:val="24"/>
          <w:szCs w:val="24"/>
        </w:rPr>
        <w:t>evalua</w:t>
      </w:r>
      <w:r w:rsidRPr="00BF77E0">
        <w:rPr>
          <w:rFonts w:eastAsia="Verdana" w:cs="Arial"/>
          <w:color w:val="auto"/>
          <w:sz w:val="24"/>
          <w:szCs w:val="24"/>
        </w:rPr>
        <w:t xml:space="preserve">r este factor </w:t>
      </w:r>
      <w:r w:rsidRPr="00BF77E0">
        <w:rPr>
          <w:rFonts w:cs="Arial"/>
          <w:color w:val="auto"/>
          <w:sz w:val="24"/>
          <w:szCs w:val="24"/>
        </w:rPr>
        <w:t>se</w:t>
      </w:r>
      <w:r w:rsidRPr="00BF77E0">
        <w:rPr>
          <w:rFonts w:eastAsia="Verdana" w:cs="Arial"/>
          <w:color w:val="auto"/>
          <w:sz w:val="24"/>
          <w:szCs w:val="24"/>
        </w:rPr>
        <w:t xml:space="preserve"> </w:t>
      </w:r>
      <w:r w:rsidRPr="00BF77E0">
        <w:rPr>
          <w:rFonts w:cs="Arial"/>
          <w:color w:val="auto"/>
          <w:sz w:val="24"/>
          <w:szCs w:val="24"/>
        </w:rPr>
        <w:t>tendrá</w:t>
      </w:r>
      <w:r w:rsidRPr="00BF77E0">
        <w:rPr>
          <w:rFonts w:eastAsia="Verdana" w:cs="Arial"/>
          <w:color w:val="auto"/>
          <w:sz w:val="24"/>
          <w:szCs w:val="24"/>
        </w:rPr>
        <w:t xml:space="preserve"> </w:t>
      </w:r>
      <w:r w:rsidRPr="00BF77E0">
        <w:rPr>
          <w:rFonts w:cs="Arial"/>
          <w:color w:val="auto"/>
          <w:sz w:val="24"/>
          <w:szCs w:val="24"/>
        </w:rPr>
        <w:t>en</w:t>
      </w:r>
      <w:r w:rsidRPr="00BF77E0">
        <w:rPr>
          <w:rFonts w:eastAsia="Verdana" w:cs="Arial"/>
          <w:color w:val="auto"/>
          <w:sz w:val="24"/>
          <w:szCs w:val="24"/>
        </w:rPr>
        <w:t xml:space="preserve"> </w:t>
      </w:r>
      <w:r w:rsidRPr="00BF77E0">
        <w:rPr>
          <w:rFonts w:cs="Arial"/>
          <w:color w:val="auto"/>
          <w:sz w:val="24"/>
          <w:szCs w:val="24"/>
        </w:rPr>
        <w:t>cuenta</w:t>
      </w:r>
      <w:r w:rsidRPr="00BF77E0">
        <w:rPr>
          <w:rFonts w:eastAsia="Verdana" w:cs="Arial"/>
          <w:color w:val="auto"/>
          <w:sz w:val="24"/>
          <w:szCs w:val="24"/>
        </w:rPr>
        <w:t xml:space="preserve"> </w:t>
      </w:r>
      <w:r w:rsidRPr="00BF77E0">
        <w:rPr>
          <w:rFonts w:cs="Arial"/>
          <w:color w:val="auto"/>
          <w:sz w:val="24"/>
          <w:szCs w:val="24"/>
        </w:rPr>
        <w:t>el</w:t>
      </w:r>
      <w:r w:rsidRPr="00BF77E0">
        <w:rPr>
          <w:rFonts w:eastAsia="Verdana" w:cs="Arial"/>
          <w:color w:val="auto"/>
          <w:sz w:val="24"/>
          <w:szCs w:val="24"/>
        </w:rPr>
        <w:t xml:space="preserve"> </w:t>
      </w:r>
      <w:r w:rsidRPr="00BF77E0">
        <w:rPr>
          <w:rFonts w:cs="Arial"/>
          <w:color w:val="auto"/>
          <w:sz w:val="24"/>
          <w:szCs w:val="24"/>
        </w:rPr>
        <w:t>valor</w:t>
      </w:r>
      <w:r w:rsidRPr="00BF77E0">
        <w:rPr>
          <w:rFonts w:eastAsia="Verdana" w:cs="Arial"/>
          <w:color w:val="auto"/>
          <w:sz w:val="24"/>
          <w:szCs w:val="24"/>
        </w:rPr>
        <w:t xml:space="preserve"> </w:t>
      </w:r>
      <w:r w:rsidRPr="00BF77E0">
        <w:rPr>
          <w:rFonts w:cs="Arial"/>
          <w:color w:val="auto"/>
          <w:sz w:val="24"/>
          <w:szCs w:val="24"/>
        </w:rPr>
        <w:t>total</w:t>
      </w:r>
      <w:r w:rsidRPr="00BF77E0">
        <w:rPr>
          <w:rFonts w:eastAsia="Verdana" w:cs="Arial"/>
          <w:color w:val="auto"/>
          <w:sz w:val="24"/>
          <w:szCs w:val="24"/>
        </w:rPr>
        <w:t xml:space="preserve"> </w:t>
      </w:r>
      <w:r w:rsidRPr="00BF77E0">
        <w:rPr>
          <w:rFonts w:cs="Arial"/>
          <w:color w:val="auto"/>
          <w:sz w:val="24"/>
          <w:szCs w:val="24"/>
        </w:rPr>
        <w:t>indicado</w:t>
      </w:r>
      <w:r w:rsidRPr="00BF77E0">
        <w:rPr>
          <w:rFonts w:eastAsia="Verdana" w:cs="Arial"/>
          <w:color w:val="auto"/>
          <w:sz w:val="24"/>
          <w:szCs w:val="24"/>
        </w:rPr>
        <w:t xml:space="preserve"> </w:t>
      </w:r>
      <w:r w:rsidRPr="00BF77E0">
        <w:rPr>
          <w:rFonts w:cs="Arial"/>
          <w:color w:val="auto"/>
          <w:sz w:val="24"/>
          <w:szCs w:val="24"/>
        </w:rPr>
        <w:t>en la</w:t>
      </w:r>
      <w:r w:rsidRPr="00BF77E0">
        <w:rPr>
          <w:rFonts w:eastAsia="Verdana" w:cs="Arial"/>
          <w:color w:val="auto"/>
          <w:sz w:val="24"/>
          <w:szCs w:val="24"/>
        </w:rPr>
        <w:t xml:space="preserve"> </w:t>
      </w:r>
      <w:r w:rsidRPr="00BF77E0">
        <w:rPr>
          <w:rFonts w:cs="Arial"/>
          <w:color w:val="auto"/>
          <w:sz w:val="24"/>
          <w:szCs w:val="24"/>
        </w:rPr>
        <w:t>propuesta</w:t>
      </w:r>
      <w:r w:rsidRPr="00BF77E0">
        <w:rPr>
          <w:rFonts w:eastAsia="Verdana" w:cs="Arial"/>
          <w:color w:val="auto"/>
          <w:sz w:val="24"/>
          <w:szCs w:val="24"/>
        </w:rPr>
        <w:t xml:space="preserve"> </w:t>
      </w:r>
      <w:r w:rsidRPr="00BF77E0">
        <w:rPr>
          <w:rFonts w:cs="Arial"/>
          <w:color w:val="auto"/>
          <w:sz w:val="24"/>
          <w:szCs w:val="24"/>
        </w:rPr>
        <w:t>económica o el obtenido de la corrección aritmética. En tal sentido, la evaluación se hará sobre el valor total, incluyendo todos los impuestos, tasas y contribuciones</w:t>
      </w:r>
      <w:r w:rsidRPr="00BF77E0">
        <w:rPr>
          <w:rFonts w:eastAsia="Verdana" w:cs="Arial"/>
          <w:color w:val="auto"/>
          <w:sz w:val="24"/>
          <w:szCs w:val="24"/>
        </w:rPr>
        <w:t xml:space="preserve">. </w:t>
      </w:r>
    </w:p>
    <w:p w14:paraId="6571CA56" w14:textId="77777777" w:rsidR="00CA2F8C" w:rsidRPr="00BF77E0" w:rsidRDefault="00CA2F8C" w:rsidP="00CA2F8C">
      <w:pPr>
        <w:spacing w:after="200" w:line="276" w:lineRule="auto"/>
        <w:jc w:val="both"/>
        <w:rPr>
          <w:rFonts w:eastAsia="Yu Gothic Light" w:cs="Arial"/>
          <w:color w:val="auto"/>
          <w:sz w:val="24"/>
          <w:szCs w:val="24"/>
        </w:rPr>
      </w:pPr>
      <w:bookmarkStart w:id="563" w:name="_Hlk511665019"/>
      <w:r w:rsidRPr="00BF77E0">
        <w:rPr>
          <w:rFonts w:cs="Arial"/>
          <w:color w:val="auto"/>
          <w:sz w:val="24"/>
          <w:szCs w:val="24"/>
        </w:rPr>
        <w:t>El</w:t>
      </w:r>
      <w:r w:rsidRPr="00BF77E0">
        <w:rPr>
          <w:rFonts w:eastAsia="Verdana" w:cs="Arial"/>
          <w:color w:val="auto"/>
          <w:sz w:val="24"/>
          <w:szCs w:val="24"/>
        </w:rPr>
        <w:t xml:space="preserve"> </w:t>
      </w:r>
      <w:r w:rsidRPr="00BF77E0">
        <w:rPr>
          <w:rFonts w:cs="Arial"/>
          <w:color w:val="auto"/>
          <w:sz w:val="24"/>
          <w:szCs w:val="24"/>
        </w:rPr>
        <w:t>valor</w:t>
      </w:r>
      <w:r w:rsidRPr="00BF77E0">
        <w:rPr>
          <w:rFonts w:eastAsia="Verdana" w:cs="Arial"/>
          <w:color w:val="auto"/>
          <w:sz w:val="24"/>
          <w:szCs w:val="24"/>
        </w:rPr>
        <w:t xml:space="preserve"> </w:t>
      </w:r>
      <w:r w:rsidRPr="00BF77E0">
        <w:rPr>
          <w:rFonts w:cs="Arial"/>
          <w:color w:val="auto"/>
          <w:sz w:val="24"/>
          <w:szCs w:val="24"/>
        </w:rPr>
        <w:t>de</w:t>
      </w:r>
      <w:r w:rsidRPr="00BF77E0">
        <w:rPr>
          <w:rFonts w:eastAsia="Verdana" w:cs="Arial"/>
          <w:color w:val="auto"/>
          <w:sz w:val="24"/>
          <w:szCs w:val="24"/>
        </w:rPr>
        <w:t xml:space="preserve"> </w:t>
      </w:r>
      <w:r w:rsidRPr="00BF77E0">
        <w:rPr>
          <w:rFonts w:cs="Arial"/>
          <w:color w:val="auto"/>
          <w:sz w:val="24"/>
          <w:szCs w:val="24"/>
        </w:rPr>
        <w:t>la</w:t>
      </w:r>
      <w:r w:rsidRPr="00BF77E0">
        <w:rPr>
          <w:rFonts w:eastAsia="Verdana" w:cs="Arial"/>
          <w:color w:val="auto"/>
          <w:sz w:val="24"/>
          <w:szCs w:val="24"/>
        </w:rPr>
        <w:t xml:space="preserve"> </w:t>
      </w:r>
      <w:r w:rsidRPr="00BF77E0">
        <w:rPr>
          <w:rFonts w:cs="Arial"/>
          <w:color w:val="auto"/>
          <w:sz w:val="24"/>
          <w:szCs w:val="24"/>
        </w:rPr>
        <w:t>propuesta</w:t>
      </w:r>
      <w:r w:rsidRPr="00BF77E0">
        <w:rPr>
          <w:rFonts w:eastAsia="Verdana" w:cs="Arial"/>
          <w:color w:val="auto"/>
          <w:sz w:val="24"/>
          <w:szCs w:val="24"/>
        </w:rPr>
        <w:t xml:space="preserve"> </w:t>
      </w:r>
      <w:r w:rsidRPr="00BF77E0">
        <w:rPr>
          <w:rFonts w:cs="Arial"/>
          <w:color w:val="auto"/>
          <w:sz w:val="24"/>
          <w:szCs w:val="24"/>
        </w:rPr>
        <w:t>económica</w:t>
      </w:r>
      <w:r w:rsidRPr="00BF77E0">
        <w:rPr>
          <w:rFonts w:eastAsia="Verdana" w:cs="Arial"/>
          <w:color w:val="auto"/>
          <w:sz w:val="24"/>
          <w:szCs w:val="24"/>
        </w:rPr>
        <w:t xml:space="preserve"> debe presentarse en </w:t>
      </w:r>
      <w:r w:rsidRPr="00BF77E0">
        <w:rPr>
          <w:rFonts w:eastAsia="Arial,Calibri" w:cs="Arial"/>
          <w:color w:val="auto"/>
          <w:sz w:val="24"/>
          <w:szCs w:val="24"/>
        </w:rPr>
        <w:t>pesos colombianos</w:t>
      </w:r>
      <w:r w:rsidRPr="00BF77E0">
        <w:rPr>
          <w:rFonts w:eastAsia="Verdana" w:cs="Arial"/>
          <w:color w:val="auto"/>
          <w:sz w:val="24"/>
          <w:szCs w:val="24"/>
        </w:rPr>
        <w:t xml:space="preserve"> y </w:t>
      </w:r>
      <w:r w:rsidRPr="00BF77E0">
        <w:rPr>
          <w:rFonts w:cs="Arial"/>
          <w:color w:val="auto"/>
          <w:sz w:val="24"/>
          <w:szCs w:val="24"/>
        </w:rPr>
        <w:t>contemplar</w:t>
      </w:r>
      <w:r w:rsidRPr="00BF77E0">
        <w:rPr>
          <w:rFonts w:eastAsia="Verdana" w:cs="Arial"/>
          <w:color w:val="auto"/>
          <w:sz w:val="24"/>
          <w:szCs w:val="24"/>
        </w:rPr>
        <w:t xml:space="preserve"> </w:t>
      </w:r>
      <w:r w:rsidRPr="00BF77E0">
        <w:rPr>
          <w:rFonts w:cs="Arial"/>
          <w:color w:val="auto"/>
          <w:sz w:val="24"/>
          <w:szCs w:val="24"/>
        </w:rPr>
        <w:t>todos</w:t>
      </w:r>
      <w:r w:rsidRPr="00BF77E0">
        <w:rPr>
          <w:rFonts w:eastAsia="Verdana" w:cs="Arial"/>
          <w:color w:val="auto"/>
          <w:sz w:val="24"/>
          <w:szCs w:val="24"/>
        </w:rPr>
        <w:t xml:space="preserve"> </w:t>
      </w:r>
      <w:r w:rsidRPr="00BF77E0">
        <w:rPr>
          <w:rFonts w:cs="Arial"/>
          <w:color w:val="auto"/>
          <w:sz w:val="24"/>
          <w:szCs w:val="24"/>
        </w:rPr>
        <w:t>los</w:t>
      </w:r>
      <w:r w:rsidRPr="00BF77E0">
        <w:rPr>
          <w:rFonts w:eastAsia="Verdana" w:cs="Arial"/>
          <w:color w:val="auto"/>
          <w:sz w:val="24"/>
          <w:szCs w:val="24"/>
        </w:rPr>
        <w:t xml:space="preserve"> </w:t>
      </w:r>
      <w:r w:rsidRPr="00BF77E0">
        <w:rPr>
          <w:rFonts w:cs="Arial"/>
          <w:color w:val="auto"/>
          <w:sz w:val="24"/>
          <w:szCs w:val="24"/>
        </w:rPr>
        <w:t>costos</w:t>
      </w:r>
      <w:r w:rsidRPr="00BF77E0">
        <w:rPr>
          <w:rFonts w:eastAsia="Verdana" w:cs="Arial"/>
          <w:color w:val="auto"/>
          <w:sz w:val="24"/>
          <w:szCs w:val="24"/>
        </w:rPr>
        <w:t xml:space="preserve"> </w:t>
      </w:r>
      <w:r w:rsidRPr="00BF77E0">
        <w:rPr>
          <w:rFonts w:cs="Arial"/>
          <w:color w:val="auto"/>
          <w:sz w:val="24"/>
          <w:szCs w:val="24"/>
        </w:rPr>
        <w:t>directos</w:t>
      </w:r>
      <w:r w:rsidRPr="00BF77E0">
        <w:rPr>
          <w:rFonts w:eastAsia="Verdana" w:cs="Arial"/>
          <w:color w:val="auto"/>
          <w:sz w:val="24"/>
          <w:szCs w:val="24"/>
        </w:rPr>
        <w:t xml:space="preserve"> </w:t>
      </w:r>
      <w:r w:rsidRPr="00BF77E0">
        <w:rPr>
          <w:rFonts w:cs="Arial"/>
          <w:color w:val="auto"/>
          <w:sz w:val="24"/>
          <w:szCs w:val="24"/>
        </w:rPr>
        <w:t>e</w:t>
      </w:r>
      <w:r w:rsidRPr="00BF77E0">
        <w:rPr>
          <w:rFonts w:eastAsia="Verdana" w:cs="Arial"/>
          <w:color w:val="auto"/>
          <w:sz w:val="24"/>
          <w:szCs w:val="24"/>
        </w:rPr>
        <w:t xml:space="preserve"> </w:t>
      </w:r>
      <w:r w:rsidRPr="00BF77E0">
        <w:rPr>
          <w:rFonts w:cs="Arial"/>
          <w:color w:val="auto"/>
          <w:sz w:val="24"/>
          <w:szCs w:val="24"/>
        </w:rPr>
        <w:t>indirectos</w:t>
      </w:r>
      <w:r w:rsidRPr="00BF77E0">
        <w:rPr>
          <w:rFonts w:eastAsia="Verdana" w:cs="Arial"/>
          <w:color w:val="auto"/>
          <w:sz w:val="24"/>
          <w:szCs w:val="24"/>
        </w:rPr>
        <w:t xml:space="preserve"> </w:t>
      </w:r>
      <w:r w:rsidRPr="00BF77E0">
        <w:rPr>
          <w:rFonts w:cs="Arial"/>
          <w:color w:val="auto"/>
          <w:sz w:val="24"/>
          <w:szCs w:val="24"/>
        </w:rPr>
        <w:t>para</w:t>
      </w:r>
      <w:r w:rsidRPr="00BF77E0">
        <w:rPr>
          <w:rFonts w:eastAsia="Verdana" w:cs="Arial"/>
          <w:color w:val="auto"/>
          <w:sz w:val="24"/>
          <w:szCs w:val="24"/>
        </w:rPr>
        <w:t xml:space="preserve"> </w:t>
      </w:r>
      <w:r w:rsidRPr="00BF77E0">
        <w:rPr>
          <w:rFonts w:cs="Arial"/>
          <w:color w:val="auto"/>
          <w:sz w:val="24"/>
          <w:szCs w:val="24"/>
        </w:rPr>
        <w:t>la</w:t>
      </w:r>
      <w:r w:rsidRPr="00BF77E0">
        <w:rPr>
          <w:rFonts w:eastAsia="Verdana" w:cs="Arial"/>
          <w:color w:val="auto"/>
          <w:sz w:val="24"/>
          <w:szCs w:val="24"/>
        </w:rPr>
        <w:t xml:space="preserve"> </w:t>
      </w:r>
      <w:r w:rsidRPr="00BF77E0">
        <w:rPr>
          <w:rFonts w:cs="Arial"/>
          <w:color w:val="auto"/>
          <w:sz w:val="24"/>
          <w:szCs w:val="24"/>
        </w:rPr>
        <w:t>completa</w:t>
      </w:r>
      <w:r w:rsidRPr="00BF77E0">
        <w:rPr>
          <w:rFonts w:eastAsia="Verdana" w:cs="Arial"/>
          <w:color w:val="auto"/>
          <w:sz w:val="24"/>
          <w:szCs w:val="24"/>
        </w:rPr>
        <w:t xml:space="preserve"> </w:t>
      </w:r>
      <w:r w:rsidRPr="00BF77E0">
        <w:rPr>
          <w:rFonts w:cs="Arial"/>
          <w:color w:val="auto"/>
          <w:sz w:val="24"/>
          <w:szCs w:val="24"/>
        </w:rPr>
        <w:t>y</w:t>
      </w:r>
      <w:r w:rsidRPr="00BF77E0">
        <w:rPr>
          <w:rFonts w:eastAsia="Verdana" w:cs="Arial"/>
          <w:color w:val="auto"/>
          <w:sz w:val="24"/>
          <w:szCs w:val="24"/>
        </w:rPr>
        <w:t xml:space="preserve"> </w:t>
      </w:r>
      <w:r w:rsidRPr="00BF77E0">
        <w:rPr>
          <w:rFonts w:cs="Arial"/>
          <w:color w:val="auto"/>
          <w:sz w:val="24"/>
          <w:szCs w:val="24"/>
        </w:rPr>
        <w:t>adecuada</w:t>
      </w:r>
      <w:r w:rsidRPr="00BF77E0">
        <w:rPr>
          <w:rFonts w:eastAsia="Verdana" w:cs="Arial"/>
          <w:color w:val="auto"/>
          <w:sz w:val="24"/>
          <w:szCs w:val="24"/>
        </w:rPr>
        <w:t xml:space="preserve"> </w:t>
      </w:r>
      <w:r w:rsidRPr="00BF77E0">
        <w:rPr>
          <w:rFonts w:cs="Arial"/>
          <w:color w:val="auto"/>
          <w:sz w:val="24"/>
          <w:szCs w:val="24"/>
        </w:rPr>
        <w:t>ejecución</w:t>
      </w:r>
      <w:r w:rsidRPr="00BF77E0">
        <w:rPr>
          <w:rFonts w:eastAsia="Verdana" w:cs="Arial"/>
          <w:color w:val="auto"/>
          <w:sz w:val="24"/>
          <w:szCs w:val="24"/>
        </w:rPr>
        <w:t xml:space="preserve"> </w:t>
      </w:r>
      <w:r w:rsidRPr="00BF77E0">
        <w:rPr>
          <w:rFonts w:cs="Arial"/>
          <w:color w:val="auto"/>
          <w:sz w:val="24"/>
          <w:szCs w:val="24"/>
        </w:rPr>
        <w:t xml:space="preserve">del contrato. </w:t>
      </w:r>
    </w:p>
    <w:bookmarkEnd w:id="563"/>
    <w:p w14:paraId="596C2F90" w14:textId="77777777" w:rsidR="00CA2F8C" w:rsidRPr="00BF77E0" w:rsidRDefault="00CA2F8C" w:rsidP="00CA2F8C">
      <w:pPr>
        <w:spacing w:after="200" w:line="276" w:lineRule="auto"/>
        <w:jc w:val="both"/>
        <w:rPr>
          <w:rFonts w:eastAsia="Yu Gothic Light" w:cs="Arial"/>
          <w:color w:val="auto"/>
          <w:sz w:val="24"/>
          <w:szCs w:val="24"/>
        </w:rPr>
      </w:pPr>
      <w:r w:rsidRPr="00BF77E0">
        <w:rPr>
          <w:rFonts w:cs="Arial"/>
          <w:color w:val="auto"/>
          <w:sz w:val="24"/>
          <w:szCs w:val="24"/>
          <w:lang w:eastAsia="es-CO"/>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699DDA" w14:textId="77777777" w:rsidR="00CA2F8C" w:rsidRPr="00BF77E0" w:rsidRDefault="00CA2F8C" w:rsidP="00CA2F8C">
      <w:pPr>
        <w:tabs>
          <w:tab w:val="left" w:pos="1860"/>
        </w:tabs>
        <w:spacing w:after="200" w:line="276" w:lineRule="auto"/>
        <w:jc w:val="both"/>
        <w:rPr>
          <w:rFonts w:eastAsia="Yu Gothic Light" w:cs="Arial"/>
          <w:color w:val="auto"/>
          <w:sz w:val="24"/>
          <w:szCs w:val="24"/>
        </w:rPr>
      </w:pPr>
      <w:r w:rsidRPr="00BF77E0">
        <w:rPr>
          <w:rFonts w:eastAsia="Yu Gothic Light" w:cs="Arial"/>
          <w:color w:val="auto"/>
          <w:sz w:val="24"/>
          <w:szCs w:val="24"/>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todas y cada una de las obligaciones contractuales como asumir los riesgos previstos en dichos documentos.</w:t>
      </w:r>
    </w:p>
    <w:p w14:paraId="3CD9754F" w14:textId="77777777" w:rsidR="00CA2F8C" w:rsidRPr="00BF77E0" w:rsidRDefault="00CA2F8C" w:rsidP="00CA2F8C">
      <w:pPr>
        <w:tabs>
          <w:tab w:val="left" w:pos="1860"/>
        </w:tabs>
        <w:spacing w:after="200" w:line="276" w:lineRule="auto"/>
        <w:jc w:val="both"/>
        <w:rPr>
          <w:rFonts w:eastAsia="Yu Gothic Light" w:cs="Arial"/>
          <w:color w:val="auto"/>
          <w:sz w:val="24"/>
          <w:szCs w:val="24"/>
        </w:rPr>
      </w:pPr>
    </w:p>
    <w:p w14:paraId="7D762B9E" w14:textId="77777777" w:rsidR="00CA2F8C" w:rsidRPr="00BF77E0" w:rsidRDefault="00CA2F8C" w:rsidP="00CA2F8C">
      <w:pPr>
        <w:jc w:val="both"/>
        <w:rPr>
          <w:rFonts w:cs="Arial"/>
          <w:b/>
          <w:vanish/>
          <w:color w:val="auto"/>
          <w:sz w:val="24"/>
          <w:szCs w:val="24"/>
        </w:rPr>
      </w:pPr>
    </w:p>
    <w:p w14:paraId="39743706" w14:textId="77777777" w:rsidR="00CA2F8C" w:rsidRPr="00BF77E0" w:rsidRDefault="00CA2F8C" w:rsidP="00CA2F8C">
      <w:pPr>
        <w:pStyle w:val="Captulo4"/>
        <w:rPr>
          <w:sz w:val="24"/>
          <w:szCs w:val="24"/>
        </w:rPr>
      </w:pPr>
      <w:bookmarkStart w:id="564" w:name="_Ref508651008"/>
      <w:bookmarkStart w:id="565" w:name="_Toc75867705"/>
      <w:r w:rsidRPr="00BF77E0">
        <w:rPr>
          <w:sz w:val="24"/>
          <w:szCs w:val="24"/>
        </w:rPr>
        <w:t>5.1.1 CORRECCIONES ARITMÉTICAS</w:t>
      </w:r>
      <w:bookmarkEnd w:id="564"/>
      <w:bookmarkEnd w:id="565"/>
    </w:p>
    <w:p w14:paraId="3A6FA6F0" w14:textId="77777777" w:rsidR="00CA2F8C" w:rsidRPr="00BF77E0" w:rsidRDefault="00CA2F8C" w:rsidP="00CA2F8C">
      <w:pPr>
        <w:tabs>
          <w:tab w:val="left" w:pos="1860"/>
        </w:tabs>
        <w:spacing w:after="200" w:line="276" w:lineRule="auto"/>
        <w:jc w:val="both"/>
        <w:rPr>
          <w:rFonts w:eastAsia="Yu Gothic Light" w:cs="Arial"/>
          <w:color w:val="auto"/>
          <w:sz w:val="24"/>
          <w:szCs w:val="24"/>
        </w:rPr>
      </w:pPr>
      <w:r w:rsidRPr="00BF77E0">
        <w:rPr>
          <w:rFonts w:eastAsia="Yu Gothic Light" w:cs="Arial"/>
          <w:color w:val="auto"/>
          <w:sz w:val="24"/>
          <w:szCs w:val="24"/>
        </w:rPr>
        <w:t>La entidad solo efectuará correcciones aritméticas originadas en:</w:t>
      </w:r>
    </w:p>
    <w:p w14:paraId="68642325" w14:textId="77777777" w:rsidR="00CA2F8C" w:rsidRPr="00BF77E0" w:rsidRDefault="00CA2F8C" w:rsidP="00CA2F8C">
      <w:pPr>
        <w:pStyle w:val="Prrafodelista"/>
        <w:numPr>
          <w:ilvl w:val="0"/>
          <w:numId w:val="10"/>
        </w:numPr>
        <w:jc w:val="both"/>
        <w:rPr>
          <w:rFonts w:ascii="Arial Narrow" w:eastAsiaTheme="minorHAnsi" w:hAnsi="Arial Narrow" w:cs="Arial"/>
          <w:sz w:val="24"/>
          <w:szCs w:val="24"/>
        </w:rPr>
      </w:pPr>
      <w:r w:rsidRPr="00BF77E0">
        <w:rPr>
          <w:rFonts w:ascii="Arial Narrow" w:eastAsiaTheme="minorHAnsi" w:hAnsi="Arial Narrow" w:cs="Arial"/>
          <w:sz w:val="24"/>
          <w:szCs w:val="24"/>
        </w:rPr>
        <w:t>Todas las operaciones aritméticas a que haya lugar en la propuesta económica,</w:t>
      </w:r>
      <w:r w:rsidRPr="00BF77E0">
        <w:rPr>
          <w:rFonts w:ascii="Arial Narrow" w:eastAsia="Arial Narrow" w:hAnsi="Arial Narrow" w:cs="Arial"/>
          <w:sz w:val="24"/>
          <w:szCs w:val="24"/>
        </w:rPr>
        <w:t xml:space="preserve"> </w:t>
      </w:r>
      <w:r w:rsidRPr="00BF77E0">
        <w:rPr>
          <w:rFonts w:ascii="Arial Narrow" w:eastAsiaTheme="minorHAnsi" w:hAnsi="Arial Narrow" w:cs="Arial"/>
          <w:sz w:val="24"/>
          <w:szCs w:val="24"/>
        </w:rPr>
        <w:t>cuando exista un error que surja de un cálculo meramente aritmético cuando la operación ha sido erróneamente realizada.</w:t>
      </w:r>
    </w:p>
    <w:p w14:paraId="64A53A1A" w14:textId="77777777" w:rsidR="00CA2F8C" w:rsidRPr="00BF77E0" w:rsidRDefault="00CA2F8C" w:rsidP="00CA2F8C">
      <w:pPr>
        <w:numPr>
          <w:ilvl w:val="0"/>
          <w:numId w:val="10"/>
        </w:numPr>
        <w:spacing w:after="200" w:line="276" w:lineRule="auto"/>
        <w:contextualSpacing/>
        <w:jc w:val="both"/>
        <w:rPr>
          <w:rFonts w:cs="Arial"/>
          <w:color w:val="auto"/>
          <w:sz w:val="24"/>
          <w:szCs w:val="24"/>
        </w:rPr>
      </w:pPr>
      <w:r w:rsidRPr="00BF77E0">
        <w:rPr>
          <w:rFonts w:cs="Arial"/>
          <w:color w:val="auto"/>
          <w:sz w:val="24"/>
          <w:szCs w:val="24"/>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31B2D45C" w14:textId="77777777" w:rsidR="00CA2F8C" w:rsidRPr="00BF77E0" w:rsidRDefault="00CA2F8C" w:rsidP="00CA2F8C">
      <w:pPr>
        <w:pStyle w:val="InviasNormal"/>
        <w:spacing w:line="276" w:lineRule="auto"/>
        <w:rPr>
          <w:rFonts w:ascii="Arial Narrow" w:eastAsiaTheme="minorEastAsia" w:hAnsi="Arial Narrow" w:cs="Arial"/>
          <w:color w:val="auto"/>
          <w:lang w:val="es-CO" w:eastAsia="en-US"/>
        </w:rPr>
      </w:pPr>
      <w:r w:rsidRPr="00BF77E0">
        <w:rPr>
          <w:rFonts w:ascii="Arial Narrow" w:eastAsiaTheme="minorEastAsia" w:hAnsi="Arial Narrow" w:cs="Arial"/>
          <w:color w:val="auto"/>
          <w:lang w:val="es-CO" w:eastAsia="en-US"/>
        </w:rPr>
        <w:t>La entidad a partir del valor total corregido de las propuestas determinará cuál es el menor precio ofertado.</w:t>
      </w:r>
    </w:p>
    <w:p w14:paraId="348989E4" w14:textId="77777777" w:rsidR="00CA2F8C" w:rsidRPr="00BF77E0" w:rsidRDefault="00CA2F8C" w:rsidP="00CA2F8C">
      <w:pPr>
        <w:pStyle w:val="Captulo4"/>
        <w:rPr>
          <w:sz w:val="24"/>
          <w:szCs w:val="24"/>
        </w:rPr>
      </w:pPr>
      <w:bookmarkStart w:id="566" w:name="_Ref531076130"/>
      <w:bookmarkStart w:id="567" w:name="_Toc75867706"/>
      <w:r w:rsidRPr="00BF77E0">
        <w:rPr>
          <w:sz w:val="24"/>
          <w:szCs w:val="24"/>
        </w:rPr>
        <w:t>5.1.2 PRECIO ARTIFICIALMENTE BAJO</w:t>
      </w:r>
      <w:bookmarkEnd w:id="566"/>
      <w:bookmarkEnd w:id="567"/>
    </w:p>
    <w:p w14:paraId="1B7BB9B6" w14:textId="77777777" w:rsidR="00CA2F8C" w:rsidRPr="00BF77E0" w:rsidRDefault="00CA2F8C" w:rsidP="00CA2F8C">
      <w:pPr>
        <w:tabs>
          <w:tab w:val="left" w:pos="-142"/>
        </w:tabs>
        <w:autoSpaceDE w:val="0"/>
        <w:autoSpaceDN w:val="0"/>
        <w:adjustRightInd w:val="0"/>
        <w:spacing w:after="240" w:line="276" w:lineRule="auto"/>
        <w:jc w:val="both"/>
        <w:rPr>
          <w:rFonts w:cs="Arial"/>
          <w:color w:val="auto"/>
          <w:sz w:val="24"/>
          <w:szCs w:val="24"/>
        </w:rPr>
      </w:pPr>
      <w:r w:rsidRPr="00BF77E0">
        <w:rPr>
          <w:rFonts w:eastAsia="Yu Mincho" w:cs="Arial"/>
          <w:color w:val="auto"/>
          <w:sz w:val="24"/>
          <w:szCs w:val="24"/>
          <w:lang w:eastAsia="es-ES"/>
        </w:rPr>
        <w:t xml:space="preserve">En el evento en el que el precio de una oferta </w:t>
      </w:r>
      <w:r w:rsidRPr="00BF77E0">
        <w:rPr>
          <w:rFonts w:cs="Arial"/>
          <w:color w:val="auto"/>
          <w:sz w:val="24"/>
          <w:szCs w:val="24"/>
        </w:rPr>
        <w:t xml:space="preserve">no parezca suficiente para garantizar una correcta ejecución del contrato, de acuerdo con la información recogida durante la etapa de planeación y particularmente durante el estudio del sector, la entidad </w:t>
      </w:r>
      <w:r w:rsidRPr="00BF77E0">
        <w:rPr>
          <w:rFonts w:eastAsia="Yu Mincho" w:cs="Arial"/>
          <w:color w:val="auto"/>
          <w:sz w:val="24"/>
          <w:szCs w:val="24"/>
          <w:lang w:eastAsia="es-ES"/>
        </w:rPr>
        <w:t xml:space="preserve">aplicará el proceso descrito en el artículo 2.2.1.1.2.2.4. del Decreto 1082 de 2015; además, podrá acudir a los </w:t>
      </w:r>
      <w:r w:rsidRPr="00BF77E0">
        <w:rPr>
          <w:rFonts w:cs="Arial"/>
          <w:color w:val="auto"/>
          <w:sz w:val="24"/>
          <w:szCs w:val="24"/>
        </w:rPr>
        <w:t>parámetros definidos en la Guía para el manejo de ofertas artificialmente bajas en procesos de contratación de Colombia Compra Eficiente, como criterio metodológico.</w:t>
      </w:r>
    </w:p>
    <w:p w14:paraId="087E576E" w14:textId="77777777" w:rsidR="002945E1" w:rsidRPr="00BF77E0" w:rsidRDefault="002945E1" w:rsidP="00CA2F8C">
      <w:pPr>
        <w:tabs>
          <w:tab w:val="left" w:pos="-142"/>
        </w:tabs>
        <w:autoSpaceDE w:val="0"/>
        <w:autoSpaceDN w:val="0"/>
        <w:adjustRightInd w:val="0"/>
        <w:spacing w:after="240" w:line="276" w:lineRule="auto"/>
        <w:jc w:val="both"/>
        <w:rPr>
          <w:rFonts w:cs="Arial"/>
          <w:color w:val="auto"/>
          <w:sz w:val="24"/>
          <w:szCs w:val="24"/>
        </w:rPr>
      </w:pPr>
    </w:p>
    <w:p w14:paraId="74903256" w14:textId="77777777" w:rsidR="00CA2F8C" w:rsidRPr="00BF77E0" w:rsidRDefault="00CA2F8C" w:rsidP="00CA2F8C">
      <w:pPr>
        <w:pStyle w:val="Captulo4"/>
        <w:rPr>
          <w:sz w:val="24"/>
          <w:szCs w:val="24"/>
        </w:rPr>
      </w:pPr>
      <w:bookmarkStart w:id="568" w:name="_Toc75867707"/>
      <w:r w:rsidRPr="00BF77E0">
        <w:rPr>
          <w:sz w:val="24"/>
          <w:szCs w:val="24"/>
        </w:rPr>
        <w:t>5.1.3 CRITERIOS DE DESEMPATE</w:t>
      </w:r>
      <w:bookmarkEnd w:id="568"/>
    </w:p>
    <w:p w14:paraId="5AE8086C" w14:textId="77777777" w:rsidR="00CA2F8C" w:rsidRPr="00BF77E0" w:rsidRDefault="00CA2F8C" w:rsidP="00CA2F8C">
      <w:pPr>
        <w:jc w:val="both"/>
        <w:rPr>
          <w:rFonts w:cs="Arial"/>
          <w:color w:val="auto"/>
          <w:sz w:val="24"/>
          <w:szCs w:val="24"/>
        </w:rPr>
      </w:pPr>
      <w:bookmarkStart w:id="569" w:name="_Toc517179763"/>
      <w:bookmarkStart w:id="570" w:name="_Toc517179835"/>
      <w:bookmarkStart w:id="571" w:name="_Toc517179896"/>
      <w:bookmarkStart w:id="572" w:name="_Toc517183493"/>
      <w:bookmarkStart w:id="573" w:name="_Toc517183553"/>
      <w:bookmarkStart w:id="574" w:name="_Toc517187093"/>
      <w:bookmarkStart w:id="575" w:name="_Toc517187243"/>
      <w:bookmarkStart w:id="576" w:name="_Toc517187790"/>
      <w:bookmarkStart w:id="577" w:name="_Toc517187853"/>
      <w:bookmarkStart w:id="578" w:name="_Toc517189250"/>
      <w:bookmarkStart w:id="579" w:name="_Toc517247455"/>
      <w:bookmarkStart w:id="580" w:name="_Toc518033904"/>
      <w:bookmarkStart w:id="581" w:name="_Toc517179764"/>
      <w:bookmarkStart w:id="582" w:name="_Toc517179836"/>
      <w:bookmarkStart w:id="583" w:name="_Toc517179897"/>
      <w:bookmarkStart w:id="584" w:name="_Toc517183494"/>
      <w:bookmarkStart w:id="585" w:name="_Toc517183554"/>
      <w:bookmarkStart w:id="586" w:name="_Toc517187094"/>
      <w:bookmarkStart w:id="587" w:name="_Toc517187244"/>
      <w:bookmarkStart w:id="588" w:name="_Toc517187791"/>
      <w:bookmarkStart w:id="589" w:name="_Toc517187854"/>
      <w:bookmarkStart w:id="590" w:name="_Toc517189251"/>
      <w:bookmarkStart w:id="591" w:name="_Toc517247456"/>
      <w:bookmarkStart w:id="592" w:name="_Toc518033905"/>
      <w:bookmarkStart w:id="593" w:name="_Toc517179765"/>
      <w:bookmarkStart w:id="594" w:name="_Toc517179837"/>
      <w:bookmarkStart w:id="595" w:name="_Toc517179898"/>
      <w:bookmarkStart w:id="596" w:name="_Toc517183495"/>
      <w:bookmarkStart w:id="597" w:name="_Toc517183555"/>
      <w:bookmarkStart w:id="598" w:name="_Toc517187095"/>
      <w:bookmarkStart w:id="599" w:name="_Toc517187245"/>
      <w:bookmarkStart w:id="600" w:name="_Toc517187792"/>
      <w:bookmarkStart w:id="601" w:name="_Toc517187855"/>
      <w:bookmarkStart w:id="602" w:name="_Toc517189252"/>
      <w:bookmarkStart w:id="603" w:name="_Toc517247457"/>
      <w:bookmarkStart w:id="604" w:name="_Toc518033906"/>
      <w:bookmarkStart w:id="605" w:name="_Toc511375687"/>
      <w:bookmarkStart w:id="606" w:name="_Toc511375865"/>
      <w:bookmarkStart w:id="607" w:name="_Toc511029848"/>
      <w:bookmarkStart w:id="608" w:name="_Toc511375689"/>
      <w:bookmarkStart w:id="609" w:name="_Toc511375867"/>
      <w:bookmarkStart w:id="610" w:name="_Toc511380007"/>
      <w:bookmarkStart w:id="611" w:name="_Toc511383000"/>
      <w:bookmarkStart w:id="612" w:name="_Toc511400622"/>
      <w:bookmarkStart w:id="613" w:name="_Toc511401260"/>
      <w:bookmarkStart w:id="614" w:name="_Toc508648282"/>
      <w:bookmarkStart w:id="615" w:name="_Toc508984066"/>
      <w:bookmarkStart w:id="616" w:name="_Toc509843897"/>
      <w:bookmarkStart w:id="617" w:name="_Toc511924805"/>
      <w:bookmarkStart w:id="618" w:name="_Toc34651983"/>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rsidRPr="00BF77E0">
        <w:rPr>
          <w:rFonts w:cs="Arial"/>
          <w:color w:val="auto"/>
          <w:sz w:val="24"/>
          <w:szCs w:val="24"/>
        </w:rPr>
        <w:t xml:space="preserve">Factores de desempate y acreditación. </w:t>
      </w:r>
    </w:p>
    <w:p w14:paraId="129808C1" w14:textId="77777777" w:rsidR="00CA2F8C" w:rsidRPr="00BF77E0" w:rsidRDefault="00CA2F8C" w:rsidP="00CA2F8C">
      <w:pPr>
        <w:jc w:val="both"/>
        <w:rPr>
          <w:rFonts w:cs="Arial"/>
          <w:color w:val="auto"/>
          <w:sz w:val="24"/>
          <w:szCs w:val="24"/>
        </w:rPr>
      </w:pPr>
      <w:r w:rsidRPr="00BF77E0">
        <w:rPr>
          <w:rFonts w:cs="Arial"/>
          <w:color w:val="auto"/>
          <w:sz w:val="24"/>
          <w:szCs w:val="24"/>
        </w:rPr>
        <w:t>En caso de empate en el puntaje total de dos o más ofertas en los Procesos de Contratación realizados con cargo a recursos públicos, en los Procesos de Contratación realizados por las Entidades Estatales indistintamente de su</w:t>
      </w:r>
      <w:r w:rsidRPr="00BF77E0">
        <w:rPr>
          <w:rFonts w:cs="Arial"/>
          <w:sz w:val="24"/>
          <w:szCs w:val="24"/>
        </w:rPr>
        <w:t xml:space="preserve"> </w:t>
      </w:r>
      <w:r w:rsidRPr="00BF77E0">
        <w:rPr>
          <w:rFonts w:cs="Arial"/>
          <w:color w:val="auto"/>
          <w:sz w:val="24"/>
          <w:szCs w:val="24"/>
        </w:rPr>
        <w:t xml:space="preserve">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6D948EB4"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w:t>
      </w:r>
      <w:r w:rsidRPr="00BF77E0">
        <w:rPr>
          <w:rFonts w:ascii="Arial Narrow" w:hAnsi="Arial Narrow" w:cs="Arial"/>
          <w:sz w:val="24"/>
          <w:szCs w:val="24"/>
        </w:rPr>
        <w:lastRenderedPageBreak/>
        <w:t>servicios. Para estos efectos, incluso se aplicará el inciso tercero de la definición de Servicios Nacionales establecida en el artículo 2.2. 1. 1. 1.3. 1., citado anteriormente</w:t>
      </w:r>
    </w:p>
    <w:p w14:paraId="7733913D" w14:textId="77777777" w:rsidR="00CA2F8C" w:rsidRPr="00BF77E0" w:rsidRDefault="00CA2F8C" w:rsidP="00CA2F8C">
      <w:pPr>
        <w:pStyle w:val="Prrafodelista"/>
        <w:jc w:val="both"/>
        <w:rPr>
          <w:rFonts w:ascii="Arial Narrow" w:hAnsi="Arial Narrow" w:cs="Arial"/>
          <w:sz w:val="24"/>
          <w:szCs w:val="24"/>
        </w:rPr>
      </w:pPr>
    </w:p>
    <w:p w14:paraId="1057C920"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Para acreditar este requisito los proponentes deberán: </w:t>
      </w:r>
    </w:p>
    <w:p w14:paraId="12CB7CC3" w14:textId="77777777" w:rsidR="00CA2F8C" w:rsidRPr="00BF77E0" w:rsidRDefault="00CA2F8C" w:rsidP="00CA2F8C">
      <w:pPr>
        <w:pStyle w:val="Prrafodelista"/>
        <w:jc w:val="both"/>
        <w:rPr>
          <w:rFonts w:ascii="Arial Narrow" w:hAnsi="Arial Narrow" w:cs="Arial"/>
          <w:sz w:val="24"/>
          <w:szCs w:val="24"/>
        </w:rPr>
      </w:pPr>
    </w:p>
    <w:p w14:paraId="237DF7CB"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1. Para que el Proponente nacional obtenga puntaje por Servicios Nacionales debe presentar, debe allegar el Formato Promoción de Servicios Nacionales o con Trato Nacional, alguno de los siguientes documentos, según corresponda: </w:t>
      </w:r>
    </w:p>
    <w:p w14:paraId="3297EE01" w14:textId="77777777" w:rsidR="00CA2F8C" w:rsidRPr="00BF77E0" w:rsidRDefault="00CA2F8C" w:rsidP="00CA2F8C">
      <w:pPr>
        <w:pStyle w:val="Prrafodelista"/>
        <w:jc w:val="both"/>
        <w:rPr>
          <w:rFonts w:ascii="Arial Narrow" w:hAnsi="Arial Narrow" w:cs="Arial"/>
          <w:sz w:val="24"/>
          <w:szCs w:val="24"/>
        </w:rPr>
      </w:pPr>
    </w:p>
    <w:p w14:paraId="09926C3E"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A.</w:t>
      </w:r>
      <w:r w:rsidRPr="00BF77E0">
        <w:rPr>
          <w:rFonts w:ascii="Arial Narrow" w:hAnsi="Arial Narrow" w:cs="Arial"/>
          <w:sz w:val="24"/>
          <w:szCs w:val="24"/>
        </w:rPr>
        <w:tab/>
        <w:t>Persona natural colombiana: La cédula de ciudadanía del Proponente.</w:t>
      </w:r>
    </w:p>
    <w:p w14:paraId="514F2BC3" w14:textId="77777777" w:rsidR="00CA2F8C" w:rsidRPr="00BF77E0" w:rsidRDefault="00CA2F8C" w:rsidP="00CA2F8C">
      <w:pPr>
        <w:pStyle w:val="Prrafodelista"/>
        <w:jc w:val="both"/>
        <w:rPr>
          <w:rFonts w:ascii="Arial Narrow" w:hAnsi="Arial Narrow" w:cs="Arial"/>
          <w:sz w:val="24"/>
          <w:szCs w:val="24"/>
        </w:rPr>
      </w:pPr>
    </w:p>
    <w:p w14:paraId="654EBC3E"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B.</w:t>
      </w:r>
      <w:r w:rsidRPr="00BF77E0">
        <w:rPr>
          <w:rFonts w:ascii="Arial Narrow" w:hAnsi="Arial Narrow" w:cs="Arial"/>
          <w:sz w:val="24"/>
          <w:szCs w:val="24"/>
        </w:rPr>
        <w:tab/>
        <w:t xml:space="preserve">Persona natural extranjera residente en Colombia: La visa de residencia que le permita la ejecución del objeto contractual de conformidad con la ley. </w:t>
      </w:r>
    </w:p>
    <w:p w14:paraId="18987FA7" w14:textId="77777777" w:rsidR="00CA2F8C" w:rsidRPr="00BF77E0" w:rsidRDefault="00CA2F8C" w:rsidP="00CA2F8C">
      <w:pPr>
        <w:pStyle w:val="Prrafodelista"/>
        <w:jc w:val="both"/>
        <w:rPr>
          <w:rFonts w:ascii="Arial Narrow" w:hAnsi="Arial Narrow" w:cs="Arial"/>
          <w:sz w:val="24"/>
          <w:szCs w:val="24"/>
        </w:rPr>
      </w:pPr>
    </w:p>
    <w:p w14:paraId="2D65D713"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C.</w:t>
      </w:r>
      <w:r w:rsidRPr="00BF77E0">
        <w:rPr>
          <w:rFonts w:ascii="Arial Narrow" w:hAnsi="Arial Narrow" w:cs="Arial"/>
          <w:sz w:val="24"/>
          <w:szCs w:val="24"/>
        </w:rPr>
        <w:tab/>
        <w:t xml:space="preserve">Persona jurídica constituida en Colombia: El certificado de existencia y representación legal emitido por alguna de las cámaras de comercio del país. </w:t>
      </w:r>
    </w:p>
    <w:p w14:paraId="36F8D097" w14:textId="77777777" w:rsidR="00CA2F8C" w:rsidRPr="00BF77E0" w:rsidRDefault="00CA2F8C" w:rsidP="00CA2F8C">
      <w:pPr>
        <w:pStyle w:val="Prrafodelista"/>
        <w:jc w:val="both"/>
        <w:rPr>
          <w:rFonts w:ascii="Arial Narrow" w:hAnsi="Arial Narrow" w:cs="Arial"/>
          <w:sz w:val="24"/>
          <w:szCs w:val="24"/>
        </w:rPr>
      </w:pPr>
    </w:p>
    <w:p w14:paraId="0266FEC9"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Para que el Proponente obtenga el puntaje por apoyo a la industria nacional por promoción de Servicios Nacionales o con Trato Nacional deberá presentar el Formato 9A – Promoción de Servicios Nacionales o con Trato Nacional. Junto con certificado emitido por el representante legal de la sucursal en el cual acredite bajo la gravedad de juramento, que en caso de ser adjudicatario se comprometerá a vincular el l personal que ejecutara el contrato 100% colombiano.</w:t>
      </w:r>
    </w:p>
    <w:p w14:paraId="444914E6" w14:textId="77777777" w:rsidR="00CA2F8C" w:rsidRPr="00BF77E0" w:rsidRDefault="00CA2F8C" w:rsidP="00CA2F8C">
      <w:pPr>
        <w:pStyle w:val="Prrafodelista"/>
        <w:jc w:val="both"/>
        <w:rPr>
          <w:rFonts w:ascii="Arial Narrow" w:hAnsi="Arial Narrow" w:cs="Arial"/>
          <w:sz w:val="24"/>
          <w:szCs w:val="24"/>
        </w:rPr>
      </w:pPr>
    </w:p>
    <w:p w14:paraId="42B39805"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w:t>
      </w:r>
    </w:p>
    <w:p w14:paraId="7EDBC7D6"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verificarse que la misma dé cuenta del cumplimiento de los requisitos establecidos en el artículo 2 de la Ley 82 de 1993, modificado por el artículo 1 de la Ley 1232 de 2008.</w:t>
      </w:r>
    </w:p>
    <w:p w14:paraId="508E5CA5" w14:textId="77777777" w:rsidR="00CA2F8C" w:rsidRPr="00BF77E0" w:rsidRDefault="00CA2F8C" w:rsidP="00CA2F8C">
      <w:pPr>
        <w:pStyle w:val="Prrafodelista"/>
        <w:jc w:val="both"/>
        <w:rPr>
          <w:rFonts w:ascii="Arial Narrow" w:hAnsi="Arial Narrow" w:cs="Arial"/>
          <w:sz w:val="24"/>
          <w:szCs w:val="24"/>
        </w:rPr>
      </w:pPr>
    </w:p>
    <w:p w14:paraId="0085022F"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Igualmente, se preferirá la propuesta de la mujer víctima de violencia intrafamiliar, la cual acreditará dicha condición de conformidad con el artículo 21 de la Ley 1257 de 2008, esto es, cuando se profiera una medida de</w:t>
      </w:r>
      <w:r w:rsidRPr="00BF77E0">
        <w:rPr>
          <w:rFonts w:ascii="Arial Narrow" w:hAnsi="Arial Narrow"/>
          <w:sz w:val="24"/>
          <w:szCs w:val="24"/>
        </w:rPr>
        <w:t xml:space="preserve"> </w:t>
      </w:r>
      <w:r w:rsidRPr="00BF77E0">
        <w:rPr>
          <w:rFonts w:ascii="Arial Narrow" w:hAnsi="Arial Narrow" w:cs="Arial"/>
          <w:sz w:val="24"/>
          <w:szCs w:val="24"/>
        </w:rPr>
        <w:t xml:space="preserve">protección expedida por la autoridad competente, En virtud del artículo 16 de la Ley 1257 de 2008, la medida de protección la debe impartir el comisario de familia del lugar donde ocurrieron los hechos y, a falta de este, del juez civil municipal </w:t>
      </w:r>
      <w:r w:rsidRPr="00BF77E0">
        <w:rPr>
          <w:rFonts w:ascii="Arial Narrow" w:hAnsi="Arial Narrow" w:cs="Arial"/>
          <w:sz w:val="24"/>
          <w:szCs w:val="24"/>
        </w:rPr>
        <w:lastRenderedPageBreak/>
        <w:t>o promiscuo municipal, o la autoridad indígena en los casos de violencia intrafamiliar en las comunidades de esta naturaleza.</w:t>
      </w:r>
    </w:p>
    <w:p w14:paraId="09B16931" w14:textId="77777777" w:rsidR="00CA2F8C" w:rsidRPr="00BF77E0" w:rsidRDefault="00CA2F8C" w:rsidP="00CA2F8C">
      <w:pPr>
        <w:pStyle w:val="Prrafodelista"/>
        <w:jc w:val="both"/>
        <w:rPr>
          <w:rFonts w:ascii="Arial Narrow" w:hAnsi="Arial Narrow" w:cs="Arial"/>
          <w:sz w:val="24"/>
          <w:szCs w:val="24"/>
        </w:rPr>
      </w:pPr>
    </w:p>
    <w:p w14:paraId="761D4568"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14:paraId="5BFC8C7F" w14:textId="77777777" w:rsidR="00CA2F8C" w:rsidRPr="00BF77E0" w:rsidRDefault="00CA2F8C" w:rsidP="00CA2F8C">
      <w:pPr>
        <w:pStyle w:val="Prrafodelista"/>
        <w:jc w:val="both"/>
        <w:rPr>
          <w:rFonts w:ascii="Arial Narrow" w:hAnsi="Arial Narrow" w:cs="Arial"/>
          <w:sz w:val="24"/>
          <w:szCs w:val="24"/>
        </w:rPr>
      </w:pPr>
    </w:p>
    <w:p w14:paraId="02A6C0FA"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w:t>
      </w:r>
      <w:r w:rsidRPr="00BF77E0">
        <w:rPr>
          <w:rFonts w:ascii="Arial Narrow" w:hAnsi="Arial Narrow"/>
          <w:sz w:val="24"/>
          <w:szCs w:val="24"/>
        </w:rPr>
        <w:t xml:space="preserve"> </w:t>
      </w:r>
      <w:r w:rsidRPr="00BF77E0">
        <w:rPr>
          <w:rFonts w:ascii="Arial Narrow" w:hAnsi="Arial Narrow" w:cs="Arial"/>
          <w:sz w:val="24"/>
          <w:szCs w:val="24"/>
        </w:rPr>
        <w:t>como requisito para el otorgamiento del criterio de desempate.</w:t>
      </w:r>
    </w:p>
    <w:p w14:paraId="5245EC51" w14:textId="77777777" w:rsidR="00CA2F8C" w:rsidRPr="00BF77E0" w:rsidRDefault="00CA2F8C" w:rsidP="00CA2F8C">
      <w:pPr>
        <w:pStyle w:val="Prrafodelista"/>
        <w:jc w:val="both"/>
        <w:rPr>
          <w:rFonts w:ascii="Arial Narrow" w:hAnsi="Arial Narrow" w:cs="Arial"/>
          <w:sz w:val="24"/>
          <w:szCs w:val="24"/>
        </w:rPr>
      </w:pPr>
    </w:p>
    <w:p w14:paraId="5F87D3CA"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8D4E098" w14:textId="77777777" w:rsidR="00CA2F8C" w:rsidRPr="00BF77E0" w:rsidRDefault="00CA2F8C" w:rsidP="00CA2F8C">
      <w:pPr>
        <w:pStyle w:val="Prrafodelista"/>
        <w:jc w:val="both"/>
        <w:rPr>
          <w:rFonts w:ascii="Arial Narrow" w:hAnsi="Arial Narrow" w:cs="Arial"/>
          <w:sz w:val="24"/>
          <w:szCs w:val="24"/>
        </w:rPr>
      </w:pPr>
    </w:p>
    <w:p w14:paraId="19B91CDC"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D94DE4A" w14:textId="77777777" w:rsidR="00CA2F8C" w:rsidRPr="00BF77E0" w:rsidRDefault="00CA2F8C" w:rsidP="00CA2F8C">
      <w:pPr>
        <w:pStyle w:val="Prrafodelista"/>
        <w:jc w:val="both"/>
        <w:rPr>
          <w:rFonts w:ascii="Arial Narrow" w:hAnsi="Arial Narrow" w:cs="Arial"/>
          <w:sz w:val="24"/>
          <w:szCs w:val="24"/>
        </w:rPr>
      </w:pPr>
    </w:p>
    <w:p w14:paraId="0320A9D5"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720080E" w14:textId="77777777" w:rsidR="00CA2F8C" w:rsidRPr="00BF77E0" w:rsidRDefault="00CA2F8C" w:rsidP="00CA2F8C">
      <w:pPr>
        <w:pStyle w:val="Prrafodelista"/>
        <w:jc w:val="both"/>
        <w:rPr>
          <w:rFonts w:ascii="Arial Narrow" w:hAnsi="Arial Narrow" w:cs="Arial"/>
          <w:sz w:val="24"/>
          <w:szCs w:val="24"/>
        </w:rPr>
      </w:pPr>
    </w:p>
    <w:p w14:paraId="42E1B2FE"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lastRenderedPageBreak/>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w:t>
      </w:r>
    </w:p>
    <w:p w14:paraId="679C83B3" w14:textId="77777777" w:rsidR="00CA2F8C" w:rsidRPr="00BF77E0" w:rsidRDefault="00CA2F8C" w:rsidP="00CA2F8C">
      <w:pPr>
        <w:pStyle w:val="Prrafodelista"/>
        <w:jc w:val="both"/>
        <w:rPr>
          <w:rFonts w:ascii="Arial Narrow" w:hAnsi="Arial Narrow" w:cs="Arial"/>
          <w:sz w:val="24"/>
          <w:szCs w:val="24"/>
        </w:rPr>
      </w:pPr>
    </w:p>
    <w:p w14:paraId="7A756A87"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Para los casos de constitución inferior a un (1) año, se tendrá en cuenta a aquellos que hayan estado vinculados desde el momento de la constitución de la persona jurídica.</w:t>
      </w:r>
    </w:p>
    <w:p w14:paraId="0584AA98" w14:textId="77777777" w:rsidR="00CA2F8C" w:rsidRPr="00BF77E0" w:rsidRDefault="00CA2F8C" w:rsidP="00CA2F8C">
      <w:pPr>
        <w:pStyle w:val="Prrafodelista"/>
        <w:jc w:val="both"/>
        <w:rPr>
          <w:rFonts w:ascii="Arial Narrow" w:hAnsi="Arial Narrow" w:cs="Arial"/>
          <w:sz w:val="24"/>
          <w:szCs w:val="24"/>
        </w:rPr>
      </w:pPr>
    </w:p>
    <w:p w14:paraId="4D912BE9"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54E674E" w14:textId="77777777" w:rsidR="00CA2F8C" w:rsidRPr="00BF77E0" w:rsidRDefault="00CA2F8C" w:rsidP="00CA2F8C">
      <w:pPr>
        <w:pStyle w:val="Prrafodelista"/>
        <w:jc w:val="both"/>
        <w:rPr>
          <w:rFonts w:ascii="Arial Narrow" w:hAnsi="Arial Narrow" w:cs="Arial"/>
          <w:sz w:val="24"/>
          <w:szCs w:val="24"/>
        </w:rPr>
      </w:pPr>
    </w:p>
    <w:p w14:paraId="3BDDF720"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w:t>
      </w:r>
    </w:p>
    <w:p w14:paraId="4D5E4DA8" w14:textId="77777777" w:rsidR="00CA2F8C" w:rsidRPr="00BF77E0" w:rsidRDefault="00CA2F8C" w:rsidP="00CA2F8C">
      <w:pPr>
        <w:pStyle w:val="Prrafodelista"/>
        <w:jc w:val="both"/>
        <w:rPr>
          <w:rFonts w:ascii="Arial Narrow" w:hAnsi="Arial Narrow" w:cs="Arial"/>
          <w:sz w:val="24"/>
          <w:szCs w:val="24"/>
        </w:rPr>
      </w:pPr>
    </w:p>
    <w:p w14:paraId="35D6075D"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6EE552C0" w14:textId="77777777" w:rsidR="00CA2F8C" w:rsidRPr="00BF77E0" w:rsidRDefault="00CA2F8C" w:rsidP="00CA2F8C">
      <w:pPr>
        <w:pStyle w:val="Prrafodelista"/>
        <w:jc w:val="both"/>
        <w:rPr>
          <w:rFonts w:ascii="Arial Narrow" w:hAnsi="Arial Narrow" w:cs="Arial"/>
          <w:sz w:val="24"/>
          <w:szCs w:val="24"/>
        </w:rPr>
      </w:pPr>
    </w:p>
    <w:p w14:paraId="6EA47307"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5DDC74F" w14:textId="77777777" w:rsidR="00CA2F8C" w:rsidRPr="00BF77E0" w:rsidRDefault="00CA2F8C" w:rsidP="00CA2F8C">
      <w:pPr>
        <w:pStyle w:val="Prrafodelista"/>
        <w:jc w:val="both"/>
        <w:rPr>
          <w:rFonts w:ascii="Arial Narrow" w:hAnsi="Arial Narrow" w:cs="Arial"/>
          <w:sz w:val="24"/>
          <w:szCs w:val="24"/>
        </w:rPr>
      </w:pPr>
    </w:p>
    <w:p w14:paraId="1833ED9B"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 xml:space="preserve">Preferir la propuesta presentada por el oferente que acredite que por lo menos el diez por ciento (10%) de su nómina pertenece a población indígena, negra, afrocolombiana, raizal, palanquera, </w:t>
      </w:r>
      <w:proofErr w:type="spellStart"/>
      <w:r w:rsidRPr="00BF77E0">
        <w:rPr>
          <w:rFonts w:ascii="Arial Narrow" w:hAnsi="Arial Narrow" w:cs="Arial"/>
          <w:sz w:val="24"/>
          <w:szCs w:val="24"/>
        </w:rPr>
        <w:t>Rrom</w:t>
      </w:r>
      <w:proofErr w:type="spellEnd"/>
      <w:r w:rsidRPr="00BF77E0">
        <w:rPr>
          <w:rFonts w:ascii="Arial Narrow" w:hAnsi="Arial Narrow" w:cs="Arial"/>
          <w:sz w:val="24"/>
          <w:szCs w:val="24"/>
        </w:rPr>
        <w:t xml:space="preserve"> o gitana, para lo cual, la persona natural, el representante legal o el revisor fiscal, según corresponda, bajo la gravedad de juramento señalará las </w:t>
      </w:r>
      <w:r w:rsidRPr="00BF77E0">
        <w:rPr>
          <w:rFonts w:ascii="Arial Narrow" w:hAnsi="Arial Narrow" w:cs="Arial"/>
          <w:sz w:val="24"/>
          <w:szCs w:val="24"/>
        </w:rPr>
        <w:lastRenderedPageBreak/>
        <w:t>personas vinculadas a su nómina</w:t>
      </w:r>
      <w:r w:rsidRPr="00BF77E0">
        <w:rPr>
          <w:rFonts w:ascii="Arial Narrow" w:eastAsiaTheme="minorHAnsi" w:hAnsi="Arial Narrow" w:cstheme="minorBidi"/>
          <w:color w:val="3B3838" w:themeColor="background2" w:themeShade="40"/>
          <w:sz w:val="24"/>
          <w:szCs w:val="24"/>
        </w:rPr>
        <w:t xml:space="preserve"> </w:t>
      </w:r>
      <w:r w:rsidRPr="00BF77E0">
        <w:rPr>
          <w:rFonts w:ascii="Arial Narrow" w:hAnsi="Arial Narrow" w:cs="Arial"/>
          <w:sz w:val="24"/>
          <w:szCs w:val="24"/>
        </w:rPr>
        <w:t xml:space="preserve">y el número de identificación y nombre de las personas que pertenecen a la población indígena, negra, afrocolombiana, raizal, palanquera, </w:t>
      </w:r>
      <w:proofErr w:type="spellStart"/>
      <w:r w:rsidRPr="00BF77E0">
        <w:rPr>
          <w:rFonts w:ascii="Arial Narrow" w:hAnsi="Arial Narrow" w:cs="Arial"/>
          <w:sz w:val="24"/>
          <w:szCs w:val="24"/>
        </w:rPr>
        <w:t>Rrom</w:t>
      </w:r>
      <w:proofErr w:type="spellEnd"/>
      <w:r w:rsidRPr="00BF77E0">
        <w:rPr>
          <w:rFonts w:ascii="Arial Narrow" w:hAnsi="Arial Narrow" w:cs="Arial"/>
          <w:sz w:val="24"/>
          <w:szCs w:val="24"/>
        </w:rPr>
        <w:t xml:space="preserve"> o gitana. </w:t>
      </w:r>
    </w:p>
    <w:p w14:paraId="1B2F06DD" w14:textId="77777777" w:rsidR="00CA2F8C" w:rsidRPr="00BF77E0" w:rsidRDefault="00CA2F8C" w:rsidP="00CA2F8C">
      <w:pPr>
        <w:pStyle w:val="Prrafodelista"/>
        <w:jc w:val="both"/>
        <w:rPr>
          <w:rFonts w:ascii="Arial Narrow" w:hAnsi="Arial Narrow" w:cs="Arial"/>
          <w:sz w:val="24"/>
          <w:szCs w:val="24"/>
        </w:rPr>
      </w:pPr>
    </w:p>
    <w:p w14:paraId="7626FE8F"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5100AF95" w14:textId="77777777" w:rsidR="00CA2F8C" w:rsidRPr="00BF77E0" w:rsidRDefault="00CA2F8C" w:rsidP="00CA2F8C">
      <w:pPr>
        <w:pStyle w:val="Prrafodelista"/>
        <w:jc w:val="both"/>
        <w:rPr>
          <w:rFonts w:ascii="Arial Narrow" w:hAnsi="Arial Narrow" w:cs="Arial"/>
          <w:sz w:val="24"/>
          <w:szCs w:val="24"/>
        </w:rPr>
      </w:pPr>
    </w:p>
    <w:p w14:paraId="225CB5E1"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9BA4EE8" w14:textId="77777777" w:rsidR="00CA2F8C" w:rsidRPr="00BF77E0" w:rsidRDefault="00CA2F8C" w:rsidP="00CA2F8C">
      <w:pPr>
        <w:pStyle w:val="Prrafodelista"/>
        <w:jc w:val="both"/>
        <w:rPr>
          <w:rFonts w:ascii="Arial Narrow" w:hAnsi="Arial Narrow" w:cs="Arial"/>
          <w:sz w:val="24"/>
          <w:szCs w:val="24"/>
        </w:rPr>
      </w:pPr>
    </w:p>
    <w:p w14:paraId="5B71EFC6"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Además, deberá aportar la copia de la certificación expedida por el Ministerio del Interior, en la cual acredite que el trabajador pertenece a la población indígena, negra, afrocolombiana, raizal, palenquera, </w:t>
      </w:r>
      <w:proofErr w:type="spellStart"/>
      <w:r w:rsidRPr="00BF77E0">
        <w:rPr>
          <w:rFonts w:ascii="Arial Narrow" w:hAnsi="Arial Narrow" w:cs="Arial"/>
          <w:sz w:val="24"/>
          <w:szCs w:val="24"/>
        </w:rPr>
        <w:t>Rrom</w:t>
      </w:r>
      <w:proofErr w:type="spellEnd"/>
      <w:r w:rsidRPr="00BF77E0">
        <w:rPr>
          <w:rFonts w:ascii="Arial Narrow" w:hAnsi="Arial Narrow" w:cs="Arial"/>
          <w:sz w:val="24"/>
          <w:szCs w:val="24"/>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BF77E0">
        <w:rPr>
          <w:rFonts w:ascii="Arial Narrow" w:hAnsi="Arial Narrow" w:cs="Arial"/>
          <w:sz w:val="24"/>
          <w:szCs w:val="24"/>
        </w:rPr>
        <w:t>Rrom</w:t>
      </w:r>
      <w:proofErr w:type="spellEnd"/>
      <w:r w:rsidRPr="00BF77E0">
        <w:rPr>
          <w:rFonts w:ascii="Arial Narrow" w:hAnsi="Arial Narrow" w:cs="Arial"/>
          <w:sz w:val="24"/>
          <w:szCs w:val="24"/>
        </w:rPr>
        <w:t xml:space="preserve"> o gitana.</w:t>
      </w:r>
    </w:p>
    <w:p w14:paraId="3D08626F" w14:textId="77777777" w:rsidR="00CA2F8C" w:rsidRPr="00BF77E0" w:rsidRDefault="00CA2F8C" w:rsidP="00CA2F8C">
      <w:pPr>
        <w:pStyle w:val="Prrafodelista"/>
        <w:jc w:val="both"/>
        <w:rPr>
          <w:rFonts w:ascii="Arial Narrow" w:hAnsi="Arial Narrow" w:cs="Arial"/>
          <w:sz w:val="24"/>
          <w:szCs w:val="24"/>
        </w:rPr>
      </w:pPr>
    </w:p>
    <w:p w14:paraId="05B51E8F"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Este porcentaje se definirá de acuerdo con la sumatoria de la nómina de cada uno de los integrantes del proponente plural. Las personas enunciadas anteriormente podrán estar vinculadas a cualquiera de sus integrantes. </w:t>
      </w:r>
    </w:p>
    <w:p w14:paraId="10620C73" w14:textId="77777777" w:rsidR="00CA2F8C" w:rsidRPr="00BF77E0" w:rsidRDefault="00CA2F8C" w:rsidP="00CA2F8C">
      <w:pPr>
        <w:pStyle w:val="Prrafodelista"/>
        <w:jc w:val="both"/>
        <w:rPr>
          <w:rFonts w:ascii="Arial Narrow" w:hAnsi="Arial Narrow" w:cs="Arial"/>
          <w:sz w:val="24"/>
          <w:szCs w:val="24"/>
        </w:rPr>
      </w:pPr>
    </w:p>
    <w:p w14:paraId="1C84499B"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En todo caso, deberá aportar la copia de la certificación expedida por el Ministerio del Interior, en la cual acredite que el trabajador pertenece a la población indígena, negra, afrocolombiana, raizal, palenquera, </w:t>
      </w:r>
      <w:proofErr w:type="spellStart"/>
      <w:r w:rsidRPr="00BF77E0">
        <w:rPr>
          <w:rFonts w:ascii="Arial Narrow" w:hAnsi="Arial Narrow" w:cs="Arial"/>
          <w:sz w:val="24"/>
          <w:szCs w:val="24"/>
        </w:rPr>
        <w:t>Rrom</w:t>
      </w:r>
      <w:proofErr w:type="spellEnd"/>
      <w:r w:rsidRPr="00BF77E0">
        <w:rPr>
          <w:rFonts w:ascii="Arial Narrow" w:hAnsi="Arial Narrow" w:cs="Arial"/>
          <w:sz w:val="24"/>
          <w:szCs w:val="24"/>
        </w:rPr>
        <w:t xml:space="preserve"> o gitana en los términos del Decreto Ley 2893 de 2011, o la norma que lo modifique, sustituya o complemente. </w:t>
      </w:r>
    </w:p>
    <w:p w14:paraId="1A089122" w14:textId="77777777" w:rsidR="00CA2F8C" w:rsidRPr="00BF77E0" w:rsidRDefault="00CA2F8C" w:rsidP="00CA2F8C">
      <w:pPr>
        <w:pStyle w:val="Prrafodelista"/>
        <w:jc w:val="both"/>
        <w:rPr>
          <w:rFonts w:ascii="Arial Narrow" w:hAnsi="Arial Narrow" w:cs="Arial"/>
          <w:sz w:val="24"/>
          <w:szCs w:val="24"/>
        </w:rPr>
      </w:pPr>
    </w:p>
    <w:p w14:paraId="55B48650"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BF77E0">
        <w:rPr>
          <w:rFonts w:ascii="Arial Narrow" w:hAnsi="Arial Narrow" w:cs="Arial"/>
          <w:sz w:val="24"/>
          <w:szCs w:val="24"/>
        </w:rPr>
        <w:t>Rrom</w:t>
      </w:r>
      <w:proofErr w:type="spellEnd"/>
      <w:r w:rsidRPr="00BF77E0">
        <w:rPr>
          <w:rFonts w:ascii="Arial Narrow" w:hAnsi="Arial Narrow" w:cs="Arial"/>
          <w:sz w:val="24"/>
          <w:szCs w:val="24"/>
        </w:rPr>
        <w:t xml:space="preserve"> o gitana autoricen de manera previa y expresa el tratamiento de la información, en los términos del literal a) del artículo 6 de la Ley 1581 de 2012, como requisito para el otorgamiento del criterio de desempate.</w:t>
      </w:r>
    </w:p>
    <w:p w14:paraId="0991976A" w14:textId="77777777" w:rsidR="00CA2F8C" w:rsidRPr="00BF77E0" w:rsidRDefault="00CA2F8C" w:rsidP="00CA2F8C">
      <w:pPr>
        <w:pStyle w:val="Prrafodelista"/>
        <w:jc w:val="both"/>
        <w:rPr>
          <w:rFonts w:ascii="Arial Narrow" w:hAnsi="Arial Narrow" w:cs="Arial"/>
          <w:sz w:val="24"/>
          <w:szCs w:val="24"/>
        </w:rPr>
      </w:pPr>
    </w:p>
    <w:p w14:paraId="316A63A6"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BF77E0">
        <w:rPr>
          <w:rFonts w:ascii="Arial Narrow" w:hAnsi="Arial Narrow" w:cs="Arial"/>
          <w:sz w:val="24"/>
          <w:szCs w:val="24"/>
        </w:rPr>
        <w:t>ii</w:t>
      </w:r>
      <w:proofErr w:type="spellEnd"/>
      <w:r w:rsidRPr="00BF77E0">
        <w:rPr>
          <w:rFonts w:ascii="Arial Narrow" w:hAnsi="Arial Narrow" w:cs="Arial"/>
          <w:sz w:val="24"/>
          <w:szCs w:val="24"/>
        </w:rPr>
        <w:t xml:space="preserve">) el certificado que emita el Comité Operativo para la Dejación de las </w:t>
      </w:r>
      <w:r w:rsidRPr="00BF77E0">
        <w:rPr>
          <w:rFonts w:ascii="Arial Narrow" w:hAnsi="Arial Narrow" w:cs="Arial"/>
          <w:sz w:val="24"/>
          <w:szCs w:val="24"/>
        </w:rPr>
        <w:lastRenderedPageBreak/>
        <w:t xml:space="preserve">Armas respecto de las personas desmovilizadas en forma individual, </w:t>
      </w:r>
      <w:proofErr w:type="spellStart"/>
      <w:r w:rsidRPr="00BF77E0">
        <w:rPr>
          <w:rFonts w:ascii="Arial Narrow" w:hAnsi="Arial Narrow" w:cs="Arial"/>
          <w:sz w:val="24"/>
          <w:szCs w:val="24"/>
        </w:rPr>
        <w:t>iíi</w:t>
      </w:r>
      <w:proofErr w:type="spellEnd"/>
      <w:r w:rsidRPr="00BF77E0">
        <w:rPr>
          <w:rFonts w:ascii="Arial Narrow" w:hAnsi="Arial Narrow" w:cs="Arial"/>
          <w:sz w:val="24"/>
          <w:szCs w:val="24"/>
        </w:rPr>
        <w:t xml:space="preserve">) el certificado que emita la Agencia para la Reincorporación y la Normalización que acredite que la persona se encuentra en proceso de reincorporación o reintegración o </w:t>
      </w:r>
      <w:proofErr w:type="spellStart"/>
      <w:r w:rsidRPr="00BF77E0">
        <w:rPr>
          <w:rFonts w:ascii="Arial Narrow" w:hAnsi="Arial Narrow" w:cs="Arial"/>
          <w:sz w:val="24"/>
          <w:szCs w:val="24"/>
        </w:rPr>
        <w:t>iv</w:t>
      </w:r>
      <w:proofErr w:type="spellEnd"/>
      <w:r w:rsidRPr="00BF77E0">
        <w:rPr>
          <w:rFonts w:ascii="Arial Narrow" w:hAnsi="Arial Narrow" w:cs="Arial"/>
          <w:sz w:val="24"/>
          <w:szCs w:val="24"/>
        </w:rPr>
        <w:t xml:space="preserve">) cualquier otro certificado que para el efecto determine la Ley. </w:t>
      </w:r>
    </w:p>
    <w:p w14:paraId="597D9C3D"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w:t>
      </w:r>
    </w:p>
    <w:p w14:paraId="42DFAE32" w14:textId="77777777" w:rsidR="00CA2F8C" w:rsidRPr="00BF77E0" w:rsidRDefault="00CA2F8C" w:rsidP="00CA2F8C">
      <w:pPr>
        <w:pStyle w:val="Prrafodelista"/>
        <w:jc w:val="both"/>
        <w:rPr>
          <w:rFonts w:ascii="Arial Narrow" w:hAnsi="Arial Narrow" w:cs="Arial"/>
          <w:sz w:val="24"/>
          <w:szCs w:val="24"/>
        </w:rPr>
      </w:pPr>
    </w:p>
    <w:p w14:paraId="1A2A8C6F"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Además, deberá aportar alguno de los certificados del inciso anterior, junto con los documentos de identificación de cada una de las personas que está en proceso de reincorporación o reintegración.</w:t>
      </w:r>
    </w:p>
    <w:p w14:paraId="6D5A30C0" w14:textId="77777777" w:rsidR="00CA2F8C" w:rsidRPr="00BF77E0" w:rsidRDefault="00CA2F8C" w:rsidP="00CA2F8C">
      <w:pPr>
        <w:pStyle w:val="Prrafodelista"/>
        <w:jc w:val="both"/>
        <w:rPr>
          <w:rFonts w:ascii="Arial Narrow" w:hAnsi="Arial Narrow" w:cs="Arial"/>
          <w:sz w:val="24"/>
          <w:szCs w:val="24"/>
        </w:rPr>
      </w:pPr>
    </w:p>
    <w:p w14:paraId="380D18F5"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983355C" w14:textId="77777777" w:rsidR="00CA2F8C" w:rsidRPr="00BF77E0" w:rsidRDefault="00CA2F8C" w:rsidP="00CA2F8C">
      <w:pPr>
        <w:pStyle w:val="Prrafodelista"/>
        <w:jc w:val="both"/>
        <w:rPr>
          <w:rFonts w:ascii="Arial Narrow" w:hAnsi="Arial Narrow" w:cs="Arial"/>
          <w:sz w:val="24"/>
          <w:szCs w:val="24"/>
        </w:rPr>
      </w:pPr>
    </w:p>
    <w:p w14:paraId="69A2F9C3"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 xml:space="preserve">Preferir la oferta presentada por un proponente plural siempre que se cumplan las condiciones de los siguientes numerales: </w:t>
      </w:r>
      <w:r w:rsidRPr="00BF77E0">
        <w:rPr>
          <w:rFonts w:ascii="Arial Narrow" w:hAnsi="Arial Narrow" w:cs="Arial"/>
          <w:sz w:val="24"/>
          <w:szCs w:val="24"/>
        </w:rPr>
        <w:cr/>
      </w:r>
    </w:p>
    <w:p w14:paraId="2C54AAE6"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w:t>
      </w:r>
      <w:r w:rsidRPr="00BF77E0">
        <w:rPr>
          <w:rFonts w:ascii="Arial Narrow" w:hAnsi="Arial Narrow" w:cs="Arial"/>
          <w:sz w:val="24"/>
          <w:szCs w:val="24"/>
        </w:rPr>
        <w:lastRenderedPageBreak/>
        <w:t>participen en la sociedad que sean mujeres cabeza de familia y/o personas en proceso de reincorporación o reintegración, aportando los documentos de cada uno de ellos, de acuerdo con lo previsto en este numeral.</w:t>
      </w:r>
    </w:p>
    <w:p w14:paraId="472CF319" w14:textId="77777777" w:rsidR="00CA2F8C" w:rsidRPr="00BF77E0" w:rsidRDefault="00CA2F8C" w:rsidP="00CA2F8C">
      <w:pPr>
        <w:pStyle w:val="Prrafodelista"/>
        <w:jc w:val="both"/>
        <w:rPr>
          <w:rFonts w:ascii="Arial Narrow" w:hAnsi="Arial Narrow" w:cs="Arial"/>
          <w:sz w:val="24"/>
          <w:szCs w:val="24"/>
        </w:rPr>
      </w:pPr>
    </w:p>
    <w:p w14:paraId="2276F31B"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Este integrante debe tener una participación de por lo menos el veinticinco por ciento (25 %) en el proponente plural.</w:t>
      </w:r>
    </w:p>
    <w:p w14:paraId="4859114C" w14:textId="77777777" w:rsidR="00CA2F8C" w:rsidRPr="00BF77E0" w:rsidRDefault="00CA2F8C" w:rsidP="00CA2F8C">
      <w:pPr>
        <w:pStyle w:val="Prrafodelista"/>
        <w:jc w:val="both"/>
        <w:rPr>
          <w:rFonts w:ascii="Arial Narrow" w:hAnsi="Arial Narrow" w:cs="Arial"/>
          <w:sz w:val="24"/>
          <w:szCs w:val="24"/>
        </w:rPr>
      </w:pPr>
    </w:p>
    <w:p w14:paraId="1BF97D2F"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7.2 El integrante del proponente plural de que trata el anterior numeral debe aportar mínimo el veinticinco por ciento (25%) de la experiencia acreditada en la oferta.</w:t>
      </w:r>
    </w:p>
    <w:p w14:paraId="4D442F1E" w14:textId="77777777" w:rsidR="00CA2F8C" w:rsidRPr="00BF77E0" w:rsidRDefault="00CA2F8C" w:rsidP="00CA2F8C">
      <w:pPr>
        <w:pStyle w:val="Prrafodelista"/>
        <w:jc w:val="both"/>
        <w:rPr>
          <w:rFonts w:ascii="Arial Narrow" w:hAnsi="Arial Narrow" w:cs="Arial"/>
          <w:sz w:val="24"/>
          <w:szCs w:val="24"/>
        </w:rPr>
      </w:pPr>
    </w:p>
    <w:p w14:paraId="4BD070D5"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6857A8A" w14:textId="77777777" w:rsidR="00CA2F8C" w:rsidRPr="00BF77E0" w:rsidRDefault="00CA2F8C" w:rsidP="00CA2F8C">
      <w:pPr>
        <w:pStyle w:val="Prrafodelista"/>
        <w:jc w:val="both"/>
        <w:rPr>
          <w:rFonts w:ascii="Arial Narrow" w:hAnsi="Arial Narrow" w:cs="Arial"/>
          <w:sz w:val="24"/>
          <w:szCs w:val="24"/>
        </w:rPr>
      </w:pPr>
    </w:p>
    <w:p w14:paraId="19BACDD6"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 xml:space="preserve">Preferir la oferta presentada por una </w:t>
      </w:r>
      <w:proofErr w:type="spellStart"/>
      <w:r w:rsidRPr="00BF77E0">
        <w:rPr>
          <w:rFonts w:ascii="Arial Narrow" w:hAnsi="Arial Narrow" w:cs="Arial"/>
          <w:sz w:val="24"/>
          <w:szCs w:val="24"/>
        </w:rPr>
        <w:t>Mipyme</w:t>
      </w:r>
      <w:proofErr w:type="spellEnd"/>
      <w:r w:rsidRPr="00BF77E0">
        <w:rPr>
          <w:rFonts w:ascii="Arial Narrow" w:hAnsi="Arial Narrow" w:cs="Arial"/>
          <w:sz w:val="24"/>
          <w:szCs w:val="24"/>
        </w:rPr>
        <w:t>, lo cual se verificará en los términos del artículo 2.2.1.2.4.2.4 del presente Decreto, en concordancia con el parágrafo del artículo 2.2.1.13.2.4 del Decreto 1074 de 2015. Asimismo, se preferirá la oferta presentada por una cooperativa o asociaciones mutuales, para lo cual se aportará el certificado de existencia y representación legal expedido por la Cámara de Comercio o la autoridad respectiva.</w:t>
      </w:r>
    </w:p>
    <w:p w14:paraId="2E774C15" w14:textId="77777777" w:rsidR="00CA2F8C" w:rsidRPr="00BF77E0" w:rsidRDefault="00CA2F8C" w:rsidP="00CA2F8C">
      <w:pPr>
        <w:pStyle w:val="Prrafodelista"/>
        <w:jc w:val="both"/>
        <w:rPr>
          <w:rFonts w:ascii="Arial Narrow" w:hAnsi="Arial Narrow" w:cs="Arial"/>
          <w:sz w:val="24"/>
          <w:szCs w:val="24"/>
        </w:rPr>
      </w:pPr>
    </w:p>
    <w:p w14:paraId="31AE8417"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w:t>
      </w:r>
    </w:p>
    <w:p w14:paraId="0F0E449E" w14:textId="77777777" w:rsidR="00CA2F8C" w:rsidRPr="00BF77E0" w:rsidRDefault="00CA2F8C" w:rsidP="00CA2F8C">
      <w:pPr>
        <w:pStyle w:val="Prrafodelista"/>
        <w:jc w:val="both"/>
        <w:rPr>
          <w:rFonts w:ascii="Arial Narrow" w:hAnsi="Arial Narrow" w:cs="Arial"/>
          <w:sz w:val="24"/>
          <w:szCs w:val="24"/>
        </w:rPr>
      </w:pPr>
    </w:p>
    <w:p w14:paraId="316B2835"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Tratándose de proponentes plurales, se preferirá la oferta cuando cada uno de los integrantes acredite alguna de las condiciones señaladas en los incisos anteriores de este numeral.</w:t>
      </w:r>
    </w:p>
    <w:p w14:paraId="76F245AE" w14:textId="77777777" w:rsidR="00CA2F8C" w:rsidRPr="00BF77E0" w:rsidRDefault="00CA2F8C" w:rsidP="00CA2F8C">
      <w:pPr>
        <w:pStyle w:val="Prrafodelista"/>
        <w:jc w:val="both"/>
        <w:rPr>
          <w:rFonts w:ascii="Arial Narrow" w:hAnsi="Arial Narrow" w:cs="Arial"/>
          <w:sz w:val="24"/>
          <w:szCs w:val="24"/>
        </w:rPr>
      </w:pPr>
    </w:p>
    <w:p w14:paraId="4768088A"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w:t>
      </w:r>
      <w:r w:rsidRPr="00BF77E0">
        <w:rPr>
          <w:rFonts w:ascii="Arial Narrow" w:hAnsi="Arial Narrow" w:cs="Arial"/>
          <w:sz w:val="24"/>
          <w:szCs w:val="24"/>
        </w:rPr>
        <w:lastRenderedPageBreak/>
        <w:t>cumpla con los criterios de clasificación empresarial definidos por el Decreto 1074 de 2015, que sean micro, pequeñas o medianas.</w:t>
      </w:r>
    </w:p>
    <w:p w14:paraId="7D1C785C" w14:textId="77777777" w:rsidR="00CA2F8C" w:rsidRPr="00BF77E0" w:rsidRDefault="00CA2F8C" w:rsidP="00CA2F8C">
      <w:pPr>
        <w:pStyle w:val="Prrafodelista"/>
        <w:jc w:val="both"/>
        <w:rPr>
          <w:rFonts w:ascii="Arial Narrow" w:hAnsi="Arial Narrow" w:cs="Arial"/>
          <w:sz w:val="24"/>
          <w:szCs w:val="24"/>
        </w:rPr>
      </w:pPr>
    </w:p>
    <w:p w14:paraId="484266A5"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668A048"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 </w:t>
      </w:r>
    </w:p>
    <w:p w14:paraId="66D9C9EA"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F77E0">
        <w:rPr>
          <w:rFonts w:ascii="Arial Narrow" w:hAnsi="Arial Narrow" w:cs="Arial"/>
          <w:sz w:val="24"/>
          <w:szCs w:val="24"/>
        </w:rPr>
        <w:t>Mipyme</w:t>
      </w:r>
      <w:proofErr w:type="spellEnd"/>
      <w:r w:rsidRPr="00BF77E0">
        <w:rPr>
          <w:rFonts w:ascii="Arial Narrow" w:hAnsi="Arial Narrow" w:cs="Arial"/>
          <w:sz w:val="24"/>
          <w:szCs w:val="24"/>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F77E0">
        <w:rPr>
          <w:rFonts w:ascii="Arial Narrow" w:hAnsi="Arial Narrow" w:cs="Arial"/>
          <w:sz w:val="24"/>
          <w:szCs w:val="24"/>
        </w:rPr>
        <w:t>Mipyme</w:t>
      </w:r>
      <w:proofErr w:type="spellEnd"/>
      <w:r w:rsidRPr="00BF77E0">
        <w:rPr>
          <w:rFonts w:ascii="Arial Narrow" w:hAnsi="Arial Narrow" w:cs="Arial"/>
          <w:sz w:val="24"/>
          <w:szCs w:val="24"/>
        </w:rPr>
        <w:t xml:space="preserve">, cooperativas o asociaciones mutuales. Igualmente, cuando la oferta es presentada por un proponente plural se preferirá a este siempre que: </w:t>
      </w:r>
    </w:p>
    <w:p w14:paraId="4C23F517" w14:textId="77777777" w:rsidR="00CA2F8C" w:rsidRPr="00BF77E0" w:rsidRDefault="00CA2F8C" w:rsidP="00CA2F8C">
      <w:pPr>
        <w:pStyle w:val="Prrafodelista"/>
        <w:rPr>
          <w:rFonts w:ascii="Arial Narrow" w:hAnsi="Arial Narrow" w:cs="Arial"/>
          <w:sz w:val="24"/>
          <w:szCs w:val="24"/>
        </w:rPr>
      </w:pPr>
    </w:p>
    <w:p w14:paraId="1A7E6074"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10.1. Esté conformado por al menos una </w:t>
      </w:r>
      <w:proofErr w:type="spellStart"/>
      <w:r w:rsidRPr="00BF77E0">
        <w:rPr>
          <w:rFonts w:ascii="Arial Narrow" w:hAnsi="Arial Narrow" w:cs="Arial"/>
          <w:sz w:val="24"/>
          <w:szCs w:val="24"/>
        </w:rPr>
        <w:t>Mipyme</w:t>
      </w:r>
      <w:proofErr w:type="spellEnd"/>
      <w:r w:rsidRPr="00BF77E0">
        <w:rPr>
          <w:rFonts w:ascii="Arial Narrow" w:hAnsi="Arial Narrow" w:cs="Arial"/>
          <w:sz w:val="24"/>
          <w:szCs w:val="24"/>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F77E0">
        <w:rPr>
          <w:rFonts w:ascii="Arial Narrow" w:hAnsi="Arial Narrow" w:cs="Arial"/>
          <w:sz w:val="24"/>
          <w:szCs w:val="24"/>
        </w:rPr>
        <w:t>Mipyme</w:t>
      </w:r>
      <w:proofErr w:type="spellEnd"/>
      <w:r w:rsidRPr="00BF77E0">
        <w:rPr>
          <w:rFonts w:ascii="Arial Narrow" w:hAnsi="Arial Narrow" w:cs="Arial"/>
          <w:sz w:val="24"/>
          <w:szCs w:val="24"/>
        </w:rPr>
        <w:t>, cooperativa o asociación mutual en los términos del numeral 8 del presente artículo;</w:t>
      </w:r>
    </w:p>
    <w:p w14:paraId="7D470799" w14:textId="77777777" w:rsidR="00CA2F8C" w:rsidRPr="00BF77E0" w:rsidRDefault="00CA2F8C" w:rsidP="00CA2F8C">
      <w:pPr>
        <w:pStyle w:val="Prrafodelista"/>
        <w:jc w:val="both"/>
        <w:rPr>
          <w:rFonts w:ascii="Arial Narrow" w:hAnsi="Arial Narrow" w:cs="Arial"/>
          <w:sz w:val="24"/>
          <w:szCs w:val="24"/>
        </w:rPr>
      </w:pPr>
    </w:p>
    <w:p w14:paraId="28FB6109"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10.2. La </w:t>
      </w:r>
      <w:proofErr w:type="spellStart"/>
      <w:r w:rsidRPr="00BF77E0">
        <w:rPr>
          <w:rFonts w:ascii="Arial Narrow" w:hAnsi="Arial Narrow" w:cs="Arial"/>
          <w:sz w:val="24"/>
          <w:szCs w:val="24"/>
        </w:rPr>
        <w:t>Mipyme</w:t>
      </w:r>
      <w:proofErr w:type="spellEnd"/>
      <w:r w:rsidRPr="00BF77E0">
        <w:rPr>
          <w:rFonts w:ascii="Arial Narrow" w:hAnsi="Arial Narrow" w:cs="Arial"/>
          <w:sz w:val="24"/>
          <w:szCs w:val="24"/>
        </w:rPr>
        <w:t xml:space="preserve">, cooperativa o asociación mutual aporte mínimo el veinticinco por ciento (25 %) de la experiencia acreditada en la oferta; y </w:t>
      </w:r>
    </w:p>
    <w:p w14:paraId="4EC651D6" w14:textId="77777777" w:rsidR="00CA2F8C" w:rsidRPr="00BF77E0" w:rsidRDefault="00CA2F8C" w:rsidP="00CA2F8C">
      <w:pPr>
        <w:pStyle w:val="Prrafodelista"/>
        <w:jc w:val="both"/>
        <w:rPr>
          <w:rFonts w:ascii="Arial Narrow" w:hAnsi="Arial Narrow" w:cs="Arial"/>
          <w:sz w:val="24"/>
          <w:szCs w:val="24"/>
        </w:rPr>
      </w:pPr>
    </w:p>
    <w:p w14:paraId="293E6818"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 xml:space="preserve">10.3. Ni la </w:t>
      </w:r>
      <w:proofErr w:type="spellStart"/>
      <w:r w:rsidRPr="00BF77E0">
        <w:rPr>
          <w:rFonts w:ascii="Arial Narrow" w:hAnsi="Arial Narrow" w:cs="Arial"/>
          <w:sz w:val="24"/>
          <w:szCs w:val="24"/>
        </w:rPr>
        <w:t>Mipyme</w:t>
      </w:r>
      <w:proofErr w:type="spellEnd"/>
      <w:r w:rsidRPr="00BF77E0">
        <w:rPr>
          <w:rFonts w:ascii="Arial Narrow" w:hAnsi="Arial Narrow" w:cs="Arial"/>
          <w:sz w:val="24"/>
          <w:szCs w:val="24"/>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A2C2307" w14:textId="77777777" w:rsidR="00CA2F8C" w:rsidRPr="00BF77E0" w:rsidRDefault="00CA2F8C" w:rsidP="00CA2F8C">
      <w:pPr>
        <w:pStyle w:val="Prrafodelista"/>
        <w:jc w:val="both"/>
        <w:rPr>
          <w:rFonts w:ascii="Arial Narrow" w:hAnsi="Arial Narrow" w:cs="Arial"/>
          <w:sz w:val="24"/>
          <w:szCs w:val="24"/>
        </w:rPr>
      </w:pPr>
    </w:p>
    <w:p w14:paraId="6A48BA3A"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31D387D" w14:textId="77777777" w:rsidR="00CA2F8C" w:rsidRPr="00BF77E0" w:rsidRDefault="00CA2F8C" w:rsidP="00CA2F8C">
      <w:pPr>
        <w:pStyle w:val="Prrafodelista"/>
        <w:jc w:val="both"/>
        <w:rPr>
          <w:rFonts w:ascii="Arial Narrow" w:hAnsi="Arial Narrow" w:cs="Arial"/>
          <w:sz w:val="24"/>
          <w:szCs w:val="24"/>
        </w:rPr>
      </w:pPr>
    </w:p>
    <w:p w14:paraId="130CB8BA"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 xml:space="preserve">Preferir las empresas reconocidas y establecidas como Sociedad de Beneficio e Interés Colectivo o Sociedad BIC, del segmento </w:t>
      </w:r>
      <w:proofErr w:type="spellStart"/>
      <w:r w:rsidRPr="00BF77E0">
        <w:rPr>
          <w:rFonts w:ascii="Arial Narrow" w:hAnsi="Arial Narrow" w:cs="Arial"/>
          <w:sz w:val="24"/>
          <w:szCs w:val="24"/>
        </w:rPr>
        <w:t>Mipymes</w:t>
      </w:r>
      <w:proofErr w:type="spellEnd"/>
      <w:r w:rsidRPr="00BF77E0">
        <w:rPr>
          <w:rFonts w:ascii="Arial Narrow" w:hAnsi="Arial Narrow" w:cs="Arial"/>
          <w:sz w:val="24"/>
          <w:szCs w:val="24"/>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BF77E0">
        <w:rPr>
          <w:rFonts w:ascii="Arial Narrow" w:hAnsi="Arial Narrow" w:cs="Arial"/>
          <w:sz w:val="24"/>
          <w:szCs w:val="24"/>
        </w:rPr>
        <w:t>Mipyme</w:t>
      </w:r>
      <w:proofErr w:type="spellEnd"/>
      <w:r w:rsidRPr="00BF77E0">
        <w:rPr>
          <w:rFonts w:ascii="Arial Narrow" w:hAnsi="Arial Narrow" w:cs="Arial"/>
          <w:sz w:val="24"/>
          <w:szCs w:val="24"/>
        </w:rPr>
        <w:t xml:space="preserve"> en los términos del numeral 8 del presente artículo. </w:t>
      </w:r>
    </w:p>
    <w:p w14:paraId="6A177C94" w14:textId="77777777" w:rsidR="00CA2F8C" w:rsidRPr="00BF77E0" w:rsidRDefault="00CA2F8C" w:rsidP="00CA2F8C">
      <w:pPr>
        <w:pStyle w:val="Prrafodelista"/>
        <w:jc w:val="both"/>
        <w:rPr>
          <w:rFonts w:ascii="Arial Narrow" w:hAnsi="Arial Narrow" w:cs="Arial"/>
          <w:sz w:val="24"/>
          <w:szCs w:val="24"/>
        </w:rPr>
      </w:pPr>
    </w:p>
    <w:p w14:paraId="221335C6" w14:textId="77777777" w:rsidR="00CA2F8C" w:rsidRPr="00BF77E0" w:rsidRDefault="00CA2F8C" w:rsidP="00CA2F8C">
      <w:pPr>
        <w:pStyle w:val="Prrafodelista"/>
        <w:jc w:val="both"/>
        <w:rPr>
          <w:rFonts w:ascii="Arial Narrow" w:hAnsi="Arial Narrow" w:cs="Arial"/>
          <w:sz w:val="24"/>
          <w:szCs w:val="24"/>
        </w:rPr>
      </w:pPr>
      <w:r w:rsidRPr="00BF77E0">
        <w:rPr>
          <w:rFonts w:ascii="Arial Narrow" w:hAnsi="Arial Narrow" w:cs="Arial"/>
          <w:sz w:val="24"/>
          <w:szCs w:val="24"/>
        </w:rPr>
        <w:t>Tratándose de proponentes plurales, se preferirá la oferta cuando cada uno de los integrantes acredite las condiciones señaladas en el inciso anterior de este numeral.</w:t>
      </w:r>
    </w:p>
    <w:p w14:paraId="5602B802" w14:textId="77777777" w:rsidR="00CA2F8C" w:rsidRPr="00BF77E0" w:rsidRDefault="00CA2F8C" w:rsidP="00CA2F8C">
      <w:pPr>
        <w:pStyle w:val="Prrafodelista"/>
        <w:jc w:val="both"/>
        <w:rPr>
          <w:rFonts w:ascii="Arial Narrow" w:hAnsi="Arial Narrow" w:cs="Arial"/>
          <w:sz w:val="24"/>
          <w:szCs w:val="24"/>
        </w:rPr>
      </w:pPr>
    </w:p>
    <w:p w14:paraId="4159FEB7" w14:textId="77777777" w:rsidR="00CA2F8C" w:rsidRPr="00BF77E0" w:rsidRDefault="00CA2F8C" w:rsidP="00CA2F8C">
      <w:pPr>
        <w:pStyle w:val="Prrafodelista"/>
        <w:numPr>
          <w:ilvl w:val="1"/>
          <w:numId w:val="12"/>
        </w:numPr>
        <w:jc w:val="both"/>
        <w:rPr>
          <w:rFonts w:ascii="Arial Narrow" w:hAnsi="Arial Narrow" w:cs="Arial"/>
          <w:sz w:val="24"/>
          <w:szCs w:val="24"/>
        </w:rPr>
      </w:pPr>
      <w:r w:rsidRPr="00BF77E0">
        <w:rPr>
          <w:rFonts w:ascii="Arial Narrow" w:hAnsi="Arial Narrow" w:cs="Arial"/>
          <w:sz w:val="24"/>
          <w:szCs w:val="24"/>
        </w:rPr>
        <w:t>Si después de aplicar los criterios anteriormente mencionados persiste el empate:</w:t>
      </w:r>
    </w:p>
    <w:p w14:paraId="348D9217" w14:textId="77777777" w:rsidR="00CA2F8C" w:rsidRPr="00BF77E0" w:rsidRDefault="00CA2F8C" w:rsidP="00CA2F8C">
      <w:pPr>
        <w:jc w:val="both"/>
        <w:rPr>
          <w:rFonts w:cs="Arial"/>
          <w:color w:val="auto"/>
          <w:sz w:val="24"/>
          <w:szCs w:val="24"/>
        </w:rPr>
      </w:pPr>
      <w:r w:rsidRPr="00BF77E0">
        <w:rPr>
          <w:rFonts w:cs="Arial"/>
          <w:color w:val="auto"/>
          <w:sz w:val="24"/>
          <w:szCs w:val="24"/>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62A4D81" w14:textId="77777777" w:rsidR="00CA2F8C" w:rsidRPr="00BF77E0" w:rsidRDefault="00CA2F8C" w:rsidP="00CA2F8C">
      <w:pPr>
        <w:jc w:val="both"/>
        <w:rPr>
          <w:rFonts w:cs="Arial"/>
          <w:color w:val="auto"/>
          <w:sz w:val="24"/>
          <w:szCs w:val="24"/>
        </w:rPr>
      </w:pPr>
      <w:r w:rsidRPr="00BF77E0">
        <w:rPr>
          <w:rFonts w:cs="Arial"/>
          <w:color w:val="auto"/>
          <w:sz w:val="24"/>
          <w:szCs w:val="24"/>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0FEC1CD7" w14:textId="77777777" w:rsidR="00CA2F8C" w:rsidRPr="00BF77E0" w:rsidRDefault="00CA2F8C" w:rsidP="00CA2F8C">
      <w:pPr>
        <w:jc w:val="both"/>
        <w:rPr>
          <w:rFonts w:cs="Arial"/>
          <w:color w:val="auto"/>
          <w:sz w:val="24"/>
          <w:szCs w:val="24"/>
        </w:rPr>
      </w:pPr>
      <w:r w:rsidRPr="00BF77E0">
        <w:rPr>
          <w:rFonts w:cs="Arial"/>
          <w:color w:val="auto"/>
          <w:sz w:val="24"/>
          <w:szCs w:val="24"/>
        </w:rPr>
        <w:t>(c) Realizados estos cálculos, la Entidad Estatal seleccionará a aquel proponente que presente coincidencia entre el número asignado y el residuo encontrado. En caso de que el residuo sea cero (0), se escogerá al proponente con el mayor número asignado.</w:t>
      </w:r>
    </w:p>
    <w:p w14:paraId="701B28D0" w14:textId="77777777" w:rsidR="00CA2F8C" w:rsidRPr="00BF77E0" w:rsidRDefault="00CA2F8C" w:rsidP="00CA2F8C">
      <w:pPr>
        <w:jc w:val="both"/>
        <w:rPr>
          <w:rFonts w:cs="Arial"/>
          <w:color w:val="auto"/>
          <w:sz w:val="24"/>
          <w:szCs w:val="24"/>
        </w:rPr>
      </w:pPr>
      <w:r w:rsidRPr="00BF77E0">
        <w:rPr>
          <w:rFonts w:cs="Arial"/>
          <w:color w:val="auto"/>
          <w:sz w:val="24"/>
          <w:szCs w:val="24"/>
        </w:rPr>
        <w:t>Nota. Si el empate entre las propuestas se presenta con un proponente extranjero, cuyo país de origen tenga Acuerdo Comercial con Colombia o trato nacional por reciprocidad, no se aplicarán los criterios de desempate de los numerales 8, 9,10 y 11.</w:t>
      </w:r>
    </w:p>
    <w:p w14:paraId="2E9D4A07" w14:textId="77777777" w:rsidR="005A2B69" w:rsidRPr="00BF77E0" w:rsidRDefault="005A2B69" w:rsidP="005A2B69">
      <w:pPr>
        <w:autoSpaceDE w:val="0"/>
        <w:autoSpaceDN w:val="0"/>
        <w:adjustRightInd w:val="0"/>
        <w:spacing w:after="0" w:line="240" w:lineRule="auto"/>
        <w:jc w:val="both"/>
        <w:rPr>
          <w:rFonts w:cs="Arial"/>
          <w:sz w:val="24"/>
          <w:szCs w:val="24"/>
        </w:rPr>
      </w:pPr>
    </w:p>
    <w:p w14:paraId="5CF9A30E" w14:textId="6C99CC77" w:rsidR="00CA2F8C" w:rsidRPr="00BF77E0" w:rsidRDefault="00CA2F8C" w:rsidP="00CA2F8C">
      <w:pPr>
        <w:jc w:val="both"/>
        <w:rPr>
          <w:rFonts w:cs="Arial"/>
          <w:color w:val="auto"/>
          <w:sz w:val="24"/>
          <w:szCs w:val="24"/>
        </w:rPr>
      </w:pPr>
    </w:p>
    <w:p w14:paraId="6FF134B6" w14:textId="77777777" w:rsidR="00CA2F8C" w:rsidRPr="00BF77E0" w:rsidRDefault="00CA2F8C" w:rsidP="00EE4C33">
      <w:pPr>
        <w:pStyle w:val="Entidad-Capitulo"/>
      </w:pPr>
      <w:bookmarkStart w:id="619" w:name="_Toc75867708"/>
      <w:r w:rsidRPr="00BF77E0">
        <w:lastRenderedPageBreak/>
        <w:t>CAPÍTULO VI RIESGOS ASOCIADOS AL CONTRATO, FORMA DE MITIGARLOS Y ASIGNACIÓN DE RIESGOS</w:t>
      </w:r>
      <w:bookmarkEnd w:id="619"/>
    </w:p>
    <w:p w14:paraId="13802826" w14:textId="77777777" w:rsidR="00CA2F8C" w:rsidRPr="00BF77E0" w:rsidRDefault="00CA2F8C" w:rsidP="00CA2F8C">
      <w:pPr>
        <w:spacing w:line="276" w:lineRule="auto"/>
        <w:rPr>
          <w:rFonts w:cs="Arial"/>
          <w:color w:val="auto"/>
          <w:sz w:val="24"/>
          <w:szCs w:val="24"/>
          <w:lang w:eastAsia="es-ES"/>
        </w:rPr>
      </w:pPr>
    </w:p>
    <w:p w14:paraId="3691015D" w14:textId="77777777" w:rsidR="00CA2F8C" w:rsidRPr="00BF77E0" w:rsidRDefault="00CA2F8C">
      <w:pPr>
        <w:pStyle w:val="Captulo4"/>
        <w:numPr>
          <w:ilvl w:val="1"/>
          <w:numId w:val="32"/>
        </w:numPr>
        <w:rPr>
          <w:sz w:val="24"/>
          <w:szCs w:val="24"/>
        </w:rPr>
      </w:pPr>
      <w:bookmarkStart w:id="620" w:name="_Toc518641684"/>
      <w:bookmarkStart w:id="621" w:name="_Toc9850466"/>
      <w:bookmarkStart w:id="622" w:name="_Toc75867709"/>
      <w:r w:rsidRPr="00BF77E0">
        <w:rPr>
          <w:sz w:val="24"/>
          <w:szCs w:val="24"/>
        </w:rPr>
        <w:t>ASIGNACIÓN DE RIESGOS</w:t>
      </w:r>
      <w:bookmarkEnd w:id="620"/>
      <w:bookmarkEnd w:id="621"/>
      <w:bookmarkEnd w:id="622"/>
    </w:p>
    <w:p w14:paraId="73EE122A" w14:textId="77777777" w:rsidR="00CA2F8C" w:rsidRPr="00BF77E0" w:rsidRDefault="00CA2F8C" w:rsidP="00CA2F8C">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 xml:space="preserve">La </w:t>
      </w:r>
      <w:r w:rsidRPr="00BF77E0">
        <w:rPr>
          <w:rFonts w:ascii="Arial Narrow" w:hAnsi="Arial Narrow" w:cs="Arial"/>
          <w:color w:val="auto"/>
          <w:lang w:val="es-CO"/>
        </w:rPr>
        <w:t>Matriz 1 - Riesgos,</w:t>
      </w:r>
      <w:r w:rsidRPr="00BF77E0">
        <w:rPr>
          <w:rFonts w:ascii="Arial Narrow" w:eastAsia="Arial Narrow" w:hAnsi="Arial Narrow" w:cs="Arial"/>
          <w:color w:val="auto"/>
          <w:lang w:val="es-CO"/>
        </w:rPr>
        <w:t xml:space="preserve"> en la cual se tipifican los riegos previsibles, elaborada por la entidad, hace parte de la presente invitación y los interesados podrán presentar observaciones sobre su contenido.</w:t>
      </w:r>
    </w:p>
    <w:p w14:paraId="0F3BDD1B" w14:textId="77777777" w:rsidR="00CA2F8C" w:rsidRPr="00BF77E0" w:rsidRDefault="00CA2F8C" w:rsidP="00CA2F8C">
      <w:pPr>
        <w:pStyle w:val="InviasNormal"/>
        <w:spacing w:line="276" w:lineRule="auto"/>
        <w:rPr>
          <w:rFonts w:ascii="Arial Narrow" w:eastAsia="Arial Narrow" w:hAnsi="Arial Narrow" w:cs="Arial"/>
          <w:color w:val="auto"/>
          <w:lang w:val="es-CO"/>
        </w:rPr>
      </w:pPr>
      <w:r w:rsidRPr="00BF77E0">
        <w:rPr>
          <w:rFonts w:ascii="Arial Narrow" w:eastAsia="Arial Narrow" w:hAnsi="Arial Narrow" w:cs="Arial"/>
          <w:color w:val="auto"/>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w:t>
      </w:r>
    </w:p>
    <w:p w14:paraId="069E146D" w14:textId="77777777" w:rsidR="00CA2F8C" w:rsidRPr="00BF77E0" w:rsidRDefault="00CA2F8C" w:rsidP="00CA2F8C">
      <w:pPr>
        <w:pStyle w:val="InviasNormal"/>
        <w:spacing w:line="276" w:lineRule="auto"/>
        <w:rPr>
          <w:rFonts w:ascii="Arial Narrow" w:hAnsi="Arial Narrow" w:cs="Arial"/>
          <w:color w:val="auto"/>
          <w:lang w:val="es-CO"/>
        </w:rPr>
      </w:pPr>
      <w:r w:rsidRPr="00BF77E0">
        <w:rPr>
          <w:rFonts w:ascii="Arial Narrow" w:eastAsia="Arial Narrow" w:hAnsi="Arial Narrow" w:cs="Arial"/>
          <w:color w:val="auto"/>
          <w:lang w:val="es-CO"/>
        </w:rPr>
        <w:t>Si el proponente a quien se acepte la oferta ha evaluado incorrectamente o no ha considerado toda la información que pueda influir en la determinación de los costos, no se eximirá de su responsabilidad por la ejecución completa del contrato de conformidad con el contrato ni le dará derecho a rembolso de costos ni a reclamaciones o reconocimientos adicionales de ninguna naturaleza.</w:t>
      </w:r>
      <w:r w:rsidRPr="00BF77E0">
        <w:rPr>
          <w:rFonts w:ascii="Arial Narrow" w:hAnsi="Arial Narrow" w:cs="Arial"/>
          <w:color w:val="auto"/>
          <w:lang w:val="es-CO"/>
        </w:rPr>
        <w:t xml:space="preserve"> </w:t>
      </w:r>
    </w:p>
    <w:p w14:paraId="7982553D" w14:textId="77777777" w:rsidR="00CA2F8C" w:rsidRPr="00F9307D" w:rsidRDefault="00CA2F8C" w:rsidP="00EE4C33">
      <w:pPr>
        <w:pStyle w:val="Entidad-Capitulo"/>
      </w:pPr>
      <w:bookmarkStart w:id="623" w:name="_Toc75867710"/>
      <w:r w:rsidRPr="00F9307D">
        <w:t>CAPÍTULO VII GARANTÍAS</w:t>
      </w:r>
      <w:bookmarkEnd w:id="623"/>
    </w:p>
    <w:p w14:paraId="180CF57B" w14:textId="77777777" w:rsidR="00CA2F8C" w:rsidRPr="00F9307D" w:rsidRDefault="00CA2F8C" w:rsidP="00CA2F8C">
      <w:pPr>
        <w:rPr>
          <w:rFonts w:cs="Arial"/>
          <w:color w:val="auto"/>
          <w:sz w:val="24"/>
          <w:szCs w:val="24"/>
          <w:lang w:eastAsia="es-ES"/>
        </w:rPr>
      </w:pPr>
    </w:p>
    <w:p w14:paraId="44322DF3" w14:textId="77777777" w:rsidR="00CA2F8C" w:rsidRPr="00F9307D" w:rsidRDefault="00CA2F8C" w:rsidP="00CA2F8C">
      <w:pPr>
        <w:pStyle w:val="Textoindependiente"/>
        <w:ind w:right="54"/>
        <w:jc w:val="both"/>
        <w:rPr>
          <w:rFonts w:eastAsiaTheme="minorHAnsi" w:cs="Arial"/>
          <w:lang w:val="es-CO" w:bidi="ar-SA"/>
        </w:rPr>
      </w:pPr>
      <w:bookmarkStart w:id="624" w:name="_Toc516061255"/>
      <w:r w:rsidRPr="00F9307D">
        <w:rPr>
          <w:rFonts w:eastAsiaTheme="minorHAnsi" w:cs="Arial"/>
          <w:lang w:val="es-CO" w:bidi="ar-SA"/>
        </w:rPr>
        <w:t>De conformidad con el inciso 5 del artículo 7 de la Ley 1150 de 2007, articulo 2.2.1.2.1.5.4 del Decreto 1082 de 2015, no será obligatorio la constitución de garantías en los contratos cuyo valor sea inferior al 10% de la mínima cuantía, no obstante, la Entidad podrá determinar la conveniencia o no de exigirlas.</w:t>
      </w:r>
      <w:bookmarkEnd w:id="624"/>
    </w:p>
    <w:p w14:paraId="54199AF1" w14:textId="77777777" w:rsidR="00CA2F8C" w:rsidRPr="00F9307D" w:rsidRDefault="00CA2F8C" w:rsidP="00CA2F8C">
      <w:pPr>
        <w:pStyle w:val="Textoindependiente"/>
        <w:ind w:right="54"/>
        <w:jc w:val="both"/>
        <w:rPr>
          <w:rFonts w:eastAsiaTheme="minorHAnsi" w:cs="Arial"/>
          <w:lang w:val="es-CO" w:bidi="ar-SA"/>
        </w:rPr>
      </w:pPr>
    </w:p>
    <w:p w14:paraId="27560F5B" w14:textId="77777777" w:rsidR="00E07D78" w:rsidRPr="00E07D78" w:rsidRDefault="00E07D78" w:rsidP="00E07D78">
      <w:pPr>
        <w:spacing w:after="0" w:line="240" w:lineRule="auto"/>
        <w:ind w:right="-1"/>
        <w:jc w:val="both"/>
        <w:rPr>
          <w:rFonts w:eastAsia="Times New Roman" w:cs="Arial"/>
          <w:b/>
          <w:bCs/>
          <w:color w:val="auto"/>
          <w:sz w:val="24"/>
          <w:szCs w:val="24"/>
          <w:lang w:eastAsia="es-CO"/>
        </w:rPr>
      </w:pPr>
      <w:r w:rsidRPr="00E07D78">
        <w:rPr>
          <w:rFonts w:eastAsia="Times New Roman" w:cs="Arial"/>
          <w:b/>
          <w:bCs/>
          <w:color w:val="auto"/>
          <w:sz w:val="24"/>
          <w:szCs w:val="24"/>
          <w:lang w:eastAsia="es-CO"/>
        </w:rPr>
        <w:t xml:space="preserve">GARANTÍAS ADMISIBLES </w:t>
      </w:r>
    </w:p>
    <w:p w14:paraId="2B97F00D" w14:textId="77777777" w:rsidR="00E07D78" w:rsidRPr="00E07D78" w:rsidRDefault="00E07D78" w:rsidP="00E07D78">
      <w:pPr>
        <w:spacing w:after="0" w:line="240" w:lineRule="auto"/>
        <w:ind w:right="-1"/>
        <w:jc w:val="both"/>
        <w:rPr>
          <w:rFonts w:eastAsia="Times New Roman" w:cs="Arial"/>
          <w:color w:val="auto"/>
          <w:sz w:val="24"/>
          <w:szCs w:val="24"/>
          <w:lang w:eastAsia="es-CO"/>
        </w:rPr>
      </w:pPr>
    </w:p>
    <w:p w14:paraId="7EE0DBF7"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El proponente debe presentar con la propuesta una garantía de seriedad de la oferta que cumpla con los parámetros, condiciones y requisitos que se indican en este numeral.</w:t>
      </w:r>
    </w:p>
    <w:p w14:paraId="13638A3F" w14:textId="77777777" w:rsidR="00E07D78" w:rsidRPr="00E07D78" w:rsidRDefault="00E07D78" w:rsidP="00E07D78">
      <w:pPr>
        <w:spacing w:after="0" w:line="276" w:lineRule="auto"/>
        <w:jc w:val="both"/>
        <w:rPr>
          <w:rFonts w:eastAsia="Arial" w:cs="Arial"/>
          <w:color w:val="auto"/>
          <w:sz w:val="24"/>
          <w:szCs w:val="24"/>
          <w:lang w:eastAsia="es-CO"/>
        </w:rPr>
      </w:pPr>
    </w:p>
    <w:p w14:paraId="6CBB3B92" w14:textId="77777777" w:rsidR="00E07D78" w:rsidRPr="00E07D78" w:rsidRDefault="00E07D78" w:rsidP="00E07D78">
      <w:pPr>
        <w:tabs>
          <w:tab w:val="left" w:pos="1860"/>
        </w:tabs>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 xml:space="preserve">Cualquier error o imprecisión en el texto de la garantía presentada, será susceptible de aclaración por el proponente hasta el término de traslado del informe de evaluación. </w:t>
      </w:r>
    </w:p>
    <w:p w14:paraId="65E94214" w14:textId="77777777" w:rsidR="00E07D78" w:rsidRPr="00E07D78" w:rsidRDefault="00E07D78" w:rsidP="00E07D78">
      <w:pPr>
        <w:tabs>
          <w:tab w:val="left" w:pos="1860"/>
        </w:tabs>
        <w:spacing w:after="0" w:line="276" w:lineRule="auto"/>
        <w:jc w:val="both"/>
        <w:rPr>
          <w:rFonts w:eastAsia="Arial" w:cs="Arial"/>
          <w:color w:val="auto"/>
          <w:sz w:val="24"/>
          <w:szCs w:val="24"/>
          <w:lang w:eastAsia="es-CO"/>
        </w:rPr>
      </w:pPr>
    </w:p>
    <w:p w14:paraId="4098E4CA" w14:textId="77777777" w:rsidR="00E07D78" w:rsidRPr="00E07D78" w:rsidRDefault="00E07D78" w:rsidP="00E07D78">
      <w:pPr>
        <w:tabs>
          <w:tab w:val="left" w:pos="1860"/>
        </w:tabs>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 xml:space="preserve">Las características de las garantías son las siguientes: </w:t>
      </w:r>
    </w:p>
    <w:p w14:paraId="448DE5F6" w14:textId="77777777" w:rsidR="00E07D78" w:rsidRPr="00E07D78" w:rsidRDefault="00E07D78" w:rsidP="00E07D78">
      <w:pPr>
        <w:tabs>
          <w:tab w:val="left" w:pos="1860"/>
        </w:tabs>
        <w:spacing w:after="0" w:line="276" w:lineRule="auto"/>
        <w:jc w:val="both"/>
        <w:rPr>
          <w:rFonts w:eastAsia="Arial" w:cs="Arial"/>
          <w:color w:val="auto"/>
          <w:sz w:val="24"/>
          <w:szCs w:val="24"/>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2"/>
        <w:gridCol w:w="9058"/>
      </w:tblGrid>
      <w:tr w:rsidR="00E07D78" w:rsidRPr="00E07D78" w14:paraId="6F2F0FD2" w14:textId="77777777" w:rsidTr="000523D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14:paraId="12BBDA46" w14:textId="77777777" w:rsidR="00E07D78" w:rsidRPr="00E07D78" w:rsidRDefault="00E07D78" w:rsidP="00E07D78">
            <w:pPr>
              <w:spacing w:after="0" w:line="276" w:lineRule="auto"/>
              <w:jc w:val="center"/>
              <w:rPr>
                <w:rFonts w:eastAsia="Arial" w:cs="Arial"/>
                <w:bCs/>
                <w:color w:val="auto"/>
                <w:sz w:val="24"/>
                <w:szCs w:val="24"/>
                <w:lang w:eastAsia="es-CO"/>
              </w:rPr>
            </w:pPr>
            <w:r w:rsidRPr="00E07D78">
              <w:rPr>
                <w:rFonts w:eastAsia="Arial" w:cs="Arial"/>
                <w:b/>
                <w:bCs/>
                <w:color w:val="auto"/>
                <w:sz w:val="24"/>
                <w:szCs w:val="24"/>
                <w:lang w:eastAsia="es-CO"/>
              </w:rPr>
              <w:lastRenderedPageBreak/>
              <w:t>Característica</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14:paraId="4BB162FB" w14:textId="77777777" w:rsidR="00E07D78" w:rsidRPr="00E07D78" w:rsidRDefault="00E07D78" w:rsidP="00E07D78">
            <w:pPr>
              <w:spacing w:after="0" w:line="276" w:lineRule="auto"/>
              <w:jc w:val="center"/>
              <w:rPr>
                <w:rFonts w:eastAsia="Arial" w:cs="Arial"/>
                <w:bCs/>
                <w:color w:val="auto"/>
                <w:sz w:val="24"/>
                <w:szCs w:val="24"/>
                <w:lang w:eastAsia="es-CO"/>
              </w:rPr>
            </w:pPr>
            <w:r w:rsidRPr="00E07D78">
              <w:rPr>
                <w:rFonts w:eastAsia="Arial" w:cs="Arial"/>
                <w:b/>
                <w:bCs/>
                <w:color w:val="auto"/>
                <w:sz w:val="24"/>
                <w:szCs w:val="24"/>
                <w:lang w:eastAsia="es-CO"/>
              </w:rPr>
              <w:t>Condición</w:t>
            </w:r>
          </w:p>
        </w:tc>
      </w:tr>
      <w:tr w:rsidR="00E07D78" w:rsidRPr="00E07D78" w14:paraId="6297FD4A" w14:textId="77777777" w:rsidTr="000523D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B7EE6EB"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E6DBA7C"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Cualquiera de las clases permitidas por el artículo 2.2.1.2.3.1.2 del Decreto 1082 de 2015, a saber: (i) Contrato de seguro contenido en una póliza, (</w:t>
            </w:r>
            <w:proofErr w:type="spellStart"/>
            <w:r w:rsidRPr="00E07D78">
              <w:rPr>
                <w:rFonts w:eastAsia="Arial" w:cs="Arial"/>
                <w:color w:val="auto"/>
                <w:sz w:val="24"/>
                <w:szCs w:val="24"/>
                <w:lang w:eastAsia="es-CO"/>
              </w:rPr>
              <w:t>ii</w:t>
            </w:r>
            <w:proofErr w:type="spellEnd"/>
            <w:r w:rsidRPr="00E07D78">
              <w:rPr>
                <w:rFonts w:eastAsia="Arial" w:cs="Arial"/>
                <w:color w:val="auto"/>
                <w:sz w:val="24"/>
                <w:szCs w:val="24"/>
                <w:lang w:eastAsia="es-CO"/>
              </w:rPr>
              <w:t>) Patrimonio autónomo y (</w:t>
            </w:r>
            <w:proofErr w:type="spellStart"/>
            <w:r w:rsidRPr="00E07D78">
              <w:rPr>
                <w:rFonts w:eastAsia="Arial" w:cs="Arial"/>
                <w:color w:val="auto"/>
                <w:sz w:val="24"/>
                <w:szCs w:val="24"/>
                <w:lang w:eastAsia="es-CO"/>
              </w:rPr>
              <w:t>iii</w:t>
            </w:r>
            <w:proofErr w:type="spellEnd"/>
            <w:r w:rsidRPr="00E07D78">
              <w:rPr>
                <w:rFonts w:eastAsia="Arial" w:cs="Arial"/>
                <w:color w:val="auto"/>
                <w:sz w:val="24"/>
                <w:szCs w:val="24"/>
                <w:lang w:eastAsia="es-CO"/>
              </w:rPr>
              <w:t>) Garantía Bancaria.</w:t>
            </w:r>
          </w:p>
        </w:tc>
      </w:tr>
      <w:tr w:rsidR="00E07D78" w:rsidRPr="00E07D78" w14:paraId="44A08E60" w14:textId="77777777" w:rsidTr="000523D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BDCDC57"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Asegurado/ 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62FDFB5A"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INSTITUTO NACIONAL DE VÍAS identificada con NIT 800.215.807-2</w:t>
            </w:r>
          </w:p>
        </w:tc>
      </w:tr>
      <w:tr w:rsidR="00E07D78" w:rsidRPr="00E07D78" w14:paraId="16BAD735" w14:textId="77777777" w:rsidTr="000523D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E82DB2E"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D1F5989"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Los perjuicios derivados del incumplimiento del ofrecimiento en los eventos señalados en el artículo 2.2.1.2.3.1.6 del Decreto 1082 de 2015.</w:t>
            </w:r>
          </w:p>
        </w:tc>
      </w:tr>
      <w:tr w:rsidR="00E07D78" w:rsidRPr="00E07D78" w14:paraId="13BCF4DA" w14:textId="77777777" w:rsidTr="000523D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8DEB817"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34907CC"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 xml:space="preserve">3 meses contados a partir de la fecha de cierre del proceso de contratación. </w:t>
            </w:r>
          </w:p>
        </w:tc>
      </w:tr>
      <w:tr w:rsidR="00E07D78" w:rsidRPr="00E07D78" w14:paraId="6BBC20AB" w14:textId="77777777" w:rsidTr="000523D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530A1D92"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Valor 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61D43BA"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Diez por ciento (10%) del presupuesto oficial del proceso de selección [Cuando la oferta o el presupuesto estimado sea superior a 1.000.000 de SMMLV se aplicarán las reglas establecidas en el Decreto 1082 de 2015]</w:t>
            </w:r>
          </w:p>
        </w:tc>
      </w:tr>
      <w:tr w:rsidR="00E07D78" w:rsidRPr="00E07D78" w14:paraId="65B4EC62" w14:textId="77777777" w:rsidTr="000523D4">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2B3E21C1" w14:textId="77777777" w:rsidR="00E07D78" w:rsidRPr="00E07D78" w:rsidRDefault="00E07D78" w:rsidP="00E07D78">
            <w:pPr>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 xml:space="preserve">Tomador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09A1B6AB" w14:textId="77777777" w:rsidR="00E07D78" w:rsidRPr="00E07D78" w:rsidRDefault="00E07D78" w:rsidP="00E07D78">
            <w:pPr>
              <w:numPr>
                <w:ilvl w:val="0"/>
                <w:numId w:val="48"/>
              </w:numPr>
              <w:spacing w:after="0" w:line="276" w:lineRule="auto"/>
              <w:contextualSpacing/>
              <w:jc w:val="both"/>
              <w:rPr>
                <w:rFonts w:eastAsia="Arial" w:cs="Arial"/>
                <w:color w:val="auto"/>
                <w:sz w:val="24"/>
                <w:szCs w:val="24"/>
                <w:lang w:eastAsia="es-ES"/>
              </w:rPr>
            </w:pPr>
            <w:r w:rsidRPr="00E07D78">
              <w:rPr>
                <w:rFonts w:eastAsia="Arial" w:cs="Arial"/>
                <w:color w:val="auto"/>
                <w:sz w:val="24"/>
                <w:szCs w:val="24"/>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BE97186" w14:textId="77777777" w:rsidR="00E07D78" w:rsidRPr="00E07D78" w:rsidRDefault="00E07D78" w:rsidP="00E07D78">
            <w:pPr>
              <w:numPr>
                <w:ilvl w:val="0"/>
                <w:numId w:val="48"/>
              </w:numPr>
              <w:spacing w:after="0" w:line="276" w:lineRule="auto"/>
              <w:contextualSpacing/>
              <w:jc w:val="both"/>
              <w:rPr>
                <w:rFonts w:eastAsia="Arial" w:cs="Arial"/>
                <w:color w:val="auto"/>
                <w:sz w:val="24"/>
                <w:szCs w:val="24"/>
                <w:lang w:eastAsia="es-ES"/>
              </w:rPr>
            </w:pPr>
            <w:r w:rsidRPr="00E07D78">
              <w:rPr>
                <w:rFonts w:eastAsia="Arial" w:cs="Arial"/>
                <w:color w:val="auto"/>
                <w:sz w:val="24"/>
                <w:szCs w:val="24"/>
                <w:lang w:eastAsia="es-ES"/>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68DD491C" w14:textId="77777777" w:rsidR="00E07D78" w:rsidRPr="00E07D78" w:rsidRDefault="00E07D78" w:rsidP="00E07D78">
      <w:pPr>
        <w:tabs>
          <w:tab w:val="left" w:pos="1860"/>
        </w:tabs>
        <w:spacing w:after="0" w:line="276" w:lineRule="auto"/>
        <w:jc w:val="both"/>
        <w:rPr>
          <w:rFonts w:eastAsia="Arial" w:cs="Arial"/>
          <w:color w:val="auto"/>
          <w:sz w:val="24"/>
          <w:szCs w:val="24"/>
          <w:lang w:eastAsia="es-CO"/>
        </w:rPr>
      </w:pPr>
      <w:r w:rsidRPr="00E07D78">
        <w:rPr>
          <w:rFonts w:eastAsia="Arial" w:cs="Arial"/>
          <w:color w:val="auto"/>
          <w:sz w:val="24"/>
          <w:szCs w:val="24"/>
          <w:lang w:eastAsia="es-CO"/>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0C4AAB64" w14:textId="77777777" w:rsidR="00E07D78" w:rsidRPr="00E07D78" w:rsidRDefault="00E07D78" w:rsidP="00E07D78">
      <w:pPr>
        <w:tabs>
          <w:tab w:val="left" w:pos="1860"/>
        </w:tabs>
        <w:spacing w:after="0" w:line="276" w:lineRule="auto"/>
        <w:jc w:val="both"/>
        <w:rPr>
          <w:rFonts w:eastAsia="Arial" w:cs="Arial"/>
          <w:color w:val="auto"/>
          <w:sz w:val="24"/>
          <w:szCs w:val="24"/>
          <w:lang w:eastAsia="es-CO"/>
        </w:rPr>
      </w:pPr>
    </w:p>
    <w:p w14:paraId="279DC43E" w14:textId="77777777" w:rsidR="00E07D78" w:rsidRPr="00E07D78" w:rsidRDefault="00E07D78" w:rsidP="00E07D78">
      <w:pPr>
        <w:tabs>
          <w:tab w:val="left" w:pos="-142"/>
        </w:tabs>
        <w:autoSpaceDE w:val="0"/>
        <w:autoSpaceDN w:val="0"/>
        <w:adjustRightInd w:val="0"/>
        <w:spacing w:after="0" w:line="240" w:lineRule="auto"/>
        <w:jc w:val="both"/>
        <w:rPr>
          <w:rFonts w:eastAsia="Times New Roman" w:cs="Arial"/>
          <w:color w:val="auto"/>
          <w:sz w:val="24"/>
          <w:szCs w:val="24"/>
          <w:lang w:eastAsia="es-CO"/>
        </w:rPr>
      </w:pPr>
      <w:r w:rsidRPr="00E07D78">
        <w:rPr>
          <w:rFonts w:eastAsia="Arial" w:cs="Arial"/>
          <w:color w:val="auto"/>
          <w:sz w:val="24"/>
          <w:szCs w:val="24"/>
          <w:lang w:eastAsia="es-CO"/>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r w:rsidRPr="00E07D78">
        <w:rPr>
          <w:rFonts w:eastAsia="Times New Roman" w:cs="Arial"/>
          <w:color w:val="auto"/>
          <w:sz w:val="24"/>
          <w:szCs w:val="24"/>
          <w:lang w:eastAsia="es-CO"/>
        </w:rPr>
        <w:t>.</w:t>
      </w:r>
    </w:p>
    <w:p w14:paraId="6A7E38BE" w14:textId="77777777" w:rsidR="00E07D78" w:rsidRPr="00E07D78" w:rsidRDefault="00E07D78" w:rsidP="00E07D78">
      <w:pPr>
        <w:spacing w:after="0" w:line="240" w:lineRule="auto"/>
        <w:ind w:right="-1"/>
        <w:jc w:val="both"/>
        <w:rPr>
          <w:rFonts w:eastAsia="Times New Roman" w:cs="Arial"/>
          <w:color w:val="auto"/>
          <w:sz w:val="24"/>
          <w:szCs w:val="24"/>
          <w:lang w:eastAsia="es-CO"/>
        </w:rPr>
      </w:pPr>
    </w:p>
    <w:p w14:paraId="0753B009" w14:textId="77777777" w:rsidR="00E07D78" w:rsidRPr="00E07D78" w:rsidRDefault="00E07D78" w:rsidP="00E07D78">
      <w:pPr>
        <w:tabs>
          <w:tab w:val="left" w:pos="-142"/>
        </w:tabs>
        <w:autoSpaceDE w:val="0"/>
        <w:autoSpaceDN w:val="0"/>
        <w:adjustRightInd w:val="0"/>
        <w:spacing w:after="0" w:line="240" w:lineRule="auto"/>
        <w:jc w:val="both"/>
        <w:rPr>
          <w:rFonts w:eastAsia="Times New Roman" w:cs="Arial"/>
          <w:b/>
          <w:color w:val="auto"/>
          <w:sz w:val="24"/>
          <w:szCs w:val="24"/>
          <w:lang w:val="x-none" w:eastAsia="es-CO"/>
        </w:rPr>
      </w:pPr>
      <w:r w:rsidRPr="00E07D78">
        <w:rPr>
          <w:rFonts w:eastAsia="Times New Roman" w:cs="Arial"/>
          <w:b/>
          <w:color w:val="auto"/>
          <w:sz w:val="24"/>
          <w:szCs w:val="24"/>
          <w:lang w:eastAsia="es-CO"/>
        </w:rPr>
        <w:t xml:space="preserve">NOTA: La no presentación de la garantía de seriedad de la oferta no será subsanable; En caso de no allegar la garantía de seriedad de la oferta en el cierre del presente proceso de selección, </w:t>
      </w:r>
      <w:r w:rsidRPr="00E07D78">
        <w:rPr>
          <w:rFonts w:eastAsia="Times New Roman" w:cs="Arial"/>
          <w:b/>
          <w:color w:val="auto"/>
          <w:sz w:val="24"/>
          <w:szCs w:val="24"/>
          <w:lang w:val="x-none" w:eastAsia="es-CO"/>
        </w:rPr>
        <w:t xml:space="preserve">la Oferta será </w:t>
      </w:r>
      <w:r w:rsidRPr="00E07D78">
        <w:rPr>
          <w:rFonts w:eastAsia="Times New Roman" w:cs="Arial"/>
          <w:b/>
          <w:bCs/>
          <w:color w:val="auto"/>
          <w:sz w:val="24"/>
          <w:szCs w:val="24"/>
          <w:lang w:val="x-none" w:eastAsia="es-CO"/>
        </w:rPr>
        <w:t>RECHAZADA</w:t>
      </w:r>
      <w:r w:rsidRPr="00E07D78">
        <w:rPr>
          <w:rFonts w:eastAsia="Times New Roman" w:cs="Arial"/>
          <w:b/>
          <w:color w:val="auto"/>
          <w:sz w:val="24"/>
          <w:szCs w:val="24"/>
          <w:lang w:val="x-none" w:eastAsia="es-CO"/>
        </w:rPr>
        <w:t>.</w:t>
      </w:r>
      <w:r w:rsidRPr="00E07D78">
        <w:rPr>
          <w:rFonts w:eastAsia="Times New Roman" w:cs="Arial"/>
          <w:b/>
          <w:color w:val="auto"/>
          <w:sz w:val="24"/>
          <w:szCs w:val="24"/>
          <w:vertAlign w:val="superscript"/>
          <w:lang w:val="x-none" w:eastAsia="es-CO"/>
        </w:rPr>
        <w:footnoteReference w:id="2"/>
      </w:r>
    </w:p>
    <w:p w14:paraId="30950909" w14:textId="77777777" w:rsidR="00E07D78" w:rsidRPr="00E07D78" w:rsidRDefault="00E07D78" w:rsidP="00E07D78">
      <w:pPr>
        <w:spacing w:after="0" w:line="240" w:lineRule="auto"/>
        <w:ind w:right="-1"/>
        <w:jc w:val="both"/>
        <w:rPr>
          <w:rFonts w:eastAsia="Times New Roman" w:cs="Arial"/>
          <w:color w:val="auto"/>
          <w:sz w:val="24"/>
          <w:szCs w:val="24"/>
          <w:lang w:eastAsia="es-CO"/>
        </w:rPr>
      </w:pPr>
    </w:p>
    <w:p w14:paraId="608867D9" w14:textId="0E020D79" w:rsidR="00E07D78" w:rsidRPr="00E07D78" w:rsidRDefault="00E07D78" w:rsidP="00E07D78">
      <w:pPr>
        <w:spacing w:after="0" w:line="240" w:lineRule="auto"/>
        <w:ind w:right="-1"/>
        <w:jc w:val="both"/>
        <w:rPr>
          <w:rFonts w:eastAsia="Times New Roman" w:cs="Arial"/>
          <w:b/>
          <w:color w:val="auto"/>
          <w:sz w:val="24"/>
          <w:szCs w:val="24"/>
          <w:lang w:eastAsia="es-CO"/>
        </w:rPr>
      </w:pPr>
      <w:r w:rsidRPr="00E07D78">
        <w:rPr>
          <w:rFonts w:eastAsia="Times New Roman" w:cs="Arial"/>
          <w:b/>
          <w:bCs/>
          <w:color w:val="auto"/>
          <w:sz w:val="24"/>
          <w:szCs w:val="24"/>
          <w:lang w:eastAsia="es-CO"/>
        </w:rPr>
        <w:t>REQUISITOS</w:t>
      </w:r>
      <w:r w:rsidRPr="00E07D78">
        <w:rPr>
          <w:rFonts w:eastAsia="Times New Roman" w:cs="Arial"/>
          <w:b/>
          <w:color w:val="auto"/>
          <w:sz w:val="24"/>
          <w:szCs w:val="24"/>
          <w:lang w:eastAsia="es-CO"/>
        </w:rPr>
        <w:t xml:space="preserve"> METODOLÓGICOS</w:t>
      </w:r>
      <w:r w:rsidRPr="00F9307D">
        <w:rPr>
          <w:rFonts w:eastAsia="Times New Roman" w:cs="Arial"/>
          <w:b/>
          <w:color w:val="auto"/>
          <w:sz w:val="24"/>
          <w:szCs w:val="24"/>
          <w:lang w:eastAsia="es-CO"/>
        </w:rPr>
        <w:t>:</w:t>
      </w:r>
      <w:r w:rsidRPr="00E07D78">
        <w:rPr>
          <w:rFonts w:eastAsia="Times New Roman" w:cs="Arial"/>
          <w:b/>
          <w:color w:val="auto"/>
          <w:sz w:val="24"/>
          <w:szCs w:val="24"/>
          <w:lang w:eastAsia="es-CO"/>
        </w:rPr>
        <w:t xml:space="preserve"> </w:t>
      </w:r>
    </w:p>
    <w:p w14:paraId="6C04D7E8" w14:textId="77777777" w:rsidR="00E07D78" w:rsidRPr="00E07D78" w:rsidRDefault="00E07D78" w:rsidP="00E07D78">
      <w:pPr>
        <w:spacing w:after="0" w:line="240" w:lineRule="auto"/>
        <w:ind w:right="-1"/>
        <w:jc w:val="both"/>
        <w:rPr>
          <w:rFonts w:eastAsia="Times New Roman" w:cs="Arial"/>
          <w:color w:val="auto"/>
          <w:sz w:val="24"/>
          <w:szCs w:val="24"/>
          <w:lang w:eastAsia="es-CO"/>
        </w:rPr>
      </w:pPr>
    </w:p>
    <w:p w14:paraId="10DBC496" w14:textId="77777777" w:rsidR="00E07D78" w:rsidRPr="00E07D78" w:rsidRDefault="00E07D78" w:rsidP="00E07D78">
      <w:pPr>
        <w:spacing w:after="0" w:line="240" w:lineRule="auto"/>
        <w:ind w:right="-1"/>
        <w:jc w:val="both"/>
        <w:rPr>
          <w:rFonts w:eastAsia="Times New Roman" w:cs="Arial"/>
          <w:color w:val="auto"/>
          <w:sz w:val="24"/>
          <w:szCs w:val="24"/>
          <w:lang w:eastAsia="es-CO"/>
        </w:rPr>
      </w:pPr>
      <w:r w:rsidRPr="00E07D78">
        <w:rPr>
          <w:rFonts w:eastAsia="Times New Roman" w:cs="Arial"/>
          <w:color w:val="auto"/>
          <w:sz w:val="24"/>
          <w:szCs w:val="24"/>
          <w:lang w:eastAsia="es-CO"/>
        </w:rPr>
        <w:t xml:space="preserve">La garantía se expedirá con el cumplimiento de los siguientes requisitos metodológicos: </w:t>
      </w:r>
    </w:p>
    <w:p w14:paraId="5A117825" w14:textId="77777777" w:rsidR="00E07D78" w:rsidRPr="00E07D78" w:rsidRDefault="00E07D78" w:rsidP="00E07D78">
      <w:pPr>
        <w:spacing w:after="0" w:line="240" w:lineRule="auto"/>
        <w:ind w:right="-1"/>
        <w:jc w:val="both"/>
        <w:rPr>
          <w:rFonts w:eastAsia="Times New Roman" w:cs="Arial"/>
          <w:color w:val="auto"/>
          <w:sz w:val="24"/>
          <w:szCs w:val="24"/>
          <w:lang w:eastAsia="es-CO"/>
        </w:rPr>
      </w:pPr>
    </w:p>
    <w:p w14:paraId="6B3B127C" w14:textId="77777777" w:rsidR="00E07D78" w:rsidRPr="00E07D78" w:rsidRDefault="00E07D78" w:rsidP="00E07D78">
      <w:pPr>
        <w:numPr>
          <w:ilvl w:val="1"/>
          <w:numId w:val="47"/>
        </w:numPr>
        <w:spacing w:after="0" w:line="240" w:lineRule="auto"/>
        <w:ind w:left="426" w:right="-1" w:hanging="426"/>
        <w:jc w:val="both"/>
        <w:rPr>
          <w:rFonts w:eastAsia="Times New Roman" w:cs="Arial"/>
          <w:color w:val="auto"/>
          <w:sz w:val="24"/>
          <w:szCs w:val="24"/>
          <w:lang w:eastAsia="es-CO"/>
        </w:rPr>
      </w:pPr>
      <w:r w:rsidRPr="00E07D78">
        <w:rPr>
          <w:rFonts w:eastAsia="Times New Roman" w:cs="Arial"/>
          <w:color w:val="auto"/>
          <w:sz w:val="24"/>
          <w:szCs w:val="24"/>
          <w:lang w:eastAsia="es-CO"/>
        </w:rPr>
        <w:t xml:space="preserve">La garantía de seriedad de la Oferta deberá ser incluida en la PROPUESTA, de conformidad con lo previsto en el Decreto 1082 de 2015. </w:t>
      </w:r>
    </w:p>
    <w:p w14:paraId="5441003A" w14:textId="77777777" w:rsidR="00E07D78" w:rsidRPr="00E07D78" w:rsidRDefault="00E07D78" w:rsidP="00E07D78">
      <w:pPr>
        <w:numPr>
          <w:ilvl w:val="1"/>
          <w:numId w:val="47"/>
        </w:numPr>
        <w:spacing w:after="0" w:line="240" w:lineRule="auto"/>
        <w:ind w:left="426" w:right="-1" w:hanging="426"/>
        <w:jc w:val="both"/>
        <w:rPr>
          <w:rFonts w:eastAsia="Times New Roman" w:cs="Arial"/>
          <w:color w:val="auto"/>
          <w:sz w:val="24"/>
          <w:szCs w:val="24"/>
          <w:lang w:eastAsia="es-CO"/>
        </w:rPr>
      </w:pPr>
      <w:r w:rsidRPr="00E07D78">
        <w:rPr>
          <w:rFonts w:eastAsia="Times New Roman" w:cs="Arial"/>
          <w:color w:val="auto"/>
          <w:sz w:val="24"/>
          <w:szCs w:val="24"/>
          <w:lang w:eastAsia="es-CO"/>
        </w:rPr>
        <w:lastRenderedPageBreak/>
        <w:t xml:space="preserve">Cualquier error o imprecisión en el texto de la póliza, será susceptible de aclaración. </w:t>
      </w:r>
    </w:p>
    <w:p w14:paraId="7559FD51" w14:textId="77777777" w:rsidR="00CA2F8C" w:rsidRPr="00F9307D" w:rsidRDefault="00CA2F8C" w:rsidP="00CA2F8C">
      <w:pPr>
        <w:pStyle w:val="Textoindependiente"/>
        <w:ind w:right="54"/>
        <w:jc w:val="both"/>
        <w:rPr>
          <w:rFonts w:eastAsiaTheme="minorHAnsi" w:cs="Arial"/>
          <w:lang w:val="es-CO" w:bidi="ar-SA"/>
        </w:rPr>
      </w:pPr>
    </w:p>
    <w:p w14:paraId="1858109A" w14:textId="77777777" w:rsidR="00CA2F8C" w:rsidRPr="00F9307D" w:rsidRDefault="00CA2F8C">
      <w:pPr>
        <w:pStyle w:val="Captulo7"/>
        <w:numPr>
          <w:ilvl w:val="1"/>
          <w:numId w:val="33"/>
        </w:numPr>
        <w:ind w:left="714" w:hanging="357"/>
        <w:outlineLvl w:val="1"/>
        <w:rPr>
          <w:rFonts w:cs="Arial"/>
          <w:color w:val="auto"/>
          <w:sz w:val="24"/>
          <w:szCs w:val="24"/>
        </w:rPr>
      </w:pPr>
      <w:bookmarkStart w:id="625" w:name="_Toc5006168"/>
      <w:bookmarkStart w:id="626" w:name="_Toc75867711"/>
      <w:bookmarkStart w:id="627" w:name="_Toc520226899"/>
      <w:bookmarkStart w:id="628" w:name="_Toc520297869"/>
      <w:bookmarkStart w:id="629" w:name="_Toc520317134"/>
      <w:bookmarkStart w:id="630" w:name="_Toc533083737"/>
      <w:r w:rsidRPr="00F9307D">
        <w:rPr>
          <w:rFonts w:cs="Arial"/>
          <w:color w:val="auto"/>
          <w:sz w:val="24"/>
          <w:szCs w:val="24"/>
        </w:rPr>
        <w:t>GARANTÍAS DEL CONTRATO</w:t>
      </w:r>
      <w:bookmarkEnd w:id="625"/>
      <w:bookmarkEnd w:id="626"/>
      <w:r w:rsidRPr="00F9307D">
        <w:rPr>
          <w:rFonts w:cs="Arial"/>
          <w:color w:val="auto"/>
          <w:sz w:val="24"/>
          <w:szCs w:val="24"/>
        </w:rPr>
        <w:t xml:space="preserve"> </w:t>
      </w:r>
      <w:bookmarkEnd w:id="627"/>
      <w:bookmarkEnd w:id="628"/>
      <w:bookmarkEnd w:id="629"/>
      <w:bookmarkEnd w:id="630"/>
    </w:p>
    <w:p w14:paraId="0581A74F" w14:textId="77777777" w:rsidR="00CA2F8C" w:rsidRPr="00F9307D" w:rsidRDefault="00CA2F8C" w:rsidP="00CA2F8C">
      <w:pPr>
        <w:pStyle w:val="Captulo4"/>
        <w:rPr>
          <w:sz w:val="24"/>
          <w:szCs w:val="24"/>
        </w:rPr>
      </w:pPr>
      <w:bookmarkStart w:id="631" w:name="_Toc5006169"/>
      <w:bookmarkStart w:id="632" w:name="_Toc75867712"/>
      <w:r w:rsidRPr="00F9307D">
        <w:rPr>
          <w:sz w:val="24"/>
          <w:szCs w:val="24"/>
        </w:rPr>
        <w:t>7.1.1 GARANTÍA DE CUMPLIMIENTO</w:t>
      </w:r>
      <w:bookmarkEnd w:id="631"/>
      <w:bookmarkEnd w:id="632"/>
    </w:p>
    <w:p w14:paraId="59FC407D" w14:textId="77777777" w:rsidR="00CA2F8C" w:rsidRPr="00BF77E0" w:rsidRDefault="00CA2F8C" w:rsidP="00CA2F8C">
      <w:pPr>
        <w:tabs>
          <w:tab w:val="left" w:pos="1860"/>
        </w:tabs>
        <w:spacing w:line="276" w:lineRule="auto"/>
        <w:jc w:val="both"/>
        <w:rPr>
          <w:rFonts w:cs="Arial"/>
          <w:color w:val="auto"/>
          <w:sz w:val="24"/>
          <w:szCs w:val="24"/>
        </w:rPr>
      </w:pPr>
      <w:r w:rsidRPr="00BF77E0">
        <w:rPr>
          <w:rFonts w:cs="Arial"/>
          <w:color w:val="auto"/>
          <w:sz w:val="24"/>
          <w:szCs w:val="24"/>
        </w:rPr>
        <w:t xml:space="preserve">Para cubrir cualquier hecho constitutivo de incumplimiento, el contratista debe presentar la garantía de cumplimiento en original a la entidad dentro de los </w:t>
      </w:r>
      <w:r w:rsidRPr="00BF77E0">
        <w:rPr>
          <w:rFonts w:eastAsia="Arial Narrow" w:cs="Arial"/>
          <w:color w:val="auto"/>
          <w:sz w:val="24"/>
          <w:szCs w:val="24"/>
        </w:rPr>
        <w:t>tres (03) días</w:t>
      </w:r>
      <w:r w:rsidRPr="00BF77E0">
        <w:rPr>
          <w:rFonts w:cs="Arial"/>
          <w:color w:val="auto"/>
          <w:sz w:val="24"/>
          <w:szCs w:val="24"/>
        </w:rPr>
        <w:t xml:space="preserve"> hábiles siguientes contados a partir de la aceptación de la oferta y esta requerirá la aprobación de la entidad. Esta garantía tendrá las siguientes características:</w:t>
      </w:r>
    </w:p>
    <w:tbl>
      <w:tblPr>
        <w:tblStyle w:val="Tablaconcuadrcula"/>
        <w:tblW w:w="10220" w:type="dxa"/>
        <w:jc w:val="center"/>
        <w:tblLook w:val="04A0" w:firstRow="1" w:lastRow="0" w:firstColumn="1" w:lastColumn="0" w:noHBand="0" w:noVBand="1"/>
      </w:tblPr>
      <w:tblGrid>
        <w:gridCol w:w="1523"/>
        <w:gridCol w:w="8697"/>
      </w:tblGrid>
      <w:tr w:rsidR="00CA2F8C" w:rsidRPr="00BF77E0" w14:paraId="03BFBC1A" w14:textId="77777777" w:rsidTr="0502437D">
        <w:trPr>
          <w:trHeight w:val="18"/>
          <w:tblHeader/>
          <w:jc w:val="center"/>
        </w:trPr>
        <w:tc>
          <w:tcPr>
            <w:tcW w:w="0" w:type="auto"/>
            <w:shd w:val="clear" w:color="auto" w:fill="404040" w:themeFill="text1" w:themeFillTint="BF"/>
            <w:hideMark/>
          </w:tcPr>
          <w:p w14:paraId="3D42DD7E" w14:textId="77777777" w:rsidR="00CA2F8C" w:rsidRPr="00BF77E0" w:rsidRDefault="00CA2F8C" w:rsidP="002D5844">
            <w:pPr>
              <w:jc w:val="center"/>
              <w:rPr>
                <w:rFonts w:cs="Arial"/>
                <w:b/>
                <w:color w:val="auto"/>
                <w:sz w:val="24"/>
                <w:szCs w:val="24"/>
              </w:rPr>
            </w:pPr>
            <w:bookmarkStart w:id="633" w:name="_Hlk101959166"/>
            <w:r w:rsidRPr="00BF77E0">
              <w:rPr>
                <w:rFonts w:cs="Arial"/>
                <w:b/>
                <w:color w:val="auto"/>
                <w:sz w:val="24"/>
                <w:szCs w:val="24"/>
              </w:rPr>
              <w:t>Característica</w:t>
            </w:r>
          </w:p>
        </w:tc>
        <w:tc>
          <w:tcPr>
            <w:tcW w:w="0" w:type="auto"/>
            <w:shd w:val="clear" w:color="auto" w:fill="404040" w:themeFill="text1" w:themeFillTint="BF"/>
            <w:hideMark/>
          </w:tcPr>
          <w:p w14:paraId="4937FBB2" w14:textId="77777777" w:rsidR="00CA2F8C" w:rsidRPr="00BF77E0" w:rsidRDefault="00CA2F8C" w:rsidP="002D5844">
            <w:pPr>
              <w:jc w:val="center"/>
              <w:rPr>
                <w:rFonts w:cs="Arial"/>
                <w:b/>
                <w:color w:val="auto"/>
                <w:sz w:val="24"/>
                <w:szCs w:val="24"/>
              </w:rPr>
            </w:pPr>
            <w:r w:rsidRPr="00BF77E0">
              <w:rPr>
                <w:rFonts w:cs="Arial"/>
                <w:b/>
                <w:color w:val="auto"/>
                <w:sz w:val="24"/>
                <w:szCs w:val="24"/>
              </w:rPr>
              <w:t>Condición</w:t>
            </w:r>
          </w:p>
        </w:tc>
      </w:tr>
      <w:tr w:rsidR="00CA2F8C" w:rsidRPr="00BF77E0" w14:paraId="76472109" w14:textId="77777777" w:rsidTr="0502437D">
        <w:trPr>
          <w:trHeight w:val="18"/>
          <w:jc w:val="center"/>
        </w:trPr>
        <w:tc>
          <w:tcPr>
            <w:tcW w:w="0" w:type="auto"/>
            <w:hideMark/>
          </w:tcPr>
          <w:p w14:paraId="6D9FDC27" w14:textId="77777777" w:rsidR="00CA2F8C" w:rsidRPr="00BF77E0" w:rsidRDefault="00CA2F8C" w:rsidP="002D5844">
            <w:pPr>
              <w:rPr>
                <w:rFonts w:eastAsia="Calibri Light" w:cs="Arial"/>
                <w:color w:val="auto"/>
                <w:sz w:val="24"/>
                <w:szCs w:val="24"/>
                <w:lang w:eastAsia="es-CO"/>
              </w:rPr>
            </w:pPr>
            <w:r w:rsidRPr="00BF77E0">
              <w:rPr>
                <w:rFonts w:eastAsia="Calibri Light" w:cs="Arial"/>
                <w:color w:val="auto"/>
                <w:sz w:val="24"/>
                <w:szCs w:val="24"/>
                <w:lang w:eastAsia="es-CO"/>
              </w:rPr>
              <w:t>Clase</w:t>
            </w:r>
          </w:p>
        </w:tc>
        <w:tc>
          <w:tcPr>
            <w:tcW w:w="0" w:type="auto"/>
            <w:hideMark/>
          </w:tcPr>
          <w:p w14:paraId="28CDB28A" w14:textId="77777777" w:rsidR="00CA2F8C" w:rsidRPr="00BF77E0" w:rsidRDefault="00CA2F8C" w:rsidP="002D5844">
            <w:pPr>
              <w:jc w:val="both"/>
              <w:rPr>
                <w:rFonts w:eastAsia="Calibri Light" w:cs="Arial"/>
                <w:color w:val="auto"/>
                <w:sz w:val="24"/>
                <w:szCs w:val="24"/>
                <w:lang w:eastAsia="es-CO"/>
              </w:rPr>
            </w:pPr>
            <w:r w:rsidRPr="00BF77E0">
              <w:rPr>
                <w:rFonts w:eastAsia="Calibri Light" w:cs="Arial"/>
                <w:color w:val="auto"/>
                <w:sz w:val="24"/>
                <w:szCs w:val="24"/>
                <w:lang w:eastAsia="es-CO"/>
              </w:rPr>
              <w:t>Cualquiera de las clases permitidas por el artículo 2.2.1.2.3.1.2 del Decreto 1082 de 2015, a saber: (i) contrato de seguro contenido en una póliza para entidades Estatales, (</w:t>
            </w:r>
            <w:proofErr w:type="spellStart"/>
            <w:r w:rsidRPr="00BF77E0">
              <w:rPr>
                <w:rFonts w:eastAsia="Calibri Light" w:cs="Arial"/>
                <w:color w:val="auto"/>
                <w:sz w:val="24"/>
                <w:szCs w:val="24"/>
                <w:lang w:eastAsia="es-CO"/>
              </w:rPr>
              <w:t>ii</w:t>
            </w:r>
            <w:proofErr w:type="spellEnd"/>
            <w:r w:rsidRPr="00BF77E0">
              <w:rPr>
                <w:rFonts w:eastAsia="Calibri Light" w:cs="Arial"/>
                <w:color w:val="auto"/>
                <w:sz w:val="24"/>
                <w:szCs w:val="24"/>
                <w:lang w:eastAsia="es-CO"/>
              </w:rPr>
              <w:t>) patrimonio autónomo, (</w:t>
            </w:r>
            <w:proofErr w:type="spellStart"/>
            <w:r w:rsidRPr="00BF77E0">
              <w:rPr>
                <w:rFonts w:eastAsia="Calibri Light" w:cs="Arial"/>
                <w:color w:val="auto"/>
                <w:sz w:val="24"/>
                <w:szCs w:val="24"/>
                <w:lang w:eastAsia="es-CO"/>
              </w:rPr>
              <w:t>iii</w:t>
            </w:r>
            <w:proofErr w:type="spellEnd"/>
            <w:r w:rsidRPr="00BF77E0">
              <w:rPr>
                <w:rFonts w:eastAsia="Calibri Light" w:cs="Arial"/>
                <w:color w:val="auto"/>
                <w:sz w:val="24"/>
                <w:szCs w:val="24"/>
                <w:lang w:eastAsia="es-CO"/>
              </w:rPr>
              <w:t>) garantía bancaria.</w:t>
            </w:r>
          </w:p>
        </w:tc>
      </w:tr>
      <w:tr w:rsidR="00CA2F8C" w:rsidRPr="00BF77E0" w14:paraId="3777EFA4" w14:textId="77777777" w:rsidTr="0502437D">
        <w:trPr>
          <w:trHeight w:val="18"/>
          <w:jc w:val="center"/>
        </w:trPr>
        <w:tc>
          <w:tcPr>
            <w:tcW w:w="0" w:type="auto"/>
            <w:hideMark/>
          </w:tcPr>
          <w:p w14:paraId="21CB4C5C" w14:textId="77777777" w:rsidR="00CA2F8C" w:rsidRPr="00BF77E0" w:rsidRDefault="00CA2F8C" w:rsidP="002D5844">
            <w:pPr>
              <w:rPr>
                <w:rFonts w:eastAsia="Calibri Light" w:cs="Arial"/>
                <w:color w:val="auto"/>
                <w:sz w:val="24"/>
                <w:szCs w:val="24"/>
                <w:lang w:eastAsia="es-CO"/>
              </w:rPr>
            </w:pPr>
            <w:r w:rsidRPr="00BF77E0">
              <w:rPr>
                <w:rFonts w:eastAsia="Calibri Light" w:cs="Arial"/>
                <w:color w:val="auto"/>
                <w:sz w:val="24"/>
                <w:szCs w:val="24"/>
                <w:lang w:eastAsia="es-CO"/>
              </w:rPr>
              <w:t>Asegurado/ beneficiario</w:t>
            </w:r>
          </w:p>
        </w:tc>
        <w:tc>
          <w:tcPr>
            <w:tcW w:w="0" w:type="auto"/>
            <w:hideMark/>
          </w:tcPr>
          <w:p w14:paraId="0F3D2317" w14:textId="77777777" w:rsidR="00CA2F8C" w:rsidRPr="00BF77E0" w:rsidRDefault="00CA2F8C" w:rsidP="002D5844">
            <w:pPr>
              <w:rPr>
                <w:rFonts w:eastAsia="Calibri Light" w:cs="Arial"/>
                <w:color w:val="auto"/>
                <w:sz w:val="24"/>
                <w:szCs w:val="24"/>
                <w:lang w:eastAsia="es-CO"/>
              </w:rPr>
            </w:pPr>
            <w:r w:rsidRPr="00BF77E0">
              <w:rPr>
                <w:rFonts w:eastAsia="Calibri Light" w:cs="Arial"/>
                <w:color w:val="auto"/>
                <w:sz w:val="24"/>
                <w:szCs w:val="24"/>
                <w:lang w:eastAsia="es-CO"/>
              </w:rPr>
              <w:t>INSTITUTO NACIONAL DE VIAS - INVIAS identificada con NIT No. 800.215.807-2</w:t>
            </w:r>
          </w:p>
        </w:tc>
      </w:tr>
      <w:tr w:rsidR="00CA2F8C" w:rsidRPr="00BF77E0" w14:paraId="73DB44E8" w14:textId="77777777" w:rsidTr="0502437D">
        <w:trPr>
          <w:trHeight w:val="18"/>
          <w:jc w:val="center"/>
        </w:trPr>
        <w:tc>
          <w:tcPr>
            <w:tcW w:w="0" w:type="auto"/>
            <w:hideMark/>
          </w:tcPr>
          <w:p w14:paraId="0F312898" w14:textId="77777777" w:rsidR="00CA2F8C" w:rsidRPr="00BF77E0" w:rsidRDefault="00CA2F8C" w:rsidP="002D5844">
            <w:pPr>
              <w:rPr>
                <w:rFonts w:eastAsia="Calibri Light" w:cs="Arial"/>
                <w:color w:val="auto"/>
                <w:sz w:val="24"/>
                <w:szCs w:val="24"/>
                <w:lang w:eastAsia="es-CO"/>
              </w:rPr>
            </w:pPr>
            <w:r w:rsidRPr="00BF77E0">
              <w:rPr>
                <w:rFonts w:eastAsia="Calibri Light" w:cs="Arial"/>
                <w:color w:val="auto"/>
                <w:sz w:val="24"/>
                <w:szCs w:val="24"/>
                <w:lang w:eastAsia="es-CO"/>
              </w:rPr>
              <w:t>Amparos, vigencia y valores asegurados</w:t>
            </w:r>
          </w:p>
        </w:tc>
        <w:tc>
          <w:tcPr>
            <w:tcW w:w="0" w:type="auto"/>
          </w:tcPr>
          <w:p w14:paraId="6BEF03AB" w14:textId="77777777" w:rsidR="00CA2F8C" w:rsidRPr="00BF77E0" w:rsidRDefault="00CA2F8C" w:rsidP="002D5844">
            <w:pPr>
              <w:rPr>
                <w:rFonts w:eastAsia="Calibri Light" w:cs="Arial"/>
                <w:color w:val="auto"/>
                <w:sz w:val="24"/>
                <w:szCs w:val="24"/>
                <w:lang w:eastAsia="es-CO"/>
              </w:rPr>
            </w:pPr>
          </w:p>
          <w:tbl>
            <w:tblPr>
              <w:tblStyle w:val="Tablaconcuadrcula"/>
              <w:tblW w:w="8428" w:type="dxa"/>
              <w:tblLook w:val="04A0" w:firstRow="1" w:lastRow="0" w:firstColumn="1" w:lastColumn="0" w:noHBand="0" w:noVBand="1"/>
            </w:tblPr>
            <w:tblGrid>
              <w:gridCol w:w="3597"/>
              <w:gridCol w:w="2323"/>
              <w:gridCol w:w="2508"/>
            </w:tblGrid>
            <w:tr w:rsidR="00CA2F8C" w:rsidRPr="00BF77E0" w14:paraId="0C3C79B6" w14:textId="77777777" w:rsidTr="0502437D">
              <w:trPr>
                <w:trHeight w:val="213"/>
              </w:trPr>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B6C96A8" w14:textId="77777777" w:rsidR="00CA2F8C" w:rsidRPr="00BF77E0" w:rsidRDefault="00CA2F8C" w:rsidP="002D5844">
                  <w:pPr>
                    <w:jc w:val="center"/>
                    <w:rPr>
                      <w:rFonts w:eastAsia="Calibri Light" w:cs="Arial"/>
                      <w:b/>
                      <w:color w:val="auto"/>
                      <w:sz w:val="24"/>
                      <w:szCs w:val="24"/>
                      <w:lang w:eastAsia="es-CO"/>
                    </w:rPr>
                  </w:pPr>
                  <w:r w:rsidRPr="00BF77E0">
                    <w:rPr>
                      <w:rFonts w:eastAsia="Calibri Light" w:cs="Arial"/>
                      <w:b/>
                      <w:color w:val="auto"/>
                      <w:sz w:val="24"/>
                      <w:szCs w:val="24"/>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FDC754A" w14:textId="77777777" w:rsidR="00CA2F8C" w:rsidRPr="00BF77E0" w:rsidRDefault="00CA2F8C" w:rsidP="002D5844">
                  <w:pPr>
                    <w:jc w:val="center"/>
                    <w:rPr>
                      <w:rFonts w:eastAsia="Calibri Light" w:cs="Arial"/>
                      <w:b/>
                      <w:color w:val="auto"/>
                      <w:sz w:val="24"/>
                      <w:szCs w:val="24"/>
                      <w:lang w:eastAsia="es-CO"/>
                    </w:rPr>
                  </w:pPr>
                  <w:r w:rsidRPr="00BF77E0">
                    <w:rPr>
                      <w:rFonts w:eastAsia="Calibri Light" w:cs="Arial"/>
                      <w:b/>
                      <w:color w:val="auto"/>
                      <w:sz w:val="24"/>
                      <w:szCs w:val="24"/>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78C4B95" w14:textId="77777777" w:rsidR="00CA2F8C" w:rsidRPr="00BF77E0" w:rsidRDefault="00CA2F8C" w:rsidP="002D5844">
                  <w:pPr>
                    <w:jc w:val="center"/>
                    <w:rPr>
                      <w:rFonts w:eastAsia="Calibri Light" w:cs="Arial"/>
                      <w:b/>
                      <w:color w:val="auto"/>
                      <w:sz w:val="24"/>
                      <w:szCs w:val="24"/>
                      <w:lang w:eastAsia="es-CO"/>
                    </w:rPr>
                  </w:pPr>
                  <w:r w:rsidRPr="00BF77E0">
                    <w:rPr>
                      <w:rFonts w:eastAsia="Calibri Light" w:cs="Arial"/>
                      <w:b/>
                      <w:color w:val="auto"/>
                      <w:sz w:val="24"/>
                      <w:szCs w:val="24"/>
                      <w:lang w:eastAsia="es-CO"/>
                    </w:rPr>
                    <w:t>Valor Asegurado</w:t>
                  </w:r>
                </w:p>
              </w:tc>
            </w:tr>
            <w:tr w:rsidR="00CA2F8C" w:rsidRPr="00BF77E0" w14:paraId="2F50120C" w14:textId="77777777" w:rsidTr="0502437D">
              <w:trPr>
                <w:trHeight w:val="654"/>
              </w:trPr>
              <w:tc>
                <w:tcPr>
                  <w:tcW w:w="2134" w:type="pct"/>
                  <w:tcBorders>
                    <w:top w:val="single" w:sz="4" w:space="0" w:color="auto"/>
                    <w:left w:val="single" w:sz="4" w:space="0" w:color="auto"/>
                    <w:bottom w:val="single" w:sz="4" w:space="0" w:color="auto"/>
                    <w:right w:val="single" w:sz="4" w:space="0" w:color="auto"/>
                  </w:tcBorders>
                  <w:hideMark/>
                </w:tcPr>
                <w:p w14:paraId="0715E1C9" w14:textId="77777777" w:rsidR="00CA2F8C" w:rsidRPr="00BF77E0" w:rsidRDefault="00CA2F8C" w:rsidP="002D5844">
                  <w:pPr>
                    <w:jc w:val="both"/>
                    <w:rPr>
                      <w:rFonts w:eastAsia="Calibri Light" w:cs="Arial"/>
                      <w:color w:val="auto"/>
                      <w:sz w:val="24"/>
                      <w:szCs w:val="24"/>
                      <w:lang w:eastAsia="es-CO"/>
                    </w:rPr>
                  </w:pPr>
                  <w:r w:rsidRPr="00BF77E0">
                    <w:rPr>
                      <w:rFonts w:eastAsia="Calibri Light" w:cs="Arial"/>
                      <w:b/>
                      <w:color w:val="auto"/>
                      <w:sz w:val="24"/>
                      <w:szCs w:val="24"/>
                      <w:lang w:eastAsia="es-CO"/>
                    </w:rPr>
                    <w:t>Cumplimiento general</w:t>
                  </w:r>
                  <w:r w:rsidRPr="00BF77E0">
                    <w:rPr>
                      <w:rFonts w:eastAsia="Calibri Light" w:cs="Arial"/>
                      <w:color w:val="auto"/>
                      <w:sz w:val="24"/>
                      <w:szCs w:val="24"/>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D838501" w14:textId="77777777" w:rsidR="00CA2F8C" w:rsidRPr="00BF77E0" w:rsidRDefault="00CA2F8C" w:rsidP="002D5844">
                  <w:pPr>
                    <w:jc w:val="both"/>
                    <w:rPr>
                      <w:rFonts w:eastAsia="Calibri Light" w:cs="Arial"/>
                      <w:color w:val="auto"/>
                      <w:sz w:val="24"/>
                      <w:szCs w:val="24"/>
                      <w:lang w:eastAsia="es-CO"/>
                    </w:rPr>
                  </w:pPr>
                  <w:r w:rsidRPr="00BF77E0">
                    <w:rPr>
                      <w:rFonts w:eastAsia="Calibri Light" w:cs="Arial"/>
                      <w:color w:val="auto"/>
                      <w:sz w:val="24"/>
                      <w:szCs w:val="24"/>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9925EE9" w14:textId="390EC0C7" w:rsidR="00CA2F8C" w:rsidRPr="00BF77E0" w:rsidRDefault="00CA2F8C" w:rsidP="002D5844">
                  <w:pPr>
                    <w:jc w:val="both"/>
                    <w:rPr>
                      <w:rFonts w:eastAsia="Calibri Light" w:cs="Arial"/>
                      <w:color w:val="auto"/>
                      <w:sz w:val="24"/>
                      <w:szCs w:val="24"/>
                      <w:lang w:eastAsia="es-CO"/>
                    </w:rPr>
                  </w:pPr>
                  <w:r w:rsidRPr="00BF77E0">
                    <w:rPr>
                      <w:rFonts w:eastAsia="Calibri Light" w:cs="Arial"/>
                      <w:color w:val="auto"/>
                      <w:sz w:val="24"/>
                      <w:szCs w:val="24"/>
                      <w:lang w:eastAsia="es-CO"/>
                    </w:rPr>
                    <w:t>El valor de esta garantía debe ser el diez por ciento (</w:t>
                  </w:r>
                  <w:r w:rsidR="00A6220E">
                    <w:rPr>
                      <w:rFonts w:eastAsia="Calibri Light" w:cs="Arial"/>
                      <w:color w:val="auto"/>
                      <w:sz w:val="24"/>
                      <w:szCs w:val="24"/>
                      <w:lang w:eastAsia="es-CO"/>
                    </w:rPr>
                    <w:t>1</w:t>
                  </w:r>
                  <w:r w:rsidRPr="00BF77E0">
                    <w:rPr>
                      <w:rFonts w:eastAsia="Calibri Light" w:cs="Arial"/>
                      <w:color w:val="auto"/>
                      <w:sz w:val="24"/>
                      <w:szCs w:val="24"/>
                      <w:lang w:eastAsia="es-CO"/>
                    </w:rPr>
                    <w:t>0%) del valor del contrato.</w:t>
                  </w:r>
                </w:p>
              </w:tc>
            </w:tr>
            <w:tr w:rsidR="00CA2F8C" w:rsidRPr="00BF77E0" w14:paraId="4126D4C3" w14:textId="77777777" w:rsidTr="0502437D">
              <w:trPr>
                <w:trHeight w:val="853"/>
              </w:trPr>
              <w:tc>
                <w:tcPr>
                  <w:tcW w:w="2134" w:type="pct"/>
                  <w:tcBorders>
                    <w:top w:val="single" w:sz="4" w:space="0" w:color="auto"/>
                    <w:left w:val="single" w:sz="4" w:space="0" w:color="auto"/>
                    <w:bottom w:val="single" w:sz="4" w:space="0" w:color="auto"/>
                    <w:right w:val="single" w:sz="4" w:space="0" w:color="auto"/>
                  </w:tcBorders>
                  <w:hideMark/>
                </w:tcPr>
                <w:p w14:paraId="2DD12470" w14:textId="77777777" w:rsidR="00CA2F8C" w:rsidRPr="00BF77E0" w:rsidRDefault="00CA2F8C" w:rsidP="002D5844">
                  <w:pPr>
                    <w:jc w:val="both"/>
                    <w:rPr>
                      <w:rFonts w:eastAsia="Calibri Light" w:cs="Arial"/>
                      <w:color w:val="auto"/>
                      <w:sz w:val="24"/>
                      <w:szCs w:val="24"/>
                      <w:lang w:eastAsia="es-CO"/>
                    </w:rPr>
                  </w:pPr>
                  <w:r w:rsidRPr="00BF77E0">
                    <w:rPr>
                      <w:rFonts w:eastAsia="Calibri Light" w:cs="Arial"/>
                      <w:b/>
                      <w:color w:val="auto"/>
                      <w:sz w:val="24"/>
                      <w:szCs w:val="24"/>
                      <w:lang w:eastAsia="es-CO"/>
                    </w:rPr>
                    <w:t>Pago de salarios, prestaciones sociales legales e indemnizaciones laborales</w:t>
                  </w:r>
                  <w:r w:rsidRPr="00BF77E0">
                    <w:rPr>
                      <w:rFonts w:eastAsia="Calibri Light" w:cs="Arial"/>
                      <w:color w:val="auto"/>
                      <w:sz w:val="24"/>
                      <w:szCs w:val="24"/>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B6F9A81" w14:textId="77777777" w:rsidR="00CA2F8C" w:rsidRPr="00BF77E0" w:rsidRDefault="00CA2F8C" w:rsidP="002D5844">
                  <w:pPr>
                    <w:rPr>
                      <w:rFonts w:eastAsia="Calibri Light" w:cs="Arial"/>
                      <w:color w:val="auto"/>
                      <w:sz w:val="24"/>
                      <w:szCs w:val="24"/>
                      <w:lang w:eastAsia="es-CO"/>
                    </w:rPr>
                  </w:pPr>
                  <w:r w:rsidRPr="00BF77E0">
                    <w:rPr>
                      <w:rFonts w:eastAsia="Calibri Light" w:cs="Arial"/>
                      <w:color w:val="auto"/>
                      <w:sz w:val="24"/>
                      <w:szCs w:val="24"/>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3871B16" w14:textId="23989845" w:rsidR="00CA2F8C" w:rsidRPr="00BF77E0" w:rsidRDefault="00CA2F8C" w:rsidP="002D5844">
                  <w:pPr>
                    <w:jc w:val="both"/>
                    <w:rPr>
                      <w:rFonts w:eastAsia="Calibri Light" w:cs="Arial"/>
                      <w:color w:val="auto"/>
                      <w:sz w:val="24"/>
                      <w:szCs w:val="24"/>
                      <w:lang w:eastAsia="es-CO"/>
                    </w:rPr>
                  </w:pPr>
                  <w:r w:rsidRPr="00BF77E0">
                    <w:rPr>
                      <w:rFonts w:eastAsia="Calibri Light" w:cs="Arial"/>
                      <w:color w:val="auto"/>
                      <w:sz w:val="24"/>
                      <w:szCs w:val="24"/>
                      <w:lang w:eastAsia="es-CO"/>
                    </w:rPr>
                    <w:t>El valor de esta garantía debe ser el veinte por ciento (</w:t>
                  </w:r>
                  <w:r w:rsidR="1E133E46" w:rsidRPr="00BF77E0">
                    <w:rPr>
                      <w:rFonts w:eastAsia="Calibri Light" w:cs="Arial"/>
                      <w:color w:val="auto"/>
                      <w:sz w:val="24"/>
                      <w:szCs w:val="24"/>
                      <w:lang w:eastAsia="es-CO"/>
                    </w:rPr>
                    <w:t>20</w:t>
                  </w:r>
                  <w:r w:rsidRPr="00BF77E0">
                    <w:rPr>
                      <w:rFonts w:eastAsia="Calibri Light" w:cs="Arial"/>
                      <w:color w:val="auto"/>
                      <w:sz w:val="24"/>
                      <w:szCs w:val="24"/>
                      <w:lang w:eastAsia="es-CO"/>
                    </w:rPr>
                    <w:t xml:space="preserve"> %) del valor del contrato.</w:t>
                  </w:r>
                </w:p>
              </w:tc>
            </w:tr>
            <w:tr w:rsidR="00CA2F8C" w:rsidRPr="00BF77E0" w14:paraId="3D072E3D" w14:textId="77777777" w:rsidTr="0502437D">
              <w:trPr>
                <w:trHeight w:val="654"/>
              </w:trPr>
              <w:tc>
                <w:tcPr>
                  <w:tcW w:w="2134" w:type="pct"/>
                  <w:tcBorders>
                    <w:top w:val="single" w:sz="4" w:space="0" w:color="auto"/>
                    <w:left w:val="single" w:sz="4" w:space="0" w:color="auto"/>
                    <w:bottom w:val="single" w:sz="4" w:space="0" w:color="auto"/>
                    <w:right w:val="single" w:sz="4" w:space="0" w:color="auto"/>
                  </w:tcBorders>
                  <w:hideMark/>
                </w:tcPr>
                <w:p w14:paraId="09BD1868" w14:textId="77777777" w:rsidR="00CA2F8C" w:rsidRPr="00BF77E0" w:rsidRDefault="00CA2F8C" w:rsidP="002D5844">
                  <w:pPr>
                    <w:rPr>
                      <w:sz w:val="24"/>
                      <w:szCs w:val="24"/>
                    </w:rPr>
                  </w:pPr>
                  <w:r w:rsidRPr="00BF77E0">
                    <w:rPr>
                      <w:sz w:val="24"/>
                      <w:szCs w:val="24"/>
                    </w:rPr>
                    <w:t>Calidad del Servicio</w:t>
                  </w:r>
                </w:p>
                <w:p w14:paraId="365DFFE9" w14:textId="77777777" w:rsidR="00CA2F8C" w:rsidRPr="00BF77E0" w:rsidRDefault="00CA2F8C" w:rsidP="002D5844">
                  <w:pPr>
                    <w:rPr>
                      <w:rFonts w:eastAsia="Calibri Light" w:cs="Arial"/>
                      <w:color w:val="auto"/>
                      <w:sz w:val="24"/>
                      <w:szCs w:val="24"/>
                      <w:lang w:eastAsia="es-CO"/>
                    </w:rPr>
                  </w:pPr>
                  <w:r w:rsidRPr="00BF77E0">
                    <w:rPr>
                      <w:sz w:val="24"/>
                      <w:szCs w:val="24"/>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tcPr>
                <w:p w14:paraId="4F2F54FA" w14:textId="77777777" w:rsidR="00CA2F8C" w:rsidRPr="00BF77E0" w:rsidRDefault="00CA2F8C" w:rsidP="002D5844">
                  <w:pPr>
                    <w:rPr>
                      <w:rFonts w:eastAsia="Calibri Light" w:cs="Arial"/>
                      <w:color w:val="auto"/>
                      <w:sz w:val="24"/>
                      <w:szCs w:val="24"/>
                      <w:lang w:eastAsia="es-CO"/>
                    </w:rPr>
                  </w:pPr>
                  <w:r w:rsidRPr="00BF77E0">
                    <w:rPr>
                      <w:rFonts w:eastAsia="Calibri Light" w:cs="Arial"/>
                      <w:color w:val="auto"/>
                      <w:sz w:val="24"/>
                      <w:szCs w:val="24"/>
                      <w:lang w:eastAsia="es-CO"/>
                    </w:rPr>
                    <w:t>Por el plazo del contrato  y 1 año más</w:t>
                  </w:r>
                </w:p>
              </w:tc>
              <w:tc>
                <w:tcPr>
                  <w:tcW w:w="1488" w:type="pct"/>
                  <w:tcBorders>
                    <w:top w:val="single" w:sz="4" w:space="0" w:color="auto"/>
                    <w:left w:val="single" w:sz="4" w:space="0" w:color="auto"/>
                    <w:bottom w:val="single" w:sz="4" w:space="0" w:color="auto"/>
                    <w:right w:val="single" w:sz="4" w:space="0" w:color="auto"/>
                  </w:tcBorders>
                </w:tcPr>
                <w:p w14:paraId="65DBD1A9" w14:textId="2190D086" w:rsidR="00CA2F8C" w:rsidRPr="00BF77E0" w:rsidRDefault="00CA2F8C" w:rsidP="002D5844">
                  <w:pPr>
                    <w:rPr>
                      <w:rFonts w:eastAsia="Calibri Light" w:cs="Arial"/>
                      <w:color w:val="auto"/>
                      <w:sz w:val="24"/>
                      <w:szCs w:val="24"/>
                      <w:lang w:eastAsia="es-CO"/>
                    </w:rPr>
                  </w:pPr>
                  <w:r w:rsidRPr="00BF77E0">
                    <w:rPr>
                      <w:rFonts w:eastAsia="Calibri Light" w:cs="Arial"/>
                      <w:color w:val="auto"/>
                      <w:sz w:val="24"/>
                      <w:szCs w:val="24"/>
                      <w:lang w:eastAsia="es-CO"/>
                    </w:rPr>
                    <w:t xml:space="preserve">El valor de esta garantía debe ser el </w:t>
                  </w:r>
                  <w:r w:rsidR="002945E1" w:rsidRPr="00BF77E0">
                    <w:rPr>
                      <w:rFonts w:eastAsia="Calibri Light" w:cs="Arial"/>
                      <w:color w:val="auto"/>
                      <w:sz w:val="24"/>
                      <w:szCs w:val="24"/>
                      <w:lang w:eastAsia="es-CO"/>
                    </w:rPr>
                    <w:t>treinta</w:t>
                  </w:r>
                  <w:r w:rsidRPr="00BF77E0">
                    <w:rPr>
                      <w:rFonts w:eastAsia="Calibri Light" w:cs="Arial"/>
                      <w:color w:val="auto"/>
                      <w:sz w:val="24"/>
                      <w:szCs w:val="24"/>
                      <w:lang w:eastAsia="es-CO"/>
                    </w:rPr>
                    <w:t xml:space="preserve"> por ciento (</w:t>
                  </w:r>
                  <w:r w:rsidR="002945E1" w:rsidRPr="00BF77E0">
                    <w:rPr>
                      <w:rFonts w:eastAsia="Calibri Light" w:cs="Arial"/>
                      <w:color w:val="auto"/>
                      <w:sz w:val="24"/>
                      <w:szCs w:val="24"/>
                      <w:lang w:eastAsia="es-CO"/>
                    </w:rPr>
                    <w:t>3</w:t>
                  </w:r>
                  <w:r w:rsidRPr="00BF77E0">
                    <w:rPr>
                      <w:rFonts w:eastAsia="Calibri Light" w:cs="Arial"/>
                      <w:color w:val="auto"/>
                      <w:sz w:val="24"/>
                      <w:szCs w:val="24"/>
                      <w:lang w:eastAsia="es-CO"/>
                    </w:rPr>
                    <w:t>0%) del valor del contrato.</w:t>
                  </w:r>
                </w:p>
              </w:tc>
            </w:tr>
          </w:tbl>
          <w:p w14:paraId="5785BEF0" w14:textId="77777777" w:rsidR="00CA2F8C" w:rsidRPr="00BF77E0" w:rsidRDefault="00CA2F8C" w:rsidP="002D5844">
            <w:pPr>
              <w:rPr>
                <w:rFonts w:eastAsia="Calibri Light" w:cs="Arial"/>
                <w:color w:val="auto"/>
                <w:sz w:val="24"/>
                <w:szCs w:val="24"/>
                <w:lang w:eastAsia="es-CO"/>
              </w:rPr>
            </w:pPr>
          </w:p>
          <w:p w14:paraId="40FAE2CA" w14:textId="77777777" w:rsidR="00CA2F8C" w:rsidRPr="00BF77E0" w:rsidRDefault="00CA2F8C" w:rsidP="002D5844">
            <w:pPr>
              <w:rPr>
                <w:rFonts w:eastAsia="Calibri Light" w:cs="Arial"/>
                <w:color w:val="auto"/>
                <w:sz w:val="24"/>
                <w:szCs w:val="24"/>
                <w:lang w:eastAsia="es-CO"/>
              </w:rPr>
            </w:pPr>
          </w:p>
        </w:tc>
      </w:tr>
      <w:tr w:rsidR="00CA2F8C" w:rsidRPr="00BF77E0" w14:paraId="1FFD3096" w14:textId="77777777" w:rsidTr="0502437D">
        <w:trPr>
          <w:trHeight w:val="18"/>
          <w:jc w:val="center"/>
        </w:trPr>
        <w:tc>
          <w:tcPr>
            <w:tcW w:w="0" w:type="auto"/>
            <w:hideMark/>
          </w:tcPr>
          <w:p w14:paraId="3DEF7D34" w14:textId="77777777" w:rsidR="00CA2F8C" w:rsidRPr="00BF77E0" w:rsidRDefault="00CA2F8C" w:rsidP="002D5844">
            <w:pPr>
              <w:rPr>
                <w:rFonts w:eastAsia="Calibri Light" w:cs="Arial"/>
                <w:color w:val="auto"/>
                <w:sz w:val="24"/>
                <w:szCs w:val="24"/>
                <w:lang w:eastAsia="es-CO"/>
              </w:rPr>
            </w:pPr>
            <w:r w:rsidRPr="00BF77E0">
              <w:rPr>
                <w:rFonts w:eastAsia="Calibri Light" w:cs="Arial"/>
                <w:color w:val="auto"/>
                <w:sz w:val="24"/>
                <w:szCs w:val="24"/>
                <w:lang w:eastAsia="es-CO"/>
              </w:rPr>
              <w:t xml:space="preserve">Tomador </w:t>
            </w:r>
          </w:p>
        </w:tc>
        <w:tc>
          <w:tcPr>
            <w:tcW w:w="0" w:type="auto"/>
            <w:hideMark/>
          </w:tcPr>
          <w:p w14:paraId="27A316B9" w14:textId="77777777" w:rsidR="00CA2F8C" w:rsidRPr="00BF77E0" w:rsidRDefault="00CA2F8C">
            <w:pPr>
              <w:pStyle w:val="Prrafodelista"/>
              <w:numPr>
                <w:ilvl w:val="0"/>
                <w:numId w:val="36"/>
              </w:numPr>
              <w:spacing w:after="0" w:line="240" w:lineRule="auto"/>
              <w:ind w:left="295"/>
              <w:jc w:val="both"/>
              <w:rPr>
                <w:rFonts w:ascii="Arial Narrow" w:eastAsia="Arial Narrow" w:hAnsi="Arial Narrow" w:cs="Arial"/>
                <w:sz w:val="24"/>
                <w:szCs w:val="24"/>
                <w:lang w:eastAsia="es-CO"/>
              </w:rPr>
            </w:pPr>
            <w:r w:rsidRPr="00BF77E0">
              <w:rPr>
                <w:rFonts w:ascii="Arial Narrow" w:eastAsia="Arial Narrow" w:hAnsi="Arial Narrow" w:cs="Arial"/>
                <w:sz w:val="24"/>
                <w:szCs w:val="24"/>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36AB8116" w14:textId="77777777" w:rsidR="00CA2F8C" w:rsidRPr="00BF77E0" w:rsidRDefault="00CA2F8C">
            <w:pPr>
              <w:pStyle w:val="Prrafodelista"/>
              <w:numPr>
                <w:ilvl w:val="0"/>
                <w:numId w:val="36"/>
              </w:numPr>
              <w:spacing w:after="0" w:line="240" w:lineRule="auto"/>
              <w:ind w:left="295"/>
              <w:jc w:val="both"/>
              <w:rPr>
                <w:rFonts w:ascii="Arial Narrow" w:eastAsia="Arial Narrow" w:hAnsi="Arial Narrow" w:cs="Arial"/>
                <w:sz w:val="24"/>
                <w:szCs w:val="24"/>
                <w:lang w:eastAsia="es-CO"/>
              </w:rPr>
            </w:pPr>
            <w:r w:rsidRPr="00BF77E0">
              <w:rPr>
                <w:rFonts w:ascii="Arial Narrow" w:eastAsia="Arial Narrow" w:hAnsi="Arial Narrow" w:cs="Arial"/>
                <w:sz w:val="24"/>
                <w:szCs w:val="24"/>
                <w:lang w:eastAsia="es-CO"/>
              </w:rPr>
              <w:lastRenderedPageBreak/>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6C840693" w14:textId="77777777" w:rsidR="00CA2F8C" w:rsidRPr="00BF77E0" w:rsidRDefault="00CA2F8C">
            <w:pPr>
              <w:pStyle w:val="Prrafodelista"/>
              <w:numPr>
                <w:ilvl w:val="0"/>
                <w:numId w:val="36"/>
              </w:numPr>
              <w:spacing w:after="0" w:line="240" w:lineRule="auto"/>
              <w:ind w:left="295"/>
              <w:jc w:val="both"/>
              <w:rPr>
                <w:rFonts w:ascii="Arial Narrow" w:eastAsia="Calibri Light" w:hAnsi="Arial Narrow" w:cs="Arial"/>
                <w:sz w:val="24"/>
                <w:szCs w:val="24"/>
                <w:lang w:eastAsia="es-CO"/>
              </w:rPr>
            </w:pPr>
            <w:r w:rsidRPr="00BF77E0">
              <w:rPr>
                <w:rFonts w:ascii="Arial Narrow" w:eastAsia="Arial Narrow" w:hAnsi="Arial Narrow" w:cs="Arial"/>
                <w:sz w:val="24"/>
                <w:szCs w:val="24"/>
                <w:lang w:eastAsia="es-CO"/>
              </w:rPr>
              <w:t>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w:t>
            </w:r>
            <w:r w:rsidRPr="00BF77E0">
              <w:rPr>
                <w:rFonts w:ascii="Arial Narrow" w:eastAsia="Calibri Light" w:hAnsi="Arial Narrow" w:cs="Arial"/>
                <w:sz w:val="24"/>
                <w:szCs w:val="24"/>
                <w:lang w:eastAsia="es-CO"/>
              </w:rPr>
              <w:t xml:space="preserve"> </w:t>
            </w:r>
          </w:p>
        </w:tc>
      </w:tr>
      <w:tr w:rsidR="00CA2F8C" w:rsidRPr="00BF77E0" w14:paraId="2E33EA1C" w14:textId="77777777" w:rsidTr="0502437D">
        <w:trPr>
          <w:trHeight w:val="18"/>
          <w:jc w:val="center"/>
        </w:trPr>
        <w:tc>
          <w:tcPr>
            <w:tcW w:w="0" w:type="auto"/>
            <w:hideMark/>
          </w:tcPr>
          <w:p w14:paraId="4F3DB5A5" w14:textId="77777777" w:rsidR="00CA2F8C" w:rsidRPr="00BF77E0" w:rsidRDefault="00CA2F8C" w:rsidP="002D5844">
            <w:pPr>
              <w:rPr>
                <w:rFonts w:eastAsia="Calibri Light" w:cs="Arial"/>
                <w:color w:val="auto"/>
                <w:sz w:val="24"/>
                <w:szCs w:val="24"/>
                <w:lang w:eastAsia="es-CO"/>
              </w:rPr>
            </w:pPr>
            <w:r w:rsidRPr="00BF77E0">
              <w:rPr>
                <w:rFonts w:eastAsia="Calibri Light" w:cs="Arial"/>
                <w:color w:val="auto"/>
                <w:sz w:val="24"/>
                <w:szCs w:val="24"/>
                <w:lang w:eastAsia="es-CO"/>
              </w:rPr>
              <w:lastRenderedPageBreak/>
              <w:t>Información necesaria dentro de la póliza</w:t>
            </w:r>
          </w:p>
        </w:tc>
        <w:tc>
          <w:tcPr>
            <w:tcW w:w="0" w:type="auto"/>
            <w:hideMark/>
          </w:tcPr>
          <w:p w14:paraId="0D6E5BE7" w14:textId="77777777" w:rsidR="00CA2F8C" w:rsidRPr="00BF77E0" w:rsidRDefault="00CA2F8C">
            <w:pPr>
              <w:pStyle w:val="Prrafodelista"/>
              <w:numPr>
                <w:ilvl w:val="0"/>
                <w:numId w:val="36"/>
              </w:numPr>
              <w:spacing w:after="0" w:line="240" w:lineRule="auto"/>
              <w:ind w:left="295"/>
              <w:jc w:val="both"/>
              <w:rPr>
                <w:rFonts w:ascii="Arial Narrow" w:eastAsia="Arial Narrow" w:hAnsi="Arial Narrow" w:cs="Arial"/>
                <w:sz w:val="24"/>
                <w:szCs w:val="24"/>
                <w:lang w:eastAsia="es-CO"/>
              </w:rPr>
            </w:pPr>
            <w:r w:rsidRPr="00BF77E0">
              <w:rPr>
                <w:rFonts w:ascii="Arial Narrow" w:eastAsia="Arial Narrow" w:hAnsi="Arial Narrow" w:cs="Arial"/>
                <w:sz w:val="24"/>
                <w:szCs w:val="24"/>
                <w:lang w:eastAsia="es-CO"/>
              </w:rPr>
              <w:t xml:space="preserve">Número y año del contrato </w:t>
            </w:r>
          </w:p>
          <w:p w14:paraId="5DC8620A" w14:textId="77777777" w:rsidR="00CA2F8C" w:rsidRPr="00BF77E0" w:rsidRDefault="00CA2F8C">
            <w:pPr>
              <w:pStyle w:val="Prrafodelista"/>
              <w:numPr>
                <w:ilvl w:val="0"/>
                <w:numId w:val="36"/>
              </w:numPr>
              <w:spacing w:after="0" w:line="240" w:lineRule="auto"/>
              <w:ind w:left="295"/>
              <w:jc w:val="both"/>
              <w:rPr>
                <w:rFonts w:ascii="Arial Narrow" w:eastAsia="Arial Narrow" w:hAnsi="Arial Narrow" w:cs="Arial"/>
                <w:sz w:val="24"/>
                <w:szCs w:val="24"/>
                <w:lang w:eastAsia="es-CO"/>
              </w:rPr>
            </w:pPr>
            <w:r w:rsidRPr="00BF77E0">
              <w:rPr>
                <w:rFonts w:ascii="Arial Narrow" w:eastAsia="Arial Narrow" w:hAnsi="Arial Narrow" w:cs="Arial"/>
                <w:sz w:val="24"/>
                <w:szCs w:val="24"/>
                <w:lang w:eastAsia="es-CO"/>
              </w:rPr>
              <w:t>Objeto del contrato</w:t>
            </w:r>
          </w:p>
          <w:p w14:paraId="6B661184" w14:textId="77777777" w:rsidR="00CA2F8C" w:rsidRPr="00BF77E0" w:rsidRDefault="00CA2F8C">
            <w:pPr>
              <w:pStyle w:val="Prrafodelista"/>
              <w:numPr>
                <w:ilvl w:val="0"/>
                <w:numId w:val="36"/>
              </w:numPr>
              <w:spacing w:after="0" w:line="240" w:lineRule="auto"/>
              <w:ind w:left="295"/>
              <w:jc w:val="both"/>
              <w:rPr>
                <w:rFonts w:ascii="Arial Narrow" w:eastAsia="Arial Narrow" w:hAnsi="Arial Narrow" w:cs="Arial"/>
                <w:sz w:val="24"/>
                <w:szCs w:val="24"/>
                <w:lang w:eastAsia="es-CO"/>
              </w:rPr>
            </w:pPr>
            <w:r w:rsidRPr="00BF77E0">
              <w:rPr>
                <w:rFonts w:ascii="Arial Narrow" w:eastAsia="Arial Narrow" w:hAnsi="Arial Narrow" w:cs="Arial"/>
                <w:sz w:val="24"/>
                <w:szCs w:val="24"/>
                <w:lang w:eastAsia="es-CO"/>
              </w:rPr>
              <w:t>Firma del representante legal del contratista</w:t>
            </w:r>
          </w:p>
          <w:p w14:paraId="45BAE6C5" w14:textId="77777777" w:rsidR="00CA2F8C" w:rsidRPr="00BF77E0" w:rsidRDefault="00CA2F8C">
            <w:pPr>
              <w:pStyle w:val="Prrafodelista"/>
              <w:numPr>
                <w:ilvl w:val="0"/>
                <w:numId w:val="36"/>
              </w:numPr>
              <w:spacing w:after="0" w:line="240" w:lineRule="auto"/>
              <w:ind w:left="295"/>
              <w:jc w:val="both"/>
              <w:rPr>
                <w:rFonts w:ascii="Arial Narrow" w:eastAsia="Calibri Light" w:hAnsi="Arial Narrow" w:cs="Arial"/>
                <w:sz w:val="24"/>
                <w:szCs w:val="24"/>
                <w:lang w:eastAsia="es-CO"/>
              </w:rPr>
            </w:pPr>
            <w:r w:rsidRPr="00BF77E0">
              <w:rPr>
                <w:rFonts w:ascii="Arial Narrow" w:eastAsia="Arial Narrow" w:hAnsi="Arial Narrow" w:cs="Arial"/>
                <w:sz w:val="24"/>
                <w:szCs w:val="24"/>
                <w:lang w:eastAsia="es-CO"/>
              </w:rPr>
              <w:t>En caso de no usar centavos, los valores deben aproximarse al mayor. Ej. Cumplimiento si el valor a asegurar es $14.980.420,20 aproximar a $14.980.421</w:t>
            </w:r>
          </w:p>
        </w:tc>
      </w:tr>
      <w:bookmarkEnd w:id="633"/>
    </w:tbl>
    <w:p w14:paraId="18A90625" w14:textId="77777777" w:rsidR="00CA2F8C" w:rsidRPr="00BF77E0" w:rsidRDefault="00CA2F8C" w:rsidP="00CA2F8C">
      <w:pPr>
        <w:tabs>
          <w:tab w:val="left" w:pos="1860"/>
        </w:tabs>
        <w:spacing w:line="276" w:lineRule="auto"/>
        <w:jc w:val="both"/>
        <w:rPr>
          <w:rFonts w:eastAsia="Arial Narrow" w:cs="Arial"/>
          <w:color w:val="auto"/>
          <w:sz w:val="24"/>
          <w:szCs w:val="24"/>
        </w:rPr>
      </w:pPr>
    </w:p>
    <w:p w14:paraId="275D8858" w14:textId="77777777" w:rsidR="00CA2F8C" w:rsidRPr="00BF77E0" w:rsidRDefault="00CA2F8C" w:rsidP="00CA2F8C">
      <w:pPr>
        <w:pStyle w:val="InviasNormal"/>
        <w:spacing w:before="0" w:after="0" w:line="276" w:lineRule="auto"/>
        <w:rPr>
          <w:rFonts w:ascii="Arial Narrow" w:eastAsiaTheme="minorHAnsi" w:hAnsi="Arial Narrow" w:cs="Arial"/>
          <w:color w:val="auto"/>
          <w:lang w:val="es-CO" w:eastAsia="en-US"/>
        </w:rPr>
      </w:pPr>
      <w:r w:rsidRPr="00BF77E0">
        <w:rPr>
          <w:rFonts w:ascii="Arial Narrow" w:eastAsiaTheme="minorHAnsi" w:hAnsi="Arial Narrow" w:cs="Arial"/>
          <w:color w:val="auto"/>
          <w:lang w:val="es-CO" w:eastAsia="en-US"/>
        </w:rPr>
        <w:t>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w:t>
      </w:r>
    </w:p>
    <w:p w14:paraId="4A4455B6" w14:textId="77777777" w:rsidR="00CA2F8C" w:rsidRPr="00BF77E0" w:rsidRDefault="00CA2F8C" w:rsidP="00CA2F8C">
      <w:pPr>
        <w:pStyle w:val="InviasNormal"/>
        <w:spacing w:before="0" w:after="0" w:line="276" w:lineRule="auto"/>
        <w:rPr>
          <w:rFonts w:ascii="Arial Narrow" w:eastAsiaTheme="minorHAnsi" w:hAnsi="Arial Narrow" w:cs="Arial"/>
          <w:color w:val="auto"/>
          <w:lang w:val="es-CO" w:eastAsia="en-US"/>
        </w:rPr>
      </w:pPr>
    </w:p>
    <w:p w14:paraId="3A98F45E" w14:textId="77777777" w:rsidR="00CA2F8C" w:rsidRPr="00BF77E0" w:rsidRDefault="00CA2F8C" w:rsidP="00CA2F8C">
      <w:pPr>
        <w:autoSpaceDE w:val="0"/>
        <w:autoSpaceDN w:val="0"/>
        <w:adjustRightInd w:val="0"/>
        <w:jc w:val="both"/>
        <w:rPr>
          <w:rFonts w:cs="Arial"/>
          <w:color w:val="auto"/>
          <w:sz w:val="24"/>
          <w:szCs w:val="24"/>
        </w:rPr>
      </w:pPr>
      <w:r w:rsidRPr="00BF77E0">
        <w:rPr>
          <w:rFonts w:cs="Arial"/>
          <w:color w:val="auto"/>
          <w:sz w:val="24"/>
          <w:szCs w:val="24"/>
        </w:rPr>
        <w:t xml:space="preserve">Esta garantía deberá presentarse al INVIAS dentro de los tres (3) días hábiles siguientes contados a partir de la publicación del INVIAS en el SECOP de la comunicación de la aceptación de la oferta y requerirá la aprobación del ordenador del gasto. </w:t>
      </w:r>
    </w:p>
    <w:p w14:paraId="18E39E68" w14:textId="77777777" w:rsidR="00CA2F8C" w:rsidRPr="00BF77E0" w:rsidRDefault="00CA2F8C" w:rsidP="00EE4C33">
      <w:pPr>
        <w:pStyle w:val="Entidad-Capitulo"/>
      </w:pPr>
      <w:bookmarkStart w:id="634" w:name="_Toc511924810"/>
      <w:bookmarkStart w:id="635" w:name="_Toc34651985"/>
      <w:bookmarkStart w:id="636" w:name="_Toc75867714"/>
      <w:r w:rsidRPr="00BF77E0">
        <w:t>CAPÍTULO VIII COMUNICACIÓN DE ACEPTACIÓN DE LA OFERTA</w:t>
      </w:r>
      <w:bookmarkEnd w:id="634"/>
      <w:bookmarkEnd w:id="635"/>
      <w:r w:rsidRPr="00BF77E0">
        <w:t xml:space="preserve"> Y CLÁUSULAS ADICIONALES</w:t>
      </w:r>
      <w:bookmarkEnd w:id="636"/>
    </w:p>
    <w:p w14:paraId="6F40B09A" w14:textId="77777777" w:rsidR="00CA2F8C" w:rsidRPr="00BF77E0" w:rsidRDefault="00CA2F8C" w:rsidP="00CA2F8C">
      <w:pPr>
        <w:tabs>
          <w:tab w:val="left" w:pos="1860"/>
        </w:tabs>
        <w:spacing w:line="276" w:lineRule="auto"/>
        <w:jc w:val="both"/>
        <w:rPr>
          <w:rFonts w:cs="Arial"/>
          <w:color w:val="auto"/>
          <w:sz w:val="24"/>
          <w:szCs w:val="24"/>
        </w:rPr>
      </w:pPr>
    </w:p>
    <w:p w14:paraId="1FC40653" w14:textId="77777777" w:rsidR="00CA2F8C" w:rsidRPr="00BF77E0" w:rsidRDefault="00CA2F8C" w:rsidP="00CA2F8C">
      <w:pPr>
        <w:tabs>
          <w:tab w:val="left" w:pos="1860"/>
        </w:tabs>
        <w:spacing w:line="276" w:lineRule="auto"/>
        <w:jc w:val="both"/>
        <w:rPr>
          <w:rFonts w:cs="Arial"/>
          <w:color w:val="auto"/>
          <w:sz w:val="24"/>
          <w:szCs w:val="24"/>
        </w:rPr>
      </w:pPr>
      <w:r w:rsidRPr="00BF77E0">
        <w:rPr>
          <w:rFonts w:cs="Arial"/>
          <w:color w:val="auto"/>
          <w:sz w:val="24"/>
          <w:szCs w:val="24"/>
        </w:rPr>
        <w:t>Las condiciones de ejecución están previstas en el</w:t>
      </w:r>
      <w:r w:rsidRPr="00BF77E0">
        <w:rPr>
          <w:rFonts w:eastAsia="Arial Narrow" w:cs="Arial"/>
          <w:color w:val="auto"/>
          <w:sz w:val="24"/>
          <w:szCs w:val="24"/>
        </w:rPr>
        <w:t xml:space="preserve"> </w:t>
      </w:r>
      <w:r w:rsidRPr="00BF77E0">
        <w:rPr>
          <w:rFonts w:cs="Arial"/>
          <w:color w:val="auto"/>
          <w:sz w:val="24"/>
          <w:szCs w:val="24"/>
        </w:rPr>
        <w:t>Anexo 2 – Comunicación de aceptación de la oferta y en esta invitación</w:t>
      </w:r>
      <w:r w:rsidRPr="00BF77E0">
        <w:rPr>
          <w:rFonts w:eastAsia="Arial Narrow" w:cs="Arial"/>
          <w:color w:val="auto"/>
          <w:sz w:val="24"/>
          <w:szCs w:val="24"/>
        </w:rPr>
        <w:t>.</w:t>
      </w:r>
      <w:r w:rsidRPr="00BF77E0">
        <w:rPr>
          <w:rFonts w:cs="Arial"/>
          <w:color w:val="auto"/>
          <w:sz w:val="24"/>
          <w:szCs w:val="24"/>
        </w:rPr>
        <w:t xml:space="preserve"> Dentro de estas condiciones se incluye la forma de pago,</w:t>
      </w:r>
      <w:r w:rsidRPr="00BF77E0">
        <w:rPr>
          <w:rFonts w:eastAsia="Arial Narrow" w:cs="Arial"/>
          <w:color w:val="auto"/>
          <w:sz w:val="24"/>
          <w:szCs w:val="24"/>
        </w:rPr>
        <w:t xml:space="preserve"> </w:t>
      </w:r>
      <w:r w:rsidRPr="00BF77E0">
        <w:rPr>
          <w:rFonts w:cs="Arial"/>
          <w:color w:val="auto"/>
          <w:sz w:val="24"/>
          <w:szCs w:val="24"/>
        </w:rPr>
        <w:t>anticipo</w:t>
      </w:r>
      <w:r w:rsidRPr="00BF77E0">
        <w:rPr>
          <w:rFonts w:eastAsia="Arial Narrow" w:cs="Arial"/>
          <w:color w:val="auto"/>
          <w:sz w:val="24"/>
          <w:szCs w:val="24"/>
        </w:rPr>
        <w:t>,</w:t>
      </w:r>
      <w:r w:rsidRPr="00BF77E0">
        <w:rPr>
          <w:rFonts w:cs="Arial"/>
          <w:color w:val="auto"/>
          <w:sz w:val="24"/>
          <w:szCs w:val="24"/>
        </w:rPr>
        <w:t xml:space="preserve"> obligaciones y derechos generales del contratista, obligaciones de la entidad</w:t>
      </w:r>
      <w:r w:rsidRPr="00BF77E0">
        <w:rPr>
          <w:rFonts w:eastAsia="Arial Narrow" w:cs="Arial"/>
          <w:color w:val="auto"/>
          <w:sz w:val="24"/>
          <w:szCs w:val="24"/>
        </w:rPr>
        <w:t xml:space="preserve">, </w:t>
      </w:r>
      <w:r w:rsidRPr="00BF77E0">
        <w:rPr>
          <w:rFonts w:cs="Arial"/>
          <w:color w:val="auto"/>
          <w:sz w:val="24"/>
          <w:szCs w:val="24"/>
        </w:rPr>
        <w:t>garantías, multas, cláusula penal y otras condiciones particulares aplicables al negocio jurídico a celebrar.</w:t>
      </w:r>
    </w:p>
    <w:p w14:paraId="3E3353BA" w14:textId="77777777" w:rsidR="00CA2F8C" w:rsidRPr="00BF77E0" w:rsidRDefault="00CA2F8C" w:rsidP="00CA2F8C">
      <w:pPr>
        <w:jc w:val="both"/>
        <w:rPr>
          <w:rFonts w:cs="Arial"/>
          <w:color w:val="auto"/>
          <w:sz w:val="24"/>
          <w:szCs w:val="24"/>
        </w:rPr>
      </w:pPr>
      <w:bookmarkStart w:id="637" w:name="_Hlk532199788"/>
      <w:r w:rsidRPr="00BF77E0">
        <w:rPr>
          <w:rFonts w:cs="Arial"/>
          <w:color w:val="auto"/>
          <w:sz w:val="24"/>
          <w:szCs w:val="24"/>
        </w:rPr>
        <w:t>El proponente a quien se acepte la oferta debe presentar el Registro Único Tributario – RUT.</w:t>
      </w:r>
    </w:p>
    <w:bookmarkEnd w:id="637"/>
    <w:p w14:paraId="521FDB8A" w14:textId="77777777" w:rsidR="00CA2F8C" w:rsidRPr="00BF77E0" w:rsidRDefault="00CA2F8C" w:rsidP="00CA2F8C">
      <w:pPr>
        <w:pStyle w:val="Capitulo8"/>
        <w:numPr>
          <w:ilvl w:val="0"/>
          <w:numId w:val="0"/>
        </w:numPr>
        <w:rPr>
          <w:rFonts w:cs="Arial"/>
          <w:b w:val="0"/>
          <w:color w:val="auto"/>
          <w:sz w:val="24"/>
          <w:szCs w:val="24"/>
        </w:rPr>
      </w:pPr>
    </w:p>
    <w:p w14:paraId="2B361639" w14:textId="77777777" w:rsidR="00CA2F8C" w:rsidRPr="00BF77E0" w:rsidRDefault="00CA2F8C" w:rsidP="00CA2F8C">
      <w:pPr>
        <w:pStyle w:val="Capitulo8"/>
        <w:ind w:left="1003" w:hanging="357"/>
        <w:outlineLvl w:val="1"/>
        <w:rPr>
          <w:rFonts w:cs="Arial"/>
          <w:color w:val="auto"/>
          <w:sz w:val="24"/>
          <w:szCs w:val="24"/>
        </w:rPr>
      </w:pPr>
      <w:bookmarkStart w:id="638" w:name="_Toc75867715"/>
      <w:r w:rsidRPr="00BF77E0">
        <w:rPr>
          <w:rFonts w:cs="Arial"/>
          <w:color w:val="auto"/>
          <w:sz w:val="24"/>
          <w:szCs w:val="24"/>
        </w:rPr>
        <w:t xml:space="preserve">ANTICIPO Y/O PAGO </w:t>
      </w:r>
      <w:bookmarkEnd w:id="638"/>
      <w:r w:rsidRPr="00BF77E0">
        <w:rPr>
          <w:rFonts w:cs="Arial"/>
          <w:color w:val="auto"/>
          <w:sz w:val="24"/>
          <w:szCs w:val="24"/>
        </w:rPr>
        <w:t xml:space="preserve">ANTICIPADO </w:t>
      </w:r>
      <w:bookmarkStart w:id="639" w:name="_Hlk39067517"/>
    </w:p>
    <w:p w14:paraId="54FF616C" w14:textId="77777777" w:rsidR="00CA2F8C" w:rsidRPr="00BF77E0" w:rsidRDefault="00CA2F8C" w:rsidP="00CA2F8C">
      <w:pPr>
        <w:pStyle w:val="Capitulo8"/>
        <w:numPr>
          <w:ilvl w:val="0"/>
          <w:numId w:val="0"/>
        </w:numPr>
        <w:outlineLvl w:val="1"/>
        <w:rPr>
          <w:rFonts w:cs="Arial"/>
          <w:color w:val="auto"/>
          <w:sz w:val="24"/>
          <w:szCs w:val="24"/>
        </w:rPr>
      </w:pPr>
      <w:r w:rsidRPr="00BF77E0">
        <w:rPr>
          <w:rFonts w:cs="Arial"/>
          <w:b w:val="0"/>
          <w:bCs w:val="0"/>
          <w:color w:val="auto"/>
          <w:sz w:val="24"/>
          <w:szCs w:val="24"/>
        </w:rPr>
        <w:t>Para el presente proceso no aplica anticipo.</w:t>
      </w:r>
    </w:p>
    <w:p w14:paraId="64494878" w14:textId="77777777" w:rsidR="00CA2F8C" w:rsidRPr="00BF77E0" w:rsidRDefault="00CA2F8C" w:rsidP="00CA2F8C">
      <w:pPr>
        <w:pStyle w:val="Capitulo8"/>
        <w:numPr>
          <w:ilvl w:val="0"/>
          <w:numId w:val="0"/>
        </w:numPr>
        <w:ind w:left="1003"/>
        <w:outlineLvl w:val="1"/>
        <w:rPr>
          <w:rFonts w:cs="Arial"/>
          <w:color w:val="auto"/>
          <w:sz w:val="24"/>
          <w:szCs w:val="24"/>
        </w:rPr>
      </w:pPr>
    </w:p>
    <w:p w14:paraId="6A6E146F" w14:textId="77777777" w:rsidR="00CA2F8C" w:rsidRPr="00BF77E0" w:rsidRDefault="00CA2F8C" w:rsidP="00CA2F8C">
      <w:pPr>
        <w:pStyle w:val="Capitulo8"/>
        <w:ind w:left="1003" w:hanging="357"/>
        <w:outlineLvl w:val="1"/>
        <w:rPr>
          <w:rFonts w:cs="Arial"/>
          <w:color w:val="auto"/>
          <w:sz w:val="24"/>
          <w:szCs w:val="24"/>
        </w:rPr>
      </w:pPr>
      <w:bookmarkStart w:id="640" w:name="_Toc40347265"/>
      <w:bookmarkStart w:id="641" w:name="_Toc40795164"/>
      <w:bookmarkStart w:id="642" w:name="_Toc40805816"/>
      <w:bookmarkStart w:id="643" w:name="_Toc40347266"/>
      <w:bookmarkStart w:id="644" w:name="_Toc40795165"/>
      <w:bookmarkStart w:id="645" w:name="_Toc40805817"/>
      <w:bookmarkStart w:id="646" w:name="_Toc40347267"/>
      <w:bookmarkStart w:id="647" w:name="_Toc40795166"/>
      <w:bookmarkStart w:id="648" w:name="_Toc40805818"/>
      <w:bookmarkStart w:id="649" w:name="_Toc40347268"/>
      <w:bookmarkStart w:id="650" w:name="_Toc40795167"/>
      <w:bookmarkStart w:id="651" w:name="_Toc40805819"/>
      <w:bookmarkStart w:id="652" w:name="_Toc40347269"/>
      <w:bookmarkStart w:id="653" w:name="_Toc40795168"/>
      <w:bookmarkStart w:id="654" w:name="_Toc40805820"/>
      <w:bookmarkStart w:id="655" w:name="_Toc40347270"/>
      <w:bookmarkStart w:id="656" w:name="_Toc40795169"/>
      <w:bookmarkStart w:id="657" w:name="_Toc40805821"/>
      <w:bookmarkStart w:id="658" w:name="_Toc40347271"/>
      <w:bookmarkStart w:id="659" w:name="_Toc40795170"/>
      <w:bookmarkStart w:id="660" w:name="_Toc40805822"/>
      <w:bookmarkStart w:id="661" w:name="_Toc40347272"/>
      <w:bookmarkStart w:id="662" w:name="_Toc40795171"/>
      <w:bookmarkStart w:id="663" w:name="_Toc40805823"/>
      <w:bookmarkStart w:id="664" w:name="_Toc40347273"/>
      <w:bookmarkStart w:id="665" w:name="_Toc40795172"/>
      <w:bookmarkStart w:id="666" w:name="_Toc40805824"/>
      <w:bookmarkStart w:id="667" w:name="_Toc40347274"/>
      <w:bookmarkStart w:id="668" w:name="_Toc40795173"/>
      <w:bookmarkStart w:id="669" w:name="_Toc40805825"/>
      <w:bookmarkStart w:id="670" w:name="_Toc40347275"/>
      <w:bookmarkStart w:id="671" w:name="_Toc40795174"/>
      <w:bookmarkStart w:id="672" w:name="_Toc40805826"/>
      <w:bookmarkStart w:id="673" w:name="_Toc40347276"/>
      <w:bookmarkStart w:id="674" w:name="_Toc40795175"/>
      <w:bookmarkStart w:id="675" w:name="_Toc40805827"/>
      <w:bookmarkStart w:id="676" w:name="_Toc40347277"/>
      <w:bookmarkStart w:id="677" w:name="_Toc40795176"/>
      <w:bookmarkStart w:id="678" w:name="_Toc40805828"/>
      <w:bookmarkStart w:id="679" w:name="_Toc40347278"/>
      <w:bookmarkStart w:id="680" w:name="_Toc40795177"/>
      <w:bookmarkStart w:id="681" w:name="_Toc40805829"/>
      <w:bookmarkStart w:id="682" w:name="_Toc40347279"/>
      <w:bookmarkStart w:id="683" w:name="_Toc40795178"/>
      <w:bookmarkStart w:id="684" w:name="_Toc40805830"/>
      <w:bookmarkStart w:id="685" w:name="_Toc40347280"/>
      <w:bookmarkStart w:id="686" w:name="_Toc40795179"/>
      <w:bookmarkStart w:id="687" w:name="_Toc40805831"/>
      <w:bookmarkStart w:id="688" w:name="_Toc40347281"/>
      <w:bookmarkStart w:id="689" w:name="_Toc40795180"/>
      <w:bookmarkStart w:id="690" w:name="_Toc40805832"/>
      <w:bookmarkStart w:id="691" w:name="_Toc40347282"/>
      <w:bookmarkStart w:id="692" w:name="_Toc40795181"/>
      <w:bookmarkStart w:id="693" w:name="_Toc40805833"/>
      <w:bookmarkStart w:id="694" w:name="_Toc40347283"/>
      <w:bookmarkStart w:id="695" w:name="_Toc40795182"/>
      <w:bookmarkStart w:id="696" w:name="_Toc40805834"/>
      <w:bookmarkStart w:id="697" w:name="_Toc40347284"/>
      <w:bookmarkStart w:id="698" w:name="_Toc40795183"/>
      <w:bookmarkStart w:id="699" w:name="_Toc40805835"/>
      <w:bookmarkStart w:id="700" w:name="_Toc40347285"/>
      <w:bookmarkStart w:id="701" w:name="_Toc40795184"/>
      <w:bookmarkStart w:id="702" w:name="_Toc40805836"/>
      <w:bookmarkStart w:id="703" w:name="_Toc40347286"/>
      <w:bookmarkStart w:id="704" w:name="_Toc40795185"/>
      <w:bookmarkStart w:id="705" w:name="_Toc40805837"/>
      <w:bookmarkStart w:id="706" w:name="_Toc40347287"/>
      <w:bookmarkStart w:id="707" w:name="_Toc40795186"/>
      <w:bookmarkStart w:id="708" w:name="_Toc40805838"/>
      <w:bookmarkStart w:id="709" w:name="_Toc40347288"/>
      <w:bookmarkStart w:id="710" w:name="_Toc40795187"/>
      <w:bookmarkStart w:id="711" w:name="_Toc40805839"/>
      <w:bookmarkStart w:id="712" w:name="_Toc40347289"/>
      <w:bookmarkStart w:id="713" w:name="_Toc40795188"/>
      <w:bookmarkStart w:id="714" w:name="_Toc40805840"/>
      <w:bookmarkStart w:id="715" w:name="_Toc40347290"/>
      <w:bookmarkStart w:id="716" w:name="_Toc40795189"/>
      <w:bookmarkStart w:id="717" w:name="_Toc40805841"/>
      <w:bookmarkStart w:id="718" w:name="_Toc40347291"/>
      <w:bookmarkStart w:id="719" w:name="_Toc40795190"/>
      <w:bookmarkStart w:id="720" w:name="_Toc40805842"/>
      <w:bookmarkStart w:id="721" w:name="_Toc40347292"/>
      <w:bookmarkStart w:id="722" w:name="_Toc40795191"/>
      <w:bookmarkStart w:id="723" w:name="_Toc40805843"/>
      <w:bookmarkStart w:id="724" w:name="_Toc40347293"/>
      <w:bookmarkStart w:id="725" w:name="_Toc40795192"/>
      <w:bookmarkStart w:id="726" w:name="_Toc40805844"/>
      <w:bookmarkStart w:id="727" w:name="_Toc75867716"/>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sidRPr="00BF77E0">
        <w:rPr>
          <w:rFonts w:cs="Arial"/>
          <w:color w:val="auto"/>
          <w:sz w:val="24"/>
          <w:szCs w:val="24"/>
        </w:rPr>
        <w:t>MULTAS</w:t>
      </w:r>
      <w:bookmarkEnd w:id="727"/>
    </w:p>
    <w:p w14:paraId="1C12D54C" w14:textId="77777777" w:rsidR="00CA2F8C" w:rsidRPr="00BF77E0" w:rsidRDefault="00CA2F8C" w:rsidP="00CA2F8C">
      <w:pPr>
        <w:tabs>
          <w:tab w:val="left" w:pos="1860"/>
        </w:tabs>
        <w:spacing w:line="276" w:lineRule="auto"/>
        <w:jc w:val="both"/>
        <w:rPr>
          <w:rFonts w:cs="Arial"/>
          <w:color w:val="auto"/>
          <w:sz w:val="24"/>
          <w:szCs w:val="24"/>
        </w:rPr>
      </w:pPr>
      <w:r w:rsidRPr="00BF77E0">
        <w:rPr>
          <w:rFonts w:cs="Arial"/>
          <w:color w:val="auto"/>
          <w:sz w:val="24"/>
          <w:szCs w:val="24"/>
        </w:rPr>
        <w:lastRenderedPageBreak/>
        <w:t>En caso de incumplimiento parcial de las obligaciones que le corresponden al CONTRATISTA, EL INSTITUTO aplicará multas por las causales y en las cuantías previstas en la Resolución No. 718 de 1 de marzo de 2022 “Por la cual se determina el régimen de multas e imposición de cláusula penal en los contratos celebrados por el INSTITUTO NACIONAL DE VÍAS”.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CONTRATISTA, EL INSTITUTO podrá descontar su valor de cualquier suma de dinero que le adeude o hacer efectiva la garantía de cumplimiento. PARÁGRAFO: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al INSTITUTO.</w:t>
      </w:r>
    </w:p>
    <w:p w14:paraId="198D7876" w14:textId="77777777" w:rsidR="00CA2F8C" w:rsidRPr="00BF77E0" w:rsidRDefault="00CA2F8C" w:rsidP="00CA2F8C">
      <w:pPr>
        <w:pStyle w:val="Capitulo8"/>
        <w:ind w:left="1003" w:hanging="357"/>
        <w:outlineLvl w:val="1"/>
        <w:rPr>
          <w:rFonts w:cs="Arial"/>
          <w:color w:val="auto"/>
          <w:sz w:val="24"/>
          <w:szCs w:val="24"/>
        </w:rPr>
      </w:pPr>
      <w:bookmarkStart w:id="728" w:name="_Toc75867717"/>
      <w:r w:rsidRPr="00BF77E0">
        <w:rPr>
          <w:rFonts w:cs="Arial"/>
          <w:color w:val="auto"/>
          <w:sz w:val="24"/>
          <w:szCs w:val="24"/>
        </w:rPr>
        <w:t>CLÁUSULA PENAL</w:t>
      </w:r>
      <w:bookmarkEnd w:id="728"/>
      <w:r w:rsidRPr="00BF77E0">
        <w:rPr>
          <w:rFonts w:cs="Arial"/>
          <w:color w:val="auto"/>
          <w:sz w:val="24"/>
          <w:szCs w:val="24"/>
        </w:rPr>
        <w:t xml:space="preserve"> </w:t>
      </w:r>
      <w:bookmarkStart w:id="729" w:name="_Toc39134665"/>
      <w:bookmarkStart w:id="730" w:name="_Toc39135629"/>
      <w:bookmarkStart w:id="731" w:name="_Toc39135746"/>
      <w:bookmarkEnd w:id="729"/>
      <w:bookmarkEnd w:id="730"/>
      <w:bookmarkEnd w:id="731"/>
    </w:p>
    <w:p w14:paraId="63531504" w14:textId="77777777" w:rsidR="00CA2F8C" w:rsidRPr="00BF77E0" w:rsidRDefault="00CA2F8C" w:rsidP="00CA2F8C">
      <w:pPr>
        <w:tabs>
          <w:tab w:val="left" w:pos="1860"/>
        </w:tabs>
        <w:spacing w:line="276" w:lineRule="auto"/>
        <w:jc w:val="both"/>
        <w:rPr>
          <w:rFonts w:cs="Arial"/>
          <w:color w:val="auto"/>
          <w:sz w:val="24"/>
          <w:szCs w:val="24"/>
        </w:rPr>
      </w:pPr>
      <w:r w:rsidRPr="00BF77E0">
        <w:rPr>
          <w:rFonts w:cs="Arial"/>
          <w:color w:val="auto"/>
          <w:sz w:val="24"/>
          <w:szCs w:val="24"/>
        </w:rPr>
        <w:t>En caso de incumplimiento definitivo de cualquiera de las obligaciones a cargo del CONTRATISTA, se estipula una cláusula penal pecuniaria equivalente al 10% del valor total del contrato y de forma proporcional al avance de la ejecución del c.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p>
    <w:p w14:paraId="055A259B" w14:textId="77777777" w:rsidR="00CA2F8C" w:rsidRPr="00BF77E0" w:rsidRDefault="00CA2F8C" w:rsidP="00CA2F8C">
      <w:pPr>
        <w:pStyle w:val="Capitulo8"/>
        <w:ind w:left="1003" w:hanging="357"/>
        <w:outlineLvl w:val="1"/>
        <w:rPr>
          <w:rFonts w:cs="Arial"/>
          <w:color w:val="auto"/>
          <w:sz w:val="24"/>
          <w:szCs w:val="24"/>
        </w:rPr>
      </w:pPr>
      <w:bookmarkStart w:id="732" w:name="_Toc75867718"/>
      <w:r w:rsidRPr="00BF77E0">
        <w:rPr>
          <w:rFonts w:cs="Arial"/>
          <w:color w:val="auto"/>
          <w:sz w:val="24"/>
          <w:szCs w:val="24"/>
        </w:rPr>
        <w:t>CLÁUSULAS EXCEPCIONALES</w:t>
      </w:r>
      <w:bookmarkEnd w:id="732"/>
      <w:r w:rsidRPr="00BF77E0">
        <w:rPr>
          <w:rFonts w:cs="Arial"/>
          <w:color w:val="auto"/>
          <w:sz w:val="24"/>
          <w:szCs w:val="24"/>
        </w:rPr>
        <w:t xml:space="preserve"> </w:t>
      </w:r>
    </w:p>
    <w:p w14:paraId="6E61550B" w14:textId="77777777" w:rsidR="00CA2F8C" w:rsidRPr="00BF77E0" w:rsidRDefault="00CA2F8C" w:rsidP="00CA2F8C">
      <w:pPr>
        <w:jc w:val="both"/>
        <w:rPr>
          <w:rFonts w:cs="Arial"/>
          <w:color w:val="auto"/>
          <w:sz w:val="24"/>
          <w:szCs w:val="24"/>
        </w:rPr>
      </w:pPr>
      <w:r w:rsidRPr="00BF77E0">
        <w:rPr>
          <w:rFonts w:cs="Arial"/>
          <w:color w:val="auto"/>
          <w:sz w:val="24"/>
          <w:szCs w:val="24"/>
        </w:rPr>
        <w:t>Se entienden incorporadas al contrato las cláusulas excepcionales a que se refiere el Estatuto General de Contratación de la Administración Pública.</w:t>
      </w:r>
    </w:p>
    <w:p w14:paraId="27086781" w14:textId="77777777" w:rsidR="00CA2F8C" w:rsidRPr="00BF77E0" w:rsidRDefault="00CA2F8C" w:rsidP="00CA2F8C">
      <w:pPr>
        <w:pStyle w:val="Capitulo8"/>
        <w:ind w:left="1003" w:hanging="357"/>
        <w:outlineLvl w:val="1"/>
        <w:rPr>
          <w:rFonts w:cs="Arial"/>
          <w:color w:val="auto"/>
          <w:sz w:val="24"/>
          <w:szCs w:val="24"/>
          <w:lang w:eastAsia="es-CO"/>
        </w:rPr>
      </w:pPr>
      <w:bookmarkStart w:id="733" w:name="_Toc39134667"/>
      <w:bookmarkStart w:id="734" w:name="_Toc39135631"/>
      <w:bookmarkStart w:id="735" w:name="_Toc39135748"/>
      <w:bookmarkStart w:id="736" w:name="_Toc39134668"/>
      <w:bookmarkStart w:id="737" w:name="_Toc39135632"/>
      <w:bookmarkStart w:id="738" w:name="_Toc39135749"/>
      <w:bookmarkStart w:id="739" w:name="_Toc75867719"/>
      <w:bookmarkEnd w:id="733"/>
      <w:bookmarkEnd w:id="734"/>
      <w:bookmarkEnd w:id="735"/>
      <w:bookmarkEnd w:id="736"/>
      <w:bookmarkEnd w:id="737"/>
      <w:bookmarkEnd w:id="738"/>
      <w:r w:rsidRPr="00BF77E0">
        <w:rPr>
          <w:rFonts w:cs="Arial"/>
          <w:color w:val="auto"/>
          <w:sz w:val="24"/>
          <w:szCs w:val="24"/>
          <w:lang w:eastAsia="es-CO"/>
        </w:rPr>
        <w:t>INDEPENDENCIA DEL CONTRATISTA</w:t>
      </w:r>
      <w:bookmarkEnd w:id="739"/>
    </w:p>
    <w:p w14:paraId="087797E8" w14:textId="77777777" w:rsidR="00CA2F8C" w:rsidRPr="00BF77E0" w:rsidRDefault="00CA2F8C" w:rsidP="00CA2F8C">
      <w:pPr>
        <w:jc w:val="both"/>
        <w:rPr>
          <w:rFonts w:cs="Arial"/>
          <w:color w:val="auto"/>
          <w:sz w:val="24"/>
          <w:szCs w:val="24"/>
        </w:rPr>
      </w:pPr>
      <w:r w:rsidRPr="00BF77E0">
        <w:rPr>
          <w:rFonts w:cs="Arial"/>
          <w:color w:val="auto"/>
          <w:sz w:val="24"/>
          <w:szCs w:val="24"/>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F0B632A" w14:textId="77777777" w:rsidR="00CA2F8C" w:rsidRPr="00BF77E0" w:rsidRDefault="00CA2F8C" w:rsidP="00CA2F8C">
      <w:pPr>
        <w:pStyle w:val="Capitulo8"/>
        <w:ind w:left="1003" w:hanging="357"/>
        <w:outlineLvl w:val="1"/>
        <w:rPr>
          <w:rFonts w:cs="Arial"/>
          <w:color w:val="auto"/>
          <w:sz w:val="24"/>
          <w:szCs w:val="24"/>
          <w:lang w:eastAsia="es-CO"/>
        </w:rPr>
      </w:pPr>
      <w:bookmarkStart w:id="740" w:name="_Toc39134670"/>
      <w:bookmarkStart w:id="741" w:name="_Toc39135634"/>
      <w:bookmarkStart w:id="742" w:name="_Toc39135751"/>
      <w:bookmarkEnd w:id="740"/>
      <w:bookmarkEnd w:id="741"/>
      <w:bookmarkEnd w:id="742"/>
      <w:r w:rsidRPr="00BF77E0">
        <w:rPr>
          <w:rFonts w:eastAsia="Calibri Light" w:cs="Arial"/>
          <w:b w:val="0"/>
          <w:color w:val="auto"/>
          <w:sz w:val="24"/>
          <w:szCs w:val="24"/>
          <w:lang w:eastAsia="es-CO"/>
        </w:rPr>
        <w:t xml:space="preserve"> </w:t>
      </w:r>
      <w:bookmarkStart w:id="743" w:name="_Toc75867720"/>
      <w:r w:rsidRPr="00BF77E0">
        <w:rPr>
          <w:rFonts w:cs="Arial"/>
          <w:color w:val="auto"/>
          <w:sz w:val="24"/>
          <w:szCs w:val="24"/>
          <w:lang w:eastAsia="es-CO"/>
        </w:rPr>
        <w:t>INEXISTENCIA DE RELACIÓN LABORAL ENTRE LA ENTIDAD Y EL CONTRATISTA</w:t>
      </w:r>
      <w:bookmarkEnd w:id="743"/>
    </w:p>
    <w:p w14:paraId="22E831D4" w14:textId="77777777" w:rsidR="00CA2F8C" w:rsidRPr="00BF77E0" w:rsidRDefault="00CA2F8C" w:rsidP="00CA2F8C">
      <w:pPr>
        <w:jc w:val="both"/>
        <w:rPr>
          <w:rFonts w:eastAsia="Calibri Light" w:cs="Arial"/>
          <w:color w:val="auto"/>
          <w:sz w:val="24"/>
          <w:szCs w:val="24"/>
          <w:lang w:eastAsia="es-CO"/>
        </w:rPr>
      </w:pPr>
      <w:r w:rsidRPr="00BF77E0">
        <w:rPr>
          <w:rFonts w:eastAsia="Calibri Light" w:cs="Arial"/>
          <w:color w:val="auto"/>
          <w:sz w:val="24"/>
          <w:szCs w:val="24"/>
          <w:lang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w:t>
      </w:r>
      <w:r w:rsidRPr="00BF77E0">
        <w:rPr>
          <w:rFonts w:eastAsia="Calibri Light" w:cs="Arial"/>
          <w:color w:val="auto"/>
          <w:sz w:val="24"/>
          <w:szCs w:val="24"/>
          <w:lang w:eastAsia="es-CO"/>
        </w:rPr>
        <w:lastRenderedPageBreak/>
        <w:t>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p w14:paraId="40CC5753" w14:textId="77777777" w:rsidR="00CA2F8C" w:rsidRPr="00BF77E0" w:rsidRDefault="00CA2F8C" w:rsidP="00CA2F8C">
      <w:pPr>
        <w:jc w:val="both"/>
        <w:rPr>
          <w:rFonts w:eastAsia="Calibri Light" w:cs="Arial"/>
          <w:color w:val="auto"/>
          <w:sz w:val="24"/>
          <w:szCs w:val="24"/>
          <w:lang w:eastAsia="es-CO"/>
        </w:rPr>
      </w:pPr>
      <w:r w:rsidRPr="00BF77E0">
        <w:rPr>
          <w:rFonts w:eastAsia="Calibri Light" w:cs="Arial"/>
          <w:color w:val="auto"/>
          <w:sz w:val="24"/>
          <w:szCs w:val="24"/>
          <w:lang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7A3EE5AA" w14:textId="77777777" w:rsidR="00CA2F8C" w:rsidRPr="00BF77E0" w:rsidRDefault="00CA2F8C" w:rsidP="00CA2F8C">
      <w:pPr>
        <w:pStyle w:val="Capitulo8"/>
        <w:ind w:left="1003" w:hanging="357"/>
        <w:outlineLvl w:val="1"/>
        <w:rPr>
          <w:rFonts w:eastAsia="Calibri Light" w:cs="Arial"/>
          <w:color w:val="auto"/>
          <w:sz w:val="24"/>
          <w:szCs w:val="24"/>
          <w:lang w:eastAsia="es-CO"/>
        </w:rPr>
      </w:pPr>
      <w:bookmarkStart w:id="744" w:name="_Toc39134672"/>
      <w:bookmarkStart w:id="745" w:name="_Toc39135636"/>
      <w:bookmarkStart w:id="746" w:name="_Toc39135753"/>
      <w:bookmarkStart w:id="747" w:name="_Toc39134673"/>
      <w:bookmarkStart w:id="748" w:name="_Toc39135637"/>
      <w:bookmarkStart w:id="749" w:name="_Toc39135754"/>
      <w:bookmarkStart w:id="750" w:name="_Toc75867721"/>
      <w:bookmarkEnd w:id="744"/>
      <w:bookmarkEnd w:id="745"/>
      <w:bookmarkEnd w:id="746"/>
      <w:bookmarkEnd w:id="747"/>
      <w:bookmarkEnd w:id="748"/>
      <w:bookmarkEnd w:id="749"/>
      <w:r w:rsidRPr="00BF77E0">
        <w:rPr>
          <w:rFonts w:eastAsia="Calibri Light" w:cs="Arial"/>
          <w:color w:val="auto"/>
          <w:sz w:val="24"/>
          <w:szCs w:val="24"/>
          <w:lang w:eastAsia="es-CO"/>
        </w:rPr>
        <w:t>CESIÓN</w:t>
      </w:r>
      <w:bookmarkEnd w:id="750"/>
      <w:r w:rsidRPr="00BF77E0">
        <w:rPr>
          <w:rFonts w:eastAsia="Calibri Light" w:cs="Arial"/>
          <w:color w:val="auto"/>
          <w:sz w:val="24"/>
          <w:szCs w:val="24"/>
          <w:lang w:eastAsia="es-CO"/>
        </w:rPr>
        <w:t xml:space="preserve"> </w:t>
      </w:r>
    </w:p>
    <w:p w14:paraId="59FD94C8" w14:textId="77777777" w:rsidR="00CA2F8C" w:rsidRPr="00BF77E0" w:rsidRDefault="00CA2F8C" w:rsidP="00CA2F8C">
      <w:pPr>
        <w:jc w:val="both"/>
        <w:rPr>
          <w:rFonts w:eastAsia="Calibri Light" w:cs="Arial"/>
          <w:color w:val="auto"/>
          <w:sz w:val="24"/>
          <w:szCs w:val="24"/>
          <w:lang w:eastAsia="es-CO"/>
        </w:rPr>
      </w:pPr>
      <w:r w:rsidRPr="00BF77E0">
        <w:rPr>
          <w:rFonts w:eastAsia="Calibri Light" w:cs="Arial"/>
          <w:color w:val="auto"/>
          <w:sz w:val="24"/>
          <w:szCs w:val="24"/>
          <w:lang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p>
    <w:p w14:paraId="70419764" w14:textId="77777777" w:rsidR="00CA2F8C" w:rsidRPr="00BF77E0" w:rsidRDefault="00CA2F8C" w:rsidP="00CA2F8C">
      <w:pPr>
        <w:pStyle w:val="Capitulo8"/>
        <w:ind w:left="1003" w:hanging="357"/>
        <w:outlineLvl w:val="1"/>
        <w:rPr>
          <w:rFonts w:eastAsia="Calibri Light" w:cs="Arial"/>
          <w:color w:val="auto"/>
          <w:sz w:val="24"/>
          <w:szCs w:val="24"/>
          <w:lang w:eastAsia="es-CO"/>
        </w:rPr>
      </w:pPr>
      <w:bookmarkStart w:id="751" w:name="_Toc75867722"/>
      <w:r w:rsidRPr="00BF77E0">
        <w:rPr>
          <w:rFonts w:eastAsia="Calibri Light" w:cs="Arial"/>
          <w:color w:val="auto"/>
          <w:sz w:val="24"/>
          <w:szCs w:val="24"/>
          <w:lang w:eastAsia="es-CO"/>
        </w:rPr>
        <w:t>LIQUIDACIÓN</w:t>
      </w:r>
      <w:bookmarkEnd w:id="751"/>
    </w:p>
    <w:p w14:paraId="1F59D642" w14:textId="77777777" w:rsidR="00CA2F8C" w:rsidRPr="00BF77E0" w:rsidRDefault="00CA2F8C" w:rsidP="00CA2F8C">
      <w:pPr>
        <w:pStyle w:val="clusulas"/>
        <w:numPr>
          <w:ilvl w:val="0"/>
          <w:numId w:val="0"/>
        </w:numPr>
        <w:spacing w:before="0" w:after="0"/>
        <w:rPr>
          <w:rFonts w:ascii="Arial Narrow" w:eastAsia="Calibri Light" w:hAnsi="Arial Narrow" w:cs="Arial"/>
          <w:b w:val="0"/>
          <w:sz w:val="24"/>
          <w:szCs w:val="24"/>
          <w:lang w:eastAsia="es-CO"/>
        </w:rPr>
      </w:pPr>
      <w:r w:rsidRPr="00BF77E0">
        <w:rPr>
          <w:rFonts w:ascii="Arial Narrow" w:eastAsia="Calibri Light" w:hAnsi="Arial Narrow" w:cs="Arial"/>
          <w:b w:val="0"/>
          <w:sz w:val="24"/>
          <w:szCs w:val="24"/>
          <w:lang w:eastAsia="es-CO"/>
        </w:rPr>
        <w:t>El contrato será objeto de liquidación de acuerdo con lo establecido en las normas que regulan la materia. El término para la liquidación del contrato será de seis (06) meses.</w:t>
      </w:r>
    </w:p>
    <w:p w14:paraId="547D706D" w14:textId="77777777" w:rsidR="00CA2F8C" w:rsidRPr="00BF77E0" w:rsidRDefault="00CA2F8C" w:rsidP="00CA2F8C">
      <w:pPr>
        <w:pStyle w:val="clusulas"/>
        <w:numPr>
          <w:ilvl w:val="0"/>
          <w:numId w:val="0"/>
        </w:numPr>
        <w:spacing w:before="0" w:after="0"/>
        <w:rPr>
          <w:rFonts w:ascii="Arial Narrow" w:eastAsia="Calibri Light" w:hAnsi="Arial Narrow" w:cs="Arial"/>
          <w:b w:val="0"/>
          <w:sz w:val="24"/>
          <w:szCs w:val="24"/>
          <w:lang w:eastAsia="es-CO"/>
        </w:rPr>
      </w:pPr>
    </w:p>
    <w:p w14:paraId="6B4EE641" w14:textId="77777777" w:rsidR="00CA2F8C" w:rsidRPr="00BF77E0" w:rsidRDefault="00CA2F8C" w:rsidP="00CA2F8C">
      <w:pPr>
        <w:tabs>
          <w:tab w:val="left" w:pos="-142"/>
        </w:tabs>
        <w:autoSpaceDE w:val="0"/>
        <w:autoSpaceDN w:val="0"/>
        <w:adjustRightInd w:val="0"/>
        <w:jc w:val="both"/>
        <w:rPr>
          <w:rFonts w:eastAsia="Calibri Light" w:cs="Arial"/>
          <w:color w:val="auto"/>
          <w:sz w:val="24"/>
          <w:szCs w:val="24"/>
          <w:lang w:eastAsia="es-CO"/>
        </w:rPr>
      </w:pPr>
      <w:r w:rsidRPr="00BF77E0">
        <w:rPr>
          <w:rFonts w:eastAsia="Calibri Light" w:cs="Arial"/>
          <w:color w:val="auto"/>
          <w:sz w:val="24"/>
          <w:szCs w:val="24"/>
          <w:lang w:eastAsia="es-CO"/>
        </w:rPr>
        <w:t xml:space="preserve">Para la liquidación se exigirá al contratista la ampliación de la garantía, si es del caso, a fin de avalar las obligaciones que éste deba cumplir con posterioridad a la extinción del presente contrato. </w:t>
      </w:r>
    </w:p>
    <w:p w14:paraId="4CE43197" w14:textId="77777777" w:rsidR="00CA2F8C" w:rsidRDefault="00CA2F8C" w:rsidP="00CA2F8C">
      <w:pPr>
        <w:tabs>
          <w:tab w:val="left" w:pos="-142"/>
        </w:tabs>
        <w:autoSpaceDE w:val="0"/>
        <w:autoSpaceDN w:val="0"/>
        <w:adjustRightInd w:val="0"/>
        <w:jc w:val="both"/>
        <w:rPr>
          <w:rFonts w:eastAsia="Calibri Light" w:cs="Arial"/>
          <w:color w:val="auto"/>
          <w:sz w:val="24"/>
          <w:szCs w:val="24"/>
          <w:lang w:eastAsia="es-CO"/>
        </w:rPr>
      </w:pPr>
      <w:r w:rsidRPr="00BF77E0">
        <w:rPr>
          <w:rFonts w:eastAsia="Calibri Light" w:cs="Arial"/>
          <w:color w:val="auto"/>
          <w:sz w:val="24"/>
          <w:szCs w:val="24"/>
          <w:lang w:eastAsia="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2AAE65AA" w14:textId="77777777" w:rsidR="00DB691F" w:rsidRPr="00BF77E0" w:rsidRDefault="00DB691F" w:rsidP="00CA2F8C">
      <w:pPr>
        <w:tabs>
          <w:tab w:val="left" w:pos="-142"/>
        </w:tabs>
        <w:autoSpaceDE w:val="0"/>
        <w:autoSpaceDN w:val="0"/>
        <w:adjustRightInd w:val="0"/>
        <w:jc w:val="both"/>
        <w:rPr>
          <w:rFonts w:eastAsia="Calibri Light" w:cs="Arial"/>
          <w:color w:val="auto"/>
          <w:sz w:val="24"/>
          <w:szCs w:val="24"/>
          <w:lang w:eastAsia="es-CO"/>
        </w:rPr>
      </w:pPr>
    </w:p>
    <w:p w14:paraId="694F4FEF" w14:textId="77777777" w:rsidR="00CA2F8C" w:rsidRPr="00BF77E0" w:rsidRDefault="00CA2F8C" w:rsidP="00CA2F8C">
      <w:pPr>
        <w:pStyle w:val="Capitulo8"/>
        <w:ind w:left="1003" w:hanging="357"/>
        <w:outlineLvl w:val="1"/>
        <w:rPr>
          <w:rFonts w:eastAsia="Calibri Light" w:cs="Arial"/>
          <w:color w:val="auto"/>
          <w:sz w:val="24"/>
          <w:szCs w:val="24"/>
          <w:lang w:eastAsia="es-CO"/>
        </w:rPr>
      </w:pPr>
      <w:bookmarkStart w:id="752" w:name="_Toc75867723"/>
      <w:r w:rsidRPr="00BF77E0">
        <w:rPr>
          <w:rFonts w:eastAsia="Calibri Light" w:cs="Arial"/>
          <w:color w:val="auto"/>
          <w:sz w:val="24"/>
          <w:szCs w:val="24"/>
          <w:lang w:eastAsia="es-CO"/>
        </w:rPr>
        <w:t>SOLUCIÓN DE CONTROVERSIAS</w:t>
      </w:r>
      <w:bookmarkEnd w:id="752"/>
      <w:r w:rsidRPr="00BF77E0">
        <w:rPr>
          <w:rFonts w:eastAsia="Calibri Light" w:cs="Arial"/>
          <w:color w:val="auto"/>
          <w:sz w:val="24"/>
          <w:szCs w:val="24"/>
          <w:lang w:eastAsia="es-CO"/>
        </w:rPr>
        <w:t xml:space="preserve"> </w:t>
      </w:r>
    </w:p>
    <w:p w14:paraId="22BA7B1D" w14:textId="0CCCDFB3" w:rsidR="00CA2F8C" w:rsidRPr="00BF77E0" w:rsidRDefault="00CA2F8C" w:rsidP="00CA2F8C">
      <w:pPr>
        <w:pStyle w:val="clusulas"/>
        <w:numPr>
          <w:ilvl w:val="0"/>
          <w:numId w:val="0"/>
        </w:numPr>
        <w:spacing w:before="0" w:after="0"/>
        <w:rPr>
          <w:rFonts w:ascii="Arial Narrow" w:eastAsia="Calibri Light" w:hAnsi="Arial Narrow" w:cs="Arial"/>
          <w:b w:val="0"/>
          <w:sz w:val="24"/>
          <w:szCs w:val="24"/>
          <w:lang w:eastAsia="es-CO"/>
        </w:rPr>
      </w:pPr>
      <w:r w:rsidRPr="00BF77E0">
        <w:rPr>
          <w:rFonts w:ascii="Arial Narrow" w:eastAsia="Calibri Light" w:hAnsi="Arial Narrow" w:cs="Arial"/>
          <w:b w:val="0"/>
          <w:sz w:val="24"/>
          <w:szCs w:val="24"/>
          <w:lang w:eastAsia="es-CO"/>
        </w:rPr>
        <w:lastRenderedPageBreak/>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2F3D2862" w14:textId="0CCCDFB3" w:rsidR="00CA2F8C" w:rsidRPr="00BF77E0" w:rsidRDefault="00CA2F8C" w:rsidP="00EE4C33">
      <w:pPr>
        <w:pStyle w:val="Entidad-Capitulo"/>
      </w:pPr>
      <w:bookmarkStart w:id="753" w:name="_Toc508648287"/>
      <w:bookmarkStart w:id="754" w:name="_Toc508984071"/>
      <w:bookmarkStart w:id="755" w:name="_Toc509843902"/>
      <w:bookmarkStart w:id="756" w:name="_Toc511924811"/>
      <w:bookmarkStart w:id="757" w:name="_Toc517187340"/>
      <w:bookmarkStart w:id="758" w:name="_Toc520226901"/>
      <w:bookmarkStart w:id="759" w:name="_Toc520298083"/>
      <w:bookmarkStart w:id="760" w:name="_Toc520298570"/>
      <w:bookmarkStart w:id="761" w:name="_Toc34651986"/>
      <w:bookmarkStart w:id="762" w:name="_Toc75867724"/>
      <w:r w:rsidRPr="00BF77E0">
        <w:t>CAPÍTULO IX LISTA DE ANEXOS, FORMATOS, MATRICES Y FORMULARIOS</w:t>
      </w:r>
      <w:bookmarkEnd w:id="753"/>
      <w:bookmarkEnd w:id="754"/>
      <w:bookmarkEnd w:id="755"/>
      <w:bookmarkEnd w:id="756"/>
      <w:bookmarkEnd w:id="757"/>
      <w:bookmarkEnd w:id="758"/>
      <w:bookmarkEnd w:id="759"/>
      <w:bookmarkEnd w:id="760"/>
      <w:bookmarkEnd w:id="761"/>
      <w:bookmarkEnd w:id="762"/>
    </w:p>
    <w:p w14:paraId="5842FF9B" w14:textId="77777777" w:rsidR="00CA2F8C" w:rsidRPr="00BF77E0" w:rsidRDefault="00CA2F8C" w:rsidP="00CA2F8C">
      <w:pPr>
        <w:spacing w:line="276" w:lineRule="auto"/>
        <w:rPr>
          <w:rFonts w:cs="Arial"/>
          <w:color w:val="auto"/>
          <w:sz w:val="24"/>
          <w:szCs w:val="24"/>
        </w:rPr>
      </w:pPr>
    </w:p>
    <w:p w14:paraId="1D54CC81" w14:textId="77777777" w:rsidR="00CA2F8C" w:rsidRPr="00BF77E0" w:rsidRDefault="00CA2F8C" w:rsidP="00CA2F8C">
      <w:pPr>
        <w:pStyle w:val="Captulo8"/>
        <w:ind w:left="714" w:hanging="357"/>
        <w:outlineLvl w:val="1"/>
        <w:rPr>
          <w:rFonts w:cs="Arial"/>
          <w:color w:val="auto"/>
          <w:sz w:val="24"/>
          <w:szCs w:val="24"/>
        </w:rPr>
      </w:pPr>
      <w:bookmarkStart w:id="763" w:name="_Toc508984072"/>
      <w:bookmarkStart w:id="764" w:name="_Toc509843903"/>
      <w:bookmarkStart w:id="765" w:name="_Toc511924812"/>
      <w:bookmarkStart w:id="766" w:name="_Toc75867725"/>
      <w:r w:rsidRPr="00BF77E0">
        <w:rPr>
          <w:rFonts w:cs="Arial"/>
          <w:color w:val="auto"/>
          <w:sz w:val="24"/>
          <w:szCs w:val="24"/>
        </w:rPr>
        <w:t>ANEXOS</w:t>
      </w:r>
      <w:bookmarkEnd w:id="763"/>
      <w:bookmarkEnd w:id="764"/>
      <w:bookmarkEnd w:id="765"/>
      <w:bookmarkEnd w:id="766"/>
      <w:r w:rsidRPr="00BF77E0">
        <w:rPr>
          <w:rFonts w:cs="Arial"/>
          <w:color w:val="auto"/>
          <w:sz w:val="24"/>
          <w:szCs w:val="24"/>
        </w:rPr>
        <w:t xml:space="preserve"> </w:t>
      </w:r>
    </w:p>
    <w:p w14:paraId="7E97E426" w14:textId="219A67DA" w:rsidR="00DE7AF1" w:rsidRPr="00BF77E0" w:rsidRDefault="00CA2F8C" w:rsidP="00CA2F8C">
      <w:pPr>
        <w:pStyle w:val="Invias-VietaAlfabetica"/>
        <w:numPr>
          <w:ilvl w:val="0"/>
          <w:numId w:val="23"/>
        </w:numPr>
        <w:tabs>
          <w:tab w:val="left" w:pos="426"/>
        </w:tabs>
        <w:spacing w:before="0" w:after="0" w:line="276" w:lineRule="auto"/>
        <w:rPr>
          <w:rFonts w:ascii="Arial Narrow" w:eastAsia="Arial Narrow" w:hAnsi="Arial Narrow" w:cs="Arial"/>
        </w:rPr>
      </w:pPr>
      <w:bookmarkStart w:id="767" w:name="_Ref508648618"/>
      <w:bookmarkStart w:id="768" w:name="_Ref511379193"/>
      <w:r w:rsidRPr="00BF77E0">
        <w:rPr>
          <w:rFonts w:ascii="Arial Narrow" w:eastAsia="Arial Narrow" w:hAnsi="Arial Narrow" w:cs="Arial"/>
        </w:rPr>
        <w:t>Anexo 1 –</w:t>
      </w:r>
      <w:r w:rsidR="00DE7AF1" w:rsidRPr="00BF77E0">
        <w:rPr>
          <w:rFonts w:ascii="Arial Narrow" w:eastAsia="Arial Narrow" w:hAnsi="Arial Narrow" w:cs="Arial"/>
        </w:rPr>
        <w:t xml:space="preserve"> Anexo Técnico</w:t>
      </w:r>
    </w:p>
    <w:p w14:paraId="5936399E" w14:textId="2EAB517E" w:rsidR="00CA2F8C" w:rsidRPr="00BF77E0" w:rsidRDefault="00DE7AF1" w:rsidP="00CA2F8C">
      <w:pPr>
        <w:pStyle w:val="Invias-VietaAlfabetica"/>
        <w:numPr>
          <w:ilvl w:val="0"/>
          <w:numId w:val="23"/>
        </w:numPr>
        <w:tabs>
          <w:tab w:val="left" w:pos="426"/>
        </w:tabs>
        <w:spacing w:before="0" w:after="0" w:line="276" w:lineRule="auto"/>
        <w:rPr>
          <w:rFonts w:ascii="Arial Narrow" w:eastAsia="Arial Narrow" w:hAnsi="Arial Narrow" w:cs="Arial"/>
        </w:rPr>
      </w:pPr>
      <w:r w:rsidRPr="00BF77E0">
        <w:rPr>
          <w:rFonts w:ascii="Arial Narrow" w:eastAsia="Arial Narrow" w:hAnsi="Arial Narrow" w:cs="Arial"/>
        </w:rPr>
        <w:t xml:space="preserve">Anexo 2- </w:t>
      </w:r>
      <w:r w:rsidR="00CA2F8C" w:rsidRPr="00BF77E0">
        <w:rPr>
          <w:rFonts w:ascii="Arial Narrow" w:eastAsia="Arial Narrow" w:hAnsi="Arial Narrow" w:cs="Arial"/>
        </w:rPr>
        <w:t xml:space="preserve"> </w:t>
      </w:r>
      <w:bookmarkStart w:id="769" w:name="_Ref508648948"/>
      <w:bookmarkEnd w:id="767"/>
      <w:bookmarkEnd w:id="768"/>
      <w:r w:rsidR="00CA2F8C" w:rsidRPr="00BF77E0">
        <w:rPr>
          <w:rFonts w:ascii="Arial Narrow" w:eastAsia="Arial Narrow" w:hAnsi="Arial Narrow" w:cs="Arial"/>
        </w:rPr>
        <w:t xml:space="preserve">Pacto de transparencia </w:t>
      </w:r>
      <w:bookmarkEnd w:id="769"/>
    </w:p>
    <w:p w14:paraId="0031C923" w14:textId="7D319FEC" w:rsidR="00CA2F8C" w:rsidRDefault="00CA2F8C" w:rsidP="00CA2F8C">
      <w:pPr>
        <w:pStyle w:val="Prrafodelista"/>
        <w:numPr>
          <w:ilvl w:val="0"/>
          <w:numId w:val="23"/>
        </w:numPr>
        <w:rPr>
          <w:rFonts w:ascii="Arial Narrow" w:eastAsia="Arial Narrow" w:hAnsi="Arial Narrow" w:cs="Arial"/>
          <w:sz w:val="24"/>
          <w:szCs w:val="24"/>
          <w:lang w:eastAsia="es-ES"/>
        </w:rPr>
      </w:pPr>
      <w:bookmarkStart w:id="770" w:name="_Ref511383013"/>
      <w:bookmarkStart w:id="771" w:name="_Ref508648975"/>
      <w:r w:rsidRPr="00BF77E0">
        <w:rPr>
          <w:rFonts w:ascii="Arial Narrow" w:eastAsia="Arial Narrow" w:hAnsi="Arial Narrow" w:cs="Arial"/>
          <w:sz w:val="24"/>
          <w:szCs w:val="24"/>
        </w:rPr>
        <w:t xml:space="preserve">Anexo </w:t>
      </w:r>
      <w:r w:rsidR="00DE7AF1" w:rsidRPr="00BF77E0">
        <w:rPr>
          <w:rFonts w:ascii="Arial Narrow" w:eastAsia="Arial Narrow" w:hAnsi="Arial Narrow" w:cs="Arial"/>
          <w:sz w:val="24"/>
          <w:szCs w:val="24"/>
        </w:rPr>
        <w:t>3</w:t>
      </w:r>
      <w:r w:rsidRPr="00BF77E0">
        <w:rPr>
          <w:rFonts w:ascii="Arial Narrow" w:eastAsia="Arial Narrow" w:hAnsi="Arial Narrow" w:cs="Arial"/>
          <w:sz w:val="24"/>
          <w:szCs w:val="24"/>
        </w:rPr>
        <w:t xml:space="preserve"> – </w:t>
      </w:r>
      <w:r w:rsidRPr="00BF77E0">
        <w:rPr>
          <w:rFonts w:ascii="Arial Narrow" w:eastAsia="Arial Narrow" w:hAnsi="Arial Narrow" w:cs="Arial"/>
          <w:sz w:val="24"/>
          <w:szCs w:val="24"/>
          <w:lang w:eastAsia="es-ES"/>
        </w:rPr>
        <w:t>Comunicación de Aceptación de la oferta</w:t>
      </w:r>
      <w:bookmarkEnd w:id="770"/>
    </w:p>
    <w:p w14:paraId="055B10BD" w14:textId="094870B0" w:rsidR="00B0315D" w:rsidRPr="00BF77E0" w:rsidRDefault="00B0315D" w:rsidP="00CA2F8C">
      <w:pPr>
        <w:pStyle w:val="Prrafodelista"/>
        <w:numPr>
          <w:ilvl w:val="0"/>
          <w:numId w:val="23"/>
        </w:numPr>
        <w:rPr>
          <w:rFonts w:ascii="Arial Narrow" w:eastAsia="Arial Narrow" w:hAnsi="Arial Narrow" w:cs="Arial"/>
          <w:sz w:val="24"/>
          <w:szCs w:val="24"/>
          <w:lang w:eastAsia="es-ES"/>
        </w:rPr>
      </w:pPr>
      <w:r>
        <w:rPr>
          <w:rFonts w:ascii="Arial Narrow" w:eastAsia="Arial Narrow" w:hAnsi="Arial Narrow" w:cs="Arial"/>
          <w:sz w:val="24"/>
          <w:szCs w:val="24"/>
          <w:lang w:eastAsia="es-ES"/>
        </w:rPr>
        <w:t>Anexo 4 - Glosario</w:t>
      </w:r>
    </w:p>
    <w:p w14:paraId="10FDE2E3" w14:textId="77777777" w:rsidR="00CA2F8C" w:rsidRPr="00BF77E0" w:rsidRDefault="00CA2F8C" w:rsidP="00CA2F8C">
      <w:pPr>
        <w:pStyle w:val="Captulo9"/>
        <w:numPr>
          <w:ilvl w:val="0"/>
          <w:numId w:val="21"/>
        </w:numPr>
        <w:ind w:left="964" w:hanging="680"/>
        <w:outlineLvl w:val="1"/>
        <w:rPr>
          <w:rFonts w:cs="Arial"/>
          <w:color w:val="auto"/>
          <w:sz w:val="24"/>
          <w:szCs w:val="24"/>
        </w:rPr>
      </w:pPr>
      <w:bookmarkStart w:id="772" w:name="_Toc508984073"/>
      <w:bookmarkStart w:id="773" w:name="_Toc509843904"/>
      <w:bookmarkStart w:id="774" w:name="_Toc511924813"/>
      <w:bookmarkStart w:id="775" w:name="_Toc75867726"/>
      <w:bookmarkEnd w:id="771"/>
      <w:r w:rsidRPr="00BF77E0">
        <w:rPr>
          <w:rFonts w:cs="Arial"/>
          <w:color w:val="auto"/>
          <w:sz w:val="24"/>
          <w:szCs w:val="24"/>
        </w:rPr>
        <w:t>FORMATOS</w:t>
      </w:r>
      <w:bookmarkEnd w:id="772"/>
      <w:bookmarkEnd w:id="773"/>
      <w:bookmarkEnd w:id="774"/>
      <w:bookmarkEnd w:id="775"/>
    </w:p>
    <w:p w14:paraId="76F5E785" w14:textId="77777777" w:rsidR="00CA2F8C" w:rsidRPr="00BF77E0" w:rsidRDefault="00CA2F8C">
      <w:pPr>
        <w:pStyle w:val="Prrafodelista"/>
        <w:numPr>
          <w:ilvl w:val="0"/>
          <w:numId w:val="28"/>
        </w:numPr>
        <w:spacing w:after="0"/>
        <w:rPr>
          <w:rFonts w:ascii="Arial Narrow" w:hAnsi="Arial Narrow" w:cs="Arial"/>
          <w:sz w:val="24"/>
          <w:szCs w:val="24"/>
        </w:rPr>
      </w:pPr>
      <w:bookmarkStart w:id="776" w:name="_Ref508649152"/>
      <w:bookmarkStart w:id="777" w:name="_Hlk511896888"/>
      <w:r w:rsidRPr="00BF77E0">
        <w:rPr>
          <w:rFonts w:ascii="Arial Narrow" w:eastAsia="Arial Narrow" w:hAnsi="Arial Narrow" w:cs="Arial"/>
          <w:sz w:val="24"/>
          <w:szCs w:val="24"/>
        </w:rPr>
        <w:t>Formato 1 – Carta de presentación de la oferta</w:t>
      </w:r>
      <w:bookmarkEnd w:id="776"/>
    </w:p>
    <w:p w14:paraId="52BFC558" w14:textId="77777777" w:rsidR="00CA2F8C" w:rsidRPr="00BF77E0" w:rsidRDefault="00CA2F8C">
      <w:pPr>
        <w:pStyle w:val="Prrafodelista"/>
        <w:numPr>
          <w:ilvl w:val="0"/>
          <w:numId w:val="28"/>
        </w:numPr>
        <w:spacing w:after="0"/>
        <w:rPr>
          <w:rFonts w:ascii="Arial Narrow" w:eastAsia="Arial Narrow" w:hAnsi="Arial Narrow" w:cs="Arial"/>
          <w:sz w:val="24"/>
          <w:szCs w:val="24"/>
        </w:rPr>
      </w:pPr>
      <w:r w:rsidRPr="00BF77E0">
        <w:rPr>
          <w:rFonts w:ascii="Arial Narrow" w:eastAsia="Arial Narrow" w:hAnsi="Arial Narrow" w:cs="Arial"/>
          <w:sz w:val="24"/>
          <w:szCs w:val="24"/>
        </w:rPr>
        <w:t xml:space="preserve">Formato 2 – Conformación de proponente plural (Formato 2A- Consorcios) (Formato 2B- Unión Temporal) </w:t>
      </w:r>
    </w:p>
    <w:p w14:paraId="22029FE8" w14:textId="77777777" w:rsidR="00CA2F8C" w:rsidRPr="00BF77E0" w:rsidRDefault="00CA2F8C">
      <w:pPr>
        <w:pStyle w:val="Prrafodelista"/>
        <w:numPr>
          <w:ilvl w:val="0"/>
          <w:numId w:val="28"/>
        </w:numPr>
        <w:spacing w:after="0"/>
        <w:rPr>
          <w:rFonts w:ascii="Arial Narrow" w:eastAsia="Arial Narrow" w:hAnsi="Arial Narrow" w:cs="Arial"/>
          <w:sz w:val="24"/>
          <w:szCs w:val="24"/>
        </w:rPr>
      </w:pPr>
      <w:r w:rsidRPr="00BF77E0">
        <w:rPr>
          <w:rFonts w:ascii="Arial Narrow" w:eastAsia="Arial Narrow" w:hAnsi="Arial Narrow" w:cs="Arial"/>
          <w:sz w:val="24"/>
          <w:szCs w:val="24"/>
        </w:rPr>
        <w:t xml:space="preserve">Formato 3 – Experiencia </w:t>
      </w:r>
    </w:p>
    <w:p w14:paraId="59BD4013" w14:textId="77777777" w:rsidR="00CA2F8C" w:rsidRPr="00BF77E0" w:rsidRDefault="00CA2F8C">
      <w:pPr>
        <w:pStyle w:val="Prrafodelista"/>
        <w:numPr>
          <w:ilvl w:val="0"/>
          <w:numId w:val="28"/>
        </w:numPr>
        <w:spacing w:after="0"/>
        <w:rPr>
          <w:rFonts w:ascii="Arial Narrow" w:eastAsia="Arial Narrow" w:hAnsi="Arial Narrow" w:cs="Arial"/>
          <w:sz w:val="24"/>
          <w:szCs w:val="24"/>
        </w:rPr>
      </w:pPr>
      <w:r w:rsidRPr="00BF77E0">
        <w:rPr>
          <w:rFonts w:ascii="Arial Narrow" w:eastAsia="Arial Narrow" w:hAnsi="Arial Narrow" w:cs="Arial"/>
          <w:sz w:val="24"/>
          <w:szCs w:val="24"/>
        </w:rPr>
        <w:t>Formato 4 – Pagos de seguridad social y aportes legales</w:t>
      </w:r>
    </w:p>
    <w:p w14:paraId="4C500CF7" w14:textId="77777777" w:rsidR="00CA2F8C" w:rsidRPr="00BF77E0" w:rsidRDefault="00CA2F8C">
      <w:pPr>
        <w:pStyle w:val="Prrafodelista"/>
        <w:numPr>
          <w:ilvl w:val="0"/>
          <w:numId w:val="28"/>
        </w:numPr>
        <w:spacing w:after="0"/>
        <w:rPr>
          <w:rFonts w:ascii="Arial Narrow" w:eastAsia="Arial Narrow" w:hAnsi="Arial Narrow" w:cs="Arial"/>
          <w:sz w:val="24"/>
          <w:szCs w:val="24"/>
        </w:rPr>
      </w:pPr>
      <w:r w:rsidRPr="00BF77E0">
        <w:rPr>
          <w:rFonts w:ascii="Arial Narrow" w:eastAsia="Arial Narrow" w:hAnsi="Arial Narrow" w:cs="Arial"/>
          <w:sz w:val="24"/>
          <w:szCs w:val="24"/>
        </w:rPr>
        <w:t>Formato 5 - Factores De Desempate.</w:t>
      </w:r>
    </w:p>
    <w:p w14:paraId="5CD72FC9" w14:textId="287FD333" w:rsidR="00CA2F8C" w:rsidRDefault="00CA2F8C">
      <w:pPr>
        <w:pStyle w:val="Prrafodelista"/>
        <w:numPr>
          <w:ilvl w:val="0"/>
          <w:numId w:val="28"/>
        </w:numPr>
        <w:spacing w:after="0"/>
        <w:rPr>
          <w:rFonts w:ascii="Arial Narrow" w:eastAsia="Arial Narrow" w:hAnsi="Arial Narrow" w:cs="Arial"/>
          <w:sz w:val="24"/>
          <w:szCs w:val="24"/>
        </w:rPr>
      </w:pPr>
      <w:r w:rsidRPr="00BF77E0">
        <w:rPr>
          <w:rFonts w:ascii="Arial Narrow" w:eastAsia="Arial Narrow" w:hAnsi="Arial Narrow" w:cs="Arial"/>
          <w:sz w:val="24"/>
          <w:szCs w:val="24"/>
        </w:rPr>
        <w:t>Formato 6 -Autorización para el tratamiento de datos personales</w:t>
      </w:r>
      <w:bookmarkStart w:id="778" w:name="_Ref508650396"/>
    </w:p>
    <w:p w14:paraId="2E0E6A18" w14:textId="77777777" w:rsidR="00B0315D" w:rsidRPr="00BF77E0" w:rsidRDefault="00B0315D" w:rsidP="00B0315D">
      <w:pPr>
        <w:pStyle w:val="Prrafodelista"/>
        <w:spacing w:after="0"/>
        <w:rPr>
          <w:rFonts w:ascii="Arial Narrow" w:eastAsia="Arial Narrow" w:hAnsi="Arial Narrow" w:cs="Arial"/>
          <w:sz w:val="24"/>
          <w:szCs w:val="24"/>
        </w:rPr>
      </w:pPr>
    </w:p>
    <w:p w14:paraId="46511047" w14:textId="77777777" w:rsidR="00CA2F8C" w:rsidRPr="00BF77E0" w:rsidRDefault="00CA2F8C" w:rsidP="00CA2F8C">
      <w:pPr>
        <w:pStyle w:val="Captulo9"/>
        <w:numPr>
          <w:ilvl w:val="0"/>
          <w:numId w:val="21"/>
        </w:numPr>
        <w:ind w:left="964" w:hanging="680"/>
        <w:outlineLvl w:val="1"/>
        <w:rPr>
          <w:rFonts w:cs="Arial"/>
          <w:color w:val="auto"/>
          <w:sz w:val="24"/>
          <w:szCs w:val="24"/>
        </w:rPr>
      </w:pPr>
      <w:bookmarkStart w:id="779" w:name="_Toc508984074"/>
      <w:bookmarkStart w:id="780" w:name="_Toc509843905"/>
      <w:bookmarkStart w:id="781" w:name="_Toc511924814"/>
      <w:bookmarkStart w:id="782" w:name="_Toc75867727"/>
      <w:bookmarkEnd w:id="777"/>
      <w:bookmarkEnd w:id="778"/>
      <w:r w:rsidRPr="00BF77E0">
        <w:rPr>
          <w:rFonts w:cs="Arial"/>
          <w:color w:val="auto"/>
          <w:sz w:val="24"/>
          <w:szCs w:val="24"/>
        </w:rPr>
        <w:t>MATRICES</w:t>
      </w:r>
      <w:bookmarkEnd w:id="779"/>
      <w:bookmarkEnd w:id="780"/>
      <w:bookmarkEnd w:id="781"/>
      <w:bookmarkEnd w:id="782"/>
      <w:r w:rsidRPr="00BF77E0">
        <w:rPr>
          <w:rFonts w:cs="Arial"/>
          <w:color w:val="auto"/>
          <w:sz w:val="24"/>
          <w:szCs w:val="24"/>
        </w:rPr>
        <w:t xml:space="preserve"> </w:t>
      </w:r>
      <w:bookmarkStart w:id="783" w:name="_Ref508649550"/>
    </w:p>
    <w:p w14:paraId="7096B028" w14:textId="009A8E3E" w:rsidR="00CA2F8C" w:rsidRDefault="00CA2F8C">
      <w:pPr>
        <w:pStyle w:val="Invias-VietaAlfabetica"/>
        <w:numPr>
          <w:ilvl w:val="0"/>
          <w:numId w:val="28"/>
        </w:numPr>
        <w:tabs>
          <w:tab w:val="left" w:pos="426"/>
        </w:tabs>
        <w:spacing w:before="0" w:after="0" w:line="276" w:lineRule="auto"/>
        <w:rPr>
          <w:rFonts w:ascii="Arial Narrow" w:eastAsia="Arial Narrow" w:hAnsi="Arial Narrow" w:cs="Arial"/>
        </w:rPr>
      </w:pPr>
      <w:bookmarkStart w:id="784" w:name="_Ref508650671"/>
      <w:bookmarkEnd w:id="783"/>
      <w:r w:rsidRPr="00BF77E0">
        <w:rPr>
          <w:rFonts w:ascii="Arial Narrow" w:eastAsia="Arial Narrow" w:hAnsi="Arial Narrow" w:cs="Arial"/>
        </w:rPr>
        <w:t>Matriz 1 – Riesgos</w:t>
      </w:r>
      <w:bookmarkEnd w:id="784"/>
      <w:r w:rsidRPr="00BF77E0">
        <w:rPr>
          <w:rFonts w:ascii="Arial Narrow" w:eastAsia="Arial Narrow" w:hAnsi="Arial Narrow" w:cs="Arial"/>
        </w:rPr>
        <w:t xml:space="preserve"> </w:t>
      </w:r>
    </w:p>
    <w:p w14:paraId="3CD38B54" w14:textId="77777777" w:rsidR="00B0315D" w:rsidRPr="00B0315D" w:rsidRDefault="00B0315D" w:rsidP="00B0315D">
      <w:pPr>
        <w:rPr>
          <w:lang w:eastAsia="es-ES"/>
        </w:rPr>
      </w:pPr>
    </w:p>
    <w:p w14:paraId="5FF0D2DC" w14:textId="77777777" w:rsidR="00CA2F8C" w:rsidRPr="00BF77E0" w:rsidRDefault="00CA2F8C" w:rsidP="00CA2F8C">
      <w:pPr>
        <w:pStyle w:val="Captulo9"/>
        <w:numPr>
          <w:ilvl w:val="0"/>
          <w:numId w:val="21"/>
        </w:numPr>
        <w:ind w:left="964" w:hanging="680"/>
        <w:outlineLvl w:val="1"/>
        <w:rPr>
          <w:rFonts w:cs="Arial"/>
          <w:color w:val="auto"/>
          <w:sz w:val="24"/>
          <w:szCs w:val="24"/>
        </w:rPr>
      </w:pPr>
      <w:bookmarkStart w:id="785" w:name="_Toc508984075"/>
      <w:bookmarkStart w:id="786" w:name="_Toc509843906"/>
      <w:bookmarkStart w:id="787" w:name="_Toc511924815"/>
      <w:bookmarkStart w:id="788" w:name="_Toc75867728"/>
      <w:r w:rsidRPr="00BF77E0">
        <w:rPr>
          <w:rFonts w:cs="Arial"/>
          <w:color w:val="auto"/>
          <w:sz w:val="24"/>
          <w:szCs w:val="24"/>
        </w:rPr>
        <w:t>FORMULARIOS</w:t>
      </w:r>
      <w:bookmarkStart w:id="789" w:name="_Hlk511206992"/>
      <w:bookmarkEnd w:id="785"/>
      <w:bookmarkEnd w:id="786"/>
      <w:bookmarkEnd w:id="787"/>
      <w:bookmarkEnd w:id="788"/>
      <w:r w:rsidRPr="00BF77E0">
        <w:rPr>
          <w:rFonts w:cs="Arial"/>
          <w:color w:val="auto"/>
          <w:sz w:val="24"/>
          <w:szCs w:val="24"/>
        </w:rPr>
        <w:t xml:space="preserve"> </w:t>
      </w:r>
    </w:p>
    <w:p w14:paraId="588D8A26" w14:textId="77777777" w:rsidR="00E12B05" w:rsidRDefault="00CA2F8C">
      <w:pPr>
        <w:pStyle w:val="Invias-VietaAlfabetica"/>
        <w:numPr>
          <w:ilvl w:val="3"/>
          <w:numId w:val="35"/>
        </w:numPr>
        <w:tabs>
          <w:tab w:val="left" w:pos="426"/>
        </w:tabs>
        <w:spacing w:before="0" w:after="0" w:line="276" w:lineRule="auto"/>
        <w:ind w:left="284" w:firstLine="142"/>
        <w:rPr>
          <w:rFonts w:ascii="Arial Narrow" w:eastAsia="Arial Narrow" w:hAnsi="Arial Narrow" w:cs="Arial"/>
        </w:rPr>
      </w:pPr>
      <w:bookmarkStart w:id="790" w:name="_Ref508648916"/>
      <w:bookmarkStart w:id="791" w:name="_Hlk511915770"/>
      <w:r w:rsidRPr="00BF77E0">
        <w:rPr>
          <w:rFonts w:ascii="Arial Narrow" w:eastAsia="Arial Narrow" w:hAnsi="Arial Narrow" w:cs="Arial"/>
        </w:rPr>
        <w:t xml:space="preserve">Formulario 1– </w:t>
      </w:r>
      <w:r w:rsidR="00E12B05">
        <w:rPr>
          <w:rFonts w:ascii="Arial Narrow" w:eastAsia="Arial Narrow" w:hAnsi="Arial Narrow" w:cs="Arial"/>
        </w:rPr>
        <w:t>Propuesta Económica</w:t>
      </w:r>
    </w:p>
    <w:p w14:paraId="1635CB08" w14:textId="48F9A9E6" w:rsidR="00CA2F8C" w:rsidRPr="00BF77E0" w:rsidRDefault="00CA2F8C">
      <w:pPr>
        <w:pStyle w:val="Invias-VietaAlfabetica"/>
        <w:numPr>
          <w:ilvl w:val="3"/>
          <w:numId w:val="35"/>
        </w:numPr>
        <w:tabs>
          <w:tab w:val="left" w:pos="426"/>
        </w:tabs>
        <w:spacing w:before="0" w:after="0" w:line="276" w:lineRule="auto"/>
        <w:ind w:left="284" w:firstLine="142"/>
        <w:rPr>
          <w:rFonts w:ascii="Arial Narrow" w:eastAsia="Arial Narrow" w:hAnsi="Arial Narrow" w:cs="Arial"/>
        </w:rPr>
      </w:pPr>
      <w:r w:rsidRPr="00BF77E0">
        <w:rPr>
          <w:rFonts w:ascii="Arial Narrow" w:eastAsia="Arial Narrow" w:hAnsi="Arial Narrow" w:cs="Arial"/>
        </w:rPr>
        <w:t>Presupuesto Oficial</w:t>
      </w:r>
      <w:bookmarkEnd w:id="789"/>
      <w:bookmarkEnd w:id="790"/>
      <w:bookmarkEnd w:id="791"/>
    </w:p>
    <w:p w14:paraId="01C81169" w14:textId="04BFA69C" w:rsidR="00CA2F8C" w:rsidRPr="00BF77E0" w:rsidRDefault="00CA2F8C" w:rsidP="00CA2F8C">
      <w:pPr>
        <w:rPr>
          <w:rFonts w:cs="Arial"/>
          <w:color w:val="auto"/>
          <w:sz w:val="24"/>
          <w:szCs w:val="24"/>
          <w:lang w:eastAsia="es-ES"/>
        </w:rPr>
      </w:pPr>
      <w:bookmarkStart w:id="792" w:name="_Toc508648285"/>
      <w:bookmarkStart w:id="793" w:name="_Toc508984069"/>
      <w:bookmarkStart w:id="794" w:name="_Toc509843900"/>
      <w:bookmarkStart w:id="795" w:name="_Toc511924808"/>
      <w:bookmarkStart w:id="796" w:name="_Toc34651984"/>
      <w:bookmarkStart w:id="797" w:name="_Hlk508093392"/>
      <w:bookmarkEnd w:id="614"/>
      <w:bookmarkEnd w:id="615"/>
      <w:bookmarkEnd w:id="616"/>
      <w:bookmarkEnd w:id="617"/>
      <w:bookmarkEnd w:id="618"/>
    </w:p>
    <w:bookmarkEnd w:id="792"/>
    <w:bookmarkEnd w:id="793"/>
    <w:bookmarkEnd w:id="794"/>
    <w:bookmarkEnd w:id="795"/>
    <w:bookmarkEnd w:id="796"/>
    <w:bookmarkEnd w:id="797"/>
    <w:p w14:paraId="7350A35C" w14:textId="77777777" w:rsidR="00CA2F8C" w:rsidRPr="00BF77E0" w:rsidRDefault="00CA2F8C" w:rsidP="00CA2F8C">
      <w:pPr>
        <w:pStyle w:val="InviasNormal"/>
        <w:spacing w:line="276" w:lineRule="auto"/>
        <w:rPr>
          <w:rFonts w:ascii="Arial Narrow" w:hAnsi="Arial Narrow" w:cs="Arial"/>
          <w:b/>
          <w:smallCaps/>
          <w:color w:val="auto"/>
          <w:lang w:val="es-CO"/>
        </w:rPr>
      </w:pPr>
    </w:p>
    <w:p w14:paraId="2D3278F7" w14:textId="77777777" w:rsidR="00CA2F8C" w:rsidRPr="00BF77E0" w:rsidRDefault="00CA2F8C" w:rsidP="00CA2F8C">
      <w:pPr>
        <w:jc w:val="both"/>
        <w:rPr>
          <w:rFonts w:cs="Arial"/>
          <w:sz w:val="24"/>
          <w:szCs w:val="24"/>
        </w:rPr>
      </w:pPr>
    </w:p>
    <w:sectPr w:rsidR="00CA2F8C" w:rsidRPr="00BF77E0" w:rsidSect="00B907FA">
      <w:headerReference w:type="default" r:id="rId49"/>
      <w:footerReference w:type="default" r:id="rId50"/>
      <w:pgSz w:w="12240" w:h="15840"/>
      <w:pgMar w:top="720" w:right="720" w:bottom="720" w:left="720" w:header="709" w:footer="709"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A3D05" w14:textId="77777777" w:rsidR="0027720A" w:rsidRDefault="0027720A" w:rsidP="002B56E2">
      <w:pPr>
        <w:spacing w:after="0" w:line="240" w:lineRule="auto"/>
      </w:pPr>
      <w:r>
        <w:separator/>
      </w:r>
    </w:p>
    <w:p w14:paraId="6653A1C3" w14:textId="77777777" w:rsidR="0027720A" w:rsidRDefault="0027720A"/>
  </w:endnote>
  <w:endnote w:type="continuationSeparator" w:id="0">
    <w:p w14:paraId="6CE6D4C7" w14:textId="77777777" w:rsidR="0027720A" w:rsidRDefault="0027720A" w:rsidP="002B56E2">
      <w:pPr>
        <w:spacing w:after="0" w:line="240" w:lineRule="auto"/>
      </w:pPr>
      <w:r>
        <w:continuationSeparator/>
      </w:r>
    </w:p>
    <w:p w14:paraId="6E7DBFDD" w14:textId="77777777" w:rsidR="0027720A" w:rsidRDefault="0027720A"/>
  </w:endnote>
  <w:endnote w:type="continuationNotice" w:id="1">
    <w:p w14:paraId="6AB0AE8D" w14:textId="77777777" w:rsidR="0027720A" w:rsidRDefault="0027720A">
      <w:pPr>
        <w:spacing w:after="0" w:line="240" w:lineRule="auto"/>
      </w:pPr>
    </w:p>
    <w:p w14:paraId="1725509C" w14:textId="77777777" w:rsidR="0027720A" w:rsidRDefault="002772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Times New Roman"/>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Calibri">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4A1DD" w14:textId="594C7BA7" w:rsidR="00F16298" w:rsidRDefault="00805839" w:rsidP="00287614">
    <w:pPr>
      <w:pStyle w:val="Piedepgina"/>
    </w:pPr>
    <w:bookmarkStart w:id="798" w:name="_Hlk137641023"/>
    <w:r>
      <w:rPr>
        <w:noProof/>
      </w:rPr>
      <w:drawing>
        <wp:anchor distT="0" distB="0" distL="114300" distR="114300" simplePos="0" relativeHeight="251668480" behindDoc="0" locked="0" layoutInCell="1" allowOverlap="1" wp14:anchorId="57525818" wp14:editId="6AF7754E">
          <wp:simplePos x="0" y="0"/>
          <wp:positionH relativeFrom="margin">
            <wp:posOffset>4901565</wp:posOffset>
          </wp:positionH>
          <wp:positionV relativeFrom="paragraph">
            <wp:posOffset>125730</wp:posOffset>
          </wp:positionV>
          <wp:extent cx="1392555" cy="533400"/>
          <wp:effectExtent l="0" t="0" r="0" b="0"/>
          <wp:wrapNone/>
          <wp:docPr id="8" name="Imagen 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255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827340" w14:textId="5E8CC41D" w:rsidR="00F16298" w:rsidRPr="001B5AE5" w:rsidRDefault="00F16298" w:rsidP="00287614">
    <w:pPr>
      <w:pStyle w:val="Piedepgina"/>
      <w:tabs>
        <w:tab w:val="left" w:pos="709"/>
      </w:tabs>
      <w:ind w:left="567"/>
      <w:rPr>
        <w:rFonts w:ascii="Arial" w:hAnsi="Arial" w:cs="Arial"/>
        <w:sz w:val="16"/>
        <w:szCs w:val="16"/>
      </w:rPr>
    </w:pPr>
    <w:r w:rsidRPr="001B5AE5">
      <w:rPr>
        <w:rFonts w:ascii="Arial" w:hAnsi="Arial" w:cs="Arial"/>
        <w:sz w:val="16"/>
        <w:szCs w:val="16"/>
      </w:rPr>
      <w:t>Instituto Nacional de Vías</w:t>
    </w:r>
  </w:p>
  <w:p w14:paraId="728C4187" w14:textId="4156E624" w:rsidR="00F16298" w:rsidRPr="001B5AE5" w:rsidRDefault="00F16298" w:rsidP="00414F19">
    <w:pPr>
      <w:pStyle w:val="Piedepgina"/>
      <w:tabs>
        <w:tab w:val="clear" w:pos="4419"/>
        <w:tab w:val="clear" w:pos="8838"/>
        <w:tab w:val="left" w:pos="709"/>
        <w:tab w:val="left" w:pos="9220"/>
      </w:tabs>
      <w:ind w:left="567"/>
      <w:rPr>
        <w:rFonts w:ascii="Arial" w:hAnsi="Arial" w:cs="Arial"/>
        <w:sz w:val="16"/>
        <w:szCs w:val="16"/>
      </w:rPr>
    </w:pPr>
    <w:r w:rsidRPr="001B5AE5">
      <w:rPr>
        <w:rFonts w:ascii="Arial" w:hAnsi="Arial" w:cs="Arial"/>
        <w:sz w:val="16"/>
        <w:szCs w:val="16"/>
      </w:rPr>
      <w:t xml:space="preserve">Carrera 25 G No. 73 B – 90 </w:t>
    </w:r>
    <w:r w:rsidR="00414F19">
      <w:rPr>
        <w:rFonts w:ascii="Arial" w:hAnsi="Arial" w:cs="Arial"/>
        <w:sz w:val="16"/>
        <w:szCs w:val="16"/>
      </w:rPr>
      <w:tab/>
    </w:r>
  </w:p>
  <w:p w14:paraId="09BACBBC" w14:textId="34F2AB24" w:rsidR="00F16298" w:rsidRPr="001B5AE5" w:rsidRDefault="00F16298" w:rsidP="00414F19">
    <w:pPr>
      <w:pStyle w:val="Piedepgina"/>
      <w:tabs>
        <w:tab w:val="clear" w:pos="8838"/>
        <w:tab w:val="left" w:pos="709"/>
        <w:tab w:val="left" w:pos="4419"/>
      </w:tabs>
      <w:ind w:left="567"/>
      <w:rPr>
        <w:rFonts w:ascii="Arial" w:hAnsi="Arial" w:cs="Arial"/>
        <w:sz w:val="16"/>
        <w:szCs w:val="16"/>
        <w:lang w:val="en-US"/>
      </w:rPr>
    </w:pPr>
    <w:r w:rsidRPr="001B5AE5">
      <w:rPr>
        <w:rFonts w:ascii="Arial" w:hAnsi="Arial" w:cs="Arial"/>
        <w:sz w:val="16"/>
        <w:szCs w:val="16"/>
        <w:lang w:val="en-US"/>
      </w:rPr>
      <w:t xml:space="preserve">CE. Central Point. </w:t>
    </w:r>
    <w:r w:rsidR="00414F19">
      <w:rPr>
        <w:rFonts w:ascii="Arial" w:hAnsi="Arial" w:cs="Arial"/>
        <w:sz w:val="16"/>
        <w:szCs w:val="16"/>
        <w:lang w:val="en-US"/>
      </w:rPr>
      <w:tab/>
    </w:r>
  </w:p>
  <w:p w14:paraId="5E26B028" w14:textId="77777777" w:rsidR="00F16298" w:rsidRPr="001B5AE5" w:rsidRDefault="00F16298" w:rsidP="00287614">
    <w:pPr>
      <w:pStyle w:val="Piedepgina"/>
      <w:tabs>
        <w:tab w:val="left" w:pos="709"/>
      </w:tabs>
      <w:ind w:left="567"/>
      <w:rPr>
        <w:rFonts w:ascii="Arial" w:hAnsi="Arial" w:cs="Arial"/>
        <w:sz w:val="16"/>
        <w:szCs w:val="16"/>
        <w:lang w:val="fr-FR"/>
      </w:rPr>
    </w:pPr>
    <w:r w:rsidRPr="001B5AE5">
      <w:rPr>
        <w:rFonts w:ascii="Arial" w:hAnsi="Arial" w:cs="Arial"/>
        <w:sz w:val="16"/>
        <w:szCs w:val="16"/>
        <w:lang w:val="fr-FR"/>
      </w:rPr>
      <w:t>PBX: 3770600</w:t>
    </w:r>
  </w:p>
  <w:p w14:paraId="4F01C868" w14:textId="2B76E587" w:rsidR="00F16298" w:rsidRPr="00805839" w:rsidRDefault="00000000" w:rsidP="00805839">
    <w:pPr>
      <w:ind w:firstLine="567"/>
      <w:rPr>
        <w:rFonts w:ascii="Arial" w:hAnsi="Arial" w:cs="Arial"/>
        <w:b/>
        <w:bCs/>
        <w:color w:val="0000FF"/>
        <w:sz w:val="16"/>
        <w:szCs w:val="16"/>
        <w:u w:val="single"/>
        <w:lang w:val="fr-FR"/>
      </w:rPr>
    </w:pPr>
    <w:hyperlink r:id="rId2" w:history="1">
      <w:r w:rsidR="00F16298" w:rsidRPr="004A59B4">
        <w:rPr>
          <w:rStyle w:val="Hipervnculo"/>
          <w:rFonts w:ascii="Arial" w:hAnsi="Arial" w:cs="Arial"/>
          <w:b/>
          <w:bCs/>
          <w:sz w:val="16"/>
          <w:szCs w:val="16"/>
          <w:lang w:val="fr-FR"/>
        </w:rPr>
        <w:t>http://www.invias.gov.co</w:t>
      </w:r>
    </w:hyperlink>
    <w:bookmarkEnd w:id="798"/>
    <w:r w:rsidR="00F16298">
      <w:rPr>
        <w:noProof/>
      </w:rPr>
      <w:drawing>
        <wp:anchor distT="0" distB="0" distL="114300" distR="114300" simplePos="0" relativeHeight="251669504" behindDoc="0" locked="0" layoutInCell="1" allowOverlap="1" wp14:anchorId="78CF047C" wp14:editId="1B9B2F6B">
          <wp:simplePos x="0" y="0"/>
          <wp:positionH relativeFrom="column">
            <wp:posOffset>563880</wp:posOffset>
          </wp:positionH>
          <wp:positionV relativeFrom="paragraph">
            <wp:posOffset>144145</wp:posOffset>
          </wp:positionV>
          <wp:extent cx="5612130" cy="109855"/>
          <wp:effectExtent l="0" t="0" r="7620"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a:extLst>
                      <a:ext uri="{28A0092B-C50C-407E-A947-70E740481C1C}">
                        <a14:useLocalDpi xmlns:a14="http://schemas.microsoft.com/office/drawing/2010/main" val="0"/>
                      </a:ext>
                    </a:extLst>
                  </a:blip>
                  <a:stretch>
                    <a:fillRect/>
                  </a:stretch>
                </pic:blipFill>
                <pic:spPr>
                  <a:xfrm>
                    <a:off x="0" y="0"/>
                    <a:ext cx="5612130" cy="109855"/>
                  </a:xfrm>
                  <a:prstGeom prst="rect">
                    <a:avLst/>
                  </a:prstGeom>
                </pic:spPr>
              </pic:pic>
            </a:graphicData>
          </a:graphic>
          <wp14:sizeRelH relativeFrom="page">
            <wp14:pctWidth>0</wp14:pctWidth>
          </wp14:sizeRelH>
          <wp14:sizeRelV relativeFrom="page">
            <wp14:pctHeight>0</wp14:pctHeight>
          </wp14:sizeRelV>
        </wp:anchor>
      </w:drawing>
    </w:r>
  </w:p>
  <w:p w14:paraId="5849D1C8" w14:textId="77777777" w:rsidR="00F16298" w:rsidRPr="00287614" w:rsidRDefault="00F16298" w:rsidP="00287614">
    <w:pPr>
      <w:ind w:firstLine="567"/>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F7DC4" w14:textId="77777777" w:rsidR="0027720A" w:rsidRDefault="0027720A" w:rsidP="002B56E2">
      <w:pPr>
        <w:spacing w:after="0" w:line="240" w:lineRule="auto"/>
      </w:pPr>
      <w:r>
        <w:separator/>
      </w:r>
    </w:p>
    <w:p w14:paraId="6CF89C58" w14:textId="77777777" w:rsidR="0027720A" w:rsidRDefault="0027720A"/>
  </w:footnote>
  <w:footnote w:type="continuationSeparator" w:id="0">
    <w:p w14:paraId="54FB76F8" w14:textId="77777777" w:rsidR="0027720A" w:rsidRDefault="0027720A" w:rsidP="002B56E2">
      <w:pPr>
        <w:spacing w:after="0" w:line="240" w:lineRule="auto"/>
      </w:pPr>
      <w:r>
        <w:continuationSeparator/>
      </w:r>
    </w:p>
    <w:p w14:paraId="4E0FEE25" w14:textId="77777777" w:rsidR="0027720A" w:rsidRDefault="0027720A"/>
  </w:footnote>
  <w:footnote w:type="continuationNotice" w:id="1">
    <w:p w14:paraId="4D40D0B4" w14:textId="77777777" w:rsidR="0027720A" w:rsidRDefault="0027720A">
      <w:pPr>
        <w:spacing w:after="0" w:line="240" w:lineRule="auto"/>
      </w:pPr>
    </w:p>
    <w:p w14:paraId="4A936E52" w14:textId="77777777" w:rsidR="0027720A" w:rsidRDefault="0027720A"/>
  </w:footnote>
  <w:footnote w:id="2">
    <w:p w14:paraId="5CB2A189" w14:textId="77777777" w:rsidR="00E07D78" w:rsidRPr="0078038B" w:rsidRDefault="00E07D78" w:rsidP="00E07D78">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E491B" w14:textId="429E8155" w:rsidR="001A067F" w:rsidRDefault="0081482C" w:rsidP="001A067F">
    <w:pPr>
      <w:pStyle w:val="Encabezado"/>
    </w:pPr>
    <w:r>
      <w:rPr>
        <w:noProof/>
      </w:rPr>
      <w:drawing>
        <wp:anchor distT="0" distB="0" distL="114300" distR="114300" simplePos="0" relativeHeight="251671552" behindDoc="0" locked="0" layoutInCell="1" allowOverlap="1" wp14:anchorId="64B93CAA" wp14:editId="55D4621C">
          <wp:simplePos x="0" y="0"/>
          <wp:positionH relativeFrom="margin">
            <wp:align>right</wp:align>
          </wp:positionH>
          <wp:positionV relativeFrom="paragraph">
            <wp:posOffset>-139065</wp:posOffset>
          </wp:positionV>
          <wp:extent cx="1562100" cy="693117"/>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693117"/>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6FF9FBC5" wp14:editId="619E74D6">
          <wp:simplePos x="0" y="0"/>
          <wp:positionH relativeFrom="margin">
            <wp:align>left</wp:align>
          </wp:positionH>
          <wp:positionV relativeFrom="paragraph">
            <wp:posOffset>6440</wp:posOffset>
          </wp:positionV>
          <wp:extent cx="1577340" cy="572770"/>
          <wp:effectExtent l="0" t="0" r="3810" b="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7340" cy="572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A1215B" w14:textId="07E92409" w:rsidR="001A067F" w:rsidRDefault="0081482C" w:rsidP="0081482C">
    <w:pPr>
      <w:pStyle w:val="Encabezado"/>
      <w:tabs>
        <w:tab w:val="clear" w:pos="4419"/>
        <w:tab w:val="clear" w:pos="8838"/>
        <w:tab w:val="left" w:pos="2074"/>
      </w:tabs>
    </w:pPr>
    <w:r>
      <w:tab/>
    </w:r>
  </w:p>
  <w:p w14:paraId="7F58DDC7" w14:textId="77777777" w:rsidR="001A067F" w:rsidRDefault="001A067F" w:rsidP="001A067F">
    <w:pPr>
      <w:pStyle w:val="Encabezado"/>
    </w:pPr>
  </w:p>
  <w:p w14:paraId="50EDDBB1" w14:textId="210C9DF3" w:rsidR="001A067F" w:rsidRDefault="001A067F" w:rsidP="001A067F">
    <w:pPr>
      <w:pStyle w:val="Encabezado"/>
    </w:pPr>
  </w:p>
  <w:p w14:paraId="5C495BA7" w14:textId="77777777" w:rsidR="001A067F" w:rsidRDefault="001A067F" w:rsidP="001A067F">
    <w:pPr>
      <w:pStyle w:val="Encabezado"/>
    </w:pPr>
  </w:p>
  <w:p w14:paraId="2F32EB4F" w14:textId="13D56068" w:rsidR="00F16298" w:rsidRPr="001A067F" w:rsidRDefault="00F16298" w:rsidP="001A06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9504515"/>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FF0D0B"/>
    <w:multiLevelType w:val="hybridMultilevel"/>
    <w:tmpl w:val="16F4F728"/>
    <w:lvl w:ilvl="0" w:tplc="8DD6E558">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1B20F2"/>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multilevel"/>
    <w:tmpl w:val="80C69292"/>
    <w:lvl w:ilvl="0">
      <w:start w:val="1"/>
      <w:numFmt w:val="decimal"/>
      <w:pStyle w:val="Captulo5"/>
      <w:lvlText w:val="5.%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Arial Narrow" w:eastAsia="Arial Narrow" w:hAnsi="Arial Narrow" w:cs="Arial Narrow"/>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4"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27" w15:restartNumberingAfterBreak="0">
    <w:nsid w:val="4EE72A32"/>
    <w:multiLevelType w:val="hybridMultilevel"/>
    <w:tmpl w:val="FF2C0310"/>
    <w:lvl w:ilvl="0" w:tplc="C5E21582">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1"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DB26AD"/>
    <w:multiLevelType w:val="hybridMultilevel"/>
    <w:tmpl w:val="A2CA9D88"/>
    <w:lvl w:ilvl="0" w:tplc="2F006B10">
      <w:start w:val="4"/>
      <w:numFmt w:val="upperLetter"/>
      <w:lvlText w:val="%1."/>
      <w:lvlJc w:val="left"/>
      <w:pPr>
        <w:ind w:left="1125" w:hanging="360"/>
      </w:pPr>
      <w:rPr>
        <w:rFonts w:hint="default"/>
      </w:rPr>
    </w:lvl>
    <w:lvl w:ilvl="1" w:tplc="240A0019" w:tentative="1">
      <w:start w:val="1"/>
      <w:numFmt w:val="lowerLetter"/>
      <w:lvlText w:val="%2."/>
      <w:lvlJc w:val="left"/>
      <w:pPr>
        <w:ind w:left="1845" w:hanging="360"/>
      </w:pPr>
    </w:lvl>
    <w:lvl w:ilvl="2" w:tplc="240A001B" w:tentative="1">
      <w:start w:val="1"/>
      <w:numFmt w:val="lowerRoman"/>
      <w:lvlText w:val="%3."/>
      <w:lvlJc w:val="right"/>
      <w:pPr>
        <w:ind w:left="2565" w:hanging="180"/>
      </w:p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33"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23C73AA"/>
    <w:multiLevelType w:val="hybridMultilevel"/>
    <w:tmpl w:val="8BD27470"/>
    <w:lvl w:ilvl="0" w:tplc="B43AAE6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8"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0"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FC29D6"/>
    <w:multiLevelType w:val="hybridMultilevel"/>
    <w:tmpl w:val="6B4489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94D5BF1"/>
    <w:multiLevelType w:val="hybridMultilevel"/>
    <w:tmpl w:val="0762ACD2"/>
    <w:lvl w:ilvl="0" w:tplc="9F5641D8">
      <w:start w:val="1"/>
      <w:numFmt w:val="decimal"/>
      <w:lvlText w:val="%1."/>
      <w:lvlJc w:val="left"/>
      <w:pPr>
        <w:ind w:left="1021" w:hanging="361"/>
      </w:pPr>
      <w:rPr>
        <w:rFonts w:ascii="Arial Narrow" w:eastAsia="Arial Narrow" w:hAnsi="Arial Narrow" w:cs="Arial Narrow" w:hint="default"/>
        <w:spacing w:val="-22"/>
        <w:w w:val="100"/>
        <w:sz w:val="24"/>
        <w:szCs w:val="24"/>
        <w:lang w:val="es-ES" w:eastAsia="es-ES" w:bidi="es-ES"/>
      </w:rPr>
    </w:lvl>
    <w:lvl w:ilvl="1" w:tplc="770C672C">
      <w:numFmt w:val="bullet"/>
      <w:lvlText w:val="•"/>
      <w:lvlJc w:val="left"/>
      <w:pPr>
        <w:ind w:left="1858" w:hanging="361"/>
      </w:pPr>
      <w:rPr>
        <w:rFonts w:hint="default"/>
        <w:lang w:val="es-ES" w:eastAsia="es-ES" w:bidi="es-ES"/>
      </w:rPr>
    </w:lvl>
    <w:lvl w:ilvl="2" w:tplc="912A74BE">
      <w:numFmt w:val="bullet"/>
      <w:lvlText w:val="•"/>
      <w:lvlJc w:val="left"/>
      <w:pPr>
        <w:ind w:left="2696" w:hanging="361"/>
      </w:pPr>
      <w:rPr>
        <w:rFonts w:hint="default"/>
        <w:lang w:val="es-ES" w:eastAsia="es-ES" w:bidi="es-ES"/>
      </w:rPr>
    </w:lvl>
    <w:lvl w:ilvl="3" w:tplc="05A25660">
      <w:numFmt w:val="bullet"/>
      <w:lvlText w:val="•"/>
      <w:lvlJc w:val="left"/>
      <w:pPr>
        <w:ind w:left="3535" w:hanging="361"/>
      </w:pPr>
      <w:rPr>
        <w:rFonts w:hint="default"/>
        <w:lang w:val="es-ES" w:eastAsia="es-ES" w:bidi="es-ES"/>
      </w:rPr>
    </w:lvl>
    <w:lvl w:ilvl="4" w:tplc="2C68103C">
      <w:numFmt w:val="bullet"/>
      <w:lvlText w:val="•"/>
      <w:lvlJc w:val="left"/>
      <w:pPr>
        <w:ind w:left="4373" w:hanging="361"/>
      </w:pPr>
      <w:rPr>
        <w:rFonts w:hint="default"/>
        <w:lang w:val="es-ES" w:eastAsia="es-ES" w:bidi="es-ES"/>
      </w:rPr>
    </w:lvl>
    <w:lvl w:ilvl="5" w:tplc="1C2AF06E">
      <w:numFmt w:val="bullet"/>
      <w:lvlText w:val="•"/>
      <w:lvlJc w:val="left"/>
      <w:pPr>
        <w:ind w:left="5212" w:hanging="361"/>
      </w:pPr>
      <w:rPr>
        <w:rFonts w:hint="default"/>
        <w:lang w:val="es-ES" w:eastAsia="es-ES" w:bidi="es-ES"/>
      </w:rPr>
    </w:lvl>
    <w:lvl w:ilvl="6" w:tplc="31A8888C">
      <w:numFmt w:val="bullet"/>
      <w:lvlText w:val="•"/>
      <w:lvlJc w:val="left"/>
      <w:pPr>
        <w:ind w:left="6050" w:hanging="361"/>
      </w:pPr>
      <w:rPr>
        <w:rFonts w:hint="default"/>
        <w:lang w:val="es-ES" w:eastAsia="es-ES" w:bidi="es-ES"/>
      </w:rPr>
    </w:lvl>
    <w:lvl w:ilvl="7" w:tplc="D70800DC">
      <w:numFmt w:val="bullet"/>
      <w:lvlText w:val="•"/>
      <w:lvlJc w:val="left"/>
      <w:pPr>
        <w:ind w:left="6888" w:hanging="361"/>
      </w:pPr>
      <w:rPr>
        <w:rFonts w:hint="default"/>
        <w:lang w:val="es-ES" w:eastAsia="es-ES" w:bidi="es-ES"/>
      </w:rPr>
    </w:lvl>
    <w:lvl w:ilvl="8" w:tplc="72CA4064">
      <w:numFmt w:val="bullet"/>
      <w:lvlText w:val="•"/>
      <w:lvlJc w:val="left"/>
      <w:pPr>
        <w:ind w:left="7727" w:hanging="361"/>
      </w:pPr>
      <w:rPr>
        <w:rFonts w:hint="default"/>
        <w:lang w:val="es-ES" w:eastAsia="es-ES" w:bidi="es-ES"/>
      </w:rPr>
    </w:lvl>
  </w:abstractNum>
  <w:abstractNum w:abstractNumId="44" w15:restartNumberingAfterBreak="0">
    <w:nsid w:val="7A1E35A9"/>
    <w:multiLevelType w:val="multilevel"/>
    <w:tmpl w:val="FBA810E6"/>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5823054">
    <w:abstractNumId w:val="24"/>
  </w:num>
  <w:num w:numId="2" w16cid:durableId="1678265773">
    <w:abstractNumId w:val="3"/>
  </w:num>
  <w:num w:numId="3" w16cid:durableId="1740201717">
    <w:abstractNumId w:val="17"/>
  </w:num>
  <w:num w:numId="4" w16cid:durableId="1753310050">
    <w:abstractNumId w:val="6"/>
  </w:num>
  <w:num w:numId="5" w16cid:durableId="1972898026">
    <w:abstractNumId w:val="37"/>
  </w:num>
  <w:num w:numId="6" w16cid:durableId="292760897">
    <w:abstractNumId w:val="20"/>
  </w:num>
  <w:num w:numId="7" w16cid:durableId="1060789709">
    <w:abstractNumId w:val="30"/>
  </w:num>
  <w:num w:numId="8" w16cid:durableId="1640766788">
    <w:abstractNumId w:val="23"/>
  </w:num>
  <w:num w:numId="9" w16cid:durableId="19456488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6105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7320678">
    <w:abstractNumId w:val="7"/>
  </w:num>
  <w:num w:numId="12" w16cid:durableId="876284143">
    <w:abstractNumId w:val="16"/>
  </w:num>
  <w:num w:numId="13" w16cid:durableId="2024746048">
    <w:abstractNumId w:val="18"/>
  </w:num>
  <w:num w:numId="14" w16cid:durableId="1831410661">
    <w:abstractNumId w:val="13"/>
  </w:num>
  <w:num w:numId="15" w16cid:durableId="65299220">
    <w:abstractNumId w:val="41"/>
  </w:num>
  <w:num w:numId="16" w16cid:durableId="1478840759">
    <w:abstractNumId w:val="26"/>
  </w:num>
  <w:num w:numId="17" w16cid:durableId="1990862359">
    <w:abstractNumId w:val="2"/>
  </w:num>
  <w:num w:numId="18" w16cid:durableId="306327077">
    <w:abstractNumId w:val="39"/>
  </w:num>
  <w:num w:numId="19" w16cid:durableId="904610387">
    <w:abstractNumId w:val="29"/>
  </w:num>
  <w:num w:numId="20" w16cid:durableId="1331367312">
    <w:abstractNumId w:val="36"/>
  </w:num>
  <w:num w:numId="21" w16cid:durableId="1066298929">
    <w:abstractNumId w:val="31"/>
  </w:num>
  <w:num w:numId="22" w16cid:durableId="1491676800">
    <w:abstractNumId w:val="4"/>
  </w:num>
  <w:num w:numId="23" w16cid:durableId="796796124">
    <w:abstractNumId w:val="25"/>
  </w:num>
  <w:num w:numId="24" w16cid:durableId="1178495936">
    <w:abstractNumId w:val="33"/>
  </w:num>
  <w:num w:numId="25" w16cid:durableId="920681432">
    <w:abstractNumId w:val="35"/>
  </w:num>
  <w:num w:numId="26" w16cid:durableId="37433619">
    <w:abstractNumId w:val="0"/>
  </w:num>
  <w:num w:numId="27" w16cid:durableId="648677333">
    <w:abstractNumId w:val="45"/>
  </w:num>
  <w:num w:numId="28" w16cid:durableId="1511331695">
    <w:abstractNumId w:val="21"/>
  </w:num>
  <w:num w:numId="29" w16cid:durableId="143668621">
    <w:abstractNumId w:val="15"/>
  </w:num>
  <w:num w:numId="30" w16cid:durableId="737019314">
    <w:abstractNumId w:val="1"/>
  </w:num>
  <w:num w:numId="31" w16cid:durableId="998116933">
    <w:abstractNumId w:val="14"/>
  </w:num>
  <w:num w:numId="32" w16cid:durableId="1752502994">
    <w:abstractNumId w:val="8"/>
  </w:num>
  <w:num w:numId="33" w16cid:durableId="61635384">
    <w:abstractNumId w:val="40"/>
  </w:num>
  <w:num w:numId="34" w16cid:durableId="182549497">
    <w:abstractNumId w:val="28"/>
  </w:num>
  <w:num w:numId="35" w16cid:durableId="86392410">
    <w:abstractNumId w:val="5"/>
  </w:num>
  <w:num w:numId="36" w16cid:durableId="71247761">
    <w:abstractNumId w:val="38"/>
  </w:num>
  <w:num w:numId="37" w16cid:durableId="51780076">
    <w:abstractNumId w:val="43"/>
  </w:num>
  <w:num w:numId="38" w16cid:durableId="10844304">
    <w:abstractNumId w:val="42"/>
  </w:num>
  <w:num w:numId="39" w16cid:durableId="562913929">
    <w:abstractNumId w:val="22"/>
  </w:num>
  <w:num w:numId="40" w16cid:durableId="1341352269">
    <w:abstractNumId w:val="27"/>
  </w:num>
  <w:num w:numId="41" w16cid:durableId="849831977">
    <w:abstractNumId w:val="34"/>
  </w:num>
  <w:num w:numId="42" w16cid:durableId="444470164">
    <w:abstractNumId w:val="32"/>
  </w:num>
  <w:num w:numId="43" w16cid:durableId="1672873448">
    <w:abstractNumId w:val="46"/>
  </w:num>
  <w:num w:numId="44" w16cid:durableId="2087218330">
    <w:abstractNumId w:val="10"/>
  </w:num>
  <w:num w:numId="45" w16cid:durableId="736905575">
    <w:abstractNumId w:val="44"/>
  </w:num>
  <w:num w:numId="46" w16cid:durableId="937756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4046485">
    <w:abstractNumId w:val="9"/>
  </w:num>
  <w:num w:numId="48" w16cid:durableId="1903056033">
    <w:abstractNumId w:val="1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17DF"/>
    <w:rsid w:val="00001899"/>
    <w:rsid w:val="0000234F"/>
    <w:rsid w:val="00002736"/>
    <w:rsid w:val="00002A3F"/>
    <w:rsid w:val="00002A82"/>
    <w:rsid w:val="00002CB8"/>
    <w:rsid w:val="00002E43"/>
    <w:rsid w:val="00002FBD"/>
    <w:rsid w:val="0000361E"/>
    <w:rsid w:val="000038BE"/>
    <w:rsid w:val="000048CF"/>
    <w:rsid w:val="00004A0D"/>
    <w:rsid w:val="00004D81"/>
    <w:rsid w:val="00004E7E"/>
    <w:rsid w:val="0000527C"/>
    <w:rsid w:val="00005801"/>
    <w:rsid w:val="00005C69"/>
    <w:rsid w:val="00005EDE"/>
    <w:rsid w:val="00006650"/>
    <w:rsid w:val="00007115"/>
    <w:rsid w:val="00007EEB"/>
    <w:rsid w:val="00007F1B"/>
    <w:rsid w:val="000100EF"/>
    <w:rsid w:val="000108B9"/>
    <w:rsid w:val="000111F3"/>
    <w:rsid w:val="00011858"/>
    <w:rsid w:val="00011D4B"/>
    <w:rsid w:val="00011E5E"/>
    <w:rsid w:val="0001292B"/>
    <w:rsid w:val="00012D03"/>
    <w:rsid w:val="00012FE6"/>
    <w:rsid w:val="00013447"/>
    <w:rsid w:val="0001347A"/>
    <w:rsid w:val="00014385"/>
    <w:rsid w:val="00014451"/>
    <w:rsid w:val="000144B7"/>
    <w:rsid w:val="00014953"/>
    <w:rsid w:val="00014D38"/>
    <w:rsid w:val="00015679"/>
    <w:rsid w:val="00015BDF"/>
    <w:rsid w:val="00015CC5"/>
    <w:rsid w:val="00016159"/>
    <w:rsid w:val="000161D5"/>
    <w:rsid w:val="000165E8"/>
    <w:rsid w:val="00016689"/>
    <w:rsid w:val="00017608"/>
    <w:rsid w:val="000176B4"/>
    <w:rsid w:val="0002081A"/>
    <w:rsid w:val="00020928"/>
    <w:rsid w:val="00021155"/>
    <w:rsid w:val="0002154B"/>
    <w:rsid w:val="00021726"/>
    <w:rsid w:val="00021E4A"/>
    <w:rsid w:val="000224E3"/>
    <w:rsid w:val="00022883"/>
    <w:rsid w:val="000228CD"/>
    <w:rsid w:val="0002327A"/>
    <w:rsid w:val="0002332F"/>
    <w:rsid w:val="0002336E"/>
    <w:rsid w:val="00023A87"/>
    <w:rsid w:val="0002411F"/>
    <w:rsid w:val="00024380"/>
    <w:rsid w:val="000244B7"/>
    <w:rsid w:val="00024579"/>
    <w:rsid w:val="0002458D"/>
    <w:rsid w:val="00024B62"/>
    <w:rsid w:val="0002504B"/>
    <w:rsid w:val="00025078"/>
    <w:rsid w:val="00025871"/>
    <w:rsid w:val="0002592D"/>
    <w:rsid w:val="00025941"/>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F5A"/>
    <w:rsid w:val="000305AD"/>
    <w:rsid w:val="00030A31"/>
    <w:rsid w:val="00031620"/>
    <w:rsid w:val="00032195"/>
    <w:rsid w:val="000324DE"/>
    <w:rsid w:val="00032BCE"/>
    <w:rsid w:val="00033311"/>
    <w:rsid w:val="000339BA"/>
    <w:rsid w:val="00033AE2"/>
    <w:rsid w:val="00033FC4"/>
    <w:rsid w:val="0003421F"/>
    <w:rsid w:val="0003438F"/>
    <w:rsid w:val="0003486B"/>
    <w:rsid w:val="00036142"/>
    <w:rsid w:val="00036641"/>
    <w:rsid w:val="000368A9"/>
    <w:rsid w:val="00036E4E"/>
    <w:rsid w:val="000374E4"/>
    <w:rsid w:val="00037EBA"/>
    <w:rsid w:val="00037FE9"/>
    <w:rsid w:val="000402AD"/>
    <w:rsid w:val="000419B7"/>
    <w:rsid w:val="00041FFD"/>
    <w:rsid w:val="00042063"/>
    <w:rsid w:val="000420E5"/>
    <w:rsid w:val="00042B73"/>
    <w:rsid w:val="00042FFC"/>
    <w:rsid w:val="000430E5"/>
    <w:rsid w:val="000431D9"/>
    <w:rsid w:val="000438C6"/>
    <w:rsid w:val="00043FF7"/>
    <w:rsid w:val="00044DAD"/>
    <w:rsid w:val="000457D4"/>
    <w:rsid w:val="00045A40"/>
    <w:rsid w:val="00045BB6"/>
    <w:rsid w:val="0004623F"/>
    <w:rsid w:val="00046B77"/>
    <w:rsid w:val="00046FE2"/>
    <w:rsid w:val="00047274"/>
    <w:rsid w:val="0004758C"/>
    <w:rsid w:val="00047BD0"/>
    <w:rsid w:val="00047EC1"/>
    <w:rsid w:val="000509D7"/>
    <w:rsid w:val="00050C4D"/>
    <w:rsid w:val="00050D72"/>
    <w:rsid w:val="000513F2"/>
    <w:rsid w:val="00051897"/>
    <w:rsid w:val="00051A45"/>
    <w:rsid w:val="00051C1D"/>
    <w:rsid w:val="00051C39"/>
    <w:rsid w:val="00051C86"/>
    <w:rsid w:val="00051F2F"/>
    <w:rsid w:val="00051F54"/>
    <w:rsid w:val="0005228C"/>
    <w:rsid w:val="000534C1"/>
    <w:rsid w:val="00053641"/>
    <w:rsid w:val="000536D1"/>
    <w:rsid w:val="00053DA5"/>
    <w:rsid w:val="00053E21"/>
    <w:rsid w:val="00053F15"/>
    <w:rsid w:val="00053F71"/>
    <w:rsid w:val="00054318"/>
    <w:rsid w:val="000548D4"/>
    <w:rsid w:val="00054B67"/>
    <w:rsid w:val="0005533F"/>
    <w:rsid w:val="000554C2"/>
    <w:rsid w:val="00056185"/>
    <w:rsid w:val="000561B7"/>
    <w:rsid w:val="0005709B"/>
    <w:rsid w:val="00057277"/>
    <w:rsid w:val="000575CB"/>
    <w:rsid w:val="000575E8"/>
    <w:rsid w:val="00057869"/>
    <w:rsid w:val="00057992"/>
    <w:rsid w:val="00057B64"/>
    <w:rsid w:val="000608A6"/>
    <w:rsid w:val="000609F8"/>
    <w:rsid w:val="00060BBD"/>
    <w:rsid w:val="00061608"/>
    <w:rsid w:val="00061774"/>
    <w:rsid w:val="0006213B"/>
    <w:rsid w:val="000626B0"/>
    <w:rsid w:val="00062B5A"/>
    <w:rsid w:val="0006316A"/>
    <w:rsid w:val="0006342E"/>
    <w:rsid w:val="00063DDC"/>
    <w:rsid w:val="0006427C"/>
    <w:rsid w:val="000646EB"/>
    <w:rsid w:val="00064A6B"/>
    <w:rsid w:val="00064A74"/>
    <w:rsid w:val="00064FD8"/>
    <w:rsid w:val="00065422"/>
    <w:rsid w:val="0006654A"/>
    <w:rsid w:val="0006780C"/>
    <w:rsid w:val="0007034A"/>
    <w:rsid w:val="000712C2"/>
    <w:rsid w:val="00071334"/>
    <w:rsid w:val="00071701"/>
    <w:rsid w:val="00071B76"/>
    <w:rsid w:val="00071B9F"/>
    <w:rsid w:val="00071C06"/>
    <w:rsid w:val="00071DC0"/>
    <w:rsid w:val="00072595"/>
    <w:rsid w:val="00072938"/>
    <w:rsid w:val="000731DC"/>
    <w:rsid w:val="00073316"/>
    <w:rsid w:val="000734CB"/>
    <w:rsid w:val="00073576"/>
    <w:rsid w:val="00073B03"/>
    <w:rsid w:val="00073E97"/>
    <w:rsid w:val="000741BA"/>
    <w:rsid w:val="00074272"/>
    <w:rsid w:val="0007569B"/>
    <w:rsid w:val="00076107"/>
    <w:rsid w:val="00076401"/>
    <w:rsid w:val="00076718"/>
    <w:rsid w:val="0007726B"/>
    <w:rsid w:val="000773FE"/>
    <w:rsid w:val="00077876"/>
    <w:rsid w:val="00080285"/>
    <w:rsid w:val="00080915"/>
    <w:rsid w:val="000816F7"/>
    <w:rsid w:val="00081A8D"/>
    <w:rsid w:val="00081D59"/>
    <w:rsid w:val="0008215D"/>
    <w:rsid w:val="000825A5"/>
    <w:rsid w:val="00083170"/>
    <w:rsid w:val="00083FA5"/>
    <w:rsid w:val="00084FB3"/>
    <w:rsid w:val="00084FCF"/>
    <w:rsid w:val="00085570"/>
    <w:rsid w:val="0008567E"/>
    <w:rsid w:val="0008616F"/>
    <w:rsid w:val="000863A5"/>
    <w:rsid w:val="0008684C"/>
    <w:rsid w:val="00086CFD"/>
    <w:rsid w:val="00086D70"/>
    <w:rsid w:val="00086F28"/>
    <w:rsid w:val="000873C5"/>
    <w:rsid w:val="00087BF1"/>
    <w:rsid w:val="000909FB"/>
    <w:rsid w:val="00090C03"/>
    <w:rsid w:val="00090D47"/>
    <w:rsid w:val="00091A54"/>
    <w:rsid w:val="00091D02"/>
    <w:rsid w:val="000924B9"/>
    <w:rsid w:val="000929A1"/>
    <w:rsid w:val="0009332B"/>
    <w:rsid w:val="00093680"/>
    <w:rsid w:val="0009579B"/>
    <w:rsid w:val="00095EB1"/>
    <w:rsid w:val="00096180"/>
    <w:rsid w:val="000963E5"/>
    <w:rsid w:val="000964EB"/>
    <w:rsid w:val="00096B6B"/>
    <w:rsid w:val="00097243"/>
    <w:rsid w:val="0009761E"/>
    <w:rsid w:val="00097935"/>
    <w:rsid w:val="000979CE"/>
    <w:rsid w:val="00097F3F"/>
    <w:rsid w:val="000A06CD"/>
    <w:rsid w:val="000A0B1F"/>
    <w:rsid w:val="000A136B"/>
    <w:rsid w:val="000A147D"/>
    <w:rsid w:val="000A1D50"/>
    <w:rsid w:val="000A2247"/>
    <w:rsid w:val="000A2601"/>
    <w:rsid w:val="000A2DBA"/>
    <w:rsid w:val="000A3672"/>
    <w:rsid w:val="000A3FF8"/>
    <w:rsid w:val="000A5B8F"/>
    <w:rsid w:val="000A5BAD"/>
    <w:rsid w:val="000A5D22"/>
    <w:rsid w:val="000A5F55"/>
    <w:rsid w:val="000A7922"/>
    <w:rsid w:val="000A79E6"/>
    <w:rsid w:val="000A7AF3"/>
    <w:rsid w:val="000A7C7C"/>
    <w:rsid w:val="000A7DB9"/>
    <w:rsid w:val="000A7FDA"/>
    <w:rsid w:val="000B0C87"/>
    <w:rsid w:val="000B0D47"/>
    <w:rsid w:val="000B0DAC"/>
    <w:rsid w:val="000B10BF"/>
    <w:rsid w:val="000B1395"/>
    <w:rsid w:val="000B1A3D"/>
    <w:rsid w:val="000B1AD1"/>
    <w:rsid w:val="000B1E1E"/>
    <w:rsid w:val="000B1FBE"/>
    <w:rsid w:val="000B227D"/>
    <w:rsid w:val="000B228C"/>
    <w:rsid w:val="000B24E1"/>
    <w:rsid w:val="000B2992"/>
    <w:rsid w:val="000B3125"/>
    <w:rsid w:val="000B31A5"/>
    <w:rsid w:val="000B392D"/>
    <w:rsid w:val="000B446E"/>
    <w:rsid w:val="000B47C2"/>
    <w:rsid w:val="000B48A8"/>
    <w:rsid w:val="000B553F"/>
    <w:rsid w:val="000B5655"/>
    <w:rsid w:val="000B5D5C"/>
    <w:rsid w:val="000B678D"/>
    <w:rsid w:val="000B6869"/>
    <w:rsid w:val="000B6FB6"/>
    <w:rsid w:val="000B7419"/>
    <w:rsid w:val="000B7651"/>
    <w:rsid w:val="000C056C"/>
    <w:rsid w:val="000C0A10"/>
    <w:rsid w:val="000C0E59"/>
    <w:rsid w:val="000C1B2A"/>
    <w:rsid w:val="000C212A"/>
    <w:rsid w:val="000C23CB"/>
    <w:rsid w:val="000C2571"/>
    <w:rsid w:val="000C2F24"/>
    <w:rsid w:val="000C3467"/>
    <w:rsid w:val="000C35B2"/>
    <w:rsid w:val="000C4140"/>
    <w:rsid w:val="000C448A"/>
    <w:rsid w:val="000C4905"/>
    <w:rsid w:val="000C4EAD"/>
    <w:rsid w:val="000C4F0A"/>
    <w:rsid w:val="000C5107"/>
    <w:rsid w:val="000C5275"/>
    <w:rsid w:val="000C59F2"/>
    <w:rsid w:val="000C61C1"/>
    <w:rsid w:val="000C6E8F"/>
    <w:rsid w:val="000C7332"/>
    <w:rsid w:val="000C75F9"/>
    <w:rsid w:val="000C7CF0"/>
    <w:rsid w:val="000D086E"/>
    <w:rsid w:val="000D0D05"/>
    <w:rsid w:val="000D1279"/>
    <w:rsid w:val="000D19E3"/>
    <w:rsid w:val="000D21D7"/>
    <w:rsid w:val="000D2238"/>
    <w:rsid w:val="000D248F"/>
    <w:rsid w:val="000D2690"/>
    <w:rsid w:val="000D2D21"/>
    <w:rsid w:val="000D2D71"/>
    <w:rsid w:val="000D3FDC"/>
    <w:rsid w:val="000D48EB"/>
    <w:rsid w:val="000D4F66"/>
    <w:rsid w:val="000D572E"/>
    <w:rsid w:val="000D5A2E"/>
    <w:rsid w:val="000D5C49"/>
    <w:rsid w:val="000D5F1E"/>
    <w:rsid w:val="000D6FC7"/>
    <w:rsid w:val="000D73EC"/>
    <w:rsid w:val="000E070B"/>
    <w:rsid w:val="000E08D6"/>
    <w:rsid w:val="000E0A56"/>
    <w:rsid w:val="000E1253"/>
    <w:rsid w:val="000E1437"/>
    <w:rsid w:val="000E205F"/>
    <w:rsid w:val="000E261B"/>
    <w:rsid w:val="000E26F6"/>
    <w:rsid w:val="000E2E72"/>
    <w:rsid w:val="000E2ECF"/>
    <w:rsid w:val="000E302C"/>
    <w:rsid w:val="000E40A0"/>
    <w:rsid w:val="000E4614"/>
    <w:rsid w:val="000E556A"/>
    <w:rsid w:val="000E5D3B"/>
    <w:rsid w:val="000E6171"/>
    <w:rsid w:val="000E6642"/>
    <w:rsid w:val="000E6E49"/>
    <w:rsid w:val="000E775C"/>
    <w:rsid w:val="000E7BFA"/>
    <w:rsid w:val="000F0824"/>
    <w:rsid w:val="000F1C37"/>
    <w:rsid w:val="000F2237"/>
    <w:rsid w:val="000F259C"/>
    <w:rsid w:val="000F2A0F"/>
    <w:rsid w:val="000F2D40"/>
    <w:rsid w:val="000F4D61"/>
    <w:rsid w:val="000F5835"/>
    <w:rsid w:val="00100BB3"/>
    <w:rsid w:val="001012CD"/>
    <w:rsid w:val="00101433"/>
    <w:rsid w:val="00102141"/>
    <w:rsid w:val="0010291D"/>
    <w:rsid w:val="00102B0C"/>
    <w:rsid w:val="00102EDA"/>
    <w:rsid w:val="00103242"/>
    <w:rsid w:val="001036F2"/>
    <w:rsid w:val="00103F92"/>
    <w:rsid w:val="0010553C"/>
    <w:rsid w:val="00106091"/>
    <w:rsid w:val="001064CA"/>
    <w:rsid w:val="0010656D"/>
    <w:rsid w:val="00106920"/>
    <w:rsid w:val="00106DE5"/>
    <w:rsid w:val="00106FBA"/>
    <w:rsid w:val="00107B29"/>
    <w:rsid w:val="001100C7"/>
    <w:rsid w:val="001102F9"/>
    <w:rsid w:val="00110C15"/>
    <w:rsid w:val="00110D99"/>
    <w:rsid w:val="001111F9"/>
    <w:rsid w:val="00111D54"/>
    <w:rsid w:val="001127D8"/>
    <w:rsid w:val="00112B0D"/>
    <w:rsid w:val="00112C02"/>
    <w:rsid w:val="00112D01"/>
    <w:rsid w:val="00112EB3"/>
    <w:rsid w:val="001132ED"/>
    <w:rsid w:val="00113BB3"/>
    <w:rsid w:val="00114354"/>
    <w:rsid w:val="001144FB"/>
    <w:rsid w:val="00114616"/>
    <w:rsid w:val="001147C6"/>
    <w:rsid w:val="00115D16"/>
    <w:rsid w:val="00116021"/>
    <w:rsid w:val="001172B4"/>
    <w:rsid w:val="001174E8"/>
    <w:rsid w:val="00117B6D"/>
    <w:rsid w:val="0012042E"/>
    <w:rsid w:val="00120442"/>
    <w:rsid w:val="001205DB"/>
    <w:rsid w:val="0012098B"/>
    <w:rsid w:val="00120C4F"/>
    <w:rsid w:val="0012155E"/>
    <w:rsid w:val="00121992"/>
    <w:rsid w:val="00121ACF"/>
    <w:rsid w:val="00121D81"/>
    <w:rsid w:val="0012200D"/>
    <w:rsid w:val="001231C1"/>
    <w:rsid w:val="0012390C"/>
    <w:rsid w:val="001242B0"/>
    <w:rsid w:val="00124A0A"/>
    <w:rsid w:val="001251FB"/>
    <w:rsid w:val="00126325"/>
    <w:rsid w:val="00126651"/>
    <w:rsid w:val="0013049D"/>
    <w:rsid w:val="00130CEE"/>
    <w:rsid w:val="001311B3"/>
    <w:rsid w:val="001312FA"/>
    <w:rsid w:val="00131C8F"/>
    <w:rsid w:val="00131ED9"/>
    <w:rsid w:val="001329BD"/>
    <w:rsid w:val="00132AAF"/>
    <w:rsid w:val="00132C1A"/>
    <w:rsid w:val="0013302D"/>
    <w:rsid w:val="00133275"/>
    <w:rsid w:val="001335FD"/>
    <w:rsid w:val="0013364C"/>
    <w:rsid w:val="00133857"/>
    <w:rsid w:val="0013454C"/>
    <w:rsid w:val="001348C5"/>
    <w:rsid w:val="00134ACE"/>
    <w:rsid w:val="00134F66"/>
    <w:rsid w:val="001350F0"/>
    <w:rsid w:val="001359B7"/>
    <w:rsid w:val="00136074"/>
    <w:rsid w:val="00136A23"/>
    <w:rsid w:val="00136F64"/>
    <w:rsid w:val="00136F92"/>
    <w:rsid w:val="0013770B"/>
    <w:rsid w:val="00137A0F"/>
    <w:rsid w:val="00137E58"/>
    <w:rsid w:val="00140063"/>
    <w:rsid w:val="00140238"/>
    <w:rsid w:val="00140500"/>
    <w:rsid w:val="00140886"/>
    <w:rsid w:val="00140FA7"/>
    <w:rsid w:val="0014165F"/>
    <w:rsid w:val="0014174A"/>
    <w:rsid w:val="001417A0"/>
    <w:rsid w:val="00141B63"/>
    <w:rsid w:val="00142117"/>
    <w:rsid w:val="001426B2"/>
    <w:rsid w:val="00143739"/>
    <w:rsid w:val="00144B75"/>
    <w:rsid w:val="00144E10"/>
    <w:rsid w:val="00144FDA"/>
    <w:rsid w:val="001452BD"/>
    <w:rsid w:val="001455AB"/>
    <w:rsid w:val="00145761"/>
    <w:rsid w:val="0014622E"/>
    <w:rsid w:val="00146412"/>
    <w:rsid w:val="00147143"/>
    <w:rsid w:val="00147EE0"/>
    <w:rsid w:val="00147FF7"/>
    <w:rsid w:val="00150870"/>
    <w:rsid w:val="001527F5"/>
    <w:rsid w:val="001529A0"/>
    <w:rsid w:val="00152BFB"/>
    <w:rsid w:val="001530A3"/>
    <w:rsid w:val="00153341"/>
    <w:rsid w:val="00153E3A"/>
    <w:rsid w:val="00155216"/>
    <w:rsid w:val="001562B4"/>
    <w:rsid w:val="00156568"/>
    <w:rsid w:val="00156A86"/>
    <w:rsid w:val="00156B26"/>
    <w:rsid w:val="00156F38"/>
    <w:rsid w:val="00157373"/>
    <w:rsid w:val="001579EA"/>
    <w:rsid w:val="00157FAD"/>
    <w:rsid w:val="001601B5"/>
    <w:rsid w:val="001603A1"/>
    <w:rsid w:val="0016043E"/>
    <w:rsid w:val="00160AE0"/>
    <w:rsid w:val="00161ACE"/>
    <w:rsid w:val="0016209B"/>
    <w:rsid w:val="001620FF"/>
    <w:rsid w:val="0016220C"/>
    <w:rsid w:val="0016230B"/>
    <w:rsid w:val="00162EB3"/>
    <w:rsid w:val="00163300"/>
    <w:rsid w:val="001637F4"/>
    <w:rsid w:val="00163858"/>
    <w:rsid w:val="001645B2"/>
    <w:rsid w:val="001650FF"/>
    <w:rsid w:val="00165527"/>
    <w:rsid w:val="0016573E"/>
    <w:rsid w:val="00165DF9"/>
    <w:rsid w:val="001660AE"/>
    <w:rsid w:val="001665BA"/>
    <w:rsid w:val="001670EA"/>
    <w:rsid w:val="0016752E"/>
    <w:rsid w:val="00170402"/>
    <w:rsid w:val="001707ED"/>
    <w:rsid w:val="0017088B"/>
    <w:rsid w:val="00170CA3"/>
    <w:rsid w:val="001710A8"/>
    <w:rsid w:val="001716FD"/>
    <w:rsid w:val="00171E30"/>
    <w:rsid w:val="001728FF"/>
    <w:rsid w:val="00172EE3"/>
    <w:rsid w:val="00173553"/>
    <w:rsid w:val="00173BE8"/>
    <w:rsid w:val="00173CD4"/>
    <w:rsid w:val="00173FC5"/>
    <w:rsid w:val="00174742"/>
    <w:rsid w:val="0017491E"/>
    <w:rsid w:val="00174C6C"/>
    <w:rsid w:val="001761C8"/>
    <w:rsid w:val="00176D0E"/>
    <w:rsid w:val="0017769A"/>
    <w:rsid w:val="00177BA5"/>
    <w:rsid w:val="0018041C"/>
    <w:rsid w:val="001816E6"/>
    <w:rsid w:val="0018181C"/>
    <w:rsid w:val="00181E45"/>
    <w:rsid w:val="00181E98"/>
    <w:rsid w:val="00182234"/>
    <w:rsid w:val="00182734"/>
    <w:rsid w:val="001827DE"/>
    <w:rsid w:val="00182CE1"/>
    <w:rsid w:val="001832CB"/>
    <w:rsid w:val="001833E2"/>
    <w:rsid w:val="001839FB"/>
    <w:rsid w:val="00183DC1"/>
    <w:rsid w:val="00184263"/>
    <w:rsid w:val="001842EF"/>
    <w:rsid w:val="001845CB"/>
    <w:rsid w:val="0018480B"/>
    <w:rsid w:val="001848F6"/>
    <w:rsid w:val="001873B4"/>
    <w:rsid w:val="001876F2"/>
    <w:rsid w:val="00187D0F"/>
    <w:rsid w:val="00190081"/>
    <w:rsid w:val="00190330"/>
    <w:rsid w:val="00190A86"/>
    <w:rsid w:val="00191383"/>
    <w:rsid w:val="00191F66"/>
    <w:rsid w:val="001921DA"/>
    <w:rsid w:val="00192299"/>
    <w:rsid w:val="001926DB"/>
    <w:rsid w:val="00193D55"/>
    <w:rsid w:val="00193E8B"/>
    <w:rsid w:val="00194C6F"/>
    <w:rsid w:val="001957DD"/>
    <w:rsid w:val="00195AB8"/>
    <w:rsid w:val="00196763"/>
    <w:rsid w:val="00197517"/>
    <w:rsid w:val="001A067F"/>
    <w:rsid w:val="001A0B99"/>
    <w:rsid w:val="001A0C17"/>
    <w:rsid w:val="001A126E"/>
    <w:rsid w:val="001A1531"/>
    <w:rsid w:val="001A1CAB"/>
    <w:rsid w:val="001A30F2"/>
    <w:rsid w:val="001A37E2"/>
    <w:rsid w:val="001A3EDE"/>
    <w:rsid w:val="001A3F9E"/>
    <w:rsid w:val="001A4EE5"/>
    <w:rsid w:val="001A5687"/>
    <w:rsid w:val="001A5F09"/>
    <w:rsid w:val="001A6832"/>
    <w:rsid w:val="001A6833"/>
    <w:rsid w:val="001A7508"/>
    <w:rsid w:val="001A7A27"/>
    <w:rsid w:val="001A7FD5"/>
    <w:rsid w:val="001B01DC"/>
    <w:rsid w:val="001B0E63"/>
    <w:rsid w:val="001B0EDA"/>
    <w:rsid w:val="001B1851"/>
    <w:rsid w:val="001B2284"/>
    <w:rsid w:val="001B230E"/>
    <w:rsid w:val="001B23C2"/>
    <w:rsid w:val="001B23ED"/>
    <w:rsid w:val="001B25F5"/>
    <w:rsid w:val="001B2C10"/>
    <w:rsid w:val="001B3237"/>
    <w:rsid w:val="001B33F9"/>
    <w:rsid w:val="001B34A0"/>
    <w:rsid w:val="001B3DA5"/>
    <w:rsid w:val="001B3E15"/>
    <w:rsid w:val="001B4A43"/>
    <w:rsid w:val="001B4AB2"/>
    <w:rsid w:val="001B4CC8"/>
    <w:rsid w:val="001B59AD"/>
    <w:rsid w:val="001B5EB1"/>
    <w:rsid w:val="001B63A8"/>
    <w:rsid w:val="001B646D"/>
    <w:rsid w:val="001B7528"/>
    <w:rsid w:val="001B76E0"/>
    <w:rsid w:val="001C1234"/>
    <w:rsid w:val="001C1300"/>
    <w:rsid w:val="001C137C"/>
    <w:rsid w:val="001C14DF"/>
    <w:rsid w:val="001C1A6F"/>
    <w:rsid w:val="001C204D"/>
    <w:rsid w:val="001C2460"/>
    <w:rsid w:val="001C2BBC"/>
    <w:rsid w:val="001C38DA"/>
    <w:rsid w:val="001C4111"/>
    <w:rsid w:val="001C445E"/>
    <w:rsid w:val="001C4A4D"/>
    <w:rsid w:val="001C50F3"/>
    <w:rsid w:val="001C5206"/>
    <w:rsid w:val="001C552D"/>
    <w:rsid w:val="001C60EB"/>
    <w:rsid w:val="001C6668"/>
    <w:rsid w:val="001C6B86"/>
    <w:rsid w:val="001C6F12"/>
    <w:rsid w:val="001C71FB"/>
    <w:rsid w:val="001C7A20"/>
    <w:rsid w:val="001C7B8B"/>
    <w:rsid w:val="001C7E4B"/>
    <w:rsid w:val="001C7E66"/>
    <w:rsid w:val="001D0292"/>
    <w:rsid w:val="001D0A30"/>
    <w:rsid w:val="001D0D5C"/>
    <w:rsid w:val="001D1294"/>
    <w:rsid w:val="001D1387"/>
    <w:rsid w:val="001D167B"/>
    <w:rsid w:val="001D176B"/>
    <w:rsid w:val="001D23E4"/>
    <w:rsid w:val="001D321A"/>
    <w:rsid w:val="001D3335"/>
    <w:rsid w:val="001D3835"/>
    <w:rsid w:val="001D39A5"/>
    <w:rsid w:val="001D3A8F"/>
    <w:rsid w:val="001D4826"/>
    <w:rsid w:val="001D4C5F"/>
    <w:rsid w:val="001D58A7"/>
    <w:rsid w:val="001D62BD"/>
    <w:rsid w:val="001D6953"/>
    <w:rsid w:val="001D6BB3"/>
    <w:rsid w:val="001D6DE4"/>
    <w:rsid w:val="001D6EC4"/>
    <w:rsid w:val="001D7123"/>
    <w:rsid w:val="001D7999"/>
    <w:rsid w:val="001D7E71"/>
    <w:rsid w:val="001E0C51"/>
    <w:rsid w:val="001E112D"/>
    <w:rsid w:val="001E123F"/>
    <w:rsid w:val="001E158F"/>
    <w:rsid w:val="001E201F"/>
    <w:rsid w:val="001E3737"/>
    <w:rsid w:val="001E38F9"/>
    <w:rsid w:val="001E3C2A"/>
    <w:rsid w:val="001E418E"/>
    <w:rsid w:val="001E4A5F"/>
    <w:rsid w:val="001E5123"/>
    <w:rsid w:val="001E5322"/>
    <w:rsid w:val="001E542A"/>
    <w:rsid w:val="001E57AD"/>
    <w:rsid w:val="001E5E4A"/>
    <w:rsid w:val="001E6342"/>
    <w:rsid w:val="001E6525"/>
    <w:rsid w:val="001E6B9F"/>
    <w:rsid w:val="001E6F21"/>
    <w:rsid w:val="001E70FD"/>
    <w:rsid w:val="001E76A5"/>
    <w:rsid w:val="001E7D4A"/>
    <w:rsid w:val="001F03C9"/>
    <w:rsid w:val="001F083B"/>
    <w:rsid w:val="001F09D2"/>
    <w:rsid w:val="001F120A"/>
    <w:rsid w:val="001F227A"/>
    <w:rsid w:val="001F2EC8"/>
    <w:rsid w:val="001F3731"/>
    <w:rsid w:val="001F380F"/>
    <w:rsid w:val="001F3B92"/>
    <w:rsid w:val="001F418C"/>
    <w:rsid w:val="001F4362"/>
    <w:rsid w:val="001F4613"/>
    <w:rsid w:val="001F46F0"/>
    <w:rsid w:val="001F4F6D"/>
    <w:rsid w:val="001F4F83"/>
    <w:rsid w:val="001F503F"/>
    <w:rsid w:val="001F5167"/>
    <w:rsid w:val="001F5A6B"/>
    <w:rsid w:val="001F5D0C"/>
    <w:rsid w:val="001F5D17"/>
    <w:rsid w:val="001F6445"/>
    <w:rsid w:val="001F6824"/>
    <w:rsid w:val="001F6CD3"/>
    <w:rsid w:val="001F6E76"/>
    <w:rsid w:val="001F7032"/>
    <w:rsid w:val="001F735F"/>
    <w:rsid w:val="001F75EE"/>
    <w:rsid w:val="001F7F5A"/>
    <w:rsid w:val="0020042B"/>
    <w:rsid w:val="00200F6F"/>
    <w:rsid w:val="0020156E"/>
    <w:rsid w:val="00201E03"/>
    <w:rsid w:val="0020242D"/>
    <w:rsid w:val="00202A43"/>
    <w:rsid w:val="002030B2"/>
    <w:rsid w:val="002034BA"/>
    <w:rsid w:val="002036C9"/>
    <w:rsid w:val="0020440B"/>
    <w:rsid w:val="00204BA5"/>
    <w:rsid w:val="002057EA"/>
    <w:rsid w:val="00205870"/>
    <w:rsid w:val="00205DFD"/>
    <w:rsid w:val="00206053"/>
    <w:rsid w:val="00206669"/>
    <w:rsid w:val="00206835"/>
    <w:rsid w:val="0020687B"/>
    <w:rsid w:val="0020691D"/>
    <w:rsid w:val="00206AAC"/>
    <w:rsid w:val="00210008"/>
    <w:rsid w:val="0021019C"/>
    <w:rsid w:val="002101D0"/>
    <w:rsid w:val="00210BD2"/>
    <w:rsid w:val="00210DE6"/>
    <w:rsid w:val="00212528"/>
    <w:rsid w:val="00212938"/>
    <w:rsid w:val="002132F6"/>
    <w:rsid w:val="0021352D"/>
    <w:rsid w:val="0021370B"/>
    <w:rsid w:val="002139C3"/>
    <w:rsid w:val="002141FB"/>
    <w:rsid w:val="002145D1"/>
    <w:rsid w:val="00214B1B"/>
    <w:rsid w:val="00214EEB"/>
    <w:rsid w:val="002163DF"/>
    <w:rsid w:val="00217943"/>
    <w:rsid w:val="00217EA1"/>
    <w:rsid w:val="00217EE0"/>
    <w:rsid w:val="002207D1"/>
    <w:rsid w:val="00220C64"/>
    <w:rsid w:val="002214FC"/>
    <w:rsid w:val="00221581"/>
    <w:rsid w:val="0022217B"/>
    <w:rsid w:val="00222287"/>
    <w:rsid w:val="00222371"/>
    <w:rsid w:val="00222A08"/>
    <w:rsid w:val="00222AA1"/>
    <w:rsid w:val="00222ACA"/>
    <w:rsid w:val="002236F3"/>
    <w:rsid w:val="002237A2"/>
    <w:rsid w:val="00224A35"/>
    <w:rsid w:val="00225642"/>
    <w:rsid w:val="00225A6F"/>
    <w:rsid w:val="00225B53"/>
    <w:rsid w:val="00225E59"/>
    <w:rsid w:val="0022606D"/>
    <w:rsid w:val="00226211"/>
    <w:rsid w:val="00226320"/>
    <w:rsid w:val="002278AD"/>
    <w:rsid w:val="00230566"/>
    <w:rsid w:val="0023115D"/>
    <w:rsid w:val="00231A88"/>
    <w:rsid w:val="00231B86"/>
    <w:rsid w:val="0023296B"/>
    <w:rsid w:val="0023330C"/>
    <w:rsid w:val="00234638"/>
    <w:rsid w:val="00234754"/>
    <w:rsid w:val="00235229"/>
    <w:rsid w:val="00235416"/>
    <w:rsid w:val="0023578B"/>
    <w:rsid w:val="002357F5"/>
    <w:rsid w:val="0023588B"/>
    <w:rsid w:val="00235D29"/>
    <w:rsid w:val="0023609B"/>
    <w:rsid w:val="00237CF6"/>
    <w:rsid w:val="00240387"/>
    <w:rsid w:val="00241412"/>
    <w:rsid w:val="00242176"/>
    <w:rsid w:val="002422E4"/>
    <w:rsid w:val="0024266D"/>
    <w:rsid w:val="00242A86"/>
    <w:rsid w:val="00242A9C"/>
    <w:rsid w:val="0024330E"/>
    <w:rsid w:val="002433F1"/>
    <w:rsid w:val="00243640"/>
    <w:rsid w:val="00243D22"/>
    <w:rsid w:val="002449F5"/>
    <w:rsid w:val="00244D24"/>
    <w:rsid w:val="00244E17"/>
    <w:rsid w:val="002450A8"/>
    <w:rsid w:val="00245318"/>
    <w:rsid w:val="00245A4D"/>
    <w:rsid w:val="0024670E"/>
    <w:rsid w:val="002467E8"/>
    <w:rsid w:val="002477E3"/>
    <w:rsid w:val="002504E6"/>
    <w:rsid w:val="00251EAD"/>
    <w:rsid w:val="00251F34"/>
    <w:rsid w:val="002521C4"/>
    <w:rsid w:val="00252ADC"/>
    <w:rsid w:val="00252DE0"/>
    <w:rsid w:val="00253B2B"/>
    <w:rsid w:val="002541BB"/>
    <w:rsid w:val="00254540"/>
    <w:rsid w:val="0025460E"/>
    <w:rsid w:val="00254C2B"/>
    <w:rsid w:val="00254E6C"/>
    <w:rsid w:val="00255012"/>
    <w:rsid w:val="002553BD"/>
    <w:rsid w:val="0025557F"/>
    <w:rsid w:val="0025580E"/>
    <w:rsid w:val="00255FFC"/>
    <w:rsid w:val="002561FD"/>
    <w:rsid w:val="00256649"/>
    <w:rsid w:val="00256ABB"/>
    <w:rsid w:val="00256CD4"/>
    <w:rsid w:val="002570A2"/>
    <w:rsid w:val="00257216"/>
    <w:rsid w:val="00257488"/>
    <w:rsid w:val="0026047D"/>
    <w:rsid w:val="00260C50"/>
    <w:rsid w:val="00261395"/>
    <w:rsid w:val="00261570"/>
    <w:rsid w:val="00261B1B"/>
    <w:rsid w:val="00262139"/>
    <w:rsid w:val="00262CDA"/>
    <w:rsid w:val="0026371B"/>
    <w:rsid w:val="00263EEA"/>
    <w:rsid w:val="002644ED"/>
    <w:rsid w:val="00265C71"/>
    <w:rsid w:val="00266066"/>
    <w:rsid w:val="002663FF"/>
    <w:rsid w:val="0026685E"/>
    <w:rsid w:val="00266D75"/>
    <w:rsid w:val="00267885"/>
    <w:rsid w:val="00267957"/>
    <w:rsid w:val="00267D2F"/>
    <w:rsid w:val="00270C01"/>
    <w:rsid w:val="00271B06"/>
    <w:rsid w:val="002720BD"/>
    <w:rsid w:val="002720E1"/>
    <w:rsid w:val="0027279A"/>
    <w:rsid w:val="00272D14"/>
    <w:rsid w:val="002731B2"/>
    <w:rsid w:val="00273655"/>
    <w:rsid w:val="00273778"/>
    <w:rsid w:val="00274D49"/>
    <w:rsid w:val="00275103"/>
    <w:rsid w:val="002753FA"/>
    <w:rsid w:val="002755B7"/>
    <w:rsid w:val="00275690"/>
    <w:rsid w:val="00276698"/>
    <w:rsid w:val="00276D0D"/>
    <w:rsid w:val="00276D6D"/>
    <w:rsid w:val="0027720A"/>
    <w:rsid w:val="002776D0"/>
    <w:rsid w:val="0027786F"/>
    <w:rsid w:val="00277BFF"/>
    <w:rsid w:val="00280220"/>
    <w:rsid w:val="0028049B"/>
    <w:rsid w:val="002808B3"/>
    <w:rsid w:val="0028158D"/>
    <w:rsid w:val="00282FF3"/>
    <w:rsid w:val="002832D4"/>
    <w:rsid w:val="002846A7"/>
    <w:rsid w:val="00285806"/>
    <w:rsid w:val="00286741"/>
    <w:rsid w:val="00287124"/>
    <w:rsid w:val="00287614"/>
    <w:rsid w:val="00290416"/>
    <w:rsid w:val="002917EB"/>
    <w:rsid w:val="00292080"/>
    <w:rsid w:val="0029227B"/>
    <w:rsid w:val="00292D9F"/>
    <w:rsid w:val="00293C8F"/>
    <w:rsid w:val="00294121"/>
    <w:rsid w:val="002943BF"/>
    <w:rsid w:val="002944B4"/>
    <w:rsid w:val="002945E1"/>
    <w:rsid w:val="00294671"/>
    <w:rsid w:val="00294792"/>
    <w:rsid w:val="00294BC4"/>
    <w:rsid w:val="00295150"/>
    <w:rsid w:val="00295200"/>
    <w:rsid w:val="00295582"/>
    <w:rsid w:val="00296492"/>
    <w:rsid w:val="00297175"/>
    <w:rsid w:val="002972F1"/>
    <w:rsid w:val="002977E8"/>
    <w:rsid w:val="002A02E5"/>
    <w:rsid w:val="002A0DF7"/>
    <w:rsid w:val="002A0F35"/>
    <w:rsid w:val="002A1756"/>
    <w:rsid w:val="002A1997"/>
    <w:rsid w:val="002A2104"/>
    <w:rsid w:val="002A25C8"/>
    <w:rsid w:val="002A260B"/>
    <w:rsid w:val="002A332E"/>
    <w:rsid w:val="002A3477"/>
    <w:rsid w:val="002A3AD7"/>
    <w:rsid w:val="002A4711"/>
    <w:rsid w:val="002A4760"/>
    <w:rsid w:val="002A4ADD"/>
    <w:rsid w:val="002A5A37"/>
    <w:rsid w:val="002A5CC3"/>
    <w:rsid w:val="002A6D57"/>
    <w:rsid w:val="002A7969"/>
    <w:rsid w:val="002A7A9B"/>
    <w:rsid w:val="002A7F98"/>
    <w:rsid w:val="002B0571"/>
    <w:rsid w:val="002B0807"/>
    <w:rsid w:val="002B0F38"/>
    <w:rsid w:val="002B101F"/>
    <w:rsid w:val="002B1108"/>
    <w:rsid w:val="002B1249"/>
    <w:rsid w:val="002B1635"/>
    <w:rsid w:val="002B1891"/>
    <w:rsid w:val="002B1F2E"/>
    <w:rsid w:val="002B2BB0"/>
    <w:rsid w:val="002B2CD9"/>
    <w:rsid w:val="002B364C"/>
    <w:rsid w:val="002B3860"/>
    <w:rsid w:val="002B3925"/>
    <w:rsid w:val="002B39ED"/>
    <w:rsid w:val="002B40A7"/>
    <w:rsid w:val="002B427C"/>
    <w:rsid w:val="002B4CCB"/>
    <w:rsid w:val="002B517F"/>
    <w:rsid w:val="002B5432"/>
    <w:rsid w:val="002B56E2"/>
    <w:rsid w:val="002B5C88"/>
    <w:rsid w:val="002B5D45"/>
    <w:rsid w:val="002B5D57"/>
    <w:rsid w:val="002B60E8"/>
    <w:rsid w:val="002B6DDF"/>
    <w:rsid w:val="002B7670"/>
    <w:rsid w:val="002C00EA"/>
    <w:rsid w:val="002C07CB"/>
    <w:rsid w:val="002C1549"/>
    <w:rsid w:val="002C1809"/>
    <w:rsid w:val="002C20D8"/>
    <w:rsid w:val="002C2C35"/>
    <w:rsid w:val="002C3297"/>
    <w:rsid w:val="002C3C62"/>
    <w:rsid w:val="002C4CEC"/>
    <w:rsid w:val="002C5512"/>
    <w:rsid w:val="002C56CB"/>
    <w:rsid w:val="002C596B"/>
    <w:rsid w:val="002C59B4"/>
    <w:rsid w:val="002C59CA"/>
    <w:rsid w:val="002C5D4C"/>
    <w:rsid w:val="002C62BB"/>
    <w:rsid w:val="002C69D9"/>
    <w:rsid w:val="002C71E4"/>
    <w:rsid w:val="002C7324"/>
    <w:rsid w:val="002C7472"/>
    <w:rsid w:val="002C776A"/>
    <w:rsid w:val="002C7F4A"/>
    <w:rsid w:val="002D0682"/>
    <w:rsid w:val="002D0871"/>
    <w:rsid w:val="002D0E71"/>
    <w:rsid w:val="002D0ED1"/>
    <w:rsid w:val="002D10AE"/>
    <w:rsid w:val="002D120A"/>
    <w:rsid w:val="002D12A7"/>
    <w:rsid w:val="002D134E"/>
    <w:rsid w:val="002D1C4A"/>
    <w:rsid w:val="002D2195"/>
    <w:rsid w:val="002D222B"/>
    <w:rsid w:val="002D26E2"/>
    <w:rsid w:val="002D288B"/>
    <w:rsid w:val="002D2A7E"/>
    <w:rsid w:val="002D2DE2"/>
    <w:rsid w:val="002D3184"/>
    <w:rsid w:val="002D412B"/>
    <w:rsid w:val="002D4203"/>
    <w:rsid w:val="002D50DF"/>
    <w:rsid w:val="002D5C7E"/>
    <w:rsid w:val="002D73F7"/>
    <w:rsid w:val="002D75A4"/>
    <w:rsid w:val="002D7612"/>
    <w:rsid w:val="002D7F37"/>
    <w:rsid w:val="002E07BB"/>
    <w:rsid w:val="002E0DC3"/>
    <w:rsid w:val="002E138E"/>
    <w:rsid w:val="002E17E0"/>
    <w:rsid w:val="002E1842"/>
    <w:rsid w:val="002E293F"/>
    <w:rsid w:val="002E3138"/>
    <w:rsid w:val="002E3B11"/>
    <w:rsid w:val="002E42E7"/>
    <w:rsid w:val="002E46CF"/>
    <w:rsid w:val="002E4AC1"/>
    <w:rsid w:val="002E5087"/>
    <w:rsid w:val="002E519D"/>
    <w:rsid w:val="002E52D4"/>
    <w:rsid w:val="002E5C2F"/>
    <w:rsid w:val="002E5EF6"/>
    <w:rsid w:val="002E6C02"/>
    <w:rsid w:val="002E6D08"/>
    <w:rsid w:val="002E6E98"/>
    <w:rsid w:val="002E7138"/>
    <w:rsid w:val="002E73CF"/>
    <w:rsid w:val="002E745C"/>
    <w:rsid w:val="002E7C9C"/>
    <w:rsid w:val="002F04D9"/>
    <w:rsid w:val="002F0C2E"/>
    <w:rsid w:val="002F1230"/>
    <w:rsid w:val="002F1321"/>
    <w:rsid w:val="002F163D"/>
    <w:rsid w:val="002F1A99"/>
    <w:rsid w:val="002F1F82"/>
    <w:rsid w:val="002F23D9"/>
    <w:rsid w:val="002F2873"/>
    <w:rsid w:val="002F4AFE"/>
    <w:rsid w:val="002F4F1F"/>
    <w:rsid w:val="002F5C1E"/>
    <w:rsid w:val="002F6BA2"/>
    <w:rsid w:val="002F6DD7"/>
    <w:rsid w:val="002F6E2B"/>
    <w:rsid w:val="002F6F9B"/>
    <w:rsid w:val="002F702F"/>
    <w:rsid w:val="002F76C5"/>
    <w:rsid w:val="002F77FE"/>
    <w:rsid w:val="002F7F50"/>
    <w:rsid w:val="003000B2"/>
    <w:rsid w:val="00300786"/>
    <w:rsid w:val="00300D69"/>
    <w:rsid w:val="003023B6"/>
    <w:rsid w:val="003026AE"/>
    <w:rsid w:val="00302B4D"/>
    <w:rsid w:val="00302BAD"/>
    <w:rsid w:val="00303F9C"/>
    <w:rsid w:val="0030400F"/>
    <w:rsid w:val="00304040"/>
    <w:rsid w:val="00304616"/>
    <w:rsid w:val="00305C5A"/>
    <w:rsid w:val="00306430"/>
    <w:rsid w:val="00306B60"/>
    <w:rsid w:val="00307960"/>
    <w:rsid w:val="00310580"/>
    <w:rsid w:val="003106F8"/>
    <w:rsid w:val="00310A5F"/>
    <w:rsid w:val="00310DFF"/>
    <w:rsid w:val="00311052"/>
    <w:rsid w:val="00311307"/>
    <w:rsid w:val="00311549"/>
    <w:rsid w:val="00311CB8"/>
    <w:rsid w:val="00311FAD"/>
    <w:rsid w:val="0031210C"/>
    <w:rsid w:val="00312245"/>
    <w:rsid w:val="00312822"/>
    <w:rsid w:val="00312B0D"/>
    <w:rsid w:val="0031311C"/>
    <w:rsid w:val="00313716"/>
    <w:rsid w:val="003140D3"/>
    <w:rsid w:val="003145F5"/>
    <w:rsid w:val="003152FA"/>
    <w:rsid w:val="00315EC3"/>
    <w:rsid w:val="0031659B"/>
    <w:rsid w:val="00316CD9"/>
    <w:rsid w:val="0031717F"/>
    <w:rsid w:val="003178BE"/>
    <w:rsid w:val="00320120"/>
    <w:rsid w:val="003206C6"/>
    <w:rsid w:val="003209E9"/>
    <w:rsid w:val="00321A68"/>
    <w:rsid w:val="00321C76"/>
    <w:rsid w:val="00321D51"/>
    <w:rsid w:val="003222F6"/>
    <w:rsid w:val="003224BC"/>
    <w:rsid w:val="00322A9A"/>
    <w:rsid w:val="003239FF"/>
    <w:rsid w:val="00323C18"/>
    <w:rsid w:val="0032482F"/>
    <w:rsid w:val="0032624B"/>
    <w:rsid w:val="003267B1"/>
    <w:rsid w:val="00330164"/>
    <w:rsid w:val="003306B6"/>
    <w:rsid w:val="00330B91"/>
    <w:rsid w:val="0033115F"/>
    <w:rsid w:val="00331181"/>
    <w:rsid w:val="003311B0"/>
    <w:rsid w:val="0033156C"/>
    <w:rsid w:val="003317B4"/>
    <w:rsid w:val="0033198C"/>
    <w:rsid w:val="0033247B"/>
    <w:rsid w:val="00332529"/>
    <w:rsid w:val="0033260B"/>
    <w:rsid w:val="003326CD"/>
    <w:rsid w:val="00333280"/>
    <w:rsid w:val="00333AAA"/>
    <w:rsid w:val="00334194"/>
    <w:rsid w:val="0033465B"/>
    <w:rsid w:val="00334F6F"/>
    <w:rsid w:val="003353CA"/>
    <w:rsid w:val="00335786"/>
    <w:rsid w:val="003357EE"/>
    <w:rsid w:val="00335966"/>
    <w:rsid w:val="00336834"/>
    <w:rsid w:val="00336D18"/>
    <w:rsid w:val="00336ED0"/>
    <w:rsid w:val="0033765B"/>
    <w:rsid w:val="00337AA6"/>
    <w:rsid w:val="00340451"/>
    <w:rsid w:val="003404B6"/>
    <w:rsid w:val="003406DB"/>
    <w:rsid w:val="003409EC"/>
    <w:rsid w:val="00340C0C"/>
    <w:rsid w:val="00340F2F"/>
    <w:rsid w:val="00341340"/>
    <w:rsid w:val="0034137F"/>
    <w:rsid w:val="00341CB0"/>
    <w:rsid w:val="00342065"/>
    <w:rsid w:val="00342256"/>
    <w:rsid w:val="003429B4"/>
    <w:rsid w:val="00342D0A"/>
    <w:rsid w:val="00342D15"/>
    <w:rsid w:val="003433B8"/>
    <w:rsid w:val="003438C2"/>
    <w:rsid w:val="00343982"/>
    <w:rsid w:val="00343996"/>
    <w:rsid w:val="00343EDD"/>
    <w:rsid w:val="003453EE"/>
    <w:rsid w:val="0034602E"/>
    <w:rsid w:val="0034627D"/>
    <w:rsid w:val="00346CCA"/>
    <w:rsid w:val="003471A1"/>
    <w:rsid w:val="00347549"/>
    <w:rsid w:val="00347DC7"/>
    <w:rsid w:val="00347F5B"/>
    <w:rsid w:val="0035021E"/>
    <w:rsid w:val="00350544"/>
    <w:rsid w:val="00350B76"/>
    <w:rsid w:val="003515E1"/>
    <w:rsid w:val="003527C4"/>
    <w:rsid w:val="00352941"/>
    <w:rsid w:val="00352DF8"/>
    <w:rsid w:val="0035306F"/>
    <w:rsid w:val="00353610"/>
    <w:rsid w:val="003539FC"/>
    <w:rsid w:val="00353BE3"/>
    <w:rsid w:val="00353DFF"/>
    <w:rsid w:val="00353FC3"/>
    <w:rsid w:val="00354EBC"/>
    <w:rsid w:val="00354FEB"/>
    <w:rsid w:val="00355947"/>
    <w:rsid w:val="00356EDC"/>
    <w:rsid w:val="00360992"/>
    <w:rsid w:val="00361455"/>
    <w:rsid w:val="003619CC"/>
    <w:rsid w:val="003621E1"/>
    <w:rsid w:val="00362735"/>
    <w:rsid w:val="00362AA0"/>
    <w:rsid w:val="00363E73"/>
    <w:rsid w:val="00364271"/>
    <w:rsid w:val="00364414"/>
    <w:rsid w:val="003648F7"/>
    <w:rsid w:val="00364D00"/>
    <w:rsid w:val="003651D3"/>
    <w:rsid w:val="00365388"/>
    <w:rsid w:val="00365483"/>
    <w:rsid w:val="00366294"/>
    <w:rsid w:val="003664C9"/>
    <w:rsid w:val="00366969"/>
    <w:rsid w:val="00366BFA"/>
    <w:rsid w:val="00366EC2"/>
    <w:rsid w:val="00367125"/>
    <w:rsid w:val="00367E82"/>
    <w:rsid w:val="00367FBF"/>
    <w:rsid w:val="0037054D"/>
    <w:rsid w:val="003709E8"/>
    <w:rsid w:val="003724DB"/>
    <w:rsid w:val="00372538"/>
    <w:rsid w:val="0037365C"/>
    <w:rsid w:val="0037389C"/>
    <w:rsid w:val="00373BE4"/>
    <w:rsid w:val="00373C15"/>
    <w:rsid w:val="0037439F"/>
    <w:rsid w:val="003747BA"/>
    <w:rsid w:val="0037567D"/>
    <w:rsid w:val="00375958"/>
    <w:rsid w:val="00375960"/>
    <w:rsid w:val="0037617F"/>
    <w:rsid w:val="00376AF9"/>
    <w:rsid w:val="0037746F"/>
    <w:rsid w:val="00377603"/>
    <w:rsid w:val="00377AA4"/>
    <w:rsid w:val="00377BBA"/>
    <w:rsid w:val="00377F16"/>
    <w:rsid w:val="003806E2"/>
    <w:rsid w:val="00380F8B"/>
    <w:rsid w:val="00381252"/>
    <w:rsid w:val="00381470"/>
    <w:rsid w:val="00381AD1"/>
    <w:rsid w:val="00383260"/>
    <w:rsid w:val="0038340B"/>
    <w:rsid w:val="00383F98"/>
    <w:rsid w:val="003841C3"/>
    <w:rsid w:val="003846F7"/>
    <w:rsid w:val="00385071"/>
    <w:rsid w:val="003853FB"/>
    <w:rsid w:val="003855FB"/>
    <w:rsid w:val="003868AC"/>
    <w:rsid w:val="00386932"/>
    <w:rsid w:val="003869A3"/>
    <w:rsid w:val="00386C36"/>
    <w:rsid w:val="00387582"/>
    <w:rsid w:val="003903A3"/>
    <w:rsid w:val="00390B56"/>
    <w:rsid w:val="003926AC"/>
    <w:rsid w:val="00392B32"/>
    <w:rsid w:val="00392E6B"/>
    <w:rsid w:val="00393777"/>
    <w:rsid w:val="00393793"/>
    <w:rsid w:val="003955A9"/>
    <w:rsid w:val="00395760"/>
    <w:rsid w:val="00395D2C"/>
    <w:rsid w:val="003962E8"/>
    <w:rsid w:val="0039681C"/>
    <w:rsid w:val="00396A27"/>
    <w:rsid w:val="00396DAB"/>
    <w:rsid w:val="003973F4"/>
    <w:rsid w:val="003978F5"/>
    <w:rsid w:val="00397AE7"/>
    <w:rsid w:val="003A0219"/>
    <w:rsid w:val="003A042E"/>
    <w:rsid w:val="003A0C75"/>
    <w:rsid w:val="003A0E3F"/>
    <w:rsid w:val="003A0F6D"/>
    <w:rsid w:val="003A1016"/>
    <w:rsid w:val="003A299B"/>
    <w:rsid w:val="003A2CA8"/>
    <w:rsid w:val="003A36D2"/>
    <w:rsid w:val="003A3A1A"/>
    <w:rsid w:val="003A40E7"/>
    <w:rsid w:val="003A45C0"/>
    <w:rsid w:val="003A4B8E"/>
    <w:rsid w:val="003A5908"/>
    <w:rsid w:val="003A6552"/>
    <w:rsid w:val="003A726B"/>
    <w:rsid w:val="003A7801"/>
    <w:rsid w:val="003A78F5"/>
    <w:rsid w:val="003A7979"/>
    <w:rsid w:val="003B0252"/>
    <w:rsid w:val="003B079F"/>
    <w:rsid w:val="003B0F80"/>
    <w:rsid w:val="003B10C7"/>
    <w:rsid w:val="003B1863"/>
    <w:rsid w:val="003B18BD"/>
    <w:rsid w:val="003B1A95"/>
    <w:rsid w:val="003B1AB5"/>
    <w:rsid w:val="003B2655"/>
    <w:rsid w:val="003B371A"/>
    <w:rsid w:val="003B3B81"/>
    <w:rsid w:val="003B4935"/>
    <w:rsid w:val="003B4B26"/>
    <w:rsid w:val="003B5608"/>
    <w:rsid w:val="003B5941"/>
    <w:rsid w:val="003B5A38"/>
    <w:rsid w:val="003B5FD0"/>
    <w:rsid w:val="003B6246"/>
    <w:rsid w:val="003B6669"/>
    <w:rsid w:val="003B7592"/>
    <w:rsid w:val="003B7824"/>
    <w:rsid w:val="003B7F09"/>
    <w:rsid w:val="003B7FA8"/>
    <w:rsid w:val="003C04A1"/>
    <w:rsid w:val="003C07B8"/>
    <w:rsid w:val="003C09ED"/>
    <w:rsid w:val="003C11B9"/>
    <w:rsid w:val="003C123F"/>
    <w:rsid w:val="003C1BB8"/>
    <w:rsid w:val="003C2287"/>
    <w:rsid w:val="003C2ECE"/>
    <w:rsid w:val="003C48DD"/>
    <w:rsid w:val="003C4B87"/>
    <w:rsid w:val="003C51AB"/>
    <w:rsid w:val="003C529C"/>
    <w:rsid w:val="003C584D"/>
    <w:rsid w:val="003C67BD"/>
    <w:rsid w:val="003C6CF1"/>
    <w:rsid w:val="003C6E9D"/>
    <w:rsid w:val="003C7685"/>
    <w:rsid w:val="003C7B42"/>
    <w:rsid w:val="003D02A9"/>
    <w:rsid w:val="003D0D9E"/>
    <w:rsid w:val="003D17B1"/>
    <w:rsid w:val="003D1D50"/>
    <w:rsid w:val="003D289B"/>
    <w:rsid w:val="003D2979"/>
    <w:rsid w:val="003D2B21"/>
    <w:rsid w:val="003D2D4F"/>
    <w:rsid w:val="003D333A"/>
    <w:rsid w:val="003D3A2D"/>
    <w:rsid w:val="003D3D41"/>
    <w:rsid w:val="003D3E10"/>
    <w:rsid w:val="003D3E2E"/>
    <w:rsid w:val="003D3E5E"/>
    <w:rsid w:val="003D40E0"/>
    <w:rsid w:val="003D415C"/>
    <w:rsid w:val="003D4361"/>
    <w:rsid w:val="003D437F"/>
    <w:rsid w:val="003D4CCA"/>
    <w:rsid w:val="003D5A34"/>
    <w:rsid w:val="003D5B9E"/>
    <w:rsid w:val="003D5EA8"/>
    <w:rsid w:val="003D6157"/>
    <w:rsid w:val="003D6320"/>
    <w:rsid w:val="003D633A"/>
    <w:rsid w:val="003D63D0"/>
    <w:rsid w:val="003D6C09"/>
    <w:rsid w:val="003D73FE"/>
    <w:rsid w:val="003D7751"/>
    <w:rsid w:val="003D779D"/>
    <w:rsid w:val="003E0A3B"/>
    <w:rsid w:val="003E0E89"/>
    <w:rsid w:val="003E11D6"/>
    <w:rsid w:val="003E1296"/>
    <w:rsid w:val="003E179D"/>
    <w:rsid w:val="003E1BF4"/>
    <w:rsid w:val="003E1ED7"/>
    <w:rsid w:val="003E1FEB"/>
    <w:rsid w:val="003E20B3"/>
    <w:rsid w:val="003E21EA"/>
    <w:rsid w:val="003E244F"/>
    <w:rsid w:val="003E2869"/>
    <w:rsid w:val="003E2E6A"/>
    <w:rsid w:val="003E3319"/>
    <w:rsid w:val="003E3832"/>
    <w:rsid w:val="003E426A"/>
    <w:rsid w:val="003E4EEF"/>
    <w:rsid w:val="003E512B"/>
    <w:rsid w:val="003E531F"/>
    <w:rsid w:val="003E5516"/>
    <w:rsid w:val="003E5676"/>
    <w:rsid w:val="003E61F4"/>
    <w:rsid w:val="003E649F"/>
    <w:rsid w:val="003E7C84"/>
    <w:rsid w:val="003F067A"/>
    <w:rsid w:val="003F07F5"/>
    <w:rsid w:val="003F0AF6"/>
    <w:rsid w:val="003F0DBA"/>
    <w:rsid w:val="003F166C"/>
    <w:rsid w:val="003F19CA"/>
    <w:rsid w:val="003F1DA2"/>
    <w:rsid w:val="003F25D5"/>
    <w:rsid w:val="003F2EBC"/>
    <w:rsid w:val="003F30C3"/>
    <w:rsid w:val="003F36CF"/>
    <w:rsid w:val="003F4468"/>
    <w:rsid w:val="003F4A13"/>
    <w:rsid w:val="003F4D82"/>
    <w:rsid w:val="003F4F43"/>
    <w:rsid w:val="003F5CEB"/>
    <w:rsid w:val="003F5D83"/>
    <w:rsid w:val="003F5E6D"/>
    <w:rsid w:val="003F600D"/>
    <w:rsid w:val="003F634A"/>
    <w:rsid w:val="003F63E5"/>
    <w:rsid w:val="003F69DC"/>
    <w:rsid w:val="003F778F"/>
    <w:rsid w:val="003F784E"/>
    <w:rsid w:val="003F79C9"/>
    <w:rsid w:val="003F7C87"/>
    <w:rsid w:val="00400465"/>
    <w:rsid w:val="004007E0"/>
    <w:rsid w:val="00400BE8"/>
    <w:rsid w:val="00400FF6"/>
    <w:rsid w:val="00401666"/>
    <w:rsid w:val="00401728"/>
    <w:rsid w:val="00402BEC"/>
    <w:rsid w:val="00402FB4"/>
    <w:rsid w:val="004031AA"/>
    <w:rsid w:val="0040368D"/>
    <w:rsid w:val="004047A2"/>
    <w:rsid w:val="00404A8E"/>
    <w:rsid w:val="00404B2B"/>
    <w:rsid w:val="00405575"/>
    <w:rsid w:val="00405BAA"/>
    <w:rsid w:val="004062D9"/>
    <w:rsid w:val="004062E0"/>
    <w:rsid w:val="00406E23"/>
    <w:rsid w:val="00406E98"/>
    <w:rsid w:val="004073BF"/>
    <w:rsid w:val="00407817"/>
    <w:rsid w:val="0041001B"/>
    <w:rsid w:val="004108B6"/>
    <w:rsid w:val="004108F9"/>
    <w:rsid w:val="00411000"/>
    <w:rsid w:val="004111C6"/>
    <w:rsid w:val="00411708"/>
    <w:rsid w:val="00411EC2"/>
    <w:rsid w:val="00412094"/>
    <w:rsid w:val="004123D8"/>
    <w:rsid w:val="004124EB"/>
    <w:rsid w:val="004129E9"/>
    <w:rsid w:val="004130F4"/>
    <w:rsid w:val="00413314"/>
    <w:rsid w:val="00413479"/>
    <w:rsid w:val="0041370C"/>
    <w:rsid w:val="00413758"/>
    <w:rsid w:val="004137DA"/>
    <w:rsid w:val="00413817"/>
    <w:rsid w:val="004138FD"/>
    <w:rsid w:val="00414B87"/>
    <w:rsid w:val="00414D12"/>
    <w:rsid w:val="00414F19"/>
    <w:rsid w:val="00415667"/>
    <w:rsid w:val="00415A26"/>
    <w:rsid w:val="004162D5"/>
    <w:rsid w:val="00416536"/>
    <w:rsid w:val="00416757"/>
    <w:rsid w:val="00416857"/>
    <w:rsid w:val="00416DCB"/>
    <w:rsid w:val="00417498"/>
    <w:rsid w:val="004174B9"/>
    <w:rsid w:val="00417580"/>
    <w:rsid w:val="004175D2"/>
    <w:rsid w:val="00417880"/>
    <w:rsid w:val="00417A35"/>
    <w:rsid w:val="00420247"/>
    <w:rsid w:val="0042075A"/>
    <w:rsid w:val="00420F05"/>
    <w:rsid w:val="00420F29"/>
    <w:rsid w:val="00421CD2"/>
    <w:rsid w:val="00421E84"/>
    <w:rsid w:val="00422183"/>
    <w:rsid w:val="004225E5"/>
    <w:rsid w:val="00422915"/>
    <w:rsid w:val="00422B55"/>
    <w:rsid w:val="00422ECA"/>
    <w:rsid w:val="00422EFF"/>
    <w:rsid w:val="00423427"/>
    <w:rsid w:val="00423E80"/>
    <w:rsid w:val="00424674"/>
    <w:rsid w:val="00424786"/>
    <w:rsid w:val="00424AA4"/>
    <w:rsid w:val="00424CBC"/>
    <w:rsid w:val="00424D3F"/>
    <w:rsid w:val="00425A40"/>
    <w:rsid w:val="00426205"/>
    <w:rsid w:val="00426244"/>
    <w:rsid w:val="00426339"/>
    <w:rsid w:val="00427CE1"/>
    <w:rsid w:val="00430B55"/>
    <w:rsid w:val="00430F8C"/>
    <w:rsid w:val="004315EA"/>
    <w:rsid w:val="00432D81"/>
    <w:rsid w:val="00432FCD"/>
    <w:rsid w:val="004331B7"/>
    <w:rsid w:val="00433E65"/>
    <w:rsid w:val="004341BC"/>
    <w:rsid w:val="0043457D"/>
    <w:rsid w:val="00435440"/>
    <w:rsid w:val="00435455"/>
    <w:rsid w:val="00435585"/>
    <w:rsid w:val="004359B3"/>
    <w:rsid w:val="00436946"/>
    <w:rsid w:val="00436BD1"/>
    <w:rsid w:val="0043755D"/>
    <w:rsid w:val="00437930"/>
    <w:rsid w:val="0043794E"/>
    <w:rsid w:val="00437C52"/>
    <w:rsid w:val="004409C8"/>
    <w:rsid w:val="00440EA3"/>
    <w:rsid w:val="004410E7"/>
    <w:rsid w:val="00441727"/>
    <w:rsid w:val="00441C0F"/>
    <w:rsid w:val="00441DA2"/>
    <w:rsid w:val="004421A2"/>
    <w:rsid w:val="00442367"/>
    <w:rsid w:val="004427B4"/>
    <w:rsid w:val="00442849"/>
    <w:rsid w:val="00442BA6"/>
    <w:rsid w:val="00443E4E"/>
    <w:rsid w:val="00443F03"/>
    <w:rsid w:val="00444023"/>
    <w:rsid w:val="004444C6"/>
    <w:rsid w:val="004446C8"/>
    <w:rsid w:val="004451B3"/>
    <w:rsid w:val="00445222"/>
    <w:rsid w:val="004452B9"/>
    <w:rsid w:val="0044646D"/>
    <w:rsid w:val="00446A6D"/>
    <w:rsid w:val="00446E7F"/>
    <w:rsid w:val="004470F0"/>
    <w:rsid w:val="00447F27"/>
    <w:rsid w:val="004500CE"/>
    <w:rsid w:val="00450445"/>
    <w:rsid w:val="004504A9"/>
    <w:rsid w:val="00450B3E"/>
    <w:rsid w:val="00451243"/>
    <w:rsid w:val="00451E81"/>
    <w:rsid w:val="00452B18"/>
    <w:rsid w:val="0045310A"/>
    <w:rsid w:val="004534F0"/>
    <w:rsid w:val="0045386A"/>
    <w:rsid w:val="00453C58"/>
    <w:rsid w:val="00453D5E"/>
    <w:rsid w:val="00453EF9"/>
    <w:rsid w:val="004544F9"/>
    <w:rsid w:val="00454AD2"/>
    <w:rsid w:val="00454C0C"/>
    <w:rsid w:val="0045532A"/>
    <w:rsid w:val="00455A99"/>
    <w:rsid w:val="00455BFA"/>
    <w:rsid w:val="00455DB9"/>
    <w:rsid w:val="0045600C"/>
    <w:rsid w:val="004566C0"/>
    <w:rsid w:val="00456C7F"/>
    <w:rsid w:val="00456CEF"/>
    <w:rsid w:val="00457169"/>
    <w:rsid w:val="0045750D"/>
    <w:rsid w:val="004575D0"/>
    <w:rsid w:val="00457EC3"/>
    <w:rsid w:val="00460061"/>
    <w:rsid w:val="00460144"/>
    <w:rsid w:val="00460715"/>
    <w:rsid w:val="00461570"/>
    <w:rsid w:val="0046203F"/>
    <w:rsid w:val="00462ACB"/>
    <w:rsid w:val="00462F6F"/>
    <w:rsid w:val="00462F7C"/>
    <w:rsid w:val="00463801"/>
    <w:rsid w:val="0046396E"/>
    <w:rsid w:val="00463A7C"/>
    <w:rsid w:val="00463B1E"/>
    <w:rsid w:val="00463CA7"/>
    <w:rsid w:val="00464651"/>
    <w:rsid w:val="004658A6"/>
    <w:rsid w:val="004667ED"/>
    <w:rsid w:val="004668B7"/>
    <w:rsid w:val="00467A4C"/>
    <w:rsid w:val="00467A7E"/>
    <w:rsid w:val="00467CD4"/>
    <w:rsid w:val="004715E9"/>
    <w:rsid w:val="004715EC"/>
    <w:rsid w:val="00471B37"/>
    <w:rsid w:val="00471C5C"/>
    <w:rsid w:val="0047219C"/>
    <w:rsid w:val="0047291B"/>
    <w:rsid w:val="004733AB"/>
    <w:rsid w:val="00473563"/>
    <w:rsid w:val="004738FA"/>
    <w:rsid w:val="00473957"/>
    <w:rsid w:val="004740AC"/>
    <w:rsid w:val="004740D2"/>
    <w:rsid w:val="00474247"/>
    <w:rsid w:val="00474465"/>
    <w:rsid w:val="0047483B"/>
    <w:rsid w:val="00474E2B"/>
    <w:rsid w:val="00475389"/>
    <w:rsid w:val="00475F80"/>
    <w:rsid w:val="00476A84"/>
    <w:rsid w:val="00477397"/>
    <w:rsid w:val="004774CD"/>
    <w:rsid w:val="00477557"/>
    <w:rsid w:val="00477FE1"/>
    <w:rsid w:val="004809BF"/>
    <w:rsid w:val="00480CFA"/>
    <w:rsid w:val="00480EFD"/>
    <w:rsid w:val="00481E81"/>
    <w:rsid w:val="00482025"/>
    <w:rsid w:val="00482041"/>
    <w:rsid w:val="00482487"/>
    <w:rsid w:val="004826BC"/>
    <w:rsid w:val="004828F5"/>
    <w:rsid w:val="004833A6"/>
    <w:rsid w:val="00483E31"/>
    <w:rsid w:val="0048436C"/>
    <w:rsid w:val="00484577"/>
    <w:rsid w:val="00484579"/>
    <w:rsid w:val="004852ED"/>
    <w:rsid w:val="0048539F"/>
    <w:rsid w:val="00486E14"/>
    <w:rsid w:val="00486E6A"/>
    <w:rsid w:val="0048790B"/>
    <w:rsid w:val="004900B1"/>
    <w:rsid w:val="004901A6"/>
    <w:rsid w:val="00490E03"/>
    <w:rsid w:val="00490FD8"/>
    <w:rsid w:val="004914E1"/>
    <w:rsid w:val="0049177A"/>
    <w:rsid w:val="00491EA8"/>
    <w:rsid w:val="00491ECC"/>
    <w:rsid w:val="00491F0A"/>
    <w:rsid w:val="0049241E"/>
    <w:rsid w:val="004925D6"/>
    <w:rsid w:val="00492DAD"/>
    <w:rsid w:val="004932A4"/>
    <w:rsid w:val="00493A5B"/>
    <w:rsid w:val="00494150"/>
    <w:rsid w:val="004942B6"/>
    <w:rsid w:val="00494DC9"/>
    <w:rsid w:val="004952C3"/>
    <w:rsid w:val="004956D7"/>
    <w:rsid w:val="0049586D"/>
    <w:rsid w:val="0049588C"/>
    <w:rsid w:val="00495CB7"/>
    <w:rsid w:val="0049635B"/>
    <w:rsid w:val="00496D94"/>
    <w:rsid w:val="00496F9E"/>
    <w:rsid w:val="00497231"/>
    <w:rsid w:val="0049747F"/>
    <w:rsid w:val="004A0BEA"/>
    <w:rsid w:val="004A1160"/>
    <w:rsid w:val="004A11B0"/>
    <w:rsid w:val="004A1935"/>
    <w:rsid w:val="004A1B46"/>
    <w:rsid w:val="004A29D5"/>
    <w:rsid w:val="004A36FA"/>
    <w:rsid w:val="004A38B5"/>
    <w:rsid w:val="004A3E8B"/>
    <w:rsid w:val="004A42C4"/>
    <w:rsid w:val="004A4302"/>
    <w:rsid w:val="004A4332"/>
    <w:rsid w:val="004A5DD1"/>
    <w:rsid w:val="004A622B"/>
    <w:rsid w:val="004A63FC"/>
    <w:rsid w:val="004A72CB"/>
    <w:rsid w:val="004A7ACD"/>
    <w:rsid w:val="004B0013"/>
    <w:rsid w:val="004B0446"/>
    <w:rsid w:val="004B20EF"/>
    <w:rsid w:val="004B2200"/>
    <w:rsid w:val="004B2BC1"/>
    <w:rsid w:val="004B34F1"/>
    <w:rsid w:val="004B396D"/>
    <w:rsid w:val="004B3D37"/>
    <w:rsid w:val="004B3E39"/>
    <w:rsid w:val="004B3E4E"/>
    <w:rsid w:val="004B49C4"/>
    <w:rsid w:val="004B5035"/>
    <w:rsid w:val="004B552E"/>
    <w:rsid w:val="004B5CE1"/>
    <w:rsid w:val="004B5E09"/>
    <w:rsid w:val="004B5FE0"/>
    <w:rsid w:val="004B6227"/>
    <w:rsid w:val="004B7647"/>
    <w:rsid w:val="004B77A0"/>
    <w:rsid w:val="004B79A1"/>
    <w:rsid w:val="004B7ABD"/>
    <w:rsid w:val="004B7D87"/>
    <w:rsid w:val="004C045E"/>
    <w:rsid w:val="004C0708"/>
    <w:rsid w:val="004C0BAE"/>
    <w:rsid w:val="004C0BB4"/>
    <w:rsid w:val="004C1220"/>
    <w:rsid w:val="004C14F5"/>
    <w:rsid w:val="004C1F55"/>
    <w:rsid w:val="004C1FBD"/>
    <w:rsid w:val="004C2553"/>
    <w:rsid w:val="004C2734"/>
    <w:rsid w:val="004C2A11"/>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652"/>
    <w:rsid w:val="004C746A"/>
    <w:rsid w:val="004D043C"/>
    <w:rsid w:val="004D0D13"/>
    <w:rsid w:val="004D18B0"/>
    <w:rsid w:val="004D2932"/>
    <w:rsid w:val="004D2A95"/>
    <w:rsid w:val="004D3131"/>
    <w:rsid w:val="004D31E6"/>
    <w:rsid w:val="004D4976"/>
    <w:rsid w:val="004D4BF7"/>
    <w:rsid w:val="004D54B4"/>
    <w:rsid w:val="004D5FD9"/>
    <w:rsid w:val="004D793C"/>
    <w:rsid w:val="004E0FC9"/>
    <w:rsid w:val="004E143B"/>
    <w:rsid w:val="004E17CF"/>
    <w:rsid w:val="004E1883"/>
    <w:rsid w:val="004E1910"/>
    <w:rsid w:val="004E1956"/>
    <w:rsid w:val="004E1A21"/>
    <w:rsid w:val="004E1C16"/>
    <w:rsid w:val="004E304A"/>
    <w:rsid w:val="004E34BA"/>
    <w:rsid w:val="004E36B9"/>
    <w:rsid w:val="004E3CC4"/>
    <w:rsid w:val="004E406E"/>
    <w:rsid w:val="004E40EA"/>
    <w:rsid w:val="004E4A7F"/>
    <w:rsid w:val="004E4E48"/>
    <w:rsid w:val="004E5A87"/>
    <w:rsid w:val="004E5C84"/>
    <w:rsid w:val="004E5ED6"/>
    <w:rsid w:val="004E651D"/>
    <w:rsid w:val="004E68A4"/>
    <w:rsid w:val="004E6ADD"/>
    <w:rsid w:val="004E7571"/>
    <w:rsid w:val="004E7650"/>
    <w:rsid w:val="004E7749"/>
    <w:rsid w:val="004E79B4"/>
    <w:rsid w:val="004E7E07"/>
    <w:rsid w:val="004F178E"/>
    <w:rsid w:val="004F1C6C"/>
    <w:rsid w:val="004F2463"/>
    <w:rsid w:val="004F371A"/>
    <w:rsid w:val="004F3B54"/>
    <w:rsid w:val="004F3F3C"/>
    <w:rsid w:val="004F4D36"/>
    <w:rsid w:val="004F4E91"/>
    <w:rsid w:val="004F53CB"/>
    <w:rsid w:val="004F5548"/>
    <w:rsid w:val="004F57FB"/>
    <w:rsid w:val="004F58A9"/>
    <w:rsid w:val="004F5B12"/>
    <w:rsid w:val="004F5C41"/>
    <w:rsid w:val="004F5F2C"/>
    <w:rsid w:val="004F67DE"/>
    <w:rsid w:val="005014F1"/>
    <w:rsid w:val="00501A1A"/>
    <w:rsid w:val="00501DEE"/>
    <w:rsid w:val="00501DF5"/>
    <w:rsid w:val="00501F35"/>
    <w:rsid w:val="0050273E"/>
    <w:rsid w:val="00502DB2"/>
    <w:rsid w:val="00503537"/>
    <w:rsid w:val="00503846"/>
    <w:rsid w:val="00504155"/>
    <w:rsid w:val="00505DA4"/>
    <w:rsid w:val="00506538"/>
    <w:rsid w:val="0050670B"/>
    <w:rsid w:val="00506ED7"/>
    <w:rsid w:val="00507AC9"/>
    <w:rsid w:val="005104FF"/>
    <w:rsid w:val="0051079C"/>
    <w:rsid w:val="0051087C"/>
    <w:rsid w:val="00510DEE"/>
    <w:rsid w:val="00511005"/>
    <w:rsid w:val="005112DB"/>
    <w:rsid w:val="00511503"/>
    <w:rsid w:val="00511A8F"/>
    <w:rsid w:val="00511F73"/>
    <w:rsid w:val="005125A6"/>
    <w:rsid w:val="005126D5"/>
    <w:rsid w:val="0051292B"/>
    <w:rsid w:val="00512E5F"/>
    <w:rsid w:val="00513043"/>
    <w:rsid w:val="0051337A"/>
    <w:rsid w:val="00513FBD"/>
    <w:rsid w:val="005141EB"/>
    <w:rsid w:val="00514C7C"/>
    <w:rsid w:val="00514EFE"/>
    <w:rsid w:val="005159C7"/>
    <w:rsid w:val="00515BF9"/>
    <w:rsid w:val="00515E4E"/>
    <w:rsid w:val="00516104"/>
    <w:rsid w:val="00516406"/>
    <w:rsid w:val="00516DE4"/>
    <w:rsid w:val="005173A1"/>
    <w:rsid w:val="00517CF5"/>
    <w:rsid w:val="00517E35"/>
    <w:rsid w:val="00520FB4"/>
    <w:rsid w:val="00521319"/>
    <w:rsid w:val="005214FE"/>
    <w:rsid w:val="005221BB"/>
    <w:rsid w:val="00522DB1"/>
    <w:rsid w:val="005238F8"/>
    <w:rsid w:val="005241B6"/>
    <w:rsid w:val="005244FC"/>
    <w:rsid w:val="00524B6E"/>
    <w:rsid w:val="005253BB"/>
    <w:rsid w:val="0052555B"/>
    <w:rsid w:val="00525DA2"/>
    <w:rsid w:val="00527165"/>
    <w:rsid w:val="00530A83"/>
    <w:rsid w:val="00531C26"/>
    <w:rsid w:val="0053240D"/>
    <w:rsid w:val="0053264B"/>
    <w:rsid w:val="00532698"/>
    <w:rsid w:val="00532740"/>
    <w:rsid w:val="00532DD7"/>
    <w:rsid w:val="005339FE"/>
    <w:rsid w:val="00533B1C"/>
    <w:rsid w:val="0053488B"/>
    <w:rsid w:val="00534A40"/>
    <w:rsid w:val="00534E70"/>
    <w:rsid w:val="0053509B"/>
    <w:rsid w:val="0053514E"/>
    <w:rsid w:val="005356C4"/>
    <w:rsid w:val="00535878"/>
    <w:rsid w:val="00535AD7"/>
    <w:rsid w:val="00535D98"/>
    <w:rsid w:val="005365D1"/>
    <w:rsid w:val="00536B4D"/>
    <w:rsid w:val="005371BF"/>
    <w:rsid w:val="00537F7D"/>
    <w:rsid w:val="00542204"/>
    <w:rsid w:val="00542D8B"/>
    <w:rsid w:val="00542E11"/>
    <w:rsid w:val="00542F52"/>
    <w:rsid w:val="0054316A"/>
    <w:rsid w:val="005439C6"/>
    <w:rsid w:val="00543A00"/>
    <w:rsid w:val="00543EA5"/>
    <w:rsid w:val="005443FE"/>
    <w:rsid w:val="005446F9"/>
    <w:rsid w:val="005448FF"/>
    <w:rsid w:val="00544D0E"/>
    <w:rsid w:val="00544EF9"/>
    <w:rsid w:val="00544F4B"/>
    <w:rsid w:val="00545211"/>
    <w:rsid w:val="00545233"/>
    <w:rsid w:val="00545472"/>
    <w:rsid w:val="00545A22"/>
    <w:rsid w:val="005467C5"/>
    <w:rsid w:val="00546875"/>
    <w:rsid w:val="00546C77"/>
    <w:rsid w:val="005478E6"/>
    <w:rsid w:val="00547B37"/>
    <w:rsid w:val="00547B7E"/>
    <w:rsid w:val="00550247"/>
    <w:rsid w:val="00550C88"/>
    <w:rsid w:val="00550EA2"/>
    <w:rsid w:val="00550EBE"/>
    <w:rsid w:val="005518FE"/>
    <w:rsid w:val="00551AD2"/>
    <w:rsid w:val="00551EB3"/>
    <w:rsid w:val="005524D2"/>
    <w:rsid w:val="00552535"/>
    <w:rsid w:val="00552578"/>
    <w:rsid w:val="0055276A"/>
    <w:rsid w:val="00552962"/>
    <w:rsid w:val="00552D4D"/>
    <w:rsid w:val="005533B2"/>
    <w:rsid w:val="00554776"/>
    <w:rsid w:val="0055480C"/>
    <w:rsid w:val="00554AE7"/>
    <w:rsid w:val="00554D7E"/>
    <w:rsid w:val="00555300"/>
    <w:rsid w:val="00555EAE"/>
    <w:rsid w:val="005566CA"/>
    <w:rsid w:val="00556C9A"/>
    <w:rsid w:val="00556D35"/>
    <w:rsid w:val="00556FB2"/>
    <w:rsid w:val="005571B5"/>
    <w:rsid w:val="005572C5"/>
    <w:rsid w:val="0055767D"/>
    <w:rsid w:val="0055796B"/>
    <w:rsid w:val="00557B03"/>
    <w:rsid w:val="005606F3"/>
    <w:rsid w:val="005609BE"/>
    <w:rsid w:val="00561445"/>
    <w:rsid w:val="0056192D"/>
    <w:rsid w:val="00561948"/>
    <w:rsid w:val="00561C78"/>
    <w:rsid w:val="00561DF7"/>
    <w:rsid w:val="00562193"/>
    <w:rsid w:val="00562469"/>
    <w:rsid w:val="005628EA"/>
    <w:rsid w:val="00562ABB"/>
    <w:rsid w:val="00562D70"/>
    <w:rsid w:val="00563659"/>
    <w:rsid w:val="00563E7B"/>
    <w:rsid w:val="00563ECD"/>
    <w:rsid w:val="00564142"/>
    <w:rsid w:val="0056447D"/>
    <w:rsid w:val="005645F2"/>
    <w:rsid w:val="0056461E"/>
    <w:rsid w:val="0056553C"/>
    <w:rsid w:val="0056574D"/>
    <w:rsid w:val="005667A1"/>
    <w:rsid w:val="0056694C"/>
    <w:rsid w:val="00566A05"/>
    <w:rsid w:val="00566CB3"/>
    <w:rsid w:val="00566D0D"/>
    <w:rsid w:val="005704E8"/>
    <w:rsid w:val="005709F5"/>
    <w:rsid w:val="00570B5B"/>
    <w:rsid w:val="00570FFE"/>
    <w:rsid w:val="0057234D"/>
    <w:rsid w:val="00572D3F"/>
    <w:rsid w:val="00572DDF"/>
    <w:rsid w:val="00573608"/>
    <w:rsid w:val="0057379E"/>
    <w:rsid w:val="00574277"/>
    <w:rsid w:val="00574475"/>
    <w:rsid w:val="005759DD"/>
    <w:rsid w:val="00575E24"/>
    <w:rsid w:val="00575F85"/>
    <w:rsid w:val="0057640F"/>
    <w:rsid w:val="00576450"/>
    <w:rsid w:val="005765AF"/>
    <w:rsid w:val="0057723F"/>
    <w:rsid w:val="005775E5"/>
    <w:rsid w:val="00580218"/>
    <w:rsid w:val="00580604"/>
    <w:rsid w:val="00580662"/>
    <w:rsid w:val="00580E50"/>
    <w:rsid w:val="00581CBA"/>
    <w:rsid w:val="00582599"/>
    <w:rsid w:val="0058285E"/>
    <w:rsid w:val="00582C3B"/>
    <w:rsid w:val="00582C45"/>
    <w:rsid w:val="00583021"/>
    <w:rsid w:val="00583247"/>
    <w:rsid w:val="00583D0A"/>
    <w:rsid w:val="00584395"/>
    <w:rsid w:val="00585531"/>
    <w:rsid w:val="00585ED4"/>
    <w:rsid w:val="00586290"/>
    <w:rsid w:val="00586B27"/>
    <w:rsid w:val="005873B0"/>
    <w:rsid w:val="0058767A"/>
    <w:rsid w:val="00587CA8"/>
    <w:rsid w:val="00590EFB"/>
    <w:rsid w:val="00591432"/>
    <w:rsid w:val="0059245B"/>
    <w:rsid w:val="005927AD"/>
    <w:rsid w:val="00593679"/>
    <w:rsid w:val="0059432F"/>
    <w:rsid w:val="005947A3"/>
    <w:rsid w:val="005948F6"/>
    <w:rsid w:val="00594FA9"/>
    <w:rsid w:val="0059583A"/>
    <w:rsid w:val="0059671B"/>
    <w:rsid w:val="00596B51"/>
    <w:rsid w:val="00597CEA"/>
    <w:rsid w:val="00597E44"/>
    <w:rsid w:val="005A06EE"/>
    <w:rsid w:val="005A0905"/>
    <w:rsid w:val="005A0A17"/>
    <w:rsid w:val="005A10AD"/>
    <w:rsid w:val="005A1A36"/>
    <w:rsid w:val="005A1C3A"/>
    <w:rsid w:val="005A259B"/>
    <w:rsid w:val="005A26B9"/>
    <w:rsid w:val="005A2B69"/>
    <w:rsid w:val="005A2B70"/>
    <w:rsid w:val="005A2C5E"/>
    <w:rsid w:val="005A2C91"/>
    <w:rsid w:val="005A3296"/>
    <w:rsid w:val="005A36B5"/>
    <w:rsid w:val="005A3D9A"/>
    <w:rsid w:val="005A4354"/>
    <w:rsid w:val="005A4514"/>
    <w:rsid w:val="005A4CAB"/>
    <w:rsid w:val="005A5656"/>
    <w:rsid w:val="005A680C"/>
    <w:rsid w:val="005A6A2D"/>
    <w:rsid w:val="005A6B92"/>
    <w:rsid w:val="005A7494"/>
    <w:rsid w:val="005A7AE3"/>
    <w:rsid w:val="005A7CFC"/>
    <w:rsid w:val="005B036C"/>
    <w:rsid w:val="005B043F"/>
    <w:rsid w:val="005B0836"/>
    <w:rsid w:val="005B083A"/>
    <w:rsid w:val="005B100D"/>
    <w:rsid w:val="005B122A"/>
    <w:rsid w:val="005B1572"/>
    <w:rsid w:val="005B18E2"/>
    <w:rsid w:val="005B1E50"/>
    <w:rsid w:val="005B2D1D"/>
    <w:rsid w:val="005B310A"/>
    <w:rsid w:val="005B33EB"/>
    <w:rsid w:val="005B3479"/>
    <w:rsid w:val="005B3E5B"/>
    <w:rsid w:val="005B4479"/>
    <w:rsid w:val="005B449B"/>
    <w:rsid w:val="005B4C71"/>
    <w:rsid w:val="005B5642"/>
    <w:rsid w:val="005B5650"/>
    <w:rsid w:val="005B5CF2"/>
    <w:rsid w:val="005B5F41"/>
    <w:rsid w:val="005B73D8"/>
    <w:rsid w:val="005B7617"/>
    <w:rsid w:val="005B777B"/>
    <w:rsid w:val="005B7976"/>
    <w:rsid w:val="005B7C5C"/>
    <w:rsid w:val="005C07BA"/>
    <w:rsid w:val="005C0811"/>
    <w:rsid w:val="005C0EC8"/>
    <w:rsid w:val="005C1469"/>
    <w:rsid w:val="005C172B"/>
    <w:rsid w:val="005C1F98"/>
    <w:rsid w:val="005C206B"/>
    <w:rsid w:val="005C26D3"/>
    <w:rsid w:val="005C2701"/>
    <w:rsid w:val="005C29D8"/>
    <w:rsid w:val="005C302C"/>
    <w:rsid w:val="005C3090"/>
    <w:rsid w:val="005C3362"/>
    <w:rsid w:val="005C4357"/>
    <w:rsid w:val="005C45B6"/>
    <w:rsid w:val="005C4C01"/>
    <w:rsid w:val="005C5324"/>
    <w:rsid w:val="005C5777"/>
    <w:rsid w:val="005C591B"/>
    <w:rsid w:val="005C6DA3"/>
    <w:rsid w:val="005C71B6"/>
    <w:rsid w:val="005C7B9D"/>
    <w:rsid w:val="005C7D2D"/>
    <w:rsid w:val="005C7D54"/>
    <w:rsid w:val="005D03D4"/>
    <w:rsid w:val="005D0BBB"/>
    <w:rsid w:val="005D1601"/>
    <w:rsid w:val="005D1D6D"/>
    <w:rsid w:val="005D25E9"/>
    <w:rsid w:val="005D29E3"/>
    <w:rsid w:val="005D2D7E"/>
    <w:rsid w:val="005D37CD"/>
    <w:rsid w:val="005D38DB"/>
    <w:rsid w:val="005D3E2F"/>
    <w:rsid w:val="005D4B4B"/>
    <w:rsid w:val="005D4DA7"/>
    <w:rsid w:val="005D524F"/>
    <w:rsid w:val="005D6031"/>
    <w:rsid w:val="005D688A"/>
    <w:rsid w:val="005D71DB"/>
    <w:rsid w:val="005D71F8"/>
    <w:rsid w:val="005D7207"/>
    <w:rsid w:val="005D7226"/>
    <w:rsid w:val="005D7263"/>
    <w:rsid w:val="005D7361"/>
    <w:rsid w:val="005D7639"/>
    <w:rsid w:val="005D76F9"/>
    <w:rsid w:val="005D7B24"/>
    <w:rsid w:val="005E0516"/>
    <w:rsid w:val="005E06D5"/>
    <w:rsid w:val="005E0923"/>
    <w:rsid w:val="005E0BCB"/>
    <w:rsid w:val="005E0C51"/>
    <w:rsid w:val="005E0F83"/>
    <w:rsid w:val="005E1530"/>
    <w:rsid w:val="005E1F1D"/>
    <w:rsid w:val="005E2213"/>
    <w:rsid w:val="005E29A9"/>
    <w:rsid w:val="005E394C"/>
    <w:rsid w:val="005E3E49"/>
    <w:rsid w:val="005E42DD"/>
    <w:rsid w:val="005E47CB"/>
    <w:rsid w:val="005E4C95"/>
    <w:rsid w:val="005E580E"/>
    <w:rsid w:val="005E5F62"/>
    <w:rsid w:val="005E6C70"/>
    <w:rsid w:val="005E7D49"/>
    <w:rsid w:val="005F0B04"/>
    <w:rsid w:val="005F0C79"/>
    <w:rsid w:val="005F0F16"/>
    <w:rsid w:val="005F1208"/>
    <w:rsid w:val="005F143A"/>
    <w:rsid w:val="005F16C7"/>
    <w:rsid w:val="005F1C76"/>
    <w:rsid w:val="005F1DD8"/>
    <w:rsid w:val="005F2080"/>
    <w:rsid w:val="005F2619"/>
    <w:rsid w:val="005F2E8A"/>
    <w:rsid w:val="005F30EE"/>
    <w:rsid w:val="005F31E6"/>
    <w:rsid w:val="005F325C"/>
    <w:rsid w:val="005F3DB4"/>
    <w:rsid w:val="005F42BD"/>
    <w:rsid w:val="005F4812"/>
    <w:rsid w:val="005F4AFD"/>
    <w:rsid w:val="005F51F0"/>
    <w:rsid w:val="005F555F"/>
    <w:rsid w:val="005F665A"/>
    <w:rsid w:val="005F695F"/>
    <w:rsid w:val="005F6CF2"/>
    <w:rsid w:val="005F7A39"/>
    <w:rsid w:val="005F7A70"/>
    <w:rsid w:val="00600535"/>
    <w:rsid w:val="00600F91"/>
    <w:rsid w:val="00601179"/>
    <w:rsid w:val="006014B1"/>
    <w:rsid w:val="0060196A"/>
    <w:rsid w:val="00601C0F"/>
    <w:rsid w:val="00602D7D"/>
    <w:rsid w:val="00602E4E"/>
    <w:rsid w:val="0060311B"/>
    <w:rsid w:val="0060333B"/>
    <w:rsid w:val="0060336A"/>
    <w:rsid w:val="00603866"/>
    <w:rsid w:val="0060448B"/>
    <w:rsid w:val="0060482B"/>
    <w:rsid w:val="00604C67"/>
    <w:rsid w:val="006051BC"/>
    <w:rsid w:val="00605491"/>
    <w:rsid w:val="0060577D"/>
    <w:rsid w:val="00605BF3"/>
    <w:rsid w:val="00606386"/>
    <w:rsid w:val="00606866"/>
    <w:rsid w:val="00606BAC"/>
    <w:rsid w:val="00606DB0"/>
    <w:rsid w:val="0060718B"/>
    <w:rsid w:val="00607316"/>
    <w:rsid w:val="00607EAD"/>
    <w:rsid w:val="0061012C"/>
    <w:rsid w:val="00610369"/>
    <w:rsid w:val="006104B4"/>
    <w:rsid w:val="006112D7"/>
    <w:rsid w:val="0061136A"/>
    <w:rsid w:val="006118D2"/>
    <w:rsid w:val="00611B9E"/>
    <w:rsid w:val="00611E9D"/>
    <w:rsid w:val="00612198"/>
    <w:rsid w:val="00612401"/>
    <w:rsid w:val="006129FA"/>
    <w:rsid w:val="00612BBD"/>
    <w:rsid w:val="00612C88"/>
    <w:rsid w:val="00612DBD"/>
    <w:rsid w:val="006149BA"/>
    <w:rsid w:val="00614F66"/>
    <w:rsid w:val="0061514D"/>
    <w:rsid w:val="006152F4"/>
    <w:rsid w:val="0061548C"/>
    <w:rsid w:val="0061598C"/>
    <w:rsid w:val="00615B3C"/>
    <w:rsid w:val="00615FE6"/>
    <w:rsid w:val="00617347"/>
    <w:rsid w:val="006173B1"/>
    <w:rsid w:val="006179A4"/>
    <w:rsid w:val="00617A17"/>
    <w:rsid w:val="0062025F"/>
    <w:rsid w:val="006208E4"/>
    <w:rsid w:val="006216D8"/>
    <w:rsid w:val="00621CEB"/>
    <w:rsid w:val="00622B40"/>
    <w:rsid w:val="006233A6"/>
    <w:rsid w:val="00624EFA"/>
    <w:rsid w:val="0062621B"/>
    <w:rsid w:val="006264F1"/>
    <w:rsid w:val="00626725"/>
    <w:rsid w:val="006268FA"/>
    <w:rsid w:val="00626A80"/>
    <w:rsid w:val="00626D9B"/>
    <w:rsid w:val="006270F0"/>
    <w:rsid w:val="0062725C"/>
    <w:rsid w:val="0062727E"/>
    <w:rsid w:val="00627FDA"/>
    <w:rsid w:val="006306C7"/>
    <w:rsid w:val="0063095D"/>
    <w:rsid w:val="006309B8"/>
    <w:rsid w:val="00630EE5"/>
    <w:rsid w:val="006310D5"/>
    <w:rsid w:val="006316C8"/>
    <w:rsid w:val="00631733"/>
    <w:rsid w:val="00631BB5"/>
    <w:rsid w:val="00631F71"/>
    <w:rsid w:val="006321A2"/>
    <w:rsid w:val="0063229A"/>
    <w:rsid w:val="00633014"/>
    <w:rsid w:val="00633886"/>
    <w:rsid w:val="00633A29"/>
    <w:rsid w:val="00633CD8"/>
    <w:rsid w:val="00633CFF"/>
    <w:rsid w:val="0063440D"/>
    <w:rsid w:val="00635563"/>
    <w:rsid w:val="006359CB"/>
    <w:rsid w:val="00635CAF"/>
    <w:rsid w:val="00635D7A"/>
    <w:rsid w:val="006366B1"/>
    <w:rsid w:val="00636C1B"/>
    <w:rsid w:val="00637D0C"/>
    <w:rsid w:val="00640005"/>
    <w:rsid w:val="006404A6"/>
    <w:rsid w:val="006404DA"/>
    <w:rsid w:val="00640E7B"/>
    <w:rsid w:val="00641381"/>
    <w:rsid w:val="00641487"/>
    <w:rsid w:val="006415E2"/>
    <w:rsid w:val="00642562"/>
    <w:rsid w:val="006429CA"/>
    <w:rsid w:val="00642B73"/>
    <w:rsid w:val="00642BF4"/>
    <w:rsid w:val="00643F0A"/>
    <w:rsid w:val="00644003"/>
    <w:rsid w:val="00644951"/>
    <w:rsid w:val="00644C36"/>
    <w:rsid w:val="00645A03"/>
    <w:rsid w:val="00645F20"/>
    <w:rsid w:val="006463BE"/>
    <w:rsid w:val="00646A1D"/>
    <w:rsid w:val="00646A58"/>
    <w:rsid w:val="0064760A"/>
    <w:rsid w:val="00647CCF"/>
    <w:rsid w:val="00650360"/>
    <w:rsid w:val="00650873"/>
    <w:rsid w:val="00650AE9"/>
    <w:rsid w:val="00650D86"/>
    <w:rsid w:val="00650F2E"/>
    <w:rsid w:val="00651220"/>
    <w:rsid w:val="00651575"/>
    <w:rsid w:val="00651A4B"/>
    <w:rsid w:val="00651EB5"/>
    <w:rsid w:val="00652671"/>
    <w:rsid w:val="00652948"/>
    <w:rsid w:val="00652A09"/>
    <w:rsid w:val="00652D21"/>
    <w:rsid w:val="00654741"/>
    <w:rsid w:val="00654826"/>
    <w:rsid w:val="0065532C"/>
    <w:rsid w:val="00655434"/>
    <w:rsid w:val="00655448"/>
    <w:rsid w:val="00655CE0"/>
    <w:rsid w:val="00655F03"/>
    <w:rsid w:val="006561D9"/>
    <w:rsid w:val="00656620"/>
    <w:rsid w:val="00657373"/>
    <w:rsid w:val="00660200"/>
    <w:rsid w:val="00660327"/>
    <w:rsid w:val="00660E4F"/>
    <w:rsid w:val="00661B63"/>
    <w:rsid w:val="00661BF2"/>
    <w:rsid w:val="00662106"/>
    <w:rsid w:val="00662ED8"/>
    <w:rsid w:val="006630DC"/>
    <w:rsid w:val="006631E1"/>
    <w:rsid w:val="00663432"/>
    <w:rsid w:val="00663D95"/>
    <w:rsid w:val="006649E6"/>
    <w:rsid w:val="00664A83"/>
    <w:rsid w:val="00666964"/>
    <w:rsid w:val="00667219"/>
    <w:rsid w:val="006674A3"/>
    <w:rsid w:val="00667620"/>
    <w:rsid w:val="006702F8"/>
    <w:rsid w:val="0067057A"/>
    <w:rsid w:val="00670AA9"/>
    <w:rsid w:val="00670FD6"/>
    <w:rsid w:val="0067132D"/>
    <w:rsid w:val="0067152B"/>
    <w:rsid w:val="00671980"/>
    <w:rsid w:val="0067198C"/>
    <w:rsid w:val="00671B91"/>
    <w:rsid w:val="00671DE2"/>
    <w:rsid w:val="00671F68"/>
    <w:rsid w:val="00672030"/>
    <w:rsid w:val="00672AE2"/>
    <w:rsid w:val="00673B6D"/>
    <w:rsid w:val="00674896"/>
    <w:rsid w:val="00674A90"/>
    <w:rsid w:val="00674E0B"/>
    <w:rsid w:val="00674E39"/>
    <w:rsid w:val="00675086"/>
    <w:rsid w:val="006760F0"/>
    <w:rsid w:val="00677275"/>
    <w:rsid w:val="0067758C"/>
    <w:rsid w:val="00677D2F"/>
    <w:rsid w:val="00680283"/>
    <w:rsid w:val="00680772"/>
    <w:rsid w:val="006808F3"/>
    <w:rsid w:val="006814DF"/>
    <w:rsid w:val="006816A2"/>
    <w:rsid w:val="0068171B"/>
    <w:rsid w:val="00681AF7"/>
    <w:rsid w:val="00681C7D"/>
    <w:rsid w:val="00682993"/>
    <w:rsid w:val="00682C3C"/>
    <w:rsid w:val="00683AA4"/>
    <w:rsid w:val="006840B9"/>
    <w:rsid w:val="00684993"/>
    <w:rsid w:val="00684AB4"/>
    <w:rsid w:val="00685502"/>
    <w:rsid w:val="00685A77"/>
    <w:rsid w:val="00685CE9"/>
    <w:rsid w:val="00685F3E"/>
    <w:rsid w:val="00686C1B"/>
    <w:rsid w:val="0068721D"/>
    <w:rsid w:val="00687886"/>
    <w:rsid w:val="00690817"/>
    <w:rsid w:val="00690B11"/>
    <w:rsid w:val="00691F6B"/>
    <w:rsid w:val="00692304"/>
    <w:rsid w:val="00692375"/>
    <w:rsid w:val="006924B2"/>
    <w:rsid w:val="00692E26"/>
    <w:rsid w:val="00692E66"/>
    <w:rsid w:val="00692F95"/>
    <w:rsid w:val="00692FD4"/>
    <w:rsid w:val="00693224"/>
    <w:rsid w:val="006936F5"/>
    <w:rsid w:val="0069407B"/>
    <w:rsid w:val="006944EA"/>
    <w:rsid w:val="00694B70"/>
    <w:rsid w:val="00694F47"/>
    <w:rsid w:val="00695149"/>
    <w:rsid w:val="00695640"/>
    <w:rsid w:val="0069667C"/>
    <w:rsid w:val="00696B27"/>
    <w:rsid w:val="00696C0A"/>
    <w:rsid w:val="00696E94"/>
    <w:rsid w:val="006970C9"/>
    <w:rsid w:val="006976DA"/>
    <w:rsid w:val="006A0D64"/>
    <w:rsid w:val="006A0D92"/>
    <w:rsid w:val="006A1B5F"/>
    <w:rsid w:val="006A20A0"/>
    <w:rsid w:val="006A2B7C"/>
    <w:rsid w:val="006A41B5"/>
    <w:rsid w:val="006A4335"/>
    <w:rsid w:val="006A4C0E"/>
    <w:rsid w:val="006A5312"/>
    <w:rsid w:val="006A54F7"/>
    <w:rsid w:val="006A5745"/>
    <w:rsid w:val="006A5A41"/>
    <w:rsid w:val="006A5C04"/>
    <w:rsid w:val="006A610F"/>
    <w:rsid w:val="006A6520"/>
    <w:rsid w:val="006A68E5"/>
    <w:rsid w:val="006A763F"/>
    <w:rsid w:val="006A79FD"/>
    <w:rsid w:val="006B0389"/>
    <w:rsid w:val="006B050B"/>
    <w:rsid w:val="006B07DF"/>
    <w:rsid w:val="006B0ED3"/>
    <w:rsid w:val="006B0F18"/>
    <w:rsid w:val="006B0FB0"/>
    <w:rsid w:val="006B12CC"/>
    <w:rsid w:val="006B1BC0"/>
    <w:rsid w:val="006B2578"/>
    <w:rsid w:val="006B2F1F"/>
    <w:rsid w:val="006B33B5"/>
    <w:rsid w:val="006B35E7"/>
    <w:rsid w:val="006B3D34"/>
    <w:rsid w:val="006B462A"/>
    <w:rsid w:val="006B4639"/>
    <w:rsid w:val="006B463C"/>
    <w:rsid w:val="006B494F"/>
    <w:rsid w:val="006B4E7F"/>
    <w:rsid w:val="006B57FE"/>
    <w:rsid w:val="006B592A"/>
    <w:rsid w:val="006B5988"/>
    <w:rsid w:val="006B5989"/>
    <w:rsid w:val="006B615B"/>
    <w:rsid w:val="006B6FB4"/>
    <w:rsid w:val="006B6FB9"/>
    <w:rsid w:val="006B7F72"/>
    <w:rsid w:val="006C0644"/>
    <w:rsid w:val="006C0700"/>
    <w:rsid w:val="006C0D86"/>
    <w:rsid w:val="006C11C9"/>
    <w:rsid w:val="006C1562"/>
    <w:rsid w:val="006C1869"/>
    <w:rsid w:val="006C18D4"/>
    <w:rsid w:val="006C245B"/>
    <w:rsid w:val="006C2EB0"/>
    <w:rsid w:val="006C3A76"/>
    <w:rsid w:val="006C3FA3"/>
    <w:rsid w:val="006C43FA"/>
    <w:rsid w:val="006C445F"/>
    <w:rsid w:val="006C4629"/>
    <w:rsid w:val="006C5320"/>
    <w:rsid w:val="006C54EF"/>
    <w:rsid w:val="006C5751"/>
    <w:rsid w:val="006C609E"/>
    <w:rsid w:val="006C6117"/>
    <w:rsid w:val="006C6406"/>
    <w:rsid w:val="006C6C4F"/>
    <w:rsid w:val="006C6F2A"/>
    <w:rsid w:val="006D0214"/>
    <w:rsid w:val="006D0D1A"/>
    <w:rsid w:val="006D12B6"/>
    <w:rsid w:val="006D1523"/>
    <w:rsid w:val="006D173C"/>
    <w:rsid w:val="006D1B0F"/>
    <w:rsid w:val="006D1CF8"/>
    <w:rsid w:val="006D1D93"/>
    <w:rsid w:val="006D2228"/>
    <w:rsid w:val="006D290E"/>
    <w:rsid w:val="006D326D"/>
    <w:rsid w:val="006D36E4"/>
    <w:rsid w:val="006D396F"/>
    <w:rsid w:val="006D3C5B"/>
    <w:rsid w:val="006D40EC"/>
    <w:rsid w:val="006D4320"/>
    <w:rsid w:val="006D499D"/>
    <w:rsid w:val="006D5179"/>
    <w:rsid w:val="006D51EE"/>
    <w:rsid w:val="006D57A3"/>
    <w:rsid w:val="006D5829"/>
    <w:rsid w:val="006D5D85"/>
    <w:rsid w:val="006D668F"/>
    <w:rsid w:val="006D6851"/>
    <w:rsid w:val="006D7EC7"/>
    <w:rsid w:val="006E0566"/>
    <w:rsid w:val="006E1551"/>
    <w:rsid w:val="006E1A2C"/>
    <w:rsid w:val="006E1C61"/>
    <w:rsid w:val="006E1CE6"/>
    <w:rsid w:val="006E219A"/>
    <w:rsid w:val="006E2AF5"/>
    <w:rsid w:val="006E2C3E"/>
    <w:rsid w:val="006E3078"/>
    <w:rsid w:val="006E36D6"/>
    <w:rsid w:val="006E3D4B"/>
    <w:rsid w:val="006E477E"/>
    <w:rsid w:val="006E4CAF"/>
    <w:rsid w:val="006E5214"/>
    <w:rsid w:val="006E52B4"/>
    <w:rsid w:val="006E58BA"/>
    <w:rsid w:val="006E648E"/>
    <w:rsid w:val="006E64AC"/>
    <w:rsid w:val="006E6F9F"/>
    <w:rsid w:val="006F1A89"/>
    <w:rsid w:val="006F1D58"/>
    <w:rsid w:val="006F1E22"/>
    <w:rsid w:val="006F2601"/>
    <w:rsid w:val="006F3BCD"/>
    <w:rsid w:val="006F41CC"/>
    <w:rsid w:val="006F42C9"/>
    <w:rsid w:val="006F45E7"/>
    <w:rsid w:val="006F49D4"/>
    <w:rsid w:val="006F4D87"/>
    <w:rsid w:val="006F5591"/>
    <w:rsid w:val="006F559C"/>
    <w:rsid w:val="006F55E4"/>
    <w:rsid w:val="006F5EEE"/>
    <w:rsid w:val="006F5EF6"/>
    <w:rsid w:val="006F63E1"/>
    <w:rsid w:val="006F6487"/>
    <w:rsid w:val="006F6705"/>
    <w:rsid w:val="006F6B09"/>
    <w:rsid w:val="006F7243"/>
    <w:rsid w:val="006F7425"/>
    <w:rsid w:val="006F7E65"/>
    <w:rsid w:val="0070019B"/>
    <w:rsid w:val="00700364"/>
    <w:rsid w:val="00700862"/>
    <w:rsid w:val="007009A2"/>
    <w:rsid w:val="007009F5"/>
    <w:rsid w:val="00700F6A"/>
    <w:rsid w:val="0070115A"/>
    <w:rsid w:val="007018AA"/>
    <w:rsid w:val="007019FD"/>
    <w:rsid w:val="007024F6"/>
    <w:rsid w:val="00702B1F"/>
    <w:rsid w:val="00702EF9"/>
    <w:rsid w:val="00703115"/>
    <w:rsid w:val="0070344E"/>
    <w:rsid w:val="00703CA4"/>
    <w:rsid w:val="00703FCF"/>
    <w:rsid w:val="007046DA"/>
    <w:rsid w:val="00704C0C"/>
    <w:rsid w:val="007059F1"/>
    <w:rsid w:val="00705A2E"/>
    <w:rsid w:val="00705ADD"/>
    <w:rsid w:val="007064B7"/>
    <w:rsid w:val="00706A4B"/>
    <w:rsid w:val="0070711C"/>
    <w:rsid w:val="0070786B"/>
    <w:rsid w:val="00707FEF"/>
    <w:rsid w:val="00710548"/>
    <w:rsid w:val="00710B47"/>
    <w:rsid w:val="00710FC0"/>
    <w:rsid w:val="0071103B"/>
    <w:rsid w:val="00711AB7"/>
    <w:rsid w:val="00711ED0"/>
    <w:rsid w:val="0071278B"/>
    <w:rsid w:val="00712875"/>
    <w:rsid w:val="00712923"/>
    <w:rsid w:val="00712C8F"/>
    <w:rsid w:val="007134EE"/>
    <w:rsid w:val="007149CE"/>
    <w:rsid w:val="00715539"/>
    <w:rsid w:val="00716038"/>
    <w:rsid w:val="00716045"/>
    <w:rsid w:val="00716F19"/>
    <w:rsid w:val="00717155"/>
    <w:rsid w:val="00717178"/>
    <w:rsid w:val="00717E08"/>
    <w:rsid w:val="00721635"/>
    <w:rsid w:val="00721657"/>
    <w:rsid w:val="00721948"/>
    <w:rsid w:val="00721AC9"/>
    <w:rsid w:val="007221E1"/>
    <w:rsid w:val="00722EAB"/>
    <w:rsid w:val="00723518"/>
    <w:rsid w:val="00723E6D"/>
    <w:rsid w:val="00724802"/>
    <w:rsid w:val="007249C4"/>
    <w:rsid w:val="00724CDE"/>
    <w:rsid w:val="00725243"/>
    <w:rsid w:val="00725C08"/>
    <w:rsid w:val="00726776"/>
    <w:rsid w:val="00727633"/>
    <w:rsid w:val="00730396"/>
    <w:rsid w:val="0073041A"/>
    <w:rsid w:val="00730BDA"/>
    <w:rsid w:val="00730D4C"/>
    <w:rsid w:val="00730E73"/>
    <w:rsid w:val="00730FF4"/>
    <w:rsid w:val="007312D8"/>
    <w:rsid w:val="007313CE"/>
    <w:rsid w:val="007315B6"/>
    <w:rsid w:val="007317D9"/>
    <w:rsid w:val="00731DAE"/>
    <w:rsid w:val="00732E6A"/>
    <w:rsid w:val="00733024"/>
    <w:rsid w:val="007337C5"/>
    <w:rsid w:val="007338B8"/>
    <w:rsid w:val="00734486"/>
    <w:rsid w:val="007344D0"/>
    <w:rsid w:val="00734AC9"/>
    <w:rsid w:val="0073506F"/>
    <w:rsid w:val="00735146"/>
    <w:rsid w:val="007353B1"/>
    <w:rsid w:val="00735913"/>
    <w:rsid w:val="00735951"/>
    <w:rsid w:val="00735B28"/>
    <w:rsid w:val="0073636C"/>
    <w:rsid w:val="007363FC"/>
    <w:rsid w:val="0073716C"/>
    <w:rsid w:val="007373A5"/>
    <w:rsid w:val="00737AC9"/>
    <w:rsid w:val="00737DEF"/>
    <w:rsid w:val="00740137"/>
    <w:rsid w:val="00740474"/>
    <w:rsid w:val="007404A2"/>
    <w:rsid w:val="007406DA"/>
    <w:rsid w:val="00740BF8"/>
    <w:rsid w:val="007414B7"/>
    <w:rsid w:val="007416D8"/>
    <w:rsid w:val="00741A0F"/>
    <w:rsid w:val="00741F0D"/>
    <w:rsid w:val="00742803"/>
    <w:rsid w:val="00742FE2"/>
    <w:rsid w:val="00743AC8"/>
    <w:rsid w:val="00743D96"/>
    <w:rsid w:val="00743F84"/>
    <w:rsid w:val="007443E7"/>
    <w:rsid w:val="00744C90"/>
    <w:rsid w:val="00744D21"/>
    <w:rsid w:val="00744EA0"/>
    <w:rsid w:val="007450C1"/>
    <w:rsid w:val="007455C7"/>
    <w:rsid w:val="00746BC1"/>
    <w:rsid w:val="007473D5"/>
    <w:rsid w:val="00747579"/>
    <w:rsid w:val="00750230"/>
    <w:rsid w:val="00750EC3"/>
    <w:rsid w:val="00751758"/>
    <w:rsid w:val="00751F1E"/>
    <w:rsid w:val="00751FD5"/>
    <w:rsid w:val="0075209C"/>
    <w:rsid w:val="00752909"/>
    <w:rsid w:val="00752B2E"/>
    <w:rsid w:val="00752D75"/>
    <w:rsid w:val="007533B1"/>
    <w:rsid w:val="007539FB"/>
    <w:rsid w:val="00753A4B"/>
    <w:rsid w:val="00754003"/>
    <w:rsid w:val="00754065"/>
    <w:rsid w:val="007540A2"/>
    <w:rsid w:val="007541A2"/>
    <w:rsid w:val="0075495A"/>
    <w:rsid w:val="00754996"/>
    <w:rsid w:val="0075500F"/>
    <w:rsid w:val="007554E8"/>
    <w:rsid w:val="0075590A"/>
    <w:rsid w:val="00755F77"/>
    <w:rsid w:val="00756733"/>
    <w:rsid w:val="007571DE"/>
    <w:rsid w:val="007575F1"/>
    <w:rsid w:val="00760370"/>
    <w:rsid w:val="00760C2B"/>
    <w:rsid w:val="00761DA7"/>
    <w:rsid w:val="00762C6B"/>
    <w:rsid w:val="007633F8"/>
    <w:rsid w:val="00763D16"/>
    <w:rsid w:val="00764C8D"/>
    <w:rsid w:val="00764CB3"/>
    <w:rsid w:val="00764D75"/>
    <w:rsid w:val="00765546"/>
    <w:rsid w:val="0076634E"/>
    <w:rsid w:val="0076640C"/>
    <w:rsid w:val="00766410"/>
    <w:rsid w:val="00766414"/>
    <w:rsid w:val="007679DE"/>
    <w:rsid w:val="00767A76"/>
    <w:rsid w:val="00767C8E"/>
    <w:rsid w:val="00767E46"/>
    <w:rsid w:val="007704C4"/>
    <w:rsid w:val="00770562"/>
    <w:rsid w:val="007706EE"/>
    <w:rsid w:val="007709FC"/>
    <w:rsid w:val="00770B4F"/>
    <w:rsid w:val="007717DA"/>
    <w:rsid w:val="007721AE"/>
    <w:rsid w:val="0077296A"/>
    <w:rsid w:val="00772FB3"/>
    <w:rsid w:val="00773499"/>
    <w:rsid w:val="00773A24"/>
    <w:rsid w:val="00773C83"/>
    <w:rsid w:val="00773E11"/>
    <w:rsid w:val="00774A3C"/>
    <w:rsid w:val="00775158"/>
    <w:rsid w:val="007757A7"/>
    <w:rsid w:val="0077657A"/>
    <w:rsid w:val="007766DE"/>
    <w:rsid w:val="007766ED"/>
    <w:rsid w:val="00776A43"/>
    <w:rsid w:val="007779B4"/>
    <w:rsid w:val="0078187F"/>
    <w:rsid w:val="00782E78"/>
    <w:rsid w:val="00782EA8"/>
    <w:rsid w:val="007834EE"/>
    <w:rsid w:val="00783F6A"/>
    <w:rsid w:val="00784334"/>
    <w:rsid w:val="00784B46"/>
    <w:rsid w:val="00784DE9"/>
    <w:rsid w:val="00786184"/>
    <w:rsid w:val="007875AD"/>
    <w:rsid w:val="0078779E"/>
    <w:rsid w:val="00787E2A"/>
    <w:rsid w:val="007919E4"/>
    <w:rsid w:val="00792D79"/>
    <w:rsid w:val="00793ACD"/>
    <w:rsid w:val="00793FE4"/>
    <w:rsid w:val="0079486E"/>
    <w:rsid w:val="00794A1E"/>
    <w:rsid w:val="00794B07"/>
    <w:rsid w:val="00795080"/>
    <w:rsid w:val="00795309"/>
    <w:rsid w:val="0079560A"/>
    <w:rsid w:val="00796129"/>
    <w:rsid w:val="00796146"/>
    <w:rsid w:val="00796FC3"/>
    <w:rsid w:val="0079740D"/>
    <w:rsid w:val="0079779A"/>
    <w:rsid w:val="007979DF"/>
    <w:rsid w:val="00797A52"/>
    <w:rsid w:val="00797BF3"/>
    <w:rsid w:val="007A01A5"/>
    <w:rsid w:val="007A04E2"/>
    <w:rsid w:val="007A0609"/>
    <w:rsid w:val="007A0821"/>
    <w:rsid w:val="007A08F6"/>
    <w:rsid w:val="007A1034"/>
    <w:rsid w:val="007A1D56"/>
    <w:rsid w:val="007A2454"/>
    <w:rsid w:val="007A293B"/>
    <w:rsid w:val="007A2C20"/>
    <w:rsid w:val="007A2C4B"/>
    <w:rsid w:val="007A3777"/>
    <w:rsid w:val="007A3880"/>
    <w:rsid w:val="007A3E2A"/>
    <w:rsid w:val="007A4562"/>
    <w:rsid w:val="007A4664"/>
    <w:rsid w:val="007A49E7"/>
    <w:rsid w:val="007A4FAB"/>
    <w:rsid w:val="007A54E4"/>
    <w:rsid w:val="007A58A2"/>
    <w:rsid w:val="007A6B93"/>
    <w:rsid w:val="007A6BBA"/>
    <w:rsid w:val="007A6BEA"/>
    <w:rsid w:val="007A7378"/>
    <w:rsid w:val="007A74E3"/>
    <w:rsid w:val="007A7A03"/>
    <w:rsid w:val="007B0E33"/>
    <w:rsid w:val="007B18A0"/>
    <w:rsid w:val="007B1EDA"/>
    <w:rsid w:val="007B23F9"/>
    <w:rsid w:val="007B27EC"/>
    <w:rsid w:val="007B2BD4"/>
    <w:rsid w:val="007B2C1D"/>
    <w:rsid w:val="007B2EB9"/>
    <w:rsid w:val="007B30AE"/>
    <w:rsid w:val="007B3340"/>
    <w:rsid w:val="007B37AD"/>
    <w:rsid w:val="007B51B3"/>
    <w:rsid w:val="007B5437"/>
    <w:rsid w:val="007B68FA"/>
    <w:rsid w:val="007B6AE7"/>
    <w:rsid w:val="007B6C33"/>
    <w:rsid w:val="007B6E3D"/>
    <w:rsid w:val="007B7203"/>
    <w:rsid w:val="007B7472"/>
    <w:rsid w:val="007B75A8"/>
    <w:rsid w:val="007C0389"/>
    <w:rsid w:val="007C08F5"/>
    <w:rsid w:val="007C128A"/>
    <w:rsid w:val="007C1582"/>
    <w:rsid w:val="007C1B83"/>
    <w:rsid w:val="007C1BE1"/>
    <w:rsid w:val="007C1F94"/>
    <w:rsid w:val="007C2003"/>
    <w:rsid w:val="007C21BD"/>
    <w:rsid w:val="007C249E"/>
    <w:rsid w:val="007C25C3"/>
    <w:rsid w:val="007C3279"/>
    <w:rsid w:val="007C35A5"/>
    <w:rsid w:val="007C38C4"/>
    <w:rsid w:val="007C4273"/>
    <w:rsid w:val="007C484F"/>
    <w:rsid w:val="007C526D"/>
    <w:rsid w:val="007C57F4"/>
    <w:rsid w:val="007C5C12"/>
    <w:rsid w:val="007C5CB3"/>
    <w:rsid w:val="007C6F0F"/>
    <w:rsid w:val="007C77B3"/>
    <w:rsid w:val="007D000A"/>
    <w:rsid w:val="007D0017"/>
    <w:rsid w:val="007D0CBD"/>
    <w:rsid w:val="007D0D85"/>
    <w:rsid w:val="007D12C6"/>
    <w:rsid w:val="007D1409"/>
    <w:rsid w:val="007D14FD"/>
    <w:rsid w:val="007D18A6"/>
    <w:rsid w:val="007D1EA5"/>
    <w:rsid w:val="007D3469"/>
    <w:rsid w:val="007D3483"/>
    <w:rsid w:val="007D3D96"/>
    <w:rsid w:val="007D463B"/>
    <w:rsid w:val="007D4CB4"/>
    <w:rsid w:val="007D505A"/>
    <w:rsid w:val="007D5331"/>
    <w:rsid w:val="007D56F0"/>
    <w:rsid w:val="007D58BF"/>
    <w:rsid w:val="007D58D3"/>
    <w:rsid w:val="007D5E50"/>
    <w:rsid w:val="007D60C9"/>
    <w:rsid w:val="007D6616"/>
    <w:rsid w:val="007D6CCB"/>
    <w:rsid w:val="007D6D4E"/>
    <w:rsid w:val="007D7096"/>
    <w:rsid w:val="007D72CE"/>
    <w:rsid w:val="007D7610"/>
    <w:rsid w:val="007D761B"/>
    <w:rsid w:val="007D7784"/>
    <w:rsid w:val="007D7C2F"/>
    <w:rsid w:val="007D7C7F"/>
    <w:rsid w:val="007E0387"/>
    <w:rsid w:val="007E0BA3"/>
    <w:rsid w:val="007E0E99"/>
    <w:rsid w:val="007E110A"/>
    <w:rsid w:val="007E12DF"/>
    <w:rsid w:val="007E196D"/>
    <w:rsid w:val="007E1E5F"/>
    <w:rsid w:val="007E20B0"/>
    <w:rsid w:val="007E23AD"/>
    <w:rsid w:val="007E2945"/>
    <w:rsid w:val="007E3324"/>
    <w:rsid w:val="007E375F"/>
    <w:rsid w:val="007E4167"/>
    <w:rsid w:val="007E4606"/>
    <w:rsid w:val="007E46F2"/>
    <w:rsid w:val="007E48EF"/>
    <w:rsid w:val="007E536B"/>
    <w:rsid w:val="007E555A"/>
    <w:rsid w:val="007E5E9F"/>
    <w:rsid w:val="007E6CC9"/>
    <w:rsid w:val="007E7AFE"/>
    <w:rsid w:val="007E7F2E"/>
    <w:rsid w:val="007E7F5A"/>
    <w:rsid w:val="007F01F1"/>
    <w:rsid w:val="007F078A"/>
    <w:rsid w:val="007F0FB3"/>
    <w:rsid w:val="007F106E"/>
    <w:rsid w:val="007F1C7F"/>
    <w:rsid w:val="007F1EAA"/>
    <w:rsid w:val="007F2294"/>
    <w:rsid w:val="007F3060"/>
    <w:rsid w:val="007F3233"/>
    <w:rsid w:val="007F431C"/>
    <w:rsid w:val="007F43D1"/>
    <w:rsid w:val="007F4413"/>
    <w:rsid w:val="007F5157"/>
    <w:rsid w:val="007F5531"/>
    <w:rsid w:val="007F558B"/>
    <w:rsid w:val="007F5835"/>
    <w:rsid w:val="007F5D15"/>
    <w:rsid w:val="007F66BA"/>
    <w:rsid w:val="007F6C26"/>
    <w:rsid w:val="007F75CE"/>
    <w:rsid w:val="007F76DF"/>
    <w:rsid w:val="008004D5"/>
    <w:rsid w:val="008005B8"/>
    <w:rsid w:val="00800869"/>
    <w:rsid w:val="00800B8C"/>
    <w:rsid w:val="00800D87"/>
    <w:rsid w:val="00800E6E"/>
    <w:rsid w:val="008010CB"/>
    <w:rsid w:val="00801475"/>
    <w:rsid w:val="008017B6"/>
    <w:rsid w:val="00801F1C"/>
    <w:rsid w:val="008026CB"/>
    <w:rsid w:val="00802ADB"/>
    <w:rsid w:val="00803100"/>
    <w:rsid w:val="00803793"/>
    <w:rsid w:val="00803C5C"/>
    <w:rsid w:val="0080501F"/>
    <w:rsid w:val="008054EB"/>
    <w:rsid w:val="00805839"/>
    <w:rsid w:val="00805CAA"/>
    <w:rsid w:val="00806347"/>
    <w:rsid w:val="0080668F"/>
    <w:rsid w:val="00806785"/>
    <w:rsid w:val="0080696B"/>
    <w:rsid w:val="00806E0E"/>
    <w:rsid w:val="0080731E"/>
    <w:rsid w:val="00807A67"/>
    <w:rsid w:val="00807BCD"/>
    <w:rsid w:val="0081077A"/>
    <w:rsid w:val="00810ED2"/>
    <w:rsid w:val="00811529"/>
    <w:rsid w:val="00811B37"/>
    <w:rsid w:val="00811FD4"/>
    <w:rsid w:val="0081225A"/>
    <w:rsid w:val="0081231A"/>
    <w:rsid w:val="00812482"/>
    <w:rsid w:val="008128D6"/>
    <w:rsid w:val="00812D18"/>
    <w:rsid w:val="0081326B"/>
    <w:rsid w:val="0081337A"/>
    <w:rsid w:val="0081434B"/>
    <w:rsid w:val="00814385"/>
    <w:rsid w:val="0081482C"/>
    <w:rsid w:val="00814DB2"/>
    <w:rsid w:val="008157E1"/>
    <w:rsid w:val="00815A7F"/>
    <w:rsid w:val="00815C7D"/>
    <w:rsid w:val="008163A1"/>
    <w:rsid w:val="00816B4B"/>
    <w:rsid w:val="00816E79"/>
    <w:rsid w:val="008170C3"/>
    <w:rsid w:val="00817955"/>
    <w:rsid w:val="00820110"/>
    <w:rsid w:val="00820460"/>
    <w:rsid w:val="008204A5"/>
    <w:rsid w:val="00820877"/>
    <w:rsid w:val="00820CBD"/>
    <w:rsid w:val="008219B3"/>
    <w:rsid w:val="00822C25"/>
    <w:rsid w:val="00822F5F"/>
    <w:rsid w:val="008233E8"/>
    <w:rsid w:val="00823510"/>
    <w:rsid w:val="0082356A"/>
    <w:rsid w:val="008239BE"/>
    <w:rsid w:val="00824036"/>
    <w:rsid w:val="00824411"/>
    <w:rsid w:val="0082468D"/>
    <w:rsid w:val="00824B6A"/>
    <w:rsid w:val="0082503F"/>
    <w:rsid w:val="008259A2"/>
    <w:rsid w:val="00825B47"/>
    <w:rsid w:val="0082621B"/>
    <w:rsid w:val="008269CA"/>
    <w:rsid w:val="00826DE5"/>
    <w:rsid w:val="00826F35"/>
    <w:rsid w:val="0082751F"/>
    <w:rsid w:val="0082778C"/>
    <w:rsid w:val="00827A9C"/>
    <w:rsid w:val="00827AA4"/>
    <w:rsid w:val="00827D62"/>
    <w:rsid w:val="008303DF"/>
    <w:rsid w:val="00830C08"/>
    <w:rsid w:val="00830DE1"/>
    <w:rsid w:val="008312A8"/>
    <w:rsid w:val="00831CDA"/>
    <w:rsid w:val="0083213B"/>
    <w:rsid w:val="00832383"/>
    <w:rsid w:val="008327DD"/>
    <w:rsid w:val="00832D87"/>
    <w:rsid w:val="0083376A"/>
    <w:rsid w:val="00833AA7"/>
    <w:rsid w:val="00834063"/>
    <w:rsid w:val="00834B6C"/>
    <w:rsid w:val="0083504B"/>
    <w:rsid w:val="008352BB"/>
    <w:rsid w:val="0083558B"/>
    <w:rsid w:val="00835851"/>
    <w:rsid w:val="00835A8E"/>
    <w:rsid w:val="008366F2"/>
    <w:rsid w:val="00836763"/>
    <w:rsid w:val="0083691D"/>
    <w:rsid w:val="0083704E"/>
    <w:rsid w:val="008372BD"/>
    <w:rsid w:val="00837865"/>
    <w:rsid w:val="00837892"/>
    <w:rsid w:val="00840B65"/>
    <w:rsid w:val="00840FEE"/>
    <w:rsid w:val="008416A1"/>
    <w:rsid w:val="00841C33"/>
    <w:rsid w:val="00841FA3"/>
    <w:rsid w:val="008426F8"/>
    <w:rsid w:val="00842E7A"/>
    <w:rsid w:val="00842F60"/>
    <w:rsid w:val="0084419D"/>
    <w:rsid w:val="0084437C"/>
    <w:rsid w:val="008461C7"/>
    <w:rsid w:val="0084689B"/>
    <w:rsid w:val="00846D3C"/>
    <w:rsid w:val="00846DE5"/>
    <w:rsid w:val="0084702E"/>
    <w:rsid w:val="008475A1"/>
    <w:rsid w:val="0084789D"/>
    <w:rsid w:val="00847F6E"/>
    <w:rsid w:val="008503D0"/>
    <w:rsid w:val="0085075B"/>
    <w:rsid w:val="00850FB9"/>
    <w:rsid w:val="008517CC"/>
    <w:rsid w:val="00851E8A"/>
    <w:rsid w:val="00851F1D"/>
    <w:rsid w:val="00852A6C"/>
    <w:rsid w:val="00853749"/>
    <w:rsid w:val="00853B19"/>
    <w:rsid w:val="00853BD7"/>
    <w:rsid w:val="00854027"/>
    <w:rsid w:val="008548B6"/>
    <w:rsid w:val="008553ED"/>
    <w:rsid w:val="00855873"/>
    <w:rsid w:val="0085638E"/>
    <w:rsid w:val="00856714"/>
    <w:rsid w:val="00856725"/>
    <w:rsid w:val="00856D8A"/>
    <w:rsid w:val="00856DE0"/>
    <w:rsid w:val="00856F52"/>
    <w:rsid w:val="00857853"/>
    <w:rsid w:val="00857939"/>
    <w:rsid w:val="00857BFF"/>
    <w:rsid w:val="00857E02"/>
    <w:rsid w:val="00860315"/>
    <w:rsid w:val="00860567"/>
    <w:rsid w:val="008605DA"/>
    <w:rsid w:val="0086060B"/>
    <w:rsid w:val="00860A89"/>
    <w:rsid w:val="00860AF3"/>
    <w:rsid w:val="00860BB1"/>
    <w:rsid w:val="00860BBA"/>
    <w:rsid w:val="00860D09"/>
    <w:rsid w:val="0086109D"/>
    <w:rsid w:val="00861110"/>
    <w:rsid w:val="00861694"/>
    <w:rsid w:val="00862C61"/>
    <w:rsid w:val="008631B9"/>
    <w:rsid w:val="0086397C"/>
    <w:rsid w:val="00864065"/>
    <w:rsid w:val="00864417"/>
    <w:rsid w:val="00864482"/>
    <w:rsid w:val="00864F3E"/>
    <w:rsid w:val="0086536E"/>
    <w:rsid w:val="008656FA"/>
    <w:rsid w:val="00865C16"/>
    <w:rsid w:val="00866360"/>
    <w:rsid w:val="008668AE"/>
    <w:rsid w:val="00867119"/>
    <w:rsid w:val="00867470"/>
    <w:rsid w:val="0086795C"/>
    <w:rsid w:val="00867C27"/>
    <w:rsid w:val="00867D4C"/>
    <w:rsid w:val="00867F8D"/>
    <w:rsid w:val="008703F6"/>
    <w:rsid w:val="00870A06"/>
    <w:rsid w:val="00870C3A"/>
    <w:rsid w:val="0087100C"/>
    <w:rsid w:val="0087146A"/>
    <w:rsid w:val="00871474"/>
    <w:rsid w:val="008716DA"/>
    <w:rsid w:val="0087341C"/>
    <w:rsid w:val="00873E0A"/>
    <w:rsid w:val="0087428C"/>
    <w:rsid w:val="00874414"/>
    <w:rsid w:val="00874D27"/>
    <w:rsid w:val="0087536C"/>
    <w:rsid w:val="00875470"/>
    <w:rsid w:val="00875B21"/>
    <w:rsid w:val="00875B25"/>
    <w:rsid w:val="00875C97"/>
    <w:rsid w:val="00875D5B"/>
    <w:rsid w:val="00876552"/>
    <w:rsid w:val="008768A5"/>
    <w:rsid w:val="00876ADC"/>
    <w:rsid w:val="00876CAF"/>
    <w:rsid w:val="00877535"/>
    <w:rsid w:val="00877E9E"/>
    <w:rsid w:val="00880761"/>
    <w:rsid w:val="008808D6"/>
    <w:rsid w:val="00880C8C"/>
    <w:rsid w:val="008810D7"/>
    <w:rsid w:val="00881B31"/>
    <w:rsid w:val="00881C34"/>
    <w:rsid w:val="00882385"/>
    <w:rsid w:val="00884384"/>
    <w:rsid w:val="008845A3"/>
    <w:rsid w:val="0088468B"/>
    <w:rsid w:val="00884AEC"/>
    <w:rsid w:val="008852A4"/>
    <w:rsid w:val="008854B3"/>
    <w:rsid w:val="00885818"/>
    <w:rsid w:val="008859B7"/>
    <w:rsid w:val="00885C18"/>
    <w:rsid w:val="0088604B"/>
    <w:rsid w:val="00886134"/>
    <w:rsid w:val="008867DA"/>
    <w:rsid w:val="008871D4"/>
    <w:rsid w:val="00891055"/>
    <w:rsid w:val="008919D3"/>
    <w:rsid w:val="008927E6"/>
    <w:rsid w:val="00892CAC"/>
    <w:rsid w:val="00892E11"/>
    <w:rsid w:val="00893539"/>
    <w:rsid w:val="00893830"/>
    <w:rsid w:val="00894A75"/>
    <w:rsid w:val="00894AD5"/>
    <w:rsid w:val="00895413"/>
    <w:rsid w:val="00895DF0"/>
    <w:rsid w:val="008965F6"/>
    <w:rsid w:val="008970ED"/>
    <w:rsid w:val="008976A9"/>
    <w:rsid w:val="008A023C"/>
    <w:rsid w:val="008A03C3"/>
    <w:rsid w:val="008A0730"/>
    <w:rsid w:val="008A086E"/>
    <w:rsid w:val="008A0D29"/>
    <w:rsid w:val="008A0D69"/>
    <w:rsid w:val="008A14AD"/>
    <w:rsid w:val="008A14EF"/>
    <w:rsid w:val="008A1AD2"/>
    <w:rsid w:val="008A230A"/>
    <w:rsid w:val="008A2383"/>
    <w:rsid w:val="008A2477"/>
    <w:rsid w:val="008A27B0"/>
    <w:rsid w:val="008A3801"/>
    <w:rsid w:val="008A3ADD"/>
    <w:rsid w:val="008A4006"/>
    <w:rsid w:val="008A40D5"/>
    <w:rsid w:val="008A4326"/>
    <w:rsid w:val="008A4F89"/>
    <w:rsid w:val="008A4FD7"/>
    <w:rsid w:val="008A5D52"/>
    <w:rsid w:val="008A63B1"/>
    <w:rsid w:val="008A6450"/>
    <w:rsid w:val="008A67E9"/>
    <w:rsid w:val="008A6E34"/>
    <w:rsid w:val="008A72B5"/>
    <w:rsid w:val="008A7309"/>
    <w:rsid w:val="008A7628"/>
    <w:rsid w:val="008A79ED"/>
    <w:rsid w:val="008B037B"/>
    <w:rsid w:val="008B049B"/>
    <w:rsid w:val="008B0A20"/>
    <w:rsid w:val="008B0C78"/>
    <w:rsid w:val="008B1346"/>
    <w:rsid w:val="008B13FB"/>
    <w:rsid w:val="008B1A29"/>
    <w:rsid w:val="008B1ED5"/>
    <w:rsid w:val="008B2CEA"/>
    <w:rsid w:val="008B2DA1"/>
    <w:rsid w:val="008B2DBC"/>
    <w:rsid w:val="008B313E"/>
    <w:rsid w:val="008B318E"/>
    <w:rsid w:val="008B32CA"/>
    <w:rsid w:val="008B3687"/>
    <w:rsid w:val="008B37B9"/>
    <w:rsid w:val="008B38B5"/>
    <w:rsid w:val="008B38CE"/>
    <w:rsid w:val="008B4314"/>
    <w:rsid w:val="008B4CD2"/>
    <w:rsid w:val="008B4E85"/>
    <w:rsid w:val="008B50C4"/>
    <w:rsid w:val="008B5799"/>
    <w:rsid w:val="008B634B"/>
    <w:rsid w:val="008B6801"/>
    <w:rsid w:val="008B68F5"/>
    <w:rsid w:val="008B69B0"/>
    <w:rsid w:val="008B701D"/>
    <w:rsid w:val="008B7365"/>
    <w:rsid w:val="008B7616"/>
    <w:rsid w:val="008C0675"/>
    <w:rsid w:val="008C0B33"/>
    <w:rsid w:val="008C1170"/>
    <w:rsid w:val="008C132E"/>
    <w:rsid w:val="008C223B"/>
    <w:rsid w:val="008C2430"/>
    <w:rsid w:val="008C2C59"/>
    <w:rsid w:val="008C318E"/>
    <w:rsid w:val="008C39D9"/>
    <w:rsid w:val="008C3CEA"/>
    <w:rsid w:val="008C4088"/>
    <w:rsid w:val="008C4CF0"/>
    <w:rsid w:val="008C5338"/>
    <w:rsid w:val="008C6B05"/>
    <w:rsid w:val="008C6E4E"/>
    <w:rsid w:val="008C70BC"/>
    <w:rsid w:val="008C73E8"/>
    <w:rsid w:val="008C7B63"/>
    <w:rsid w:val="008C7D43"/>
    <w:rsid w:val="008D039B"/>
    <w:rsid w:val="008D12C0"/>
    <w:rsid w:val="008D13E2"/>
    <w:rsid w:val="008D1958"/>
    <w:rsid w:val="008D1DDB"/>
    <w:rsid w:val="008D2167"/>
    <w:rsid w:val="008D2B33"/>
    <w:rsid w:val="008D2D26"/>
    <w:rsid w:val="008D3382"/>
    <w:rsid w:val="008D36B9"/>
    <w:rsid w:val="008D4C88"/>
    <w:rsid w:val="008D540A"/>
    <w:rsid w:val="008D56EE"/>
    <w:rsid w:val="008D5B83"/>
    <w:rsid w:val="008D5BFB"/>
    <w:rsid w:val="008D5F0B"/>
    <w:rsid w:val="008D6598"/>
    <w:rsid w:val="008D755B"/>
    <w:rsid w:val="008E01B8"/>
    <w:rsid w:val="008E04CC"/>
    <w:rsid w:val="008E0A56"/>
    <w:rsid w:val="008E1781"/>
    <w:rsid w:val="008E229D"/>
    <w:rsid w:val="008E229E"/>
    <w:rsid w:val="008E25D1"/>
    <w:rsid w:val="008E28BD"/>
    <w:rsid w:val="008E2CA0"/>
    <w:rsid w:val="008E3232"/>
    <w:rsid w:val="008E3550"/>
    <w:rsid w:val="008E4242"/>
    <w:rsid w:val="008E5042"/>
    <w:rsid w:val="008E5A86"/>
    <w:rsid w:val="008E6258"/>
    <w:rsid w:val="008E68D4"/>
    <w:rsid w:val="008E7725"/>
    <w:rsid w:val="008E7BF0"/>
    <w:rsid w:val="008E7C1D"/>
    <w:rsid w:val="008E7E3D"/>
    <w:rsid w:val="008F01EA"/>
    <w:rsid w:val="008F0AB1"/>
    <w:rsid w:val="008F0FD9"/>
    <w:rsid w:val="008F16A7"/>
    <w:rsid w:val="008F16B0"/>
    <w:rsid w:val="008F1CCE"/>
    <w:rsid w:val="008F1D58"/>
    <w:rsid w:val="008F20A7"/>
    <w:rsid w:val="008F2280"/>
    <w:rsid w:val="008F2580"/>
    <w:rsid w:val="008F3174"/>
    <w:rsid w:val="008F3921"/>
    <w:rsid w:val="008F3F6D"/>
    <w:rsid w:val="008F47FD"/>
    <w:rsid w:val="008F4CB1"/>
    <w:rsid w:val="008F4D70"/>
    <w:rsid w:val="008F5354"/>
    <w:rsid w:val="008F54C5"/>
    <w:rsid w:val="008F5D78"/>
    <w:rsid w:val="008F6724"/>
    <w:rsid w:val="008F78EE"/>
    <w:rsid w:val="008F7C63"/>
    <w:rsid w:val="009005CB"/>
    <w:rsid w:val="0090070B"/>
    <w:rsid w:val="00900B67"/>
    <w:rsid w:val="00900BD2"/>
    <w:rsid w:val="0090131D"/>
    <w:rsid w:val="009017D3"/>
    <w:rsid w:val="00901995"/>
    <w:rsid w:val="00901C21"/>
    <w:rsid w:val="00901CD9"/>
    <w:rsid w:val="00901F83"/>
    <w:rsid w:val="00902010"/>
    <w:rsid w:val="0090288B"/>
    <w:rsid w:val="00902FFC"/>
    <w:rsid w:val="00903121"/>
    <w:rsid w:val="009044BD"/>
    <w:rsid w:val="009047F1"/>
    <w:rsid w:val="00904DE9"/>
    <w:rsid w:val="00904EF3"/>
    <w:rsid w:val="0090564D"/>
    <w:rsid w:val="009057BD"/>
    <w:rsid w:val="0090589E"/>
    <w:rsid w:val="00905B7B"/>
    <w:rsid w:val="00906418"/>
    <w:rsid w:val="00906CD8"/>
    <w:rsid w:val="00907051"/>
    <w:rsid w:val="00907323"/>
    <w:rsid w:val="0090735F"/>
    <w:rsid w:val="00907472"/>
    <w:rsid w:val="00910224"/>
    <w:rsid w:val="009107DF"/>
    <w:rsid w:val="009108E8"/>
    <w:rsid w:val="00910D8F"/>
    <w:rsid w:val="00911CA8"/>
    <w:rsid w:val="00911E62"/>
    <w:rsid w:val="00912974"/>
    <w:rsid w:val="0091316B"/>
    <w:rsid w:val="009137D6"/>
    <w:rsid w:val="00913865"/>
    <w:rsid w:val="009143BE"/>
    <w:rsid w:val="00914A8D"/>
    <w:rsid w:val="00914B0E"/>
    <w:rsid w:val="00914CE9"/>
    <w:rsid w:val="009150E2"/>
    <w:rsid w:val="0091512F"/>
    <w:rsid w:val="0091553F"/>
    <w:rsid w:val="009157CC"/>
    <w:rsid w:val="00915A82"/>
    <w:rsid w:val="00915D46"/>
    <w:rsid w:val="00915EC4"/>
    <w:rsid w:val="009162B0"/>
    <w:rsid w:val="009165A1"/>
    <w:rsid w:val="00916B34"/>
    <w:rsid w:val="00917B25"/>
    <w:rsid w:val="00917DF4"/>
    <w:rsid w:val="00920448"/>
    <w:rsid w:val="009207A7"/>
    <w:rsid w:val="00920EB1"/>
    <w:rsid w:val="009212E4"/>
    <w:rsid w:val="0092153B"/>
    <w:rsid w:val="0092193C"/>
    <w:rsid w:val="00922785"/>
    <w:rsid w:val="00922D08"/>
    <w:rsid w:val="00922EDD"/>
    <w:rsid w:val="00923345"/>
    <w:rsid w:val="00923905"/>
    <w:rsid w:val="00923BEC"/>
    <w:rsid w:val="00923FFC"/>
    <w:rsid w:val="0092448A"/>
    <w:rsid w:val="00924732"/>
    <w:rsid w:val="0092476D"/>
    <w:rsid w:val="009249D5"/>
    <w:rsid w:val="00924D30"/>
    <w:rsid w:val="00924D4D"/>
    <w:rsid w:val="00925CDA"/>
    <w:rsid w:val="0092665E"/>
    <w:rsid w:val="00926EBB"/>
    <w:rsid w:val="009272DF"/>
    <w:rsid w:val="0092752E"/>
    <w:rsid w:val="00927EB4"/>
    <w:rsid w:val="00930049"/>
    <w:rsid w:val="0093015C"/>
    <w:rsid w:val="00930456"/>
    <w:rsid w:val="009306EA"/>
    <w:rsid w:val="00930C55"/>
    <w:rsid w:val="00930E21"/>
    <w:rsid w:val="00931DF5"/>
    <w:rsid w:val="0093255E"/>
    <w:rsid w:val="00932F4F"/>
    <w:rsid w:val="00934190"/>
    <w:rsid w:val="009343AC"/>
    <w:rsid w:val="0093441A"/>
    <w:rsid w:val="009352C2"/>
    <w:rsid w:val="009355FD"/>
    <w:rsid w:val="00936129"/>
    <w:rsid w:val="0093643C"/>
    <w:rsid w:val="0093711D"/>
    <w:rsid w:val="009371CD"/>
    <w:rsid w:val="0093794B"/>
    <w:rsid w:val="00937EAA"/>
    <w:rsid w:val="00937FC6"/>
    <w:rsid w:val="00940124"/>
    <w:rsid w:val="00940CFF"/>
    <w:rsid w:val="009416B1"/>
    <w:rsid w:val="00942204"/>
    <w:rsid w:val="0094226C"/>
    <w:rsid w:val="0094232C"/>
    <w:rsid w:val="00942717"/>
    <w:rsid w:val="00942E7D"/>
    <w:rsid w:val="0094348D"/>
    <w:rsid w:val="0094377C"/>
    <w:rsid w:val="00943AFC"/>
    <w:rsid w:val="00943E9A"/>
    <w:rsid w:val="0094407A"/>
    <w:rsid w:val="009445FD"/>
    <w:rsid w:val="00944880"/>
    <w:rsid w:val="009449E3"/>
    <w:rsid w:val="00944E47"/>
    <w:rsid w:val="009454DA"/>
    <w:rsid w:val="009458A1"/>
    <w:rsid w:val="009463B6"/>
    <w:rsid w:val="00946E27"/>
    <w:rsid w:val="009474CD"/>
    <w:rsid w:val="009479FB"/>
    <w:rsid w:val="00947D80"/>
    <w:rsid w:val="0095029F"/>
    <w:rsid w:val="009507B3"/>
    <w:rsid w:val="00950B1D"/>
    <w:rsid w:val="00950BE1"/>
    <w:rsid w:val="009517B1"/>
    <w:rsid w:val="00951B65"/>
    <w:rsid w:val="0095219E"/>
    <w:rsid w:val="009529DA"/>
    <w:rsid w:val="009532DD"/>
    <w:rsid w:val="00953460"/>
    <w:rsid w:val="0095363D"/>
    <w:rsid w:val="00953730"/>
    <w:rsid w:val="00953BE6"/>
    <w:rsid w:val="00953C16"/>
    <w:rsid w:val="00953C6B"/>
    <w:rsid w:val="0095407C"/>
    <w:rsid w:val="0095499B"/>
    <w:rsid w:val="00955393"/>
    <w:rsid w:val="009553D2"/>
    <w:rsid w:val="00957DA4"/>
    <w:rsid w:val="00960362"/>
    <w:rsid w:val="009606D5"/>
    <w:rsid w:val="009610E1"/>
    <w:rsid w:val="009616A8"/>
    <w:rsid w:val="00962166"/>
    <w:rsid w:val="009623DD"/>
    <w:rsid w:val="009629BC"/>
    <w:rsid w:val="009631DE"/>
    <w:rsid w:val="009633AE"/>
    <w:rsid w:val="00963B4F"/>
    <w:rsid w:val="0096481D"/>
    <w:rsid w:val="00964E54"/>
    <w:rsid w:val="00965065"/>
    <w:rsid w:val="00965885"/>
    <w:rsid w:val="00965990"/>
    <w:rsid w:val="00966041"/>
    <w:rsid w:val="0096688D"/>
    <w:rsid w:val="00966940"/>
    <w:rsid w:val="00967243"/>
    <w:rsid w:val="00967DFA"/>
    <w:rsid w:val="00970086"/>
    <w:rsid w:val="00970A97"/>
    <w:rsid w:val="00970D0C"/>
    <w:rsid w:val="00971719"/>
    <w:rsid w:val="00971AAC"/>
    <w:rsid w:val="00971AC9"/>
    <w:rsid w:val="0097295C"/>
    <w:rsid w:val="0097334C"/>
    <w:rsid w:val="0097371F"/>
    <w:rsid w:val="00973959"/>
    <w:rsid w:val="009740FD"/>
    <w:rsid w:val="009742F2"/>
    <w:rsid w:val="009746E2"/>
    <w:rsid w:val="00974EEC"/>
    <w:rsid w:val="00974F28"/>
    <w:rsid w:val="0097505B"/>
    <w:rsid w:val="00975074"/>
    <w:rsid w:val="00975267"/>
    <w:rsid w:val="009752A6"/>
    <w:rsid w:val="009757DB"/>
    <w:rsid w:val="00975F24"/>
    <w:rsid w:val="00976E43"/>
    <w:rsid w:val="00977908"/>
    <w:rsid w:val="00981924"/>
    <w:rsid w:val="00981A12"/>
    <w:rsid w:val="00981D7A"/>
    <w:rsid w:val="00982665"/>
    <w:rsid w:val="00983972"/>
    <w:rsid w:val="009848CC"/>
    <w:rsid w:val="00984980"/>
    <w:rsid w:val="00984B1A"/>
    <w:rsid w:val="00984C2A"/>
    <w:rsid w:val="0098535B"/>
    <w:rsid w:val="00985B8F"/>
    <w:rsid w:val="00985D84"/>
    <w:rsid w:val="00986216"/>
    <w:rsid w:val="009864EC"/>
    <w:rsid w:val="00986F3E"/>
    <w:rsid w:val="0098770F"/>
    <w:rsid w:val="00987DB2"/>
    <w:rsid w:val="009901DF"/>
    <w:rsid w:val="009904B1"/>
    <w:rsid w:val="0099076A"/>
    <w:rsid w:val="00990B1A"/>
    <w:rsid w:val="00990E78"/>
    <w:rsid w:val="0099174B"/>
    <w:rsid w:val="00991DAE"/>
    <w:rsid w:val="00992077"/>
    <w:rsid w:val="0099287C"/>
    <w:rsid w:val="00992A06"/>
    <w:rsid w:val="00992AB8"/>
    <w:rsid w:val="00992CDA"/>
    <w:rsid w:val="00993216"/>
    <w:rsid w:val="00993402"/>
    <w:rsid w:val="009938AB"/>
    <w:rsid w:val="009938EA"/>
    <w:rsid w:val="00993E47"/>
    <w:rsid w:val="00993EC3"/>
    <w:rsid w:val="009941CF"/>
    <w:rsid w:val="00994603"/>
    <w:rsid w:val="009946A4"/>
    <w:rsid w:val="009946FC"/>
    <w:rsid w:val="00994A5F"/>
    <w:rsid w:val="009951DF"/>
    <w:rsid w:val="009957FE"/>
    <w:rsid w:val="0099584B"/>
    <w:rsid w:val="009959AA"/>
    <w:rsid w:val="009959B9"/>
    <w:rsid w:val="00995C57"/>
    <w:rsid w:val="00996391"/>
    <w:rsid w:val="00997246"/>
    <w:rsid w:val="00997EF9"/>
    <w:rsid w:val="009A00E6"/>
    <w:rsid w:val="009A0297"/>
    <w:rsid w:val="009A02B3"/>
    <w:rsid w:val="009A0C92"/>
    <w:rsid w:val="009A0CAB"/>
    <w:rsid w:val="009A1114"/>
    <w:rsid w:val="009A134B"/>
    <w:rsid w:val="009A1729"/>
    <w:rsid w:val="009A1BDF"/>
    <w:rsid w:val="009A2402"/>
    <w:rsid w:val="009A2786"/>
    <w:rsid w:val="009A2D7F"/>
    <w:rsid w:val="009A3BA2"/>
    <w:rsid w:val="009A3E3C"/>
    <w:rsid w:val="009A4B31"/>
    <w:rsid w:val="009A4F18"/>
    <w:rsid w:val="009A4F65"/>
    <w:rsid w:val="009A510E"/>
    <w:rsid w:val="009A51CF"/>
    <w:rsid w:val="009A677C"/>
    <w:rsid w:val="009A67CA"/>
    <w:rsid w:val="009A6805"/>
    <w:rsid w:val="009A76E0"/>
    <w:rsid w:val="009A777A"/>
    <w:rsid w:val="009A7819"/>
    <w:rsid w:val="009A7B9F"/>
    <w:rsid w:val="009A7CF6"/>
    <w:rsid w:val="009A7ECD"/>
    <w:rsid w:val="009B0245"/>
    <w:rsid w:val="009B08F0"/>
    <w:rsid w:val="009B0B2F"/>
    <w:rsid w:val="009B11CD"/>
    <w:rsid w:val="009B1338"/>
    <w:rsid w:val="009B139B"/>
    <w:rsid w:val="009B16E0"/>
    <w:rsid w:val="009B1E4E"/>
    <w:rsid w:val="009B2A29"/>
    <w:rsid w:val="009B30B5"/>
    <w:rsid w:val="009B34B5"/>
    <w:rsid w:val="009B3E1F"/>
    <w:rsid w:val="009B45FC"/>
    <w:rsid w:val="009B49FF"/>
    <w:rsid w:val="009B4B62"/>
    <w:rsid w:val="009B6819"/>
    <w:rsid w:val="009B6DD9"/>
    <w:rsid w:val="009B7A7F"/>
    <w:rsid w:val="009B7DE9"/>
    <w:rsid w:val="009C0042"/>
    <w:rsid w:val="009C04A5"/>
    <w:rsid w:val="009C0587"/>
    <w:rsid w:val="009C0D8F"/>
    <w:rsid w:val="009C1454"/>
    <w:rsid w:val="009C20D8"/>
    <w:rsid w:val="009C27D6"/>
    <w:rsid w:val="009C2A99"/>
    <w:rsid w:val="009C2C8C"/>
    <w:rsid w:val="009C32E5"/>
    <w:rsid w:val="009C33BF"/>
    <w:rsid w:val="009C3A54"/>
    <w:rsid w:val="009C4498"/>
    <w:rsid w:val="009C4E97"/>
    <w:rsid w:val="009C54C3"/>
    <w:rsid w:val="009C5573"/>
    <w:rsid w:val="009C5C26"/>
    <w:rsid w:val="009C5E8D"/>
    <w:rsid w:val="009C6DCA"/>
    <w:rsid w:val="009C7641"/>
    <w:rsid w:val="009C7864"/>
    <w:rsid w:val="009D10D1"/>
    <w:rsid w:val="009D1496"/>
    <w:rsid w:val="009D1541"/>
    <w:rsid w:val="009D1CA5"/>
    <w:rsid w:val="009D1F97"/>
    <w:rsid w:val="009D26FB"/>
    <w:rsid w:val="009D2866"/>
    <w:rsid w:val="009D28B6"/>
    <w:rsid w:val="009D2ED1"/>
    <w:rsid w:val="009D3346"/>
    <w:rsid w:val="009D438E"/>
    <w:rsid w:val="009D4485"/>
    <w:rsid w:val="009D4636"/>
    <w:rsid w:val="009D4B14"/>
    <w:rsid w:val="009D4B4C"/>
    <w:rsid w:val="009D53E9"/>
    <w:rsid w:val="009D5720"/>
    <w:rsid w:val="009D5BB2"/>
    <w:rsid w:val="009D5CC8"/>
    <w:rsid w:val="009D6777"/>
    <w:rsid w:val="009D6B59"/>
    <w:rsid w:val="009D7573"/>
    <w:rsid w:val="009D7CCC"/>
    <w:rsid w:val="009D7DDD"/>
    <w:rsid w:val="009E027A"/>
    <w:rsid w:val="009E0B06"/>
    <w:rsid w:val="009E0BF0"/>
    <w:rsid w:val="009E0DA1"/>
    <w:rsid w:val="009E1FB9"/>
    <w:rsid w:val="009E24D1"/>
    <w:rsid w:val="009E2A70"/>
    <w:rsid w:val="009E2D13"/>
    <w:rsid w:val="009E3787"/>
    <w:rsid w:val="009E37C6"/>
    <w:rsid w:val="009E4073"/>
    <w:rsid w:val="009E4A1C"/>
    <w:rsid w:val="009E58D9"/>
    <w:rsid w:val="009E5CA4"/>
    <w:rsid w:val="009E5D07"/>
    <w:rsid w:val="009E6D9F"/>
    <w:rsid w:val="009E74C5"/>
    <w:rsid w:val="009E7978"/>
    <w:rsid w:val="009E7C72"/>
    <w:rsid w:val="009F074E"/>
    <w:rsid w:val="009F1091"/>
    <w:rsid w:val="009F15D2"/>
    <w:rsid w:val="009F17BA"/>
    <w:rsid w:val="009F233A"/>
    <w:rsid w:val="009F267F"/>
    <w:rsid w:val="009F2741"/>
    <w:rsid w:val="009F3060"/>
    <w:rsid w:val="009F3E72"/>
    <w:rsid w:val="009F42C9"/>
    <w:rsid w:val="009F4BAD"/>
    <w:rsid w:val="009F5E22"/>
    <w:rsid w:val="009F5E25"/>
    <w:rsid w:val="009F6123"/>
    <w:rsid w:val="009F698A"/>
    <w:rsid w:val="009F6EA2"/>
    <w:rsid w:val="009F6EBE"/>
    <w:rsid w:val="009F7504"/>
    <w:rsid w:val="00A0147C"/>
    <w:rsid w:val="00A017DB"/>
    <w:rsid w:val="00A01B25"/>
    <w:rsid w:val="00A021C3"/>
    <w:rsid w:val="00A02E8E"/>
    <w:rsid w:val="00A032C9"/>
    <w:rsid w:val="00A03689"/>
    <w:rsid w:val="00A0389B"/>
    <w:rsid w:val="00A04109"/>
    <w:rsid w:val="00A043BF"/>
    <w:rsid w:val="00A04546"/>
    <w:rsid w:val="00A046C2"/>
    <w:rsid w:val="00A04CF5"/>
    <w:rsid w:val="00A05094"/>
    <w:rsid w:val="00A05125"/>
    <w:rsid w:val="00A057E3"/>
    <w:rsid w:val="00A058FF"/>
    <w:rsid w:val="00A05ABF"/>
    <w:rsid w:val="00A05C2F"/>
    <w:rsid w:val="00A05D5C"/>
    <w:rsid w:val="00A06265"/>
    <w:rsid w:val="00A06567"/>
    <w:rsid w:val="00A06803"/>
    <w:rsid w:val="00A068F0"/>
    <w:rsid w:val="00A0696B"/>
    <w:rsid w:val="00A0702A"/>
    <w:rsid w:val="00A071D7"/>
    <w:rsid w:val="00A07409"/>
    <w:rsid w:val="00A07600"/>
    <w:rsid w:val="00A10BD1"/>
    <w:rsid w:val="00A113F5"/>
    <w:rsid w:val="00A1177B"/>
    <w:rsid w:val="00A124A9"/>
    <w:rsid w:val="00A126FA"/>
    <w:rsid w:val="00A12726"/>
    <w:rsid w:val="00A129D2"/>
    <w:rsid w:val="00A12C3A"/>
    <w:rsid w:val="00A12C8D"/>
    <w:rsid w:val="00A12DEB"/>
    <w:rsid w:val="00A13387"/>
    <w:rsid w:val="00A13E1C"/>
    <w:rsid w:val="00A13F0D"/>
    <w:rsid w:val="00A14380"/>
    <w:rsid w:val="00A14DC6"/>
    <w:rsid w:val="00A1589A"/>
    <w:rsid w:val="00A15A28"/>
    <w:rsid w:val="00A15B54"/>
    <w:rsid w:val="00A15EBC"/>
    <w:rsid w:val="00A162C7"/>
    <w:rsid w:val="00A1680F"/>
    <w:rsid w:val="00A16CD4"/>
    <w:rsid w:val="00A16E8C"/>
    <w:rsid w:val="00A16F29"/>
    <w:rsid w:val="00A17C1C"/>
    <w:rsid w:val="00A17F18"/>
    <w:rsid w:val="00A20027"/>
    <w:rsid w:val="00A20FC5"/>
    <w:rsid w:val="00A229FD"/>
    <w:rsid w:val="00A2322A"/>
    <w:rsid w:val="00A23235"/>
    <w:rsid w:val="00A235E5"/>
    <w:rsid w:val="00A23859"/>
    <w:rsid w:val="00A23BB9"/>
    <w:rsid w:val="00A23F15"/>
    <w:rsid w:val="00A246FE"/>
    <w:rsid w:val="00A2473C"/>
    <w:rsid w:val="00A25F25"/>
    <w:rsid w:val="00A26448"/>
    <w:rsid w:val="00A264B2"/>
    <w:rsid w:val="00A26A59"/>
    <w:rsid w:val="00A30247"/>
    <w:rsid w:val="00A308BA"/>
    <w:rsid w:val="00A30E2B"/>
    <w:rsid w:val="00A31631"/>
    <w:rsid w:val="00A31AE1"/>
    <w:rsid w:val="00A31CF9"/>
    <w:rsid w:val="00A31E53"/>
    <w:rsid w:val="00A31FFA"/>
    <w:rsid w:val="00A32085"/>
    <w:rsid w:val="00A32804"/>
    <w:rsid w:val="00A3293D"/>
    <w:rsid w:val="00A3350D"/>
    <w:rsid w:val="00A33CE0"/>
    <w:rsid w:val="00A3478B"/>
    <w:rsid w:val="00A3545E"/>
    <w:rsid w:val="00A35A2C"/>
    <w:rsid w:val="00A35F45"/>
    <w:rsid w:val="00A35FAD"/>
    <w:rsid w:val="00A36A67"/>
    <w:rsid w:val="00A36FB1"/>
    <w:rsid w:val="00A37AD5"/>
    <w:rsid w:val="00A4008A"/>
    <w:rsid w:val="00A40CE6"/>
    <w:rsid w:val="00A412F2"/>
    <w:rsid w:val="00A416C3"/>
    <w:rsid w:val="00A41714"/>
    <w:rsid w:val="00A41817"/>
    <w:rsid w:val="00A41958"/>
    <w:rsid w:val="00A41C45"/>
    <w:rsid w:val="00A42255"/>
    <w:rsid w:val="00A426BC"/>
    <w:rsid w:val="00A42F12"/>
    <w:rsid w:val="00A431AE"/>
    <w:rsid w:val="00A43C6A"/>
    <w:rsid w:val="00A44021"/>
    <w:rsid w:val="00A44206"/>
    <w:rsid w:val="00A442CA"/>
    <w:rsid w:val="00A449DB"/>
    <w:rsid w:val="00A457EF"/>
    <w:rsid w:val="00A458ED"/>
    <w:rsid w:val="00A45FDB"/>
    <w:rsid w:val="00A46026"/>
    <w:rsid w:val="00A4608B"/>
    <w:rsid w:val="00A47885"/>
    <w:rsid w:val="00A479F1"/>
    <w:rsid w:val="00A47E9C"/>
    <w:rsid w:val="00A500B8"/>
    <w:rsid w:val="00A503BC"/>
    <w:rsid w:val="00A50872"/>
    <w:rsid w:val="00A50B18"/>
    <w:rsid w:val="00A514CC"/>
    <w:rsid w:val="00A5153B"/>
    <w:rsid w:val="00A51559"/>
    <w:rsid w:val="00A519E5"/>
    <w:rsid w:val="00A52363"/>
    <w:rsid w:val="00A52880"/>
    <w:rsid w:val="00A54039"/>
    <w:rsid w:val="00A5489E"/>
    <w:rsid w:val="00A54B0F"/>
    <w:rsid w:val="00A54E29"/>
    <w:rsid w:val="00A550BB"/>
    <w:rsid w:val="00A55312"/>
    <w:rsid w:val="00A55DA4"/>
    <w:rsid w:val="00A561ED"/>
    <w:rsid w:val="00A5655C"/>
    <w:rsid w:val="00A568CE"/>
    <w:rsid w:val="00A56D75"/>
    <w:rsid w:val="00A57877"/>
    <w:rsid w:val="00A6094D"/>
    <w:rsid w:val="00A61208"/>
    <w:rsid w:val="00A61752"/>
    <w:rsid w:val="00A618C2"/>
    <w:rsid w:val="00A618F3"/>
    <w:rsid w:val="00A619D3"/>
    <w:rsid w:val="00A61BE2"/>
    <w:rsid w:val="00A61CB2"/>
    <w:rsid w:val="00A6220E"/>
    <w:rsid w:val="00A629E9"/>
    <w:rsid w:val="00A62EFB"/>
    <w:rsid w:val="00A6320A"/>
    <w:rsid w:val="00A63398"/>
    <w:rsid w:val="00A634C2"/>
    <w:rsid w:val="00A63968"/>
    <w:rsid w:val="00A63F0B"/>
    <w:rsid w:val="00A66211"/>
    <w:rsid w:val="00A66DDB"/>
    <w:rsid w:val="00A6720E"/>
    <w:rsid w:val="00A676F5"/>
    <w:rsid w:val="00A67EA5"/>
    <w:rsid w:val="00A70819"/>
    <w:rsid w:val="00A70C0F"/>
    <w:rsid w:val="00A70D43"/>
    <w:rsid w:val="00A70FD8"/>
    <w:rsid w:val="00A71346"/>
    <w:rsid w:val="00A713F5"/>
    <w:rsid w:val="00A71F74"/>
    <w:rsid w:val="00A720EC"/>
    <w:rsid w:val="00A7242B"/>
    <w:rsid w:val="00A72559"/>
    <w:rsid w:val="00A72696"/>
    <w:rsid w:val="00A72F72"/>
    <w:rsid w:val="00A7320A"/>
    <w:rsid w:val="00A73CD5"/>
    <w:rsid w:val="00A73FF3"/>
    <w:rsid w:val="00A745C9"/>
    <w:rsid w:val="00A748DC"/>
    <w:rsid w:val="00A74C63"/>
    <w:rsid w:val="00A75142"/>
    <w:rsid w:val="00A76599"/>
    <w:rsid w:val="00A768BA"/>
    <w:rsid w:val="00A76C41"/>
    <w:rsid w:val="00A77016"/>
    <w:rsid w:val="00A778EF"/>
    <w:rsid w:val="00A77E07"/>
    <w:rsid w:val="00A77EA1"/>
    <w:rsid w:val="00A80402"/>
    <w:rsid w:val="00A80B35"/>
    <w:rsid w:val="00A80FA8"/>
    <w:rsid w:val="00A8104D"/>
    <w:rsid w:val="00A81A7D"/>
    <w:rsid w:val="00A81AF7"/>
    <w:rsid w:val="00A821A6"/>
    <w:rsid w:val="00A8265E"/>
    <w:rsid w:val="00A82B2A"/>
    <w:rsid w:val="00A82E24"/>
    <w:rsid w:val="00A8345A"/>
    <w:rsid w:val="00A836EB"/>
    <w:rsid w:val="00A83B06"/>
    <w:rsid w:val="00A83C06"/>
    <w:rsid w:val="00A83D0A"/>
    <w:rsid w:val="00A83D32"/>
    <w:rsid w:val="00A84C06"/>
    <w:rsid w:val="00A84F4B"/>
    <w:rsid w:val="00A85448"/>
    <w:rsid w:val="00A85E72"/>
    <w:rsid w:val="00A86158"/>
    <w:rsid w:val="00A86232"/>
    <w:rsid w:val="00A863CA"/>
    <w:rsid w:val="00A86A1C"/>
    <w:rsid w:val="00A86A6F"/>
    <w:rsid w:val="00A8727D"/>
    <w:rsid w:val="00A8728E"/>
    <w:rsid w:val="00A87524"/>
    <w:rsid w:val="00A87619"/>
    <w:rsid w:val="00A9070C"/>
    <w:rsid w:val="00A90A34"/>
    <w:rsid w:val="00A90C2A"/>
    <w:rsid w:val="00A9127C"/>
    <w:rsid w:val="00A91578"/>
    <w:rsid w:val="00A91629"/>
    <w:rsid w:val="00A91ADE"/>
    <w:rsid w:val="00A91FF5"/>
    <w:rsid w:val="00A94044"/>
    <w:rsid w:val="00A94118"/>
    <w:rsid w:val="00A942E6"/>
    <w:rsid w:val="00A94CF6"/>
    <w:rsid w:val="00A964F1"/>
    <w:rsid w:val="00A9682E"/>
    <w:rsid w:val="00A96911"/>
    <w:rsid w:val="00A96A43"/>
    <w:rsid w:val="00A97648"/>
    <w:rsid w:val="00A978F8"/>
    <w:rsid w:val="00A979C8"/>
    <w:rsid w:val="00A97AF2"/>
    <w:rsid w:val="00A97B2D"/>
    <w:rsid w:val="00AA03E9"/>
    <w:rsid w:val="00AA086D"/>
    <w:rsid w:val="00AA0DC2"/>
    <w:rsid w:val="00AA1187"/>
    <w:rsid w:val="00AA1497"/>
    <w:rsid w:val="00AA169F"/>
    <w:rsid w:val="00AA18A5"/>
    <w:rsid w:val="00AA1951"/>
    <w:rsid w:val="00AA1FEB"/>
    <w:rsid w:val="00AA287B"/>
    <w:rsid w:val="00AA2976"/>
    <w:rsid w:val="00AA303B"/>
    <w:rsid w:val="00AA34DC"/>
    <w:rsid w:val="00AA3D32"/>
    <w:rsid w:val="00AA4761"/>
    <w:rsid w:val="00AA48AC"/>
    <w:rsid w:val="00AA4907"/>
    <w:rsid w:val="00AA49BD"/>
    <w:rsid w:val="00AA4A1B"/>
    <w:rsid w:val="00AA587D"/>
    <w:rsid w:val="00AA5E2F"/>
    <w:rsid w:val="00AA61F1"/>
    <w:rsid w:val="00AA6A96"/>
    <w:rsid w:val="00AA6C91"/>
    <w:rsid w:val="00AA7072"/>
    <w:rsid w:val="00AA707A"/>
    <w:rsid w:val="00AB025D"/>
    <w:rsid w:val="00AB0533"/>
    <w:rsid w:val="00AB058C"/>
    <w:rsid w:val="00AB0DD7"/>
    <w:rsid w:val="00AB11B4"/>
    <w:rsid w:val="00AB1898"/>
    <w:rsid w:val="00AB1CEF"/>
    <w:rsid w:val="00AB1ED9"/>
    <w:rsid w:val="00AB2398"/>
    <w:rsid w:val="00AB2B74"/>
    <w:rsid w:val="00AB2E7F"/>
    <w:rsid w:val="00AB2FA6"/>
    <w:rsid w:val="00AB310E"/>
    <w:rsid w:val="00AB3170"/>
    <w:rsid w:val="00AB36DB"/>
    <w:rsid w:val="00AB38E3"/>
    <w:rsid w:val="00AB547F"/>
    <w:rsid w:val="00AB5721"/>
    <w:rsid w:val="00AB5BE4"/>
    <w:rsid w:val="00AB766F"/>
    <w:rsid w:val="00AC0834"/>
    <w:rsid w:val="00AC11E1"/>
    <w:rsid w:val="00AC1365"/>
    <w:rsid w:val="00AC14BE"/>
    <w:rsid w:val="00AC1582"/>
    <w:rsid w:val="00AC1C05"/>
    <w:rsid w:val="00AC23A5"/>
    <w:rsid w:val="00AC26CA"/>
    <w:rsid w:val="00AC29D1"/>
    <w:rsid w:val="00AC2E64"/>
    <w:rsid w:val="00AC3003"/>
    <w:rsid w:val="00AC372C"/>
    <w:rsid w:val="00AC3B02"/>
    <w:rsid w:val="00AC446E"/>
    <w:rsid w:val="00AC4603"/>
    <w:rsid w:val="00AC52D5"/>
    <w:rsid w:val="00AC547C"/>
    <w:rsid w:val="00AC5ACD"/>
    <w:rsid w:val="00AC649D"/>
    <w:rsid w:val="00AC66A5"/>
    <w:rsid w:val="00AC6CDE"/>
    <w:rsid w:val="00AC79B4"/>
    <w:rsid w:val="00AC7B15"/>
    <w:rsid w:val="00AD0262"/>
    <w:rsid w:val="00AD160D"/>
    <w:rsid w:val="00AD1B5A"/>
    <w:rsid w:val="00AD2A72"/>
    <w:rsid w:val="00AD33D1"/>
    <w:rsid w:val="00AD41F6"/>
    <w:rsid w:val="00AD45B3"/>
    <w:rsid w:val="00AD4EFD"/>
    <w:rsid w:val="00AD5FB6"/>
    <w:rsid w:val="00AD6C21"/>
    <w:rsid w:val="00AD73BD"/>
    <w:rsid w:val="00AD7CCF"/>
    <w:rsid w:val="00AE0766"/>
    <w:rsid w:val="00AE080F"/>
    <w:rsid w:val="00AE1833"/>
    <w:rsid w:val="00AE188A"/>
    <w:rsid w:val="00AE1969"/>
    <w:rsid w:val="00AE2C5C"/>
    <w:rsid w:val="00AE2D4A"/>
    <w:rsid w:val="00AE3063"/>
    <w:rsid w:val="00AE3089"/>
    <w:rsid w:val="00AE3323"/>
    <w:rsid w:val="00AE337E"/>
    <w:rsid w:val="00AE3D0E"/>
    <w:rsid w:val="00AE480B"/>
    <w:rsid w:val="00AE4BE6"/>
    <w:rsid w:val="00AE5A4A"/>
    <w:rsid w:val="00AE5A75"/>
    <w:rsid w:val="00AE62F6"/>
    <w:rsid w:val="00AE6DAA"/>
    <w:rsid w:val="00AE7029"/>
    <w:rsid w:val="00AE7B75"/>
    <w:rsid w:val="00AE7E6F"/>
    <w:rsid w:val="00AE7ED1"/>
    <w:rsid w:val="00AE7EFF"/>
    <w:rsid w:val="00AF1BF3"/>
    <w:rsid w:val="00AF2BDF"/>
    <w:rsid w:val="00AF2E66"/>
    <w:rsid w:val="00AF350A"/>
    <w:rsid w:val="00AF3BC7"/>
    <w:rsid w:val="00AF48EC"/>
    <w:rsid w:val="00AF4A10"/>
    <w:rsid w:val="00AF4D71"/>
    <w:rsid w:val="00AF61AC"/>
    <w:rsid w:val="00AF6406"/>
    <w:rsid w:val="00AF662A"/>
    <w:rsid w:val="00AF66F0"/>
    <w:rsid w:val="00AF67EB"/>
    <w:rsid w:val="00AF7237"/>
    <w:rsid w:val="00B0031B"/>
    <w:rsid w:val="00B00994"/>
    <w:rsid w:val="00B00D94"/>
    <w:rsid w:val="00B018C3"/>
    <w:rsid w:val="00B01CAD"/>
    <w:rsid w:val="00B02069"/>
    <w:rsid w:val="00B026E3"/>
    <w:rsid w:val="00B0286B"/>
    <w:rsid w:val="00B02AA0"/>
    <w:rsid w:val="00B0315D"/>
    <w:rsid w:val="00B04285"/>
    <w:rsid w:val="00B047A7"/>
    <w:rsid w:val="00B0505B"/>
    <w:rsid w:val="00B05308"/>
    <w:rsid w:val="00B05CD9"/>
    <w:rsid w:val="00B05F47"/>
    <w:rsid w:val="00B060E4"/>
    <w:rsid w:val="00B061B3"/>
    <w:rsid w:val="00B06220"/>
    <w:rsid w:val="00B065FF"/>
    <w:rsid w:val="00B06753"/>
    <w:rsid w:val="00B07C1C"/>
    <w:rsid w:val="00B07E79"/>
    <w:rsid w:val="00B1050C"/>
    <w:rsid w:val="00B10BF3"/>
    <w:rsid w:val="00B10D4B"/>
    <w:rsid w:val="00B10E3F"/>
    <w:rsid w:val="00B110F1"/>
    <w:rsid w:val="00B11D16"/>
    <w:rsid w:val="00B12ACF"/>
    <w:rsid w:val="00B12E8D"/>
    <w:rsid w:val="00B13182"/>
    <w:rsid w:val="00B138EF"/>
    <w:rsid w:val="00B13F50"/>
    <w:rsid w:val="00B13F51"/>
    <w:rsid w:val="00B13F96"/>
    <w:rsid w:val="00B1402C"/>
    <w:rsid w:val="00B142ED"/>
    <w:rsid w:val="00B147FC"/>
    <w:rsid w:val="00B14BF3"/>
    <w:rsid w:val="00B15B65"/>
    <w:rsid w:val="00B162DE"/>
    <w:rsid w:val="00B16905"/>
    <w:rsid w:val="00B16BFC"/>
    <w:rsid w:val="00B1729D"/>
    <w:rsid w:val="00B1764C"/>
    <w:rsid w:val="00B1767B"/>
    <w:rsid w:val="00B179F1"/>
    <w:rsid w:val="00B17F4A"/>
    <w:rsid w:val="00B20992"/>
    <w:rsid w:val="00B20EB4"/>
    <w:rsid w:val="00B21241"/>
    <w:rsid w:val="00B21AD6"/>
    <w:rsid w:val="00B21FE1"/>
    <w:rsid w:val="00B22268"/>
    <w:rsid w:val="00B22889"/>
    <w:rsid w:val="00B22F2D"/>
    <w:rsid w:val="00B23679"/>
    <w:rsid w:val="00B237CC"/>
    <w:rsid w:val="00B237DA"/>
    <w:rsid w:val="00B243C9"/>
    <w:rsid w:val="00B24ABF"/>
    <w:rsid w:val="00B24C85"/>
    <w:rsid w:val="00B25053"/>
    <w:rsid w:val="00B25069"/>
    <w:rsid w:val="00B250CC"/>
    <w:rsid w:val="00B255F2"/>
    <w:rsid w:val="00B25725"/>
    <w:rsid w:val="00B25894"/>
    <w:rsid w:val="00B26139"/>
    <w:rsid w:val="00B26D51"/>
    <w:rsid w:val="00B26DC8"/>
    <w:rsid w:val="00B26DDB"/>
    <w:rsid w:val="00B27244"/>
    <w:rsid w:val="00B273F7"/>
    <w:rsid w:val="00B27589"/>
    <w:rsid w:val="00B278F6"/>
    <w:rsid w:val="00B27A2A"/>
    <w:rsid w:val="00B27C96"/>
    <w:rsid w:val="00B3034B"/>
    <w:rsid w:val="00B30393"/>
    <w:rsid w:val="00B305AE"/>
    <w:rsid w:val="00B3069F"/>
    <w:rsid w:val="00B30E57"/>
    <w:rsid w:val="00B318C5"/>
    <w:rsid w:val="00B31A96"/>
    <w:rsid w:val="00B32B47"/>
    <w:rsid w:val="00B32F35"/>
    <w:rsid w:val="00B33CDD"/>
    <w:rsid w:val="00B35EAB"/>
    <w:rsid w:val="00B36413"/>
    <w:rsid w:val="00B3642F"/>
    <w:rsid w:val="00B366D8"/>
    <w:rsid w:val="00B36B77"/>
    <w:rsid w:val="00B36C74"/>
    <w:rsid w:val="00B36F0A"/>
    <w:rsid w:val="00B37A33"/>
    <w:rsid w:val="00B37D7D"/>
    <w:rsid w:val="00B37E21"/>
    <w:rsid w:val="00B4053C"/>
    <w:rsid w:val="00B40BBF"/>
    <w:rsid w:val="00B4160D"/>
    <w:rsid w:val="00B42C2B"/>
    <w:rsid w:val="00B4455D"/>
    <w:rsid w:val="00B44668"/>
    <w:rsid w:val="00B44F2B"/>
    <w:rsid w:val="00B46579"/>
    <w:rsid w:val="00B46AA5"/>
    <w:rsid w:val="00B47260"/>
    <w:rsid w:val="00B474AA"/>
    <w:rsid w:val="00B47949"/>
    <w:rsid w:val="00B501EA"/>
    <w:rsid w:val="00B5041C"/>
    <w:rsid w:val="00B50C28"/>
    <w:rsid w:val="00B50C8A"/>
    <w:rsid w:val="00B51220"/>
    <w:rsid w:val="00B51509"/>
    <w:rsid w:val="00B5198E"/>
    <w:rsid w:val="00B52C0A"/>
    <w:rsid w:val="00B53B37"/>
    <w:rsid w:val="00B542C5"/>
    <w:rsid w:val="00B54316"/>
    <w:rsid w:val="00B5482C"/>
    <w:rsid w:val="00B5486A"/>
    <w:rsid w:val="00B54FD0"/>
    <w:rsid w:val="00B558D4"/>
    <w:rsid w:val="00B560D2"/>
    <w:rsid w:val="00B56527"/>
    <w:rsid w:val="00B56A5C"/>
    <w:rsid w:val="00B5700A"/>
    <w:rsid w:val="00B575D8"/>
    <w:rsid w:val="00B577FA"/>
    <w:rsid w:val="00B60597"/>
    <w:rsid w:val="00B6067C"/>
    <w:rsid w:val="00B60924"/>
    <w:rsid w:val="00B609D4"/>
    <w:rsid w:val="00B619E1"/>
    <w:rsid w:val="00B61CAA"/>
    <w:rsid w:val="00B62067"/>
    <w:rsid w:val="00B62508"/>
    <w:rsid w:val="00B626E2"/>
    <w:rsid w:val="00B6321B"/>
    <w:rsid w:val="00B63911"/>
    <w:rsid w:val="00B63D1F"/>
    <w:rsid w:val="00B64845"/>
    <w:rsid w:val="00B64E92"/>
    <w:rsid w:val="00B65145"/>
    <w:rsid w:val="00B67077"/>
    <w:rsid w:val="00B67E18"/>
    <w:rsid w:val="00B70164"/>
    <w:rsid w:val="00B708F7"/>
    <w:rsid w:val="00B709CC"/>
    <w:rsid w:val="00B70A16"/>
    <w:rsid w:val="00B70A47"/>
    <w:rsid w:val="00B717AC"/>
    <w:rsid w:val="00B719A5"/>
    <w:rsid w:val="00B722BF"/>
    <w:rsid w:val="00B72958"/>
    <w:rsid w:val="00B72E82"/>
    <w:rsid w:val="00B730CD"/>
    <w:rsid w:val="00B73DCE"/>
    <w:rsid w:val="00B73F81"/>
    <w:rsid w:val="00B742C2"/>
    <w:rsid w:val="00B74534"/>
    <w:rsid w:val="00B74E07"/>
    <w:rsid w:val="00B7539C"/>
    <w:rsid w:val="00B75D8E"/>
    <w:rsid w:val="00B76666"/>
    <w:rsid w:val="00B76787"/>
    <w:rsid w:val="00B7681A"/>
    <w:rsid w:val="00B7716F"/>
    <w:rsid w:val="00B77238"/>
    <w:rsid w:val="00B77E02"/>
    <w:rsid w:val="00B80020"/>
    <w:rsid w:val="00B80117"/>
    <w:rsid w:val="00B80A95"/>
    <w:rsid w:val="00B80D2C"/>
    <w:rsid w:val="00B81B86"/>
    <w:rsid w:val="00B81CA7"/>
    <w:rsid w:val="00B81D0E"/>
    <w:rsid w:val="00B825B1"/>
    <w:rsid w:val="00B826FF"/>
    <w:rsid w:val="00B82968"/>
    <w:rsid w:val="00B82BC4"/>
    <w:rsid w:val="00B82E92"/>
    <w:rsid w:val="00B83C8F"/>
    <w:rsid w:val="00B83D6F"/>
    <w:rsid w:val="00B83F33"/>
    <w:rsid w:val="00B83FB8"/>
    <w:rsid w:val="00B84205"/>
    <w:rsid w:val="00B85256"/>
    <w:rsid w:val="00B854BD"/>
    <w:rsid w:val="00B85770"/>
    <w:rsid w:val="00B85A37"/>
    <w:rsid w:val="00B85A58"/>
    <w:rsid w:val="00B85C18"/>
    <w:rsid w:val="00B86AE6"/>
    <w:rsid w:val="00B8713C"/>
    <w:rsid w:val="00B873AF"/>
    <w:rsid w:val="00B87591"/>
    <w:rsid w:val="00B87E71"/>
    <w:rsid w:val="00B87EB3"/>
    <w:rsid w:val="00B907FA"/>
    <w:rsid w:val="00B90D48"/>
    <w:rsid w:val="00B913BA"/>
    <w:rsid w:val="00B91766"/>
    <w:rsid w:val="00B918C5"/>
    <w:rsid w:val="00B91EDD"/>
    <w:rsid w:val="00B92336"/>
    <w:rsid w:val="00B93224"/>
    <w:rsid w:val="00B93FDA"/>
    <w:rsid w:val="00B94212"/>
    <w:rsid w:val="00B9474F"/>
    <w:rsid w:val="00B94BE4"/>
    <w:rsid w:val="00B953CB"/>
    <w:rsid w:val="00B95ABD"/>
    <w:rsid w:val="00B963C8"/>
    <w:rsid w:val="00B964E1"/>
    <w:rsid w:val="00B96B05"/>
    <w:rsid w:val="00B96CCC"/>
    <w:rsid w:val="00B96D56"/>
    <w:rsid w:val="00B9706E"/>
    <w:rsid w:val="00BA0428"/>
    <w:rsid w:val="00BA06E2"/>
    <w:rsid w:val="00BA0DEE"/>
    <w:rsid w:val="00BA1964"/>
    <w:rsid w:val="00BA2B20"/>
    <w:rsid w:val="00BA3F15"/>
    <w:rsid w:val="00BA4413"/>
    <w:rsid w:val="00BA4786"/>
    <w:rsid w:val="00BA5214"/>
    <w:rsid w:val="00BA535D"/>
    <w:rsid w:val="00BA5498"/>
    <w:rsid w:val="00BA612A"/>
    <w:rsid w:val="00BA6366"/>
    <w:rsid w:val="00BA63D5"/>
    <w:rsid w:val="00BA64A6"/>
    <w:rsid w:val="00BA663B"/>
    <w:rsid w:val="00BA6AA6"/>
    <w:rsid w:val="00BA6F2C"/>
    <w:rsid w:val="00BB09C0"/>
    <w:rsid w:val="00BB0ABE"/>
    <w:rsid w:val="00BB121E"/>
    <w:rsid w:val="00BB13D1"/>
    <w:rsid w:val="00BB168F"/>
    <w:rsid w:val="00BB1A48"/>
    <w:rsid w:val="00BB1E05"/>
    <w:rsid w:val="00BB228F"/>
    <w:rsid w:val="00BB3C2E"/>
    <w:rsid w:val="00BB3CBD"/>
    <w:rsid w:val="00BB40F6"/>
    <w:rsid w:val="00BB412F"/>
    <w:rsid w:val="00BB42C3"/>
    <w:rsid w:val="00BB432F"/>
    <w:rsid w:val="00BB46BC"/>
    <w:rsid w:val="00BB4DA4"/>
    <w:rsid w:val="00BB4F4F"/>
    <w:rsid w:val="00BB599A"/>
    <w:rsid w:val="00BB6511"/>
    <w:rsid w:val="00BB7051"/>
    <w:rsid w:val="00BC0365"/>
    <w:rsid w:val="00BC122B"/>
    <w:rsid w:val="00BC12BE"/>
    <w:rsid w:val="00BC1530"/>
    <w:rsid w:val="00BC1BE7"/>
    <w:rsid w:val="00BC1D20"/>
    <w:rsid w:val="00BC1FBB"/>
    <w:rsid w:val="00BC20FC"/>
    <w:rsid w:val="00BC2701"/>
    <w:rsid w:val="00BC2E2E"/>
    <w:rsid w:val="00BC3550"/>
    <w:rsid w:val="00BC3B2D"/>
    <w:rsid w:val="00BC4353"/>
    <w:rsid w:val="00BC4366"/>
    <w:rsid w:val="00BC43A5"/>
    <w:rsid w:val="00BC43F6"/>
    <w:rsid w:val="00BC4659"/>
    <w:rsid w:val="00BC4BAA"/>
    <w:rsid w:val="00BC56BC"/>
    <w:rsid w:val="00BC5E19"/>
    <w:rsid w:val="00BC5F16"/>
    <w:rsid w:val="00BC6ADF"/>
    <w:rsid w:val="00BD0525"/>
    <w:rsid w:val="00BD0541"/>
    <w:rsid w:val="00BD08FF"/>
    <w:rsid w:val="00BD0A9C"/>
    <w:rsid w:val="00BD0FD1"/>
    <w:rsid w:val="00BD16B0"/>
    <w:rsid w:val="00BD1705"/>
    <w:rsid w:val="00BD1744"/>
    <w:rsid w:val="00BD1CB1"/>
    <w:rsid w:val="00BD20B4"/>
    <w:rsid w:val="00BD210E"/>
    <w:rsid w:val="00BD231F"/>
    <w:rsid w:val="00BD26B1"/>
    <w:rsid w:val="00BD2A1B"/>
    <w:rsid w:val="00BD2A4E"/>
    <w:rsid w:val="00BD41D9"/>
    <w:rsid w:val="00BD4AC9"/>
    <w:rsid w:val="00BD5AC4"/>
    <w:rsid w:val="00BD5C50"/>
    <w:rsid w:val="00BD61F6"/>
    <w:rsid w:val="00BD638F"/>
    <w:rsid w:val="00BD6476"/>
    <w:rsid w:val="00BD66C8"/>
    <w:rsid w:val="00BD6BB7"/>
    <w:rsid w:val="00BD6ED8"/>
    <w:rsid w:val="00BD7107"/>
    <w:rsid w:val="00BD7114"/>
    <w:rsid w:val="00BE0057"/>
    <w:rsid w:val="00BE085C"/>
    <w:rsid w:val="00BE0917"/>
    <w:rsid w:val="00BE09A9"/>
    <w:rsid w:val="00BE108B"/>
    <w:rsid w:val="00BE1788"/>
    <w:rsid w:val="00BE1CE0"/>
    <w:rsid w:val="00BE1FF8"/>
    <w:rsid w:val="00BE23A3"/>
    <w:rsid w:val="00BE32FE"/>
    <w:rsid w:val="00BE43ED"/>
    <w:rsid w:val="00BE6C12"/>
    <w:rsid w:val="00BE6CEF"/>
    <w:rsid w:val="00BE6E84"/>
    <w:rsid w:val="00BE715E"/>
    <w:rsid w:val="00BE7295"/>
    <w:rsid w:val="00BE7546"/>
    <w:rsid w:val="00BE7C25"/>
    <w:rsid w:val="00BF0137"/>
    <w:rsid w:val="00BF056F"/>
    <w:rsid w:val="00BF0FC5"/>
    <w:rsid w:val="00BF123D"/>
    <w:rsid w:val="00BF127D"/>
    <w:rsid w:val="00BF15D0"/>
    <w:rsid w:val="00BF1BC3"/>
    <w:rsid w:val="00BF2044"/>
    <w:rsid w:val="00BF261E"/>
    <w:rsid w:val="00BF27EA"/>
    <w:rsid w:val="00BF2966"/>
    <w:rsid w:val="00BF2BFA"/>
    <w:rsid w:val="00BF3179"/>
    <w:rsid w:val="00BF32B4"/>
    <w:rsid w:val="00BF3685"/>
    <w:rsid w:val="00BF39C6"/>
    <w:rsid w:val="00BF4052"/>
    <w:rsid w:val="00BF40B5"/>
    <w:rsid w:val="00BF4119"/>
    <w:rsid w:val="00BF4BB6"/>
    <w:rsid w:val="00BF5217"/>
    <w:rsid w:val="00BF573F"/>
    <w:rsid w:val="00BF710A"/>
    <w:rsid w:val="00BF73A7"/>
    <w:rsid w:val="00BF754E"/>
    <w:rsid w:val="00BF771E"/>
    <w:rsid w:val="00BF77E0"/>
    <w:rsid w:val="00C005B5"/>
    <w:rsid w:val="00C00912"/>
    <w:rsid w:val="00C011B5"/>
    <w:rsid w:val="00C0172B"/>
    <w:rsid w:val="00C018ED"/>
    <w:rsid w:val="00C01990"/>
    <w:rsid w:val="00C01D15"/>
    <w:rsid w:val="00C01FD8"/>
    <w:rsid w:val="00C026E4"/>
    <w:rsid w:val="00C02C0D"/>
    <w:rsid w:val="00C03657"/>
    <w:rsid w:val="00C03C74"/>
    <w:rsid w:val="00C04BDA"/>
    <w:rsid w:val="00C05740"/>
    <w:rsid w:val="00C058C0"/>
    <w:rsid w:val="00C05B9C"/>
    <w:rsid w:val="00C05F62"/>
    <w:rsid w:val="00C07147"/>
    <w:rsid w:val="00C0756F"/>
    <w:rsid w:val="00C076EA"/>
    <w:rsid w:val="00C10A18"/>
    <w:rsid w:val="00C11441"/>
    <w:rsid w:val="00C11AE3"/>
    <w:rsid w:val="00C12274"/>
    <w:rsid w:val="00C129F1"/>
    <w:rsid w:val="00C12A3C"/>
    <w:rsid w:val="00C12C2D"/>
    <w:rsid w:val="00C12DF2"/>
    <w:rsid w:val="00C1379D"/>
    <w:rsid w:val="00C13A61"/>
    <w:rsid w:val="00C13BBA"/>
    <w:rsid w:val="00C14AFE"/>
    <w:rsid w:val="00C14CB6"/>
    <w:rsid w:val="00C15A02"/>
    <w:rsid w:val="00C16E37"/>
    <w:rsid w:val="00C170DD"/>
    <w:rsid w:val="00C170FC"/>
    <w:rsid w:val="00C177F2"/>
    <w:rsid w:val="00C202EF"/>
    <w:rsid w:val="00C203AF"/>
    <w:rsid w:val="00C20676"/>
    <w:rsid w:val="00C2078D"/>
    <w:rsid w:val="00C20C42"/>
    <w:rsid w:val="00C211DD"/>
    <w:rsid w:val="00C21220"/>
    <w:rsid w:val="00C21388"/>
    <w:rsid w:val="00C215B5"/>
    <w:rsid w:val="00C21B88"/>
    <w:rsid w:val="00C21E4D"/>
    <w:rsid w:val="00C2204C"/>
    <w:rsid w:val="00C234FB"/>
    <w:rsid w:val="00C237AE"/>
    <w:rsid w:val="00C23D61"/>
    <w:rsid w:val="00C23F7A"/>
    <w:rsid w:val="00C24306"/>
    <w:rsid w:val="00C24472"/>
    <w:rsid w:val="00C25210"/>
    <w:rsid w:val="00C2598A"/>
    <w:rsid w:val="00C25C70"/>
    <w:rsid w:val="00C25F69"/>
    <w:rsid w:val="00C26C7F"/>
    <w:rsid w:val="00C273E9"/>
    <w:rsid w:val="00C30360"/>
    <w:rsid w:val="00C306B1"/>
    <w:rsid w:val="00C31787"/>
    <w:rsid w:val="00C31D85"/>
    <w:rsid w:val="00C32985"/>
    <w:rsid w:val="00C335B8"/>
    <w:rsid w:val="00C3378E"/>
    <w:rsid w:val="00C337F0"/>
    <w:rsid w:val="00C33F41"/>
    <w:rsid w:val="00C35453"/>
    <w:rsid w:val="00C35547"/>
    <w:rsid w:val="00C356FF"/>
    <w:rsid w:val="00C357A7"/>
    <w:rsid w:val="00C37210"/>
    <w:rsid w:val="00C40494"/>
    <w:rsid w:val="00C40503"/>
    <w:rsid w:val="00C40944"/>
    <w:rsid w:val="00C409BB"/>
    <w:rsid w:val="00C40C5B"/>
    <w:rsid w:val="00C40E30"/>
    <w:rsid w:val="00C4278E"/>
    <w:rsid w:val="00C4334A"/>
    <w:rsid w:val="00C43B42"/>
    <w:rsid w:val="00C43DAA"/>
    <w:rsid w:val="00C4425B"/>
    <w:rsid w:val="00C44A9F"/>
    <w:rsid w:val="00C45335"/>
    <w:rsid w:val="00C45926"/>
    <w:rsid w:val="00C462CF"/>
    <w:rsid w:val="00C4640E"/>
    <w:rsid w:val="00C467D5"/>
    <w:rsid w:val="00C46AA3"/>
    <w:rsid w:val="00C46E46"/>
    <w:rsid w:val="00C47463"/>
    <w:rsid w:val="00C50651"/>
    <w:rsid w:val="00C508A4"/>
    <w:rsid w:val="00C50951"/>
    <w:rsid w:val="00C52168"/>
    <w:rsid w:val="00C52903"/>
    <w:rsid w:val="00C53281"/>
    <w:rsid w:val="00C534DE"/>
    <w:rsid w:val="00C53E7B"/>
    <w:rsid w:val="00C54427"/>
    <w:rsid w:val="00C55CFE"/>
    <w:rsid w:val="00C56013"/>
    <w:rsid w:val="00C5627D"/>
    <w:rsid w:val="00C56383"/>
    <w:rsid w:val="00C56C37"/>
    <w:rsid w:val="00C57221"/>
    <w:rsid w:val="00C57257"/>
    <w:rsid w:val="00C57533"/>
    <w:rsid w:val="00C57736"/>
    <w:rsid w:val="00C578F8"/>
    <w:rsid w:val="00C57975"/>
    <w:rsid w:val="00C57AC9"/>
    <w:rsid w:val="00C57EA8"/>
    <w:rsid w:val="00C60B01"/>
    <w:rsid w:val="00C60BC1"/>
    <w:rsid w:val="00C614CE"/>
    <w:rsid w:val="00C622BB"/>
    <w:rsid w:val="00C64156"/>
    <w:rsid w:val="00C6427A"/>
    <w:rsid w:val="00C65A09"/>
    <w:rsid w:val="00C65BDE"/>
    <w:rsid w:val="00C66154"/>
    <w:rsid w:val="00C675CD"/>
    <w:rsid w:val="00C67F0C"/>
    <w:rsid w:val="00C7053D"/>
    <w:rsid w:val="00C705FD"/>
    <w:rsid w:val="00C7099D"/>
    <w:rsid w:val="00C70DE6"/>
    <w:rsid w:val="00C713AA"/>
    <w:rsid w:val="00C713D2"/>
    <w:rsid w:val="00C71810"/>
    <w:rsid w:val="00C71B73"/>
    <w:rsid w:val="00C72237"/>
    <w:rsid w:val="00C729CF"/>
    <w:rsid w:val="00C72CD2"/>
    <w:rsid w:val="00C72E0E"/>
    <w:rsid w:val="00C731D0"/>
    <w:rsid w:val="00C73416"/>
    <w:rsid w:val="00C735EB"/>
    <w:rsid w:val="00C7404B"/>
    <w:rsid w:val="00C747C0"/>
    <w:rsid w:val="00C74AAC"/>
    <w:rsid w:val="00C75F85"/>
    <w:rsid w:val="00C75FD4"/>
    <w:rsid w:val="00C760E3"/>
    <w:rsid w:val="00C762CF"/>
    <w:rsid w:val="00C76AC2"/>
    <w:rsid w:val="00C77242"/>
    <w:rsid w:val="00C778E5"/>
    <w:rsid w:val="00C77FD3"/>
    <w:rsid w:val="00C80FEB"/>
    <w:rsid w:val="00C810A1"/>
    <w:rsid w:val="00C81B37"/>
    <w:rsid w:val="00C81FF6"/>
    <w:rsid w:val="00C822CC"/>
    <w:rsid w:val="00C82381"/>
    <w:rsid w:val="00C82B4E"/>
    <w:rsid w:val="00C82BD5"/>
    <w:rsid w:val="00C83216"/>
    <w:rsid w:val="00C83AC1"/>
    <w:rsid w:val="00C83B0A"/>
    <w:rsid w:val="00C849FD"/>
    <w:rsid w:val="00C84B68"/>
    <w:rsid w:val="00C84E32"/>
    <w:rsid w:val="00C85493"/>
    <w:rsid w:val="00C855DF"/>
    <w:rsid w:val="00C856A8"/>
    <w:rsid w:val="00C85E2C"/>
    <w:rsid w:val="00C86081"/>
    <w:rsid w:val="00C866A2"/>
    <w:rsid w:val="00C8682D"/>
    <w:rsid w:val="00C87040"/>
    <w:rsid w:val="00C87547"/>
    <w:rsid w:val="00C87B1F"/>
    <w:rsid w:val="00C902F3"/>
    <w:rsid w:val="00C90480"/>
    <w:rsid w:val="00C90A18"/>
    <w:rsid w:val="00C9187D"/>
    <w:rsid w:val="00C91D4D"/>
    <w:rsid w:val="00C91F2C"/>
    <w:rsid w:val="00C9213F"/>
    <w:rsid w:val="00C929BC"/>
    <w:rsid w:val="00C92A2A"/>
    <w:rsid w:val="00C92A4F"/>
    <w:rsid w:val="00C92D3C"/>
    <w:rsid w:val="00C931D5"/>
    <w:rsid w:val="00C93392"/>
    <w:rsid w:val="00C93789"/>
    <w:rsid w:val="00C93882"/>
    <w:rsid w:val="00C93A69"/>
    <w:rsid w:val="00C93A86"/>
    <w:rsid w:val="00C93EBC"/>
    <w:rsid w:val="00C93EC9"/>
    <w:rsid w:val="00C94991"/>
    <w:rsid w:val="00C95483"/>
    <w:rsid w:val="00C9550B"/>
    <w:rsid w:val="00C95B4E"/>
    <w:rsid w:val="00C962ED"/>
    <w:rsid w:val="00C967BB"/>
    <w:rsid w:val="00C96FB9"/>
    <w:rsid w:val="00C97435"/>
    <w:rsid w:val="00C97C70"/>
    <w:rsid w:val="00C97CDF"/>
    <w:rsid w:val="00CA0E96"/>
    <w:rsid w:val="00CA19FD"/>
    <w:rsid w:val="00CA1A32"/>
    <w:rsid w:val="00CA1B14"/>
    <w:rsid w:val="00CA1DEF"/>
    <w:rsid w:val="00CA26AE"/>
    <w:rsid w:val="00CA2F8C"/>
    <w:rsid w:val="00CA3700"/>
    <w:rsid w:val="00CA41E9"/>
    <w:rsid w:val="00CA42A0"/>
    <w:rsid w:val="00CA487A"/>
    <w:rsid w:val="00CA556B"/>
    <w:rsid w:val="00CA5583"/>
    <w:rsid w:val="00CA55D0"/>
    <w:rsid w:val="00CA58D8"/>
    <w:rsid w:val="00CA5B6B"/>
    <w:rsid w:val="00CA6418"/>
    <w:rsid w:val="00CA682B"/>
    <w:rsid w:val="00CA699D"/>
    <w:rsid w:val="00CA6A21"/>
    <w:rsid w:val="00CA6AE2"/>
    <w:rsid w:val="00CA6B13"/>
    <w:rsid w:val="00CA79E6"/>
    <w:rsid w:val="00CA7B4D"/>
    <w:rsid w:val="00CA7BA2"/>
    <w:rsid w:val="00CA7D4F"/>
    <w:rsid w:val="00CB023A"/>
    <w:rsid w:val="00CB0E9C"/>
    <w:rsid w:val="00CB1165"/>
    <w:rsid w:val="00CB12D8"/>
    <w:rsid w:val="00CB17FC"/>
    <w:rsid w:val="00CB1B4A"/>
    <w:rsid w:val="00CB216E"/>
    <w:rsid w:val="00CB2561"/>
    <w:rsid w:val="00CB2B35"/>
    <w:rsid w:val="00CB3379"/>
    <w:rsid w:val="00CB3CBE"/>
    <w:rsid w:val="00CB474E"/>
    <w:rsid w:val="00CB4779"/>
    <w:rsid w:val="00CB49BD"/>
    <w:rsid w:val="00CB508C"/>
    <w:rsid w:val="00CB5A22"/>
    <w:rsid w:val="00CB6646"/>
    <w:rsid w:val="00CB6B59"/>
    <w:rsid w:val="00CB71B1"/>
    <w:rsid w:val="00CB73CE"/>
    <w:rsid w:val="00CB749A"/>
    <w:rsid w:val="00CB74EE"/>
    <w:rsid w:val="00CB7721"/>
    <w:rsid w:val="00CB782C"/>
    <w:rsid w:val="00CC060B"/>
    <w:rsid w:val="00CC0A30"/>
    <w:rsid w:val="00CC0C01"/>
    <w:rsid w:val="00CC1484"/>
    <w:rsid w:val="00CC1557"/>
    <w:rsid w:val="00CC1783"/>
    <w:rsid w:val="00CC1C3B"/>
    <w:rsid w:val="00CC23F0"/>
    <w:rsid w:val="00CC2810"/>
    <w:rsid w:val="00CC34C1"/>
    <w:rsid w:val="00CC3647"/>
    <w:rsid w:val="00CC3D54"/>
    <w:rsid w:val="00CC4341"/>
    <w:rsid w:val="00CC446A"/>
    <w:rsid w:val="00CC46DF"/>
    <w:rsid w:val="00CC47BD"/>
    <w:rsid w:val="00CC4873"/>
    <w:rsid w:val="00CC4E00"/>
    <w:rsid w:val="00CC4E3F"/>
    <w:rsid w:val="00CC4F36"/>
    <w:rsid w:val="00CC4FC3"/>
    <w:rsid w:val="00CC50EF"/>
    <w:rsid w:val="00CC56D1"/>
    <w:rsid w:val="00CC570A"/>
    <w:rsid w:val="00CC57B4"/>
    <w:rsid w:val="00CC5BEE"/>
    <w:rsid w:val="00CC6413"/>
    <w:rsid w:val="00CC64BF"/>
    <w:rsid w:val="00CC6C80"/>
    <w:rsid w:val="00CC6D54"/>
    <w:rsid w:val="00CC7483"/>
    <w:rsid w:val="00CC7ACF"/>
    <w:rsid w:val="00CD0068"/>
    <w:rsid w:val="00CD0141"/>
    <w:rsid w:val="00CD0259"/>
    <w:rsid w:val="00CD0261"/>
    <w:rsid w:val="00CD0A08"/>
    <w:rsid w:val="00CD115C"/>
    <w:rsid w:val="00CD123F"/>
    <w:rsid w:val="00CD16F1"/>
    <w:rsid w:val="00CD291E"/>
    <w:rsid w:val="00CD291F"/>
    <w:rsid w:val="00CD3284"/>
    <w:rsid w:val="00CD3B1E"/>
    <w:rsid w:val="00CD438A"/>
    <w:rsid w:val="00CD48CD"/>
    <w:rsid w:val="00CD523A"/>
    <w:rsid w:val="00CD610F"/>
    <w:rsid w:val="00CD6673"/>
    <w:rsid w:val="00CD71FA"/>
    <w:rsid w:val="00CD72C4"/>
    <w:rsid w:val="00CD7402"/>
    <w:rsid w:val="00CD7781"/>
    <w:rsid w:val="00CD7E83"/>
    <w:rsid w:val="00CD7FA4"/>
    <w:rsid w:val="00CD7FD3"/>
    <w:rsid w:val="00CE02B8"/>
    <w:rsid w:val="00CE0573"/>
    <w:rsid w:val="00CE08EE"/>
    <w:rsid w:val="00CE0A8C"/>
    <w:rsid w:val="00CE0E5C"/>
    <w:rsid w:val="00CE1977"/>
    <w:rsid w:val="00CE1A32"/>
    <w:rsid w:val="00CE1FF5"/>
    <w:rsid w:val="00CE26DD"/>
    <w:rsid w:val="00CE2CB6"/>
    <w:rsid w:val="00CE3149"/>
    <w:rsid w:val="00CE339B"/>
    <w:rsid w:val="00CE4444"/>
    <w:rsid w:val="00CE4482"/>
    <w:rsid w:val="00CE4D1F"/>
    <w:rsid w:val="00CE51D2"/>
    <w:rsid w:val="00CE5950"/>
    <w:rsid w:val="00CE59C1"/>
    <w:rsid w:val="00CE5A28"/>
    <w:rsid w:val="00CE6385"/>
    <w:rsid w:val="00CE670C"/>
    <w:rsid w:val="00CE70E5"/>
    <w:rsid w:val="00CE78BE"/>
    <w:rsid w:val="00CE7BAD"/>
    <w:rsid w:val="00CE7FE0"/>
    <w:rsid w:val="00CF09C9"/>
    <w:rsid w:val="00CF0B2F"/>
    <w:rsid w:val="00CF10F9"/>
    <w:rsid w:val="00CF1348"/>
    <w:rsid w:val="00CF1C2C"/>
    <w:rsid w:val="00CF1C34"/>
    <w:rsid w:val="00CF1F18"/>
    <w:rsid w:val="00CF212D"/>
    <w:rsid w:val="00CF2280"/>
    <w:rsid w:val="00CF231A"/>
    <w:rsid w:val="00CF2C9F"/>
    <w:rsid w:val="00CF311B"/>
    <w:rsid w:val="00CF44B6"/>
    <w:rsid w:val="00CF489E"/>
    <w:rsid w:val="00CF56BB"/>
    <w:rsid w:val="00CF57B3"/>
    <w:rsid w:val="00CF5855"/>
    <w:rsid w:val="00CF591B"/>
    <w:rsid w:val="00CF65CF"/>
    <w:rsid w:val="00CF68F3"/>
    <w:rsid w:val="00CF6BD5"/>
    <w:rsid w:val="00CF7983"/>
    <w:rsid w:val="00CF7C2E"/>
    <w:rsid w:val="00D00414"/>
    <w:rsid w:val="00D0067D"/>
    <w:rsid w:val="00D00F45"/>
    <w:rsid w:val="00D01499"/>
    <w:rsid w:val="00D0267D"/>
    <w:rsid w:val="00D02A7C"/>
    <w:rsid w:val="00D02E58"/>
    <w:rsid w:val="00D0360B"/>
    <w:rsid w:val="00D03F2B"/>
    <w:rsid w:val="00D05135"/>
    <w:rsid w:val="00D05792"/>
    <w:rsid w:val="00D0597E"/>
    <w:rsid w:val="00D06A33"/>
    <w:rsid w:val="00D06C5F"/>
    <w:rsid w:val="00D06E77"/>
    <w:rsid w:val="00D06FAF"/>
    <w:rsid w:val="00D072C8"/>
    <w:rsid w:val="00D077B7"/>
    <w:rsid w:val="00D07CF9"/>
    <w:rsid w:val="00D10050"/>
    <w:rsid w:val="00D1023B"/>
    <w:rsid w:val="00D107B9"/>
    <w:rsid w:val="00D10D9C"/>
    <w:rsid w:val="00D11B5E"/>
    <w:rsid w:val="00D11B72"/>
    <w:rsid w:val="00D12E00"/>
    <w:rsid w:val="00D13A74"/>
    <w:rsid w:val="00D13F0D"/>
    <w:rsid w:val="00D142CD"/>
    <w:rsid w:val="00D150F4"/>
    <w:rsid w:val="00D16115"/>
    <w:rsid w:val="00D16345"/>
    <w:rsid w:val="00D1642D"/>
    <w:rsid w:val="00D16A60"/>
    <w:rsid w:val="00D16C46"/>
    <w:rsid w:val="00D16DFE"/>
    <w:rsid w:val="00D17C4D"/>
    <w:rsid w:val="00D17C8D"/>
    <w:rsid w:val="00D17F66"/>
    <w:rsid w:val="00D20451"/>
    <w:rsid w:val="00D20555"/>
    <w:rsid w:val="00D20BE9"/>
    <w:rsid w:val="00D210BA"/>
    <w:rsid w:val="00D21B9F"/>
    <w:rsid w:val="00D21BB1"/>
    <w:rsid w:val="00D21DB0"/>
    <w:rsid w:val="00D21F72"/>
    <w:rsid w:val="00D220FB"/>
    <w:rsid w:val="00D22ED2"/>
    <w:rsid w:val="00D22FAA"/>
    <w:rsid w:val="00D23103"/>
    <w:rsid w:val="00D23364"/>
    <w:rsid w:val="00D246EC"/>
    <w:rsid w:val="00D24F4E"/>
    <w:rsid w:val="00D25388"/>
    <w:rsid w:val="00D25573"/>
    <w:rsid w:val="00D257A3"/>
    <w:rsid w:val="00D25DE1"/>
    <w:rsid w:val="00D26420"/>
    <w:rsid w:val="00D26CB9"/>
    <w:rsid w:val="00D2770E"/>
    <w:rsid w:val="00D27716"/>
    <w:rsid w:val="00D3088C"/>
    <w:rsid w:val="00D30B4C"/>
    <w:rsid w:val="00D30CFF"/>
    <w:rsid w:val="00D310E8"/>
    <w:rsid w:val="00D314DC"/>
    <w:rsid w:val="00D31558"/>
    <w:rsid w:val="00D321CB"/>
    <w:rsid w:val="00D34373"/>
    <w:rsid w:val="00D3488B"/>
    <w:rsid w:val="00D34D00"/>
    <w:rsid w:val="00D34D1E"/>
    <w:rsid w:val="00D34FF0"/>
    <w:rsid w:val="00D3523E"/>
    <w:rsid w:val="00D35351"/>
    <w:rsid w:val="00D35678"/>
    <w:rsid w:val="00D3580F"/>
    <w:rsid w:val="00D35A48"/>
    <w:rsid w:val="00D35A93"/>
    <w:rsid w:val="00D37D22"/>
    <w:rsid w:val="00D37F69"/>
    <w:rsid w:val="00D402EA"/>
    <w:rsid w:val="00D40CA0"/>
    <w:rsid w:val="00D40D52"/>
    <w:rsid w:val="00D41074"/>
    <w:rsid w:val="00D41438"/>
    <w:rsid w:val="00D41495"/>
    <w:rsid w:val="00D41A0D"/>
    <w:rsid w:val="00D41A72"/>
    <w:rsid w:val="00D41ACF"/>
    <w:rsid w:val="00D41BD4"/>
    <w:rsid w:val="00D428E1"/>
    <w:rsid w:val="00D42981"/>
    <w:rsid w:val="00D42AD2"/>
    <w:rsid w:val="00D42B04"/>
    <w:rsid w:val="00D42E90"/>
    <w:rsid w:val="00D43728"/>
    <w:rsid w:val="00D437D7"/>
    <w:rsid w:val="00D4466D"/>
    <w:rsid w:val="00D45B7E"/>
    <w:rsid w:val="00D45EB9"/>
    <w:rsid w:val="00D463E3"/>
    <w:rsid w:val="00D46C7A"/>
    <w:rsid w:val="00D4781D"/>
    <w:rsid w:val="00D500BB"/>
    <w:rsid w:val="00D50240"/>
    <w:rsid w:val="00D506D7"/>
    <w:rsid w:val="00D5084B"/>
    <w:rsid w:val="00D51718"/>
    <w:rsid w:val="00D51F7D"/>
    <w:rsid w:val="00D5233B"/>
    <w:rsid w:val="00D527A5"/>
    <w:rsid w:val="00D534C7"/>
    <w:rsid w:val="00D547AB"/>
    <w:rsid w:val="00D54E64"/>
    <w:rsid w:val="00D55568"/>
    <w:rsid w:val="00D55D0D"/>
    <w:rsid w:val="00D56C5F"/>
    <w:rsid w:val="00D579AD"/>
    <w:rsid w:val="00D57CD9"/>
    <w:rsid w:val="00D605C1"/>
    <w:rsid w:val="00D60BB1"/>
    <w:rsid w:val="00D61473"/>
    <w:rsid w:val="00D61D91"/>
    <w:rsid w:val="00D62605"/>
    <w:rsid w:val="00D627E9"/>
    <w:rsid w:val="00D6298D"/>
    <w:rsid w:val="00D6344E"/>
    <w:rsid w:val="00D63557"/>
    <w:rsid w:val="00D63FB9"/>
    <w:rsid w:val="00D640F5"/>
    <w:rsid w:val="00D64E51"/>
    <w:rsid w:val="00D6500D"/>
    <w:rsid w:val="00D65074"/>
    <w:rsid w:val="00D65F62"/>
    <w:rsid w:val="00D66003"/>
    <w:rsid w:val="00D6602F"/>
    <w:rsid w:val="00D67054"/>
    <w:rsid w:val="00D670A7"/>
    <w:rsid w:val="00D67140"/>
    <w:rsid w:val="00D67396"/>
    <w:rsid w:val="00D6762A"/>
    <w:rsid w:val="00D679BF"/>
    <w:rsid w:val="00D679EC"/>
    <w:rsid w:val="00D70F31"/>
    <w:rsid w:val="00D71F66"/>
    <w:rsid w:val="00D72691"/>
    <w:rsid w:val="00D7286E"/>
    <w:rsid w:val="00D72948"/>
    <w:rsid w:val="00D7299A"/>
    <w:rsid w:val="00D73D8E"/>
    <w:rsid w:val="00D7471F"/>
    <w:rsid w:val="00D74ADF"/>
    <w:rsid w:val="00D74AE4"/>
    <w:rsid w:val="00D74C46"/>
    <w:rsid w:val="00D751B0"/>
    <w:rsid w:val="00D7587F"/>
    <w:rsid w:val="00D75F65"/>
    <w:rsid w:val="00D76010"/>
    <w:rsid w:val="00D761CE"/>
    <w:rsid w:val="00D77591"/>
    <w:rsid w:val="00D7783C"/>
    <w:rsid w:val="00D77BAF"/>
    <w:rsid w:val="00D77BF0"/>
    <w:rsid w:val="00D77C6A"/>
    <w:rsid w:val="00D807B6"/>
    <w:rsid w:val="00D807E2"/>
    <w:rsid w:val="00D80D1C"/>
    <w:rsid w:val="00D80F31"/>
    <w:rsid w:val="00D813AB"/>
    <w:rsid w:val="00D81BFB"/>
    <w:rsid w:val="00D81CD1"/>
    <w:rsid w:val="00D8238A"/>
    <w:rsid w:val="00D8298D"/>
    <w:rsid w:val="00D82C0D"/>
    <w:rsid w:val="00D83101"/>
    <w:rsid w:val="00D8352B"/>
    <w:rsid w:val="00D847CA"/>
    <w:rsid w:val="00D84C22"/>
    <w:rsid w:val="00D851E4"/>
    <w:rsid w:val="00D858DD"/>
    <w:rsid w:val="00D85949"/>
    <w:rsid w:val="00D859EE"/>
    <w:rsid w:val="00D870F8"/>
    <w:rsid w:val="00D87206"/>
    <w:rsid w:val="00D87649"/>
    <w:rsid w:val="00D87B95"/>
    <w:rsid w:val="00D905F8"/>
    <w:rsid w:val="00D90B7D"/>
    <w:rsid w:val="00D914D8"/>
    <w:rsid w:val="00D93469"/>
    <w:rsid w:val="00D94042"/>
    <w:rsid w:val="00D94190"/>
    <w:rsid w:val="00D94622"/>
    <w:rsid w:val="00D946F5"/>
    <w:rsid w:val="00D950FB"/>
    <w:rsid w:val="00D955CD"/>
    <w:rsid w:val="00D95BB0"/>
    <w:rsid w:val="00D96390"/>
    <w:rsid w:val="00D96886"/>
    <w:rsid w:val="00D96A1D"/>
    <w:rsid w:val="00D96EF5"/>
    <w:rsid w:val="00D97386"/>
    <w:rsid w:val="00D977A5"/>
    <w:rsid w:val="00DA0054"/>
    <w:rsid w:val="00DA0221"/>
    <w:rsid w:val="00DA022C"/>
    <w:rsid w:val="00DA0367"/>
    <w:rsid w:val="00DA0498"/>
    <w:rsid w:val="00DA1950"/>
    <w:rsid w:val="00DA1A0A"/>
    <w:rsid w:val="00DA1CFC"/>
    <w:rsid w:val="00DA1DBA"/>
    <w:rsid w:val="00DA2D1E"/>
    <w:rsid w:val="00DA347C"/>
    <w:rsid w:val="00DA37A5"/>
    <w:rsid w:val="00DA4750"/>
    <w:rsid w:val="00DA4EFB"/>
    <w:rsid w:val="00DA4F68"/>
    <w:rsid w:val="00DA6AC8"/>
    <w:rsid w:val="00DA6BA9"/>
    <w:rsid w:val="00DA6D53"/>
    <w:rsid w:val="00DA7439"/>
    <w:rsid w:val="00DA7D57"/>
    <w:rsid w:val="00DA7DD1"/>
    <w:rsid w:val="00DB0B4F"/>
    <w:rsid w:val="00DB0E65"/>
    <w:rsid w:val="00DB1E34"/>
    <w:rsid w:val="00DB2C4C"/>
    <w:rsid w:val="00DB2D3D"/>
    <w:rsid w:val="00DB31A2"/>
    <w:rsid w:val="00DB321D"/>
    <w:rsid w:val="00DB399B"/>
    <w:rsid w:val="00DB4732"/>
    <w:rsid w:val="00DB4B48"/>
    <w:rsid w:val="00DB4D30"/>
    <w:rsid w:val="00DB4F16"/>
    <w:rsid w:val="00DB55ED"/>
    <w:rsid w:val="00DB5688"/>
    <w:rsid w:val="00DB5B4D"/>
    <w:rsid w:val="00DB5FAE"/>
    <w:rsid w:val="00DB6227"/>
    <w:rsid w:val="00DB678D"/>
    <w:rsid w:val="00DB691F"/>
    <w:rsid w:val="00DB764D"/>
    <w:rsid w:val="00DB7B86"/>
    <w:rsid w:val="00DC09EA"/>
    <w:rsid w:val="00DC0AD0"/>
    <w:rsid w:val="00DC0B1F"/>
    <w:rsid w:val="00DC0FC3"/>
    <w:rsid w:val="00DC154A"/>
    <w:rsid w:val="00DC1E07"/>
    <w:rsid w:val="00DC252E"/>
    <w:rsid w:val="00DC2985"/>
    <w:rsid w:val="00DC31E3"/>
    <w:rsid w:val="00DC3525"/>
    <w:rsid w:val="00DC3761"/>
    <w:rsid w:val="00DC37FF"/>
    <w:rsid w:val="00DC433A"/>
    <w:rsid w:val="00DC463D"/>
    <w:rsid w:val="00DC49FD"/>
    <w:rsid w:val="00DC4EFF"/>
    <w:rsid w:val="00DC5120"/>
    <w:rsid w:val="00DC5EA6"/>
    <w:rsid w:val="00DC62DB"/>
    <w:rsid w:val="00DC65CA"/>
    <w:rsid w:val="00DC6E4C"/>
    <w:rsid w:val="00DC6EC4"/>
    <w:rsid w:val="00DC7CF7"/>
    <w:rsid w:val="00DD0065"/>
    <w:rsid w:val="00DD0176"/>
    <w:rsid w:val="00DD11DC"/>
    <w:rsid w:val="00DD2149"/>
    <w:rsid w:val="00DD22E2"/>
    <w:rsid w:val="00DD2877"/>
    <w:rsid w:val="00DD34A1"/>
    <w:rsid w:val="00DD39CC"/>
    <w:rsid w:val="00DD3BBB"/>
    <w:rsid w:val="00DD4A48"/>
    <w:rsid w:val="00DD5A56"/>
    <w:rsid w:val="00DD5C14"/>
    <w:rsid w:val="00DD60E2"/>
    <w:rsid w:val="00DD6289"/>
    <w:rsid w:val="00DD6843"/>
    <w:rsid w:val="00DD7240"/>
    <w:rsid w:val="00DE01FF"/>
    <w:rsid w:val="00DE0233"/>
    <w:rsid w:val="00DE0A5C"/>
    <w:rsid w:val="00DE0FB1"/>
    <w:rsid w:val="00DE11B0"/>
    <w:rsid w:val="00DE2F2C"/>
    <w:rsid w:val="00DE2F7C"/>
    <w:rsid w:val="00DE30B3"/>
    <w:rsid w:val="00DE3474"/>
    <w:rsid w:val="00DE37D6"/>
    <w:rsid w:val="00DE3859"/>
    <w:rsid w:val="00DE4408"/>
    <w:rsid w:val="00DE4ABD"/>
    <w:rsid w:val="00DE5435"/>
    <w:rsid w:val="00DE5C24"/>
    <w:rsid w:val="00DE5CF2"/>
    <w:rsid w:val="00DE6C9B"/>
    <w:rsid w:val="00DE6F27"/>
    <w:rsid w:val="00DE77C9"/>
    <w:rsid w:val="00DE7AF1"/>
    <w:rsid w:val="00DF1F51"/>
    <w:rsid w:val="00DF2513"/>
    <w:rsid w:val="00DF2818"/>
    <w:rsid w:val="00DF2AEB"/>
    <w:rsid w:val="00DF2B9F"/>
    <w:rsid w:val="00DF3349"/>
    <w:rsid w:val="00DF3A11"/>
    <w:rsid w:val="00DF40A6"/>
    <w:rsid w:val="00DF4107"/>
    <w:rsid w:val="00DF4447"/>
    <w:rsid w:val="00DF4A2B"/>
    <w:rsid w:val="00DF4B12"/>
    <w:rsid w:val="00DF4F90"/>
    <w:rsid w:val="00DF5188"/>
    <w:rsid w:val="00DF5200"/>
    <w:rsid w:val="00DF5F81"/>
    <w:rsid w:val="00DF6003"/>
    <w:rsid w:val="00DF60B1"/>
    <w:rsid w:val="00DF63F6"/>
    <w:rsid w:val="00DF66F8"/>
    <w:rsid w:val="00DF6829"/>
    <w:rsid w:val="00DF69A0"/>
    <w:rsid w:val="00DF700A"/>
    <w:rsid w:val="00DF7180"/>
    <w:rsid w:val="00DF794E"/>
    <w:rsid w:val="00DF7EB2"/>
    <w:rsid w:val="00DF7FAB"/>
    <w:rsid w:val="00E00209"/>
    <w:rsid w:val="00E00263"/>
    <w:rsid w:val="00E008AA"/>
    <w:rsid w:val="00E00D7E"/>
    <w:rsid w:val="00E00E47"/>
    <w:rsid w:val="00E018E8"/>
    <w:rsid w:val="00E01907"/>
    <w:rsid w:val="00E02884"/>
    <w:rsid w:val="00E04327"/>
    <w:rsid w:val="00E05F71"/>
    <w:rsid w:val="00E062EB"/>
    <w:rsid w:val="00E066AC"/>
    <w:rsid w:val="00E068DC"/>
    <w:rsid w:val="00E07D78"/>
    <w:rsid w:val="00E10235"/>
    <w:rsid w:val="00E106E8"/>
    <w:rsid w:val="00E10E10"/>
    <w:rsid w:val="00E11027"/>
    <w:rsid w:val="00E11B98"/>
    <w:rsid w:val="00E1202C"/>
    <w:rsid w:val="00E126C7"/>
    <w:rsid w:val="00E126C8"/>
    <w:rsid w:val="00E12B05"/>
    <w:rsid w:val="00E1308B"/>
    <w:rsid w:val="00E13185"/>
    <w:rsid w:val="00E13229"/>
    <w:rsid w:val="00E134C4"/>
    <w:rsid w:val="00E13A9F"/>
    <w:rsid w:val="00E13DD7"/>
    <w:rsid w:val="00E142FB"/>
    <w:rsid w:val="00E146C3"/>
    <w:rsid w:val="00E14785"/>
    <w:rsid w:val="00E14A9E"/>
    <w:rsid w:val="00E14BFA"/>
    <w:rsid w:val="00E14D27"/>
    <w:rsid w:val="00E150DA"/>
    <w:rsid w:val="00E1588B"/>
    <w:rsid w:val="00E16149"/>
    <w:rsid w:val="00E1628B"/>
    <w:rsid w:val="00E16507"/>
    <w:rsid w:val="00E178EA"/>
    <w:rsid w:val="00E17C36"/>
    <w:rsid w:val="00E17D3B"/>
    <w:rsid w:val="00E20611"/>
    <w:rsid w:val="00E20996"/>
    <w:rsid w:val="00E20A7C"/>
    <w:rsid w:val="00E21240"/>
    <w:rsid w:val="00E22B1B"/>
    <w:rsid w:val="00E22F22"/>
    <w:rsid w:val="00E22F9A"/>
    <w:rsid w:val="00E2326E"/>
    <w:rsid w:val="00E23280"/>
    <w:rsid w:val="00E2359C"/>
    <w:rsid w:val="00E238FF"/>
    <w:rsid w:val="00E23BEA"/>
    <w:rsid w:val="00E240E3"/>
    <w:rsid w:val="00E24276"/>
    <w:rsid w:val="00E2450F"/>
    <w:rsid w:val="00E249A7"/>
    <w:rsid w:val="00E24BAF"/>
    <w:rsid w:val="00E24DB1"/>
    <w:rsid w:val="00E25530"/>
    <w:rsid w:val="00E25B19"/>
    <w:rsid w:val="00E26ACE"/>
    <w:rsid w:val="00E26B9A"/>
    <w:rsid w:val="00E26BDA"/>
    <w:rsid w:val="00E26DDE"/>
    <w:rsid w:val="00E27604"/>
    <w:rsid w:val="00E2761A"/>
    <w:rsid w:val="00E2793D"/>
    <w:rsid w:val="00E27E93"/>
    <w:rsid w:val="00E27ECD"/>
    <w:rsid w:val="00E30187"/>
    <w:rsid w:val="00E303C8"/>
    <w:rsid w:val="00E3040A"/>
    <w:rsid w:val="00E304B6"/>
    <w:rsid w:val="00E305AF"/>
    <w:rsid w:val="00E305CB"/>
    <w:rsid w:val="00E30A9F"/>
    <w:rsid w:val="00E3274C"/>
    <w:rsid w:val="00E32909"/>
    <w:rsid w:val="00E32EA2"/>
    <w:rsid w:val="00E3309A"/>
    <w:rsid w:val="00E3329F"/>
    <w:rsid w:val="00E33640"/>
    <w:rsid w:val="00E3381E"/>
    <w:rsid w:val="00E33B1C"/>
    <w:rsid w:val="00E33B35"/>
    <w:rsid w:val="00E3429A"/>
    <w:rsid w:val="00E343E4"/>
    <w:rsid w:val="00E34E6F"/>
    <w:rsid w:val="00E35F15"/>
    <w:rsid w:val="00E36356"/>
    <w:rsid w:val="00E36517"/>
    <w:rsid w:val="00E37410"/>
    <w:rsid w:val="00E37850"/>
    <w:rsid w:val="00E409A4"/>
    <w:rsid w:val="00E4102C"/>
    <w:rsid w:val="00E41390"/>
    <w:rsid w:val="00E41988"/>
    <w:rsid w:val="00E41CCC"/>
    <w:rsid w:val="00E42445"/>
    <w:rsid w:val="00E42546"/>
    <w:rsid w:val="00E43067"/>
    <w:rsid w:val="00E432F0"/>
    <w:rsid w:val="00E440F3"/>
    <w:rsid w:val="00E44B1A"/>
    <w:rsid w:val="00E44ED6"/>
    <w:rsid w:val="00E458C3"/>
    <w:rsid w:val="00E460ED"/>
    <w:rsid w:val="00E46308"/>
    <w:rsid w:val="00E4701F"/>
    <w:rsid w:val="00E4762D"/>
    <w:rsid w:val="00E477D9"/>
    <w:rsid w:val="00E479DD"/>
    <w:rsid w:val="00E47B96"/>
    <w:rsid w:val="00E47DEE"/>
    <w:rsid w:val="00E5086B"/>
    <w:rsid w:val="00E509F3"/>
    <w:rsid w:val="00E50B0D"/>
    <w:rsid w:val="00E50CF5"/>
    <w:rsid w:val="00E50D75"/>
    <w:rsid w:val="00E50E61"/>
    <w:rsid w:val="00E5100A"/>
    <w:rsid w:val="00E515D2"/>
    <w:rsid w:val="00E52A1C"/>
    <w:rsid w:val="00E52F4E"/>
    <w:rsid w:val="00E5338D"/>
    <w:rsid w:val="00E5357B"/>
    <w:rsid w:val="00E53BF9"/>
    <w:rsid w:val="00E53C14"/>
    <w:rsid w:val="00E53F6C"/>
    <w:rsid w:val="00E5425B"/>
    <w:rsid w:val="00E546D5"/>
    <w:rsid w:val="00E55651"/>
    <w:rsid w:val="00E556D9"/>
    <w:rsid w:val="00E5581E"/>
    <w:rsid w:val="00E562DB"/>
    <w:rsid w:val="00E56512"/>
    <w:rsid w:val="00E570B9"/>
    <w:rsid w:val="00E57142"/>
    <w:rsid w:val="00E6028C"/>
    <w:rsid w:val="00E609CB"/>
    <w:rsid w:val="00E60D9E"/>
    <w:rsid w:val="00E6168C"/>
    <w:rsid w:val="00E623D7"/>
    <w:rsid w:val="00E628F2"/>
    <w:rsid w:val="00E62935"/>
    <w:rsid w:val="00E63127"/>
    <w:rsid w:val="00E633A2"/>
    <w:rsid w:val="00E636DA"/>
    <w:rsid w:val="00E646D7"/>
    <w:rsid w:val="00E647C1"/>
    <w:rsid w:val="00E64E9E"/>
    <w:rsid w:val="00E64F47"/>
    <w:rsid w:val="00E65289"/>
    <w:rsid w:val="00E6533E"/>
    <w:rsid w:val="00E65CA8"/>
    <w:rsid w:val="00E66911"/>
    <w:rsid w:val="00E6761B"/>
    <w:rsid w:val="00E67CB3"/>
    <w:rsid w:val="00E67D50"/>
    <w:rsid w:val="00E70497"/>
    <w:rsid w:val="00E70833"/>
    <w:rsid w:val="00E70AA5"/>
    <w:rsid w:val="00E70F52"/>
    <w:rsid w:val="00E710EF"/>
    <w:rsid w:val="00E71A57"/>
    <w:rsid w:val="00E71CA0"/>
    <w:rsid w:val="00E71E8E"/>
    <w:rsid w:val="00E721EF"/>
    <w:rsid w:val="00E72876"/>
    <w:rsid w:val="00E728C7"/>
    <w:rsid w:val="00E72A69"/>
    <w:rsid w:val="00E72DA2"/>
    <w:rsid w:val="00E73517"/>
    <w:rsid w:val="00E73CE6"/>
    <w:rsid w:val="00E73DFA"/>
    <w:rsid w:val="00E740C1"/>
    <w:rsid w:val="00E742CA"/>
    <w:rsid w:val="00E74752"/>
    <w:rsid w:val="00E751A4"/>
    <w:rsid w:val="00E75504"/>
    <w:rsid w:val="00E75B78"/>
    <w:rsid w:val="00E7614C"/>
    <w:rsid w:val="00E76CE6"/>
    <w:rsid w:val="00E77D00"/>
    <w:rsid w:val="00E77EFC"/>
    <w:rsid w:val="00E80262"/>
    <w:rsid w:val="00E80DE6"/>
    <w:rsid w:val="00E80F42"/>
    <w:rsid w:val="00E816DA"/>
    <w:rsid w:val="00E81CE4"/>
    <w:rsid w:val="00E81DF6"/>
    <w:rsid w:val="00E823FF"/>
    <w:rsid w:val="00E82402"/>
    <w:rsid w:val="00E83577"/>
    <w:rsid w:val="00E8377B"/>
    <w:rsid w:val="00E84083"/>
    <w:rsid w:val="00E842D6"/>
    <w:rsid w:val="00E84BD1"/>
    <w:rsid w:val="00E8526B"/>
    <w:rsid w:val="00E86CE4"/>
    <w:rsid w:val="00E86DAF"/>
    <w:rsid w:val="00E86E95"/>
    <w:rsid w:val="00E86FED"/>
    <w:rsid w:val="00E90159"/>
    <w:rsid w:val="00E9023E"/>
    <w:rsid w:val="00E904B3"/>
    <w:rsid w:val="00E90A6D"/>
    <w:rsid w:val="00E91594"/>
    <w:rsid w:val="00E91833"/>
    <w:rsid w:val="00E923AA"/>
    <w:rsid w:val="00E92A81"/>
    <w:rsid w:val="00E930B7"/>
    <w:rsid w:val="00E93157"/>
    <w:rsid w:val="00E937ED"/>
    <w:rsid w:val="00E94065"/>
    <w:rsid w:val="00E94896"/>
    <w:rsid w:val="00E94910"/>
    <w:rsid w:val="00E94DAF"/>
    <w:rsid w:val="00E950A4"/>
    <w:rsid w:val="00E95121"/>
    <w:rsid w:val="00E95AA8"/>
    <w:rsid w:val="00E96155"/>
    <w:rsid w:val="00E9615A"/>
    <w:rsid w:val="00E963FD"/>
    <w:rsid w:val="00E96502"/>
    <w:rsid w:val="00E96526"/>
    <w:rsid w:val="00E9722B"/>
    <w:rsid w:val="00EA012E"/>
    <w:rsid w:val="00EA0591"/>
    <w:rsid w:val="00EA096C"/>
    <w:rsid w:val="00EA0B70"/>
    <w:rsid w:val="00EA166C"/>
    <w:rsid w:val="00EA1700"/>
    <w:rsid w:val="00EA17D0"/>
    <w:rsid w:val="00EA2075"/>
    <w:rsid w:val="00EA2DB7"/>
    <w:rsid w:val="00EA37CD"/>
    <w:rsid w:val="00EA3C54"/>
    <w:rsid w:val="00EA3D8D"/>
    <w:rsid w:val="00EA4765"/>
    <w:rsid w:val="00EA4E3D"/>
    <w:rsid w:val="00EA53CC"/>
    <w:rsid w:val="00EA5839"/>
    <w:rsid w:val="00EA673F"/>
    <w:rsid w:val="00EA6F36"/>
    <w:rsid w:val="00EA7276"/>
    <w:rsid w:val="00EA7A5C"/>
    <w:rsid w:val="00EB00D8"/>
    <w:rsid w:val="00EB05B0"/>
    <w:rsid w:val="00EB06EF"/>
    <w:rsid w:val="00EB0A1E"/>
    <w:rsid w:val="00EB0D64"/>
    <w:rsid w:val="00EB15D1"/>
    <w:rsid w:val="00EB17FA"/>
    <w:rsid w:val="00EB2A2D"/>
    <w:rsid w:val="00EB2ADA"/>
    <w:rsid w:val="00EB2DE9"/>
    <w:rsid w:val="00EB3925"/>
    <w:rsid w:val="00EB40D4"/>
    <w:rsid w:val="00EB47E4"/>
    <w:rsid w:val="00EB4BCC"/>
    <w:rsid w:val="00EB5460"/>
    <w:rsid w:val="00EB549F"/>
    <w:rsid w:val="00EB5BE4"/>
    <w:rsid w:val="00EB5F8A"/>
    <w:rsid w:val="00EB6678"/>
    <w:rsid w:val="00EB67C5"/>
    <w:rsid w:val="00EB6919"/>
    <w:rsid w:val="00EB7038"/>
    <w:rsid w:val="00EB7A0F"/>
    <w:rsid w:val="00EB7B53"/>
    <w:rsid w:val="00EC033E"/>
    <w:rsid w:val="00EC07E5"/>
    <w:rsid w:val="00EC0907"/>
    <w:rsid w:val="00EC15F8"/>
    <w:rsid w:val="00EC1BB6"/>
    <w:rsid w:val="00EC1D74"/>
    <w:rsid w:val="00EC2C47"/>
    <w:rsid w:val="00EC3159"/>
    <w:rsid w:val="00EC344D"/>
    <w:rsid w:val="00EC351A"/>
    <w:rsid w:val="00EC3C9B"/>
    <w:rsid w:val="00EC3D70"/>
    <w:rsid w:val="00EC52B3"/>
    <w:rsid w:val="00EC5D00"/>
    <w:rsid w:val="00EC5D86"/>
    <w:rsid w:val="00EC62B5"/>
    <w:rsid w:val="00EC6389"/>
    <w:rsid w:val="00EC6825"/>
    <w:rsid w:val="00EC6DCD"/>
    <w:rsid w:val="00EC6E2E"/>
    <w:rsid w:val="00EC7187"/>
    <w:rsid w:val="00ED01AD"/>
    <w:rsid w:val="00ED0CD9"/>
    <w:rsid w:val="00ED0D2E"/>
    <w:rsid w:val="00ED1A68"/>
    <w:rsid w:val="00ED1C4B"/>
    <w:rsid w:val="00ED208A"/>
    <w:rsid w:val="00ED2800"/>
    <w:rsid w:val="00ED292E"/>
    <w:rsid w:val="00ED2CD3"/>
    <w:rsid w:val="00ED3A7A"/>
    <w:rsid w:val="00ED4766"/>
    <w:rsid w:val="00ED4ABF"/>
    <w:rsid w:val="00ED4CCF"/>
    <w:rsid w:val="00ED5416"/>
    <w:rsid w:val="00ED56B3"/>
    <w:rsid w:val="00ED5745"/>
    <w:rsid w:val="00ED5DCA"/>
    <w:rsid w:val="00ED64EC"/>
    <w:rsid w:val="00ED6B88"/>
    <w:rsid w:val="00ED6BD0"/>
    <w:rsid w:val="00EE01D0"/>
    <w:rsid w:val="00EE1289"/>
    <w:rsid w:val="00EE1572"/>
    <w:rsid w:val="00EE1DC5"/>
    <w:rsid w:val="00EE202B"/>
    <w:rsid w:val="00EE3592"/>
    <w:rsid w:val="00EE3755"/>
    <w:rsid w:val="00EE3F48"/>
    <w:rsid w:val="00EE4795"/>
    <w:rsid w:val="00EE4B49"/>
    <w:rsid w:val="00EE4C33"/>
    <w:rsid w:val="00EE5327"/>
    <w:rsid w:val="00EE53B5"/>
    <w:rsid w:val="00EE553B"/>
    <w:rsid w:val="00EE5B8D"/>
    <w:rsid w:val="00EE5E8A"/>
    <w:rsid w:val="00EE6089"/>
    <w:rsid w:val="00EE66F7"/>
    <w:rsid w:val="00EE68BD"/>
    <w:rsid w:val="00EE6FA1"/>
    <w:rsid w:val="00EE7A0A"/>
    <w:rsid w:val="00EE7D31"/>
    <w:rsid w:val="00EF010E"/>
    <w:rsid w:val="00EF0319"/>
    <w:rsid w:val="00EF0844"/>
    <w:rsid w:val="00EF15AC"/>
    <w:rsid w:val="00EF1BBB"/>
    <w:rsid w:val="00EF2922"/>
    <w:rsid w:val="00EF2E27"/>
    <w:rsid w:val="00EF358A"/>
    <w:rsid w:val="00EF37F2"/>
    <w:rsid w:val="00EF398E"/>
    <w:rsid w:val="00EF3B51"/>
    <w:rsid w:val="00EF4167"/>
    <w:rsid w:val="00EF41EC"/>
    <w:rsid w:val="00EF4AEA"/>
    <w:rsid w:val="00EF4C27"/>
    <w:rsid w:val="00EF504C"/>
    <w:rsid w:val="00EF51EF"/>
    <w:rsid w:val="00EF54A1"/>
    <w:rsid w:val="00EF5A26"/>
    <w:rsid w:val="00EF5B80"/>
    <w:rsid w:val="00EF66FC"/>
    <w:rsid w:val="00EF7A7C"/>
    <w:rsid w:val="00EF7FAA"/>
    <w:rsid w:val="00F001C1"/>
    <w:rsid w:val="00F001F9"/>
    <w:rsid w:val="00F00D0C"/>
    <w:rsid w:val="00F0181E"/>
    <w:rsid w:val="00F01A6F"/>
    <w:rsid w:val="00F02562"/>
    <w:rsid w:val="00F03AA9"/>
    <w:rsid w:val="00F03F92"/>
    <w:rsid w:val="00F04717"/>
    <w:rsid w:val="00F0492A"/>
    <w:rsid w:val="00F04E7F"/>
    <w:rsid w:val="00F050CD"/>
    <w:rsid w:val="00F051CF"/>
    <w:rsid w:val="00F058F0"/>
    <w:rsid w:val="00F06612"/>
    <w:rsid w:val="00F06A9C"/>
    <w:rsid w:val="00F07007"/>
    <w:rsid w:val="00F07229"/>
    <w:rsid w:val="00F07AD4"/>
    <w:rsid w:val="00F07F3C"/>
    <w:rsid w:val="00F109A6"/>
    <w:rsid w:val="00F10BE9"/>
    <w:rsid w:val="00F11330"/>
    <w:rsid w:val="00F11652"/>
    <w:rsid w:val="00F11B86"/>
    <w:rsid w:val="00F11BAA"/>
    <w:rsid w:val="00F12072"/>
    <w:rsid w:val="00F12F04"/>
    <w:rsid w:val="00F139DC"/>
    <w:rsid w:val="00F13D4E"/>
    <w:rsid w:val="00F13EE6"/>
    <w:rsid w:val="00F14883"/>
    <w:rsid w:val="00F14BAB"/>
    <w:rsid w:val="00F15305"/>
    <w:rsid w:val="00F1593B"/>
    <w:rsid w:val="00F16298"/>
    <w:rsid w:val="00F16E90"/>
    <w:rsid w:val="00F17599"/>
    <w:rsid w:val="00F17AE4"/>
    <w:rsid w:val="00F17C53"/>
    <w:rsid w:val="00F17E73"/>
    <w:rsid w:val="00F17EE0"/>
    <w:rsid w:val="00F20868"/>
    <w:rsid w:val="00F20BD4"/>
    <w:rsid w:val="00F20C51"/>
    <w:rsid w:val="00F20E1C"/>
    <w:rsid w:val="00F20E77"/>
    <w:rsid w:val="00F20F40"/>
    <w:rsid w:val="00F20FA3"/>
    <w:rsid w:val="00F2151C"/>
    <w:rsid w:val="00F2170C"/>
    <w:rsid w:val="00F21F37"/>
    <w:rsid w:val="00F225A5"/>
    <w:rsid w:val="00F2260C"/>
    <w:rsid w:val="00F23306"/>
    <w:rsid w:val="00F23401"/>
    <w:rsid w:val="00F23C30"/>
    <w:rsid w:val="00F24789"/>
    <w:rsid w:val="00F250BA"/>
    <w:rsid w:val="00F253AF"/>
    <w:rsid w:val="00F260BA"/>
    <w:rsid w:val="00F273B0"/>
    <w:rsid w:val="00F273C6"/>
    <w:rsid w:val="00F274E9"/>
    <w:rsid w:val="00F303FF"/>
    <w:rsid w:val="00F307D4"/>
    <w:rsid w:val="00F30BBF"/>
    <w:rsid w:val="00F30F33"/>
    <w:rsid w:val="00F312B3"/>
    <w:rsid w:val="00F312B4"/>
    <w:rsid w:val="00F315E4"/>
    <w:rsid w:val="00F32BDF"/>
    <w:rsid w:val="00F32CB6"/>
    <w:rsid w:val="00F32D78"/>
    <w:rsid w:val="00F3308E"/>
    <w:rsid w:val="00F33CF6"/>
    <w:rsid w:val="00F34544"/>
    <w:rsid w:val="00F345FB"/>
    <w:rsid w:val="00F346CA"/>
    <w:rsid w:val="00F3486F"/>
    <w:rsid w:val="00F34AAD"/>
    <w:rsid w:val="00F3527E"/>
    <w:rsid w:val="00F35409"/>
    <w:rsid w:val="00F35B47"/>
    <w:rsid w:val="00F36081"/>
    <w:rsid w:val="00F360F3"/>
    <w:rsid w:val="00F365E9"/>
    <w:rsid w:val="00F367C3"/>
    <w:rsid w:val="00F369D0"/>
    <w:rsid w:val="00F36C5B"/>
    <w:rsid w:val="00F376F0"/>
    <w:rsid w:val="00F40025"/>
    <w:rsid w:val="00F4069C"/>
    <w:rsid w:val="00F409B7"/>
    <w:rsid w:val="00F40DDA"/>
    <w:rsid w:val="00F40E2F"/>
    <w:rsid w:val="00F40F34"/>
    <w:rsid w:val="00F40F6A"/>
    <w:rsid w:val="00F414E1"/>
    <w:rsid w:val="00F415D1"/>
    <w:rsid w:val="00F41701"/>
    <w:rsid w:val="00F426B2"/>
    <w:rsid w:val="00F42C9E"/>
    <w:rsid w:val="00F42EE4"/>
    <w:rsid w:val="00F43238"/>
    <w:rsid w:val="00F44473"/>
    <w:rsid w:val="00F44865"/>
    <w:rsid w:val="00F44D04"/>
    <w:rsid w:val="00F44DB8"/>
    <w:rsid w:val="00F453B2"/>
    <w:rsid w:val="00F4604D"/>
    <w:rsid w:val="00F46192"/>
    <w:rsid w:val="00F466CE"/>
    <w:rsid w:val="00F46A02"/>
    <w:rsid w:val="00F472CE"/>
    <w:rsid w:val="00F47782"/>
    <w:rsid w:val="00F47E46"/>
    <w:rsid w:val="00F50707"/>
    <w:rsid w:val="00F50DE7"/>
    <w:rsid w:val="00F51B9D"/>
    <w:rsid w:val="00F522AA"/>
    <w:rsid w:val="00F522FF"/>
    <w:rsid w:val="00F52D25"/>
    <w:rsid w:val="00F53240"/>
    <w:rsid w:val="00F5335E"/>
    <w:rsid w:val="00F53BA4"/>
    <w:rsid w:val="00F54631"/>
    <w:rsid w:val="00F54685"/>
    <w:rsid w:val="00F54D5D"/>
    <w:rsid w:val="00F555F8"/>
    <w:rsid w:val="00F55748"/>
    <w:rsid w:val="00F55870"/>
    <w:rsid w:val="00F55EAA"/>
    <w:rsid w:val="00F5603C"/>
    <w:rsid w:val="00F56365"/>
    <w:rsid w:val="00F56AD9"/>
    <w:rsid w:val="00F57372"/>
    <w:rsid w:val="00F611DA"/>
    <w:rsid w:val="00F61C7C"/>
    <w:rsid w:val="00F6276C"/>
    <w:rsid w:val="00F62E38"/>
    <w:rsid w:val="00F6311A"/>
    <w:rsid w:val="00F63D4B"/>
    <w:rsid w:val="00F64599"/>
    <w:rsid w:val="00F648D4"/>
    <w:rsid w:val="00F6510B"/>
    <w:rsid w:val="00F65E80"/>
    <w:rsid w:val="00F660B9"/>
    <w:rsid w:val="00F66AFA"/>
    <w:rsid w:val="00F66E94"/>
    <w:rsid w:val="00F67F2F"/>
    <w:rsid w:val="00F67FC1"/>
    <w:rsid w:val="00F70A42"/>
    <w:rsid w:val="00F70E8E"/>
    <w:rsid w:val="00F715E5"/>
    <w:rsid w:val="00F72367"/>
    <w:rsid w:val="00F724A4"/>
    <w:rsid w:val="00F72CEF"/>
    <w:rsid w:val="00F72F05"/>
    <w:rsid w:val="00F7333F"/>
    <w:rsid w:val="00F74062"/>
    <w:rsid w:val="00F740B6"/>
    <w:rsid w:val="00F742E0"/>
    <w:rsid w:val="00F74A1B"/>
    <w:rsid w:val="00F74EAC"/>
    <w:rsid w:val="00F751E1"/>
    <w:rsid w:val="00F755F4"/>
    <w:rsid w:val="00F75F1F"/>
    <w:rsid w:val="00F76563"/>
    <w:rsid w:val="00F7668F"/>
    <w:rsid w:val="00F766CF"/>
    <w:rsid w:val="00F76C99"/>
    <w:rsid w:val="00F76DEC"/>
    <w:rsid w:val="00F76FD2"/>
    <w:rsid w:val="00F770D1"/>
    <w:rsid w:val="00F7760F"/>
    <w:rsid w:val="00F80715"/>
    <w:rsid w:val="00F807F1"/>
    <w:rsid w:val="00F80929"/>
    <w:rsid w:val="00F80A22"/>
    <w:rsid w:val="00F81242"/>
    <w:rsid w:val="00F81438"/>
    <w:rsid w:val="00F81778"/>
    <w:rsid w:val="00F81D12"/>
    <w:rsid w:val="00F81E0B"/>
    <w:rsid w:val="00F824DF"/>
    <w:rsid w:val="00F83F35"/>
    <w:rsid w:val="00F849C8"/>
    <w:rsid w:val="00F85714"/>
    <w:rsid w:val="00F85D4E"/>
    <w:rsid w:val="00F8670D"/>
    <w:rsid w:val="00F868B6"/>
    <w:rsid w:val="00F87D33"/>
    <w:rsid w:val="00F90320"/>
    <w:rsid w:val="00F90A73"/>
    <w:rsid w:val="00F91819"/>
    <w:rsid w:val="00F91AC5"/>
    <w:rsid w:val="00F92C51"/>
    <w:rsid w:val="00F92F90"/>
    <w:rsid w:val="00F9307D"/>
    <w:rsid w:val="00F931FA"/>
    <w:rsid w:val="00F9349E"/>
    <w:rsid w:val="00F93803"/>
    <w:rsid w:val="00F93B94"/>
    <w:rsid w:val="00F93C83"/>
    <w:rsid w:val="00F94288"/>
    <w:rsid w:val="00F94457"/>
    <w:rsid w:val="00F94B4E"/>
    <w:rsid w:val="00F95179"/>
    <w:rsid w:val="00F951DE"/>
    <w:rsid w:val="00F96216"/>
    <w:rsid w:val="00F967AF"/>
    <w:rsid w:val="00F96D82"/>
    <w:rsid w:val="00F974B5"/>
    <w:rsid w:val="00F97A34"/>
    <w:rsid w:val="00FA02D7"/>
    <w:rsid w:val="00FA05CE"/>
    <w:rsid w:val="00FA1B0B"/>
    <w:rsid w:val="00FA1CC8"/>
    <w:rsid w:val="00FA2728"/>
    <w:rsid w:val="00FA2F4E"/>
    <w:rsid w:val="00FA3C82"/>
    <w:rsid w:val="00FA4C17"/>
    <w:rsid w:val="00FA56FB"/>
    <w:rsid w:val="00FA5DFE"/>
    <w:rsid w:val="00FA5E73"/>
    <w:rsid w:val="00FA5F83"/>
    <w:rsid w:val="00FA6C33"/>
    <w:rsid w:val="00FA70BA"/>
    <w:rsid w:val="00FA723A"/>
    <w:rsid w:val="00FA7A9B"/>
    <w:rsid w:val="00FB158E"/>
    <w:rsid w:val="00FB2095"/>
    <w:rsid w:val="00FB20AD"/>
    <w:rsid w:val="00FB21AF"/>
    <w:rsid w:val="00FB25FE"/>
    <w:rsid w:val="00FB2CF6"/>
    <w:rsid w:val="00FB39C2"/>
    <w:rsid w:val="00FB3AF9"/>
    <w:rsid w:val="00FB3FCD"/>
    <w:rsid w:val="00FB45B5"/>
    <w:rsid w:val="00FB5164"/>
    <w:rsid w:val="00FB54C1"/>
    <w:rsid w:val="00FB5B4A"/>
    <w:rsid w:val="00FB5D13"/>
    <w:rsid w:val="00FB61F2"/>
    <w:rsid w:val="00FB649B"/>
    <w:rsid w:val="00FB67DA"/>
    <w:rsid w:val="00FB6862"/>
    <w:rsid w:val="00FB6CA7"/>
    <w:rsid w:val="00FB75AB"/>
    <w:rsid w:val="00FB7A9C"/>
    <w:rsid w:val="00FB7FB9"/>
    <w:rsid w:val="00FC01B9"/>
    <w:rsid w:val="00FC01F2"/>
    <w:rsid w:val="00FC0C83"/>
    <w:rsid w:val="00FC0ED1"/>
    <w:rsid w:val="00FC1BF7"/>
    <w:rsid w:val="00FC1E01"/>
    <w:rsid w:val="00FC2083"/>
    <w:rsid w:val="00FC210F"/>
    <w:rsid w:val="00FC2139"/>
    <w:rsid w:val="00FC3474"/>
    <w:rsid w:val="00FC3C5E"/>
    <w:rsid w:val="00FC3E03"/>
    <w:rsid w:val="00FC420B"/>
    <w:rsid w:val="00FC43A4"/>
    <w:rsid w:val="00FC44D7"/>
    <w:rsid w:val="00FC46EC"/>
    <w:rsid w:val="00FC4C24"/>
    <w:rsid w:val="00FC4DE8"/>
    <w:rsid w:val="00FC508B"/>
    <w:rsid w:val="00FC55D3"/>
    <w:rsid w:val="00FC570C"/>
    <w:rsid w:val="00FC5C76"/>
    <w:rsid w:val="00FC5F22"/>
    <w:rsid w:val="00FC6329"/>
    <w:rsid w:val="00FC643B"/>
    <w:rsid w:val="00FC6A27"/>
    <w:rsid w:val="00FC6E3E"/>
    <w:rsid w:val="00FC7196"/>
    <w:rsid w:val="00FC781D"/>
    <w:rsid w:val="00FC7B77"/>
    <w:rsid w:val="00FC7DDF"/>
    <w:rsid w:val="00FD02A4"/>
    <w:rsid w:val="00FD0303"/>
    <w:rsid w:val="00FD050B"/>
    <w:rsid w:val="00FD0A70"/>
    <w:rsid w:val="00FD0CB4"/>
    <w:rsid w:val="00FD0E5B"/>
    <w:rsid w:val="00FD1178"/>
    <w:rsid w:val="00FD12B2"/>
    <w:rsid w:val="00FD255A"/>
    <w:rsid w:val="00FD2903"/>
    <w:rsid w:val="00FD2B65"/>
    <w:rsid w:val="00FD39C4"/>
    <w:rsid w:val="00FD3AA1"/>
    <w:rsid w:val="00FD3FED"/>
    <w:rsid w:val="00FD4915"/>
    <w:rsid w:val="00FD4FD7"/>
    <w:rsid w:val="00FD52F6"/>
    <w:rsid w:val="00FD535C"/>
    <w:rsid w:val="00FD5606"/>
    <w:rsid w:val="00FD5900"/>
    <w:rsid w:val="00FD6076"/>
    <w:rsid w:val="00FD6112"/>
    <w:rsid w:val="00FD64AE"/>
    <w:rsid w:val="00FD6703"/>
    <w:rsid w:val="00FD6A6F"/>
    <w:rsid w:val="00FD75F0"/>
    <w:rsid w:val="00FD7F0C"/>
    <w:rsid w:val="00FE003F"/>
    <w:rsid w:val="00FE02F4"/>
    <w:rsid w:val="00FE065C"/>
    <w:rsid w:val="00FE0FFC"/>
    <w:rsid w:val="00FE10F6"/>
    <w:rsid w:val="00FE1370"/>
    <w:rsid w:val="00FE1714"/>
    <w:rsid w:val="00FE189E"/>
    <w:rsid w:val="00FE2147"/>
    <w:rsid w:val="00FE2963"/>
    <w:rsid w:val="00FE3094"/>
    <w:rsid w:val="00FE34A7"/>
    <w:rsid w:val="00FE3666"/>
    <w:rsid w:val="00FE3C50"/>
    <w:rsid w:val="00FE46A5"/>
    <w:rsid w:val="00FE4AF1"/>
    <w:rsid w:val="00FE4D4A"/>
    <w:rsid w:val="00FE4F3D"/>
    <w:rsid w:val="00FE4F7A"/>
    <w:rsid w:val="00FE533E"/>
    <w:rsid w:val="00FE55B0"/>
    <w:rsid w:val="00FE574D"/>
    <w:rsid w:val="00FE57FD"/>
    <w:rsid w:val="00FE6E0F"/>
    <w:rsid w:val="00FE7303"/>
    <w:rsid w:val="00FE7BA9"/>
    <w:rsid w:val="00FE7F7F"/>
    <w:rsid w:val="00FF091E"/>
    <w:rsid w:val="00FF17FE"/>
    <w:rsid w:val="00FF1CCF"/>
    <w:rsid w:val="00FF1E5B"/>
    <w:rsid w:val="00FF2510"/>
    <w:rsid w:val="00FF2661"/>
    <w:rsid w:val="00FF2887"/>
    <w:rsid w:val="00FF29EA"/>
    <w:rsid w:val="00FF5140"/>
    <w:rsid w:val="00FF59EA"/>
    <w:rsid w:val="00FF59FC"/>
    <w:rsid w:val="00FF5B42"/>
    <w:rsid w:val="00FF6046"/>
    <w:rsid w:val="00FF6609"/>
    <w:rsid w:val="00FF68F1"/>
    <w:rsid w:val="00FF6BE0"/>
    <w:rsid w:val="00FF7131"/>
    <w:rsid w:val="00FF7633"/>
    <w:rsid w:val="00FF7E82"/>
    <w:rsid w:val="01B8BD68"/>
    <w:rsid w:val="02E8EF51"/>
    <w:rsid w:val="03E3386B"/>
    <w:rsid w:val="041277D2"/>
    <w:rsid w:val="0502437D"/>
    <w:rsid w:val="06EE7042"/>
    <w:rsid w:val="08E9DF33"/>
    <w:rsid w:val="09871FC1"/>
    <w:rsid w:val="0AA01F68"/>
    <w:rsid w:val="0C9D736A"/>
    <w:rsid w:val="10B0904C"/>
    <w:rsid w:val="1126F094"/>
    <w:rsid w:val="11B36E82"/>
    <w:rsid w:val="1365E2BE"/>
    <w:rsid w:val="13892A12"/>
    <w:rsid w:val="13E31BDE"/>
    <w:rsid w:val="1439E15B"/>
    <w:rsid w:val="14BBD262"/>
    <w:rsid w:val="14D4D322"/>
    <w:rsid w:val="153A5219"/>
    <w:rsid w:val="1595DF68"/>
    <w:rsid w:val="15A22FE9"/>
    <w:rsid w:val="162B4C0A"/>
    <w:rsid w:val="1753CBAB"/>
    <w:rsid w:val="1804F4AA"/>
    <w:rsid w:val="18438D20"/>
    <w:rsid w:val="1CBC331E"/>
    <w:rsid w:val="1D0333B3"/>
    <w:rsid w:val="1D0942B8"/>
    <w:rsid w:val="1D7B1C03"/>
    <w:rsid w:val="1D8B1514"/>
    <w:rsid w:val="1DBD77B6"/>
    <w:rsid w:val="1E133E46"/>
    <w:rsid w:val="1E4C8FD2"/>
    <w:rsid w:val="1F7F35C4"/>
    <w:rsid w:val="1F97E1D3"/>
    <w:rsid w:val="209EE69F"/>
    <w:rsid w:val="22C724A8"/>
    <w:rsid w:val="23ACE38C"/>
    <w:rsid w:val="244D4989"/>
    <w:rsid w:val="24AB5CD2"/>
    <w:rsid w:val="24F2D75B"/>
    <w:rsid w:val="262EFEB4"/>
    <w:rsid w:val="2633C0D2"/>
    <w:rsid w:val="29232575"/>
    <w:rsid w:val="2A0C74D4"/>
    <w:rsid w:val="2A6D2681"/>
    <w:rsid w:val="2DCE416D"/>
    <w:rsid w:val="2EA3D220"/>
    <w:rsid w:val="2F6F2ABF"/>
    <w:rsid w:val="304E2C5C"/>
    <w:rsid w:val="32694306"/>
    <w:rsid w:val="32858BB2"/>
    <w:rsid w:val="33E5EFC3"/>
    <w:rsid w:val="34A55D33"/>
    <w:rsid w:val="3689E57D"/>
    <w:rsid w:val="37AB7D51"/>
    <w:rsid w:val="386F01C4"/>
    <w:rsid w:val="38B08288"/>
    <w:rsid w:val="38E7C3A3"/>
    <w:rsid w:val="39186F2A"/>
    <w:rsid w:val="3C3759FF"/>
    <w:rsid w:val="3C7D501E"/>
    <w:rsid w:val="3CEBE7D8"/>
    <w:rsid w:val="3CF2447F"/>
    <w:rsid w:val="3D92A4E6"/>
    <w:rsid w:val="3E4B468E"/>
    <w:rsid w:val="3EB6F4DA"/>
    <w:rsid w:val="3F6A8BF7"/>
    <w:rsid w:val="4037A09A"/>
    <w:rsid w:val="404CFE24"/>
    <w:rsid w:val="43515C67"/>
    <w:rsid w:val="43D39FF0"/>
    <w:rsid w:val="449BA76F"/>
    <w:rsid w:val="4670B65D"/>
    <w:rsid w:val="46C60341"/>
    <w:rsid w:val="47A63061"/>
    <w:rsid w:val="493F2E8B"/>
    <w:rsid w:val="49F730AE"/>
    <w:rsid w:val="4A47AEB4"/>
    <w:rsid w:val="4B098219"/>
    <w:rsid w:val="4D616692"/>
    <w:rsid w:val="502A9F97"/>
    <w:rsid w:val="50FBE727"/>
    <w:rsid w:val="510EC39A"/>
    <w:rsid w:val="5124A6B8"/>
    <w:rsid w:val="5159B713"/>
    <w:rsid w:val="526B1052"/>
    <w:rsid w:val="530540A9"/>
    <w:rsid w:val="53102C46"/>
    <w:rsid w:val="5328B5F9"/>
    <w:rsid w:val="53B3F97F"/>
    <w:rsid w:val="55323433"/>
    <w:rsid w:val="55C0AA05"/>
    <w:rsid w:val="5635F224"/>
    <w:rsid w:val="5748FFD1"/>
    <w:rsid w:val="5787BA59"/>
    <w:rsid w:val="58CD4E25"/>
    <w:rsid w:val="58EA42C2"/>
    <w:rsid w:val="594DD4BE"/>
    <w:rsid w:val="59E6FE7F"/>
    <w:rsid w:val="5A131E5D"/>
    <w:rsid w:val="5BC44032"/>
    <w:rsid w:val="5C59F6D7"/>
    <w:rsid w:val="5C9AB04D"/>
    <w:rsid w:val="5D0756C6"/>
    <w:rsid w:val="5FA21C10"/>
    <w:rsid w:val="609E17ED"/>
    <w:rsid w:val="62048B03"/>
    <w:rsid w:val="62C06627"/>
    <w:rsid w:val="6473B811"/>
    <w:rsid w:val="65838ECA"/>
    <w:rsid w:val="65874FBD"/>
    <w:rsid w:val="659A48C1"/>
    <w:rsid w:val="65C01D9F"/>
    <w:rsid w:val="666BC1A4"/>
    <w:rsid w:val="672E3713"/>
    <w:rsid w:val="6742BC3F"/>
    <w:rsid w:val="676B8BDC"/>
    <w:rsid w:val="67916337"/>
    <w:rsid w:val="67F84E1D"/>
    <w:rsid w:val="67FB7BDC"/>
    <w:rsid w:val="6A4E3635"/>
    <w:rsid w:val="6AA37FE9"/>
    <w:rsid w:val="6B8E7341"/>
    <w:rsid w:val="6C447305"/>
    <w:rsid w:val="6E26723E"/>
    <w:rsid w:val="6E84257F"/>
    <w:rsid w:val="70283F61"/>
    <w:rsid w:val="705933C3"/>
    <w:rsid w:val="747C016A"/>
    <w:rsid w:val="75786817"/>
    <w:rsid w:val="76D342C3"/>
    <w:rsid w:val="76EFB960"/>
    <w:rsid w:val="7783A1AC"/>
    <w:rsid w:val="78109A52"/>
    <w:rsid w:val="7A188554"/>
    <w:rsid w:val="7A4831A1"/>
    <w:rsid w:val="7BAA86B3"/>
    <w:rsid w:val="7BF9968E"/>
    <w:rsid w:val="7CFEEE29"/>
    <w:rsid w:val="7D563F8E"/>
    <w:rsid w:val="7D5A1EC1"/>
    <w:rsid w:val="7E7EC22F"/>
    <w:rsid w:val="7F1E15D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16E7660B-7718-4133-A316-791260FC6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Narrow" w:hAnsi="Arial Narrow"/>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EE4C33"/>
    <w:pPr>
      <w:keepNext/>
      <w:spacing w:before="600" w:after="0" w:line="240"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AB766F"/>
    <w:pPr>
      <w:tabs>
        <w:tab w:val="right" w:leader="dot" w:pos="10490"/>
      </w:tabs>
      <w:spacing w:after="100"/>
    </w:pPr>
    <w:rPr>
      <w:b/>
      <w:noProof/>
    </w:rPr>
  </w:style>
  <w:style w:type="paragraph" w:styleId="TDC2">
    <w:name w:val="toc 2"/>
    <w:basedOn w:val="Normal"/>
    <w:next w:val="Normal"/>
    <w:autoRedefine/>
    <w:uiPriority w:val="39"/>
    <w:unhideWhenUsed/>
    <w:rsid w:val="00AB766F"/>
    <w:pPr>
      <w:tabs>
        <w:tab w:val="left" w:pos="880"/>
        <w:tab w:val="right" w:leader="dot" w:pos="10490"/>
      </w:tabs>
      <w:spacing w:after="100"/>
      <w:ind w:left="200"/>
    </w:pPr>
  </w:style>
  <w:style w:type="paragraph" w:styleId="TDC3">
    <w:name w:val="toc 3"/>
    <w:basedOn w:val="Normal"/>
    <w:next w:val="Normal"/>
    <w:autoRedefine/>
    <w:uiPriority w:val="39"/>
    <w:unhideWhenUsed/>
    <w:rsid w:val="00DD0176"/>
    <w:pPr>
      <w:tabs>
        <w:tab w:val="left" w:pos="993"/>
        <w:tab w:val="right" w:leader="dot" w:pos="10490"/>
      </w:tabs>
      <w:spacing w:after="100"/>
      <w:ind w:left="426"/>
    </w:pPr>
    <w:rPr>
      <w:rFonts w:ascii="Arial" w:hAnsi="Arial"/>
      <w:i/>
      <w:iCs/>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B56E2"/>
    <w:rPr>
      <w:vertAlign w:val="superscript"/>
    </w:rPr>
  </w:style>
  <w:style w:type="paragraph" w:styleId="Encabezado">
    <w:name w:val="header"/>
    <w:aliases w:val="h,h8,h9,h10,h18,encabezado,Car, Car"/>
    <w:basedOn w:val="Normal"/>
    <w:link w:val="EncabezadoCar"/>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encabezado Car,Car Car, Car Car"/>
    <w:basedOn w:val="Fuentedeprrafopredeter"/>
    <w:link w:val="Encabezado"/>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3"/>
      </w:numPr>
    </w:pPr>
  </w:style>
  <w:style w:type="paragraph" w:customStyle="1" w:styleId="Capitulo1">
    <w:name w:val="Capitulo 1"/>
    <w:basedOn w:val="Literales"/>
    <w:qFormat/>
    <w:rsid w:val="009F6123"/>
    <w:pPr>
      <w:numPr>
        <w:numId w:val="14"/>
      </w:numPr>
    </w:pPr>
  </w:style>
  <w:style w:type="paragraph" w:customStyle="1" w:styleId="Capitulo2">
    <w:name w:val="Capitulo 2"/>
    <w:basedOn w:val="Literales"/>
    <w:autoRedefine/>
    <w:qFormat/>
    <w:rsid w:val="00873E0A"/>
    <w:pPr>
      <w:numPr>
        <w:numId w:val="0"/>
      </w:numPr>
      <w:spacing w:line="240" w:lineRule="auto"/>
      <w:ind w:left="284"/>
      <w:jc w:val="both"/>
    </w:pPr>
    <w:rPr>
      <w:rFonts w:ascii="Arial" w:eastAsia="Arial Narrow" w:hAnsi="Arial"/>
      <w:bCs/>
      <w:color w:val="auto"/>
      <w:lang w:val="es-ES"/>
    </w:rPr>
  </w:style>
  <w:style w:type="paragraph" w:customStyle="1" w:styleId="Captulo4">
    <w:name w:val="Capítulo 4"/>
    <w:basedOn w:val="Normal"/>
    <w:autoRedefine/>
    <w:qFormat/>
    <w:rsid w:val="000C7332"/>
    <w:pPr>
      <w:spacing w:after="200" w:line="276"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1"/>
      </w:numPr>
    </w:pPr>
    <w:rPr>
      <w:rFonts w:ascii="Arial Narrow" w:hAnsi="Arial Narrow" w:cs="Arial Narrow"/>
      <w:b/>
      <w:bCs/>
      <w:color w:val="1C1C1C"/>
      <w:sz w:val="20"/>
      <w:szCs w:val="20"/>
    </w:rPr>
  </w:style>
  <w:style w:type="paragraph" w:customStyle="1" w:styleId="Captulo5">
    <w:name w:val="Capítulo 5"/>
    <w:basedOn w:val="Prrafodelista"/>
    <w:qFormat/>
    <w:rsid w:val="00490E03"/>
    <w:pPr>
      <w:numPr>
        <w:numId w:val="12"/>
      </w:numPr>
    </w:pPr>
    <w:rPr>
      <w:rFonts w:ascii="Arial Narrow" w:hAnsi="Arial Narrow" w:cs="Arial Narrow"/>
      <w:b/>
      <w:bCs/>
      <w:color w:val="1C1C1C"/>
      <w:sz w:val="20"/>
      <w:szCs w:val="20"/>
    </w:rPr>
  </w:style>
  <w:style w:type="paragraph" w:customStyle="1" w:styleId="Captulo8">
    <w:name w:val="Capítulo 8"/>
    <w:basedOn w:val="Captulo7"/>
    <w:qFormat/>
    <w:rsid w:val="00860AF3"/>
    <w:pPr>
      <w:numPr>
        <w:numId w:val="21"/>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link w:val="Invias-Titulo1Car"/>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0">
    <w:name w:val="Mención sin resolver30"/>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29"/>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30"/>
      </w:numPr>
      <w:jc w:val="both"/>
    </w:pPr>
  </w:style>
  <w:style w:type="character" w:styleId="nfasis">
    <w:name w:val="Emphasis"/>
    <w:basedOn w:val="Fuentedeprrafopredeter"/>
    <w:uiPriority w:val="20"/>
    <w:qFormat/>
    <w:rsid w:val="00FE02F4"/>
    <w:rPr>
      <w:i/>
      <w:iCs/>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customStyle="1" w:styleId="Mencinsinresolver300000">
    <w:name w:val="Mención sin resolver300000"/>
    <w:basedOn w:val="Fuentedeprrafopredeter"/>
    <w:uiPriority w:val="99"/>
    <w:semiHidden/>
    <w:unhideWhenUsed/>
    <w:rsid w:val="00F67F2F"/>
    <w:rPr>
      <w:color w:val="808080"/>
      <w:shd w:val="clear" w:color="auto" w:fill="E6E6E6"/>
    </w:rPr>
  </w:style>
  <w:style w:type="character" w:customStyle="1" w:styleId="Mencionar1">
    <w:name w:val="Mencionar1"/>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paragraph" w:styleId="Textoindependiente">
    <w:name w:val="Body Text"/>
    <w:basedOn w:val="Normal"/>
    <w:link w:val="TextoindependienteCar"/>
    <w:uiPriority w:val="1"/>
    <w:qFormat/>
    <w:rsid w:val="00287614"/>
    <w:pPr>
      <w:widowControl w:val="0"/>
      <w:autoSpaceDE w:val="0"/>
      <w:autoSpaceDN w:val="0"/>
      <w:spacing w:after="0" w:line="240" w:lineRule="auto"/>
    </w:pPr>
    <w:rPr>
      <w:rFonts w:eastAsia="Arial Narrow" w:cs="Arial Narrow"/>
      <w:color w:val="auto"/>
      <w:sz w:val="24"/>
      <w:szCs w:val="24"/>
      <w:lang w:val="es-ES" w:eastAsia="es-ES" w:bidi="es-ES"/>
    </w:rPr>
  </w:style>
  <w:style w:type="character" w:customStyle="1" w:styleId="TextoindependienteCar">
    <w:name w:val="Texto independiente Car"/>
    <w:basedOn w:val="Fuentedeprrafopredeter"/>
    <w:link w:val="Textoindependiente"/>
    <w:uiPriority w:val="1"/>
    <w:rsid w:val="00287614"/>
    <w:rPr>
      <w:rFonts w:ascii="Arial Narrow" w:eastAsia="Arial Narrow" w:hAnsi="Arial Narrow" w:cs="Arial Narrow"/>
      <w:sz w:val="24"/>
      <w:szCs w:val="24"/>
      <w:lang w:val="es-ES" w:eastAsia="es-ES" w:bidi="es-ES"/>
    </w:rPr>
  </w:style>
  <w:style w:type="character" w:customStyle="1" w:styleId="Portada">
    <w:name w:val="Portada"/>
    <w:qFormat/>
    <w:rsid w:val="00287614"/>
    <w:rPr>
      <w:rFonts w:ascii="Arial Narrow" w:hAnsi="Arial Narrow"/>
      <w:b/>
      <w:sz w:val="28"/>
    </w:rPr>
  </w:style>
  <w:style w:type="paragraph" w:customStyle="1" w:styleId="TableParagraph">
    <w:name w:val="Table Paragraph"/>
    <w:basedOn w:val="Normal"/>
    <w:uiPriority w:val="1"/>
    <w:qFormat/>
    <w:rsid w:val="00157FAD"/>
    <w:pPr>
      <w:widowControl w:val="0"/>
      <w:autoSpaceDE w:val="0"/>
      <w:autoSpaceDN w:val="0"/>
      <w:spacing w:after="0" w:line="240" w:lineRule="auto"/>
      <w:ind w:left="73"/>
    </w:pPr>
    <w:rPr>
      <w:rFonts w:eastAsia="Arial Narrow" w:cs="Arial Narrow"/>
      <w:color w:val="auto"/>
      <w:sz w:val="22"/>
      <w:lang w:val="es-ES" w:eastAsia="es-ES" w:bidi="es-ES"/>
    </w:rPr>
  </w:style>
  <w:style w:type="table" w:customStyle="1" w:styleId="NormalTable0">
    <w:name w:val="Normal Table0"/>
    <w:uiPriority w:val="2"/>
    <w:semiHidden/>
    <w:unhideWhenUsed/>
    <w:qFormat/>
    <w:rsid w:val="00ED57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angra2detindependiente">
    <w:name w:val="Body Text Indent 2"/>
    <w:basedOn w:val="Normal"/>
    <w:link w:val="Sangra2detindependienteCar"/>
    <w:uiPriority w:val="99"/>
    <w:unhideWhenUsed/>
    <w:rsid w:val="004452B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4452B9"/>
    <w:rPr>
      <w:rFonts w:ascii="Arial Narrow" w:hAnsi="Arial Narrow"/>
      <w:color w:val="3B3838" w:themeColor="background2" w:themeShade="40"/>
      <w:sz w:val="20"/>
    </w:rPr>
  </w:style>
  <w:style w:type="paragraph" w:styleId="Ttulo">
    <w:name w:val="Title"/>
    <w:basedOn w:val="Normal"/>
    <w:link w:val="TtuloCar"/>
    <w:qFormat/>
    <w:rsid w:val="004452B9"/>
    <w:pPr>
      <w:widowControl w:val="0"/>
      <w:spacing w:after="0" w:line="240" w:lineRule="auto"/>
      <w:jc w:val="center"/>
    </w:pPr>
    <w:rPr>
      <w:rFonts w:ascii="Arial" w:eastAsia="Times New Roman" w:hAnsi="Arial" w:cs="Times New Roman"/>
      <w:b/>
      <w:snapToGrid w:val="0"/>
      <w:color w:val="auto"/>
      <w:szCs w:val="20"/>
      <w:lang w:eastAsia="es-ES"/>
    </w:rPr>
  </w:style>
  <w:style w:type="character" w:customStyle="1" w:styleId="TtuloCar">
    <w:name w:val="Título Car"/>
    <w:basedOn w:val="Fuentedeprrafopredeter"/>
    <w:link w:val="Ttulo"/>
    <w:rsid w:val="004452B9"/>
    <w:rPr>
      <w:rFonts w:ascii="Arial" w:eastAsia="Times New Roman" w:hAnsi="Arial" w:cs="Times New Roman"/>
      <w:b/>
      <w:snapToGrid w:val="0"/>
      <w:sz w:val="20"/>
      <w:szCs w:val="20"/>
      <w:lang w:eastAsia="es-ES"/>
    </w:rPr>
  </w:style>
  <w:style w:type="paragraph" w:styleId="Textodebloque">
    <w:name w:val="Block Text"/>
    <w:basedOn w:val="Normal"/>
    <w:rsid w:val="00A87619"/>
    <w:pPr>
      <w:widowControl w:val="0"/>
      <w:spacing w:after="0" w:line="240" w:lineRule="auto"/>
      <w:ind w:left="709" w:right="-1" w:hanging="283"/>
      <w:jc w:val="both"/>
    </w:pPr>
    <w:rPr>
      <w:rFonts w:ascii="Times New Roman" w:eastAsia="Times New Roman" w:hAnsi="Times New Roman" w:cs="Times New Roman"/>
      <w:snapToGrid w:val="0"/>
      <w:color w:val="auto"/>
      <w:sz w:val="24"/>
      <w:szCs w:val="20"/>
      <w:lang w:eastAsia="es-ES"/>
    </w:rPr>
  </w:style>
  <w:style w:type="table" w:customStyle="1" w:styleId="Tablaconcuadrcula5">
    <w:name w:val="Tabla con cuadrícula5"/>
    <w:basedOn w:val="Tablanormal"/>
    <w:next w:val="Tablaconcuadrcula"/>
    <w:uiPriority w:val="39"/>
    <w:rsid w:val="00957D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462CF"/>
    <w:rPr>
      <w:color w:val="605E5C"/>
      <w:shd w:val="clear" w:color="auto" w:fill="E1DFDD"/>
    </w:rPr>
  </w:style>
  <w:style w:type="paragraph" w:customStyle="1" w:styleId="CENTRADO">
    <w:name w:val="CENTRADO"/>
    <w:basedOn w:val="Normal"/>
    <w:next w:val="Normal"/>
    <w:uiPriority w:val="99"/>
    <w:rsid w:val="00664A83"/>
    <w:pPr>
      <w:widowControl w:val="0"/>
      <w:autoSpaceDE w:val="0"/>
      <w:autoSpaceDN w:val="0"/>
      <w:adjustRightInd w:val="0"/>
      <w:spacing w:after="0" w:line="240" w:lineRule="auto"/>
      <w:jc w:val="both"/>
    </w:pPr>
    <w:rPr>
      <w:rFonts w:ascii="Times New Roman" w:eastAsia="Times New Roman" w:hAnsi="Times New Roman" w:cs="Times New Roman"/>
      <w:color w:val="auto"/>
      <w:sz w:val="24"/>
      <w:szCs w:val="24"/>
      <w:lang w:val="es-ES" w:eastAsia="es-ES"/>
    </w:rPr>
  </w:style>
  <w:style w:type="character" w:customStyle="1" w:styleId="Invias-Titulo1Car">
    <w:name w:val="Invias-Titulo 1 Car"/>
    <w:link w:val="Invias-Titulo1"/>
    <w:uiPriority w:val="99"/>
    <w:rsid w:val="005A2B69"/>
    <w:rPr>
      <w:rFonts w:ascii="Arial," w:eastAsia="Calibri Light" w:hAnsi="Arial," w:cs="Arial Narrow"/>
      <w:b/>
      <w:sz w:val="24"/>
      <w:szCs w:val="24"/>
      <w:lang w:eastAsia="es-CO"/>
    </w:rPr>
  </w:style>
  <w:style w:type="character" w:customStyle="1" w:styleId="cf01">
    <w:name w:val="cf01"/>
    <w:basedOn w:val="Fuentedeprrafopredeter"/>
    <w:rsid w:val="00C4049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37004385">
      <w:bodyDiv w:val="1"/>
      <w:marLeft w:val="0"/>
      <w:marRight w:val="0"/>
      <w:marTop w:val="0"/>
      <w:marBottom w:val="0"/>
      <w:divBdr>
        <w:top w:val="none" w:sz="0" w:space="0" w:color="auto"/>
        <w:left w:val="none" w:sz="0" w:space="0" w:color="auto"/>
        <w:bottom w:val="none" w:sz="0" w:space="0" w:color="auto"/>
        <w:right w:val="none" w:sz="0" w:space="0" w:color="auto"/>
      </w:divBdr>
      <w:divsChild>
        <w:div w:id="544847">
          <w:marLeft w:val="0"/>
          <w:marRight w:val="0"/>
          <w:marTop w:val="0"/>
          <w:marBottom w:val="0"/>
          <w:divBdr>
            <w:top w:val="none" w:sz="0" w:space="0" w:color="auto"/>
            <w:left w:val="none" w:sz="0" w:space="0" w:color="auto"/>
            <w:bottom w:val="none" w:sz="0" w:space="0" w:color="auto"/>
            <w:right w:val="none" w:sz="0" w:space="0" w:color="auto"/>
          </w:divBdr>
          <w:divsChild>
            <w:div w:id="392893194">
              <w:marLeft w:val="0"/>
              <w:marRight w:val="0"/>
              <w:marTop w:val="0"/>
              <w:marBottom w:val="0"/>
              <w:divBdr>
                <w:top w:val="none" w:sz="0" w:space="0" w:color="auto"/>
                <w:left w:val="none" w:sz="0" w:space="0" w:color="auto"/>
                <w:bottom w:val="none" w:sz="0" w:space="0" w:color="auto"/>
                <w:right w:val="none" w:sz="0" w:space="0" w:color="auto"/>
              </w:divBdr>
              <w:divsChild>
                <w:div w:id="106151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76999428">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454865315">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mailto:pliego@invias.gov.co" TargetMode="External"/><Relationship Id="rId26" Type="http://schemas.openxmlformats.org/officeDocument/2006/relationships/hyperlink" Target="http://comunitaria.secop.gov.co/sts/cce/login.aspx" TargetMode="External"/><Relationship Id="rId39" Type="http://schemas.openxmlformats.org/officeDocument/2006/relationships/hyperlink" Target="http://comunitaria.secop.gov.co/sts/cce/login.aspx" TargetMode="External"/><Relationship Id="rId3" Type="http://schemas.openxmlformats.org/officeDocument/2006/relationships/customXml" Target="../customXml/item3.xml"/><Relationship Id="rId21" Type="http://schemas.openxmlformats.org/officeDocument/2006/relationships/hyperlink" Target="http://comunitaria.secop.gov.co/sts/cce/login.aspx" TargetMode="External"/><Relationship Id="rId34" Type="http://schemas.openxmlformats.org/officeDocument/2006/relationships/hyperlink" Target="http://comunitaria.secop.gov.co/sts/cce/login.aspx" TargetMode="External"/><Relationship Id="rId42" Type="http://schemas.openxmlformats.org/officeDocument/2006/relationships/hyperlink" Target="http://comunitaria.secop.gov.co/sts/cce/login.aspx" TargetMode="External"/><Relationship Id="rId47" Type="http://schemas.openxmlformats.org/officeDocument/2006/relationships/hyperlink" Target="http://www.banrep.gov.co/es/mercado-laboral/salarios" TargetMode="External"/><Relationship Id="rId50"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pliego@invias.gov.co" TargetMode="External"/><Relationship Id="rId25" Type="http://schemas.openxmlformats.org/officeDocument/2006/relationships/hyperlink" Target="http://comunitaria.secop.gov.co/sts/cce/login.aspx" TargetMode="External"/><Relationship Id="rId33" Type="http://schemas.openxmlformats.org/officeDocument/2006/relationships/hyperlink" Target="http://comunitaria.secop.gov.co/sts/cce/login.aspx" TargetMode="External"/><Relationship Id="rId38" Type="http://schemas.openxmlformats.org/officeDocument/2006/relationships/hyperlink" Target="http://comunitaria.secop.gov.co/sts/cce/login.aspx" TargetMode="External"/><Relationship Id="rId46" Type="http://schemas.openxmlformats.org/officeDocument/2006/relationships/hyperlink" Target="https://www.oanda.com/lang/es/currency/converter/" TargetMode="External"/><Relationship Id="rId2" Type="http://schemas.openxmlformats.org/officeDocument/2006/relationships/customXml" Target="../customXml/item2.xml"/><Relationship Id="rId16" Type="http://schemas.openxmlformats.org/officeDocument/2006/relationships/hyperlink" Target="https://www.colombiacompra.gov.co/sites/cce_public/files/cce_documentos/guia_indisponibilidad_secopii.pdf" TargetMode="External"/><Relationship Id="rId20" Type="http://schemas.openxmlformats.org/officeDocument/2006/relationships/hyperlink" Target="http://comunitaria.secop.gov.co/sts/cce/login.aspx" TargetMode="External"/><Relationship Id="rId29" Type="http://schemas.openxmlformats.org/officeDocument/2006/relationships/hyperlink" Target="http://comunitaria.secop.gov.co/sts/cce/login.aspx" TargetMode="External"/><Relationship Id="rId41" Type="http://schemas.openxmlformats.org/officeDocument/2006/relationships/hyperlink" Target="http://comunitaria.secop.gov.co/sts/cce/login.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comunitaria.secop.gov.co/sts/cce/login.aspx" TargetMode="External"/><Relationship Id="rId32" Type="http://schemas.openxmlformats.org/officeDocument/2006/relationships/hyperlink" Target="http://comunitaria.secop.gov.co/sts/cce/login.aspx" TargetMode="External"/><Relationship Id="rId37" Type="http://schemas.openxmlformats.org/officeDocument/2006/relationships/hyperlink" Target="http://comunitaria.secop.gov.co/sts/cce/login.aspx" TargetMode="External"/><Relationship Id="rId40" Type="http://schemas.openxmlformats.org/officeDocument/2006/relationships/hyperlink" Target="http://comunitaria.secop.gov.co/sts/cce/login.aspx" TargetMode="External"/><Relationship Id="rId45"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s://www.colombiacompra.gov.co/secop/que-es-el-secop-ii/manuales-y-guias-de-uso-del-secop-ii" TargetMode="External"/><Relationship Id="rId23" Type="http://schemas.openxmlformats.org/officeDocument/2006/relationships/hyperlink" Target="http://comunitaria.secop.gov.co/sts/cce/login.aspx" TargetMode="External"/><Relationship Id="rId28" Type="http://schemas.openxmlformats.org/officeDocument/2006/relationships/hyperlink" Target="http://comunitaria.secop.gov.co/sts/cce/login.aspx" TargetMode="External"/><Relationship Id="rId36" Type="http://schemas.openxmlformats.org/officeDocument/2006/relationships/hyperlink" Target="http://comunitaria.secop.gov.co/sts/cce/login.aspx"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comunitaria.secop.gov.co/sts/cce/login.aspx" TargetMode="External"/><Relationship Id="rId31" Type="http://schemas.openxmlformats.org/officeDocument/2006/relationships/hyperlink" Target="http://comunitaria.secop.gov.co/sts/cce/login.aspx" TargetMode="External"/><Relationship Id="rId44" Type="http://schemas.openxmlformats.org/officeDocument/2006/relationships/hyperlink" Target="http://community.secop.gov.co/sts/cce/login.aspx"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que-es-el-secop-ii/manuales-y-guias-de-uso-del-secop-ii" TargetMode="External"/><Relationship Id="rId22" Type="http://schemas.openxmlformats.org/officeDocument/2006/relationships/hyperlink" Target="http://comunitaria.secop.gov.co/sts/cce/login.aspx" TargetMode="External"/><Relationship Id="rId27" Type="http://schemas.openxmlformats.org/officeDocument/2006/relationships/hyperlink" Target="http://comunitaria.secop.gov.co/sts/cce/login.aspx" TargetMode="External"/><Relationship Id="rId30" Type="http://schemas.openxmlformats.org/officeDocument/2006/relationships/hyperlink" Target="http://comunitaria.secop.gov.co/sts/cce/login.aspx" TargetMode="External"/><Relationship Id="rId35" Type="http://schemas.openxmlformats.org/officeDocument/2006/relationships/hyperlink" Target="http://comunitaria.secop.gov.co/sts/cce/login.aspx" TargetMode="External"/><Relationship Id="rId43" Type="http://schemas.openxmlformats.org/officeDocument/2006/relationships/hyperlink" Target="http://comunitaria.secop.gov.co/sts/cce/login.aspx" TargetMode="External"/><Relationship Id="rId48" Type="http://schemas.openxmlformats.org/officeDocument/2006/relationships/hyperlink" Target="https://contratacionenlinea.co/index.php?action=view&amp;id=5490&amp;module=newsmodule&amp;src=%40random6117e16c9d429" TargetMode="External"/><Relationship Id="rId8" Type="http://schemas.openxmlformats.org/officeDocument/2006/relationships/webSettings" Target="webSettings.xml"/><Relationship Id="rId51"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hyperlink" Target="http://www.invias.gov.co"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B280C4B3-204E-468F-BB0C-37EC6A535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ED0508-F346-41F1-AD69-65F94E1CB2AA}">
  <ds:schemaRefs>
    <ds:schemaRef ds:uri="http://schemas.openxmlformats.org/officeDocument/2006/bibliography"/>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56</Pages>
  <Words>20848</Words>
  <Characters>114670</Characters>
  <Application>Microsoft Office Word</Application>
  <DocSecurity>0</DocSecurity>
  <Lines>955</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Erika Cancimance</cp:lastModifiedBy>
  <cp:revision>7</cp:revision>
  <cp:lastPrinted>2020-05-21T21:01:00Z</cp:lastPrinted>
  <dcterms:created xsi:type="dcterms:W3CDTF">2023-10-24T19:11:00Z</dcterms:created>
  <dcterms:modified xsi:type="dcterms:W3CDTF">2023-10-25T23:35:00Z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