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154715" w14:textId="77777777" w:rsidR="009A67BC" w:rsidRPr="000A541E" w:rsidRDefault="00AB4200" w:rsidP="007C1B92">
      <w:pPr>
        <w:pStyle w:val="Prrafodelista"/>
        <w:ind w:left="0"/>
        <w:jc w:val="center"/>
        <w:rPr>
          <w:rFonts w:cstheme="minorHAnsi"/>
          <w:b/>
          <w:szCs w:val="20"/>
        </w:rPr>
      </w:pPr>
      <w:r w:rsidRPr="000A541E">
        <w:rPr>
          <w:rFonts w:cstheme="minorHAnsi"/>
          <w:b/>
          <w:szCs w:val="20"/>
        </w:rPr>
        <w:t xml:space="preserve">ANEXO 3 — </w:t>
      </w:r>
      <w:r w:rsidR="00542EE3" w:rsidRPr="000A541E">
        <w:rPr>
          <w:rFonts w:cstheme="minorHAnsi"/>
          <w:b/>
          <w:szCs w:val="20"/>
        </w:rPr>
        <w:t>GLOSARIO</w:t>
      </w:r>
    </w:p>
    <w:p w14:paraId="5054C30D" w14:textId="77777777" w:rsidR="002137BA" w:rsidRPr="000A541E" w:rsidRDefault="002137BA" w:rsidP="2BFC450E">
      <w:pPr>
        <w:jc w:val="both"/>
        <w:rPr>
          <w:rFonts w:eastAsia="Arial" w:cstheme="minorHAnsi"/>
          <w:szCs w:val="20"/>
        </w:rPr>
      </w:pPr>
    </w:p>
    <w:p w14:paraId="5ECB9C11" w14:textId="28ECCA41" w:rsidR="2BFC450E" w:rsidRPr="000A541E" w:rsidRDefault="2BFC450E" w:rsidP="266BBE19">
      <w:pPr>
        <w:jc w:val="both"/>
        <w:rPr>
          <w:rFonts w:eastAsia="Arial"/>
        </w:rPr>
      </w:pPr>
      <w:r w:rsidRPr="000A541E">
        <w:rPr>
          <w:rFonts w:eastAsia="Arial"/>
        </w:rPr>
        <w:t xml:space="preserve">Para </w:t>
      </w:r>
      <w:r w:rsidR="00702E00" w:rsidRPr="000A541E">
        <w:rPr>
          <w:rFonts w:eastAsia="Arial"/>
        </w:rPr>
        <w:t>efectos de interpretación del Pliego</w:t>
      </w:r>
      <w:r w:rsidR="00610E24" w:rsidRPr="000A541E">
        <w:rPr>
          <w:rFonts w:eastAsia="Arial"/>
        </w:rPr>
        <w:t xml:space="preserve"> de Condiciones</w:t>
      </w:r>
      <w:r w:rsidR="00DD6C03">
        <w:rPr>
          <w:rFonts w:eastAsia="Arial"/>
        </w:rPr>
        <w:t>:</w:t>
      </w:r>
      <w:bookmarkStart w:id="0" w:name="_GoBack"/>
      <w:bookmarkEnd w:id="0"/>
    </w:p>
    <w:p w14:paraId="442F29EB" w14:textId="77777777" w:rsidR="00541F7D" w:rsidRPr="000A541E" w:rsidRDefault="00541F7D" w:rsidP="2BFC450E">
      <w:pPr>
        <w:jc w:val="both"/>
        <w:rPr>
          <w:rFonts w:eastAsia="Arial" w:cstheme="minorHAnsi"/>
          <w:szCs w:val="20"/>
        </w:rPr>
      </w:pPr>
    </w:p>
    <w:p w14:paraId="6067EBDE" w14:textId="4318A0BF" w:rsidR="00541F7D" w:rsidRPr="000A541E" w:rsidRDefault="00541F7D">
      <w:pPr>
        <w:pStyle w:val="Prrafodelista"/>
        <w:numPr>
          <w:ilvl w:val="0"/>
          <w:numId w:val="15"/>
        </w:numPr>
        <w:jc w:val="both"/>
        <w:rPr>
          <w:b/>
        </w:rPr>
      </w:pPr>
      <w:r w:rsidRPr="000A541E">
        <w:rPr>
          <w:rFonts w:eastAsia="Arial"/>
          <w:b/>
        </w:rPr>
        <w:t>GLOSARIO GENERAL</w:t>
      </w:r>
      <w:r w:rsidR="1246D10A" w:rsidRPr="000A541E">
        <w:rPr>
          <w:rFonts w:eastAsia="Arial"/>
          <w:b/>
        </w:rPr>
        <w:t>-</w:t>
      </w:r>
    </w:p>
    <w:p w14:paraId="168FA65D" w14:textId="77777777" w:rsidR="00541F7D"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sidR="0023530E" w:rsidRPr="000A541E">
        <w:rPr>
          <w:rFonts w:asciiTheme="minorHAnsi" w:hAnsiTheme="minorHAnsi" w:cstheme="minorHAnsi"/>
          <w:sz w:val="20"/>
          <w:szCs w:val="20"/>
          <w:lang w:val="es-CO"/>
        </w:rPr>
        <w:t>Es el e</w:t>
      </w:r>
      <w:r w:rsidRPr="000A541E">
        <w:rPr>
          <w:rFonts w:asciiTheme="minorHAnsi" w:hAnsiTheme="minorHAnsi" w:cstheme="minorHAnsi"/>
          <w:sz w:val="20"/>
          <w:szCs w:val="20"/>
          <w:lang w:val="es-CO"/>
        </w:rPr>
        <w:t>stud</w:t>
      </w:r>
      <w:r w:rsidR="00C448A3" w:rsidRPr="000A541E">
        <w:rPr>
          <w:rFonts w:asciiTheme="minorHAnsi" w:hAnsiTheme="minorHAnsi" w:cstheme="minorHAnsi"/>
          <w:sz w:val="20"/>
          <w:szCs w:val="20"/>
          <w:lang w:val="es-CO"/>
        </w:rPr>
        <w:t>io</w:t>
      </w:r>
      <w:r w:rsidRPr="000A541E">
        <w:rPr>
          <w:rFonts w:asciiTheme="minorHAnsi" w:hAnsiTheme="minorHAnsi" w:cstheme="minorHAnsi"/>
          <w:sz w:val="20"/>
          <w:szCs w:val="20"/>
          <w:lang w:val="es-CO"/>
        </w:rPr>
        <w:t xml:space="preserve"> </w:t>
      </w:r>
      <w:r w:rsidR="00C448A3" w:rsidRPr="000A541E">
        <w:rPr>
          <w:rFonts w:asciiTheme="minorHAnsi" w:hAnsiTheme="minorHAnsi" w:cstheme="minorHAnsi"/>
          <w:sz w:val="20"/>
          <w:szCs w:val="20"/>
          <w:lang w:val="es-CO"/>
        </w:rPr>
        <w:t xml:space="preserve">de mercado que realiza la </w:t>
      </w:r>
      <w:r w:rsidRPr="000A541E">
        <w:rPr>
          <w:rFonts w:asciiTheme="minorHAnsi" w:hAnsiTheme="minorHAnsi" w:cstheme="minorHAnsi"/>
          <w:sz w:val="20"/>
          <w:szCs w:val="20"/>
          <w:lang w:val="es-CO"/>
        </w:rPr>
        <w:t xml:space="preserve">Entidad relativo al objeto del Proceso de Contratación, </w:t>
      </w:r>
      <w:r w:rsidRPr="000A541E">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0A541E">
        <w:rPr>
          <w:rFonts w:asciiTheme="minorHAnsi" w:eastAsia="HelveticaNeue-Light" w:hAnsiTheme="minorHAnsi" w:cstheme="minorHAnsi"/>
          <w:sz w:val="20"/>
          <w:szCs w:val="20"/>
          <w:lang w:val="es-CO" w:eastAsia="es-CO"/>
        </w:rPr>
        <w:tab/>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77777777"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23530E" w:rsidRPr="000A541E">
        <w:rPr>
          <w:rFonts w:asciiTheme="minorHAnsi" w:hAnsiTheme="minorHAnsi" w:cstheme="minorHAnsi"/>
          <w:sz w:val="20"/>
          <w:szCs w:val="20"/>
          <w:lang w:val="es-CO"/>
        </w:rPr>
        <w:t>Es e</w:t>
      </w:r>
      <w:r w:rsidRPr="000A541E">
        <w:rPr>
          <w:rFonts w:asciiTheme="minorHAnsi" w:hAnsiTheme="minorHAnsi" w:cstheme="minorHAnsi"/>
          <w:sz w:val="20"/>
          <w:szCs w:val="20"/>
          <w:lang w:val="es-CO"/>
        </w:rPr>
        <w:t xml:space="preserve">l activo corriente susceptible de convertirse en dinero en efectivo en un periodo inferior a un año. </w:t>
      </w:r>
    </w:p>
    <w:p w14:paraId="7DFE7BE8" w14:textId="77777777" w:rsidR="00F70C8B" w:rsidRPr="000A541E"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1C3D41" w:rsidRPr="000A541E">
        <w:rPr>
          <w:rFonts w:asciiTheme="minorHAnsi" w:hAnsiTheme="minorHAnsi" w:cstheme="minorHAnsi"/>
          <w:sz w:val="20"/>
          <w:szCs w:val="20"/>
          <w:lang w:val="es-CO"/>
        </w:rPr>
        <w:t>Son l</w:t>
      </w:r>
      <w:r w:rsidR="00610E24" w:rsidRPr="000A541E">
        <w:rPr>
          <w:rFonts w:asciiTheme="minorHAnsi" w:hAnsiTheme="minorHAnsi" w:cstheme="minorHAnsi"/>
          <w:sz w:val="20"/>
          <w:szCs w:val="20"/>
          <w:lang w:val="es-CO"/>
        </w:rPr>
        <w:t xml:space="preserve">os activos, </w:t>
      </w:r>
      <w:r w:rsidR="00F70C8B" w:rsidRPr="000A541E">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951498" w:rsidRPr="000A541E">
        <w:rPr>
          <w:rFonts w:asciiTheme="minorHAnsi" w:hAnsiTheme="minorHAnsi" w:cstheme="minorHAnsi"/>
          <w:sz w:val="20"/>
          <w:szCs w:val="20"/>
          <w:lang w:val="es-CO"/>
        </w:rPr>
        <w:t xml:space="preserve">Es el </w:t>
      </w:r>
      <w:r w:rsidR="00610E24" w:rsidRPr="000A541E">
        <w:rPr>
          <w:rFonts w:asciiTheme="minorHAnsi" w:hAnsiTheme="minorHAnsi" w:cstheme="minorHAnsi"/>
          <w:sz w:val="20"/>
          <w:szCs w:val="20"/>
          <w:lang w:val="es-CO"/>
        </w:rPr>
        <w:t xml:space="preserve">documento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del </w:t>
      </w:r>
      <w:r w:rsidR="00951498" w:rsidRPr="000A541E">
        <w:rPr>
          <w:rFonts w:asciiTheme="minorHAnsi" w:hAnsiTheme="minorHAnsi" w:cstheme="minorHAnsi"/>
          <w:sz w:val="20"/>
          <w:szCs w:val="20"/>
          <w:lang w:val="es-CO"/>
        </w:rPr>
        <w:t>mismo.</w:t>
      </w:r>
      <w:r w:rsidR="002137BA" w:rsidRPr="000A541E">
        <w:rPr>
          <w:rFonts w:asciiTheme="minorHAnsi" w:hAnsiTheme="minorHAnsi" w:cstheme="minorHAnsi"/>
          <w:sz w:val="20"/>
          <w:szCs w:val="20"/>
          <w:lang w:val="es-CO"/>
        </w:rPr>
        <w:t xml:space="preserve"> </w:t>
      </w:r>
    </w:p>
    <w:p w14:paraId="4F45FE87" w14:textId="4B3987A0" w:rsidR="00FD461A" w:rsidRPr="000A541E" w:rsidRDefault="00F70C8B" w:rsidP="00A42CAC">
      <w:pPr>
        <w:pStyle w:val="Prrafodelista"/>
        <w:numPr>
          <w:ilvl w:val="1"/>
          <w:numId w:val="20"/>
        </w:numPr>
        <w:spacing w:before="120" w:after="240"/>
        <w:ind w:left="641" w:hanging="357"/>
        <w:jc w:val="both"/>
        <w:rPr>
          <w:rFonts w:eastAsia="Times New Roman" w:cstheme="minorHAnsi"/>
          <w:szCs w:val="20"/>
          <w:lang w:eastAsia="es-ES"/>
        </w:rPr>
      </w:pPr>
      <w:r w:rsidRPr="000A541E">
        <w:rPr>
          <w:rFonts w:eastAsia="Times New Roman" w:cstheme="minorHAnsi"/>
          <w:b/>
          <w:bCs/>
          <w:szCs w:val="20"/>
          <w:lang w:eastAsia="es-ES"/>
        </w:rPr>
        <w:t>Anticipo:</w:t>
      </w:r>
      <w:r w:rsidRPr="000A541E">
        <w:rPr>
          <w:rFonts w:eastAsia="Times New Roman" w:cstheme="minorHAnsi"/>
          <w:szCs w:val="20"/>
          <w:lang w:eastAsia="es-ES"/>
        </w:rPr>
        <w:t xml:space="preserve"> Es un adelanto o avance del precio del contrato destinado a apalancar el cumplimiento de su objeto, de modo que los recursos girados por dicho concepto s</w:t>
      </w:r>
      <w:r w:rsidR="007F507E" w:rsidRPr="000A541E">
        <w:rPr>
          <w:rFonts w:eastAsia="Times New Roman" w:cstheme="minorHAnsi"/>
          <w:szCs w:val="20"/>
          <w:lang w:eastAsia="es-ES"/>
        </w:rPr>
        <w:t>o</w:t>
      </w:r>
      <w:r w:rsidRPr="000A541E">
        <w:rPr>
          <w:rFonts w:eastAsia="Times New Roman" w:cstheme="minorHAnsi"/>
          <w:szCs w:val="20"/>
          <w:lang w:eastAsia="es-ES"/>
        </w:rPr>
        <w:t>lo</w:t>
      </w:r>
      <w:r w:rsidR="00AE6762" w:rsidRPr="000A541E">
        <w:rPr>
          <w:rFonts w:eastAsia="Times New Roman" w:cstheme="minorHAnsi"/>
          <w:szCs w:val="20"/>
          <w:lang w:eastAsia="es-ES"/>
        </w:rPr>
        <w:t xml:space="preserve"> </w:t>
      </w:r>
      <w:r w:rsidRPr="000A541E">
        <w:rPr>
          <w:rFonts w:eastAsia="Times New Roman" w:cstheme="minorHAnsi"/>
          <w:szCs w:val="20"/>
          <w:lang w:eastAsia="es-ES"/>
        </w:rPr>
        <w:t>se integran al patrimonio del contratista en la medida que se cause su amortización mediante la ejecución de actividades programadas del contrato</w:t>
      </w:r>
      <w:r w:rsidR="00FC1469" w:rsidRPr="000A541E">
        <w:rPr>
          <w:rFonts w:eastAsia="Times New Roman" w:cstheme="minorHAnsi"/>
          <w:szCs w:val="20"/>
          <w:lang w:eastAsia="es-ES"/>
        </w:rPr>
        <w:t xml:space="preserve">. </w:t>
      </w:r>
    </w:p>
    <w:p w14:paraId="2E0399AF" w14:textId="30F9B88F" w:rsidR="00D56FA1" w:rsidRPr="000A541E" w:rsidRDefault="00BA2AD7" w:rsidP="00A42CAC">
      <w:pPr>
        <w:pStyle w:val="Invias-VietaNumerada"/>
        <w:numPr>
          <w:ilvl w:val="1"/>
          <w:numId w:val="20"/>
        </w:numPr>
        <w:autoSpaceDE w:val="0"/>
        <w:autoSpaceDN w:val="0"/>
        <w:adjustRightInd w:val="0"/>
        <w:spacing w:before="120" w:after="240"/>
        <w:ind w:left="641" w:hanging="357"/>
        <w:rPr>
          <w:rFonts w:cstheme="minorHAnsi"/>
          <w:szCs w:val="20"/>
          <w:lang w:val="es-CO"/>
        </w:rPr>
      </w:pPr>
      <w:r w:rsidRPr="000A541E">
        <w:rPr>
          <w:rFonts w:asciiTheme="minorHAnsi" w:eastAsiaTheme="minorHAnsi" w:hAnsiTheme="minorHAnsi" w:cstheme="minorHAnsi"/>
          <w:b/>
          <w:sz w:val="20"/>
          <w:szCs w:val="20"/>
          <w:lang w:val="es-CO" w:eastAsia="en-US"/>
        </w:rPr>
        <w:t>Aclaraciones</w:t>
      </w:r>
      <w:r w:rsidR="002F3DCE" w:rsidRPr="000A541E">
        <w:rPr>
          <w:rFonts w:asciiTheme="minorHAnsi" w:eastAsiaTheme="minorHAnsi" w:hAnsiTheme="minorHAnsi" w:cstheme="minorHAnsi"/>
          <w:b/>
          <w:sz w:val="20"/>
          <w:szCs w:val="20"/>
          <w:lang w:val="es-CO" w:eastAsia="en-US"/>
        </w:rPr>
        <w:t xml:space="preserve"> y explicaciones</w:t>
      </w:r>
      <w:r w:rsidRPr="000A541E">
        <w:rPr>
          <w:rFonts w:asciiTheme="minorHAnsi" w:eastAsiaTheme="minorHAnsi" w:hAnsiTheme="minorHAnsi" w:cstheme="minorHAnsi"/>
          <w:b/>
          <w:sz w:val="20"/>
          <w:szCs w:val="20"/>
          <w:lang w:val="es-CO" w:eastAsia="en-US"/>
        </w:rPr>
        <w:t>:</w:t>
      </w:r>
      <w:r w:rsidR="001E24EE" w:rsidRPr="000A541E">
        <w:rPr>
          <w:rFonts w:asciiTheme="minorHAnsi" w:eastAsiaTheme="minorHAnsi" w:hAnsiTheme="minorHAnsi" w:cstheme="minorHAnsi"/>
          <w:sz w:val="20"/>
          <w:szCs w:val="20"/>
          <w:lang w:val="es-CO" w:eastAsia="en-US"/>
        </w:rPr>
        <w:t xml:space="preserve"> </w:t>
      </w:r>
      <w:r w:rsidR="00694556" w:rsidRPr="000A541E">
        <w:rPr>
          <w:rFonts w:asciiTheme="minorHAnsi" w:eastAsiaTheme="minorHAnsi" w:hAnsiTheme="minorHAnsi" w:cstheme="minorHAnsi"/>
          <w:sz w:val="20"/>
          <w:szCs w:val="20"/>
          <w:lang w:val="es-CO" w:eastAsia="en-US"/>
        </w:rPr>
        <w:t>Se remite a la</w:t>
      </w:r>
      <w:r w:rsidR="002F3DCE" w:rsidRPr="000A541E">
        <w:rPr>
          <w:rFonts w:asciiTheme="minorHAnsi" w:eastAsiaTheme="minorHAnsi" w:hAnsiTheme="minorHAnsi" w:cstheme="minorHAnsi"/>
          <w:sz w:val="20"/>
          <w:szCs w:val="20"/>
          <w:lang w:val="es-CO" w:eastAsia="en-US"/>
        </w:rPr>
        <w:t>s</w:t>
      </w:r>
      <w:r w:rsidR="00694556" w:rsidRPr="000A541E">
        <w:rPr>
          <w:rFonts w:asciiTheme="minorHAnsi" w:eastAsiaTheme="minorHAnsi" w:hAnsiTheme="minorHAnsi" w:cstheme="minorHAnsi"/>
          <w:sz w:val="20"/>
          <w:szCs w:val="20"/>
          <w:lang w:val="es-CO" w:eastAsia="en-US"/>
        </w:rPr>
        <w:t xml:space="preserve"> </w:t>
      </w:r>
      <w:r w:rsidR="00731D85" w:rsidRPr="000A541E">
        <w:rPr>
          <w:rFonts w:asciiTheme="minorHAnsi" w:eastAsiaTheme="minorHAnsi" w:hAnsiTheme="minorHAnsi" w:cstheme="minorHAnsi"/>
          <w:sz w:val="20"/>
          <w:szCs w:val="20"/>
          <w:lang w:val="es-CO" w:eastAsia="en-US"/>
        </w:rPr>
        <w:t>noci</w:t>
      </w:r>
      <w:r w:rsidR="002F3DCE" w:rsidRPr="000A541E">
        <w:rPr>
          <w:rFonts w:asciiTheme="minorHAnsi" w:eastAsiaTheme="minorHAnsi" w:hAnsiTheme="minorHAnsi" w:cstheme="minorHAnsi"/>
          <w:sz w:val="20"/>
          <w:szCs w:val="20"/>
          <w:lang w:val="es-CO" w:eastAsia="en-US"/>
        </w:rPr>
        <w:t>o</w:t>
      </w:r>
      <w:r w:rsidR="00731D85" w:rsidRPr="000A541E">
        <w:rPr>
          <w:rFonts w:asciiTheme="minorHAnsi" w:eastAsiaTheme="minorHAnsi" w:hAnsiTheme="minorHAnsi" w:cstheme="minorHAnsi"/>
          <w:sz w:val="20"/>
          <w:szCs w:val="20"/>
          <w:lang w:val="es-CO" w:eastAsia="en-US"/>
        </w:rPr>
        <w:t>n</w:t>
      </w:r>
      <w:r w:rsidR="002F3DCE" w:rsidRPr="000A541E">
        <w:rPr>
          <w:rFonts w:asciiTheme="minorHAnsi" w:eastAsiaTheme="minorHAnsi" w:hAnsiTheme="minorHAnsi" w:cstheme="minorHAnsi"/>
          <w:sz w:val="20"/>
          <w:szCs w:val="20"/>
          <w:lang w:val="es-CO" w:eastAsia="en-US"/>
        </w:rPr>
        <w:t>es</w:t>
      </w:r>
      <w:r w:rsidR="00731D85" w:rsidRPr="000A541E">
        <w:rPr>
          <w:rFonts w:asciiTheme="minorHAnsi" w:eastAsiaTheme="minorHAnsi" w:hAnsiTheme="minorHAnsi" w:cstheme="minorHAnsi"/>
          <w:sz w:val="20"/>
          <w:szCs w:val="20"/>
          <w:lang w:val="es-CO" w:eastAsia="en-US"/>
        </w:rPr>
        <w:t xml:space="preserve"> desarrollada</w:t>
      </w:r>
      <w:r w:rsidR="002F3DCE" w:rsidRPr="000A541E">
        <w:rPr>
          <w:rFonts w:asciiTheme="minorHAnsi" w:eastAsiaTheme="minorHAnsi" w:hAnsiTheme="minorHAnsi" w:cstheme="minorHAnsi"/>
          <w:sz w:val="20"/>
          <w:szCs w:val="20"/>
          <w:lang w:val="es-CO" w:eastAsia="en-US"/>
        </w:rPr>
        <w:t>s</w:t>
      </w:r>
      <w:r w:rsidR="00731D85" w:rsidRPr="000A541E">
        <w:rPr>
          <w:rFonts w:asciiTheme="minorHAnsi" w:eastAsiaTheme="minorHAnsi" w:hAnsiTheme="minorHAnsi" w:cstheme="minorHAnsi"/>
          <w:sz w:val="20"/>
          <w:szCs w:val="20"/>
          <w:lang w:val="es-CO" w:eastAsia="en-US"/>
        </w:rPr>
        <w:t xml:space="preserve"> </w:t>
      </w:r>
      <w:r w:rsidR="00694556" w:rsidRPr="000A541E">
        <w:rPr>
          <w:rFonts w:asciiTheme="minorHAnsi" w:eastAsiaTheme="minorHAnsi" w:hAnsiTheme="minorHAnsi" w:cstheme="minorHAnsi"/>
          <w:sz w:val="20"/>
          <w:szCs w:val="20"/>
          <w:lang w:val="es-CO" w:eastAsia="en-US"/>
        </w:rPr>
        <w:t>en</w:t>
      </w:r>
      <w:r w:rsidR="00705036" w:rsidRPr="000A541E">
        <w:rPr>
          <w:rFonts w:asciiTheme="minorHAnsi" w:eastAsiaTheme="minorHAnsi" w:hAnsiTheme="minorHAnsi" w:cstheme="minorHAnsi"/>
          <w:sz w:val="20"/>
          <w:szCs w:val="20"/>
          <w:lang w:val="es-CO" w:eastAsia="en-US"/>
        </w:rPr>
        <w:t xml:space="preserve"> la sentencia del Consejo de Estado, </w:t>
      </w:r>
      <w:r w:rsidR="00DF3BEB" w:rsidRPr="000A541E">
        <w:rPr>
          <w:rFonts w:asciiTheme="minorHAnsi" w:eastAsiaTheme="minorHAnsi" w:hAnsiTheme="minorHAnsi" w:cstheme="minorHAnsi"/>
          <w:sz w:val="20"/>
          <w:szCs w:val="20"/>
          <w:lang w:val="es-CO" w:eastAsia="en-US"/>
        </w:rPr>
        <w:t xml:space="preserve">Sección Tercera, </w:t>
      </w:r>
      <w:r w:rsidR="00DF3BEB" w:rsidRPr="000A541E">
        <w:rPr>
          <w:rFonts w:asciiTheme="minorHAnsi" w:hAnsiTheme="minorHAnsi" w:cstheme="minorHAnsi"/>
          <w:sz w:val="20"/>
          <w:szCs w:val="20"/>
          <w:lang w:val="es-CO"/>
        </w:rPr>
        <w:t xml:space="preserve">Subsección C, </w:t>
      </w:r>
      <w:r w:rsidR="00731D85" w:rsidRPr="000A541E">
        <w:rPr>
          <w:rFonts w:asciiTheme="minorHAnsi" w:hAnsiTheme="minorHAnsi" w:cstheme="minorHAnsi"/>
          <w:sz w:val="20"/>
          <w:szCs w:val="20"/>
          <w:lang w:val="es-CO"/>
        </w:rPr>
        <w:t xml:space="preserve">del 12 de noviembre de 2014, Radicado 27.986, </w:t>
      </w:r>
      <w:r w:rsidR="00DF3BEB" w:rsidRPr="000A541E">
        <w:rPr>
          <w:rFonts w:asciiTheme="minorHAnsi" w:hAnsiTheme="minorHAnsi" w:cstheme="minorHAnsi"/>
          <w:sz w:val="20"/>
          <w:szCs w:val="20"/>
          <w:lang w:val="es-CO"/>
        </w:rPr>
        <w:t>Consejero Ponente: Enrique Gil Botero</w:t>
      </w:r>
      <w:r w:rsidR="00694556" w:rsidRPr="000A541E">
        <w:rPr>
          <w:rFonts w:asciiTheme="minorHAnsi" w:hAnsiTheme="minorHAnsi" w:cstheme="minorHAnsi"/>
          <w:sz w:val="20"/>
          <w:szCs w:val="20"/>
          <w:lang w:val="es-CO"/>
        </w:rPr>
        <w:t>.</w:t>
      </w:r>
    </w:p>
    <w:p w14:paraId="47DF2C28" w14:textId="2C79686A"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Pr="000A541E">
        <w:rPr>
          <w:rFonts w:asciiTheme="minorHAnsi" w:hAnsiTheme="minorHAnsi" w:cstheme="minorHAnsi"/>
          <w:sz w:val="20"/>
          <w:szCs w:val="20"/>
          <w:lang w:val="es-CO"/>
        </w:rPr>
        <w:t xml:space="preserve">Son </w:t>
      </w:r>
      <w:r w:rsidR="005F36B1" w:rsidRPr="000A541E">
        <w:rPr>
          <w:rFonts w:asciiTheme="minorHAnsi" w:hAnsiTheme="minorHAnsi" w:cstheme="minorHAnsi"/>
          <w:sz w:val="20"/>
          <w:szCs w:val="20"/>
          <w:lang w:val="es-CO"/>
        </w:rPr>
        <w:t>las</w:t>
      </w:r>
      <w:r w:rsidRPr="000A541E">
        <w:rPr>
          <w:rFonts w:asciiTheme="minorHAnsi" w:hAnsiTheme="minorHAnsi" w:cstheme="minorHAnsi"/>
          <w:sz w:val="20"/>
          <w:szCs w:val="20"/>
          <w:lang w:val="es-CO"/>
        </w:rPr>
        <w:t xml:space="preserve"> contribuciones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0A541E">
        <w:rPr>
          <w:rFonts w:asciiTheme="minorHAnsi" w:hAnsiTheme="minorHAnsi" w:cstheme="minorHAnsi"/>
          <w:sz w:val="20"/>
          <w:szCs w:val="20"/>
          <w:lang w:val="es-CO"/>
        </w:rPr>
        <w:t xml:space="preserve"> dispuesta en la L</w:t>
      </w:r>
      <w:r w:rsidRPr="000A541E">
        <w:rPr>
          <w:rFonts w:asciiTheme="minorHAnsi" w:hAnsiTheme="minorHAnsi" w:cstheme="minorHAnsi"/>
          <w:sz w:val="20"/>
          <w:szCs w:val="20"/>
          <w:lang w:val="es-CO"/>
        </w:rPr>
        <w:t>ey que los crea y se destinarán sólo al objeto previsto en ella.</w:t>
      </w:r>
      <w:r w:rsidRPr="000A541E">
        <w:rPr>
          <w:rFonts w:asciiTheme="minorHAnsi" w:hAnsiTheme="minorHAnsi" w:cstheme="minorHAnsi"/>
          <w:b/>
          <w:sz w:val="20"/>
          <w:szCs w:val="20"/>
          <w:lang w:val="es-CO"/>
        </w:rPr>
        <w:t xml:space="preserve">  </w:t>
      </w:r>
    </w:p>
    <w:p w14:paraId="16DD0FB4" w14:textId="7D8DE3A8" w:rsidR="008F56F9" w:rsidRPr="000A541E"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Administración </w:t>
      </w:r>
      <w:r w:rsidR="008F56F9" w:rsidRPr="000A541E">
        <w:rPr>
          <w:rFonts w:asciiTheme="minorHAnsi" w:hAnsiTheme="minorHAnsi" w:cstheme="minorHAnsi"/>
          <w:b/>
          <w:sz w:val="20"/>
          <w:szCs w:val="20"/>
          <w:lang w:val="es-CO"/>
        </w:rPr>
        <w:t>Delegada</w:t>
      </w:r>
      <w:r w:rsidRPr="000A541E">
        <w:rPr>
          <w:rFonts w:asciiTheme="minorHAnsi" w:hAnsiTheme="minorHAnsi" w:cstheme="minorHAnsi"/>
          <w:b/>
          <w:sz w:val="20"/>
          <w:szCs w:val="20"/>
          <w:lang w:val="es-CO"/>
        </w:rPr>
        <w:t xml:space="preserve">: </w:t>
      </w:r>
      <w:r w:rsidR="008F56F9" w:rsidRPr="000A541E">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t xml:space="preserve">Apostilla: </w:t>
      </w:r>
      <w:r w:rsidR="00D830A7" w:rsidRPr="000A541E">
        <w:rPr>
          <w:rFonts w:asciiTheme="minorHAnsi" w:hAnsiTheme="minorHAnsi" w:cstheme="minorHAnsi"/>
          <w:sz w:val="20"/>
          <w:szCs w:val="20"/>
          <w:lang w:val="es-CO"/>
        </w:rPr>
        <w:t>Certificar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77777777"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Pr="000A541E">
        <w:rPr>
          <w:rFonts w:asciiTheme="minorHAnsi" w:hAnsiTheme="minorHAnsi" w:cstheme="minorHAnsi"/>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w:t>
      </w:r>
      <w:r w:rsidRPr="000A541E">
        <w:rPr>
          <w:rFonts w:asciiTheme="minorHAnsi" w:hAnsiTheme="minorHAnsi" w:cstheme="minorHAnsi"/>
          <w:sz w:val="20"/>
          <w:szCs w:val="20"/>
          <w:lang w:val="es-CO" w:eastAsia="es-CO"/>
        </w:rPr>
        <w:lastRenderedPageBreak/>
        <w:t xml:space="preserve">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09CCBB69" w:rsidR="00AE0EEA" w:rsidRPr="000A541E"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5F36B1" w:rsidRPr="000A541E">
        <w:rPr>
          <w:rFonts w:asciiTheme="minorHAnsi" w:hAnsiTheme="minorHAnsi" w:cstheme="minorHAnsi"/>
          <w:sz w:val="20"/>
          <w:szCs w:val="20"/>
          <w:lang w:val="es-CO"/>
        </w:rPr>
        <w:t>Son las c</w:t>
      </w:r>
      <w:r w:rsidRPr="000A541E">
        <w:rPr>
          <w:rFonts w:asciiTheme="minorHAnsi" w:hAnsiTheme="minorHAnsi" w:cstheme="minorHAnsi"/>
          <w:sz w:val="20"/>
          <w:szCs w:val="20"/>
          <w:lang w:val="es-CO"/>
        </w:rPr>
        <w:t xml:space="preserve">ondiciones </w:t>
      </w:r>
      <w:r w:rsidR="00927A6D" w:rsidRPr="000A541E">
        <w:rPr>
          <w:rFonts w:asciiTheme="minorHAnsi" w:hAnsiTheme="minorHAnsi" w:cstheme="minorHAnsi"/>
          <w:sz w:val="20"/>
          <w:szCs w:val="20"/>
          <w:lang w:val="es-CO"/>
        </w:rPr>
        <w:t xml:space="preserve">mínimas que reflejan la salud financiera de los </w:t>
      </w:r>
      <w:r w:rsidR="005125D4" w:rsidRPr="000A541E">
        <w:rPr>
          <w:rFonts w:asciiTheme="minorHAnsi" w:hAnsiTheme="minorHAnsi" w:cstheme="minorHAnsi"/>
          <w:sz w:val="20"/>
          <w:szCs w:val="20"/>
          <w:lang w:val="es-CO"/>
        </w:rPr>
        <w:t>Proponente</w:t>
      </w:r>
      <w:r w:rsidR="00927A6D" w:rsidRPr="000A541E">
        <w:rPr>
          <w:rFonts w:asciiTheme="minorHAnsi" w:hAnsiTheme="minorHAnsi" w:cstheme="minorHAnsi"/>
          <w:sz w:val="20"/>
          <w:szCs w:val="20"/>
          <w:lang w:val="es-CO"/>
        </w:rPr>
        <w:t>s a través de su liquidez y endeudamiento.</w:t>
      </w:r>
      <w:r w:rsidR="00927A6D" w:rsidRPr="000A541E">
        <w:rPr>
          <w:rFonts w:asciiTheme="minorHAnsi" w:hAnsiTheme="minorHAnsi" w:cstheme="minorHAnsi"/>
          <w:b/>
          <w:sz w:val="20"/>
          <w:szCs w:val="20"/>
          <w:lang w:val="es-CO"/>
        </w:rPr>
        <w:t xml:space="preserve"> </w:t>
      </w:r>
    </w:p>
    <w:p w14:paraId="1344C3C0" w14:textId="7446399D" w:rsidR="00F70C8B"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B86F74" w:rsidRPr="000A541E">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 la aptitud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4549BE" w:rsidRPr="000A541E">
        <w:rPr>
          <w:rFonts w:asciiTheme="minorHAnsi" w:hAnsiTheme="minorHAnsi" w:cstheme="minorHAnsi"/>
          <w:sz w:val="20"/>
          <w:szCs w:val="20"/>
          <w:lang w:val="es-CO"/>
        </w:rPr>
        <w:t>.</w:t>
      </w:r>
    </w:p>
    <w:p w14:paraId="50166701" w14:textId="77777777" w:rsidR="0033687F" w:rsidRPr="000A541E"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3607EC" w:rsidRPr="000A541E">
        <w:rPr>
          <w:rFonts w:asciiTheme="minorHAnsi" w:hAnsiTheme="minorHAnsi" w:cstheme="minorHAnsi"/>
          <w:sz w:val="20"/>
          <w:szCs w:val="20"/>
          <w:lang w:val="es-CO"/>
        </w:rPr>
        <w:t>Es el d</w:t>
      </w:r>
      <w:r w:rsidR="00F70C8B" w:rsidRPr="000A541E">
        <w:rPr>
          <w:rFonts w:asciiTheme="minorHAnsi" w:hAnsiTheme="minorHAnsi" w:cstheme="minorHAnsi"/>
          <w:sz w:val="20"/>
          <w:szCs w:val="20"/>
          <w:lang w:val="es-CO"/>
        </w:rPr>
        <w:t>ocumento que acredita la disponibilidad de presupuesto para el presente proceso de selección.</w:t>
      </w:r>
    </w:p>
    <w:p w14:paraId="21781B2D" w14:textId="77777777" w:rsidR="00F70C8B"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5125D4" w:rsidRPr="000A541E">
        <w:rPr>
          <w:rFonts w:asciiTheme="minorHAnsi" w:hAnsiTheme="minorHAnsi" w:cstheme="minorHAnsi"/>
          <w:sz w:val="20"/>
          <w:szCs w:val="20"/>
          <w:lang w:val="es-CO"/>
        </w:rPr>
        <w:t xml:space="preserve">Es la situación en la que </w:t>
      </w:r>
      <w:r w:rsidRPr="000A541E">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0A541E"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7038FC" w:rsidRPr="000A541E">
        <w:rPr>
          <w:rFonts w:asciiTheme="minorHAnsi" w:hAnsiTheme="minorHAnsi" w:cstheme="minorHAnsi"/>
          <w:sz w:val="20"/>
          <w:szCs w:val="20"/>
          <w:lang w:val="es-CO"/>
        </w:rPr>
        <w:t>Es la persona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4B57F928" w:rsidR="006A0595" w:rsidRPr="000A541E"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Contrato de Obra</w:t>
      </w:r>
      <w:r w:rsidR="00A13ACC" w:rsidRPr="000A541E">
        <w:rPr>
          <w:rFonts w:asciiTheme="minorHAnsi" w:hAnsiTheme="minorHAnsi" w:cstheme="minorHAnsi"/>
          <w:b/>
          <w:sz w:val="20"/>
          <w:szCs w:val="20"/>
          <w:lang w:val="es-CO"/>
        </w:rPr>
        <w:t xml:space="preserve">: </w:t>
      </w:r>
      <w:r w:rsidRPr="000A541E">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0A541E"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Contrato llave en mano: </w:t>
      </w:r>
      <w:r w:rsidR="00F00185" w:rsidRPr="000A541E">
        <w:rPr>
          <w:rFonts w:asciiTheme="minorHAnsi" w:hAnsiTheme="minorHAnsi" w:cstheme="minorHAnsi"/>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7C05BBF1" w:rsidR="0027017E" w:rsidRPr="000A541E"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Documentos Tipo: </w:t>
      </w:r>
      <w:r w:rsidRPr="000A541E">
        <w:rPr>
          <w:rFonts w:asciiTheme="minorHAnsi" w:hAnsiTheme="minorHAnsi" w:cstheme="minorHAnsi"/>
          <w:sz w:val="20"/>
          <w:szCs w:val="20"/>
          <w:lang w:val="es-CO"/>
        </w:rPr>
        <w:t xml:space="preserve">Son los documentos adoptados por </w:t>
      </w:r>
      <w:r w:rsidR="00237FE7" w:rsidRPr="000A541E">
        <w:rPr>
          <w:rFonts w:asciiTheme="minorHAnsi" w:hAnsiTheme="minorHAnsi" w:cstheme="minorHAnsi"/>
          <w:sz w:val="20"/>
          <w:szCs w:val="20"/>
          <w:lang w:val="es-CO"/>
        </w:rPr>
        <w:t>la Agencia Nacional de Contratación Pública – Colombia Compra Eficiente</w:t>
      </w:r>
      <w:r w:rsidRPr="000A541E">
        <w:rPr>
          <w:rFonts w:asciiTheme="minorHAnsi" w:hAnsiTheme="minorHAnsi" w:cstheme="minorHAnsi"/>
          <w:sz w:val="20"/>
          <w:szCs w:val="20"/>
          <w:lang w:val="es-CO"/>
        </w:rPr>
        <w:t xml:space="preserve">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0A541E"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Engineering</w:t>
      </w:r>
      <w:proofErr w:type="spellEnd"/>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Procurement</w:t>
      </w:r>
      <w:proofErr w:type="spellEnd"/>
      <w:r w:rsidR="006A0595" w:rsidRPr="000A541E">
        <w:rPr>
          <w:rFonts w:asciiTheme="minorHAnsi" w:hAnsiTheme="minorHAnsi" w:cstheme="minorHAnsi"/>
          <w:b/>
          <w:sz w:val="20"/>
          <w:szCs w:val="20"/>
          <w:lang w:val="es-CO"/>
        </w:rPr>
        <w:t xml:space="preserve"> and </w:t>
      </w:r>
      <w:proofErr w:type="spellStart"/>
      <w:r w:rsidR="006A0595" w:rsidRPr="000A541E">
        <w:rPr>
          <w:rFonts w:asciiTheme="minorHAnsi" w:hAnsiTheme="minorHAnsi" w:cstheme="minorHAnsi"/>
          <w:b/>
          <w:sz w:val="20"/>
          <w:szCs w:val="20"/>
          <w:lang w:val="es-CO"/>
        </w:rPr>
        <w:t>Construction</w:t>
      </w:r>
      <w:proofErr w:type="spellEnd"/>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6A0595" w:rsidRPr="000A541E">
        <w:rPr>
          <w:rFonts w:asciiTheme="minorHAnsi" w:hAnsiTheme="minorHAnsi" w:cstheme="minorHAnsi"/>
          <w:sz w:val="20"/>
          <w:szCs w:val="20"/>
          <w:lang w:val="es-CO"/>
        </w:rPr>
        <w:t xml:space="preserve">Es </w:t>
      </w:r>
      <w:r w:rsidR="00460E44" w:rsidRPr="000A541E">
        <w:rPr>
          <w:rFonts w:asciiTheme="minorHAnsi" w:hAnsiTheme="minorHAnsi" w:cstheme="minorHAnsi"/>
          <w:sz w:val="20"/>
          <w:szCs w:val="20"/>
          <w:lang w:val="es-CO"/>
        </w:rPr>
        <w:t xml:space="preserve">un contrato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w:t>
      </w:r>
      <w:r w:rsidR="006A0595" w:rsidRPr="000A541E">
        <w:rPr>
          <w:rFonts w:asciiTheme="minorHAnsi" w:hAnsiTheme="minorHAnsi" w:cstheme="minorHAnsi"/>
          <w:sz w:val="20"/>
          <w:szCs w:val="20"/>
          <w:lang w:val="es-CO"/>
        </w:rPr>
        <w:lastRenderedPageBreak/>
        <w:t xml:space="preserve">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0A541E"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836D64" w:rsidRPr="000A541E">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0A541E">
        <w:rPr>
          <w:rFonts w:asciiTheme="minorHAnsi" w:hAnsiTheme="minorHAnsi" w:cstheme="minorHAnsi"/>
          <w:sz w:val="20"/>
          <w:szCs w:val="20"/>
          <w:lang w:val="es-CO"/>
        </w:rPr>
        <w:t>reexpresión</w:t>
      </w:r>
      <w:proofErr w:type="spellEnd"/>
      <w:r w:rsidR="00836D64" w:rsidRPr="000A541E">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77777777" w:rsidR="00B021FA"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Es la justificación jurídica, técnica, económica y financiera del proyecto que realiza la </w:t>
      </w:r>
      <w:r w:rsidR="005125D4" w:rsidRPr="000A541E">
        <w:rPr>
          <w:rFonts w:asciiTheme="minorHAnsi" w:hAnsiTheme="minorHAnsi" w:cstheme="minorHAnsi"/>
          <w:sz w:val="20"/>
          <w:szCs w:val="20"/>
          <w:lang w:val="es-CO"/>
        </w:rPr>
        <w:t>Entidad de acuerdo con la L</w:t>
      </w:r>
      <w:r w:rsidRPr="000A541E">
        <w:rPr>
          <w:rFonts w:asciiTheme="minorHAnsi" w:hAnsiTheme="minorHAnsi" w:cstheme="minorHAnsi"/>
          <w:sz w:val="20"/>
          <w:szCs w:val="20"/>
          <w:lang w:val="es-CO"/>
        </w:rPr>
        <w:t>ey 80 de 19</w:t>
      </w:r>
      <w:r w:rsidR="005125D4" w:rsidRPr="000A541E">
        <w:rPr>
          <w:rFonts w:asciiTheme="minorHAnsi" w:hAnsiTheme="minorHAnsi" w:cstheme="minorHAnsi"/>
          <w:sz w:val="20"/>
          <w:szCs w:val="20"/>
          <w:lang w:val="es-CO"/>
        </w:rPr>
        <w:t xml:space="preserve">93, Ley 1150 de 2007 y el Decreto </w:t>
      </w:r>
      <w:r w:rsidRPr="000A541E">
        <w:rPr>
          <w:rFonts w:asciiTheme="minorHAnsi" w:hAnsiTheme="minorHAnsi" w:cstheme="minorHAnsi"/>
          <w:sz w:val="20"/>
          <w:szCs w:val="20"/>
          <w:lang w:val="es-CO"/>
        </w:rPr>
        <w:t>1082 de 2015.</w:t>
      </w:r>
    </w:p>
    <w:p w14:paraId="11BDB0A3" w14:textId="77777777" w:rsidR="002137BA" w:rsidRPr="000A541E"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Son los documentos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77777777" w:rsidR="002137BA" w:rsidRPr="000A541E"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Pr="000A541E">
        <w:rPr>
          <w:rFonts w:asciiTheme="minorHAnsi" w:hAnsiTheme="minorHAnsi" w:cstheme="minorHAnsi"/>
          <w:sz w:val="20"/>
          <w:szCs w:val="20"/>
          <w:lang w:val="es-CO"/>
        </w:rPr>
        <w:t xml:space="preserve">Es el documento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completada por el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77777777" w:rsidR="00F70C8B"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A122D9" w:rsidRPr="000A541E">
        <w:rPr>
          <w:rFonts w:asciiTheme="minorHAnsi" w:hAnsiTheme="minorHAnsi" w:cstheme="minorHAnsi"/>
          <w:sz w:val="20"/>
          <w:szCs w:val="20"/>
          <w:lang w:val="es-CO"/>
        </w:rPr>
        <w:t>Es el mecanismo</w:t>
      </w:r>
      <w:r w:rsidRPr="000A541E">
        <w:rPr>
          <w:rFonts w:asciiTheme="minorHAnsi" w:hAnsiTheme="minorHAnsi" w:cstheme="minorHAnsi"/>
          <w:sz w:val="20"/>
          <w:szCs w:val="20"/>
          <w:lang w:val="es-CO"/>
        </w:rPr>
        <w:t xml:space="preserve"> para asegurar el cumplimiento de obligaciones</w:t>
      </w:r>
      <w:r w:rsidR="00A122D9" w:rsidRPr="000A541E">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7777777" w:rsidR="00F70C8B"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B20EAD" w:rsidRPr="000A541E">
        <w:rPr>
          <w:rFonts w:asciiTheme="minorHAnsi" w:hAnsiTheme="minorHAnsi" w:cstheme="minorHAnsi"/>
          <w:sz w:val="20"/>
          <w:szCs w:val="20"/>
          <w:lang w:val="es-CO"/>
        </w:rPr>
        <w:t>Es la</w:t>
      </w:r>
      <w:r w:rsidR="003937E6" w:rsidRPr="000A541E">
        <w:rPr>
          <w:rFonts w:asciiTheme="minorHAnsi" w:hAnsiTheme="minorHAnsi" w:cstheme="minorHAnsi"/>
          <w:sz w:val="20"/>
          <w:szCs w:val="20"/>
          <w:lang w:val="es-CO"/>
        </w:rPr>
        <w:t xml:space="preserve"> garantía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Información Pública Reservada: </w:t>
      </w:r>
      <w:r w:rsidRPr="000A541E">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0A541E">
        <w:rPr>
          <w:rFonts w:asciiTheme="minorHAnsi" w:hAnsiTheme="minorHAnsi" w:cstheme="minorHAnsi"/>
          <w:sz w:val="20"/>
          <w:szCs w:val="20"/>
          <w:lang w:val="es-CO"/>
        </w:rPr>
        <w:t xml:space="preserve"> por daño a intereses públicos.</w:t>
      </w:r>
    </w:p>
    <w:p w14:paraId="3972194C" w14:textId="778CC49B" w:rsidR="00D455BF" w:rsidRPr="000A541E"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419D6DD7" w14:textId="640EA7EB" w:rsidR="00D455BF" w:rsidRPr="000A541E" w:rsidRDefault="00D455BF" w:rsidP="00D34140">
      <w:pPr>
        <w:pStyle w:val="Invias-VietaNumerada"/>
        <w:autoSpaceDE w:val="0"/>
        <w:autoSpaceDN w:val="0"/>
        <w:adjustRightInd w:val="0"/>
        <w:spacing w:before="120" w:after="0"/>
        <w:ind w:left="1211"/>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214CC0EF" w14:textId="77777777" w:rsidR="00D34140" w:rsidRPr="009636E3" w:rsidRDefault="00D34140" w:rsidP="00D34140">
      <w:pPr>
        <w:rPr>
          <w:lang w:eastAsia="es-ES"/>
        </w:rPr>
      </w:pPr>
    </w:p>
    <w:p w14:paraId="00449A23" w14:textId="2C81C373"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 xml:space="preserve">, artículo 5, literal f que reglamenta las actuaciones consulares en calidad de notario. </w:t>
      </w:r>
    </w:p>
    <w:p w14:paraId="244A63C4" w14:textId="27E1108C"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FC1469" w:rsidRPr="000A541E">
        <w:rPr>
          <w:rFonts w:asciiTheme="minorHAnsi" w:hAnsiTheme="minorHAnsi" w:cstheme="minorHAnsi"/>
          <w:sz w:val="20"/>
          <w:szCs w:val="20"/>
          <w:lang w:val="es-CO"/>
        </w:rPr>
        <w:t xml:space="preserve">Es el documento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54E22A59" w14:textId="77777777" w:rsidR="00F70C8B"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Es el d</w:t>
      </w:r>
      <w:r w:rsidRPr="000A541E">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0A541E"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Pliego de Condiciones:</w:t>
      </w:r>
      <w:r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Es el conjunto de normas que rigen el proceso de </w:t>
      </w:r>
      <w:r w:rsidR="00702E00" w:rsidRPr="000A541E">
        <w:rPr>
          <w:rFonts w:asciiTheme="minorHAnsi" w:hAnsiTheme="minorHAnsi" w:cstheme="minorHAnsi"/>
          <w:sz w:val="20"/>
          <w:szCs w:val="20"/>
          <w:lang w:val="es-CO"/>
        </w:rPr>
        <w:t>selección</w:t>
      </w:r>
      <w:r w:rsidR="00EC4947" w:rsidRPr="000A541E">
        <w:rPr>
          <w:rFonts w:asciiTheme="minorHAnsi" w:hAnsiTheme="minorHAnsi" w:cstheme="minorHAnsi"/>
          <w:sz w:val="20"/>
          <w:szCs w:val="20"/>
          <w:lang w:val="es-CO"/>
        </w:rPr>
        <w:t xml:space="preserve"> y el futuro Contrato,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EC4947" w:rsidRPr="000A541E">
        <w:rPr>
          <w:rFonts w:asciiTheme="minorHAnsi" w:hAnsiTheme="minorHAnsi" w:cstheme="minorHAnsi"/>
          <w:sz w:val="20"/>
          <w:szCs w:val="20"/>
          <w:lang w:val="es-CO"/>
        </w:rPr>
        <w:t xml:space="preserve"> del Contratista y tener la posibilidad de obtener la calidad de adjudicatario del Proceso de </w:t>
      </w:r>
      <w:r w:rsidR="00702E00" w:rsidRPr="000A541E">
        <w:rPr>
          <w:rFonts w:asciiTheme="minorHAnsi" w:hAnsiTheme="minorHAnsi" w:cstheme="minorHAnsi"/>
          <w:sz w:val="20"/>
          <w:szCs w:val="20"/>
          <w:lang w:val="es-CO"/>
        </w:rPr>
        <w:t>Contratación</w:t>
      </w:r>
      <w:r w:rsidR="00EC4947" w:rsidRPr="000A541E">
        <w:rPr>
          <w:rFonts w:asciiTheme="minorHAnsi" w:hAnsiTheme="minorHAnsi" w:cstheme="minorHAnsi"/>
          <w:sz w:val="20"/>
          <w:szCs w:val="20"/>
          <w:lang w:val="es-CO"/>
        </w:rPr>
        <w:t xml:space="preserve">. </w:t>
      </w:r>
    </w:p>
    <w:p w14:paraId="21CD66BF" w14:textId="216AFB32" w:rsidR="0027017E" w:rsidRPr="000A541E"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Porcentaje de AIU: </w:t>
      </w:r>
      <w:r w:rsidR="00FB77FF" w:rsidRPr="000A541E">
        <w:rPr>
          <w:rFonts w:asciiTheme="minorHAnsi" w:hAnsiTheme="minorHAnsi" w:cstheme="minorHAnsi"/>
          <w:sz w:val="20"/>
          <w:szCs w:val="20"/>
          <w:lang w:val="es-CO"/>
        </w:rPr>
        <w:t>Es el p</w:t>
      </w:r>
      <w:r w:rsidRPr="000A541E">
        <w:rPr>
          <w:rFonts w:asciiTheme="minorHAnsi" w:hAnsiTheme="minorHAnsi" w:cstheme="minorHAnsi"/>
          <w:sz w:val="20"/>
          <w:szCs w:val="20"/>
          <w:lang w:val="es-CO"/>
        </w:rPr>
        <w:t>orcentaje de los costos directos destinados a cubrir: l</w:t>
      </w:r>
      <w:r w:rsidR="00A122D9" w:rsidRPr="000A541E">
        <w:rPr>
          <w:rFonts w:asciiTheme="minorHAnsi" w:hAnsiTheme="minorHAnsi" w:cstheme="minorHAnsi"/>
          <w:sz w:val="20"/>
          <w:szCs w:val="20"/>
          <w:lang w:val="es-CO"/>
        </w:rPr>
        <w:t>os gastos de administración (A),</w:t>
      </w:r>
      <w:r w:rsidRPr="000A541E">
        <w:rPr>
          <w:rFonts w:asciiTheme="minorHAnsi" w:hAnsiTheme="minorHAnsi" w:cstheme="minorHAnsi"/>
          <w:sz w:val="20"/>
          <w:szCs w:val="20"/>
          <w:lang w:val="es-CO"/>
        </w:rPr>
        <w:t xml:space="preserve"> que comprende los gastos de dirección de obra, gastos administrativos de oficina, etc.; </w:t>
      </w:r>
      <w:r w:rsidR="00071442" w:rsidRPr="000A541E">
        <w:rPr>
          <w:rFonts w:asciiTheme="minorHAnsi" w:hAnsiTheme="minorHAnsi" w:cstheme="minorHAnsi"/>
          <w:sz w:val="20"/>
          <w:szCs w:val="20"/>
          <w:lang w:val="es-CO"/>
        </w:rPr>
        <w:t>los i</w:t>
      </w:r>
      <w:r w:rsidR="00A122D9" w:rsidRPr="000A541E">
        <w:rPr>
          <w:rFonts w:asciiTheme="minorHAnsi" w:hAnsiTheme="minorHAnsi" w:cstheme="minorHAnsi"/>
          <w:sz w:val="20"/>
          <w:szCs w:val="20"/>
          <w:lang w:val="es-CO"/>
        </w:rPr>
        <w:t>mprevistos (I),</w:t>
      </w:r>
      <w:r w:rsidRPr="000A541E">
        <w:rPr>
          <w:rFonts w:asciiTheme="minorHAnsi" w:hAnsiTheme="minorHAnsi" w:cstheme="minorHAnsi"/>
          <w:sz w:val="20"/>
          <w:szCs w:val="20"/>
          <w:lang w:val="es-CO"/>
        </w:rPr>
        <w:t xml:space="preserve"> que corresponde a un porcentaje destinado a cubrir los gastos que surjan y que no fueron previstos</w:t>
      </w:r>
      <w:r w:rsidR="00A122D9" w:rsidRPr="000A541E">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y las utilidades (U) que corresponde a la remu</w:t>
      </w:r>
      <w:r w:rsidR="00A122D9" w:rsidRPr="000A541E">
        <w:rPr>
          <w:rFonts w:asciiTheme="minorHAnsi" w:hAnsiTheme="minorHAnsi" w:cstheme="minorHAnsi"/>
          <w:sz w:val="20"/>
          <w:szCs w:val="20"/>
          <w:lang w:val="es-CO"/>
        </w:rPr>
        <w:t>neración propiamente dicha del C</w:t>
      </w:r>
      <w:r w:rsidRPr="000A541E">
        <w:rPr>
          <w:rFonts w:asciiTheme="minorHAnsi" w:hAnsiTheme="minorHAnsi" w:cstheme="minorHAnsi"/>
          <w:sz w:val="20"/>
          <w:szCs w:val="20"/>
          <w:lang w:val="es-CO"/>
        </w:rPr>
        <w:t>ontratista por su trabajo.</w:t>
      </w:r>
    </w:p>
    <w:p w14:paraId="5689F467" w14:textId="77777777" w:rsidR="00F70C8B" w:rsidRPr="000A541E"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18433F" w:rsidRPr="000A541E">
        <w:rPr>
          <w:rFonts w:asciiTheme="minorHAnsi" w:hAnsiTheme="minorHAnsi" w:cstheme="minorHAnsi"/>
          <w:sz w:val="20"/>
          <w:szCs w:val="20"/>
          <w:lang w:val="es-CO"/>
        </w:rPr>
        <w:t>Es el p</w:t>
      </w:r>
      <w:r w:rsidRPr="000A541E">
        <w:rPr>
          <w:rFonts w:asciiTheme="minorHAnsi" w:hAnsiTheme="minorHAnsi" w:cstheme="minorHAnsi"/>
          <w:sz w:val="20"/>
          <w:szCs w:val="20"/>
          <w:lang w:val="es-CO"/>
        </w:rPr>
        <w:t>recio cerrado, cierto e inalterable como única remuneración por el objeto contratado.</w:t>
      </w:r>
    </w:p>
    <w:p w14:paraId="057204A3" w14:textId="77777777" w:rsidR="00177554"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Precios Unitarios: </w:t>
      </w:r>
      <w:r w:rsidR="00F30490" w:rsidRPr="000A541E">
        <w:rPr>
          <w:rFonts w:asciiTheme="minorHAnsi" w:hAnsiTheme="minorHAnsi" w:cstheme="minorHAnsi"/>
          <w:sz w:val="20"/>
          <w:szCs w:val="20"/>
          <w:lang w:val="es-CO"/>
        </w:rPr>
        <w:t>Son</w:t>
      </w:r>
      <w:r w:rsidRPr="000A541E">
        <w:rPr>
          <w:rFonts w:asciiTheme="minorHAnsi" w:hAnsiTheme="minorHAnsi" w:cstheme="minorHAnsi"/>
          <w:sz w:val="20"/>
          <w:szCs w:val="20"/>
          <w:lang w:val="es-CO"/>
        </w:rPr>
        <w:t xml:space="preserve"> aquellos contratos cuya forma</w:t>
      </w:r>
      <w:r w:rsidR="00460BD9" w:rsidRPr="000A541E">
        <w:rPr>
          <w:rFonts w:asciiTheme="minorHAnsi" w:hAnsiTheme="minorHAnsi" w:cstheme="minorHAnsi"/>
          <w:sz w:val="20"/>
          <w:szCs w:val="20"/>
          <w:lang w:val="es-CO"/>
        </w:rPr>
        <w:t xml:space="preserve"> o sistema</w:t>
      </w:r>
      <w:r w:rsidRPr="000A541E">
        <w:rPr>
          <w:rFonts w:asciiTheme="minorHAnsi" w:hAnsiTheme="minorHAnsi" w:cstheme="minorHAnsi"/>
          <w:sz w:val="20"/>
          <w:szCs w:val="20"/>
          <w:lang w:val="es-CO"/>
        </w:rPr>
        <w:t xml:space="preserve"> de pago es por unidades o cantidades de obra y el valor total corresponde al que resulta de multiplicar las cantidades de obras ejecutadas por el precio de cada un</w:t>
      </w:r>
      <w:r w:rsidR="00A122D9" w:rsidRPr="000A541E">
        <w:rPr>
          <w:rFonts w:asciiTheme="minorHAnsi" w:hAnsiTheme="minorHAnsi" w:cstheme="minorHAnsi"/>
          <w:sz w:val="20"/>
          <w:szCs w:val="20"/>
          <w:lang w:val="es-CO"/>
        </w:rPr>
        <w:t>a de ellas comprometiéndose el C</w:t>
      </w:r>
      <w:r w:rsidRPr="000A541E">
        <w:rPr>
          <w:rFonts w:asciiTheme="minorHAnsi" w:hAnsiTheme="minorHAnsi" w:cstheme="minorHAnsi"/>
          <w:sz w:val="20"/>
          <w:szCs w:val="20"/>
          <w:lang w:val="es-CO"/>
        </w:rPr>
        <w:t xml:space="preserve">ontratista a realizar las obras especificadas en el contrato. </w:t>
      </w:r>
    </w:p>
    <w:p w14:paraId="762CB9FD" w14:textId="77777777" w:rsidR="007F1693" w:rsidRPr="000A541E"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Presupuesto Oficial Estimado:</w:t>
      </w:r>
      <w:r w:rsidR="004A3A3B" w:rsidRPr="000A541E">
        <w:rPr>
          <w:rFonts w:asciiTheme="minorHAnsi" w:hAnsiTheme="minorHAnsi" w:cstheme="minorHAnsi"/>
          <w:b/>
          <w:sz w:val="20"/>
          <w:szCs w:val="20"/>
          <w:lang w:val="es-CO"/>
        </w:rPr>
        <w:t xml:space="preserve"> </w:t>
      </w:r>
      <w:r w:rsidR="004A3A3B" w:rsidRPr="000A541E">
        <w:rPr>
          <w:rFonts w:asciiTheme="minorHAnsi" w:hAnsiTheme="minorHAnsi" w:cstheme="minorHAnsi"/>
          <w:sz w:val="20"/>
          <w:szCs w:val="20"/>
          <w:lang w:val="es-CO"/>
        </w:rPr>
        <w:t xml:space="preserve">Es el valor total que </w:t>
      </w:r>
      <w:r w:rsidR="00D804E0" w:rsidRPr="000A541E">
        <w:rPr>
          <w:rFonts w:asciiTheme="minorHAnsi" w:hAnsiTheme="minorHAnsi" w:cstheme="minorHAnsi"/>
          <w:sz w:val="20"/>
          <w:szCs w:val="20"/>
          <w:lang w:val="es-CO"/>
        </w:rPr>
        <w:t>la Entidad determina como necesario para ejecutar el objeto del contrato con base en el estudio previo y el análisis del sector.</w:t>
      </w:r>
    </w:p>
    <w:p w14:paraId="5EDA9263" w14:textId="69C99A2E" w:rsidR="006B653E" w:rsidRPr="000A541E"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Proponente</w:t>
      </w:r>
      <w:r w:rsidR="66B984DD" w:rsidRPr="000A541E">
        <w:rPr>
          <w:rFonts w:asciiTheme="minorHAnsi" w:hAnsiTheme="minorHAnsi" w:cstheme="minorHAnsi"/>
          <w:b/>
          <w:sz w:val="20"/>
          <w:szCs w:val="20"/>
          <w:lang w:val="es-CO"/>
        </w:rPr>
        <w:t xml:space="preserve"> Plural: </w:t>
      </w:r>
      <w:r w:rsidR="00383B25" w:rsidRPr="000A541E">
        <w:rPr>
          <w:rFonts w:asciiTheme="minorHAnsi" w:hAnsiTheme="minorHAnsi" w:cstheme="minorHAnsi"/>
          <w:sz w:val="20"/>
          <w:szCs w:val="20"/>
          <w:lang w:val="es-CO"/>
        </w:rPr>
        <w:t xml:space="preserve">Es cuando dos o más personas en forma conjunta </w:t>
      </w:r>
      <w:r w:rsidR="00997D1D" w:rsidRPr="000A541E">
        <w:rPr>
          <w:rFonts w:asciiTheme="minorHAnsi" w:hAnsiTheme="minorHAnsi" w:cstheme="minorHAnsi"/>
          <w:sz w:val="20"/>
          <w:szCs w:val="20"/>
          <w:lang w:val="es-CO"/>
        </w:rPr>
        <w:t xml:space="preserve">se unen para </w:t>
      </w:r>
      <w:r w:rsidR="006B653E" w:rsidRPr="000A541E">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0A541E">
        <w:rPr>
          <w:rFonts w:asciiTheme="minorHAnsi" w:hAnsiTheme="minorHAnsi" w:cstheme="minorHAnsi"/>
          <w:bCs/>
          <w:sz w:val="20"/>
          <w:szCs w:val="20"/>
          <w:lang w:val="es-CO"/>
        </w:rPr>
        <w:t>con las Entidades Estatales.</w:t>
      </w:r>
    </w:p>
    <w:p w14:paraId="761321C8" w14:textId="77777777" w:rsidR="0029671C" w:rsidRPr="000A541E"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Proponente</w:t>
      </w:r>
      <w:r w:rsidR="66B984DD" w:rsidRPr="000A541E">
        <w:rPr>
          <w:rFonts w:asciiTheme="minorHAnsi" w:hAnsiTheme="minorHAnsi" w:cstheme="minorHAnsi"/>
          <w:b/>
          <w:sz w:val="20"/>
          <w:szCs w:val="20"/>
          <w:lang w:val="es-CO"/>
        </w:rPr>
        <w:t xml:space="preserve">: </w:t>
      </w:r>
      <w:r w:rsidR="00F035CD" w:rsidRPr="000A541E">
        <w:rPr>
          <w:rFonts w:asciiTheme="minorHAnsi" w:hAnsiTheme="minorHAnsi" w:cstheme="minorHAnsi"/>
          <w:sz w:val="20"/>
          <w:szCs w:val="20"/>
          <w:lang w:val="es-CO"/>
        </w:rPr>
        <w:t>Es la persona o el grupo de personas que presenta</w:t>
      </w:r>
      <w:r w:rsidR="00071442" w:rsidRPr="000A541E">
        <w:rPr>
          <w:rFonts w:asciiTheme="minorHAnsi" w:hAnsiTheme="minorHAnsi" w:cstheme="minorHAnsi"/>
          <w:sz w:val="20"/>
          <w:szCs w:val="20"/>
          <w:lang w:val="es-CO"/>
        </w:rPr>
        <w:t>n una o</w:t>
      </w:r>
      <w:r w:rsidR="00F035CD" w:rsidRPr="000A541E">
        <w:rPr>
          <w:rFonts w:asciiTheme="minorHAnsi" w:hAnsiTheme="minorHAnsi" w:cstheme="minorHAnsi"/>
          <w:sz w:val="20"/>
          <w:szCs w:val="20"/>
          <w:lang w:val="es-CO"/>
        </w:rPr>
        <w:t xml:space="preserve">ferta para participar en el Proceso de </w:t>
      </w:r>
      <w:r w:rsidR="00071442" w:rsidRPr="000A541E">
        <w:rPr>
          <w:rFonts w:asciiTheme="minorHAnsi" w:hAnsiTheme="minorHAnsi" w:cstheme="minorHAnsi"/>
          <w:sz w:val="20"/>
          <w:szCs w:val="20"/>
          <w:lang w:val="es-CO"/>
        </w:rPr>
        <w:t>Contratación</w:t>
      </w:r>
      <w:r w:rsidR="00F035CD" w:rsidRPr="000A541E">
        <w:rPr>
          <w:rFonts w:asciiTheme="minorHAnsi" w:hAnsiTheme="minorHAnsi" w:cstheme="minorHAnsi"/>
          <w:sz w:val="20"/>
          <w:szCs w:val="20"/>
          <w:lang w:val="es-CO"/>
        </w:rPr>
        <w:t xml:space="preserve">. </w:t>
      </w:r>
    </w:p>
    <w:p w14:paraId="152A50C9" w14:textId="66BD3AD5" w:rsidR="001647A9" w:rsidRPr="000A541E"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Reembolso de Gastos: </w:t>
      </w:r>
      <w:r w:rsidRPr="000A541E">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Selección Objetiva: </w:t>
      </w:r>
      <w:r w:rsidR="00000C3E" w:rsidRPr="000A541E">
        <w:rPr>
          <w:rFonts w:asciiTheme="minorHAnsi" w:hAnsiTheme="minorHAnsi" w:cstheme="minorHAnsi"/>
          <w:sz w:val="20"/>
          <w:szCs w:val="20"/>
          <w:lang w:val="es-CO"/>
        </w:rPr>
        <w:t xml:space="preserve">Es el </w:t>
      </w:r>
      <w:r w:rsidRPr="000A541E">
        <w:rPr>
          <w:rFonts w:asciiTheme="minorHAnsi" w:hAnsiTheme="minorHAnsi" w:cstheme="minorHAnsi"/>
          <w:sz w:val="20"/>
          <w:szCs w:val="20"/>
          <w:lang w:val="es-CO"/>
        </w:rPr>
        <w:t xml:space="preserve">principio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00EC5D0F" w14:textId="38F4185E" w:rsidR="00DB0B82" w:rsidRPr="000A541E"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0A541E"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0A541E">
        <w:rPr>
          <w:rFonts w:asciiTheme="minorHAnsi" w:hAnsiTheme="minorHAnsi" w:cstheme="minorHAnsi"/>
          <w:sz w:val="20"/>
          <w:szCs w:val="20"/>
          <w:lang w:val="es-CO"/>
        </w:rPr>
        <w:t>requisitos</w:t>
      </w:r>
      <w:r w:rsidRPr="000A541E">
        <w:rPr>
          <w:rFonts w:asciiTheme="minorHAnsi" w:hAnsiTheme="minorHAnsi" w:cstheme="minorHAnsi"/>
          <w:sz w:val="20"/>
          <w:szCs w:val="20"/>
          <w:lang w:val="es-CO"/>
        </w:rPr>
        <w:t xml:space="preserve"> y documentos </w:t>
      </w:r>
      <w:r w:rsidR="00886422" w:rsidRPr="000A541E">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 los que se les </w:t>
      </w:r>
      <w:r w:rsidR="00886422" w:rsidRPr="000A541E">
        <w:rPr>
          <w:rFonts w:asciiTheme="minorHAnsi" w:hAnsiTheme="minorHAnsi" w:cstheme="minorHAnsi"/>
          <w:sz w:val="20"/>
          <w:szCs w:val="20"/>
          <w:lang w:val="es-CO"/>
        </w:rPr>
        <w:t>asigna</w:t>
      </w:r>
      <w:r w:rsidRPr="000A541E">
        <w:rPr>
          <w:rFonts w:asciiTheme="minorHAnsi" w:hAnsiTheme="minorHAnsi" w:cstheme="minorHAnsi"/>
          <w:sz w:val="20"/>
          <w:szCs w:val="20"/>
          <w:lang w:val="es-CO"/>
        </w:rPr>
        <w:t xml:space="preserve"> puntaje </w:t>
      </w:r>
      <w:r w:rsidR="00886422" w:rsidRPr="000A541E">
        <w:rPr>
          <w:rFonts w:asciiTheme="minorHAnsi" w:hAnsiTheme="minorHAnsi" w:cstheme="minorHAnsi"/>
          <w:sz w:val="20"/>
          <w:szCs w:val="20"/>
          <w:lang w:val="es-CO"/>
        </w:rPr>
        <w:t>que son</w:t>
      </w:r>
      <w:r w:rsidRPr="000A541E">
        <w:rPr>
          <w:rFonts w:asciiTheme="minorHAnsi" w:hAnsiTheme="minorHAnsi" w:cstheme="minorHAnsi"/>
          <w:sz w:val="20"/>
          <w:szCs w:val="20"/>
          <w:lang w:val="es-CO"/>
        </w:rPr>
        <w:t xml:space="preserve"> diferentes a la oferta económica</w:t>
      </w:r>
      <w:r w:rsidR="00CE6B2E" w:rsidRPr="000A541E">
        <w:rPr>
          <w:rFonts w:asciiTheme="minorHAnsi" w:hAnsiTheme="minorHAnsi" w:cstheme="minorHAnsi"/>
          <w:sz w:val="20"/>
          <w:szCs w:val="20"/>
          <w:lang w:val="es-CO"/>
        </w:rPr>
        <w:t xml:space="preserve"> </w:t>
      </w:r>
    </w:p>
    <w:p w14:paraId="7C1AAD49" w14:textId="77777777" w:rsidR="00CE6B2E" w:rsidRPr="000A541E"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w:t>
      </w:r>
      <w:r w:rsidR="00CC74CF" w:rsidRPr="000A541E">
        <w:rPr>
          <w:rFonts w:asciiTheme="minorHAnsi" w:hAnsiTheme="minorHAnsi" w:cstheme="minorHAnsi"/>
          <w:b/>
          <w:sz w:val="20"/>
          <w:szCs w:val="20"/>
          <w:lang w:val="es-CO"/>
        </w:rPr>
        <w:t xml:space="preserve">2: </w:t>
      </w:r>
      <w:r w:rsidR="00CC74CF" w:rsidRPr="000A541E">
        <w:rPr>
          <w:rFonts w:asciiTheme="minorHAnsi" w:hAnsiTheme="minorHAnsi" w:cstheme="minorHAnsi"/>
          <w:sz w:val="20"/>
          <w:szCs w:val="20"/>
          <w:lang w:val="es-CO"/>
        </w:rPr>
        <w:t>Es el sobre que contiene la oferta económica.</w:t>
      </w:r>
    </w:p>
    <w:p w14:paraId="2676B1D2" w14:textId="77777777" w:rsidR="00F70C8B"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Sucursal: </w:t>
      </w:r>
      <w:r w:rsidR="00000C3E" w:rsidRPr="000A541E">
        <w:rPr>
          <w:rFonts w:asciiTheme="minorHAnsi" w:hAnsiTheme="minorHAnsi" w:cstheme="minorHAnsi"/>
          <w:sz w:val="20"/>
          <w:szCs w:val="20"/>
          <w:lang w:val="es-CO"/>
        </w:rPr>
        <w:t>Son los e</w:t>
      </w:r>
      <w:r w:rsidRPr="000A541E">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1" w:name="_Hlk511321952"/>
      <w:r w:rsidRPr="000A541E">
        <w:rPr>
          <w:rFonts w:asciiTheme="minorHAnsi" w:hAnsiTheme="minorHAnsi" w:cstheme="minorHAnsi"/>
          <w:b/>
          <w:sz w:val="20"/>
          <w:szCs w:val="20"/>
          <w:lang w:val="es-CO"/>
        </w:rPr>
        <w:t xml:space="preserve">Trato Nacional: </w:t>
      </w:r>
      <w:r w:rsidR="00217D07" w:rsidRPr="000A541E">
        <w:rPr>
          <w:rFonts w:asciiTheme="minorHAnsi" w:hAnsiTheme="minorHAnsi" w:cstheme="minorHAnsi"/>
          <w:sz w:val="20"/>
          <w:szCs w:val="20"/>
          <w:lang w:val="es-CO"/>
        </w:rPr>
        <w:t>Es el 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1"/>
    <w:p w14:paraId="704F9101" w14:textId="77777777" w:rsidR="00F70C8B"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217D07" w:rsidRPr="000A541E">
        <w:rPr>
          <w:rFonts w:asciiTheme="minorHAnsi" w:hAnsiTheme="minorHAnsi" w:cstheme="minorHAnsi"/>
          <w:sz w:val="20"/>
          <w:szCs w:val="20"/>
          <w:lang w:val="es-CO"/>
        </w:rPr>
        <w:t xml:space="preserve">Es la </w:t>
      </w:r>
      <w:r w:rsidR="002A3024" w:rsidRPr="000A541E">
        <w:rPr>
          <w:rFonts w:asciiTheme="minorHAnsi" w:hAnsiTheme="minorHAnsi" w:cstheme="minorHAnsi"/>
          <w:sz w:val="20"/>
          <w:szCs w:val="20"/>
          <w:lang w:val="es-CO"/>
        </w:rPr>
        <w:t>unión</w:t>
      </w:r>
      <w:r w:rsidR="00217D07" w:rsidRPr="000A541E">
        <w:rPr>
          <w:rFonts w:asciiTheme="minorHAnsi" w:hAnsiTheme="minorHAnsi" w:cstheme="minorHAnsi"/>
          <w:sz w:val="20"/>
          <w:szCs w:val="20"/>
          <w:lang w:val="es-CO"/>
        </w:rPr>
        <w:t xml:space="preserve"> de</w:t>
      </w:r>
      <w:r w:rsidRPr="000A541E">
        <w:rPr>
          <w:rFonts w:asciiTheme="minorHAnsi" w:hAnsiTheme="minorHAnsi" w:cstheme="minorHAnsi"/>
          <w:sz w:val="20"/>
          <w:szCs w:val="20"/>
          <w:lang w:val="es-CO"/>
        </w:rPr>
        <w:t xml:space="preserve"> dos o más personas </w:t>
      </w:r>
      <w:r w:rsidR="00217D07"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0A541E">
        <w:rPr>
          <w:rFonts w:asciiTheme="minorHAnsi" w:hAnsiTheme="minorHAnsi" w:cstheme="minorHAnsi"/>
          <w:b/>
          <w:sz w:val="20"/>
          <w:szCs w:val="20"/>
          <w:lang w:val="es-CO"/>
        </w:rPr>
        <w:t xml:space="preserve"> </w:t>
      </w:r>
    </w:p>
    <w:p w14:paraId="377AC388" w14:textId="77777777" w:rsidR="00270637"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Utilidad Operacional: </w:t>
      </w:r>
      <w:r w:rsidR="006A6053" w:rsidRPr="000A541E">
        <w:rPr>
          <w:rFonts w:asciiTheme="minorHAnsi" w:hAnsiTheme="minorHAnsi" w:cstheme="minorHAnsi"/>
          <w:sz w:val="20"/>
          <w:szCs w:val="20"/>
          <w:lang w:val="es-CO"/>
        </w:rPr>
        <w:t>Son</w:t>
      </w:r>
      <w:r w:rsidRPr="000A541E">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0A541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133BCA" w:rsidRPr="000A541E">
        <w:rPr>
          <w:rFonts w:asciiTheme="minorHAnsi" w:hAnsiTheme="minorHAnsi" w:cstheme="minorHAnsi"/>
          <w:sz w:val="20"/>
          <w:szCs w:val="20"/>
          <w:lang w:val="es-CO"/>
        </w:rPr>
        <w:t xml:space="preserve">Es el </w:t>
      </w:r>
      <w:r w:rsidRPr="000A541E">
        <w:rPr>
          <w:rFonts w:asciiTheme="minorHAnsi" w:hAnsiTheme="minorHAnsi" w:cstheme="minorHAnsi"/>
          <w:sz w:val="20"/>
          <w:szCs w:val="20"/>
          <w:lang w:val="es-CO"/>
        </w:rPr>
        <w:t>periodo de tiempo que comprende desde el primero 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rPr>
      </w:pPr>
      <w:r w:rsidRPr="000A541E">
        <w:rPr>
          <w:rFonts w:cstheme="minorHAnsi"/>
          <w:b/>
          <w:szCs w:val="20"/>
        </w:rPr>
        <w:t xml:space="preserve">GLOSARIO </w:t>
      </w:r>
      <w:r w:rsidR="00A360D7" w:rsidRPr="000A541E">
        <w:rPr>
          <w:rFonts w:cstheme="minorHAnsi"/>
          <w:b/>
          <w:szCs w:val="20"/>
        </w:rPr>
        <w:t>ESPECÍFICO</w:t>
      </w:r>
      <w:r w:rsidR="00B907B0" w:rsidRPr="000A541E">
        <w:rPr>
          <w:rFonts w:cstheme="minorHAnsi"/>
          <w:b/>
          <w:szCs w:val="20"/>
        </w:rPr>
        <w:t xml:space="preserve"> TÉCNICO</w:t>
      </w:r>
      <w:r w:rsidR="00B41F11" w:rsidRPr="000A541E">
        <w:rPr>
          <w:rFonts w:cstheme="minorHAnsi"/>
          <w:b/>
          <w:szCs w:val="20"/>
        </w:rPr>
        <w:t xml:space="preserve"> </w:t>
      </w:r>
    </w:p>
    <w:p w14:paraId="2232A651" w14:textId="77777777" w:rsidR="007163E7" w:rsidRPr="000A541E" w:rsidRDefault="007163E7" w:rsidP="007163E7">
      <w:pPr>
        <w:rPr>
          <w:rFonts w:cstheme="minorHAnsi"/>
          <w:b/>
          <w:szCs w:val="20"/>
        </w:rPr>
      </w:pPr>
    </w:p>
    <w:p w14:paraId="0C2337A3" w14:textId="1EA43E20" w:rsidR="00071442" w:rsidRPr="000A541E" w:rsidRDefault="007072E4" w:rsidP="007163E7">
      <w:pPr>
        <w:rPr>
          <w:rFonts w:cstheme="minorHAnsi"/>
          <w:b/>
          <w:szCs w:val="20"/>
        </w:rPr>
      </w:pPr>
      <w:r w:rsidRPr="000A541E">
        <w:rPr>
          <w:rFonts w:eastAsia="Arial" w:cstheme="minorHAnsi"/>
          <w:szCs w:val="20"/>
        </w:rPr>
        <w:t>[</w:t>
      </w:r>
      <w:r w:rsidR="00071442" w:rsidRPr="000A541E">
        <w:rPr>
          <w:rFonts w:eastAsia="Arial" w:cstheme="minorHAnsi"/>
          <w:szCs w:val="20"/>
          <w:highlight w:val="lightGray"/>
        </w:rPr>
        <w:t>La Entidad deberá incluir en orden alfabético los conceptos adicionales que aplican al proceso de selección que no estén incluidos en el presente anexo</w:t>
      </w:r>
      <w:r w:rsidR="00071442" w:rsidRPr="000A541E">
        <w:rPr>
          <w:rFonts w:eastAsia="Arial" w:cstheme="minorHAnsi"/>
          <w:szCs w:val="20"/>
        </w:rPr>
        <w:t xml:space="preserve">] </w:t>
      </w:r>
    </w:p>
    <w:p w14:paraId="3E1A2342" w14:textId="77777777" w:rsidR="00071442" w:rsidRPr="000A541E" w:rsidRDefault="00071442" w:rsidP="007163E7">
      <w:pPr>
        <w:rPr>
          <w:rFonts w:cstheme="minorHAnsi"/>
          <w:b/>
          <w:szCs w:val="20"/>
        </w:rPr>
      </w:pPr>
    </w:p>
    <w:p w14:paraId="142BBB61" w14:textId="77777777" w:rsidR="001865D7" w:rsidRPr="000A541E" w:rsidRDefault="001865D7" w:rsidP="001865D7">
      <w:pPr>
        <w:pStyle w:val="Prrafodelista"/>
        <w:numPr>
          <w:ilvl w:val="1"/>
          <w:numId w:val="32"/>
        </w:numPr>
        <w:ind w:left="720" w:hanging="436"/>
        <w:jc w:val="both"/>
        <w:rPr>
          <w:rFonts w:cstheme="minorHAnsi"/>
          <w:b/>
          <w:bCs/>
          <w:szCs w:val="20"/>
        </w:rPr>
      </w:pPr>
      <w:r w:rsidRPr="000A541E">
        <w:rPr>
          <w:rFonts w:cstheme="minorHAnsi"/>
          <w:b/>
          <w:bCs/>
          <w:szCs w:val="20"/>
        </w:rPr>
        <w:t>Acometida:</w:t>
      </w:r>
      <w:r w:rsidRPr="000A541E">
        <w:rPr>
          <w:rFonts w:cstheme="minorHAnsi"/>
          <w:szCs w:val="20"/>
        </w:rPr>
        <w:t xml:space="preserve"> Derivación de la red local de acueducto que llega hasta el registro de corte en el inmueble. En edificios de propiedad horizontal o condominios, la acometida llega hasta el registro de corte general. </w:t>
      </w:r>
    </w:p>
    <w:p w14:paraId="6CC04749" w14:textId="77777777" w:rsidR="001865D7" w:rsidRPr="000A541E" w:rsidRDefault="001865D7" w:rsidP="001865D7">
      <w:pPr>
        <w:pStyle w:val="Prrafodelista"/>
        <w:jc w:val="both"/>
        <w:rPr>
          <w:rFonts w:cstheme="minorHAnsi"/>
          <w:b/>
          <w:bCs/>
          <w:szCs w:val="20"/>
        </w:rPr>
      </w:pPr>
    </w:p>
    <w:p w14:paraId="277BAD90"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szCs w:val="20"/>
        </w:rPr>
        <w:t xml:space="preserve">Acueducto: </w:t>
      </w:r>
      <w:r w:rsidRPr="000A541E">
        <w:rPr>
          <w:rFonts w:cstheme="minorHAnsi"/>
          <w:bCs/>
          <w:szCs w:val="20"/>
        </w:rPr>
        <w:t xml:space="preserve">Es el </w:t>
      </w:r>
      <w:r w:rsidRPr="000A541E">
        <w:rPr>
          <w:rFonts w:cstheme="minorHAnsi"/>
          <w:szCs w:val="20"/>
        </w:rPr>
        <w:t>sistema de abastecimiento de agua para una población, que corresponde el conjunto de obras, equipos y materiales utilizados para la captación, aducción, conducción, tratamiento y distribución del agua potable para consumo humano.</w:t>
      </w:r>
    </w:p>
    <w:p w14:paraId="4EBE3279" w14:textId="77777777" w:rsidR="001865D7" w:rsidRPr="000A541E" w:rsidRDefault="001865D7" w:rsidP="001865D7">
      <w:pPr>
        <w:pStyle w:val="Prrafodelista"/>
        <w:jc w:val="both"/>
        <w:rPr>
          <w:rFonts w:cstheme="minorHAnsi"/>
          <w:szCs w:val="20"/>
        </w:rPr>
      </w:pPr>
    </w:p>
    <w:p w14:paraId="71A31888"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Afluente:</w:t>
      </w:r>
      <w:r w:rsidRPr="000A541E">
        <w:rPr>
          <w:rFonts w:cstheme="minorHAnsi"/>
          <w:szCs w:val="20"/>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rPr>
      </w:pPr>
    </w:p>
    <w:p w14:paraId="72599F78" w14:textId="77777777" w:rsidR="001865D7" w:rsidRPr="000A541E" w:rsidRDefault="001865D7" w:rsidP="001865D7">
      <w:pPr>
        <w:pStyle w:val="Prrafodelista"/>
        <w:numPr>
          <w:ilvl w:val="1"/>
          <w:numId w:val="32"/>
        </w:numPr>
        <w:ind w:left="720" w:hanging="436"/>
        <w:jc w:val="both"/>
        <w:rPr>
          <w:rFonts w:cstheme="minorHAnsi"/>
          <w:szCs w:val="20"/>
        </w:rPr>
      </w:pPr>
      <w:r w:rsidRPr="009636E3">
        <w:rPr>
          <w:rFonts w:ascii="Arial" w:hAnsi="Arial" w:cs="Arial"/>
          <w:b/>
          <w:bCs/>
          <w:szCs w:val="20"/>
        </w:rPr>
        <w:t xml:space="preserve">Aguas crudas. </w:t>
      </w:r>
      <w:r w:rsidRPr="009636E3">
        <w:rPr>
          <w:rFonts w:ascii="Arial" w:hAnsi="Arial" w:cs="Arial"/>
          <w:szCs w:val="20"/>
        </w:rPr>
        <w:t>Aguas residuales que no han sido tratadas.</w:t>
      </w:r>
    </w:p>
    <w:p w14:paraId="7347C490" w14:textId="77777777" w:rsidR="001865D7" w:rsidRPr="000A541E" w:rsidRDefault="001865D7" w:rsidP="001865D7">
      <w:pPr>
        <w:pStyle w:val="Prrafodelista"/>
        <w:rPr>
          <w:rFonts w:cstheme="minorHAnsi"/>
          <w:szCs w:val="20"/>
        </w:rPr>
      </w:pPr>
    </w:p>
    <w:p w14:paraId="234CBFD3"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Agua potable:</w:t>
      </w:r>
      <w:r w:rsidRPr="000A541E">
        <w:rPr>
          <w:rFonts w:cstheme="minorHAnsi"/>
          <w:szCs w:val="20"/>
        </w:rPr>
        <w:t xml:space="preserve"> </w:t>
      </w:r>
      <w:r w:rsidRPr="009636E3">
        <w:rPr>
          <w:rFonts w:ascii="Arial" w:hAnsi="Arial" w:cs="Arial"/>
          <w:szCs w:val="20"/>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rPr>
      </w:pPr>
    </w:p>
    <w:p w14:paraId="73BE5511"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Aguas lluvias:</w:t>
      </w:r>
      <w:r w:rsidRPr="000A541E">
        <w:rPr>
          <w:rFonts w:cstheme="minorHAnsi"/>
          <w:szCs w:val="20"/>
        </w:rPr>
        <w:t xml:space="preserve"> Aguas provenientes de la precipitación pluvial.</w:t>
      </w:r>
    </w:p>
    <w:p w14:paraId="67D2588C" w14:textId="77777777" w:rsidR="001865D7" w:rsidRPr="000A541E" w:rsidRDefault="001865D7" w:rsidP="001865D7">
      <w:pPr>
        <w:pStyle w:val="Prrafodelista"/>
        <w:rPr>
          <w:rFonts w:cstheme="minorHAnsi"/>
          <w:b/>
          <w:bCs/>
          <w:szCs w:val="20"/>
        </w:rPr>
      </w:pPr>
    </w:p>
    <w:p w14:paraId="0B9BD7F1"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Aguas residuales municipales.</w:t>
      </w:r>
      <w:r w:rsidRPr="000A541E">
        <w:rPr>
          <w:rFonts w:cstheme="minorHAnsi"/>
          <w:szCs w:val="20"/>
        </w:rPr>
        <w:t xml:space="preserve"> Agua residual de origen doméstico, comercial e institucional que contiene desechos humanos.</w:t>
      </w:r>
    </w:p>
    <w:p w14:paraId="74B7ED4C" w14:textId="77777777" w:rsidR="001865D7" w:rsidRPr="000A541E" w:rsidRDefault="001865D7" w:rsidP="001865D7">
      <w:pPr>
        <w:pStyle w:val="Prrafodelista"/>
        <w:rPr>
          <w:rFonts w:cstheme="minorHAnsi"/>
          <w:b/>
          <w:bCs/>
          <w:szCs w:val="20"/>
        </w:rPr>
      </w:pPr>
    </w:p>
    <w:p w14:paraId="4F177804"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Aguas residuales:</w:t>
      </w:r>
      <w:r w:rsidRPr="000A541E">
        <w:rPr>
          <w:rFonts w:cstheme="minorHAnsi"/>
          <w:szCs w:val="20"/>
        </w:rPr>
        <w:t xml:space="preserve"> Agua que contiene material disuelto y en suspensión, luego de ser usada por una comunidad o industria.</w:t>
      </w:r>
      <w:r w:rsidRPr="009636E3">
        <w:rPr>
          <w:rFonts w:ascii="Arial" w:hAnsi="Arial" w:cs="Arial"/>
          <w:b/>
          <w:bCs/>
          <w:szCs w:val="20"/>
        </w:rPr>
        <w:t xml:space="preserve"> </w:t>
      </w:r>
      <w:r w:rsidRPr="009636E3">
        <w:rPr>
          <w:rFonts w:ascii="Arial" w:hAnsi="Arial" w:cs="Arial"/>
          <w:szCs w:val="20"/>
        </w:rPr>
        <w:t xml:space="preserve">Desecho líquido provenientes de residencias, edificios, instituciones, fábricas o industrias. </w:t>
      </w:r>
    </w:p>
    <w:p w14:paraId="52641196" w14:textId="77777777" w:rsidR="001865D7" w:rsidRPr="000A541E" w:rsidRDefault="001865D7" w:rsidP="001865D7">
      <w:pPr>
        <w:pStyle w:val="Prrafodelista"/>
        <w:rPr>
          <w:rFonts w:cstheme="minorHAnsi"/>
          <w:b/>
          <w:bCs/>
          <w:szCs w:val="20"/>
        </w:rPr>
      </w:pPr>
    </w:p>
    <w:p w14:paraId="6403830D"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lastRenderedPageBreak/>
        <w:t xml:space="preserve">Aguas servidas </w:t>
      </w:r>
      <w:r w:rsidRPr="000A541E">
        <w:rPr>
          <w:rFonts w:cstheme="minorHAnsi"/>
          <w:szCs w:val="20"/>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rPr>
      </w:pPr>
    </w:p>
    <w:p w14:paraId="02CF5D1A" w14:textId="77777777" w:rsidR="001865D7" w:rsidRPr="000A541E" w:rsidRDefault="001865D7" w:rsidP="001865D7">
      <w:pPr>
        <w:pStyle w:val="Prrafodelista"/>
        <w:numPr>
          <w:ilvl w:val="1"/>
          <w:numId w:val="32"/>
        </w:numPr>
        <w:ind w:left="720" w:hanging="436"/>
        <w:jc w:val="both"/>
        <w:rPr>
          <w:rFonts w:cstheme="minorHAnsi"/>
          <w:b/>
          <w:bCs/>
          <w:szCs w:val="20"/>
        </w:rPr>
      </w:pPr>
      <w:r w:rsidRPr="000A541E">
        <w:rPr>
          <w:rFonts w:cstheme="minorHAnsi"/>
          <w:b/>
          <w:bCs/>
          <w:szCs w:val="20"/>
        </w:rPr>
        <w:t>Alcantarillado:</w:t>
      </w:r>
      <w:r w:rsidRPr="000A541E">
        <w:rPr>
          <w:rFonts w:cstheme="minorHAnsi"/>
          <w:szCs w:val="20"/>
        </w:rPr>
        <w:t xml:space="preserve"> Conjunto de obras para recolección, conducción y disposición final de las aguas residuales y/o de las aguas lluvias. </w:t>
      </w:r>
    </w:p>
    <w:p w14:paraId="68335EEC" w14:textId="77777777" w:rsidR="001865D7" w:rsidRPr="009636E3" w:rsidRDefault="001865D7" w:rsidP="001865D7">
      <w:pPr>
        <w:pStyle w:val="Prrafodelista"/>
        <w:rPr>
          <w:rFonts w:ascii="Arial" w:hAnsi="Arial" w:cs="Arial"/>
          <w:b/>
          <w:bCs/>
          <w:szCs w:val="20"/>
        </w:rPr>
      </w:pPr>
    </w:p>
    <w:p w14:paraId="15CD7196" w14:textId="0FDDB8DB"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Alcantarillado de aguas combinadas</w:t>
      </w:r>
      <w:r w:rsidR="003C4970" w:rsidRPr="000A541E">
        <w:rPr>
          <w:rFonts w:cstheme="minorHAnsi"/>
          <w:b/>
          <w:bCs/>
          <w:szCs w:val="20"/>
        </w:rPr>
        <w:t>:</w:t>
      </w:r>
      <w:r w:rsidRPr="000A541E">
        <w:rPr>
          <w:rFonts w:cstheme="minorHAnsi"/>
          <w:szCs w:val="20"/>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rPr>
      </w:pPr>
    </w:p>
    <w:p w14:paraId="48B87565" w14:textId="4809740A" w:rsidR="001865D7" w:rsidRPr="000A541E" w:rsidRDefault="001865D7" w:rsidP="000A541E">
      <w:pPr>
        <w:pStyle w:val="Prrafodelista"/>
        <w:numPr>
          <w:ilvl w:val="1"/>
          <w:numId w:val="32"/>
        </w:numPr>
        <w:ind w:left="720" w:hanging="436"/>
        <w:jc w:val="both"/>
        <w:rPr>
          <w:rFonts w:cstheme="minorHAnsi"/>
          <w:szCs w:val="20"/>
        </w:rPr>
      </w:pPr>
      <w:r w:rsidRPr="000A541E">
        <w:rPr>
          <w:rFonts w:cstheme="minorHAnsi"/>
          <w:b/>
          <w:bCs/>
          <w:szCs w:val="20"/>
        </w:rPr>
        <w:t>Alcantarillado de aguas lluvias</w:t>
      </w:r>
      <w:r w:rsidR="003C4970" w:rsidRPr="000A541E">
        <w:rPr>
          <w:rFonts w:cstheme="minorHAnsi"/>
          <w:b/>
          <w:bCs/>
          <w:szCs w:val="20"/>
        </w:rPr>
        <w:t>:</w:t>
      </w:r>
      <w:r w:rsidRPr="000A541E">
        <w:rPr>
          <w:rFonts w:cstheme="minorHAnsi"/>
          <w:szCs w:val="20"/>
        </w:rPr>
        <w:t xml:space="preserve"> Sistema compuesto por todas las instalaciones destinadas a la recolección y transporte de aguas lluvias.</w:t>
      </w:r>
    </w:p>
    <w:p w14:paraId="677C8A0B" w14:textId="77777777" w:rsidR="001865D7" w:rsidRPr="009636E3" w:rsidRDefault="001865D7" w:rsidP="001865D7">
      <w:pPr>
        <w:pStyle w:val="Prrafodelista"/>
        <w:rPr>
          <w:rFonts w:ascii="Arial" w:hAnsi="Arial" w:cs="Arial"/>
          <w:b/>
          <w:bCs/>
          <w:szCs w:val="20"/>
        </w:rPr>
      </w:pPr>
    </w:p>
    <w:p w14:paraId="2FC8A67B" w14:textId="2DB56C3D" w:rsidR="001865D7" w:rsidRPr="000A541E" w:rsidRDefault="001865D7" w:rsidP="000A541E">
      <w:pPr>
        <w:pStyle w:val="Prrafodelista"/>
        <w:numPr>
          <w:ilvl w:val="1"/>
          <w:numId w:val="32"/>
        </w:numPr>
        <w:ind w:left="720" w:hanging="436"/>
        <w:jc w:val="both"/>
        <w:rPr>
          <w:rFonts w:cstheme="minorHAnsi"/>
          <w:szCs w:val="20"/>
        </w:rPr>
      </w:pPr>
      <w:r w:rsidRPr="000A541E">
        <w:rPr>
          <w:rFonts w:cstheme="minorHAnsi"/>
          <w:b/>
          <w:bCs/>
          <w:szCs w:val="20"/>
        </w:rPr>
        <w:t>Alcantarillado de aguas residuales</w:t>
      </w:r>
      <w:r w:rsidR="003C4970" w:rsidRPr="000A541E">
        <w:rPr>
          <w:rFonts w:cstheme="minorHAnsi"/>
          <w:b/>
          <w:bCs/>
          <w:szCs w:val="20"/>
        </w:rPr>
        <w:t>:</w:t>
      </w:r>
      <w:r w:rsidRPr="000A541E">
        <w:rPr>
          <w:rFonts w:cstheme="minorHAnsi"/>
          <w:szCs w:val="20"/>
        </w:rPr>
        <w:t xml:space="preserve"> Sistema compuesto por todas las instalaciones destinadas a la recolección y transporte de las aguas residuales domésticas y/o industriales.</w:t>
      </w:r>
    </w:p>
    <w:p w14:paraId="3FA79865" w14:textId="77777777" w:rsidR="001865D7" w:rsidRPr="009636E3" w:rsidRDefault="001865D7" w:rsidP="001865D7">
      <w:pPr>
        <w:pStyle w:val="Prrafodelista"/>
        <w:rPr>
          <w:rFonts w:ascii="Arial" w:hAnsi="Arial" w:cs="Arial"/>
          <w:b/>
          <w:bCs/>
          <w:szCs w:val="20"/>
        </w:rPr>
      </w:pPr>
    </w:p>
    <w:p w14:paraId="1B8E411F" w14:textId="24063A60" w:rsidR="001865D7" w:rsidRPr="000A541E" w:rsidRDefault="001865D7" w:rsidP="000A541E">
      <w:pPr>
        <w:pStyle w:val="Prrafodelista"/>
        <w:numPr>
          <w:ilvl w:val="1"/>
          <w:numId w:val="32"/>
        </w:numPr>
        <w:ind w:left="720" w:hanging="436"/>
        <w:jc w:val="both"/>
        <w:rPr>
          <w:rFonts w:cstheme="minorHAnsi"/>
          <w:szCs w:val="20"/>
        </w:rPr>
      </w:pPr>
      <w:r w:rsidRPr="000A541E">
        <w:rPr>
          <w:rFonts w:cstheme="minorHAnsi"/>
          <w:b/>
          <w:bCs/>
          <w:szCs w:val="20"/>
        </w:rPr>
        <w:t>Alcantarillado separado</w:t>
      </w:r>
      <w:r w:rsidR="003C4970" w:rsidRPr="000A541E">
        <w:rPr>
          <w:rFonts w:cstheme="minorHAnsi"/>
          <w:b/>
          <w:bCs/>
          <w:szCs w:val="20"/>
        </w:rPr>
        <w:t>:</w:t>
      </w:r>
      <w:r w:rsidRPr="000A541E">
        <w:rPr>
          <w:rFonts w:cstheme="minorHAnsi"/>
          <w:szCs w:val="20"/>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rPr>
      </w:pPr>
    </w:p>
    <w:p w14:paraId="2CF1B14A" w14:textId="77777777" w:rsidR="001865D7" w:rsidRPr="000A541E" w:rsidRDefault="001865D7" w:rsidP="001865D7">
      <w:pPr>
        <w:pStyle w:val="Prrafodelista"/>
        <w:numPr>
          <w:ilvl w:val="1"/>
          <w:numId w:val="32"/>
        </w:numPr>
        <w:ind w:left="720" w:hanging="436"/>
        <w:jc w:val="both"/>
        <w:rPr>
          <w:rFonts w:cstheme="minorHAnsi"/>
          <w:b/>
          <w:bCs/>
          <w:szCs w:val="20"/>
        </w:rPr>
      </w:pPr>
      <w:r w:rsidRPr="000A541E">
        <w:rPr>
          <w:rFonts w:cstheme="minorHAnsi"/>
          <w:b/>
          <w:bCs/>
          <w:szCs w:val="20"/>
        </w:rPr>
        <w:t xml:space="preserve">Aprovechamiento: </w:t>
      </w:r>
      <w:r w:rsidRPr="000A541E">
        <w:rPr>
          <w:rFonts w:cstheme="minorHAnsi"/>
          <w:szCs w:val="20"/>
        </w:rPr>
        <w:t>Actividad complementaria del servicio público de aseo que comprende la recolección de residuos aprovechables, el transporte selectivo hasta la estación de clasificación y aprovechamiento o hasta la planta de aprovechamiento, así como su clasificación y pesaje por parte de la persona prestadora.</w:t>
      </w:r>
    </w:p>
    <w:p w14:paraId="4F2B2452" w14:textId="77777777" w:rsidR="001865D7" w:rsidRPr="000A541E" w:rsidRDefault="001865D7" w:rsidP="001865D7">
      <w:pPr>
        <w:pStyle w:val="Prrafodelista"/>
        <w:rPr>
          <w:rFonts w:cstheme="minorHAnsi"/>
          <w:szCs w:val="20"/>
        </w:rPr>
      </w:pPr>
    </w:p>
    <w:p w14:paraId="451D3FB8"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Aireación: </w:t>
      </w:r>
      <w:r w:rsidRPr="000A541E">
        <w:rPr>
          <w:rFonts w:cstheme="minorHAnsi"/>
          <w:szCs w:val="20"/>
        </w:rPr>
        <w:t>Proceso de transferencia de masa, generalmente referido a la transferencia de oxígeno al agua por medios naturales (flujo natural, cascadas, etc.) o artificiales (agitación mecánica o difusión de aire comprimido).</w:t>
      </w:r>
    </w:p>
    <w:p w14:paraId="0E225F32" w14:textId="77777777" w:rsidR="001865D7" w:rsidRPr="000A541E" w:rsidRDefault="001865D7" w:rsidP="001865D7">
      <w:pPr>
        <w:pStyle w:val="Prrafodelista"/>
        <w:rPr>
          <w:rFonts w:cstheme="minorHAnsi"/>
          <w:szCs w:val="20"/>
        </w:rPr>
      </w:pPr>
    </w:p>
    <w:p w14:paraId="57AAC379"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Ambiente aerobio:</w:t>
      </w:r>
      <w:r w:rsidRPr="000A541E">
        <w:rPr>
          <w:rFonts w:cstheme="minorHAnsi"/>
          <w:szCs w:val="20"/>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rPr>
      </w:pPr>
    </w:p>
    <w:p w14:paraId="770B5BFD"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Ambiente anaerobio:</w:t>
      </w:r>
      <w:r w:rsidRPr="000A541E">
        <w:rPr>
          <w:rFonts w:cstheme="minorHAnsi"/>
          <w:szCs w:val="20"/>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rPr>
      </w:pPr>
    </w:p>
    <w:p w14:paraId="484657CD"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Basura:</w:t>
      </w:r>
      <w:r w:rsidRPr="000A541E">
        <w:rPr>
          <w:rFonts w:cstheme="minorHAnsi"/>
          <w:szCs w:val="20"/>
        </w:rPr>
        <w:t xml:space="preserve"> Todo material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sólidos que no tienen ningún valor comercial, no se reincorporan al ciclo económico</w:t>
      </w:r>
    </w:p>
    <w:p w14:paraId="4DA3200D" w14:textId="77777777" w:rsidR="001865D7" w:rsidRPr="000A541E" w:rsidRDefault="001865D7" w:rsidP="001865D7">
      <w:pPr>
        <w:pStyle w:val="Prrafodelista"/>
        <w:rPr>
          <w:rFonts w:cstheme="minorHAnsi"/>
          <w:b/>
          <w:bCs/>
          <w:szCs w:val="20"/>
        </w:rPr>
      </w:pPr>
    </w:p>
    <w:p w14:paraId="06115EA1"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Capacidad hidráulica: </w:t>
      </w:r>
      <w:r w:rsidRPr="000A541E">
        <w:rPr>
          <w:rFonts w:cstheme="minorHAnsi"/>
          <w:szCs w:val="20"/>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rPr>
      </w:pPr>
    </w:p>
    <w:p w14:paraId="26F02A46"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Captación: </w:t>
      </w:r>
      <w:r w:rsidRPr="000A541E">
        <w:rPr>
          <w:rFonts w:cstheme="minorHAnsi"/>
          <w:szCs w:val="20"/>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rPr>
      </w:pPr>
    </w:p>
    <w:p w14:paraId="205F65A1"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Carga de diseño:</w:t>
      </w:r>
      <w:r w:rsidRPr="000A541E">
        <w:rPr>
          <w:rFonts w:cstheme="minorHAnsi"/>
          <w:szCs w:val="20"/>
        </w:rPr>
        <w:t xml:space="preserve"> Producto del caudal por la concentración de un parámetro específico; se usa para dimensionar un proceso de tratamiento, en condiciones aceptables de operación. Tiene unidades de masa por unidad de tiempo, (M/T).</w:t>
      </w:r>
    </w:p>
    <w:p w14:paraId="06CA99B9" w14:textId="77777777" w:rsidR="001865D7" w:rsidRPr="000A541E" w:rsidRDefault="001865D7" w:rsidP="001865D7">
      <w:pPr>
        <w:jc w:val="both"/>
        <w:rPr>
          <w:rFonts w:cstheme="minorHAnsi"/>
          <w:szCs w:val="20"/>
        </w:rPr>
      </w:pPr>
    </w:p>
    <w:p w14:paraId="25780595"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Carga orgánica. </w:t>
      </w:r>
      <w:r w:rsidRPr="000A541E">
        <w:rPr>
          <w:rFonts w:cstheme="minorHAnsi"/>
          <w:szCs w:val="20"/>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rPr>
      </w:pPr>
    </w:p>
    <w:p w14:paraId="6D2A9497"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lastRenderedPageBreak/>
        <w:t xml:space="preserve">Carga superficial: </w:t>
      </w:r>
      <w:r w:rsidRPr="000A541E">
        <w:rPr>
          <w:rFonts w:cstheme="minorHAnsi"/>
          <w:szCs w:val="20"/>
        </w:rPr>
        <w:t xml:space="preserve">Caudal o masa de un parámetro por unidad de área y por unidad de tiempo, que se emplea para dimensionar un proceso de tratamiento </w:t>
      </w:r>
      <w:proofErr w:type="gramStart"/>
      <w:r w:rsidRPr="000A541E">
        <w:rPr>
          <w:rFonts w:cstheme="minorHAnsi"/>
          <w:szCs w:val="20"/>
        </w:rPr>
        <w:t>( m³</w:t>
      </w:r>
      <w:proofErr w:type="gramEnd"/>
      <w:r w:rsidRPr="000A541E">
        <w:rPr>
          <w:rFonts w:cstheme="minorHAnsi"/>
          <w:szCs w:val="20"/>
        </w:rPr>
        <w:t>/(m² día), kg DBO/(</w:t>
      </w:r>
      <w:proofErr w:type="spellStart"/>
      <w:r w:rsidRPr="000A541E">
        <w:rPr>
          <w:rFonts w:cstheme="minorHAnsi"/>
          <w:szCs w:val="20"/>
        </w:rPr>
        <w:t>ha</w:t>
      </w:r>
      <w:proofErr w:type="spellEnd"/>
      <w:r w:rsidRPr="000A541E">
        <w:rPr>
          <w:rFonts w:cstheme="minorHAnsi"/>
          <w:szCs w:val="20"/>
        </w:rPr>
        <w:t xml:space="preserve"> día).</w:t>
      </w:r>
    </w:p>
    <w:p w14:paraId="15934691" w14:textId="77777777" w:rsidR="001865D7" w:rsidRPr="000A541E" w:rsidRDefault="001865D7" w:rsidP="001865D7">
      <w:pPr>
        <w:pStyle w:val="Prrafodelista"/>
        <w:jc w:val="both"/>
        <w:rPr>
          <w:rFonts w:cstheme="minorHAnsi"/>
          <w:b/>
          <w:bCs/>
          <w:szCs w:val="20"/>
        </w:rPr>
      </w:pPr>
    </w:p>
    <w:p w14:paraId="4E06D6C2"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Caudal máximo horario: </w:t>
      </w:r>
      <w:r w:rsidRPr="000A541E">
        <w:rPr>
          <w:rFonts w:cstheme="minorHAnsi"/>
          <w:szCs w:val="20"/>
        </w:rPr>
        <w:t>Caudal a la hora de máxima descarga.</w:t>
      </w:r>
    </w:p>
    <w:p w14:paraId="77699F26" w14:textId="77777777" w:rsidR="001865D7" w:rsidRPr="000A541E" w:rsidRDefault="001865D7" w:rsidP="001865D7">
      <w:pPr>
        <w:pStyle w:val="Prrafodelista"/>
        <w:rPr>
          <w:rFonts w:cstheme="minorHAnsi"/>
          <w:szCs w:val="20"/>
        </w:rPr>
      </w:pPr>
    </w:p>
    <w:p w14:paraId="2A0B6A5E"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Caudal medio:</w:t>
      </w:r>
      <w:r w:rsidRPr="000A541E">
        <w:rPr>
          <w:rFonts w:cstheme="minorHAnsi"/>
          <w:szCs w:val="20"/>
        </w:rPr>
        <w:t xml:space="preserve"> Caudal medio anual.</w:t>
      </w:r>
    </w:p>
    <w:p w14:paraId="12FC71D7" w14:textId="77777777" w:rsidR="001865D7" w:rsidRPr="000A541E" w:rsidRDefault="001865D7" w:rsidP="001865D7">
      <w:pPr>
        <w:pStyle w:val="Prrafodelista"/>
        <w:rPr>
          <w:rFonts w:cstheme="minorHAnsi"/>
          <w:b/>
          <w:bCs/>
          <w:szCs w:val="20"/>
        </w:rPr>
      </w:pPr>
    </w:p>
    <w:p w14:paraId="79A808D6"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Colector: </w:t>
      </w:r>
      <w:r w:rsidRPr="000A541E">
        <w:rPr>
          <w:rFonts w:cstheme="minorHAnsi"/>
          <w:szCs w:val="20"/>
        </w:rPr>
        <w:t>Pozo construido desde la superficie del terreno hasta la tubería de alcantarillado, que es empleado en la inspección y mantenimiento de la red.</w:t>
      </w:r>
    </w:p>
    <w:p w14:paraId="3E6801BD" w14:textId="77777777" w:rsidR="001865D7" w:rsidRPr="000A541E" w:rsidRDefault="001865D7" w:rsidP="001865D7">
      <w:pPr>
        <w:pStyle w:val="Prrafodelista"/>
        <w:rPr>
          <w:rFonts w:cstheme="minorHAnsi"/>
          <w:b/>
          <w:bCs/>
          <w:szCs w:val="20"/>
        </w:rPr>
      </w:pPr>
    </w:p>
    <w:p w14:paraId="37177D36"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Colector principal </w:t>
      </w:r>
      <w:proofErr w:type="spellStart"/>
      <w:r w:rsidRPr="000A541E">
        <w:rPr>
          <w:rFonts w:cstheme="minorHAnsi"/>
          <w:b/>
          <w:bCs/>
          <w:szCs w:val="20"/>
        </w:rPr>
        <w:t>ó</w:t>
      </w:r>
      <w:proofErr w:type="spellEnd"/>
      <w:r w:rsidRPr="000A541E">
        <w:rPr>
          <w:rFonts w:cstheme="minorHAnsi"/>
          <w:b/>
          <w:bCs/>
          <w:szCs w:val="20"/>
        </w:rPr>
        <w:t xml:space="preserve"> matriz: </w:t>
      </w:r>
      <w:r w:rsidRPr="000A541E">
        <w:rPr>
          <w:rFonts w:cstheme="minorHAnsi"/>
          <w:szCs w:val="20"/>
        </w:rPr>
        <w:t>Conducto cerrado circular, semicircular, rectangular, entre otros, sin conexiones domiciliarias directas que recibe los caudales de los tramos secundarios, siguiendo líneas directas de evacuación de un determinado sector.</w:t>
      </w:r>
    </w:p>
    <w:p w14:paraId="1B2B5A62" w14:textId="77777777" w:rsidR="001865D7" w:rsidRPr="000A541E" w:rsidRDefault="001865D7" w:rsidP="001865D7">
      <w:pPr>
        <w:jc w:val="both"/>
        <w:rPr>
          <w:rFonts w:cstheme="minorHAnsi"/>
          <w:szCs w:val="20"/>
        </w:rPr>
      </w:pPr>
    </w:p>
    <w:p w14:paraId="69372C4E"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Demanda Bioquímica de Oxígeno (DBO) </w:t>
      </w:r>
      <w:proofErr w:type="spellStart"/>
      <w:r w:rsidRPr="000A541E">
        <w:rPr>
          <w:rFonts w:cstheme="minorHAnsi"/>
          <w:b/>
          <w:bCs/>
          <w:szCs w:val="20"/>
        </w:rPr>
        <w:t>ó</w:t>
      </w:r>
      <w:proofErr w:type="spellEnd"/>
      <w:r w:rsidRPr="000A541E">
        <w:rPr>
          <w:rFonts w:cstheme="minorHAnsi"/>
          <w:b/>
          <w:bCs/>
          <w:szCs w:val="20"/>
        </w:rPr>
        <w:t xml:space="preserve"> Demanda de oxígeno:</w:t>
      </w:r>
      <w:r w:rsidRPr="000A541E">
        <w:rPr>
          <w:rFonts w:cstheme="minorHAnsi"/>
          <w:szCs w:val="20"/>
        </w:rPr>
        <w:t xml:space="preserve"> Cantidad de oxígeno usado en la estabilización de la materia orgánica carbonácea y nitrogenada por acción de los microorganismos en condiciones de tiempo y temperatura especificados (generalmente cinco días y 20 </w:t>
      </w:r>
      <w:proofErr w:type="spellStart"/>
      <w:r w:rsidRPr="000A541E">
        <w:rPr>
          <w:rFonts w:cstheme="minorHAnsi"/>
          <w:szCs w:val="20"/>
        </w:rPr>
        <w:t>ºC</w:t>
      </w:r>
      <w:proofErr w:type="spellEnd"/>
      <w:r w:rsidRPr="000A541E">
        <w:rPr>
          <w:rFonts w:cstheme="minorHAnsi"/>
          <w:szCs w:val="20"/>
        </w:rPr>
        <w:t>). Mide indirectamente el contenido de materia orgánica biodegradable.</w:t>
      </w:r>
    </w:p>
    <w:p w14:paraId="04AB89DA" w14:textId="77777777" w:rsidR="001865D7" w:rsidRPr="000A541E" w:rsidRDefault="001865D7" w:rsidP="001865D7">
      <w:pPr>
        <w:pStyle w:val="Prrafodelista"/>
        <w:rPr>
          <w:rFonts w:cstheme="minorHAnsi"/>
          <w:szCs w:val="20"/>
        </w:rPr>
      </w:pPr>
    </w:p>
    <w:p w14:paraId="43D417A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Demanda Química de Oxígeno (DQO): </w:t>
      </w:r>
      <w:r w:rsidRPr="000A541E">
        <w:rPr>
          <w:rFonts w:cstheme="minorHAnsi"/>
          <w:szCs w:val="20"/>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rPr>
      </w:pPr>
    </w:p>
    <w:p w14:paraId="430C5C6A"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Desarenadores:</w:t>
      </w:r>
      <w:r w:rsidRPr="000A541E">
        <w:rPr>
          <w:rFonts w:cstheme="minorHAnsi"/>
          <w:szCs w:val="20"/>
        </w:rPr>
        <w:t xml:space="preserve"> Cámara diseñada para permitir la separación gravitacional de sólidos minerales (arena).</w:t>
      </w:r>
    </w:p>
    <w:p w14:paraId="4C422D84" w14:textId="77777777" w:rsidR="001865D7" w:rsidRPr="000A541E" w:rsidRDefault="001865D7" w:rsidP="001865D7">
      <w:pPr>
        <w:pStyle w:val="Prrafodelista"/>
        <w:rPr>
          <w:rFonts w:cstheme="minorHAnsi"/>
          <w:szCs w:val="20"/>
        </w:rPr>
      </w:pPr>
    </w:p>
    <w:p w14:paraId="21D90715"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Descomposición anaerobia: </w:t>
      </w:r>
      <w:r w:rsidRPr="000A541E">
        <w:rPr>
          <w:rFonts w:cstheme="minorHAnsi"/>
          <w:szCs w:val="20"/>
        </w:rPr>
        <w:t>Degradación de la materia orgánica en ausencia de oxígeno molecular por efecto de microorganismos. Usualmente va acompañada de la generación de ácidos y gas metano.</w:t>
      </w:r>
    </w:p>
    <w:p w14:paraId="1DF17A36" w14:textId="77777777" w:rsidR="001865D7" w:rsidRPr="000A541E" w:rsidRDefault="001865D7" w:rsidP="001865D7">
      <w:pPr>
        <w:pStyle w:val="Prrafodelista"/>
        <w:rPr>
          <w:rFonts w:cstheme="minorHAnsi"/>
          <w:szCs w:val="20"/>
        </w:rPr>
      </w:pPr>
    </w:p>
    <w:p w14:paraId="53EA2B54"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Desechos ácidos:</w:t>
      </w:r>
      <w:r w:rsidRPr="000A541E">
        <w:rPr>
          <w:rFonts w:cstheme="minorHAnsi"/>
          <w:szCs w:val="20"/>
        </w:rPr>
        <w:t xml:space="preserve"> Contienen una apreciable cantidad de acidez y se caracterizan por tener un pH bajo.</w:t>
      </w:r>
    </w:p>
    <w:p w14:paraId="598D1AD1" w14:textId="77777777" w:rsidR="001865D7" w:rsidRPr="000A541E" w:rsidRDefault="001865D7" w:rsidP="001865D7">
      <w:pPr>
        <w:pStyle w:val="Prrafodelista"/>
        <w:rPr>
          <w:rFonts w:cstheme="minorHAnsi"/>
          <w:szCs w:val="20"/>
        </w:rPr>
      </w:pPr>
    </w:p>
    <w:p w14:paraId="154AB3F2"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Desechos industriales:</w:t>
      </w:r>
      <w:r w:rsidRPr="000A541E">
        <w:rPr>
          <w:rFonts w:cstheme="minorHAnsi"/>
          <w:szCs w:val="20"/>
        </w:rPr>
        <w:t xml:space="preserve"> Desechos líquidos de la manufactura de un producto específico. Usualmente son más concentrados y tienen mayores variaciones de caudal que los desechos domésticos.</w:t>
      </w:r>
    </w:p>
    <w:p w14:paraId="6DE61398" w14:textId="77777777" w:rsidR="001865D7" w:rsidRPr="000A541E" w:rsidRDefault="001865D7" w:rsidP="001865D7">
      <w:pPr>
        <w:pStyle w:val="Prrafodelista"/>
        <w:rPr>
          <w:rFonts w:cstheme="minorHAnsi"/>
          <w:szCs w:val="20"/>
        </w:rPr>
      </w:pPr>
    </w:p>
    <w:p w14:paraId="2E8A8F67"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Desechos peligrosos:</w:t>
      </w:r>
      <w:r w:rsidRPr="000A541E">
        <w:rPr>
          <w:rFonts w:cstheme="minorHAnsi"/>
          <w:szCs w:val="20"/>
        </w:rPr>
        <w:t xml:space="preserve"> Desechos potencialmente dañinos para el ambiente, debido a su toxicidad, alta capacidad de combustión, corrosividad, reactividad química u otra propiedad nociva.</w:t>
      </w:r>
    </w:p>
    <w:p w14:paraId="14AC2C86" w14:textId="77777777" w:rsidR="001865D7" w:rsidRPr="000A541E" w:rsidRDefault="001865D7" w:rsidP="001865D7">
      <w:pPr>
        <w:pStyle w:val="Prrafodelista"/>
        <w:rPr>
          <w:rFonts w:cstheme="minorHAnsi"/>
          <w:szCs w:val="20"/>
        </w:rPr>
      </w:pPr>
    </w:p>
    <w:p w14:paraId="2C34DCC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Deshidratación de lodos: </w:t>
      </w:r>
      <w:r w:rsidRPr="000A541E">
        <w:rPr>
          <w:rFonts w:cstheme="minorHAnsi"/>
          <w:szCs w:val="20"/>
        </w:rPr>
        <w:t>Proceso de remoción del agua de lodos hasta formar una pasta.</w:t>
      </w:r>
    </w:p>
    <w:p w14:paraId="0307B9A9" w14:textId="77777777" w:rsidR="001865D7" w:rsidRPr="000A541E" w:rsidRDefault="001865D7" w:rsidP="001865D7">
      <w:pPr>
        <w:pStyle w:val="Prrafodelista"/>
        <w:rPr>
          <w:rFonts w:cstheme="minorHAnsi"/>
          <w:szCs w:val="20"/>
        </w:rPr>
      </w:pPr>
    </w:p>
    <w:p w14:paraId="5A6A2E4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Desinfección:</w:t>
      </w:r>
      <w:r w:rsidRPr="000A541E">
        <w:rPr>
          <w:rFonts w:cstheme="minorHAnsi"/>
          <w:szCs w:val="20"/>
        </w:rPr>
        <w:t xml:space="preserve"> Destrucción de bacterias y virus de origen fecal en las aguas residuales, mediante un agente desinfectante.</w:t>
      </w:r>
    </w:p>
    <w:p w14:paraId="367F6318" w14:textId="77777777" w:rsidR="001865D7" w:rsidRPr="000A541E" w:rsidRDefault="001865D7" w:rsidP="001865D7">
      <w:pPr>
        <w:pStyle w:val="Prrafodelista"/>
        <w:rPr>
          <w:rFonts w:cstheme="minorHAnsi"/>
          <w:szCs w:val="20"/>
        </w:rPr>
      </w:pPr>
    </w:p>
    <w:p w14:paraId="50096AC2"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Digestión aerobia:</w:t>
      </w:r>
      <w:r w:rsidRPr="000A541E">
        <w:rPr>
          <w:rFonts w:cstheme="minorHAnsi"/>
          <w:szCs w:val="20"/>
        </w:rPr>
        <w:t xml:space="preserve"> Descomposición biológica de la materia orgánica de un lodo en presencia de oxígeno.</w:t>
      </w:r>
    </w:p>
    <w:p w14:paraId="1451628E" w14:textId="77777777" w:rsidR="001865D7" w:rsidRPr="000A541E" w:rsidRDefault="001865D7" w:rsidP="001865D7">
      <w:pPr>
        <w:pStyle w:val="Prrafodelista"/>
        <w:rPr>
          <w:rFonts w:cstheme="minorHAnsi"/>
          <w:szCs w:val="20"/>
        </w:rPr>
      </w:pPr>
    </w:p>
    <w:p w14:paraId="113E9F68"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Digestión anaerobia: </w:t>
      </w:r>
      <w:r w:rsidRPr="000A541E">
        <w:rPr>
          <w:rFonts w:cstheme="minorHAnsi"/>
          <w:szCs w:val="20"/>
        </w:rPr>
        <w:t>Descomposición biológica de la materia orgánica de un lodo en ausencia de oxígeno.</w:t>
      </w:r>
    </w:p>
    <w:p w14:paraId="2A7606A4" w14:textId="77777777" w:rsidR="001865D7" w:rsidRPr="000A541E" w:rsidRDefault="001865D7" w:rsidP="001865D7">
      <w:pPr>
        <w:pStyle w:val="Prrafodelista"/>
        <w:rPr>
          <w:rFonts w:cstheme="minorHAnsi"/>
          <w:szCs w:val="20"/>
        </w:rPr>
      </w:pPr>
    </w:p>
    <w:p w14:paraId="0CE97B5A"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lastRenderedPageBreak/>
        <w:t>Digestión de alta tasa:</w:t>
      </w:r>
      <w:r w:rsidRPr="000A541E">
        <w:rPr>
          <w:rFonts w:cstheme="minorHAnsi"/>
          <w:szCs w:val="20"/>
        </w:rPr>
        <w:t xml:space="preserve"> Descomposición de lodos que requiere un proceso separado de espesamiento posterior a la digestión.</w:t>
      </w:r>
    </w:p>
    <w:p w14:paraId="742DE0E4" w14:textId="77777777" w:rsidR="001865D7" w:rsidRPr="000A541E" w:rsidRDefault="001865D7" w:rsidP="001865D7">
      <w:pPr>
        <w:pStyle w:val="Prrafodelista"/>
        <w:rPr>
          <w:rFonts w:cstheme="minorHAnsi"/>
          <w:szCs w:val="20"/>
        </w:rPr>
      </w:pPr>
    </w:p>
    <w:p w14:paraId="1F1989A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Digestión de tasa estándar:</w:t>
      </w:r>
      <w:r w:rsidRPr="000A541E">
        <w:rPr>
          <w:rFonts w:cstheme="minorHAnsi"/>
          <w:szCs w:val="20"/>
        </w:rPr>
        <w:t xml:space="preserve"> Descomposición de los lodos realizada en un tanque de tres zonas. En la parte alta se forma una capa de espuma y debajo el sobrenadante y la zona de lodos.</w:t>
      </w:r>
    </w:p>
    <w:p w14:paraId="31C3C5FB" w14:textId="77777777" w:rsidR="001865D7" w:rsidRPr="000A541E" w:rsidRDefault="001865D7" w:rsidP="001865D7">
      <w:pPr>
        <w:pStyle w:val="Prrafodelista"/>
        <w:rPr>
          <w:rFonts w:cstheme="minorHAnsi"/>
          <w:szCs w:val="20"/>
        </w:rPr>
      </w:pPr>
    </w:p>
    <w:p w14:paraId="3E8F0BF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Digestión en dos etapas: </w:t>
      </w:r>
      <w:r w:rsidRPr="000A541E">
        <w:rPr>
          <w:rFonts w:cstheme="minorHAnsi"/>
          <w:szCs w:val="20"/>
        </w:rPr>
        <w:t>Descomposición de lodos mediante dos procesos independientes de sedimentación y espesamiento.</w:t>
      </w:r>
    </w:p>
    <w:p w14:paraId="10CBF900" w14:textId="77777777" w:rsidR="001865D7" w:rsidRPr="000A541E" w:rsidRDefault="001865D7" w:rsidP="001865D7">
      <w:pPr>
        <w:pStyle w:val="Prrafodelista"/>
        <w:rPr>
          <w:rFonts w:cstheme="minorHAnsi"/>
          <w:szCs w:val="20"/>
        </w:rPr>
      </w:pPr>
    </w:p>
    <w:p w14:paraId="7C1C33C9"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Digestión: </w:t>
      </w:r>
      <w:r w:rsidRPr="000A541E">
        <w:rPr>
          <w:rFonts w:cstheme="minorHAnsi"/>
          <w:szCs w:val="20"/>
        </w:rPr>
        <w:t>Descomposición biológica de la materia orgánica de un lodo en presencia de oxígeno.</w:t>
      </w:r>
    </w:p>
    <w:p w14:paraId="60FBAE76" w14:textId="77777777" w:rsidR="001865D7" w:rsidRPr="000A541E" w:rsidRDefault="001865D7" w:rsidP="001865D7">
      <w:pPr>
        <w:pStyle w:val="Prrafodelista"/>
        <w:rPr>
          <w:rFonts w:cstheme="minorHAnsi"/>
          <w:szCs w:val="20"/>
        </w:rPr>
      </w:pPr>
    </w:p>
    <w:p w14:paraId="3260DC3B"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Disposición en el suelo:</w:t>
      </w:r>
      <w:r w:rsidRPr="000A541E">
        <w:rPr>
          <w:rFonts w:cstheme="minorHAnsi"/>
          <w:szCs w:val="20"/>
        </w:rPr>
        <w:t xml:space="preserve"> Reciclaje de agua residual o lodos parcialmente tratados en el terreno, bajo condiciones controladas.</w:t>
      </w:r>
    </w:p>
    <w:p w14:paraId="48ED8479" w14:textId="77777777" w:rsidR="001865D7" w:rsidRPr="000A541E" w:rsidRDefault="001865D7" w:rsidP="001865D7">
      <w:pPr>
        <w:pStyle w:val="Prrafodelista"/>
        <w:rPr>
          <w:rFonts w:cstheme="minorHAnsi"/>
          <w:szCs w:val="20"/>
        </w:rPr>
      </w:pPr>
    </w:p>
    <w:p w14:paraId="5AFFE2E8"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Disposición final:</w:t>
      </w:r>
      <w:r w:rsidRPr="000A541E">
        <w:rPr>
          <w:rFonts w:cstheme="minorHAnsi"/>
          <w:szCs w:val="20"/>
        </w:rPr>
        <w:t xml:space="preserve"> Disposición del efluente de una planta de tratamiento o de los lodos tratados.</w:t>
      </w:r>
    </w:p>
    <w:p w14:paraId="25B0CD07" w14:textId="77777777" w:rsidR="001865D7" w:rsidRPr="009636E3" w:rsidRDefault="001865D7" w:rsidP="001865D7">
      <w:pPr>
        <w:pStyle w:val="Prrafodelista"/>
        <w:rPr>
          <w:rFonts w:ascii="Arial" w:hAnsi="Arial" w:cs="Arial"/>
          <w:b/>
          <w:bCs/>
          <w:szCs w:val="20"/>
        </w:rPr>
      </w:pPr>
    </w:p>
    <w:p w14:paraId="0AB64ADB"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Efluente final:</w:t>
      </w:r>
      <w:r w:rsidRPr="000A541E">
        <w:rPr>
          <w:rFonts w:cstheme="minorHAnsi"/>
          <w:szCs w:val="20"/>
        </w:rPr>
        <w:t xml:space="preserve"> Líquido que sale de una planta de tratamiento de aguas residuales.</w:t>
      </w:r>
    </w:p>
    <w:p w14:paraId="0E6267B6" w14:textId="77777777" w:rsidR="001865D7" w:rsidRPr="000A541E" w:rsidRDefault="001865D7" w:rsidP="001865D7">
      <w:pPr>
        <w:pStyle w:val="Prrafodelista"/>
        <w:rPr>
          <w:rFonts w:cstheme="minorHAnsi"/>
          <w:szCs w:val="20"/>
        </w:rPr>
      </w:pPr>
    </w:p>
    <w:p w14:paraId="703174C6"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Efluente:</w:t>
      </w:r>
      <w:r w:rsidRPr="000A541E">
        <w:rPr>
          <w:rFonts w:cstheme="minorHAnsi"/>
          <w:szCs w:val="20"/>
        </w:rPr>
        <w:t xml:space="preserve"> Líquido que sale de un proceso de tratamiento.</w:t>
      </w:r>
    </w:p>
    <w:p w14:paraId="3459D0F5" w14:textId="77777777" w:rsidR="001865D7" w:rsidRPr="000A541E" w:rsidRDefault="001865D7" w:rsidP="001865D7">
      <w:pPr>
        <w:pStyle w:val="Prrafodelista"/>
        <w:rPr>
          <w:rFonts w:cstheme="minorHAnsi"/>
          <w:szCs w:val="20"/>
        </w:rPr>
      </w:pPr>
    </w:p>
    <w:p w14:paraId="74B218B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Emisario:</w:t>
      </w:r>
      <w:r w:rsidRPr="000A541E">
        <w:rPr>
          <w:rFonts w:cstheme="minorHAnsi"/>
          <w:szCs w:val="20"/>
        </w:rPr>
        <w:t xml:space="preserve"> Canal o tubería que recibe las aguas residuales de un sistema de alcantarillado y las lleva a una planta de tratamiento o de una planta de tratamiento y las lleva hasta el punto de disposición final.</w:t>
      </w:r>
    </w:p>
    <w:p w14:paraId="6F6C5E1B" w14:textId="77777777" w:rsidR="001865D7" w:rsidRPr="000A541E" w:rsidRDefault="001865D7" w:rsidP="001865D7">
      <w:pPr>
        <w:jc w:val="both"/>
        <w:rPr>
          <w:rFonts w:cstheme="minorHAnsi"/>
          <w:szCs w:val="20"/>
        </w:rPr>
      </w:pPr>
    </w:p>
    <w:p w14:paraId="2B63226D"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Generador o productor: </w:t>
      </w:r>
      <w:r w:rsidRPr="000A541E">
        <w:rPr>
          <w:rFonts w:cstheme="minorHAnsi"/>
          <w:szCs w:val="20"/>
        </w:rPr>
        <w:t>Persona que produce y presenta sus residuos sólidos a la persona prestadora del servicio público de aseo para su recolección y por tanto es usuario del servicio público de aseo.</w:t>
      </w:r>
    </w:p>
    <w:p w14:paraId="152C89BD" w14:textId="77777777" w:rsidR="001865D7" w:rsidRPr="000A541E" w:rsidRDefault="001865D7" w:rsidP="001865D7">
      <w:pPr>
        <w:pStyle w:val="Prrafodelista"/>
        <w:rPr>
          <w:rFonts w:cstheme="minorHAnsi"/>
          <w:szCs w:val="20"/>
        </w:rPr>
      </w:pPr>
    </w:p>
    <w:p w14:paraId="68ACDED7"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Gestión integral de residuos sólidos:</w:t>
      </w:r>
      <w:r w:rsidRPr="000A541E">
        <w:rPr>
          <w:rFonts w:cstheme="minorHAnsi"/>
          <w:szCs w:val="20"/>
        </w:rPr>
        <w:t xml:space="preserve"> </w:t>
      </w:r>
      <w:r w:rsidRPr="008D7FC4">
        <w:rPr>
          <w:rFonts w:cstheme="minorHAnsi"/>
          <w:szCs w:val="20"/>
        </w:rPr>
        <w:t>Es el conjunto de actividades encaminadas a reducir la generación de residuos, a realizar el aprovechamiento teniendo en cuenta sus características, volumen, procedencia, costos, tratamiento con fines de valorización energética, posibilidades de aprovechamiento y comercialización. También incluye el tratamiento y disposición final de los residuos no aprovechables.</w:t>
      </w:r>
    </w:p>
    <w:p w14:paraId="4AEDCD60" w14:textId="77777777" w:rsidR="001865D7" w:rsidRPr="000A541E" w:rsidRDefault="001865D7" w:rsidP="001865D7">
      <w:pPr>
        <w:pStyle w:val="Prrafodelista"/>
        <w:rPr>
          <w:rFonts w:cstheme="minorHAnsi"/>
          <w:szCs w:val="20"/>
        </w:rPr>
      </w:pPr>
    </w:p>
    <w:p w14:paraId="1FECAB9A"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Grandes generadores o productores: </w:t>
      </w:r>
      <w:r w:rsidRPr="008D7FC4">
        <w:rPr>
          <w:rFonts w:cstheme="minorHAnsi"/>
          <w:szCs w:val="20"/>
        </w:rPr>
        <w:t>Son los suscriptores y/o usuarios no residenciales que generan y presentan para la recolección residuos sólidos en volumen igual o superior a un metro cúbico mensual.</w:t>
      </w:r>
    </w:p>
    <w:p w14:paraId="557FF09C" w14:textId="77777777" w:rsidR="001865D7" w:rsidRPr="000A541E" w:rsidRDefault="001865D7" w:rsidP="001865D7">
      <w:pPr>
        <w:pStyle w:val="Prrafodelista"/>
        <w:rPr>
          <w:rFonts w:cstheme="minorHAnsi"/>
          <w:b/>
          <w:szCs w:val="20"/>
        </w:rPr>
      </w:pPr>
    </w:p>
    <w:p w14:paraId="283E7D52"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Instalaciones sanitarias</w:t>
      </w:r>
      <w:r w:rsidRPr="009636E3">
        <w:rPr>
          <w:b/>
          <w:bCs/>
        </w:rPr>
        <w:t>.</w:t>
      </w:r>
      <w:r w:rsidRPr="009636E3">
        <w:t xml:space="preserve"> </w:t>
      </w:r>
      <w:r w:rsidRPr="008D7FC4">
        <w:rPr>
          <w:rFonts w:cstheme="minorHAnsi"/>
          <w:szCs w:val="20"/>
        </w:rPr>
        <w:t>Estructuras o elementos que sirven para evacuar las excretas o las aguas residuales domésticas y para la higiene personal.</w:t>
      </w:r>
    </w:p>
    <w:p w14:paraId="005A74CE" w14:textId="77777777" w:rsidR="001865D7" w:rsidRPr="000A541E" w:rsidRDefault="001865D7" w:rsidP="001865D7">
      <w:pPr>
        <w:pStyle w:val="Prrafodelista"/>
        <w:rPr>
          <w:rFonts w:cstheme="minorHAnsi"/>
          <w:b/>
          <w:bCs/>
          <w:szCs w:val="20"/>
        </w:rPr>
      </w:pPr>
    </w:p>
    <w:p w14:paraId="293FB74A"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Lixiviado:</w:t>
      </w:r>
      <w:r w:rsidRPr="000A541E">
        <w:rPr>
          <w:rFonts w:cstheme="minorHAnsi"/>
          <w:szCs w:val="20"/>
        </w:rPr>
        <w:t xml:space="preserve"> </w:t>
      </w:r>
      <w:r w:rsidRPr="008D7FC4">
        <w:rPr>
          <w:rFonts w:cstheme="minorHAnsi"/>
          <w:szCs w:val="20"/>
        </w:rPr>
        <w:t>Es el líquido residual generado por la descomposición biológica de la parte orgánica o biodegradable de los residuos sólidos bajo condiciones aeróbicas o anaeróbicas y/o como resultado de la percolación de agua a través de los residuos en proceso de degradación.</w:t>
      </w:r>
    </w:p>
    <w:p w14:paraId="0C674B0F" w14:textId="77777777" w:rsidR="001865D7" w:rsidRPr="000A541E" w:rsidRDefault="001865D7" w:rsidP="001865D7">
      <w:pPr>
        <w:pStyle w:val="Prrafodelista"/>
        <w:rPr>
          <w:rFonts w:cstheme="minorHAnsi"/>
          <w:b/>
          <w:szCs w:val="20"/>
        </w:rPr>
      </w:pPr>
    </w:p>
    <w:p w14:paraId="71B730A6"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Persona prestadora del servicio público de aseo:</w:t>
      </w:r>
      <w:r w:rsidRPr="000A541E">
        <w:rPr>
          <w:rFonts w:cstheme="minorHAnsi"/>
          <w:szCs w:val="20"/>
        </w:rPr>
        <w:t xml:space="preserve"> Es aquella encargada de una o varias actividades de la prestación del servicio público de aseo, en los términos del artículo 15 de la Ley 142 de 1994 y demás que la modifiquen o complementen.</w:t>
      </w:r>
    </w:p>
    <w:p w14:paraId="1BD244F8" w14:textId="77777777" w:rsidR="001865D7" w:rsidRPr="000A541E" w:rsidRDefault="001865D7" w:rsidP="001865D7">
      <w:pPr>
        <w:pStyle w:val="Prrafodelista"/>
        <w:rPr>
          <w:rFonts w:cstheme="minorHAnsi"/>
          <w:b/>
          <w:szCs w:val="20"/>
        </w:rPr>
      </w:pPr>
    </w:p>
    <w:p w14:paraId="6CACB0E3"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Plan de gestión integral de residuos sólidos (PGIRS):</w:t>
      </w:r>
      <w:r w:rsidRPr="000A541E">
        <w:rPr>
          <w:rFonts w:cstheme="minorHAnsi"/>
          <w:szCs w:val="20"/>
        </w:rPr>
        <w:t xml:space="preserve"> Es el instrumento de planeación municipal o regional que contiene un conjunto ordenado de objetivos, metas, programas, </w:t>
      </w:r>
      <w:r w:rsidRPr="000A541E">
        <w:rPr>
          <w:rFonts w:cstheme="minorHAnsi"/>
          <w:szCs w:val="20"/>
        </w:rPr>
        <w:lastRenderedPageBreak/>
        <w:t>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rPr>
      </w:pPr>
    </w:p>
    <w:p w14:paraId="15B288C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szCs w:val="20"/>
        </w:rPr>
        <w:t xml:space="preserve">Planta de tratamiento de agua potable – PTAP: </w:t>
      </w:r>
      <w:r w:rsidRPr="000A541E">
        <w:rPr>
          <w:rFonts w:cstheme="minorHAnsi"/>
          <w:szCs w:val="20"/>
        </w:rPr>
        <w:t>Conjunto de obras, equipos y materiales necesarios para efectuar los procesos que permitan cumplir con las normas de calidad del agua potable. Para el presente proceso, el conjunto de Obras Civiles que conforman la planta de tratamiento de agua potable PTAP, deben estar integradas por estructuras en concreto reforzado.</w:t>
      </w:r>
    </w:p>
    <w:p w14:paraId="7D371834" w14:textId="77777777" w:rsidR="001865D7" w:rsidRPr="000A541E" w:rsidRDefault="001865D7" w:rsidP="001865D7">
      <w:pPr>
        <w:pStyle w:val="Prrafodelista"/>
        <w:rPr>
          <w:rFonts w:cstheme="minorHAnsi"/>
          <w:b/>
          <w:szCs w:val="20"/>
        </w:rPr>
      </w:pPr>
    </w:p>
    <w:p w14:paraId="45A88D22"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szCs w:val="20"/>
        </w:rPr>
        <w:t xml:space="preserve">Planta de tratamiento de agua residual – PTAR: </w:t>
      </w:r>
      <w:r w:rsidRPr="000A541E">
        <w:rPr>
          <w:rFonts w:cstheme="minorHAnsi"/>
          <w:szCs w:val="20"/>
        </w:rPr>
        <w:t xml:space="preserve">Conjunto de obras, instalaciones y procesos para tratar las aguas residuales. Para el presente proceso, el conjunto de Obras civiles que conforman la planta de tratamiento de agua residual - PTAR, deben estar integradas por estructuras en concreto reforzado. </w:t>
      </w:r>
    </w:p>
    <w:p w14:paraId="6E3B3022" w14:textId="77777777" w:rsidR="001865D7" w:rsidRPr="000A541E" w:rsidRDefault="001865D7" w:rsidP="001865D7">
      <w:pPr>
        <w:pStyle w:val="Prrafodelista"/>
        <w:rPr>
          <w:rFonts w:cstheme="minorHAnsi"/>
          <w:b/>
          <w:bCs/>
          <w:szCs w:val="20"/>
        </w:rPr>
      </w:pPr>
    </w:p>
    <w:p w14:paraId="6FB27FE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Plan maestro de alcantarillado </w:t>
      </w:r>
      <w:r w:rsidRPr="000A541E">
        <w:rPr>
          <w:rFonts w:cstheme="minorHAnsi"/>
          <w:szCs w:val="20"/>
        </w:rPr>
        <w:t>Plan de ordenamiento del sistema de alcantarillado de una localidad para un horizonte de planeamiento dado.</w:t>
      </w:r>
    </w:p>
    <w:p w14:paraId="2DE2F022" w14:textId="77777777" w:rsidR="001865D7" w:rsidRPr="000A541E" w:rsidRDefault="001865D7" w:rsidP="001865D7">
      <w:pPr>
        <w:ind w:left="284"/>
        <w:rPr>
          <w:rFonts w:cstheme="minorHAnsi"/>
          <w:szCs w:val="20"/>
        </w:rPr>
      </w:pPr>
    </w:p>
    <w:p w14:paraId="76230903"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Proyecto:</w:t>
      </w:r>
      <w:r w:rsidRPr="000A541E">
        <w:rPr>
          <w:rFonts w:cstheme="minorHAnsi"/>
          <w:szCs w:val="20"/>
        </w:rPr>
        <w:t xml:space="preserve"> Es toda obra o conjunto de obras que hayan permitido la ejecución de al menos uno de los componentes que integran el sistema acueducto o un sistema de alcantarillado y que cumplan con las condiciones señaladas en los documentos de la convocatoria.</w:t>
      </w:r>
    </w:p>
    <w:p w14:paraId="391DAEED" w14:textId="77777777" w:rsidR="001865D7" w:rsidRPr="000A541E" w:rsidRDefault="001865D7" w:rsidP="001865D7">
      <w:pPr>
        <w:pStyle w:val="Prrafodelista"/>
        <w:rPr>
          <w:rFonts w:cstheme="minorHAnsi"/>
          <w:szCs w:val="20"/>
        </w:rPr>
      </w:pPr>
    </w:p>
    <w:p w14:paraId="42CC973C"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Puntos críticos:</w:t>
      </w:r>
      <w:r w:rsidRPr="000A541E">
        <w:rPr>
          <w:rFonts w:cstheme="minorHAnsi"/>
          <w:szCs w:val="20"/>
        </w:rPr>
        <w:t xml:space="preserve"> Son aquellos lugares donde se acumulan residuos sólidos, generando afectación y deterioro sanitario que conlleva la afectación de la limpieza del área, por la generación de malos olores, focos de propagación de vectores, y enfermedades, entre otros.</w:t>
      </w:r>
    </w:p>
    <w:p w14:paraId="3DD2AA2B" w14:textId="77777777" w:rsidR="001865D7" w:rsidRPr="000A541E" w:rsidRDefault="001865D7" w:rsidP="001865D7">
      <w:pPr>
        <w:pStyle w:val="Prrafodelista"/>
        <w:rPr>
          <w:rFonts w:cstheme="minorHAnsi"/>
          <w:szCs w:val="20"/>
        </w:rPr>
      </w:pPr>
    </w:p>
    <w:p w14:paraId="55D71780"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Punto de suministro</w:t>
      </w:r>
      <w:r w:rsidRPr="009636E3">
        <w:rPr>
          <w:b/>
          <w:bCs/>
        </w:rPr>
        <w:t>.</w:t>
      </w:r>
      <w:r w:rsidRPr="009636E3">
        <w:t xml:space="preserve"> </w:t>
      </w:r>
      <w:r w:rsidRPr="000A541E">
        <w:rPr>
          <w:rFonts w:cstheme="minorHAnsi"/>
          <w:szCs w:val="20"/>
        </w:rPr>
        <w:t>Punto de entrega de agua cruda o parcialmente tratada que no cuenta con redes de suministro hasta la vivienda.</w:t>
      </w:r>
    </w:p>
    <w:p w14:paraId="37AD6836" w14:textId="77777777" w:rsidR="001865D7" w:rsidRPr="009636E3" w:rsidRDefault="001865D7" w:rsidP="001865D7">
      <w:pPr>
        <w:pStyle w:val="Prrafodelista"/>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rPr>
      </w:pPr>
      <w:r w:rsidRPr="000A541E">
        <w:rPr>
          <w:rFonts w:cstheme="minorHAnsi"/>
          <w:b/>
          <w:bCs/>
          <w:szCs w:val="20"/>
        </w:rPr>
        <w:t xml:space="preserve">RAS. </w:t>
      </w:r>
      <w:r w:rsidRPr="000A541E">
        <w:rPr>
          <w:rFonts w:cstheme="minorHAnsi"/>
          <w:szCs w:val="20"/>
        </w:rPr>
        <w:t xml:space="preserve">Reglamento de Agua Potable y Saneamiento Básico. </w:t>
      </w:r>
    </w:p>
    <w:p w14:paraId="6018AA13" w14:textId="77777777" w:rsidR="001865D7" w:rsidRPr="009636E3" w:rsidRDefault="001865D7" w:rsidP="001865D7">
      <w:pPr>
        <w:pStyle w:val="Prrafodelista"/>
        <w:rPr>
          <w:b/>
          <w:bCs/>
        </w:rPr>
      </w:pPr>
    </w:p>
    <w:p w14:paraId="2D41817B" w14:textId="77777777" w:rsidR="001865D7" w:rsidRPr="000A541E" w:rsidRDefault="001865D7" w:rsidP="001865D7">
      <w:pPr>
        <w:pStyle w:val="Prrafodelista"/>
        <w:numPr>
          <w:ilvl w:val="1"/>
          <w:numId w:val="32"/>
        </w:numPr>
        <w:ind w:left="720" w:hanging="436"/>
        <w:jc w:val="both"/>
        <w:rPr>
          <w:rFonts w:cstheme="minorHAnsi"/>
          <w:szCs w:val="20"/>
        </w:rPr>
      </w:pPr>
      <w:r w:rsidRPr="008D7FC4">
        <w:rPr>
          <w:rFonts w:cstheme="minorHAnsi"/>
          <w:b/>
          <w:bCs/>
          <w:szCs w:val="20"/>
        </w:rPr>
        <w:t>Recolección:</w:t>
      </w:r>
      <w:r w:rsidRPr="009636E3">
        <w:t xml:space="preserve"> </w:t>
      </w:r>
      <w:r w:rsidRPr="008D7FC4">
        <w:rPr>
          <w:rFonts w:cstheme="minorHAnsi"/>
          <w:szCs w:val="20"/>
        </w:rPr>
        <w:t>Acción y efecto de retirar y recoger las basuras y residuos sólidos de uno o varios generadores, efectuada por su generador o por la entidad prestadora del servicio público.</w:t>
      </w:r>
    </w:p>
    <w:p w14:paraId="451118B6" w14:textId="77777777" w:rsidR="001865D7" w:rsidRPr="009636E3" w:rsidRDefault="001865D7" w:rsidP="001865D7">
      <w:pPr>
        <w:pStyle w:val="Prrafodelista"/>
        <w:rPr>
          <w:b/>
          <w:bCs/>
        </w:rPr>
      </w:pPr>
    </w:p>
    <w:p w14:paraId="3BEDCD78"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Recolección y transporte de residuos aprovechables:</w:t>
      </w:r>
      <w:r w:rsidRPr="009636E3">
        <w:t xml:space="preserve"> </w:t>
      </w:r>
      <w:r w:rsidRPr="000A541E">
        <w:rPr>
          <w:rFonts w:cstheme="minorHAnsi"/>
          <w:szCs w:val="20"/>
        </w:rPr>
        <w:t>Son las actividades que realiza la persona prestadora del servicio público de aseo consistente en recoger y transportar los residuos aprovechables hasta las estaciones de clasificación y aprovechamiento.</w:t>
      </w:r>
    </w:p>
    <w:p w14:paraId="2CF035C8" w14:textId="77777777" w:rsidR="001865D7" w:rsidRPr="000A541E" w:rsidRDefault="001865D7" w:rsidP="001865D7">
      <w:pPr>
        <w:pStyle w:val="Prrafodelista"/>
        <w:rPr>
          <w:rFonts w:cstheme="minorHAnsi"/>
          <w:szCs w:val="20"/>
        </w:rPr>
      </w:pPr>
    </w:p>
    <w:p w14:paraId="164C148C"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Recolección puerta a puerta:</w:t>
      </w:r>
      <w:r w:rsidRPr="009636E3">
        <w:t xml:space="preserve"> </w:t>
      </w:r>
      <w:r w:rsidRPr="000A541E">
        <w:rPr>
          <w:rFonts w:cstheme="minorHAnsi"/>
          <w:szCs w:val="20"/>
        </w:rPr>
        <w:t>Es el servicio de recolección de los residuos sólidos en el andén de la vía pública frente al predio del usuario.</w:t>
      </w:r>
    </w:p>
    <w:p w14:paraId="7FBCFEFF" w14:textId="77777777" w:rsidR="001865D7" w:rsidRPr="000A541E" w:rsidRDefault="001865D7" w:rsidP="001865D7">
      <w:pPr>
        <w:pStyle w:val="Prrafodelista"/>
        <w:rPr>
          <w:rFonts w:cstheme="minorHAnsi"/>
          <w:szCs w:val="20"/>
        </w:rPr>
      </w:pPr>
    </w:p>
    <w:p w14:paraId="108F6910"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de distribución o Red Pública </w:t>
      </w:r>
      <w:r w:rsidRPr="000A541E">
        <w:rPr>
          <w:rFonts w:cstheme="minorHAnsi"/>
          <w:szCs w:val="20"/>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rPr>
      </w:pPr>
    </w:p>
    <w:p w14:paraId="6476F96B"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local de acueducto </w:t>
      </w:r>
      <w:r w:rsidRPr="000A541E">
        <w:rPr>
          <w:rFonts w:cstheme="minorHAnsi"/>
          <w:szCs w:val="20"/>
        </w:rPr>
        <w:t>Es el conjunto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rPr>
      </w:pPr>
    </w:p>
    <w:p w14:paraId="3C81F203"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local de alcantarillado </w:t>
      </w:r>
      <w:r w:rsidRPr="000A541E">
        <w:rPr>
          <w:rFonts w:cstheme="minorHAnsi"/>
          <w:szCs w:val="20"/>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rPr>
      </w:pPr>
    </w:p>
    <w:p w14:paraId="69F8035F"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matriz </w:t>
      </w:r>
      <w:r w:rsidRPr="000A541E">
        <w:rPr>
          <w:rFonts w:cstheme="minorHAnsi"/>
          <w:szCs w:val="20"/>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AA6307F" w14:textId="77777777" w:rsidR="001865D7" w:rsidRPr="000A541E" w:rsidRDefault="001865D7" w:rsidP="001865D7">
      <w:pPr>
        <w:pStyle w:val="Prrafodelista"/>
        <w:ind w:left="709"/>
        <w:jc w:val="both"/>
        <w:rPr>
          <w:rFonts w:cstheme="minorHAnsi"/>
          <w:szCs w:val="20"/>
        </w:rPr>
      </w:pPr>
    </w:p>
    <w:p w14:paraId="049F61F0"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menor de distribución </w:t>
      </w:r>
      <w:r w:rsidRPr="000A541E">
        <w:rPr>
          <w:rFonts w:cstheme="minorHAnsi"/>
          <w:szCs w:val="20"/>
        </w:rPr>
        <w:t>Red de distribución que se deriva de la red secundaria y llega a los puntos de consumo.</w:t>
      </w:r>
    </w:p>
    <w:p w14:paraId="717CF9F1" w14:textId="77777777" w:rsidR="001865D7" w:rsidRPr="000A541E" w:rsidRDefault="001865D7" w:rsidP="001865D7">
      <w:pPr>
        <w:pStyle w:val="Prrafodelista"/>
        <w:ind w:left="709"/>
        <w:jc w:val="both"/>
        <w:rPr>
          <w:rFonts w:cstheme="minorHAnsi"/>
          <w:szCs w:val="20"/>
        </w:rPr>
      </w:pPr>
    </w:p>
    <w:p w14:paraId="628D96DF"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primaria </w:t>
      </w:r>
      <w:r w:rsidRPr="000A541E">
        <w:rPr>
          <w:rFonts w:cstheme="minorHAnsi"/>
          <w:szCs w:val="20"/>
        </w:rPr>
        <w:t>Véase Red matriz</w:t>
      </w:r>
    </w:p>
    <w:p w14:paraId="6CE1E0D2" w14:textId="77777777" w:rsidR="001865D7" w:rsidRPr="000A541E" w:rsidRDefault="001865D7" w:rsidP="001865D7">
      <w:pPr>
        <w:pStyle w:val="Prrafodelista"/>
        <w:ind w:left="709"/>
        <w:jc w:val="both"/>
        <w:rPr>
          <w:rFonts w:cstheme="minorHAnsi"/>
          <w:szCs w:val="20"/>
        </w:rPr>
      </w:pPr>
    </w:p>
    <w:p w14:paraId="307AC323"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pública de alcantarillado </w:t>
      </w:r>
      <w:r w:rsidRPr="000A541E">
        <w:rPr>
          <w:rFonts w:cstheme="minorHAnsi"/>
          <w:szCs w:val="20"/>
        </w:rPr>
        <w:t>Conjunto de colectores domiciliarios y matrices que conforman el sistema de alcantarillado.</w:t>
      </w:r>
    </w:p>
    <w:p w14:paraId="709CF073" w14:textId="77777777" w:rsidR="001865D7" w:rsidRPr="000A541E" w:rsidRDefault="001865D7" w:rsidP="001865D7">
      <w:pPr>
        <w:pStyle w:val="Prrafodelista"/>
        <w:ind w:left="709"/>
        <w:jc w:val="both"/>
        <w:rPr>
          <w:rFonts w:cstheme="minorHAnsi"/>
          <w:szCs w:val="20"/>
        </w:rPr>
      </w:pPr>
    </w:p>
    <w:p w14:paraId="4FC16AB5" w14:textId="48D656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secundaria de distribución sin </w:t>
      </w:r>
      <w:r w:rsidR="003C4970" w:rsidRPr="000A541E">
        <w:rPr>
          <w:rFonts w:cstheme="minorHAnsi"/>
          <w:b/>
          <w:bCs/>
          <w:szCs w:val="20"/>
        </w:rPr>
        <w:t>r</w:t>
      </w:r>
      <w:r w:rsidRPr="000A541E">
        <w:rPr>
          <w:rFonts w:cstheme="minorHAnsi"/>
          <w:b/>
          <w:bCs/>
          <w:szCs w:val="20"/>
        </w:rPr>
        <w:t xml:space="preserve">ed </w:t>
      </w:r>
      <w:r w:rsidR="003C4970" w:rsidRPr="000A541E">
        <w:rPr>
          <w:rFonts w:cstheme="minorHAnsi"/>
          <w:b/>
          <w:bCs/>
          <w:szCs w:val="20"/>
        </w:rPr>
        <w:t>p</w:t>
      </w:r>
      <w:r w:rsidRPr="000A541E">
        <w:rPr>
          <w:rFonts w:cstheme="minorHAnsi"/>
          <w:b/>
          <w:bCs/>
          <w:szCs w:val="20"/>
        </w:rPr>
        <w:t>ública</w:t>
      </w:r>
      <w:r w:rsidR="003C4970" w:rsidRPr="000A541E">
        <w:rPr>
          <w:rFonts w:cstheme="minorHAnsi"/>
          <w:szCs w:val="20"/>
        </w:rPr>
        <w:t>:</w:t>
      </w:r>
      <w:r w:rsidRPr="000A541E">
        <w:rPr>
          <w:rFonts w:cstheme="minorHAnsi"/>
          <w:i/>
          <w:iCs/>
          <w:szCs w:val="20"/>
        </w:rPr>
        <w:t xml:space="preserve"> </w:t>
      </w:r>
      <w:r w:rsidRPr="000A541E">
        <w:rPr>
          <w:rFonts w:cstheme="minorHAnsi"/>
          <w:szCs w:val="20"/>
        </w:rPr>
        <w:t>Parte de la red de distribución que se deriva de la red primaria y que distribuye el agua a los barrios y urbanizaciones de la ciudad y que puede repartir agua en ruta.</w:t>
      </w:r>
    </w:p>
    <w:p w14:paraId="4A277034" w14:textId="77777777" w:rsidR="001865D7" w:rsidRPr="000A541E" w:rsidRDefault="001865D7" w:rsidP="001865D7">
      <w:pPr>
        <w:pStyle w:val="Prrafodelista"/>
        <w:ind w:left="709"/>
        <w:jc w:val="both"/>
        <w:rPr>
          <w:rFonts w:cstheme="minorHAnsi"/>
          <w:szCs w:val="20"/>
        </w:rPr>
      </w:pPr>
    </w:p>
    <w:p w14:paraId="66085B8C" w14:textId="77777777" w:rsidR="001865D7" w:rsidRPr="000A541E" w:rsidRDefault="001865D7" w:rsidP="001865D7">
      <w:pPr>
        <w:pStyle w:val="Prrafodelista"/>
        <w:numPr>
          <w:ilvl w:val="1"/>
          <w:numId w:val="32"/>
        </w:numPr>
        <w:ind w:left="709" w:hanging="425"/>
        <w:jc w:val="both"/>
        <w:rPr>
          <w:rFonts w:cstheme="minorHAnsi"/>
          <w:szCs w:val="20"/>
        </w:rPr>
      </w:pPr>
      <w:r w:rsidRPr="000A541E">
        <w:rPr>
          <w:rFonts w:cstheme="minorHAnsi"/>
          <w:b/>
          <w:bCs/>
          <w:szCs w:val="20"/>
        </w:rPr>
        <w:t xml:space="preserve">Red secundaria de alcantarillado </w:t>
      </w:r>
      <w:r w:rsidRPr="000A541E">
        <w:rPr>
          <w:rFonts w:cstheme="minorHAnsi"/>
          <w:szCs w:val="20"/>
        </w:rPr>
        <w:t>Conjunto de colectores que reciben contribuciones de aguas domiciliarias en cualquier punto a lo largo de su longitud.</w:t>
      </w:r>
    </w:p>
    <w:p w14:paraId="69ACEFD6" w14:textId="77777777" w:rsidR="001865D7" w:rsidRPr="000A541E" w:rsidRDefault="001865D7" w:rsidP="001865D7">
      <w:pPr>
        <w:pStyle w:val="Prrafodelista"/>
        <w:rPr>
          <w:rFonts w:cstheme="minorHAnsi"/>
          <w:szCs w:val="20"/>
        </w:rPr>
      </w:pPr>
    </w:p>
    <w:p w14:paraId="1CCA7DB5" w14:textId="1DFEBA4C" w:rsidR="001865D7" w:rsidRPr="000A541E" w:rsidRDefault="001865D7" w:rsidP="000A541E">
      <w:pPr>
        <w:pStyle w:val="Prrafodelista"/>
        <w:numPr>
          <w:ilvl w:val="1"/>
          <w:numId w:val="32"/>
        </w:numPr>
        <w:ind w:left="720" w:hanging="436"/>
        <w:jc w:val="both"/>
        <w:rPr>
          <w:rFonts w:cstheme="minorHAnsi"/>
          <w:szCs w:val="20"/>
        </w:rPr>
      </w:pPr>
      <w:r w:rsidRPr="000A541E">
        <w:rPr>
          <w:rFonts w:cstheme="minorHAnsi"/>
          <w:b/>
          <w:bCs/>
          <w:szCs w:val="20"/>
        </w:rPr>
        <w:t>Relleno sanitario:</w:t>
      </w:r>
      <w:r w:rsidRPr="009636E3">
        <w:t xml:space="preserve"> </w:t>
      </w:r>
      <w:r w:rsidRPr="000A541E">
        <w:rPr>
          <w:rFonts w:cstheme="minorHAnsi"/>
          <w:szCs w:val="20"/>
        </w:rPr>
        <w:t xml:space="preserve">Solución técnica de Saneamiento Básico, resultado de procesos de Planeación, Diseño, Operación y Control para la disposición final adecuada de residuos sólidos. </w:t>
      </w:r>
      <w:r w:rsidR="003C4970" w:rsidRPr="000A541E">
        <w:rPr>
          <w:rFonts w:cstheme="minorHAnsi"/>
          <w:szCs w:val="20"/>
        </w:rPr>
        <w:t>Es el l</w:t>
      </w:r>
      <w:r w:rsidRPr="008D7FC4">
        <w:rPr>
          <w:rFonts w:cstheme="minorHAnsi"/>
          <w:szCs w:val="20"/>
        </w:rPr>
        <w:t xml:space="preserve">ugar </w:t>
      </w:r>
      <w:r w:rsidRPr="000A541E">
        <w:rPr>
          <w:rFonts w:cstheme="minorHAnsi"/>
          <w:szCs w:val="20"/>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1F4546F2" w14:textId="77777777" w:rsidR="001865D7" w:rsidRPr="000A541E" w:rsidRDefault="001865D7" w:rsidP="001865D7">
      <w:pPr>
        <w:pStyle w:val="Prrafodelista"/>
        <w:rPr>
          <w:rFonts w:cstheme="minorHAnsi"/>
          <w:szCs w:val="20"/>
        </w:rPr>
      </w:pPr>
    </w:p>
    <w:p w14:paraId="3FBF829D"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Relleno sanitario de carácter regional:</w:t>
      </w:r>
      <w:r w:rsidRPr="009636E3">
        <w:t xml:space="preserve"> </w:t>
      </w:r>
      <w:r w:rsidRPr="000A541E">
        <w:rPr>
          <w:rFonts w:cstheme="minorHAnsi"/>
          <w:szCs w:val="20"/>
        </w:rPr>
        <w:t>Es el relleno sanitario donde se disponen residuos sólidos provenientes de otros municipios diferentes a aquel donde se encuentra ubicado el sitio de disposición final.</w:t>
      </w:r>
    </w:p>
    <w:p w14:paraId="31028C90" w14:textId="77777777" w:rsidR="001865D7" w:rsidRPr="000A541E" w:rsidRDefault="001865D7" w:rsidP="001865D7">
      <w:pPr>
        <w:pStyle w:val="Prrafodelista"/>
        <w:rPr>
          <w:rFonts w:cstheme="minorHAnsi"/>
          <w:b/>
          <w:bCs/>
          <w:szCs w:val="20"/>
        </w:rPr>
      </w:pPr>
    </w:p>
    <w:p w14:paraId="49D74DBF"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Residuo sólido:</w:t>
      </w:r>
      <w:r w:rsidRPr="000A541E">
        <w:rPr>
          <w:rFonts w:cstheme="minorHAnsi"/>
          <w:szCs w:val="20"/>
        </w:rPr>
        <w:t xml:space="preserve"> Es cualquier objeto, material, sustancia o elemento principalmente sólido resultante del consumo o uso de un bien en actividades domésticas, industriales, comerciales, institucionales o de servicios, que el generador presenta para su recolección por parte de la persona prestadora del servicio público de aseo. Igualmente, se considera como residuo sólido, aquel proveniente del barrido y limpieza de áreas y vías públicas, corte de césped y poda de árboles. Los residuos sólidos que no tienen características de peligrosidad se dividen en aprovechables y no aprovechables.</w:t>
      </w:r>
    </w:p>
    <w:p w14:paraId="63CE85A1" w14:textId="77777777" w:rsidR="001865D7" w:rsidRPr="000A541E" w:rsidRDefault="001865D7" w:rsidP="001865D7">
      <w:pPr>
        <w:pStyle w:val="Prrafodelista"/>
        <w:rPr>
          <w:rFonts w:cstheme="minorHAnsi"/>
          <w:szCs w:val="20"/>
        </w:rPr>
      </w:pPr>
    </w:p>
    <w:p w14:paraId="04E96B40"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Residuo sólido aprovechable: </w:t>
      </w:r>
      <w:r w:rsidRPr="000A541E">
        <w:rPr>
          <w:rFonts w:cstheme="minorHAnsi"/>
          <w:szCs w:val="20"/>
        </w:rPr>
        <w:t>Es cualquier material, objeto, sustancia o elemento sólido que no tiene valor de uso para quien lo genere, pero que es susceptible de aprovechamiento para su reincorporación a un proceso productivo.</w:t>
      </w:r>
    </w:p>
    <w:p w14:paraId="09C43019" w14:textId="77777777" w:rsidR="001865D7" w:rsidRPr="000A541E" w:rsidRDefault="001865D7" w:rsidP="001865D7">
      <w:pPr>
        <w:pStyle w:val="Prrafodelista"/>
        <w:rPr>
          <w:rFonts w:cstheme="minorHAnsi"/>
          <w:szCs w:val="20"/>
        </w:rPr>
      </w:pPr>
    </w:p>
    <w:p w14:paraId="4675EB40"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Residuo sólido especial:</w:t>
      </w:r>
      <w:r w:rsidRPr="009636E3">
        <w:t xml:space="preserve"> </w:t>
      </w:r>
      <w:r w:rsidRPr="000A541E">
        <w:rPr>
          <w:rFonts w:cstheme="minorHAnsi"/>
          <w:szCs w:val="20"/>
        </w:rPr>
        <w:t xml:space="preserve">Es todo residuo sólido que por su naturaleza, composición, tamaño, volumen y peso, necesidades de transporte, condiciones de almacenaje y compactación, no puede ser recolectado, manejado, tratado o dispuesto normalmente por la persona prestadora del servicio público de aseo. El precio del servicio de recolección, transporte y disposición de los mismos será pactado libremente entre la persona </w:t>
      </w:r>
      <w:r w:rsidRPr="000A541E">
        <w:rPr>
          <w:rFonts w:cstheme="minorHAnsi"/>
          <w:szCs w:val="20"/>
        </w:rPr>
        <w:lastRenderedPageBreak/>
        <w:t>prestadora y el usuario, sin perjuicio de los que sean objeto de regulación del Sistema de Gestión Posconsumo.</w:t>
      </w:r>
    </w:p>
    <w:p w14:paraId="34CECA9F" w14:textId="77777777" w:rsidR="001865D7" w:rsidRPr="000A541E" w:rsidRDefault="001865D7" w:rsidP="001865D7">
      <w:pPr>
        <w:pStyle w:val="Prrafodelista"/>
        <w:rPr>
          <w:rFonts w:cstheme="minorHAnsi"/>
          <w:szCs w:val="20"/>
        </w:rPr>
      </w:pPr>
    </w:p>
    <w:p w14:paraId="7C3FFD77"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Residuo sólido ordinario: </w:t>
      </w:r>
      <w:r w:rsidRPr="000A541E">
        <w:rPr>
          <w:rFonts w:cstheme="minorHAnsi"/>
          <w:szCs w:val="20"/>
        </w:rPr>
        <w:t>Es todo residuo sólido de características no peligrosas que por su naturaleza, composición, tamaño, volumen y peso es recolectado, manejado, tratado o dispuesto normalmente por la persona prestadora del servicio público de aseo. El precio del servicio de recolección, transporte y disposición final de estos residuos se fija de acuerdo con la metodología adoptada por la Comisión de Regulación de Agua Potable y Saneamiento Básico. Los residuos provenientes de las actividades de barrido y limpieza de vías y áreas públicas, corte de césped y poda de árboles ubicados en vías y áreas públicas serán considerados como residuos ordinarios para efectos tarifarios.</w:t>
      </w:r>
    </w:p>
    <w:p w14:paraId="3DEBB7EA" w14:textId="77777777" w:rsidR="001865D7" w:rsidRPr="000A541E" w:rsidRDefault="001865D7" w:rsidP="001865D7">
      <w:pPr>
        <w:pStyle w:val="Prrafodelista"/>
        <w:rPr>
          <w:rFonts w:cstheme="minorHAnsi"/>
          <w:szCs w:val="20"/>
        </w:rPr>
      </w:pPr>
    </w:p>
    <w:p w14:paraId="16FB6540" w14:textId="77777777" w:rsidR="001865D7" w:rsidRPr="000A541E" w:rsidRDefault="001865D7" w:rsidP="001865D7">
      <w:pPr>
        <w:pStyle w:val="Prrafodelista"/>
        <w:numPr>
          <w:ilvl w:val="1"/>
          <w:numId w:val="32"/>
        </w:numPr>
        <w:ind w:left="720" w:hanging="436"/>
        <w:jc w:val="both"/>
        <w:rPr>
          <w:rFonts w:cstheme="minorHAnsi"/>
          <w:szCs w:val="20"/>
        </w:rPr>
      </w:pPr>
      <w:r w:rsidRPr="000A541E">
        <w:rPr>
          <w:rFonts w:cstheme="minorHAnsi"/>
          <w:b/>
          <w:bCs/>
          <w:szCs w:val="20"/>
        </w:rPr>
        <w:t xml:space="preserve">Técnicas de tratamiento de agua: </w:t>
      </w:r>
      <w:r w:rsidRPr="000A541E">
        <w:rPr>
          <w:rFonts w:cstheme="minorHAnsi"/>
          <w:szCs w:val="20"/>
        </w:rPr>
        <w:t>Procedimientos empleados para mejorar la calidad de agua para consumo humano y doméstico en un inmueble.</w:t>
      </w:r>
    </w:p>
    <w:p w14:paraId="4568088A" w14:textId="77777777" w:rsidR="001865D7" w:rsidRPr="009636E3" w:rsidRDefault="001865D7" w:rsidP="001865D7">
      <w:pPr>
        <w:pStyle w:val="Prrafodelista"/>
        <w:rPr>
          <w:rFonts w:ascii="Arial" w:hAnsi="Arial" w:cs="Arial"/>
          <w:b/>
          <w:bCs/>
          <w:szCs w:val="20"/>
        </w:rPr>
      </w:pPr>
    </w:p>
    <w:p w14:paraId="431C6A21" w14:textId="77777777"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rPr>
      </w:pPr>
      <w:r w:rsidRPr="000A541E">
        <w:rPr>
          <w:rFonts w:cstheme="minorHAnsi"/>
          <w:b/>
          <w:bCs/>
          <w:szCs w:val="20"/>
        </w:rPr>
        <w:t>Vertederos:</w:t>
      </w:r>
      <w:r w:rsidRPr="009636E3">
        <w:rPr>
          <w:rFonts w:ascii="Arial" w:hAnsi="Arial" w:cs="Arial"/>
          <w:b/>
          <w:bCs/>
          <w:szCs w:val="20"/>
        </w:rPr>
        <w:t xml:space="preserve"> </w:t>
      </w:r>
      <w:r w:rsidRPr="000A541E">
        <w:rPr>
          <w:rFonts w:cstheme="minorHAnsi"/>
          <w:szCs w:val="20"/>
        </w:rPr>
        <w:t>Son dispositivos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rPr>
      </w:pPr>
    </w:p>
    <w:sectPr w:rsidR="00F70C8B" w:rsidRPr="000A541E" w:rsidSect="000A541E">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DEAC29" w14:textId="77777777" w:rsidR="00424A84" w:rsidRDefault="00424A84" w:rsidP="004F2C35">
      <w:r>
        <w:separator/>
      </w:r>
    </w:p>
  </w:endnote>
  <w:endnote w:type="continuationSeparator" w:id="0">
    <w:p w14:paraId="321B69E4" w14:textId="77777777" w:rsidR="00424A84" w:rsidRDefault="00424A84" w:rsidP="004F2C35">
      <w:r>
        <w:continuationSeparator/>
      </w:r>
    </w:p>
  </w:endnote>
  <w:endnote w:type="continuationNotice" w:id="1">
    <w:p w14:paraId="60843ACD" w14:textId="77777777" w:rsidR="00424A84" w:rsidRDefault="00424A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A3AC5" w14:textId="77777777" w:rsidR="00E71ACC" w:rsidRDefault="00E71ACC"/>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D77A5" w14:textId="77777777" w:rsidR="00073CA9" w:rsidRDefault="47AC36FC" w:rsidP="009A67BC">
    <w:pPr>
      <w:pStyle w:val="Piedepgina"/>
      <w:jc w:val="center"/>
    </w:pPr>
    <w:r>
      <w:rPr>
        <w:noProof/>
        <w:lang w:val="es-ES" w:eastAsia="es-ES"/>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s-ES" w:eastAsia="es-ES"/>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182E8" w14:textId="77777777" w:rsidR="00424A84" w:rsidRDefault="00424A84" w:rsidP="004F2C35">
      <w:r>
        <w:separator/>
      </w:r>
    </w:p>
  </w:footnote>
  <w:footnote w:type="continuationSeparator" w:id="0">
    <w:p w14:paraId="43E5BA60" w14:textId="77777777" w:rsidR="00424A84" w:rsidRDefault="00424A84" w:rsidP="004F2C35">
      <w:r>
        <w:continuationSeparator/>
      </w:r>
    </w:p>
  </w:footnote>
  <w:footnote w:type="continuationNotice" w:id="1">
    <w:p w14:paraId="2E97B4CD" w14:textId="77777777" w:rsidR="00424A84" w:rsidRDefault="00424A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75"/>
    </w:tblGrid>
    <w:tr w:rsidR="00792764" w:rsidRPr="00792764" w14:paraId="255B814A" w14:textId="77777777" w:rsidTr="00A85524">
      <w:trPr>
        <w:trHeight w:val="146"/>
        <w:jc w:val="center"/>
      </w:trPr>
      <w:tc>
        <w:tcPr>
          <w:tcW w:w="5000" w:type="pct"/>
          <w:shd w:val="clear" w:color="auto" w:fill="auto"/>
          <w:vAlign w:val="center"/>
        </w:tcPr>
        <w:p w14:paraId="61EE1157" w14:textId="0F12DED2" w:rsidR="00AA64D1" w:rsidRPr="00792764" w:rsidRDefault="00AA64D1" w:rsidP="00AA64D1">
          <w:pPr>
            <w:pStyle w:val="Encabezado"/>
            <w:jc w:val="center"/>
            <w:rPr>
              <w:rFonts w:cs="Arial"/>
              <w:b/>
              <w:sz w:val="16"/>
              <w:szCs w:val="16"/>
            </w:rPr>
          </w:pPr>
          <w:r w:rsidRPr="00792764">
            <w:rPr>
              <w:rFonts w:cs="Arial"/>
              <w:b/>
              <w:sz w:val="16"/>
              <w:szCs w:val="16"/>
            </w:rPr>
            <w:t>ANEXO 3 – GLOSARIO</w:t>
          </w:r>
        </w:p>
        <w:p w14:paraId="051C2F9E" w14:textId="22F2D499" w:rsidR="00AA64D1" w:rsidRPr="00792764" w:rsidRDefault="00AA64D1" w:rsidP="00AA64D1">
          <w:pPr>
            <w:pStyle w:val="Encabezado"/>
            <w:jc w:val="center"/>
            <w:rPr>
              <w:rFonts w:cs="Arial"/>
              <w:b/>
              <w:sz w:val="16"/>
              <w:szCs w:val="16"/>
            </w:rPr>
          </w:pP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F9E8E" w14:textId="304AC01E"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6F8"/>
    <w:rsid w:val="00000C3E"/>
    <w:rsid w:val="00001E6D"/>
    <w:rsid w:val="0000314E"/>
    <w:rsid w:val="000042C7"/>
    <w:rsid w:val="00005516"/>
    <w:rsid w:val="000060B6"/>
    <w:rsid w:val="000065F8"/>
    <w:rsid w:val="00007B7C"/>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674CD"/>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541E"/>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A30"/>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865D7"/>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7908"/>
    <w:rsid w:val="0023530E"/>
    <w:rsid w:val="00236611"/>
    <w:rsid w:val="00237834"/>
    <w:rsid w:val="00237FE7"/>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4970"/>
    <w:rsid w:val="003C57AC"/>
    <w:rsid w:val="003C6DA1"/>
    <w:rsid w:val="003C7B0E"/>
    <w:rsid w:val="003C7B16"/>
    <w:rsid w:val="003D6334"/>
    <w:rsid w:val="003E13EE"/>
    <w:rsid w:val="003E173E"/>
    <w:rsid w:val="003E4FA3"/>
    <w:rsid w:val="003E60ED"/>
    <w:rsid w:val="003E75E5"/>
    <w:rsid w:val="003F2F5B"/>
    <w:rsid w:val="003F3B4E"/>
    <w:rsid w:val="003F4CF7"/>
    <w:rsid w:val="00400A09"/>
    <w:rsid w:val="00402190"/>
    <w:rsid w:val="004022D5"/>
    <w:rsid w:val="00402A66"/>
    <w:rsid w:val="00406CCB"/>
    <w:rsid w:val="00411C29"/>
    <w:rsid w:val="0042178C"/>
    <w:rsid w:val="00424A84"/>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131F"/>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C1913"/>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764"/>
    <w:rsid w:val="0079296D"/>
    <w:rsid w:val="00793226"/>
    <w:rsid w:val="00796244"/>
    <w:rsid w:val="007B1400"/>
    <w:rsid w:val="007B272D"/>
    <w:rsid w:val="007C1B92"/>
    <w:rsid w:val="007C1BAD"/>
    <w:rsid w:val="007C1C5A"/>
    <w:rsid w:val="007C4753"/>
    <w:rsid w:val="007C6AD1"/>
    <w:rsid w:val="007D0376"/>
    <w:rsid w:val="007D065D"/>
    <w:rsid w:val="007D2F82"/>
    <w:rsid w:val="007E7A9F"/>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60842"/>
    <w:rsid w:val="00880090"/>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D7FC4"/>
    <w:rsid w:val="008E2313"/>
    <w:rsid w:val="008E4005"/>
    <w:rsid w:val="008E662A"/>
    <w:rsid w:val="008E6EB6"/>
    <w:rsid w:val="008F55E7"/>
    <w:rsid w:val="008F56F9"/>
    <w:rsid w:val="008F6A78"/>
    <w:rsid w:val="00901D90"/>
    <w:rsid w:val="00902534"/>
    <w:rsid w:val="00905680"/>
    <w:rsid w:val="00911C7C"/>
    <w:rsid w:val="00913F8B"/>
    <w:rsid w:val="00921882"/>
    <w:rsid w:val="00926DD1"/>
    <w:rsid w:val="009276BF"/>
    <w:rsid w:val="00927A6D"/>
    <w:rsid w:val="00927DF4"/>
    <w:rsid w:val="0093261B"/>
    <w:rsid w:val="009342EC"/>
    <w:rsid w:val="00937DB0"/>
    <w:rsid w:val="009423B8"/>
    <w:rsid w:val="0094271D"/>
    <w:rsid w:val="00951498"/>
    <w:rsid w:val="009636E3"/>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A64D1"/>
    <w:rsid w:val="00AB4200"/>
    <w:rsid w:val="00AC16B6"/>
    <w:rsid w:val="00AC3D51"/>
    <w:rsid w:val="00AD76CE"/>
    <w:rsid w:val="00AE0EEA"/>
    <w:rsid w:val="00AE0F5E"/>
    <w:rsid w:val="00AE3BFB"/>
    <w:rsid w:val="00AE6762"/>
    <w:rsid w:val="00AF1DE2"/>
    <w:rsid w:val="00AF2A7A"/>
    <w:rsid w:val="00AF3CEA"/>
    <w:rsid w:val="00B0093A"/>
    <w:rsid w:val="00B021FA"/>
    <w:rsid w:val="00B03401"/>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E72FF"/>
    <w:rsid w:val="00CF3803"/>
    <w:rsid w:val="00CF4D6E"/>
    <w:rsid w:val="00D029D3"/>
    <w:rsid w:val="00D036ED"/>
    <w:rsid w:val="00D12349"/>
    <w:rsid w:val="00D2202A"/>
    <w:rsid w:val="00D315B8"/>
    <w:rsid w:val="00D32C97"/>
    <w:rsid w:val="00D34140"/>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6643"/>
    <w:rsid w:val="00D870A7"/>
    <w:rsid w:val="00D902B1"/>
    <w:rsid w:val="00D93CA4"/>
    <w:rsid w:val="00D959BF"/>
    <w:rsid w:val="00D95AE6"/>
    <w:rsid w:val="00D95F7B"/>
    <w:rsid w:val="00DA4256"/>
    <w:rsid w:val="00DA6D34"/>
    <w:rsid w:val="00DB0B82"/>
    <w:rsid w:val="00DB71BD"/>
    <w:rsid w:val="00DC285B"/>
    <w:rsid w:val="00DC3DEE"/>
    <w:rsid w:val="00DC3FBE"/>
    <w:rsid w:val="00DC5D8F"/>
    <w:rsid w:val="00DC78DB"/>
    <w:rsid w:val="00DD3AF6"/>
    <w:rsid w:val="00DD6C03"/>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30AF"/>
    <w:rsid w:val="00E66CC3"/>
    <w:rsid w:val="00E7194D"/>
    <w:rsid w:val="00E71ACC"/>
    <w:rsid w:val="00E74F05"/>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57E16"/>
    <w:rsid w:val="00F60309"/>
    <w:rsid w:val="00F60A0A"/>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5CB4"/>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GridTableLight"/>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GridTableLight"/>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B3FAFA-428C-4317-8C22-34057EF44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C399212A-3054-4274-8C84-B624356E8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4810</Words>
  <Characters>26456</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PS. Diana Marcela Marin Ramos</cp:lastModifiedBy>
  <cp:revision>2</cp:revision>
  <cp:lastPrinted>2020-11-30T19:37:00Z</cp:lastPrinted>
  <dcterms:created xsi:type="dcterms:W3CDTF">2022-04-01T21:07:00Z</dcterms:created>
  <dcterms:modified xsi:type="dcterms:W3CDTF">2022-04-01T21:07:00Z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