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0DFFD" w14:textId="77777777" w:rsidR="007310CE" w:rsidRPr="007310CE" w:rsidRDefault="007310CE" w:rsidP="007310CE">
      <w:pPr>
        <w:jc w:val="center"/>
        <w:rPr>
          <w:rFonts w:ascii="Verdana" w:hAnsi="Verdana"/>
          <w:b/>
        </w:rPr>
      </w:pPr>
      <w:r w:rsidRPr="007310CE">
        <w:rPr>
          <w:rFonts w:ascii="Verdana" w:hAnsi="Verdana"/>
          <w:b/>
        </w:rPr>
        <w:t>ANEXO 1</w:t>
      </w:r>
    </w:p>
    <w:p w14:paraId="6C2DD73B" w14:textId="77777777" w:rsidR="007310CE" w:rsidRPr="007310CE" w:rsidRDefault="007310CE" w:rsidP="007310CE">
      <w:pPr>
        <w:jc w:val="center"/>
        <w:rPr>
          <w:rFonts w:ascii="Verdana" w:hAnsi="Verdana"/>
          <w:b/>
        </w:rPr>
      </w:pPr>
    </w:p>
    <w:p w14:paraId="35A6E8F9" w14:textId="45E7D3BD" w:rsidR="007310CE" w:rsidRPr="00C60423" w:rsidRDefault="007310CE" w:rsidP="00C60423">
      <w:pPr>
        <w:pStyle w:val="Prrafodelista"/>
        <w:numPr>
          <w:ilvl w:val="0"/>
          <w:numId w:val="12"/>
        </w:numPr>
        <w:spacing w:line="252" w:lineRule="exact"/>
        <w:ind w:right="49" w:hanging="720"/>
        <w:jc w:val="both"/>
        <w:rPr>
          <w:rFonts w:ascii="Verdana" w:hAnsi="Verdana"/>
          <w:b/>
        </w:rPr>
      </w:pPr>
      <w:r w:rsidRPr="00C60423">
        <w:rPr>
          <w:rFonts w:ascii="Verdana" w:hAnsi="Verdana"/>
          <w:b/>
        </w:rPr>
        <w:t>ESPECIFICACIONES TÉCNICAS DEL PROCESO</w:t>
      </w:r>
      <w:bookmarkStart w:id="0" w:name="_Hlk79573198"/>
      <w:r w:rsidR="00C60423" w:rsidRPr="00C60423">
        <w:rPr>
          <w:rFonts w:ascii="Verdana" w:hAnsi="Verdana"/>
          <w:b/>
        </w:rPr>
        <w:t xml:space="preserve"> </w:t>
      </w:r>
      <w:bookmarkStart w:id="1" w:name="_GoBack"/>
      <w:r w:rsidR="00D77D0E">
        <w:rPr>
          <w:rFonts w:ascii="Verdana" w:hAnsi="Verdana" w:cs="Arial"/>
          <w:b/>
          <w:bCs/>
        </w:rPr>
        <w:t>DTPA-IP-NACION-2023-050</w:t>
      </w:r>
      <w:bookmarkEnd w:id="1"/>
    </w:p>
    <w:p w14:paraId="6855065D" w14:textId="76391FED" w:rsidR="00C93770" w:rsidRDefault="00D77D0E" w:rsidP="00C60423">
      <w:pPr>
        <w:pStyle w:val="Textoindependiente"/>
        <w:numPr>
          <w:ilvl w:val="0"/>
          <w:numId w:val="0"/>
        </w:numPr>
        <w:rPr>
          <w:rFonts w:ascii="Verdana" w:eastAsiaTheme="minorHAnsi" w:hAnsi="Verdana" w:cstheme="minorBidi"/>
          <w:bCs/>
          <w:i w:val="0"/>
          <w:color w:val="000000"/>
          <w:sz w:val="20"/>
          <w:shd w:val="clear" w:color="auto" w:fill="FFFFFF"/>
          <w:lang w:val="es-CO" w:eastAsia="en-US"/>
        </w:rPr>
      </w:pPr>
      <w:r w:rsidRPr="00D77D0E">
        <w:rPr>
          <w:rFonts w:ascii="Verdana" w:hAnsi="Verdana" w:cs="Arial"/>
          <w:i w:val="0"/>
          <w:spacing w:val="-2"/>
          <w:sz w:val="20"/>
          <w:lang w:val="es-CO"/>
        </w:rPr>
        <w:t>Compra e instalación de equipos electrónicos para fortalecer los espacios implementados en el manejo efectivo de las áreas protegidas y la capacidad para mejorar la correlación con que permitan articular distintas visiones del territorio</w:t>
      </w:r>
      <w:r w:rsidR="00F21C1E" w:rsidRPr="00F21C1E">
        <w:rPr>
          <w:rFonts w:ascii="Verdana" w:eastAsiaTheme="minorHAnsi" w:hAnsi="Verdana" w:cstheme="minorBidi"/>
          <w:bCs/>
          <w:i w:val="0"/>
          <w:color w:val="000000"/>
          <w:sz w:val="20"/>
          <w:shd w:val="clear" w:color="auto" w:fill="FFFFFF"/>
          <w:lang w:val="es-CO" w:eastAsia="en-US"/>
        </w:rPr>
        <w:t>.</w:t>
      </w:r>
    </w:p>
    <w:p w14:paraId="1D3C2216" w14:textId="05AC713C" w:rsidR="00C60423" w:rsidRDefault="00C60423" w:rsidP="00C60423">
      <w:pPr>
        <w:pStyle w:val="Textoindependiente"/>
        <w:numPr>
          <w:ilvl w:val="0"/>
          <w:numId w:val="0"/>
        </w:numPr>
        <w:rPr>
          <w:rFonts w:ascii="Verdana" w:eastAsiaTheme="minorHAnsi" w:hAnsi="Verdana" w:cstheme="minorBidi"/>
          <w:bCs/>
          <w:i w:val="0"/>
          <w:color w:val="000000"/>
          <w:sz w:val="20"/>
          <w:shd w:val="clear" w:color="auto" w:fill="FFFFFF"/>
          <w:lang w:val="es-CO" w:eastAsia="en-US"/>
        </w:rPr>
      </w:pPr>
    </w:p>
    <w:p w14:paraId="4380BFB2" w14:textId="22C88586" w:rsidR="00C60423" w:rsidRDefault="00C60423" w:rsidP="00C60423">
      <w:pPr>
        <w:pStyle w:val="Textoindependiente"/>
        <w:numPr>
          <w:ilvl w:val="1"/>
          <w:numId w:val="12"/>
        </w:numPr>
        <w:rPr>
          <w:rFonts w:ascii="Verdana" w:eastAsiaTheme="minorHAnsi" w:hAnsi="Verdana" w:cstheme="minorBidi"/>
          <w:b/>
          <w:bCs/>
          <w:i w:val="0"/>
          <w:color w:val="000000"/>
          <w:sz w:val="20"/>
          <w:shd w:val="clear" w:color="auto" w:fill="FFFFFF"/>
          <w:lang w:val="es-CO" w:eastAsia="en-US"/>
        </w:rPr>
      </w:pPr>
      <w:r w:rsidRPr="00C60423">
        <w:rPr>
          <w:rFonts w:ascii="Verdana" w:eastAsiaTheme="minorHAnsi" w:hAnsi="Verdana" w:cstheme="minorBidi"/>
          <w:b/>
          <w:bCs/>
          <w:i w:val="0"/>
          <w:color w:val="000000"/>
          <w:sz w:val="20"/>
          <w:shd w:val="clear" w:color="auto" w:fill="FFFFFF"/>
          <w:lang w:val="es-CO" w:eastAsia="en-US"/>
        </w:rPr>
        <w:t>CLASIFICACIÓN UNSPSC</w:t>
      </w:r>
    </w:p>
    <w:p w14:paraId="01B71796" w14:textId="77777777" w:rsidR="00C60423" w:rsidRDefault="00C60423" w:rsidP="00C60423">
      <w:pPr>
        <w:pStyle w:val="Textoindependiente"/>
        <w:numPr>
          <w:ilvl w:val="0"/>
          <w:numId w:val="0"/>
        </w:numPr>
        <w:ind w:left="1080"/>
        <w:rPr>
          <w:rFonts w:ascii="Verdana" w:eastAsiaTheme="minorHAnsi" w:hAnsi="Verdana" w:cstheme="minorBidi"/>
          <w:b/>
          <w:bCs/>
          <w:i w:val="0"/>
          <w:color w:val="000000"/>
          <w:sz w:val="20"/>
          <w:shd w:val="clear" w:color="auto" w:fill="FFFFFF"/>
          <w:lang w:val="es-CO" w:eastAsia="en-US"/>
        </w:rPr>
      </w:pPr>
    </w:p>
    <w:p w14:paraId="1F0AF345" w14:textId="223FBB48" w:rsidR="00C60423" w:rsidRPr="00C60423" w:rsidRDefault="00C60423" w:rsidP="00C60423">
      <w:pPr>
        <w:rPr>
          <w:rFonts w:ascii="Verdana" w:hAnsi="Verdana"/>
          <w:sz w:val="20"/>
          <w:szCs w:val="20"/>
        </w:rPr>
      </w:pPr>
      <w:r w:rsidRPr="00C60423">
        <w:rPr>
          <w:rFonts w:ascii="Verdana" w:hAnsi="Verdana"/>
          <w:sz w:val="20"/>
          <w:szCs w:val="20"/>
        </w:rPr>
        <w:t>El objeto contractual se enmarca dentro del siguiente código del Clasificador de Bienes y Servicios:</w:t>
      </w:r>
    </w:p>
    <w:tbl>
      <w:tblPr>
        <w:tblW w:w="0" w:type="auto"/>
        <w:tblCellMar>
          <w:left w:w="10" w:type="dxa"/>
          <w:right w:w="10" w:type="dxa"/>
        </w:tblCellMar>
        <w:tblLook w:val="0000" w:firstRow="0" w:lastRow="0" w:firstColumn="0" w:lastColumn="0" w:noHBand="0" w:noVBand="0"/>
      </w:tblPr>
      <w:tblGrid>
        <w:gridCol w:w="1637"/>
        <w:gridCol w:w="2308"/>
        <w:gridCol w:w="1546"/>
        <w:gridCol w:w="1590"/>
        <w:gridCol w:w="1747"/>
      </w:tblGrid>
      <w:tr w:rsidR="00D77D0E" w:rsidRPr="003D1B34" w14:paraId="77AEDA47" w14:textId="77777777" w:rsidTr="00C961D4">
        <w:trPr>
          <w:trHeight w:val="502"/>
        </w:trPr>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F7A2151" w14:textId="77777777" w:rsidR="00D77D0E" w:rsidRPr="003D1B34" w:rsidRDefault="00D77D0E" w:rsidP="00C961D4">
            <w:pPr>
              <w:autoSpaceDN w:val="0"/>
              <w:spacing w:after="0" w:line="240" w:lineRule="auto"/>
              <w:contextualSpacing/>
              <w:jc w:val="center"/>
              <w:rPr>
                <w:rFonts w:ascii="Verdana" w:eastAsia="Times New Roman" w:hAnsi="Verdana" w:cs="Tahoma"/>
                <w:b/>
                <w:bCs/>
                <w:spacing w:val="-2"/>
                <w:sz w:val="20"/>
                <w:szCs w:val="20"/>
                <w:lang w:val="es-MX" w:eastAsia="es-ES"/>
              </w:rPr>
            </w:pPr>
            <w:r w:rsidRPr="003D1B34">
              <w:rPr>
                <w:rFonts w:ascii="Verdana" w:eastAsia="Times New Roman" w:hAnsi="Verdana" w:cs="Tahoma"/>
                <w:b/>
                <w:bCs/>
                <w:spacing w:val="-2"/>
                <w:sz w:val="20"/>
                <w:szCs w:val="20"/>
                <w:lang w:val="es-MX" w:eastAsia="es-ES"/>
              </w:rPr>
              <w:t>Clasificación UNSPSC</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5CDA6B" w14:textId="77777777" w:rsidR="00D77D0E" w:rsidRPr="003D1B34" w:rsidRDefault="00D77D0E" w:rsidP="00C961D4">
            <w:pPr>
              <w:autoSpaceDN w:val="0"/>
              <w:spacing w:after="0" w:line="240" w:lineRule="auto"/>
              <w:contextualSpacing/>
              <w:jc w:val="center"/>
              <w:rPr>
                <w:rFonts w:ascii="Verdana" w:eastAsia="Times New Roman" w:hAnsi="Verdana" w:cs="Tahoma"/>
                <w:b/>
                <w:bCs/>
                <w:spacing w:val="-2"/>
                <w:sz w:val="20"/>
                <w:szCs w:val="20"/>
                <w:lang w:val="es-MX" w:eastAsia="es-ES"/>
              </w:rPr>
            </w:pPr>
            <w:r w:rsidRPr="003D1B34">
              <w:rPr>
                <w:rFonts w:ascii="Verdana" w:eastAsia="Times New Roman" w:hAnsi="Verdana" w:cs="Tahoma"/>
                <w:b/>
                <w:bCs/>
                <w:spacing w:val="-2"/>
                <w:sz w:val="20"/>
                <w:szCs w:val="20"/>
                <w:lang w:val="es-MX" w:eastAsia="es-ES"/>
              </w:rPr>
              <w:t>Segmento</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342B57" w14:textId="77777777" w:rsidR="00D77D0E" w:rsidRPr="003D1B34" w:rsidRDefault="00D77D0E" w:rsidP="00C961D4">
            <w:pPr>
              <w:autoSpaceDN w:val="0"/>
              <w:spacing w:after="0" w:line="240" w:lineRule="auto"/>
              <w:contextualSpacing/>
              <w:jc w:val="center"/>
              <w:rPr>
                <w:rFonts w:ascii="Verdana" w:eastAsia="Times New Roman" w:hAnsi="Verdana" w:cs="Tahoma"/>
                <w:b/>
                <w:bCs/>
                <w:spacing w:val="-2"/>
                <w:sz w:val="20"/>
                <w:szCs w:val="20"/>
                <w:lang w:val="es-MX" w:eastAsia="es-ES"/>
              </w:rPr>
            </w:pPr>
            <w:r w:rsidRPr="003D1B34">
              <w:rPr>
                <w:rFonts w:ascii="Verdana" w:eastAsia="Times New Roman" w:hAnsi="Verdana" w:cs="Tahoma"/>
                <w:b/>
                <w:bCs/>
                <w:spacing w:val="-2"/>
                <w:sz w:val="20"/>
                <w:szCs w:val="20"/>
                <w:lang w:val="es-MX" w:eastAsia="es-ES"/>
              </w:rPr>
              <w:t>Familia</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6F74CF" w14:textId="77777777" w:rsidR="00D77D0E" w:rsidRPr="003D1B34" w:rsidRDefault="00D77D0E" w:rsidP="00C961D4">
            <w:pPr>
              <w:autoSpaceDN w:val="0"/>
              <w:spacing w:after="0" w:line="240" w:lineRule="auto"/>
              <w:contextualSpacing/>
              <w:jc w:val="center"/>
              <w:rPr>
                <w:rFonts w:ascii="Verdana" w:eastAsia="Times New Roman" w:hAnsi="Verdana" w:cs="Tahoma"/>
                <w:b/>
                <w:bCs/>
                <w:spacing w:val="-2"/>
                <w:sz w:val="20"/>
                <w:szCs w:val="20"/>
                <w:lang w:val="es-MX" w:eastAsia="es-ES"/>
              </w:rPr>
            </w:pPr>
            <w:r w:rsidRPr="003D1B34">
              <w:rPr>
                <w:rFonts w:ascii="Verdana" w:eastAsia="Times New Roman" w:hAnsi="Verdana" w:cs="Tahoma"/>
                <w:b/>
                <w:bCs/>
                <w:spacing w:val="-2"/>
                <w:sz w:val="20"/>
                <w:szCs w:val="20"/>
                <w:lang w:val="es-MX" w:eastAsia="es-ES"/>
              </w:rPr>
              <w:t>Clase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E0F89F" w14:textId="77777777" w:rsidR="00D77D0E" w:rsidRPr="003D1B34" w:rsidRDefault="00D77D0E" w:rsidP="00C961D4">
            <w:pPr>
              <w:autoSpaceDN w:val="0"/>
              <w:spacing w:after="0" w:line="240" w:lineRule="auto"/>
              <w:contextualSpacing/>
              <w:jc w:val="center"/>
              <w:rPr>
                <w:rFonts w:ascii="Verdana" w:eastAsia="Times New Roman" w:hAnsi="Verdana" w:cs="Tahoma"/>
                <w:b/>
                <w:bCs/>
                <w:spacing w:val="-2"/>
                <w:sz w:val="20"/>
                <w:szCs w:val="20"/>
                <w:lang w:val="es-MX" w:eastAsia="es-ES"/>
              </w:rPr>
            </w:pPr>
            <w:r w:rsidRPr="003D1B34">
              <w:rPr>
                <w:rFonts w:ascii="Verdana" w:eastAsia="Times New Roman" w:hAnsi="Verdana" w:cs="Tahoma"/>
                <w:b/>
                <w:bCs/>
                <w:spacing w:val="-2"/>
                <w:sz w:val="20"/>
                <w:szCs w:val="20"/>
                <w:lang w:val="es-MX" w:eastAsia="es-ES"/>
              </w:rPr>
              <w:t>Producto</w:t>
            </w:r>
          </w:p>
        </w:tc>
      </w:tr>
      <w:tr w:rsidR="00D77D0E" w:rsidRPr="003D1B34" w14:paraId="7D144DA6" w14:textId="77777777" w:rsidTr="00C961D4">
        <w:trPr>
          <w:trHeight w:val="31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F8D2ED"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40101701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08EC3" w14:textId="77777777" w:rsidR="00D77D0E" w:rsidRPr="003D1B34" w:rsidRDefault="00D77D0E" w:rsidP="00C961D4">
            <w:pPr>
              <w:autoSpaceDN w:val="0"/>
              <w:spacing w:after="0" w:line="240" w:lineRule="auto"/>
              <w:contextualSpacing/>
              <w:jc w:val="center"/>
              <w:rPr>
                <w:rFonts w:ascii="Verdana" w:eastAsia="Times New Roman" w:hAnsi="Verdana" w:cs="Times New Roman"/>
                <w:b/>
                <w:spacing w:val="-2"/>
                <w:sz w:val="20"/>
                <w:szCs w:val="20"/>
                <w:lang w:eastAsia="es-ES"/>
              </w:rPr>
            </w:pPr>
            <w:r w:rsidRPr="003D1B34">
              <w:rPr>
                <w:rFonts w:ascii="Verdana" w:eastAsia="Times New Roman" w:hAnsi="Verdana" w:cs="Tahoma"/>
                <w:bCs/>
                <w:spacing w:val="-2"/>
                <w:sz w:val="20"/>
                <w:szCs w:val="20"/>
                <w:lang w:val="es-MX" w:eastAsia="es-ES"/>
              </w:rPr>
              <w:t>Componentes y equipos para distribución y sistemas de acondicionamiento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19F50" w14:textId="77777777" w:rsidR="00D77D0E" w:rsidRPr="003D1B34" w:rsidRDefault="00D77D0E" w:rsidP="00C961D4">
            <w:pPr>
              <w:autoSpaceDN w:val="0"/>
              <w:spacing w:after="0" w:line="240" w:lineRule="auto"/>
              <w:contextualSpacing/>
              <w:jc w:val="center"/>
              <w:rPr>
                <w:rFonts w:ascii="Verdana" w:eastAsia="Times New Roman" w:hAnsi="Verdana" w:cs="Times New Roman"/>
                <w:b/>
                <w:spacing w:val="-2"/>
                <w:sz w:val="20"/>
                <w:szCs w:val="20"/>
                <w:lang w:eastAsia="es-ES"/>
              </w:rPr>
            </w:pPr>
            <w:r w:rsidRPr="003D1B34">
              <w:rPr>
                <w:rFonts w:ascii="Verdana" w:eastAsia="Times New Roman" w:hAnsi="Verdana" w:cs="Tahoma"/>
                <w:bCs/>
                <w:spacing w:val="-2"/>
                <w:sz w:val="20"/>
                <w:szCs w:val="20"/>
                <w:lang w:val="es-MX" w:eastAsia="es-ES"/>
              </w:rPr>
              <w:t xml:space="preserve">Calefacción, ventilación y circulación del aire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99D0D" w14:textId="77777777" w:rsidR="00D77D0E" w:rsidRPr="003D1B34" w:rsidRDefault="00D77D0E" w:rsidP="00C961D4">
            <w:pPr>
              <w:autoSpaceDN w:val="0"/>
              <w:spacing w:after="0" w:line="240" w:lineRule="auto"/>
              <w:contextualSpacing/>
              <w:jc w:val="center"/>
              <w:rPr>
                <w:rFonts w:ascii="Verdana" w:eastAsia="Times New Roman" w:hAnsi="Verdana" w:cs="Times New Roman"/>
                <w:b/>
                <w:spacing w:val="-2"/>
                <w:sz w:val="20"/>
                <w:szCs w:val="20"/>
                <w:lang w:val="en-US" w:eastAsia="es-ES"/>
              </w:rPr>
            </w:pPr>
            <w:r w:rsidRPr="003D1B34">
              <w:rPr>
                <w:rFonts w:ascii="Verdana" w:eastAsia="Times New Roman" w:hAnsi="Verdana" w:cs="Tahoma"/>
                <w:bCs/>
                <w:spacing w:val="-2"/>
                <w:sz w:val="20"/>
                <w:szCs w:val="20"/>
                <w:lang w:val="es-MX" w:eastAsia="es-ES"/>
              </w:rPr>
              <w:t>Enfriamiento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CABF2A"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Aires acondicionados</w:t>
            </w:r>
          </w:p>
        </w:tc>
      </w:tr>
      <w:tr w:rsidR="00D77D0E" w:rsidRPr="003D1B34" w14:paraId="2BEDB90A" w14:textId="77777777" w:rsidTr="00C961D4">
        <w:trPr>
          <w:trHeight w:val="31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3DDA2"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40101609</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A4653"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Componentes y equipos para distribución y sistemas de acondicionamiento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8BA04"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Calefacción, ventilación y circulación del aire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4F975"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Circulación del aire, piezas y accesorios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2B459"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Ventiladores de techo</w:t>
            </w:r>
          </w:p>
        </w:tc>
      </w:tr>
      <w:tr w:rsidR="00D77D0E" w:rsidRPr="003D1B34" w14:paraId="5D8DCF71" w14:textId="77777777" w:rsidTr="00C961D4">
        <w:trPr>
          <w:trHeight w:val="312"/>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06E1A"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40101604</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CC180"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Componentes y equipos para distribución y sistemas de acondicionamiento</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C80E1D"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Calefacción, ventilación y circulación del aire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345F"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Circulación del aire, piezas y accesorios</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FDF15" w14:textId="77777777" w:rsidR="00D77D0E" w:rsidRPr="003D1B34" w:rsidRDefault="00D77D0E" w:rsidP="00C961D4">
            <w:pPr>
              <w:autoSpaceDN w:val="0"/>
              <w:spacing w:after="0" w:line="240" w:lineRule="auto"/>
              <w:contextualSpacing/>
              <w:jc w:val="center"/>
              <w:rPr>
                <w:rFonts w:ascii="Verdana" w:eastAsia="Times New Roman" w:hAnsi="Verdana" w:cs="Tahoma"/>
                <w:bCs/>
                <w:spacing w:val="-2"/>
                <w:sz w:val="20"/>
                <w:szCs w:val="20"/>
                <w:lang w:val="es-MX" w:eastAsia="es-ES"/>
              </w:rPr>
            </w:pPr>
            <w:r w:rsidRPr="003D1B34">
              <w:rPr>
                <w:rFonts w:ascii="Verdana" w:eastAsia="Times New Roman" w:hAnsi="Verdana" w:cs="Tahoma"/>
                <w:bCs/>
                <w:spacing w:val="-2"/>
                <w:sz w:val="20"/>
                <w:szCs w:val="20"/>
                <w:lang w:val="es-MX" w:eastAsia="es-ES"/>
              </w:rPr>
              <w:t>Ventiladores</w:t>
            </w:r>
          </w:p>
        </w:tc>
      </w:tr>
    </w:tbl>
    <w:p w14:paraId="0BB44827" w14:textId="4FAE67AD" w:rsidR="00C60423" w:rsidRDefault="00C60423" w:rsidP="00C60423">
      <w:pPr>
        <w:pStyle w:val="Textoindependiente"/>
        <w:numPr>
          <w:ilvl w:val="0"/>
          <w:numId w:val="0"/>
        </w:numPr>
        <w:ind w:left="1080"/>
        <w:rPr>
          <w:rFonts w:ascii="Verdana" w:eastAsiaTheme="minorHAnsi" w:hAnsi="Verdana" w:cstheme="minorBidi"/>
          <w:b/>
          <w:bCs/>
          <w:i w:val="0"/>
          <w:color w:val="000000"/>
          <w:sz w:val="20"/>
          <w:shd w:val="clear" w:color="auto" w:fill="FFFFFF"/>
          <w:lang w:val="es-CO" w:eastAsia="en-US"/>
        </w:rPr>
      </w:pPr>
    </w:p>
    <w:p w14:paraId="70CC3EF2" w14:textId="77777777" w:rsidR="00D77D0E" w:rsidRPr="00C60423" w:rsidRDefault="00D77D0E" w:rsidP="00C60423">
      <w:pPr>
        <w:pStyle w:val="Textoindependiente"/>
        <w:numPr>
          <w:ilvl w:val="0"/>
          <w:numId w:val="0"/>
        </w:numPr>
        <w:ind w:left="1080"/>
        <w:rPr>
          <w:rFonts w:ascii="Verdana" w:eastAsiaTheme="minorHAnsi" w:hAnsi="Verdana" w:cstheme="minorBidi"/>
          <w:b/>
          <w:bCs/>
          <w:i w:val="0"/>
          <w:color w:val="000000"/>
          <w:sz w:val="20"/>
          <w:shd w:val="clear" w:color="auto" w:fill="FFFFFF"/>
          <w:lang w:val="es-CO" w:eastAsia="en-US"/>
        </w:rPr>
      </w:pPr>
    </w:p>
    <w:p w14:paraId="7A4AE343" w14:textId="77777777" w:rsidR="00C60423" w:rsidRDefault="00C60423" w:rsidP="00C93770">
      <w:pPr>
        <w:pStyle w:val="Textoindependiente"/>
        <w:numPr>
          <w:ilvl w:val="0"/>
          <w:numId w:val="0"/>
        </w:numPr>
        <w:ind w:left="360"/>
        <w:rPr>
          <w:rFonts w:ascii="Verdana" w:eastAsiaTheme="minorHAnsi" w:hAnsi="Verdana" w:cstheme="minorBidi"/>
          <w:bCs/>
          <w:i w:val="0"/>
          <w:color w:val="000000"/>
          <w:sz w:val="20"/>
          <w:shd w:val="clear" w:color="auto" w:fill="FFFFFF"/>
          <w:lang w:val="es-CO" w:eastAsia="en-US"/>
        </w:rPr>
      </w:pPr>
    </w:p>
    <w:p w14:paraId="48FB7C5C" w14:textId="77777777" w:rsidR="005C4DA6" w:rsidRDefault="005C4DA6" w:rsidP="00C93770">
      <w:pPr>
        <w:pStyle w:val="Textoindependiente"/>
        <w:numPr>
          <w:ilvl w:val="0"/>
          <w:numId w:val="0"/>
        </w:numPr>
        <w:ind w:left="360"/>
        <w:rPr>
          <w:rFonts w:ascii="Verdana" w:eastAsiaTheme="minorHAnsi" w:hAnsi="Verdana" w:cstheme="minorBidi"/>
          <w:bCs/>
          <w:i w:val="0"/>
          <w:color w:val="000000"/>
          <w:sz w:val="20"/>
          <w:shd w:val="clear" w:color="auto" w:fill="FFFFFF"/>
          <w:lang w:val="es-CO" w:eastAsia="en-US"/>
        </w:rPr>
      </w:pPr>
    </w:p>
    <w:p w14:paraId="5C32C9B3" w14:textId="3CAF8F7F" w:rsidR="007310CE" w:rsidRPr="007310CE" w:rsidRDefault="00C60423" w:rsidP="00C60423">
      <w:pPr>
        <w:pStyle w:val="Textoindependiente"/>
        <w:numPr>
          <w:ilvl w:val="0"/>
          <w:numId w:val="0"/>
        </w:numPr>
        <w:ind w:left="360"/>
        <w:rPr>
          <w:rFonts w:ascii="Verdana" w:hAnsi="Verdana"/>
          <w:b/>
          <w:i w:val="0"/>
          <w:sz w:val="22"/>
          <w:szCs w:val="22"/>
        </w:rPr>
      </w:pPr>
      <w:r>
        <w:rPr>
          <w:rFonts w:ascii="Verdana" w:hAnsi="Verdana"/>
          <w:b/>
          <w:i w:val="0"/>
          <w:sz w:val="22"/>
          <w:szCs w:val="22"/>
        </w:rPr>
        <w:t xml:space="preserve">1.2 </w:t>
      </w:r>
      <w:r w:rsidR="007310CE" w:rsidRPr="007310CE">
        <w:rPr>
          <w:rFonts w:ascii="Verdana" w:hAnsi="Verdana"/>
          <w:b/>
          <w:i w:val="0"/>
          <w:sz w:val="22"/>
          <w:szCs w:val="22"/>
        </w:rPr>
        <w:t>DESCRIPCIÓN TECNICA DE LOS BIENES O SERVICIO</w:t>
      </w:r>
    </w:p>
    <w:p w14:paraId="2370BA69" w14:textId="77777777" w:rsidR="007310CE" w:rsidRPr="007310CE" w:rsidRDefault="007310CE" w:rsidP="007310CE">
      <w:pPr>
        <w:pStyle w:val="Textoindependiente"/>
        <w:rPr>
          <w:rFonts w:ascii="Verdana" w:hAnsi="Verdana"/>
          <w:b/>
          <w:i w:val="0"/>
          <w:sz w:val="22"/>
          <w:szCs w:val="22"/>
        </w:rPr>
      </w:pPr>
    </w:p>
    <w:p w14:paraId="36AC1494" w14:textId="590674DC" w:rsidR="007310CE" w:rsidRDefault="007310CE" w:rsidP="007310CE">
      <w:pPr>
        <w:suppressAutoHyphens/>
        <w:autoSpaceDN w:val="0"/>
        <w:spacing w:after="0" w:line="240" w:lineRule="auto"/>
        <w:jc w:val="both"/>
        <w:textAlignment w:val="baseline"/>
        <w:rPr>
          <w:rFonts w:ascii="Verdana" w:eastAsia="Times New Roman" w:hAnsi="Verdana" w:cs="Tahoma"/>
          <w:color w:val="000000" w:themeColor="text1"/>
          <w:lang w:val="es-ES" w:eastAsia="es-ES"/>
        </w:rPr>
      </w:pPr>
      <w:bookmarkStart w:id="2" w:name="_Hlk135405629"/>
      <w:r w:rsidRPr="007310CE">
        <w:rPr>
          <w:rFonts w:ascii="Verdana" w:eastAsia="Times New Roman" w:hAnsi="Verdana" w:cs="Tahoma"/>
          <w:color w:val="000000" w:themeColor="text1"/>
          <w:lang w:val="es-ES" w:eastAsia="es-ES"/>
        </w:rPr>
        <w:t>El servicio que se requiere deberá cumplir con las siguientes especificaciones técnicas básicas mencionadas a continuación</w:t>
      </w:r>
      <w:r w:rsidR="00C60423">
        <w:rPr>
          <w:rFonts w:ascii="Verdana" w:eastAsia="Times New Roman" w:hAnsi="Verdana" w:cs="Tahoma"/>
          <w:color w:val="000000" w:themeColor="text1"/>
          <w:lang w:val="es-ES" w:eastAsia="es-ES"/>
        </w:rPr>
        <w:t xml:space="preserve"> de acuerdo al lote que se va a presentar</w:t>
      </w:r>
      <w:r w:rsidRPr="007310CE">
        <w:rPr>
          <w:rFonts w:ascii="Verdana" w:eastAsia="Times New Roman" w:hAnsi="Verdana" w:cs="Tahoma"/>
          <w:color w:val="000000" w:themeColor="text1"/>
          <w:lang w:val="es-ES" w:eastAsia="es-ES"/>
        </w:rPr>
        <w:t>:</w:t>
      </w:r>
    </w:p>
    <w:p w14:paraId="1981DCE1" w14:textId="77777777" w:rsidR="005C4DA6" w:rsidRPr="009C42EE" w:rsidRDefault="005C4DA6" w:rsidP="005C4DA6">
      <w:pPr>
        <w:contextualSpacing/>
        <w:jc w:val="both"/>
        <w:rPr>
          <w:rFonts w:ascii="Verdana" w:hAnsi="Verdana"/>
          <w:sz w:val="20"/>
          <w:szCs w:val="20"/>
        </w:rPr>
      </w:pPr>
    </w:p>
    <w:tbl>
      <w:tblPr>
        <w:tblStyle w:val="Tablaconcuadrcula6"/>
        <w:tblW w:w="0" w:type="auto"/>
        <w:tblLook w:val="04A0" w:firstRow="1" w:lastRow="0" w:firstColumn="1" w:lastColumn="0" w:noHBand="0" w:noVBand="1"/>
      </w:tblPr>
      <w:tblGrid>
        <w:gridCol w:w="788"/>
        <w:gridCol w:w="1811"/>
        <w:gridCol w:w="4532"/>
        <w:gridCol w:w="1697"/>
      </w:tblGrid>
      <w:tr w:rsidR="00D77D0E" w:rsidRPr="003D1B34" w14:paraId="0601B120" w14:textId="77777777" w:rsidTr="00C961D4">
        <w:tc>
          <w:tcPr>
            <w:tcW w:w="8828" w:type="dxa"/>
            <w:gridSpan w:val="4"/>
            <w:shd w:val="clear" w:color="auto" w:fill="BFBFBF" w:themeFill="background1" w:themeFillShade="BF"/>
            <w:vAlign w:val="center"/>
          </w:tcPr>
          <w:p w14:paraId="5AB5A82D" w14:textId="77777777" w:rsidR="00D77D0E" w:rsidRPr="003D1B34" w:rsidRDefault="00D77D0E" w:rsidP="00C961D4">
            <w:pPr>
              <w:jc w:val="center"/>
              <w:rPr>
                <w:rFonts w:ascii="Verdana" w:hAnsi="Verdana"/>
                <w:b/>
                <w:bCs/>
                <w:sz w:val="20"/>
                <w:szCs w:val="20"/>
              </w:rPr>
            </w:pPr>
            <w:r w:rsidRPr="003D1B34">
              <w:rPr>
                <w:rFonts w:ascii="Verdana" w:hAnsi="Verdana"/>
                <w:b/>
                <w:bCs/>
                <w:sz w:val="20"/>
                <w:szCs w:val="20"/>
              </w:rPr>
              <w:t>ESPECIFICACIONES TÉCNICAS</w:t>
            </w:r>
          </w:p>
        </w:tc>
      </w:tr>
      <w:tr w:rsidR="00D77D0E" w:rsidRPr="003D1B34" w14:paraId="5F91D410" w14:textId="77777777" w:rsidTr="00C961D4">
        <w:tc>
          <w:tcPr>
            <w:tcW w:w="674" w:type="dxa"/>
            <w:shd w:val="clear" w:color="auto" w:fill="BFBFBF" w:themeFill="background1" w:themeFillShade="BF"/>
            <w:vAlign w:val="center"/>
          </w:tcPr>
          <w:p w14:paraId="09F4C5E3" w14:textId="77777777" w:rsidR="00D77D0E" w:rsidRPr="003D1B34" w:rsidRDefault="00D77D0E" w:rsidP="00C961D4">
            <w:pPr>
              <w:jc w:val="center"/>
              <w:rPr>
                <w:rFonts w:ascii="Verdana" w:hAnsi="Verdana"/>
                <w:b/>
                <w:bCs/>
                <w:sz w:val="20"/>
                <w:szCs w:val="20"/>
              </w:rPr>
            </w:pPr>
          </w:p>
          <w:p w14:paraId="0E583DDB" w14:textId="77777777" w:rsidR="00D77D0E" w:rsidRPr="003D1B34" w:rsidRDefault="00D77D0E" w:rsidP="00C961D4">
            <w:pPr>
              <w:jc w:val="center"/>
              <w:rPr>
                <w:rFonts w:ascii="Verdana" w:hAnsi="Verdana"/>
                <w:b/>
                <w:bCs/>
                <w:sz w:val="20"/>
                <w:szCs w:val="20"/>
              </w:rPr>
            </w:pPr>
            <w:r w:rsidRPr="003D1B34">
              <w:rPr>
                <w:rFonts w:ascii="Verdana" w:hAnsi="Verdana"/>
                <w:b/>
                <w:bCs/>
                <w:sz w:val="20"/>
                <w:szCs w:val="20"/>
              </w:rPr>
              <w:t>ITEM</w:t>
            </w:r>
          </w:p>
          <w:p w14:paraId="6A49AA5C" w14:textId="77777777" w:rsidR="00D77D0E" w:rsidRPr="003D1B34" w:rsidRDefault="00D77D0E" w:rsidP="00C961D4">
            <w:pPr>
              <w:jc w:val="center"/>
              <w:rPr>
                <w:rFonts w:ascii="Verdana" w:hAnsi="Verdana"/>
                <w:b/>
                <w:bCs/>
                <w:sz w:val="20"/>
                <w:szCs w:val="20"/>
              </w:rPr>
            </w:pPr>
          </w:p>
        </w:tc>
        <w:tc>
          <w:tcPr>
            <w:tcW w:w="1742" w:type="dxa"/>
            <w:shd w:val="clear" w:color="auto" w:fill="BFBFBF" w:themeFill="background1" w:themeFillShade="BF"/>
            <w:vAlign w:val="center"/>
          </w:tcPr>
          <w:p w14:paraId="27198748" w14:textId="77777777" w:rsidR="00D77D0E" w:rsidRPr="003D1B34" w:rsidRDefault="00D77D0E" w:rsidP="00C961D4">
            <w:pPr>
              <w:jc w:val="center"/>
              <w:rPr>
                <w:rFonts w:ascii="Verdana" w:hAnsi="Verdana"/>
                <w:b/>
                <w:bCs/>
                <w:sz w:val="20"/>
                <w:szCs w:val="20"/>
              </w:rPr>
            </w:pPr>
          </w:p>
          <w:p w14:paraId="1967924D" w14:textId="77777777" w:rsidR="00D77D0E" w:rsidRPr="003D1B34" w:rsidRDefault="00D77D0E" w:rsidP="00C961D4">
            <w:pPr>
              <w:jc w:val="center"/>
              <w:rPr>
                <w:rFonts w:ascii="Verdana" w:hAnsi="Verdana"/>
                <w:b/>
                <w:bCs/>
                <w:sz w:val="20"/>
                <w:szCs w:val="20"/>
              </w:rPr>
            </w:pPr>
            <w:r w:rsidRPr="003D1B34">
              <w:rPr>
                <w:rFonts w:ascii="Verdana" w:hAnsi="Verdana"/>
                <w:b/>
                <w:bCs/>
                <w:sz w:val="20"/>
                <w:szCs w:val="20"/>
              </w:rPr>
              <w:t>DESCRIPCION DEL ITEM</w:t>
            </w:r>
          </w:p>
        </w:tc>
        <w:tc>
          <w:tcPr>
            <w:tcW w:w="5006" w:type="dxa"/>
            <w:shd w:val="clear" w:color="auto" w:fill="BFBFBF" w:themeFill="background1" w:themeFillShade="BF"/>
            <w:vAlign w:val="center"/>
          </w:tcPr>
          <w:p w14:paraId="35644FD7" w14:textId="77777777" w:rsidR="00D77D0E" w:rsidRPr="003D1B34" w:rsidRDefault="00D77D0E" w:rsidP="00C961D4">
            <w:pPr>
              <w:jc w:val="center"/>
              <w:rPr>
                <w:rFonts w:ascii="Verdana" w:hAnsi="Verdana"/>
                <w:b/>
                <w:bCs/>
                <w:sz w:val="20"/>
                <w:szCs w:val="20"/>
              </w:rPr>
            </w:pPr>
          </w:p>
          <w:p w14:paraId="6457C9F6" w14:textId="77777777" w:rsidR="00D77D0E" w:rsidRPr="003D1B34" w:rsidRDefault="00D77D0E" w:rsidP="00C961D4">
            <w:pPr>
              <w:jc w:val="center"/>
              <w:rPr>
                <w:rFonts w:ascii="Verdana" w:hAnsi="Verdana"/>
                <w:b/>
                <w:bCs/>
                <w:sz w:val="20"/>
                <w:szCs w:val="20"/>
              </w:rPr>
            </w:pPr>
            <w:r w:rsidRPr="003D1B34">
              <w:rPr>
                <w:rFonts w:ascii="Verdana" w:hAnsi="Verdana"/>
                <w:b/>
                <w:bCs/>
                <w:sz w:val="20"/>
                <w:szCs w:val="20"/>
              </w:rPr>
              <w:t>CARACTERISTICAS DEL ITEM</w:t>
            </w:r>
          </w:p>
          <w:p w14:paraId="16EBE0ED" w14:textId="77777777" w:rsidR="00D77D0E" w:rsidRPr="003D1B34" w:rsidRDefault="00D77D0E" w:rsidP="00C961D4">
            <w:pPr>
              <w:jc w:val="center"/>
              <w:rPr>
                <w:rFonts w:ascii="Verdana" w:hAnsi="Verdana"/>
                <w:b/>
                <w:bCs/>
                <w:sz w:val="20"/>
                <w:szCs w:val="20"/>
              </w:rPr>
            </w:pPr>
          </w:p>
        </w:tc>
        <w:tc>
          <w:tcPr>
            <w:tcW w:w="1406" w:type="dxa"/>
            <w:shd w:val="clear" w:color="auto" w:fill="BFBFBF" w:themeFill="background1" w:themeFillShade="BF"/>
            <w:vAlign w:val="center"/>
          </w:tcPr>
          <w:p w14:paraId="72208F8E" w14:textId="77777777" w:rsidR="00D77D0E" w:rsidRPr="003D1B34" w:rsidRDefault="00D77D0E" w:rsidP="00C961D4">
            <w:pPr>
              <w:jc w:val="center"/>
              <w:rPr>
                <w:rFonts w:ascii="Verdana" w:hAnsi="Verdana"/>
                <w:b/>
                <w:bCs/>
                <w:sz w:val="20"/>
                <w:szCs w:val="20"/>
              </w:rPr>
            </w:pPr>
          </w:p>
          <w:p w14:paraId="663021E9" w14:textId="77777777" w:rsidR="00D77D0E" w:rsidRPr="003D1B34" w:rsidRDefault="00D77D0E" w:rsidP="00C961D4">
            <w:pPr>
              <w:jc w:val="center"/>
              <w:rPr>
                <w:rFonts w:ascii="Verdana" w:hAnsi="Verdana"/>
                <w:b/>
                <w:bCs/>
                <w:sz w:val="20"/>
                <w:szCs w:val="20"/>
              </w:rPr>
            </w:pPr>
            <w:r w:rsidRPr="003D1B34">
              <w:rPr>
                <w:rFonts w:ascii="Verdana" w:hAnsi="Verdana"/>
                <w:b/>
                <w:bCs/>
                <w:sz w:val="20"/>
                <w:szCs w:val="20"/>
              </w:rPr>
              <w:t>CANTIDADES</w:t>
            </w:r>
          </w:p>
        </w:tc>
      </w:tr>
      <w:tr w:rsidR="00D77D0E" w:rsidRPr="003D1B34" w14:paraId="41F424AC" w14:textId="77777777" w:rsidTr="00C961D4">
        <w:tc>
          <w:tcPr>
            <w:tcW w:w="674" w:type="dxa"/>
            <w:vAlign w:val="center"/>
          </w:tcPr>
          <w:p w14:paraId="788163A5" w14:textId="77777777" w:rsidR="00D77D0E" w:rsidRPr="003D1B34" w:rsidRDefault="00D77D0E" w:rsidP="00C961D4">
            <w:pPr>
              <w:jc w:val="center"/>
              <w:rPr>
                <w:rFonts w:ascii="Verdana" w:hAnsi="Verdana"/>
                <w:sz w:val="20"/>
                <w:szCs w:val="20"/>
              </w:rPr>
            </w:pPr>
            <w:r w:rsidRPr="003D1B34">
              <w:rPr>
                <w:rFonts w:ascii="Verdana" w:hAnsi="Verdana"/>
                <w:sz w:val="20"/>
                <w:szCs w:val="20"/>
              </w:rPr>
              <w:t>1</w:t>
            </w:r>
          </w:p>
        </w:tc>
        <w:tc>
          <w:tcPr>
            <w:tcW w:w="1742" w:type="dxa"/>
            <w:vAlign w:val="center"/>
          </w:tcPr>
          <w:p w14:paraId="16D8981F" w14:textId="77777777" w:rsidR="00D77D0E" w:rsidRPr="003D1B34" w:rsidRDefault="00D77D0E" w:rsidP="00C961D4">
            <w:pPr>
              <w:jc w:val="center"/>
              <w:rPr>
                <w:rFonts w:ascii="Verdana" w:hAnsi="Verdana"/>
                <w:sz w:val="20"/>
                <w:szCs w:val="20"/>
              </w:rPr>
            </w:pPr>
            <w:r w:rsidRPr="003D1B34">
              <w:rPr>
                <w:rFonts w:ascii="Verdana" w:hAnsi="Verdana"/>
                <w:sz w:val="20"/>
                <w:szCs w:val="20"/>
              </w:rPr>
              <w:t>Aires Acondicionados</w:t>
            </w:r>
          </w:p>
        </w:tc>
        <w:tc>
          <w:tcPr>
            <w:tcW w:w="5006" w:type="dxa"/>
            <w:vAlign w:val="center"/>
          </w:tcPr>
          <w:p w14:paraId="0E509563" w14:textId="77777777" w:rsidR="00D77D0E" w:rsidRPr="003D1B34" w:rsidRDefault="00D77D0E" w:rsidP="00D77D0E">
            <w:pPr>
              <w:numPr>
                <w:ilvl w:val="0"/>
                <w:numId w:val="13"/>
              </w:numPr>
              <w:contextualSpacing/>
              <w:jc w:val="both"/>
              <w:rPr>
                <w:rFonts w:ascii="Verdana" w:hAnsi="Verdana"/>
                <w:sz w:val="20"/>
                <w:szCs w:val="20"/>
              </w:rPr>
            </w:pPr>
            <w:r w:rsidRPr="003D1B34">
              <w:rPr>
                <w:rFonts w:ascii="Verdana" w:eastAsia="Arial Narrow" w:hAnsi="Verdana" w:cs="Arial Narrow"/>
                <w:spacing w:val="-1"/>
                <w:sz w:val="20"/>
                <w:szCs w:val="20"/>
              </w:rPr>
              <w:t>Capacidad (Capacidad Btu/h, enfriamiento) 12.000 Btu/h.</w:t>
            </w:r>
          </w:p>
          <w:p w14:paraId="447FAC50" w14:textId="77777777" w:rsidR="00D77D0E" w:rsidRPr="003D1B34" w:rsidRDefault="00D77D0E" w:rsidP="00D77D0E">
            <w:pPr>
              <w:numPr>
                <w:ilvl w:val="0"/>
                <w:numId w:val="13"/>
              </w:numPr>
              <w:contextualSpacing/>
              <w:jc w:val="both"/>
              <w:rPr>
                <w:rFonts w:ascii="Verdana" w:hAnsi="Verdana"/>
                <w:sz w:val="20"/>
                <w:szCs w:val="20"/>
              </w:rPr>
            </w:pPr>
            <w:r w:rsidRPr="003D1B34">
              <w:rPr>
                <w:rFonts w:ascii="Verdana" w:eastAsia="Arial Narrow" w:hAnsi="Verdana" w:cs="Arial Narrow"/>
                <w:spacing w:val="-1"/>
                <w:sz w:val="20"/>
                <w:szCs w:val="20"/>
              </w:rPr>
              <w:t>Inverter</w:t>
            </w:r>
          </w:p>
          <w:p w14:paraId="71025F7D" w14:textId="77777777" w:rsidR="00D77D0E" w:rsidRPr="003D1B34" w:rsidRDefault="00D77D0E" w:rsidP="00D77D0E">
            <w:pPr>
              <w:numPr>
                <w:ilvl w:val="0"/>
                <w:numId w:val="13"/>
              </w:numPr>
              <w:contextualSpacing/>
              <w:jc w:val="both"/>
              <w:rPr>
                <w:rFonts w:ascii="Verdana" w:eastAsia="Arial Narrow" w:hAnsi="Verdana" w:cs="Arial Narrow"/>
                <w:spacing w:val="-1"/>
                <w:sz w:val="20"/>
                <w:szCs w:val="20"/>
              </w:rPr>
            </w:pPr>
            <w:r w:rsidRPr="003D1B34">
              <w:rPr>
                <w:rFonts w:ascii="Verdana" w:eastAsia="Arial Narrow" w:hAnsi="Verdana" w:cs="Arial Narrow"/>
                <w:spacing w:val="-1"/>
                <w:sz w:val="20"/>
                <w:szCs w:val="20"/>
              </w:rPr>
              <w:lastRenderedPageBreak/>
              <w:t>Fuente de alimentación (Φ/V/Hz) 1 / 220 ~/ 60.</w:t>
            </w:r>
          </w:p>
          <w:p w14:paraId="031623DE" w14:textId="77777777" w:rsidR="00D77D0E" w:rsidRPr="003D1B34" w:rsidRDefault="00D77D0E" w:rsidP="00D77D0E">
            <w:pPr>
              <w:numPr>
                <w:ilvl w:val="0"/>
                <w:numId w:val="13"/>
              </w:numPr>
              <w:contextualSpacing/>
              <w:jc w:val="both"/>
              <w:rPr>
                <w:rFonts w:ascii="Verdana" w:eastAsia="Arial Narrow" w:hAnsi="Verdana" w:cs="Arial Narrow"/>
                <w:spacing w:val="-1"/>
                <w:sz w:val="20"/>
                <w:szCs w:val="20"/>
              </w:rPr>
            </w:pPr>
            <w:r w:rsidRPr="003D1B34">
              <w:rPr>
                <w:rFonts w:ascii="Verdana" w:eastAsia="Arial Narrow" w:hAnsi="Verdana" w:cs="Arial Narrow"/>
                <w:spacing w:val="-1"/>
                <w:sz w:val="20"/>
                <w:szCs w:val="20"/>
              </w:rPr>
              <w:t>Mini Split</w:t>
            </w:r>
          </w:p>
          <w:p w14:paraId="036AAD08" w14:textId="77777777" w:rsidR="00D77D0E" w:rsidRPr="003D1B34" w:rsidRDefault="00D77D0E" w:rsidP="00D77D0E">
            <w:pPr>
              <w:numPr>
                <w:ilvl w:val="0"/>
                <w:numId w:val="13"/>
              </w:numPr>
              <w:contextualSpacing/>
              <w:jc w:val="both"/>
              <w:rPr>
                <w:rFonts w:ascii="Verdana" w:hAnsi="Verdana"/>
                <w:sz w:val="20"/>
                <w:szCs w:val="20"/>
              </w:rPr>
            </w:pPr>
            <w:r w:rsidRPr="003D1B34">
              <w:rPr>
                <w:rFonts w:ascii="Verdana" w:hAnsi="Verdana"/>
                <w:sz w:val="20"/>
                <w:szCs w:val="20"/>
              </w:rPr>
              <w:t>EER (enfriamiento, W/W) 3.35.</w:t>
            </w:r>
          </w:p>
          <w:p w14:paraId="2E7CB3EC" w14:textId="77777777" w:rsidR="00D77D0E" w:rsidRPr="003D1B34" w:rsidRDefault="00D77D0E" w:rsidP="00D77D0E">
            <w:pPr>
              <w:numPr>
                <w:ilvl w:val="0"/>
                <w:numId w:val="13"/>
              </w:numPr>
              <w:contextualSpacing/>
              <w:jc w:val="both"/>
              <w:rPr>
                <w:rFonts w:ascii="Verdana" w:hAnsi="Verdana"/>
                <w:sz w:val="20"/>
                <w:szCs w:val="20"/>
              </w:rPr>
            </w:pPr>
            <w:r w:rsidRPr="003D1B34">
              <w:rPr>
                <w:rFonts w:ascii="Verdana" w:hAnsi="Verdana"/>
                <w:sz w:val="20"/>
                <w:szCs w:val="20"/>
              </w:rPr>
              <w:t>Clase de ahorro de energía para enfriamiento (grado) C</w:t>
            </w:r>
          </w:p>
          <w:p w14:paraId="010F2F0F" w14:textId="77777777" w:rsidR="00D77D0E" w:rsidRPr="003D1B34" w:rsidRDefault="00D77D0E" w:rsidP="00D77D0E">
            <w:pPr>
              <w:numPr>
                <w:ilvl w:val="0"/>
                <w:numId w:val="13"/>
              </w:numPr>
              <w:contextualSpacing/>
              <w:jc w:val="both"/>
              <w:rPr>
                <w:rFonts w:ascii="Verdana" w:hAnsi="Verdana"/>
                <w:sz w:val="20"/>
                <w:szCs w:val="20"/>
              </w:rPr>
            </w:pPr>
            <w:r w:rsidRPr="003D1B34">
              <w:rPr>
                <w:rFonts w:ascii="Verdana" w:hAnsi="Verdana"/>
                <w:sz w:val="20"/>
                <w:szCs w:val="20"/>
              </w:rPr>
              <w:t>Con Instalación</w:t>
            </w:r>
            <w:r>
              <w:rPr>
                <w:rFonts w:ascii="Verdana" w:hAnsi="Verdana"/>
                <w:sz w:val="20"/>
                <w:szCs w:val="20"/>
              </w:rPr>
              <w:t xml:space="preserve">, adecuación locativa y terminado con </w:t>
            </w:r>
            <w:r w:rsidRPr="003D1B34">
              <w:rPr>
                <w:rFonts w:ascii="Verdana" w:hAnsi="Verdana"/>
                <w:sz w:val="20"/>
                <w:szCs w:val="20"/>
              </w:rPr>
              <w:t>puesta de funcionamiento, incluido transporte a la Dirección Territorial Pacifico.</w:t>
            </w:r>
          </w:p>
        </w:tc>
        <w:tc>
          <w:tcPr>
            <w:tcW w:w="1406" w:type="dxa"/>
            <w:vAlign w:val="center"/>
          </w:tcPr>
          <w:p w14:paraId="3E8CFDDF" w14:textId="77777777" w:rsidR="00D77D0E" w:rsidRPr="003D1B34" w:rsidRDefault="00D77D0E" w:rsidP="00C961D4">
            <w:pPr>
              <w:jc w:val="center"/>
              <w:rPr>
                <w:rFonts w:ascii="Verdana" w:hAnsi="Verdana"/>
                <w:sz w:val="20"/>
                <w:szCs w:val="20"/>
              </w:rPr>
            </w:pPr>
            <w:r w:rsidRPr="003D1B34">
              <w:rPr>
                <w:rFonts w:ascii="Verdana" w:hAnsi="Verdana"/>
                <w:sz w:val="20"/>
                <w:szCs w:val="20"/>
              </w:rPr>
              <w:lastRenderedPageBreak/>
              <w:t>5</w:t>
            </w:r>
          </w:p>
        </w:tc>
      </w:tr>
      <w:tr w:rsidR="00D77D0E" w:rsidRPr="003D1B34" w14:paraId="5E152A4C" w14:textId="77777777" w:rsidTr="00C961D4">
        <w:tc>
          <w:tcPr>
            <w:tcW w:w="674" w:type="dxa"/>
            <w:vAlign w:val="center"/>
          </w:tcPr>
          <w:p w14:paraId="4E2FC136" w14:textId="77777777" w:rsidR="00D77D0E" w:rsidRPr="003D1B34" w:rsidRDefault="00D77D0E" w:rsidP="00C961D4">
            <w:pPr>
              <w:jc w:val="center"/>
              <w:rPr>
                <w:rFonts w:ascii="Verdana" w:hAnsi="Verdana"/>
                <w:sz w:val="20"/>
                <w:szCs w:val="20"/>
              </w:rPr>
            </w:pPr>
            <w:r w:rsidRPr="003D1B34">
              <w:rPr>
                <w:rFonts w:ascii="Verdana" w:hAnsi="Verdana"/>
                <w:sz w:val="20"/>
                <w:szCs w:val="20"/>
              </w:rPr>
              <w:lastRenderedPageBreak/>
              <w:t>2</w:t>
            </w:r>
          </w:p>
        </w:tc>
        <w:tc>
          <w:tcPr>
            <w:tcW w:w="1742" w:type="dxa"/>
            <w:vAlign w:val="center"/>
          </w:tcPr>
          <w:p w14:paraId="19140F95" w14:textId="77777777" w:rsidR="00D77D0E" w:rsidRPr="003D1B34" w:rsidRDefault="00D77D0E" w:rsidP="00C961D4">
            <w:pPr>
              <w:jc w:val="center"/>
              <w:rPr>
                <w:rFonts w:ascii="Verdana" w:hAnsi="Verdana"/>
                <w:sz w:val="20"/>
                <w:szCs w:val="20"/>
              </w:rPr>
            </w:pPr>
            <w:r w:rsidRPr="003D1B34">
              <w:rPr>
                <w:rFonts w:ascii="Verdana" w:hAnsi="Verdana"/>
                <w:sz w:val="20"/>
                <w:szCs w:val="20"/>
              </w:rPr>
              <w:t>Ventiladores de techo industrial</w:t>
            </w:r>
          </w:p>
        </w:tc>
        <w:tc>
          <w:tcPr>
            <w:tcW w:w="5006" w:type="dxa"/>
            <w:vAlign w:val="center"/>
          </w:tcPr>
          <w:p w14:paraId="31A68E3D"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Ancho 142 cm.</w:t>
            </w:r>
          </w:p>
          <w:p w14:paraId="5DAB7C18"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Numero de aspas: 3</w:t>
            </w:r>
          </w:p>
          <w:p w14:paraId="16C49EEE"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Flujo de aire: 6356 ft3/min</w:t>
            </w:r>
          </w:p>
          <w:p w14:paraId="1011CDC1"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Material aspas: Metal.</w:t>
            </w:r>
          </w:p>
          <w:p w14:paraId="160F2EEC"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Potencia máxima motor: 65 W.</w:t>
            </w:r>
          </w:p>
          <w:p w14:paraId="5F87C3FD"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Número de velocidades: 5.</w:t>
            </w:r>
          </w:p>
          <w:p w14:paraId="767699D9"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Con Instalación y puesta de funcionamiento, incluido transporte a la Dirección Territorial Pacifico.</w:t>
            </w:r>
          </w:p>
        </w:tc>
        <w:tc>
          <w:tcPr>
            <w:tcW w:w="1406" w:type="dxa"/>
            <w:vAlign w:val="center"/>
          </w:tcPr>
          <w:p w14:paraId="3EF90AF9" w14:textId="77777777" w:rsidR="00D77D0E" w:rsidRPr="003D1B34" w:rsidRDefault="00D77D0E" w:rsidP="00C961D4">
            <w:pPr>
              <w:jc w:val="center"/>
              <w:rPr>
                <w:rFonts w:ascii="Verdana" w:hAnsi="Verdana"/>
                <w:sz w:val="20"/>
                <w:szCs w:val="20"/>
              </w:rPr>
            </w:pPr>
          </w:p>
          <w:p w14:paraId="7326D715" w14:textId="77777777" w:rsidR="00D77D0E" w:rsidRPr="003D1B34" w:rsidRDefault="00D77D0E" w:rsidP="00C961D4">
            <w:pPr>
              <w:jc w:val="center"/>
              <w:rPr>
                <w:rFonts w:ascii="Verdana" w:hAnsi="Verdana"/>
                <w:sz w:val="20"/>
                <w:szCs w:val="20"/>
              </w:rPr>
            </w:pPr>
          </w:p>
          <w:p w14:paraId="34163EA9" w14:textId="77777777" w:rsidR="00D77D0E" w:rsidRPr="003D1B34" w:rsidRDefault="00D77D0E" w:rsidP="00C961D4">
            <w:pPr>
              <w:jc w:val="center"/>
              <w:rPr>
                <w:rFonts w:ascii="Verdana" w:hAnsi="Verdana"/>
                <w:sz w:val="20"/>
                <w:szCs w:val="20"/>
              </w:rPr>
            </w:pPr>
            <w:r w:rsidRPr="003D1B34">
              <w:rPr>
                <w:rFonts w:ascii="Verdana" w:hAnsi="Verdana"/>
                <w:sz w:val="20"/>
                <w:szCs w:val="20"/>
              </w:rPr>
              <w:t>8</w:t>
            </w:r>
          </w:p>
          <w:p w14:paraId="546EA0F3" w14:textId="77777777" w:rsidR="00D77D0E" w:rsidRPr="003D1B34" w:rsidRDefault="00D77D0E" w:rsidP="00C961D4">
            <w:pPr>
              <w:jc w:val="center"/>
              <w:rPr>
                <w:rFonts w:ascii="Verdana" w:hAnsi="Verdana"/>
                <w:sz w:val="20"/>
                <w:szCs w:val="20"/>
              </w:rPr>
            </w:pPr>
          </w:p>
          <w:p w14:paraId="33217606" w14:textId="77777777" w:rsidR="00D77D0E" w:rsidRPr="003D1B34" w:rsidRDefault="00D77D0E" w:rsidP="00C961D4">
            <w:pPr>
              <w:jc w:val="center"/>
              <w:rPr>
                <w:rFonts w:ascii="Verdana" w:hAnsi="Verdana"/>
                <w:sz w:val="20"/>
                <w:szCs w:val="20"/>
              </w:rPr>
            </w:pPr>
          </w:p>
          <w:p w14:paraId="25B9A5AA" w14:textId="77777777" w:rsidR="00D77D0E" w:rsidRPr="003D1B34" w:rsidRDefault="00D77D0E" w:rsidP="00C961D4">
            <w:pPr>
              <w:jc w:val="center"/>
              <w:rPr>
                <w:rFonts w:ascii="Verdana" w:hAnsi="Verdana"/>
                <w:sz w:val="20"/>
                <w:szCs w:val="20"/>
              </w:rPr>
            </w:pPr>
          </w:p>
        </w:tc>
      </w:tr>
      <w:tr w:rsidR="00D77D0E" w:rsidRPr="003D1B34" w14:paraId="6E57C3BE" w14:textId="77777777" w:rsidTr="00C961D4">
        <w:tc>
          <w:tcPr>
            <w:tcW w:w="674" w:type="dxa"/>
            <w:vAlign w:val="center"/>
          </w:tcPr>
          <w:p w14:paraId="6D0480A5" w14:textId="77777777" w:rsidR="00D77D0E" w:rsidRPr="003D1B34" w:rsidRDefault="00D77D0E" w:rsidP="00C961D4">
            <w:pPr>
              <w:jc w:val="center"/>
              <w:rPr>
                <w:rFonts w:ascii="Verdana" w:hAnsi="Verdana"/>
                <w:sz w:val="20"/>
                <w:szCs w:val="20"/>
              </w:rPr>
            </w:pPr>
            <w:r w:rsidRPr="003D1B34">
              <w:rPr>
                <w:rFonts w:ascii="Verdana" w:hAnsi="Verdana"/>
                <w:sz w:val="20"/>
                <w:szCs w:val="20"/>
              </w:rPr>
              <w:t>3</w:t>
            </w:r>
          </w:p>
          <w:p w14:paraId="60C82E61" w14:textId="77777777" w:rsidR="00D77D0E" w:rsidRPr="003D1B34" w:rsidRDefault="00D77D0E" w:rsidP="00C961D4">
            <w:pPr>
              <w:jc w:val="center"/>
              <w:rPr>
                <w:rFonts w:ascii="Verdana" w:hAnsi="Verdana"/>
                <w:sz w:val="20"/>
                <w:szCs w:val="20"/>
              </w:rPr>
            </w:pPr>
          </w:p>
        </w:tc>
        <w:tc>
          <w:tcPr>
            <w:tcW w:w="1742" w:type="dxa"/>
            <w:vAlign w:val="center"/>
          </w:tcPr>
          <w:p w14:paraId="7AA82390" w14:textId="77777777" w:rsidR="00D77D0E" w:rsidRPr="003D1B34" w:rsidRDefault="00D77D0E" w:rsidP="00C961D4">
            <w:pPr>
              <w:jc w:val="center"/>
              <w:rPr>
                <w:rFonts w:ascii="Verdana" w:hAnsi="Verdana"/>
                <w:sz w:val="20"/>
                <w:szCs w:val="20"/>
              </w:rPr>
            </w:pPr>
          </w:p>
          <w:p w14:paraId="1F6953D6" w14:textId="77777777" w:rsidR="00D77D0E" w:rsidRPr="003D1B34" w:rsidRDefault="00D77D0E" w:rsidP="00C961D4">
            <w:pPr>
              <w:jc w:val="center"/>
              <w:rPr>
                <w:rFonts w:ascii="Verdana" w:hAnsi="Verdana"/>
                <w:sz w:val="20"/>
                <w:szCs w:val="20"/>
              </w:rPr>
            </w:pPr>
            <w:r w:rsidRPr="003D1B34">
              <w:rPr>
                <w:rFonts w:ascii="Verdana" w:hAnsi="Verdana"/>
                <w:sz w:val="20"/>
                <w:szCs w:val="20"/>
              </w:rPr>
              <w:t>Ventiladores de pared</w:t>
            </w:r>
          </w:p>
          <w:p w14:paraId="26C1EA6C" w14:textId="77777777" w:rsidR="00D77D0E" w:rsidRPr="003D1B34" w:rsidRDefault="00D77D0E" w:rsidP="00C961D4">
            <w:pPr>
              <w:jc w:val="center"/>
              <w:rPr>
                <w:rFonts w:ascii="Verdana" w:hAnsi="Verdana"/>
                <w:sz w:val="20"/>
                <w:szCs w:val="20"/>
              </w:rPr>
            </w:pPr>
          </w:p>
        </w:tc>
        <w:tc>
          <w:tcPr>
            <w:tcW w:w="5006" w:type="dxa"/>
            <w:vAlign w:val="center"/>
          </w:tcPr>
          <w:p w14:paraId="784AF51E"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Numero de velocidades: 3</w:t>
            </w:r>
          </w:p>
          <w:p w14:paraId="6EAA6F77"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Numero de aspas:6.</w:t>
            </w:r>
          </w:p>
          <w:p w14:paraId="1B8313E8"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Potencia: 90W</w:t>
            </w:r>
          </w:p>
          <w:p w14:paraId="0E9F5F82"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Rango aproximado de calefacción: 151 - 200 m2</w:t>
            </w:r>
          </w:p>
          <w:p w14:paraId="131FC8DC"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Pulgadas: 31</w:t>
            </w:r>
          </w:p>
          <w:p w14:paraId="4569501A"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Pared y pedestal.</w:t>
            </w:r>
          </w:p>
          <w:p w14:paraId="7432C76A" w14:textId="77777777" w:rsidR="00D77D0E" w:rsidRPr="003D1B34" w:rsidRDefault="00D77D0E" w:rsidP="00D77D0E">
            <w:pPr>
              <w:numPr>
                <w:ilvl w:val="0"/>
                <w:numId w:val="14"/>
              </w:numPr>
              <w:contextualSpacing/>
              <w:jc w:val="both"/>
              <w:rPr>
                <w:rFonts w:ascii="Verdana" w:hAnsi="Verdana"/>
                <w:sz w:val="20"/>
                <w:szCs w:val="20"/>
              </w:rPr>
            </w:pPr>
            <w:r w:rsidRPr="003D1B34">
              <w:rPr>
                <w:rFonts w:ascii="Verdana" w:hAnsi="Verdana"/>
                <w:sz w:val="20"/>
                <w:szCs w:val="20"/>
              </w:rPr>
              <w:t>Con Instalación y puesta de funcionamiento, incluido transporte a la Dirección Territorial Pacifico.</w:t>
            </w:r>
          </w:p>
        </w:tc>
        <w:tc>
          <w:tcPr>
            <w:tcW w:w="1406" w:type="dxa"/>
            <w:vAlign w:val="center"/>
          </w:tcPr>
          <w:p w14:paraId="5B1922C5" w14:textId="77777777" w:rsidR="00D77D0E" w:rsidRPr="003D1B34" w:rsidRDefault="00D77D0E" w:rsidP="00C961D4">
            <w:pPr>
              <w:jc w:val="center"/>
              <w:rPr>
                <w:rFonts w:ascii="Verdana" w:hAnsi="Verdana"/>
                <w:sz w:val="20"/>
                <w:szCs w:val="20"/>
              </w:rPr>
            </w:pPr>
            <w:r w:rsidRPr="003D1B34">
              <w:rPr>
                <w:rFonts w:ascii="Verdana" w:hAnsi="Verdana"/>
                <w:sz w:val="20"/>
                <w:szCs w:val="20"/>
              </w:rPr>
              <w:t>4</w:t>
            </w:r>
          </w:p>
        </w:tc>
      </w:tr>
    </w:tbl>
    <w:p w14:paraId="6CD251CC" w14:textId="77777777" w:rsidR="005C4DA6" w:rsidRPr="006757E0" w:rsidRDefault="005C4DA6" w:rsidP="005C4DA6">
      <w:pPr>
        <w:spacing w:after="200" w:line="240" w:lineRule="auto"/>
        <w:jc w:val="both"/>
        <w:rPr>
          <w:rFonts w:ascii="Verdana" w:hAnsi="Verdana" w:cs="Arial"/>
          <w:sz w:val="18"/>
          <w:szCs w:val="18"/>
          <w:lang w:val="es-MX"/>
        </w:rPr>
      </w:pPr>
    </w:p>
    <w:p w14:paraId="328652D2"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bookmarkStart w:id="3" w:name="_Hlk140167596"/>
      <w:bookmarkEnd w:id="0"/>
      <w:bookmarkEnd w:id="2"/>
      <w:r w:rsidRPr="00D77D0E">
        <w:rPr>
          <w:rFonts w:ascii="Verdana" w:eastAsia="Times New Roman" w:hAnsi="Verdana" w:cs="Tahoma"/>
          <w:color w:val="000000" w:themeColor="text1"/>
          <w:lang w:val="es-ES" w:eastAsia="es-ES"/>
        </w:rPr>
        <w:t xml:space="preserve">Nota 1: El proponente deberá cotizar el valor unitario y total de los ítems indicados anteriormente y la suma de dichos valores será el valor total de la propuesta para efectos de indicar la más económica. </w:t>
      </w:r>
    </w:p>
    <w:p w14:paraId="662418C1"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Nota 2: El proponente deberá presentar ficha técnica de los elementos ofertados y cotizados junto con la propuesta económica.</w:t>
      </w:r>
    </w:p>
    <w:p w14:paraId="11D6957C" w14:textId="77777777" w:rsidR="00D77D0E" w:rsidRPr="00D77D0E" w:rsidRDefault="00D77D0E" w:rsidP="00D77D0E">
      <w:pP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Nota 3:  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703162B4"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Nota 4: El proponente asumirá los gastos de transporte de los bienes hasta la ciudad de Santiago de Cali en las instalaciones de la sede administrativa de Parques Naturales Nacionales Dirección Territorial Pacifico ubicada en la Carrera 117 No. 16b – 00, Calle Vilache 09, Parcelación de Pance, Santiago de Cali, Colombia, además de ello deberá instalarlo y ponerlo en funcionamiento.</w:t>
      </w:r>
    </w:p>
    <w:p w14:paraId="31A4771F" w14:textId="77777777" w:rsidR="00D77D0E" w:rsidRPr="00D77D0E" w:rsidRDefault="00D77D0E" w:rsidP="00D77D0E">
      <w:pPr>
        <w:pBdr>
          <w:top w:val="nil"/>
          <w:left w:val="nil"/>
          <w:bottom w:val="nil"/>
          <w:right w:val="nil"/>
          <w:between w:val="nil"/>
        </w:pBdr>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lastRenderedPageBreak/>
        <w:t>Nota 5: La posible ambigüedad en las especificaciones técnicas no exime al contratista de entregar bienes de primera calidad y que correspondan al precio de mercado.</w:t>
      </w:r>
    </w:p>
    <w:p w14:paraId="0D7AB11D" w14:textId="77777777" w:rsidR="00D77D0E" w:rsidRPr="003D1B34" w:rsidRDefault="00D77D0E" w:rsidP="00D77D0E">
      <w:pPr>
        <w:pBdr>
          <w:top w:val="nil"/>
          <w:left w:val="nil"/>
          <w:bottom w:val="nil"/>
          <w:right w:val="nil"/>
          <w:between w:val="nil"/>
        </w:pBdr>
        <w:jc w:val="both"/>
        <w:rPr>
          <w:rFonts w:ascii="Verdana" w:eastAsia="Verdana" w:hAnsi="Verdana" w:cs="Verdana"/>
          <w:sz w:val="20"/>
          <w:szCs w:val="20"/>
        </w:rPr>
      </w:pPr>
      <w:r w:rsidRPr="00D77D0E">
        <w:rPr>
          <w:rFonts w:ascii="Verdana" w:eastAsia="Times New Roman" w:hAnsi="Verdana" w:cs="Tahoma"/>
          <w:color w:val="000000" w:themeColor="text1"/>
          <w:lang w:val="es-ES" w:eastAsia="es-ES"/>
        </w:rPr>
        <w:t>Nota 6: Si el proponente no discrimina el Impuesto del Valor Agregado (IVA) y el objeto del contrato causa dicho impuesto, Parques Nacionales Naturales lo considerará INCLUIDO en el valor de la oferta y así lo aceptará el proponente.</w:t>
      </w:r>
      <w:r w:rsidRPr="003D1B34">
        <w:rPr>
          <w:rFonts w:ascii="Verdana" w:eastAsia="Verdana" w:hAnsi="Verdana" w:cs="Verdana"/>
          <w:sz w:val="20"/>
          <w:szCs w:val="20"/>
        </w:rPr>
        <w:t xml:space="preserve"> </w:t>
      </w:r>
    </w:p>
    <w:p w14:paraId="3073A0CD" w14:textId="1590D454" w:rsidR="00DE754D" w:rsidRDefault="00DE754D" w:rsidP="00DE754D">
      <w:pPr>
        <w:overflowPunct w:val="0"/>
        <w:autoSpaceDE w:val="0"/>
        <w:autoSpaceDN w:val="0"/>
        <w:adjustRightInd w:val="0"/>
        <w:spacing w:before="2" w:after="0" w:line="240" w:lineRule="auto"/>
        <w:ind w:left="360"/>
        <w:jc w:val="both"/>
        <w:rPr>
          <w:rFonts w:ascii="Verdana" w:eastAsia="Times New Roman" w:hAnsi="Verdana" w:cs="Calibri"/>
          <w:color w:val="000000" w:themeColor="text1"/>
          <w:lang w:val="es-ES" w:eastAsia="es-ES"/>
        </w:rPr>
      </w:pPr>
    </w:p>
    <w:bookmarkEnd w:id="3"/>
    <w:p w14:paraId="6A142B88" w14:textId="627CAF21" w:rsidR="00C93770" w:rsidRPr="00DE754D" w:rsidRDefault="00C93770" w:rsidP="00DE754D">
      <w:pPr>
        <w:pStyle w:val="Prrafodelista"/>
        <w:numPr>
          <w:ilvl w:val="0"/>
          <w:numId w:val="12"/>
        </w:numPr>
        <w:overflowPunct w:val="0"/>
        <w:autoSpaceDE w:val="0"/>
        <w:autoSpaceDN w:val="0"/>
        <w:adjustRightInd w:val="0"/>
        <w:spacing w:before="2" w:after="0" w:line="240" w:lineRule="auto"/>
        <w:jc w:val="both"/>
        <w:rPr>
          <w:rFonts w:ascii="Verdana" w:eastAsia="Times New Roman" w:hAnsi="Verdana" w:cs="Calibri"/>
          <w:b/>
          <w:color w:val="000000" w:themeColor="text1"/>
          <w:lang w:val="es-ES" w:eastAsia="es-ES"/>
        </w:rPr>
      </w:pPr>
      <w:r w:rsidRPr="00DE754D">
        <w:rPr>
          <w:rFonts w:ascii="Verdana" w:eastAsia="Times New Roman" w:hAnsi="Verdana" w:cs="Calibri"/>
          <w:b/>
          <w:color w:val="000000" w:themeColor="text1"/>
          <w:lang w:val="es-ES" w:eastAsia="es-ES"/>
        </w:rPr>
        <w:t>OBLIGACIONES DEL CONTRATISTA.</w:t>
      </w:r>
    </w:p>
    <w:p w14:paraId="22D6E8C9" w14:textId="77777777" w:rsidR="00C93770" w:rsidRPr="00C93770" w:rsidRDefault="00C93770" w:rsidP="00C93770">
      <w:pPr>
        <w:numPr>
          <w:ilvl w:val="12"/>
          <w:numId w:val="0"/>
        </w:numPr>
        <w:overflowPunct w:val="0"/>
        <w:autoSpaceDE w:val="0"/>
        <w:autoSpaceDN w:val="0"/>
        <w:adjustRightInd w:val="0"/>
        <w:spacing w:before="2" w:after="0" w:line="240" w:lineRule="auto"/>
        <w:jc w:val="both"/>
        <w:rPr>
          <w:rFonts w:ascii="Verdana" w:eastAsia="Times New Roman" w:hAnsi="Verdana" w:cs="Calibri"/>
          <w:b/>
          <w:color w:val="000000" w:themeColor="text1"/>
          <w:lang w:val="es-ES" w:eastAsia="es-ES"/>
        </w:rPr>
      </w:pPr>
    </w:p>
    <w:p w14:paraId="7F194823"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bookmarkStart w:id="4" w:name="_heading=h.gjdgxs" w:colFirst="0" w:colLast="0"/>
      <w:bookmarkEnd w:id="4"/>
      <w:r w:rsidRPr="00D77D0E">
        <w:rPr>
          <w:rFonts w:ascii="Verdana" w:eastAsia="Times New Roman" w:hAnsi="Verdana" w:cs="Tahoma"/>
          <w:color w:val="000000" w:themeColor="text1"/>
          <w:lang w:val="es-ES" w:eastAsia="es-ES"/>
        </w:rPr>
        <w:t xml:space="preserve">El contratista se obliga a cumplir las siguientes actividades: </w:t>
      </w:r>
    </w:p>
    <w:p w14:paraId="07F152B1"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bookmarkStart w:id="5" w:name="_heading=h.1fob9te" w:colFirst="0" w:colLast="0"/>
      <w:bookmarkEnd w:id="5"/>
      <w:r w:rsidRPr="00D77D0E">
        <w:rPr>
          <w:rFonts w:ascii="Verdana" w:eastAsia="Times New Roman" w:hAnsi="Verdana" w:cs="Tahoma"/>
          <w:color w:val="000000" w:themeColor="text1"/>
          <w:lang w:val="es-ES" w:eastAsia="es-ES"/>
        </w:rPr>
        <w:t>Deberá entregar los bienes relacionados anteriormente con las cantidades requeridas en la sede administrativa de la Dirección Territorial Pacífico, ubicada en la Carrera 117 No. 16b–00, Calle Vilache 09, Parcelación de Pance, Santiago de Cali, Colombia. Dichas entregas deberán coordinarse con el supervisor del contrato, a fin de que algún representante de Parques Nacionales Naturales de Colombia los acompañe y levante las actas de entrega a satisfacción en los formatos definidos por la entidad.</w:t>
      </w:r>
    </w:p>
    <w:p w14:paraId="4FFDFA09"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El contratista debe asumir todos los costos de transporte en los que incurra para la entrega de los bienes en el punto requerido.</w:t>
      </w:r>
    </w:p>
    <w:p w14:paraId="5D6E0BC7"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El contratista deberá instalar los elementos requeridos, con puesta en funcionamiento y las pruebas pertinentes.</w:t>
      </w:r>
    </w:p>
    <w:p w14:paraId="61C6A955"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bookmarkStart w:id="6" w:name="_heading=h.2et92p0" w:colFirst="0" w:colLast="0"/>
      <w:bookmarkEnd w:id="6"/>
      <w:r w:rsidRPr="00D77D0E">
        <w:rPr>
          <w:rFonts w:ascii="Verdana" w:eastAsia="Times New Roman" w:hAnsi="Verdana" w:cs="Tahoma"/>
          <w:color w:val="000000" w:themeColor="text1"/>
          <w:lang w:val="es-ES" w:eastAsia="es-ES"/>
        </w:rPr>
        <w:t xml:space="preserve">Entregar los bienes dentro del plazo de ejecución establecido en el presente documento. </w:t>
      </w:r>
    </w:p>
    <w:p w14:paraId="1D5B0C21"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bookmarkStart w:id="7" w:name="_heading=h.tyjcwt" w:colFirst="0" w:colLast="0"/>
      <w:bookmarkEnd w:id="7"/>
      <w:r w:rsidRPr="00D77D0E">
        <w:rPr>
          <w:rFonts w:ascii="Verdana" w:eastAsia="Times New Roman" w:hAnsi="Verdana" w:cs="Tahoma"/>
          <w:color w:val="000000" w:themeColor="text1"/>
          <w:lang w:val="es-ES" w:eastAsia="es-ES"/>
        </w:rPr>
        <w:t>Garantizar la oportuna y eficaz prestación del objeto contratado, respondiendo por la calidad de los bienes suministrados, el cumplimiento de las características técnicas requeridas y las cantidades exactas solicitadas en cada uno de los ítems.</w:t>
      </w:r>
    </w:p>
    <w:p w14:paraId="48ED1731"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 xml:space="preserve">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 </w:t>
      </w:r>
    </w:p>
    <w:p w14:paraId="4A9F9E66"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 xml:space="preserve">Garantizar la calidad de los bienes entregados asegurando que cumplan con las características ofrecidas y de la mejor calidad. </w:t>
      </w:r>
    </w:p>
    <w:p w14:paraId="688C8299"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Responder sin perjuicio de la garantía, por la calidad de los elementos adquiridos.</w:t>
      </w:r>
    </w:p>
    <w:p w14:paraId="717B15B9"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lastRenderedPageBreak/>
        <w:t>Mantener indemne a la entidad por las reclamaciones que se deriven con ocasión a la ejecución contractual.</w:t>
      </w:r>
    </w:p>
    <w:p w14:paraId="19FD5ADD"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Acatar y cumplir las instrucciones que el Supervisor le imparta en relación con el objeto contractual.</w:t>
      </w:r>
    </w:p>
    <w:p w14:paraId="27937F1E"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 xml:space="preserve">Presentar ante la entidad la correspondiente facturación de conformidad con las normas vigentes, a nombre de NACIÓN - PARQUES NACIONALES NATURALES DE COLOMBIA, DIRECCIÓN TERRITORIAL PACIFICO NIT 805.003.737-3 adjuntando soporte de paz y salvo en el pago de aportes al sistema de seguridad social y parafiscales correspondientes al último periodo de pago y copia del requerimiento efectuado por el supervisor y el respectivo soporte de la entrega. </w:t>
      </w:r>
    </w:p>
    <w:p w14:paraId="60806987"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395D52C2"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Constituir las garantías exigidas y mantener su vigencia.</w:t>
      </w:r>
    </w:p>
    <w:p w14:paraId="4C3CB9D6"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El contratista deberá mantener fijos los precios de los productos ofrecidos durante la ejecución del contrato.</w:t>
      </w:r>
    </w:p>
    <w:p w14:paraId="50B22D05"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 xml:space="preserve">Acatar y cumplir las instrucciones que el supervisor le imparta en relación con el objeto contractual. </w:t>
      </w:r>
    </w:p>
    <w:p w14:paraId="5E75F055"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Las demás obligaciones que se deriven de los presentes estudios previos y de la naturaleza del contrato.</w:t>
      </w:r>
    </w:p>
    <w:p w14:paraId="6D91CCB6"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p>
    <w:p w14:paraId="0D67482C" w14:textId="77777777" w:rsidR="00D77D0E" w:rsidRPr="00D77D0E" w:rsidRDefault="00D77D0E" w:rsidP="00D77D0E">
      <w:pPr>
        <w:pBdr>
          <w:top w:val="nil"/>
          <w:left w:val="nil"/>
          <w:bottom w:val="nil"/>
          <w:right w:val="nil"/>
          <w:between w:val="nil"/>
        </w:pBdr>
        <w:jc w:val="both"/>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NOTA: Las estipulaciones incluidas en el contrato, que se derive del proceso de selección son de obligatorio cumplimiento por parte del contratista, igualmente los plazos, condiciones y calidades de los bienes destinados para la ejecución del contrato. Situación que será verificada por el Supervisor del Contrato. En caso de que lo suministrado no cumpla con las condiciones establecidas, el supervisor del contrato podrá solicitar de inmediato que se suministre lo solicitado en aras de garantizar el cumplimiento del contrato de compraventa.</w:t>
      </w:r>
    </w:p>
    <w:p w14:paraId="0367745E" w14:textId="23141065" w:rsidR="007310CE" w:rsidRPr="00D77D0E" w:rsidRDefault="007310CE" w:rsidP="00D77D0E">
      <w:pPr>
        <w:pBdr>
          <w:top w:val="nil"/>
          <w:left w:val="nil"/>
          <w:bottom w:val="nil"/>
          <w:right w:val="nil"/>
          <w:between w:val="nil"/>
        </w:pBdr>
        <w:rPr>
          <w:rFonts w:ascii="Verdana" w:eastAsia="Times New Roman" w:hAnsi="Verdana" w:cs="Tahoma"/>
          <w:color w:val="000000" w:themeColor="text1"/>
          <w:lang w:val="es-ES" w:eastAsia="es-ES"/>
        </w:rPr>
      </w:pPr>
      <w:r w:rsidRPr="00D77D0E">
        <w:rPr>
          <w:rFonts w:ascii="Verdana" w:eastAsia="Times New Roman" w:hAnsi="Verdana" w:cs="Tahoma"/>
          <w:color w:val="000000" w:themeColor="text1"/>
          <w:lang w:val="es-ES" w:eastAsia="es-ES"/>
        </w:rPr>
        <w:t xml:space="preserve"> </w:t>
      </w:r>
    </w:p>
    <w:p w14:paraId="32E7FCD6" w14:textId="77777777" w:rsidR="007310CE" w:rsidRPr="00D77D0E" w:rsidRDefault="007310CE" w:rsidP="00D77D0E">
      <w:pPr>
        <w:pBdr>
          <w:top w:val="nil"/>
          <w:left w:val="nil"/>
          <w:bottom w:val="nil"/>
          <w:right w:val="nil"/>
          <w:between w:val="nil"/>
        </w:pBdr>
        <w:rPr>
          <w:rFonts w:ascii="Verdana" w:eastAsia="Times New Roman" w:hAnsi="Verdana" w:cs="Tahoma"/>
          <w:color w:val="000000" w:themeColor="text1"/>
          <w:lang w:val="es-ES" w:eastAsia="es-ES"/>
        </w:rPr>
      </w:pPr>
    </w:p>
    <w:p w14:paraId="08DB6A8C" w14:textId="77777777" w:rsidR="007310CE" w:rsidRPr="007310CE" w:rsidRDefault="007310CE" w:rsidP="007310CE">
      <w:pPr>
        <w:autoSpaceDE w:val="0"/>
        <w:autoSpaceDN w:val="0"/>
        <w:adjustRightInd w:val="0"/>
        <w:spacing w:after="0" w:line="240" w:lineRule="auto"/>
        <w:rPr>
          <w:rFonts w:ascii="Verdana" w:hAnsi="Verdana" w:cs="Arial"/>
          <w:color w:val="000000"/>
        </w:rPr>
      </w:pPr>
      <w:r w:rsidRPr="007310CE">
        <w:rPr>
          <w:rFonts w:ascii="Verdana" w:hAnsi="Verdana" w:cs="Arial"/>
          <w:color w:val="000000"/>
        </w:rPr>
        <w:t xml:space="preserve">Atentamente: </w:t>
      </w:r>
    </w:p>
    <w:p w14:paraId="6493374D" w14:textId="77777777" w:rsidR="007310CE" w:rsidRPr="007310CE" w:rsidRDefault="007310CE" w:rsidP="007310CE">
      <w:pPr>
        <w:autoSpaceDE w:val="0"/>
        <w:autoSpaceDN w:val="0"/>
        <w:adjustRightInd w:val="0"/>
        <w:spacing w:after="0" w:line="240" w:lineRule="auto"/>
        <w:rPr>
          <w:rFonts w:ascii="Verdana" w:hAnsi="Verdana" w:cs="Arial"/>
          <w:color w:val="000000"/>
        </w:rPr>
      </w:pPr>
    </w:p>
    <w:p w14:paraId="7EBD78E2" w14:textId="77777777" w:rsidR="007310CE" w:rsidRPr="007310CE" w:rsidRDefault="007310CE" w:rsidP="007310CE">
      <w:pPr>
        <w:autoSpaceDE w:val="0"/>
        <w:autoSpaceDN w:val="0"/>
        <w:adjustRightInd w:val="0"/>
        <w:spacing w:after="0" w:line="240" w:lineRule="auto"/>
        <w:rPr>
          <w:rFonts w:ascii="Verdana" w:hAnsi="Verdana" w:cs="Arial"/>
          <w:color w:val="000000"/>
        </w:rPr>
      </w:pPr>
    </w:p>
    <w:p w14:paraId="45D3763B" w14:textId="77777777" w:rsidR="007310CE" w:rsidRPr="007310CE" w:rsidRDefault="007310CE" w:rsidP="007310CE">
      <w:pPr>
        <w:autoSpaceDE w:val="0"/>
        <w:autoSpaceDN w:val="0"/>
        <w:adjustRightInd w:val="0"/>
        <w:spacing w:after="0" w:line="240" w:lineRule="auto"/>
        <w:rPr>
          <w:rFonts w:ascii="Verdana" w:hAnsi="Verdana" w:cs="Arial"/>
          <w:color w:val="000000"/>
        </w:rPr>
      </w:pPr>
      <w:r w:rsidRPr="007310CE">
        <w:rPr>
          <w:rFonts w:ascii="Verdana" w:hAnsi="Verdana" w:cs="Arial"/>
          <w:color w:val="000000"/>
        </w:rPr>
        <w:t xml:space="preserve">Razón Social……………………………………………………………………… Nombre…………………………………………………………………………..… </w:t>
      </w:r>
    </w:p>
    <w:p w14:paraId="5C6B8049" w14:textId="77777777" w:rsidR="007310CE" w:rsidRPr="007310CE" w:rsidRDefault="007310CE" w:rsidP="007310CE">
      <w:pPr>
        <w:autoSpaceDE w:val="0"/>
        <w:autoSpaceDN w:val="0"/>
        <w:adjustRightInd w:val="0"/>
        <w:spacing w:after="0" w:line="240" w:lineRule="auto"/>
        <w:rPr>
          <w:rFonts w:ascii="Verdana" w:hAnsi="Verdana" w:cs="Arial"/>
          <w:color w:val="000000"/>
        </w:rPr>
      </w:pPr>
      <w:r w:rsidRPr="007310CE">
        <w:rPr>
          <w:rFonts w:ascii="Verdana" w:hAnsi="Verdana" w:cs="Arial"/>
          <w:color w:val="000000"/>
        </w:rPr>
        <w:t xml:space="preserve">Dirección………………………………………………………………………..… </w:t>
      </w:r>
    </w:p>
    <w:p w14:paraId="23255BF8" w14:textId="77777777" w:rsidR="007310CE" w:rsidRPr="007310CE" w:rsidRDefault="007310CE" w:rsidP="007310CE">
      <w:pPr>
        <w:autoSpaceDE w:val="0"/>
        <w:autoSpaceDN w:val="0"/>
        <w:adjustRightInd w:val="0"/>
        <w:spacing w:after="0" w:line="240" w:lineRule="auto"/>
        <w:rPr>
          <w:rFonts w:ascii="Verdana" w:hAnsi="Verdana" w:cs="Arial"/>
          <w:color w:val="000000"/>
        </w:rPr>
      </w:pPr>
      <w:r w:rsidRPr="007310CE">
        <w:rPr>
          <w:rFonts w:ascii="Verdana" w:hAnsi="Verdana" w:cs="Arial"/>
          <w:color w:val="000000"/>
        </w:rPr>
        <w:t xml:space="preserve">E-mail…………………………………………………………………………… </w:t>
      </w:r>
    </w:p>
    <w:p w14:paraId="6B45FEB3" w14:textId="77777777" w:rsidR="007310CE" w:rsidRPr="007310CE" w:rsidRDefault="007310CE" w:rsidP="007310CE">
      <w:pPr>
        <w:autoSpaceDE w:val="0"/>
        <w:autoSpaceDN w:val="0"/>
        <w:adjustRightInd w:val="0"/>
        <w:spacing w:after="0" w:line="240" w:lineRule="auto"/>
        <w:rPr>
          <w:rFonts w:ascii="Verdana" w:hAnsi="Verdana" w:cs="Arial"/>
          <w:color w:val="000000"/>
        </w:rPr>
      </w:pPr>
      <w:r w:rsidRPr="007310CE">
        <w:rPr>
          <w:rFonts w:ascii="Verdana" w:hAnsi="Verdana" w:cs="Arial"/>
          <w:color w:val="000000"/>
        </w:rPr>
        <w:t xml:space="preserve">FAX……………………………………………………………………………… </w:t>
      </w:r>
    </w:p>
    <w:p w14:paraId="77490F69" w14:textId="77777777" w:rsidR="007310CE" w:rsidRPr="007310CE" w:rsidRDefault="007310CE" w:rsidP="007310CE">
      <w:pPr>
        <w:rPr>
          <w:rFonts w:ascii="Verdana" w:hAnsi="Verdana"/>
          <w:b/>
        </w:rPr>
      </w:pPr>
      <w:r w:rsidRPr="007310CE">
        <w:rPr>
          <w:rFonts w:ascii="Verdana" w:hAnsi="Verdana" w:cs="Arial"/>
          <w:color w:val="000000"/>
        </w:rPr>
        <w:t>FIRMA:</w:t>
      </w:r>
    </w:p>
    <w:p w14:paraId="5FB2FD9B" w14:textId="77777777" w:rsidR="00757B36" w:rsidRPr="00065DA1" w:rsidRDefault="00757B36" w:rsidP="00065DA1"/>
    <w:sectPr w:rsidR="00757B36" w:rsidRPr="00065DA1" w:rsidSect="00757B36">
      <w:headerReference w:type="default" r:id="rId7"/>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5B60C" w14:textId="77777777" w:rsidR="00652BA5" w:rsidRDefault="00652BA5" w:rsidP="00757B36">
      <w:pPr>
        <w:spacing w:after="0" w:line="240" w:lineRule="auto"/>
      </w:pPr>
      <w:r>
        <w:separator/>
      </w:r>
    </w:p>
  </w:endnote>
  <w:endnote w:type="continuationSeparator" w:id="0">
    <w:p w14:paraId="0D59924B" w14:textId="77777777" w:rsidR="00652BA5" w:rsidRDefault="00652BA5"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71572585"/>
      <w:docPartObj>
        <w:docPartGallery w:val="Page Numbers (Bottom of Page)"/>
        <w:docPartUnique/>
      </w:docPartObj>
    </w:sdtPr>
    <w:sdtEndPr/>
    <w:sdtContent>
      <w:p w14:paraId="324BE145" w14:textId="67C1FFA8" w:rsidR="0001077B" w:rsidRDefault="0001077B">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01077B" w:rsidRPr="00256928" w:rsidRDefault="0001077B"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CCAE2" w14:textId="77777777" w:rsidR="0001077B" w:rsidRPr="00FB2869" w:rsidRDefault="0001077B" w:rsidP="00FB2869">
                              <w:pPr>
                                <w:spacing w:after="0" w:line="276" w:lineRule="auto"/>
                                <w:jc w:val="both"/>
                                <w:rPr>
                                  <w:rFonts w:ascii="Verdana" w:hAnsi="Verdana"/>
                                  <w:b/>
                                  <w:bCs/>
                                  <w:sz w:val="16"/>
                                  <w:szCs w:val="16"/>
                                </w:rPr>
                              </w:pPr>
                              <w:r w:rsidRPr="00FB2869">
                                <w:rPr>
                                  <w:rFonts w:ascii="Verdana" w:hAnsi="Verdana"/>
                                  <w:b/>
                                  <w:bCs/>
                                  <w:sz w:val="16"/>
                                  <w:szCs w:val="16"/>
                                </w:rPr>
                                <w:t>Parques Nacionales Naturales de Colombia</w:t>
                              </w:r>
                            </w:p>
                            <w:p w14:paraId="03500604" w14:textId="77777777" w:rsidR="0001077B" w:rsidRPr="00FB2869" w:rsidRDefault="0001077B" w:rsidP="00FB2869">
                              <w:pPr>
                                <w:spacing w:after="0" w:line="276" w:lineRule="auto"/>
                                <w:jc w:val="both"/>
                                <w:rPr>
                                  <w:rFonts w:ascii="Verdana" w:hAnsi="Verdana"/>
                                  <w:b/>
                                  <w:bCs/>
                                  <w:sz w:val="16"/>
                                  <w:szCs w:val="16"/>
                                </w:rPr>
                              </w:pPr>
                              <w:r w:rsidRPr="00FB2869">
                                <w:rPr>
                                  <w:rFonts w:ascii="Verdana" w:hAnsi="Verdana"/>
                                  <w:b/>
                                  <w:bCs/>
                                  <w:sz w:val="16"/>
                                  <w:szCs w:val="16"/>
                                </w:rPr>
                                <w:t>Dirección Territorial Pacifico</w:t>
                              </w:r>
                            </w:p>
                            <w:p w14:paraId="3453229D" w14:textId="0A235810" w:rsidR="0001077B" w:rsidRPr="00FB2869" w:rsidRDefault="0001077B" w:rsidP="00D34D20">
                              <w:pPr>
                                <w:spacing w:after="0" w:line="276" w:lineRule="auto"/>
                                <w:jc w:val="both"/>
                                <w:rPr>
                                  <w:rFonts w:ascii="Verdana" w:hAnsi="Verdana"/>
                                  <w:sz w:val="16"/>
                                  <w:szCs w:val="16"/>
                                </w:rPr>
                              </w:pPr>
                              <w:r w:rsidRPr="00FB2869">
                                <w:rPr>
                                  <w:rFonts w:ascii="Verdana" w:hAnsi="Verdana"/>
                                  <w:sz w:val="16"/>
                                  <w:szCs w:val="16"/>
                                </w:rPr>
                                <w:t>Dirección: Carrera 117 # 16B-00 Calle Vilache 09, Cali, Colombia</w:t>
                              </w:r>
                            </w:p>
                            <w:p w14:paraId="7463B94C" w14:textId="0B40C0FD" w:rsidR="0001077B" w:rsidRPr="00FB2869" w:rsidRDefault="0001077B" w:rsidP="00D34D20">
                              <w:pPr>
                                <w:spacing w:after="0" w:line="276" w:lineRule="auto"/>
                                <w:jc w:val="both"/>
                                <w:rPr>
                                  <w:rFonts w:ascii="Verdana" w:hAnsi="Verdana"/>
                                  <w:sz w:val="16"/>
                                  <w:szCs w:val="16"/>
                                </w:rPr>
                              </w:pPr>
                              <w:r w:rsidRPr="00FB2869">
                                <w:rPr>
                                  <w:rFonts w:ascii="Verdana" w:hAnsi="Verdana"/>
                                  <w:sz w:val="16"/>
                                  <w:szCs w:val="16"/>
                                </w:rPr>
                                <w:t>Conmutador: (+57) 6025561125</w:t>
                              </w:r>
                            </w:p>
                            <w:p w14:paraId="3F743D65" w14:textId="1FE53EB3" w:rsidR="0001077B" w:rsidRPr="00FB2869" w:rsidRDefault="0001077B" w:rsidP="00256928">
                              <w:pPr>
                                <w:spacing w:after="0" w:line="276" w:lineRule="auto"/>
                                <w:jc w:val="both"/>
                                <w:rPr>
                                  <w:rFonts w:ascii="Verdana" w:hAnsi="Verdana"/>
                                  <w:sz w:val="16"/>
                                  <w:szCs w:val="16"/>
                                </w:rPr>
                              </w:pPr>
                              <w:bookmarkStart w:id="8" w:name="_Hlk136242354"/>
                              <w:bookmarkStart w:id="9" w:name="_Hlk136242355"/>
                              <w:r w:rsidRPr="00FB2869">
                                <w:rPr>
                                  <w:rFonts w:ascii="Verdana" w:hAnsi="Verdana"/>
                                  <w:sz w:val="16"/>
                                  <w:szCs w:val="16"/>
                                </w:rPr>
                                <w:t>Línea Gratuita: (+57) 01 8000 129722</w:t>
                              </w:r>
                              <w:bookmarkEnd w:id="8"/>
                              <w:bookmarkEnd w:id="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" filled="f" stroked="f" strokeweight=".5pt">
                  <v:textbox>
                    <w:txbxContent>
                      <w:p w14:paraId="79D92C5A" w14:textId="5628690E" w:rsidR="0001077B" w:rsidRPr="00256928" w:rsidRDefault="0001077B"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CCAE2" w14:textId="77777777" w:rsidR="0001077B" w:rsidRPr="00FB2869" w:rsidRDefault="0001077B" w:rsidP="00FB2869">
                        <w:pPr>
                          <w:spacing w:after="0" w:line="276" w:lineRule="auto"/>
                          <w:jc w:val="both"/>
                          <w:rPr>
                            <w:rFonts w:ascii="Verdana" w:hAnsi="Verdana"/>
                            <w:b/>
                            <w:bCs/>
                            <w:sz w:val="16"/>
                            <w:szCs w:val="16"/>
                          </w:rPr>
                        </w:pPr>
                        <w:r w:rsidRPr="00FB2869">
                          <w:rPr>
                            <w:rFonts w:ascii="Verdana" w:hAnsi="Verdana"/>
                            <w:b/>
                            <w:bCs/>
                            <w:sz w:val="16"/>
                            <w:szCs w:val="16"/>
                          </w:rPr>
                          <w:t>Parques Nacionales Naturales de Colombia</w:t>
                        </w:r>
                      </w:p>
                      <w:p w14:paraId="03500604" w14:textId="77777777" w:rsidR="0001077B" w:rsidRPr="00FB2869" w:rsidRDefault="0001077B" w:rsidP="00FB2869">
                        <w:pPr>
                          <w:spacing w:after="0" w:line="276" w:lineRule="auto"/>
                          <w:jc w:val="both"/>
                          <w:rPr>
                            <w:rFonts w:ascii="Verdana" w:hAnsi="Verdana"/>
                            <w:b/>
                            <w:bCs/>
                            <w:sz w:val="16"/>
                            <w:szCs w:val="16"/>
                          </w:rPr>
                        </w:pPr>
                        <w:r w:rsidRPr="00FB2869">
                          <w:rPr>
                            <w:rFonts w:ascii="Verdana" w:hAnsi="Verdana"/>
                            <w:b/>
                            <w:bCs/>
                            <w:sz w:val="16"/>
                            <w:szCs w:val="16"/>
                          </w:rPr>
                          <w:t>Dirección Territorial Pacifico</w:t>
                        </w:r>
                      </w:p>
                      <w:p w14:paraId="3453229D" w14:textId="0A235810" w:rsidR="0001077B" w:rsidRPr="00FB2869" w:rsidRDefault="0001077B" w:rsidP="00D34D20">
                        <w:pPr>
                          <w:spacing w:after="0" w:line="276" w:lineRule="auto"/>
                          <w:jc w:val="both"/>
                          <w:rPr>
                            <w:rFonts w:ascii="Verdana" w:hAnsi="Verdana"/>
                            <w:sz w:val="16"/>
                            <w:szCs w:val="16"/>
                          </w:rPr>
                        </w:pPr>
                        <w:r w:rsidRPr="00FB2869">
                          <w:rPr>
                            <w:rFonts w:ascii="Verdana" w:hAnsi="Verdana"/>
                            <w:sz w:val="16"/>
                            <w:szCs w:val="16"/>
                          </w:rPr>
                          <w:t>Dirección: Carrera 117 # 16B-00 Calle Vilache 09, Cali, Colombia</w:t>
                        </w:r>
                      </w:p>
                      <w:p w14:paraId="7463B94C" w14:textId="0B40C0FD" w:rsidR="0001077B" w:rsidRPr="00FB2869" w:rsidRDefault="0001077B" w:rsidP="00D34D20">
                        <w:pPr>
                          <w:spacing w:after="0" w:line="276" w:lineRule="auto"/>
                          <w:jc w:val="both"/>
                          <w:rPr>
                            <w:rFonts w:ascii="Verdana" w:hAnsi="Verdana"/>
                            <w:sz w:val="16"/>
                            <w:szCs w:val="16"/>
                          </w:rPr>
                        </w:pPr>
                        <w:r w:rsidRPr="00FB2869">
                          <w:rPr>
                            <w:rFonts w:ascii="Verdana" w:hAnsi="Verdana"/>
                            <w:sz w:val="16"/>
                            <w:szCs w:val="16"/>
                          </w:rPr>
                          <w:t>Conmutador: (+57) 6025561125</w:t>
                        </w:r>
                      </w:p>
                      <w:p w14:paraId="3F743D65" w14:textId="1FE53EB3" w:rsidR="0001077B" w:rsidRPr="00FB2869" w:rsidRDefault="0001077B" w:rsidP="00256928">
                        <w:pPr>
                          <w:spacing w:after="0" w:line="276" w:lineRule="auto"/>
                          <w:jc w:val="both"/>
                          <w:rPr>
                            <w:rFonts w:ascii="Verdana" w:hAnsi="Verdana"/>
                            <w:sz w:val="16"/>
                            <w:szCs w:val="16"/>
                          </w:rPr>
                        </w:pPr>
                        <w:bookmarkStart w:id="10" w:name="_Hlk136242354"/>
                        <w:bookmarkStart w:id="11" w:name="_Hlk136242355"/>
                        <w:r w:rsidRPr="00FB2869">
                          <w:rPr>
                            <w:rFonts w:ascii="Verdana" w:hAnsi="Verdana"/>
                            <w:sz w:val="16"/>
                            <w:szCs w:val="16"/>
                          </w:rPr>
                          <w:t>Línea Gratuita: (+57) 01 8000 129722</w:t>
                        </w:r>
                        <w:bookmarkEnd w:id="10"/>
                        <w:bookmarkEnd w:id="11"/>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D77D0E" w:rsidRPr="00D77D0E">
          <w:rPr>
            <w:noProof/>
            <w:lang w:val="es-ES"/>
          </w:rPr>
          <w:t>1</w:t>
        </w:r>
        <w:r>
          <w:fldChar w:fldCharType="end"/>
        </w:r>
        <w:r>
          <w:rPr>
            <w:lang w:val="es-ES"/>
          </w:rPr>
          <w:t xml:space="preserve"> </w:t>
        </w:r>
      </w:p>
    </w:sdtContent>
  </w:sdt>
  <w:p w14:paraId="409F4B9A" w14:textId="79830460" w:rsidR="0001077B" w:rsidRPr="00D34D20" w:rsidRDefault="0001077B"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3A1B7" w14:textId="77777777" w:rsidR="00652BA5" w:rsidRDefault="00652BA5" w:rsidP="00757B36">
      <w:pPr>
        <w:spacing w:after="0" w:line="240" w:lineRule="auto"/>
      </w:pPr>
      <w:r>
        <w:separator/>
      </w:r>
    </w:p>
  </w:footnote>
  <w:footnote w:type="continuationSeparator" w:id="0">
    <w:p w14:paraId="0D525F36" w14:textId="77777777" w:rsidR="00652BA5" w:rsidRDefault="00652BA5"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8CE25" w14:textId="77777777" w:rsidR="0001077B" w:rsidRDefault="0001077B">
    <w:pPr>
      <w:pStyle w:val="Encabezado"/>
    </w:pPr>
    <w:r>
      <w:rPr>
        <w:noProof/>
        <w:lang w:eastAsia="es-CO"/>
      </w:rPr>
      <w:drawing>
        <wp:anchor distT="0" distB="0" distL="114300" distR="114300" simplePos="0" relativeHeight="251658240" behindDoc="0" locked="0" layoutInCell="1" allowOverlap="1" wp14:anchorId="4B676E97" wp14:editId="489E87B3">
          <wp:simplePos x="0" y="0"/>
          <wp:positionH relativeFrom="page">
            <wp:align>right</wp:align>
          </wp:positionH>
          <wp:positionV relativeFrom="paragraph">
            <wp:posOffset>-448981</wp:posOffset>
          </wp:positionV>
          <wp:extent cx="7769737" cy="10051011"/>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7" cy="1005101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B30736"/>
    <w:multiLevelType w:val="multilevel"/>
    <w:tmpl w:val="4E70AE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8AF4904"/>
    <w:multiLevelType w:val="hybridMultilevel"/>
    <w:tmpl w:val="C6982E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E0B61"/>
    <w:multiLevelType w:val="multilevel"/>
    <w:tmpl w:val="7EE6A654"/>
    <w:lvl w:ilvl="0">
      <w:start w:val="1"/>
      <w:numFmt w:val="lowerLetter"/>
      <w:lvlText w:val="%1."/>
      <w:lvlJc w:val="left"/>
      <w:pPr>
        <w:ind w:left="360" w:hanging="360"/>
      </w:pPr>
      <w:rPr>
        <w:rFonts w:ascii="Arial Narrow" w:eastAsia="Arial Narrow" w:hAnsi="Arial Narrow" w:cs="Arial Narrow"/>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17E30BF"/>
    <w:multiLevelType w:val="multilevel"/>
    <w:tmpl w:val="9D7298EA"/>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22961BDF"/>
    <w:multiLevelType w:val="hybridMultilevel"/>
    <w:tmpl w:val="3E70B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FB3074"/>
    <w:multiLevelType w:val="multilevel"/>
    <w:tmpl w:val="F87EB6F2"/>
    <w:lvl w:ilvl="0">
      <w:start w:val="1"/>
      <w:numFmt w:val="lowerLetter"/>
      <w:lvlText w:val="%1."/>
      <w:lvlJc w:val="left"/>
      <w:pPr>
        <w:ind w:left="360" w:hanging="360"/>
      </w:pPr>
      <w:rPr>
        <w:rFonts w:ascii="Arial Narrow" w:eastAsia="Arial Narrow" w:hAnsi="Arial Narrow" w:cs="Arial Narrow"/>
        <w:b/>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32EF3FF7"/>
    <w:multiLevelType w:val="hybridMultilevel"/>
    <w:tmpl w:val="61B82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892A02"/>
    <w:multiLevelType w:val="multilevel"/>
    <w:tmpl w:val="8068BC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FD93B2D"/>
    <w:multiLevelType w:val="multilevel"/>
    <w:tmpl w:val="317CEE12"/>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CB7D51"/>
    <w:multiLevelType w:val="multilevel"/>
    <w:tmpl w:val="C50E41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ABA01B6"/>
    <w:multiLevelType w:val="multilevel"/>
    <w:tmpl w:val="C8F62396"/>
    <w:lvl w:ilvl="0">
      <w:start w:val="1"/>
      <w:numFmt w:val="lowerLetter"/>
      <w:lvlText w:val="%1)"/>
      <w:lvlJc w:val="left"/>
      <w:pPr>
        <w:ind w:left="502"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6A227995"/>
    <w:multiLevelType w:val="hybridMultilevel"/>
    <w:tmpl w:val="D576CCEE"/>
    <w:lvl w:ilvl="0" w:tplc="25E2BC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83B3CC2"/>
    <w:multiLevelType w:val="hybridMultilevel"/>
    <w:tmpl w:val="2B06D432"/>
    <w:lvl w:ilvl="0" w:tplc="37B48466">
      <w:start w:val="1"/>
      <w:numFmt w:val="lowerLetter"/>
      <w:lvlText w:val="%1."/>
      <w:lvlJc w:val="left"/>
      <w:pPr>
        <w:ind w:left="405" w:hanging="360"/>
      </w:pPr>
      <w:rPr>
        <w:rFonts w:ascii="Arial Narrow" w:eastAsia="Times New Roman" w:hAnsi="Arial Narrow" w:cs="Times New Roman" w:hint="default"/>
        <w:b/>
        <w:sz w:val="22"/>
        <w:szCs w:val="22"/>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0"/>
  </w:num>
  <w:num w:numId="2">
    <w:abstractNumId w:val="4"/>
  </w:num>
  <w:num w:numId="3">
    <w:abstractNumId w:val="11"/>
  </w:num>
  <w:num w:numId="4">
    <w:abstractNumId w:val="12"/>
  </w:num>
  <w:num w:numId="5">
    <w:abstractNumId w:val="3"/>
  </w:num>
  <w:num w:numId="6">
    <w:abstractNumId w:val="9"/>
  </w:num>
  <w:num w:numId="7">
    <w:abstractNumId w:val="7"/>
  </w:num>
  <w:num w:numId="8">
    <w:abstractNumId w:val="5"/>
  </w:num>
  <w:num w:numId="9">
    <w:abstractNumId w:val="13"/>
  </w:num>
  <w:num w:numId="10">
    <w:abstractNumId w:val="2"/>
  </w:num>
  <w:num w:numId="11">
    <w:abstractNumId w:val="14"/>
  </w:num>
  <w:num w:numId="12">
    <w:abstractNumId w:val="1"/>
  </w:num>
  <w:num w:numId="13">
    <w:abstractNumId w:val="6"/>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6191"/>
    <w:rsid w:val="0001077B"/>
    <w:rsid w:val="00017282"/>
    <w:rsid w:val="00065DA1"/>
    <w:rsid w:val="001B0F01"/>
    <w:rsid w:val="001C0A9A"/>
    <w:rsid w:val="001D256A"/>
    <w:rsid w:val="00255542"/>
    <w:rsid w:val="00256928"/>
    <w:rsid w:val="00290BE0"/>
    <w:rsid w:val="002E5DC6"/>
    <w:rsid w:val="0030489C"/>
    <w:rsid w:val="0038702A"/>
    <w:rsid w:val="00390E61"/>
    <w:rsid w:val="003A4594"/>
    <w:rsid w:val="003B0CB9"/>
    <w:rsid w:val="003F0295"/>
    <w:rsid w:val="00436E05"/>
    <w:rsid w:val="004579E4"/>
    <w:rsid w:val="00462BB3"/>
    <w:rsid w:val="005A09BD"/>
    <w:rsid w:val="005C4DA6"/>
    <w:rsid w:val="005E16DA"/>
    <w:rsid w:val="0064339E"/>
    <w:rsid w:val="00652BA5"/>
    <w:rsid w:val="0066033D"/>
    <w:rsid w:val="0067565F"/>
    <w:rsid w:val="006D2371"/>
    <w:rsid w:val="007012B9"/>
    <w:rsid w:val="00717635"/>
    <w:rsid w:val="007310CE"/>
    <w:rsid w:val="00757B36"/>
    <w:rsid w:val="00807CF8"/>
    <w:rsid w:val="0085286F"/>
    <w:rsid w:val="008D747C"/>
    <w:rsid w:val="00924F23"/>
    <w:rsid w:val="009E4A58"/>
    <w:rsid w:val="00B93CCF"/>
    <w:rsid w:val="00BB6129"/>
    <w:rsid w:val="00C60423"/>
    <w:rsid w:val="00C93770"/>
    <w:rsid w:val="00C965D5"/>
    <w:rsid w:val="00CA1E7A"/>
    <w:rsid w:val="00CC0E4F"/>
    <w:rsid w:val="00D16E9E"/>
    <w:rsid w:val="00D34D20"/>
    <w:rsid w:val="00D77D0E"/>
    <w:rsid w:val="00DE754D"/>
    <w:rsid w:val="00F052C7"/>
    <w:rsid w:val="00F13180"/>
    <w:rsid w:val="00F21C1E"/>
    <w:rsid w:val="00FB28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0CE"/>
    <w:rPr>
      <w:kern w:val="0"/>
      <w14:ligatures w14:val="none"/>
    </w:rPr>
  </w:style>
  <w:style w:type="paragraph" w:styleId="Ttulo2">
    <w:name w:val="heading 2"/>
    <w:basedOn w:val="Normal"/>
    <w:next w:val="Normal"/>
    <w:link w:val="Ttulo2Car"/>
    <w:uiPriority w:val="9"/>
    <w:unhideWhenUsed/>
    <w:qFormat/>
    <w:rsid w:val="001B0F01"/>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uiPriority w:val="1"/>
    <w:qFormat/>
    <w:rsid w:val="00757B36"/>
    <w:pPr>
      <w:ind w:left="720"/>
      <w:contextualSpacing/>
    </w:pPr>
  </w:style>
  <w:style w:type="table" w:styleId="Tablaconcuadrcula">
    <w:name w:val="Table Grid"/>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1B0F01"/>
    <w:rPr>
      <w:rFonts w:ascii="Arial Narrow" w:eastAsia="Times New Roman" w:hAnsi="Arial Narrow" w:cs="Times New Roman"/>
      <w:b/>
      <w:bCs/>
      <w:iCs/>
      <w:kern w:val="0"/>
      <w:sz w:val="24"/>
      <w:szCs w:val="24"/>
      <w:lang w:val="es" w:eastAsia="es-ES"/>
      <w14:ligatures w14:val="none"/>
    </w:rPr>
  </w:style>
  <w:style w:type="paragraph" w:styleId="Textoindependiente">
    <w:name w:val="Body Text"/>
    <w:aliases w:val="Subsection Body Text,body text,bt"/>
    <w:basedOn w:val="Normal"/>
    <w:link w:val="TextoindependienteCar"/>
    <w:rsid w:val="007310CE"/>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7310CE"/>
    <w:rPr>
      <w:rFonts w:ascii="Arial" w:eastAsia="Times New Roman" w:hAnsi="Arial" w:cs="Times New Roman"/>
      <w:i/>
      <w:kern w:val="0"/>
      <w:sz w:val="24"/>
      <w:szCs w:val="20"/>
      <w:lang w:val="es-ES" w:eastAsia="es-ES"/>
      <w14:ligatures w14:val="none"/>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locked/>
    <w:rsid w:val="007012B9"/>
    <w:rPr>
      <w:kern w:val="0"/>
      <w14:ligatures w14:val="none"/>
    </w:rPr>
  </w:style>
  <w:style w:type="paragraph" w:styleId="Textocomentario">
    <w:name w:val="annotation text"/>
    <w:basedOn w:val="Normal"/>
    <w:link w:val="TextocomentarioCar"/>
    <w:rsid w:val="005E16DA"/>
    <w:pPr>
      <w:suppressAutoHyphens/>
      <w:autoSpaceDN w:val="0"/>
      <w:spacing w:after="0" w:line="240" w:lineRule="auto"/>
      <w:textAlignment w:val="baseline"/>
    </w:pPr>
    <w:rPr>
      <w:rFonts w:ascii="Arial Narrow" w:eastAsia="Times New Roman" w:hAnsi="Arial Narrow" w:cs="Times New Roman"/>
      <w:sz w:val="20"/>
      <w:szCs w:val="20"/>
      <w:lang w:val="es-ES" w:eastAsia="es-ES"/>
    </w:rPr>
  </w:style>
  <w:style w:type="character" w:customStyle="1" w:styleId="TextocomentarioCar">
    <w:name w:val="Texto comentario Car"/>
    <w:basedOn w:val="Fuentedeprrafopredeter"/>
    <w:link w:val="Textocomentario"/>
    <w:rsid w:val="005E16DA"/>
    <w:rPr>
      <w:rFonts w:ascii="Arial Narrow" w:eastAsia="Times New Roman" w:hAnsi="Arial Narrow" w:cs="Times New Roman"/>
      <w:kern w:val="0"/>
      <w:sz w:val="20"/>
      <w:szCs w:val="20"/>
      <w:lang w:val="es-ES" w:eastAsia="es-ES"/>
      <w14:ligatures w14:val="none"/>
    </w:rPr>
  </w:style>
  <w:style w:type="paragraph" w:customStyle="1" w:styleId="MARITZA4">
    <w:name w:val="MARITZA4"/>
    <w:basedOn w:val="Normal"/>
    <w:rsid w:val="00C60423"/>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table" w:customStyle="1" w:styleId="Tablaconcuadrcula6">
    <w:name w:val="Tabla con cuadrícula6"/>
    <w:basedOn w:val="Tablanormal"/>
    <w:next w:val="Tablaconcuadrcula"/>
    <w:uiPriority w:val="39"/>
    <w:rsid w:val="00D77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96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1182</Words>
  <Characters>6504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11-AB009</cp:lastModifiedBy>
  <cp:revision>2</cp:revision>
  <cp:lastPrinted>2023-05-07T17:22:00Z</cp:lastPrinted>
  <dcterms:created xsi:type="dcterms:W3CDTF">2023-11-02T16:56:00Z</dcterms:created>
  <dcterms:modified xsi:type="dcterms:W3CDTF">2023-11-02T16:56:00Z</dcterms:modified>
</cp:coreProperties>
</file>