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552E1" w14:textId="0DC21933" w:rsidR="00472D31" w:rsidRPr="00D02F51" w:rsidRDefault="00066E7A" w:rsidP="00D02F51">
      <w:pPr>
        <w:pStyle w:val="Tibitoc"/>
        <w:widowControl/>
        <w:ind w:left="1416" w:hanging="1416"/>
        <w:jc w:val="left"/>
        <w:rPr>
          <w:rFonts w:ascii="Arial Narrow" w:hAnsi="Arial Narrow" w:cs="Arial"/>
          <w:b w:val="0"/>
          <w:sz w:val="22"/>
          <w:szCs w:val="22"/>
        </w:rPr>
      </w:pPr>
      <w:r w:rsidRPr="00D02F51">
        <w:rPr>
          <w:rFonts w:ascii="Arial Narrow" w:hAnsi="Arial Narrow" w:cs="Arial"/>
          <w:b w:val="0"/>
          <w:sz w:val="22"/>
          <w:szCs w:val="22"/>
          <w:lang w:val="es-ES"/>
        </w:rPr>
        <w:t xml:space="preserve"> </w:t>
      </w:r>
    </w:p>
    <w:p w14:paraId="5FD95DF9" w14:textId="77777777" w:rsidR="00472D31" w:rsidRPr="00D02F51" w:rsidRDefault="00472D31" w:rsidP="00517793">
      <w:pPr>
        <w:jc w:val="center"/>
        <w:rPr>
          <w:rFonts w:ascii="Arial Narrow" w:hAnsi="Arial Narrow" w:cs="Arial"/>
          <w:b/>
          <w:sz w:val="22"/>
          <w:szCs w:val="22"/>
        </w:rPr>
      </w:pPr>
    </w:p>
    <w:p w14:paraId="30F70A4D" w14:textId="77777777" w:rsidR="009F2AFF" w:rsidRPr="00D02F51" w:rsidRDefault="009F2AFF" w:rsidP="00517793">
      <w:pPr>
        <w:jc w:val="center"/>
        <w:rPr>
          <w:rFonts w:ascii="Arial Narrow" w:hAnsi="Arial Narrow" w:cs="Arial"/>
          <w:b/>
          <w:sz w:val="22"/>
          <w:szCs w:val="22"/>
        </w:rPr>
      </w:pPr>
      <w:r w:rsidRPr="00D02F51">
        <w:rPr>
          <w:rFonts w:ascii="Arial Narrow" w:hAnsi="Arial Narrow" w:cs="Arial"/>
          <w:b/>
          <w:sz w:val="22"/>
          <w:szCs w:val="22"/>
        </w:rPr>
        <w:t>PARQUES NACIONALES NATURALES</w:t>
      </w:r>
      <w:r w:rsidR="00567DA1" w:rsidRPr="00D02F51">
        <w:rPr>
          <w:rFonts w:ascii="Arial Narrow" w:hAnsi="Arial Narrow" w:cs="Arial"/>
          <w:b/>
          <w:sz w:val="22"/>
          <w:szCs w:val="22"/>
        </w:rPr>
        <w:t xml:space="preserve"> DE COLOMBIA</w:t>
      </w:r>
    </w:p>
    <w:p w14:paraId="1052F495" w14:textId="77777777" w:rsidR="009F2AFF" w:rsidRPr="00D02F51" w:rsidRDefault="009F2AFF" w:rsidP="00517793">
      <w:pPr>
        <w:pStyle w:val="Tibitoc"/>
        <w:widowControl/>
        <w:rPr>
          <w:rFonts w:ascii="Arial Narrow" w:hAnsi="Arial Narrow" w:cs="Arial"/>
          <w:sz w:val="22"/>
          <w:szCs w:val="22"/>
          <w:lang w:val="es-ES"/>
        </w:rPr>
      </w:pPr>
    </w:p>
    <w:p w14:paraId="597DABFA" w14:textId="77777777" w:rsidR="009F2AFF" w:rsidRPr="00D02F51" w:rsidRDefault="009F2AFF" w:rsidP="00517793">
      <w:pPr>
        <w:jc w:val="center"/>
        <w:rPr>
          <w:rFonts w:ascii="Arial Narrow" w:hAnsi="Arial Narrow" w:cs="Arial"/>
          <w:b/>
          <w:sz w:val="22"/>
          <w:szCs w:val="22"/>
        </w:rPr>
      </w:pPr>
    </w:p>
    <w:p w14:paraId="453B8A55" w14:textId="77777777" w:rsidR="007A2F3B" w:rsidRPr="00D02F51" w:rsidRDefault="007A2F3B" w:rsidP="00517793">
      <w:pPr>
        <w:jc w:val="center"/>
        <w:rPr>
          <w:rFonts w:ascii="Arial Narrow" w:hAnsi="Arial Narrow" w:cs="Arial"/>
          <w:b/>
          <w:sz w:val="22"/>
          <w:szCs w:val="22"/>
        </w:rPr>
      </w:pPr>
    </w:p>
    <w:p w14:paraId="1836CA07" w14:textId="2B202C0A" w:rsidR="00B96F81" w:rsidRPr="00D02F51" w:rsidRDefault="002C0557" w:rsidP="00517793">
      <w:pPr>
        <w:jc w:val="center"/>
        <w:rPr>
          <w:rFonts w:ascii="Arial Narrow" w:hAnsi="Arial Narrow" w:cs="Arial"/>
          <w:b/>
          <w:sz w:val="22"/>
          <w:szCs w:val="22"/>
        </w:rPr>
      </w:pPr>
      <w:r w:rsidRPr="00D02F51">
        <w:rPr>
          <w:rFonts w:ascii="Arial Narrow" w:hAnsi="Arial Narrow" w:cs="Arial"/>
          <w:b/>
          <w:sz w:val="22"/>
          <w:szCs w:val="22"/>
        </w:rPr>
        <w:t>DIRECCIÓN TERRITORIAL AMAZONIA</w:t>
      </w:r>
    </w:p>
    <w:p w14:paraId="08F13EA5" w14:textId="77777777" w:rsidR="00B96F81" w:rsidRPr="00D02F51" w:rsidRDefault="00B96F81" w:rsidP="00517793">
      <w:pPr>
        <w:jc w:val="center"/>
        <w:rPr>
          <w:rFonts w:ascii="Arial Narrow" w:hAnsi="Arial Narrow" w:cs="Arial"/>
          <w:b/>
          <w:sz w:val="22"/>
          <w:szCs w:val="22"/>
        </w:rPr>
      </w:pPr>
    </w:p>
    <w:p w14:paraId="29FCFA16" w14:textId="77777777" w:rsidR="00B96F81" w:rsidRPr="00D02F51" w:rsidRDefault="00B96F81" w:rsidP="00517793">
      <w:pPr>
        <w:jc w:val="center"/>
        <w:rPr>
          <w:rFonts w:ascii="Arial Narrow" w:hAnsi="Arial Narrow" w:cs="Arial"/>
          <w:b/>
          <w:sz w:val="22"/>
          <w:szCs w:val="22"/>
        </w:rPr>
      </w:pPr>
    </w:p>
    <w:p w14:paraId="6912F608" w14:textId="77777777" w:rsidR="000D3934" w:rsidRPr="00D02F51" w:rsidRDefault="000D3934" w:rsidP="00517793">
      <w:pPr>
        <w:jc w:val="center"/>
        <w:rPr>
          <w:rFonts w:ascii="Arial Narrow" w:hAnsi="Arial Narrow" w:cs="Arial"/>
          <w:b/>
          <w:sz w:val="22"/>
          <w:szCs w:val="22"/>
        </w:rPr>
      </w:pPr>
    </w:p>
    <w:p w14:paraId="17757B28" w14:textId="44ACDB6D" w:rsidR="009F2AFF" w:rsidRPr="00D02F51" w:rsidRDefault="00517793" w:rsidP="00517793">
      <w:pPr>
        <w:pStyle w:val="Encabezado"/>
        <w:suppressLineNumbers/>
        <w:tabs>
          <w:tab w:val="clear" w:pos="4252"/>
          <w:tab w:val="clear" w:pos="8504"/>
          <w:tab w:val="right" w:pos="9214"/>
        </w:tabs>
        <w:ind w:right="-3"/>
        <w:jc w:val="center"/>
        <w:rPr>
          <w:rFonts w:ascii="Arial Narrow" w:hAnsi="Arial Narrow" w:cs="Arial"/>
          <w:b/>
          <w:sz w:val="22"/>
          <w:szCs w:val="22"/>
          <w:lang w:val="es-CO"/>
        </w:rPr>
      </w:pPr>
      <w:r w:rsidRPr="00D02F51">
        <w:rPr>
          <w:rFonts w:ascii="Arial Narrow" w:hAnsi="Arial Narrow" w:cs="Arial"/>
          <w:b/>
          <w:sz w:val="22"/>
          <w:szCs w:val="22"/>
          <w:lang w:val="es-CO"/>
        </w:rPr>
        <w:t>CONDICIONES ADICIONALES</w:t>
      </w:r>
      <w:r w:rsidR="00FC76EA" w:rsidRPr="00D02F51">
        <w:rPr>
          <w:rFonts w:ascii="Arial Narrow" w:hAnsi="Arial Narrow" w:cs="Arial"/>
          <w:b/>
          <w:sz w:val="22"/>
          <w:szCs w:val="22"/>
          <w:lang w:val="es-CO"/>
        </w:rPr>
        <w:t xml:space="preserve"> </w:t>
      </w:r>
      <w:r w:rsidR="006B0FC5" w:rsidRPr="00D02F51">
        <w:rPr>
          <w:rFonts w:ascii="Arial Narrow" w:hAnsi="Arial Narrow" w:cs="Arial"/>
          <w:b/>
          <w:sz w:val="22"/>
          <w:szCs w:val="22"/>
          <w:lang w:val="es-CO"/>
        </w:rPr>
        <w:t>DEL</w:t>
      </w:r>
      <w:r w:rsidRPr="00D02F51">
        <w:rPr>
          <w:rFonts w:ascii="Arial Narrow" w:hAnsi="Arial Narrow" w:cs="Arial"/>
          <w:b/>
          <w:sz w:val="22"/>
          <w:szCs w:val="22"/>
          <w:lang w:val="es-CO"/>
        </w:rPr>
        <w:t xml:space="preserve"> PROCESO</w:t>
      </w:r>
    </w:p>
    <w:p w14:paraId="110276BD" w14:textId="77777777" w:rsidR="009F2AFF" w:rsidRPr="00D02F51" w:rsidRDefault="009F2AFF" w:rsidP="00517793">
      <w:pPr>
        <w:widowControl w:val="0"/>
        <w:suppressLineNumbers/>
        <w:tabs>
          <w:tab w:val="left" w:pos="3402"/>
          <w:tab w:val="right" w:pos="9214"/>
        </w:tabs>
        <w:ind w:right="-3"/>
        <w:jc w:val="center"/>
        <w:rPr>
          <w:rFonts w:ascii="Arial Narrow" w:hAnsi="Arial Narrow" w:cs="Arial"/>
          <w:b/>
          <w:sz w:val="22"/>
          <w:szCs w:val="22"/>
        </w:rPr>
      </w:pPr>
    </w:p>
    <w:p w14:paraId="2691F5E5" w14:textId="77777777" w:rsidR="00B96F81" w:rsidRPr="00D02F51" w:rsidRDefault="00B96F81" w:rsidP="00517793">
      <w:pPr>
        <w:widowControl w:val="0"/>
        <w:suppressLineNumbers/>
        <w:tabs>
          <w:tab w:val="left" w:pos="3402"/>
          <w:tab w:val="right" w:pos="9214"/>
        </w:tabs>
        <w:ind w:right="-3"/>
        <w:jc w:val="center"/>
        <w:rPr>
          <w:rFonts w:ascii="Arial Narrow" w:hAnsi="Arial Narrow" w:cs="Arial"/>
          <w:b/>
          <w:sz w:val="22"/>
          <w:szCs w:val="22"/>
        </w:rPr>
      </w:pPr>
    </w:p>
    <w:p w14:paraId="489325BC" w14:textId="77777777" w:rsidR="007A2F3B" w:rsidRPr="00D02F51" w:rsidRDefault="007A2F3B" w:rsidP="00517793">
      <w:pPr>
        <w:widowControl w:val="0"/>
        <w:suppressLineNumbers/>
        <w:tabs>
          <w:tab w:val="left" w:pos="3402"/>
          <w:tab w:val="right" w:pos="9214"/>
        </w:tabs>
        <w:ind w:right="-3"/>
        <w:jc w:val="center"/>
        <w:rPr>
          <w:rFonts w:ascii="Arial Narrow" w:hAnsi="Arial Narrow" w:cs="Arial"/>
          <w:b/>
          <w:sz w:val="22"/>
          <w:szCs w:val="22"/>
        </w:rPr>
      </w:pPr>
    </w:p>
    <w:p w14:paraId="7A56DE12" w14:textId="77777777" w:rsidR="00E826D9" w:rsidRPr="00D02F51" w:rsidRDefault="006B0FC5" w:rsidP="004A24B2">
      <w:pPr>
        <w:jc w:val="center"/>
        <w:rPr>
          <w:rFonts w:ascii="Arial Narrow" w:hAnsi="Arial Narrow" w:cs="Arial"/>
          <w:b/>
          <w:sz w:val="22"/>
          <w:szCs w:val="22"/>
        </w:rPr>
      </w:pPr>
      <w:r w:rsidRPr="00D02F51">
        <w:rPr>
          <w:rFonts w:ascii="Arial Narrow" w:hAnsi="Arial Narrow" w:cs="Arial"/>
          <w:b/>
          <w:sz w:val="22"/>
          <w:szCs w:val="22"/>
        </w:rPr>
        <w:t xml:space="preserve">PROCESO DE </w:t>
      </w:r>
      <w:r w:rsidR="00653E02" w:rsidRPr="00D02F51">
        <w:rPr>
          <w:rFonts w:ascii="Arial Narrow" w:hAnsi="Arial Narrow" w:cs="Arial"/>
          <w:b/>
          <w:sz w:val="22"/>
          <w:szCs w:val="22"/>
        </w:rPr>
        <w:t xml:space="preserve">SELECCIÓN ABREVIADA MEDIANTE </w:t>
      </w:r>
    </w:p>
    <w:p w14:paraId="184E92B1" w14:textId="77777777" w:rsidR="00AC379D" w:rsidRPr="00D02F51" w:rsidRDefault="00653E02" w:rsidP="004A24B2">
      <w:pPr>
        <w:jc w:val="center"/>
        <w:rPr>
          <w:rFonts w:ascii="Arial Narrow" w:hAnsi="Arial Narrow" w:cs="Arial"/>
          <w:b/>
          <w:sz w:val="22"/>
          <w:szCs w:val="22"/>
        </w:rPr>
      </w:pPr>
      <w:r w:rsidRPr="00D02F51">
        <w:rPr>
          <w:rFonts w:ascii="Arial Narrow" w:hAnsi="Arial Narrow" w:cs="Arial"/>
          <w:b/>
          <w:sz w:val="22"/>
          <w:szCs w:val="22"/>
        </w:rPr>
        <w:t>SUBASTA INVERSA ELECTRÓNICA</w:t>
      </w:r>
      <w:r w:rsidR="009F2AFF" w:rsidRPr="00D02F51">
        <w:rPr>
          <w:rFonts w:ascii="Arial Narrow" w:hAnsi="Arial Narrow" w:cs="Arial"/>
          <w:b/>
          <w:sz w:val="22"/>
          <w:szCs w:val="22"/>
        </w:rPr>
        <w:t xml:space="preserve"> No. </w:t>
      </w:r>
    </w:p>
    <w:p w14:paraId="4BC14857" w14:textId="794D17BC" w:rsidR="009F2AFF" w:rsidRPr="00D02F51" w:rsidRDefault="002C0557" w:rsidP="00517793">
      <w:pPr>
        <w:widowControl w:val="0"/>
        <w:suppressLineNumbers/>
        <w:tabs>
          <w:tab w:val="left" w:pos="3402"/>
          <w:tab w:val="right" w:pos="9214"/>
        </w:tabs>
        <w:ind w:right="-3"/>
        <w:jc w:val="center"/>
        <w:rPr>
          <w:rFonts w:ascii="Arial Narrow" w:hAnsi="Arial Narrow" w:cs="Arial"/>
          <w:sz w:val="22"/>
          <w:szCs w:val="22"/>
        </w:rPr>
      </w:pPr>
      <w:r w:rsidRPr="00D02F51">
        <w:rPr>
          <w:rFonts w:ascii="Arial Narrow" w:hAnsi="Arial Narrow" w:cs="Arial Narrow"/>
          <w:b/>
          <w:bCs/>
          <w:position w:val="-1"/>
          <w:sz w:val="22"/>
          <w:szCs w:val="22"/>
        </w:rPr>
        <w:t>SEL-SUB-DTAM - NACION No.007-2023</w:t>
      </w:r>
    </w:p>
    <w:p w14:paraId="2F6BCE3C" w14:textId="77777777" w:rsidR="007A2F3B" w:rsidRPr="00D02F51" w:rsidRDefault="007A2F3B" w:rsidP="00E74712">
      <w:pPr>
        <w:widowControl w:val="0"/>
        <w:suppressLineNumbers/>
        <w:tabs>
          <w:tab w:val="left" w:pos="3402"/>
          <w:tab w:val="right" w:pos="9214"/>
        </w:tabs>
        <w:ind w:right="-3"/>
        <w:rPr>
          <w:rFonts w:ascii="Arial Narrow" w:hAnsi="Arial Narrow" w:cs="Arial"/>
          <w:sz w:val="22"/>
          <w:szCs w:val="22"/>
        </w:rPr>
      </w:pPr>
    </w:p>
    <w:p w14:paraId="3351C80E" w14:textId="77777777" w:rsidR="007A2F3B" w:rsidRPr="00D02F51" w:rsidRDefault="007A2F3B" w:rsidP="004A24B2">
      <w:pPr>
        <w:widowControl w:val="0"/>
        <w:suppressLineNumbers/>
        <w:tabs>
          <w:tab w:val="left" w:pos="3402"/>
          <w:tab w:val="right" w:pos="9214"/>
        </w:tabs>
        <w:ind w:right="-3"/>
        <w:rPr>
          <w:rFonts w:ascii="Arial Narrow" w:hAnsi="Arial Narrow" w:cs="Arial"/>
          <w:sz w:val="22"/>
          <w:szCs w:val="22"/>
        </w:rPr>
      </w:pPr>
    </w:p>
    <w:p w14:paraId="63748485" w14:textId="77777777" w:rsidR="009F2AFF" w:rsidRPr="00D02F51" w:rsidRDefault="009F2AFF" w:rsidP="00517793">
      <w:pPr>
        <w:pStyle w:val="Textoindependiente"/>
        <w:rPr>
          <w:rFonts w:ascii="Arial Narrow" w:hAnsi="Arial Narrow" w:cs="Arial"/>
          <w:b w:val="0"/>
          <w:bCs/>
          <w:caps/>
          <w:color w:val="auto"/>
          <w:sz w:val="22"/>
          <w:szCs w:val="22"/>
          <w:lang w:val="es-MX"/>
        </w:rPr>
      </w:pPr>
    </w:p>
    <w:p w14:paraId="18434926" w14:textId="1D2D754C" w:rsidR="00E74712" w:rsidRPr="00D02F51" w:rsidRDefault="009F2AFF" w:rsidP="00E74712">
      <w:pPr>
        <w:tabs>
          <w:tab w:val="left" w:pos="709"/>
        </w:tabs>
        <w:jc w:val="both"/>
        <w:rPr>
          <w:rFonts w:ascii="Arial Narrow" w:hAnsi="Arial Narrow"/>
          <w:sz w:val="22"/>
          <w:szCs w:val="22"/>
        </w:rPr>
      </w:pPr>
      <w:r w:rsidRPr="00D02F51">
        <w:rPr>
          <w:rFonts w:ascii="Arial Narrow" w:hAnsi="Arial Narrow"/>
          <w:b/>
          <w:sz w:val="22"/>
          <w:szCs w:val="22"/>
        </w:rPr>
        <w:t>OBJETO:</w:t>
      </w:r>
      <w:r w:rsidRPr="00D02F51">
        <w:rPr>
          <w:rFonts w:ascii="Arial Narrow" w:hAnsi="Arial Narrow"/>
          <w:sz w:val="22"/>
          <w:szCs w:val="22"/>
        </w:rPr>
        <w:t xml:space="preserve"> </w:t>
      </w:r>
      <w:bookmarkStart w:id="0" w:name="_Hlk84340867"/>
      <w:r w:rsidR="006D238A" w:rsidRPr="00D02F51">
        <w:rPr>
          <w:rFonts w:ascii="Arial Narrow" w:hAnsi="Arial Narrow" w:cs="Arial"/>
          <w:b/>
          <w:i/>
          <w:iCs/>
          <w:sz w:val="22"/>
          <w:szCs w:val="22"/>
        </w:rPr>
        <w:t>“</w:t>
      </w:r>
      <w:bookmarkStart w:id="1" w:name="_Hlk134778540"/>
      <w:r w:rsidR="002C0557" w:rsidRPr="00D02F51">
        <w:rPr>
          <w:rFonts w:ascii="Arial Narrow" w:eastAsia="Arial Narrow" w:hAnsi="Arial Narrow" w:cs="Arial Narrow"/>
          <w:color w:val="000000"/>
          <w:sz w:val="22"/>
          <w:szCs w:val="22"/>
        </w:rPr>
        <w:t xml:space="preserve">Adquisición de maquinaria y equipos agrícolas para el fortalecimiento de las iniciativas comunitarias en la zona con función amortiguadora del Santuario de Flora Plantas Medicinales Orito </w:t>
      </w:r>
      <w:proofErr w:type="spellStart"/>
      <w:r w:rsidR="002C0557" w:rsidRPr="00D02F51">
        <w:rPr>
          <w:rFonts w:ascii="Arial Narrow" w:eastAsia="Arial Narrow" w:hAnsi="Arial Narrow" w:cs="Arial Narrow"/>
          <w:color w:val="000000"/>
          <w:sz w:val="22"/>
          <w:szCs w:val="22"/>
        </w:rPr>
        <w:t>Ingi</w:t>
      </w:r>
      <w:proofErr w:type="spellEnd"/>
      <w:r w:rsidR="002C0557" w:rsidRPr="00D02F51">
        <w:rPr>
          <w:rFonts w:ascii="Arial Narrow" w:eastAsia="Arial Narrow" w:hAnsi="Arial Narrow" w:cs="Arial Narrow"/>
          <w:color w:val="000000"/>
          <w:sz w:val="22"/>
          <w:szCs w:val="22"/>
        </w:rPr>
        <w:t xml:space="preserve"> Ande.</w:t>
      </w:r>
      <w:r w:rsidR="00E74712" w:rsidRPr="00D02F51">
        <w:rPr>
          <w:rFonts w:ascii="Arial Narrow" w:hAnsi="Arial Narrow" w:cs="Arial"/>
          <w:i/>
          <w:color w:val="000000" w:themeColor="text1"/>
          <w:sz w:val="22"/>
          <w:szCs w:val="22"/>
          <w:lang w:val="es-CO"/>
        </w:rPr>
        <w:t>”.</w:t>
      </w:r>
    </w:p>
    <w:bookmarkEnd w:id="1"/>
    <w:p w14:paraId="1A788AA7" w14:textId="4A96DA58" w:rsidR="006D238A" w:rsidRPr="00D02F51" w:rsidRDefault="006D238A" w:rsidP="006D238A">
      <w:pPr>
        <w:tabs>
          <w:tab w:val="left" w:pos="709"/>
        </w:tabs>
        <w:jc w:val="both"/>
        <w:rPr>
          <w:rFonts w:ascii="Arial Narrow" w:hAnsi="Arial Narrow"/>
          <w:sz w:val="22"/>
          <w:szCs w:val="22"/>
        </w:rPr>
      </w:pPr>
    </w:p>
    <w:p w14:paraId="1D6BE211" w14:textId="77777777" w:rsidR="006D238A" w:rsidRPr="00D02F51" w:rsidRDefault="006D238A" w:rsidP="006D238A">
      <w:pPr>
        <w:tabs>
          <w:tab w:val="left" w:pos="709"/>
        </w:tabs>
        <w:jc w:val="both"/>
        <w:rPr>
          <w:rFonts w:ascii="Arial Narrow" w:hAnsi="Arial Narrow"/>
          <w:b/>
          <w:sz w:val="22"/>
          <w:szCs w:val="22"/>
        </w:rPr>
      </w:pPr>
    </w:p>
    <w:p w14:paraId="4B1DC793" w14:textId="3F6ED89B" w:rsidR="004A24B2" w:rsidRPr="00D02F51" w:rsidRDefault="004A24B2" w:rsidP="004A24B2">
      <w:pPr>
        <w:jc w:val="both"/>
        <w:rPr>
          <w:rFonts w:ascii="Arial Narrow" w:eastAsia="Arial Narrow" w:hAnsi="Arial Narrow"/>
          <w:b/>
          <w:bCs/>
          <w:sz w:val="22"/>
          <w:szCs w:val="22"/>
        </w:rPr>
      </w:pPr>
    </w:p>
    <w:bookmarkEnd w:id="0"/>
    <w:p w14:paraId="080CCE71" w14:textId="507E33BC" w:rsidR="004D6CC9" w:rsidRPr="00D02F51" w:rsidRDefault="004D6CC9" w:rsidP="004A24B2">
      <w:pPr>
        <w:jc w:val="both"/>
        <w:rPr>
          <w:rFonts w:ascii="Arial Narrow" w:hAnsi="Arial Narrow" w:cs="Arial"/>
          <w:sz w:val="22"/>
          <w:szCs w:val="22"/>
        </w:rPr>
      </w:pPr>
    </w:p>
    <w:p w14:paraId="6E587CA5" w14:textId="77777777" w:rsidR="00472D31" w:rsidRPr="00D02F51" w:rsidRDefault="00472D31" w:rsidP="004D6CC9">
      <w:pPr>
        <w:tabs>
          <w:tab w:val="left" w:pos="0"/>
        </w:tabs>
        <w:jc w:val="center"/>
        <w:rPr>
          <w:rFonts w:ascii="Arial Narrow" w:hAnsi="Arial Narrow"/>
          <w:sz w:val="22"/>
          <w:szCs w:val="22"/>
        </w:rPr>
      </w:pPr>
    </w:p>
    <w:p w14:paraId="53B2BD9A" w14:textId="77777777" w:rsidR="00F32C3E" w:rsidRPr="00D02F51" w:rsidRDefault="00F32C3E" w:rsidP="00517793">
      <w:pPr>
        <w:pStyle w:val="NormalSencillo"/>
        <w:rPr>
          <w:rFonts w:ascii="Arial Narrow" w:hAnsi="Arial Narrow"/>
          <w:sz w:val="22"/>
          <w:szCs w:val="22"/>
        </w:rPr>
      </w:pPr>
    </w:p>
    <w:p w14:paraId="0B2099EF" w14:textId="77777777" w:rsidR="00F05758" w:rsidRPr="00D02F51" w:rsidRDefault="00F05758" w:rsidP="00517793">
      <w:pPr>
        <w:rPr>
          <w:rFonts w:ascii="Arial Narrow" w:hAnsi="Arial Narrow"/>
          <w:sz w:val="22"/>
          <w:szCs w:val="22"/>
          <w:lang w:val="es-ES_tradnl"/>
        </w:rPr>
      </w:pPr>
    </w:p>
    <w:p w14:paraId="2641B51A" w14:textId="77777777" w:rsidR="00FF5E2D" w:rsidRPr="00D02F51" w:rsidRDefault="00FF5E2D" w:rsidP="00517793">
      <w:pPr>
        <w:rPr>
          <w:rFonts w:ascii="Arial Narrow" w:hAnsi="Arial Narrow"/>
          <w:sz w:val="22"/>
          <w:szCs w:val="22"/>
          <w:lang w:val="es-ES_tradnl"/>
        </w:rPr>
      </w:pPr>
    </w:p>
    <w:p w14:paraId="41CD5E1E" w14:textId="77777777" w:rsidR="00FF5E2D" w:rsidRPr="00D02F51" w:rsidRDefault="00FF5E2D" w:rsidP="00517793">
      <w:pPr>
        <w:rPr>
          <w:rFonts w:ascii="Arial Narrow" w:hAnsi="Arial Narrow"/>
          <w:sz w:val="22"/>
          <w:szCs w:val="22"/>
          <w:lang w:val="es-ES_tradnl"/>
        </w:rPr>
      </w:pPr>
    </w:p>
    <w:p w14:paraId="7EA07D29" w14:textId="77777777" w:rsidR="00F32C3E" w:rsidRPr="00D02F51" w:rsidRDefault="00F32C3E" w:rsidP="00517793">
      <w:pPr>
        <w:rPr>
          <w:rFonts w:ascii="Arial Narrow" w:hAnsi="Arial Narrow"/>
          <w:sz w:val="22"/>
          <w:szCs w:val="22"/>
          <w:lang w:val="es-ES_tradnl"/>
        </w:rPr>
      </w:pPr>
    </w:p>
    <w:p w14:paraId="6DEE8D0C" w14:textId="77777777" w:rsidR="00FF4EC2" w:rsidRPr="00D02F51" w:rsidRDefault="00FF4EC2" w:rsidP="00517793">
      <w:pPr>
        <w:tabs>
          <w:tab w:val="left" w:pos="709"/>
        </w:tabs>
        <w:jc w:val="center"/>
        <w:rPr>
          <w:rFonts w:ascii="Arial Narrow" w:hAnsi="Arial Narrow"/>
          <w:sz w:val="22"/>
          <w:szCs w:val="22"/>
        </w:rPr>
      </w:pPr>
      <w:r w:rsidRPr="00D02F51">
        <w:rPr>
          <w:rFonts w:ascii="Arial Narrow" w:hAnsi="Arial Narrow" w:cs="Arial"/>
          <w:b/>
          <w:bCs/>
          <w:color w:val="000000"/>
          <w:sz w:val="22"/>
          <w:szCs w:val="22"/>
        </w:rPr>
        <w:t>CONFORME LO DISPONE EL ARTICULO 66 DE LA LEY 80 DE 1993, LEY 1150 DE 2007 Y SU DECRETO UNICO REGLAMENTARIO 1082 DE 2015 SE CONVOCA A LOS ORGANISMOS DE PARTICIPACIÓN CIUDADANA - VEEDURIAS PARA SU INTERVENCION EN EL PRESENTE PROCESO DE CONTRATACION</w:t>
      </w:r>
    </w:p>
    <w:p w14:paraId="73A5E8A3" w14:textId="77777777" w:rsidR="009F2AFF" w:rsidRPr="00D02F51" w:rsidRDefault="009F2AFF" w:rsidP="00517793">
      <w:pPr>
        <w:widowControl w:val="0"/>
        <w:suppressLineNumbers/>
        <w:tabs>
          <w:tab w:val="left" w:pos="288"/>
          <w:tab w:val="left" w:pos="1008"/>
          <w:tab w:val="left" w:pos="1728"/>
          <w:tab w:val="left" w:pos="2448"/>
          <w:tab w:val="left" w:pos="3168"/>
          <w:tab w:val="left" w:pos="3888"/>
          <w:tab w:val="left" w:pos="4608"/>
          <w:tab w:val="left" w:pos="5328"/>
          <w:tab w:val="left" w:pos="6048"/>
          <w:tab w:val="left" w:pos="6768"/>
          <w:tab w:val="right" w:pos="9214"/>
        </w:tabs>
        <w:ind w:right="-3"/>
        <w:jc w:val="center"/>
        <w:rPr>
          <w:rFonts w:ascii="Arial Narrow" w:hAnsi="Arial Narrow" w:cs="Arial"/>
          <w:sz w:val="22"/>
          <w:szCs w:val="22"/>
        </w:rPr>
      </w:pPr>
    </w:p>
    <w:p w14:paraId="3EDAA8FB" w14:textId="77777777" w:rsidR="00FF4EC2" w:rsidRPr="00D02F51" w:rsidRDefault="00FF4EC2" w:rsidP="00517793">
      <w:pPr>
        <w:widowControl w:val="0"/>
        <w:suppressLineNumbers/>
        <w:tabs>
          <w:tab w:val="left" w:pos="288"/>
          <w:tab w:val="left" w:pos="1008"/>
          <w:tab w:val="left" w:pos="1728"/>
          <w:tab w:val="left" w:pos="2448"/>
          <w:tab w:val="left" w:pos="3168"/>
          <w:tab w:val="left" w:pos="3888"/>
          <w:tab w:val="left" w:pos="4608"/>
          <w:tab w:val="left" w:pos="5328"/>
          <w:tab w:val="left" w:pos="6048"/>
          <w:tab w:val="left" w:pos="6768"/>
          <w:tab w:val="right" w:pos="9214"/>
        </w:tabs>
        <w:ind w:right="-3"/>
        <w:jc w:val="center"/>
        <w:rPr>
          <w:rFonts w:ascii="Arial Narrow" w:hAnsi="Arial Narrow" w:cs="Arial"/>
          <w:sz w:val="22"/>
          <w:szCs w:val="22"/>
        </w:rPr>
      </w:pPr>
    </w:p>
    <w:p w14:paraId="65917116" w14:textId="3628717A" w:rsidR="00FF4EC2" w:rsidRPr="00D02F51" w:rsidRDefault="00FF4EC2" w:rsidP="00517793">
      <w:pPr>
        <w:widowControl w:val="0"/>
        <w:suppressLineNumbers/>
        <w:tabs>
          <w:tab w:val="left" w:pos="288"/>
          <w:tab w:val="left" w:pos="1008"/>
          <w:tab w:val="left" w:pos="1728"/>
          <w:tab w:val="left" w:pos="2448"/>
          <w:tab w:val="left" w:pos="3168"/>
          <w:tab w:val="left" w:pos="3888"/>
          <w:tab w:val="left" w:pos="4608"/>
          <w:tab w:val="left" w:pos="5328"/>
          <w:tab w:val="left" w:pos="6048"/>
          <w:tab w:val="left" w:pos="6768"/>
          <w:tab w:val="right" w:pos="9214"/>
        </w:tabs>
        <w:ind w:right="-3"/>
        <w:jc w:val="center"/>
        <w:rPr>
          <w:rFonts w:ascii="Arial Narrow" w:hAnsi="Arial Narrow" w:cs="Arial"/>
          <w:sz w:val="22"/>
          <w:szCs w:val="22"/>
        </w:rPr>
      </w:pPr>
    </w:p>
    <w:p w14:paraId="489638FA" w14:textId="461498A0" w:rsidR="004A24B2" w:rsidRPr="00D02F51" w:rsidRDefault="004A24B2" w:rsidP="00517793">
      <w:pPr>
        <w:widowControl w:val="0"/>
        <w:suppressLineNumbers/>
        <w:tabs>
          <w:tab w:val="left" w:pos="288"/>
          <w:tab w:val="left" w:pos="1008"/>
          <w:tab w:val="left" w:pos="1728"/>
          <w:tab w:val="left" w:pos="2448"/>
          <w:tab w:val="left" w:pos="3168"/>
          <w:tab w:val="left" w:pos="3888"/>
          <w:tab w:val="left" w:pos="4608"/>
          <w:tab w:val="left" w:pos="5328"/>
          <w:tab w:val="left" w:pos="6048"/>
          <w:tab w:val="left" w:pos="6768"/>
          <w:tab w:val="right" w:pos="9214"/>
        </w:tabs>
        <w:ind w:right="-3"/>
        <w:jc w:val="center"/>
        <w:rPr>
          <w:rFonts w:ascii="Arial Narrow" w:hAnsi="Arial Narrow" w:cs="Arial"/>
          <w:sz w:val="22"/>
          <w:szCs w:val="22"/>
        </w:rPr>
      </w:pPr>
    </w:p>
    <w:p w14:paraId="1F3008BF" w14:textId="10CC39F7" w:rsidR="004A24B2" w:rsidRPr="00D02F51" w:rsidRDefault="004A24B2" w:rsidP="00517793">
      <w:pPr>
        <w:widowControl w:val="0"/>
        <w:suppressLineNumbers/>
        <w:tabs>
          <w:tab w:val="left" w:pos="288"/>
          <w:tab w:val="left" w:pos="1008"/>
          <w:tab w:val="left" w:pos="1728"/>
          <w:tab w:val="left" w:pos="2448"/>
          <w:tab w:val="left" w:pos="3168"/>
          <w:tab w:val="left" w:pos="3888"/>
          <w:tab w:val="left" w:pos="4608"/>
          <w:tab w:val="left" w:pos="5328"/>
          <w:tab w:val="left" w:pos="6048"/>
          <w:tab w:val="left" w:pos="6768"/>
          <w:tab w:val="right" w:pos="9214"/>
        </w:tabs>
        <w:ind w:right="-3"/>
        <w:jc w:val="center"/>
        <w:rPr>
          <w:rFonts w:ascii="Arial Narrow" w:hAnsi="Arial Narrow" w:cs="Arial"/>
          <w:sz w:val="22"/>
          <w:szCs w:val="22"/>
        </w:rPr>
      </w:pPr>
    </w:p>
    <w:p w14:paraId="05D88383" w14:textId="5E39F6B4" w:rsidR="004A24B2" w:rsidRPr="00D02F51" w:rsidRDefault="004A24B2" w:rsidP="00517793">
      <w:pPr>
        <w:widowControl w:val="0"/>
        <w:suppressLineNumbers/>
        <w:tabs>
          <w:tab w:val="left" w:pos="288"/>
          <w:tab w:val="left" w:pos="1008"/>
          <w:tab w:val="left" w:pos="1728"/>
          <w:tab w:val="left" w:pos="2448"/>
          <w:tab w:val="left" w:pos="3168"/>
          <w:tab w:val="left" w:pos="3888"/>
          <w:tab w:val="left" w:pos="4608"/>
          <w:tab w:val="left" w:pos="5328"/>
          <w:tab w:val="left" w:pos="6048"/>
          <w:tab w:val="left" w:pos="6768"/>
          <w:tab w:val="right" w:pos="9214"/>
        </w:tabs>
        <w:ind w:right="-3"/>
        <w:jc w:val="center"/>
        <w:rPr>
          <w:rFonts w:ascii="Arial Narrow" w:hAnsi="Arial Narrow" w:cs="Arial"/>
          <w:sz w:val="22"/>
          <w:szCs w:val="22"/>
        </w:rPr>
      </w:pPr>
    </w:p>
    <w:p w14:paraId="70BA477B" w14:textId="77777777" w:rsidR="004A24B2" w:rsidRPr="00D02F51" w:rsidRDefault="004A24B2" w:rsidP="00517793">
      <w:pPr>
        <w:widowControl w:val="0"/>
        <w:suppressLineNumbers/>
        <w:tabs>
          <w:tab w:val="left" w:pos="288"/>
          <w:tab w:val="left" w:pos="1008"/>
          <w:tab w:val="left" w:pos="1728"/>
          <w:tab w:val="left" w:pos="2448"/>
          <w:tab w:val="left" w:pos="3168"/>
          <w:tab w:val="left" w:pos="3888"/>
          <w:tab w:val="left" w:pos="4608"/>
          <w:tab w:val="left" w:pos="5328"/>
          <w:tab w:val="left" w:pos="6048"/>
          <w:tab w:val="left" w:pos="6768"/>
          <w:tab w:val="right" w:pos="9214"/>
        </w:tabs>
        <w:ind w:right="-3"/>
        <w:jc w:val="center"/>
        <w:rPr>
          <w:rFonts w:ascii="Arial Narrow" w:hAnsi="Arial Narrow" w:cs="Arial"/>
          <w:sz w:val="22"/>
          <w:szCs w:val="22"/>
        </w:rPr>
      </w:pPr>
    </w:p>
    <w:p w14:paraId="17AC32E9" w14:textId="77777777" w:rsidR="009F2AFF" w:rsidRPr="00D02F51" w:rsidRDefault="009F2AFF" w:rsidP="00517793">
      <w:pPr>
        <w:widowControl w:val="0"/>
        <w:suppressLineNumbers/>
        <w:tabs>
          <w:tab w:val="left" w:pos="288"/>
          <w:tab w:val="left" w:pos="1008"/>
          <w:tab w:val="left" w:pos="1728"/>
          <w:tab w:val="left" w:pos="2448"/>
          <w:tab w:val="left" w:pos="3168"/>
          <w:tab w:val="left" w:pos="3888"/>
          <w:tab w:val="left" w:pos="4608"/>
          <w:tab w:val="left" w:pos="5328"/>
          <w:tab w:val="left" w:pos="6048"/>
          <w:tab w:val="left" w:pos="6768"/>
          <w:tab w:val="right" w:pos="9214"/>
        </w:tabs>
        <w:ind w:right="-3"/>
        <w:jc w:val="center"/>
        <w:rPr>
          <w:rFonts w:ascii="Arial Narrow" w:hAnsi="Arial Narrow" w:cs="Arial"/>
          <w:sz w:val="22"/>
          <w:szCs w:val="22"/>
        </w:rPr>
      </w:pPr>
    </w:p>
    <w:p w14:paraId="4429C6EC" w14:textId="291F7B38" w:rsidR="009F2AFF" w:rsidRPr="00D02F51" w:rsidRDefault="009F2AFF" w:rsidP="004A24B2">
      <w:pPr>
        <w:widowControl w:val="0"/>
        <w:suppressLineNumbers/>
        <w:tabs>
          <w:tab w:val="left" w:pos="288"/>
          <w:tab w:val="left" w:pos="1008"/>
          <w:tab w:val="left" w:pos="1728"/>
          <w:tab w:val="left" w:pos="2448"/>
          <w:tab w:val="left" w:pos="3168"/>
          <w:tab w:val="left" w:pos="3888"/>
          <w:tab w:val="left" w:pos="4608"/>
          <w:tab w:val="left" w:pos="5328"/>
          <w:tab w:val="left" w:pos="6048"/>
          <w:tab w:val="left" w:pos="6768"/>
          <w:tab w:val="right" w:pos="9214"/>
        </w:tabs>
        <w:ind w:right="-3"/>
        <w:jc w:val="center"/>
        <w:rPr>
          <w:rFonts w:ascii="Arial Narrow" w:hAnsi="Arial Narrow" w:cs="Arial"/>
          <w:sz w:val="22"/>
          <w:szCs w:val="22"/>
        </w:rPr>
        <w:sectPr w:rsidR="009F2AFF" w:rsidRPr="00D02F51" w:rsidSect="00640AA8">
          <w:headerReference w:type="even" r:id="rId8"/>
          <w:headerReference w:type="default" r:id="rId9"/>
          <w:footerReference w:type="even" r:id="rId10"/>
          <w:footerReference w:type="default" r:id="rId11"/>
          <w:headerReference w:type="first" r:id="rId12"/>
          <w:footerReference w:type="first" r:id="rId13"/>
          <w:pgSz w:w="12242" w:h="18722" w:code="152"/>
          <w:pgMar w:top="1701" w:right="1134" w:bottom="1701" w:left="1134" w:header="720" w:footer="397" w:gutter="289"/>
          <w:pgNumType w:fmt="lowerRoman"/>
          <w:cols w:space="720"/>
          <w:noEndnote/>
          <w:titlePg/>
          <w:docGrid w:linePitch="326"/>
        </w:sectPr>
      </w:pPr>
      <w:r w:rsidRPr="00D02F51">
        <w:rPr>
          <w:rFonts w:ascii="Arial Narrow" w:hAnsi="Arial Narrow" w:cs="Arial"/>
          <w:sz w:val="22"/>
          <w:szCs w:val="22"/>
        </w:rPr>
        <w:t>Bogotá D.C.</w:t>
      </w:r>
      <w:r w:rsidR="00A27817" w:rsidRPr="00D02F51">
        <w:rPr>
          <w:rFonts w:ascii="Arial Narrow" w:hAnsi="Arial Narrow" w:cs="Arial"/>
          <w:sz w:val="22"/>
          <w:szCs w:val="22"/>
        </w:rPr>
        <w:t xml:space="preserve">, </w:t>
      </w:r>
      <w:proofErr w:type="gramStart"/>
      <w:r w:rsidR="001E453E" w:rsidRPr="00D02F51">
        <w:rPr>
          <w:rFonts w:ascii="Arial Narrow" w:hAnsi="Arial Narrow" w:cs="Arial"/>
          <w:sz w:val="22"/>
          <w:szCs w:val="22"/>
        </w:rPr>
        <w:t>Octubre</w:t>
      </w:r>
      <w:proofErr w:type="gramEnd"/>
      <w:r w:rsidR="006D238A" w:rsidRPr="00D02F51">
        <w:rPr>
          <w:rFonts w:ascii="Arial Narrow" w:hAnsi="Arial Narrow" w:cs="Arial"/>
          <w:sz w:val="22"/>
          <w:szCs w:val="22"/>
        </w:rPr>
        <w:t xml:space="preserve"> </w:t>
      </w:r>
      <w:r w:rsidR="00643679" w:rsidRPr="00D02F51">
        <w:rPr>
          <w:rFonts w:ascii="Arial Narrow" w:hAnsi="Arial Narrow" w:cs="Arial"/>
          <w:sz w:val="22"/>
          <w:szCs w:val="22"/>
        </w:rPr>
        <w:t>de</w:t>
      </w:r>
      <w:r w:rsidR="00BB74DE" w:rsidRPr="00D02F51">
        <w:rPr>
          <w:rFonts w:ascii="Arial Narrow" w:hAnsi="Arial Narrow" w:cs="Arial"/>
          <w:sz w:val="22"/>
          <w:szCs w:val="22"/>
        </w:rPr>
        <w:t xml:space="preserve"> 20</w:t>
      </w:r>
      <w:r w:rsidR="00AE3091" w:rsidRPr="00D02F51">
        <w:rPr>
          <w:rFonts w:ascii="Arial Narrow" w:hAnsi="Arial Narrow" w:cs="Arial"/>
          <w:sz w:val="22"/>
          <w:szCs w:val="22"/>
        </w:rPr>
        <w:t>2</w:t>
      </w:r>
      <w:r w:rsidR="0034216B" w:rsidRPr="00D02F51">
        <w:rPr>
          <w:rFonts w:ascii="Arial Narrow" w:hAnsi="Arial Narrow" w:cs="Arial"/>
          <w:sz w:val="22"/>
          <w:szCs w:val="22"/>
        </w:rPr>
        <w:t>3</w:t>
      </w:r>
    </w:p>
    <w:p w14:paraId="11C12102" w14:textId="77777777" w:rsidR="00D12070" w:rsidRPr="00D02F51" w:rsidRDefault="00D12070" w:rsidP="00517793">
      <w:pPr>
        <w:pStyle w:val="Tibitoc"/>
        <w:suppressLineNumbers/>
        <w:tabs>
          <w:tab w:val="left" w:pos="288"/>
          <w:tab w:val="left" w:pos="1008"/>
          <w:tab w:val="left" w:pos="1728"/>
          <w:tab w:val="left" w:pos="2448"/>
          <w:tab w:val="left" w:pos="3168"/>
          <w:tab w:val="left" w:pos="3888"/>
          <w:tab w:val="left" w:pos="4608"/>
          <w:tab w:val="left" w:pos="5328"/>
          <w:tab w:val="left" w:pos="6048"/>
          <w:tab w:val="left" w:pos="6768"/>
        </w:tabs>
        <w:rPr>
          <w:rFonts w:ascii="Arial Narrow" w:hAnsi="Arial Narrow" w:cs="Arial"/>
          <w:sz w:val="22"/>
          <w:szCs w:val="22"/>
          <w:lang w:val="es-CO"/>
        </w:rPr>
      </w:pPr>
      <w:r w:rsidRPr="00D02F51">
        <w:rPr>
          <w:rFonts w:ascii="Arial Narrow" w:hAnsi="Arial Narrow" w:cs="Arial"/>
          <w:sz w:val="22"/>
          <w:szCs w:val="22"/>
          <w:lang w:val="es-CO"/>
        </w:rPr>
        <w:lastRenderedPageBreak/>
        <w:t>CAPITULO I</w:t>
      </w:r>
    </w:p>
    <w:p w14:paraId="391BF1F7" w14:textId="77777777" w:rsidR="00A12760" w:rsidRPr="00D02F51" w:rsidRDefault="00A12760" w:rsidP="00517793">
      <w:pPr>
        <w:pStyle w:val="CUERPOTEXTO"/>
        <w:spacing w:before="0" w:after="0" w:line="240" w:lineRule="auto"/>
        <w:ind w:firstLine="0"/>
        <w:jc w:val="center"/>
        <w:rPr>
          <w:rFonts w:ascii="Arial Narrow" w:hAnsi="Arial Narrow" w:cs="Arial"/>
          <w:b/>
          <w:iCs/>
          <w:sz w:val="22"/>
          <w:szCs w:val="22"/>
        </w:rPr>
      </w:pPr>
      <w:r w:rsidRPr="00D02F51">
        <w:rPr>
          <w:rFonts w:ascii="Arial Narrow" w:hAnsi="Arial Narrow" w:cs="Arial"/>
          <w:b/>
          <w:iCs/>
          <w:sz w:val="22"/>
          <w:szCs w:val="22"/>
        </w:rPr>
        <w:t>GENERALIDADES</w:t>
      </w:r>
    </w:p>
    <w:p w14:paraId="001E58F7" w14:textId="77777777" w:rsidR="00A12760" w:rsidRPr="00D02F51" w:rsidRDefault="00A12760" w:rsidP="00517793">
      <w:pPr>
        <w:jc w:val="both"/>
        <w:rPr>
          <w:rFonts w:ascii="Arial Narrow" w:hAnsi="Arial Narrow" w:cs="Arial"/>
          <w:b/>
          <w:iCs/>
          <w:sz w:val="22"/>
          <w:szCs w:val="22"/>
        </w:rPr>
      </w:pPr>
    </w:p>
    <w:p w14:paraId="510E19F5" w14:textId="77777777" w:rsidR="00A12760" w:rsidRPr="00D02F51" w:rsidRDefault="00A12760" w:rsidP="00517793">
      <w:pPr>
        <w:jc w:val="both"/>
        <w:rPr>
          <w:rFonts w:ascii="Arial Narrow" w:hAnsi="Arial Narrow" w:cs="Arial"/>
          <w:b/>
          <w:iCs/>
          <w:sz w:val="22"/>
          <w:szCs w:val="22"/>
        </w:rPr>
      </w:pPr>
    </w:p>
    <w:p w14:paraId="2506BE1F" w14:textId="095E7743" w:rsidR="00A12760" w:rsidRPr="00D02F51" w:rsidRDefault="00A12760" w:rsidP="00517793">
      <w:pPr>
        <w:jc w:val="both"/>
        <w:rPr>
          <w:rFonts w:ascii="Arial Narrow" w:hAnsi="Arial Narrow" w:cs="Arial"/>
          <w:b/>
          <w:iCs/>
          <w:sz w:val="22"/>
          <w:szCs w:val="22"/>
        </w:rPr>
      </w:pPr>
      <w:r w:rsidRPr="00D02F51">
        <w:rPr>
          <w:rFonts w:ascii="Arial Narrow" w:hAnsi="Arial Narrow" w:cs="Arial"/>
          <w:b/>
          <w:iCs/>
          <w:sz w:val="22"/>
          <w:szCs w:val="22"/>
        </w:rPr>
        <w:t>1.</w:t>
      </w:r>
      <w:r w:rsidR="00653E02" w:rsidRPr="00D02F51">
        <w:rPr>
          <w:rFonts w:ascii="Arial Narrow" w:hAnsi="Arial Narrow" w:cs="Arial"/>
          <w:b/>
          <w:iCs/>
          <w:sz w:val="22"/>
          <w:szCs w:val="22"/>
        </w:rPr>
        <w:t>1</w:t>
      </w:r>
      <w:r w:rsidRPr="00D02F51">
        <w:rPr>
          <w:rFonts w:ascii="Arial Narrow" w:hAnsi="Arial Narrow" w:cs="Arial"/>
          <w:b/>
          <w:iCs/>
          <w:sz w:val="22"/>
          <w:szCs w:val="22"/>
        </w:rPr>
        <w:t>. IDIOMA</w:t>
      </w:r>
    </w:p>
    <w:p w14:paraId="0EB8773E" w14:textId="77777777" w:rsidR="00A12760" w:rsidRPr="00D02F51" w:rsidRDefault="00A12760" w:rsidP="00517793">
      <w:pPr>
        <w:jc w:val="both"/>
        <w:rPr>
          <w:rFonts w:ascii="Arial Narrow" w:hAnsi="Arial Narrow" w:cs="Arial"/>
          <w:iCs/>
          <w:sz w:val="22"/>
          <w:szCs w:val="22"/>
        </w:rPr>
      </w:pPr>
    </w:p>
    <w:p w14:paraId="55C3400B" w14:textId="77777777" w:rsidR="00A12760" w:rsidRPr="00D02F51" w:rsidRDefault="00A12760" w:rsidP="00517793">
      <w:pPr>
        <w:jc w:val="both"/>
        <w:rPr>
          <w:rFonts w:ascii="Arial Narrow" w:hAnsi="Arial Narrow" w:cs="Arial"/>
          <w:iCs/>
          <w:sz w:val="22"/>
          <w:szCs w:val="22"/>
        </w:rPr>
      </w:pPr>
      <w:r w:rsidRPr="00D02F51">
        <w:rPr>
          <w:rFonts w:ascii="Arial Narrow" w:hAnsi="Arial Narrow" w:cs="Arial"/>
          <w:iCs/>
          <w:sz w:val="22"/>
          <w:szCs w:val="22"/>
        </w:rPr>
        <w:t>Las propuestas, comunicaciones, audiencias, aclaraciones, modificaciones y todo lo referente al desarrollo del presente proceso de selección, se harán en idioma castellano.</w:t>
      </w:r>
    </w:p>
    <w:p w14:paraId="3E7CBA84" w14:textId="77777777" w:rsidR="00A12760" w:rsidRPr="00D02F51" w:rsidRDefault="00A12760" w:rsidP="00517793">
      <w:pPr>
        <w:jc w:val="both"/>
        <w:rPr>
          <w:rFonts w:ascii="Arial Narrow" w:hAnsi="Arial Narrow" w:cs="Arial"/>
          <w:b/>
          <w:iCs/>
          <w:sz w:val="22"/>
          <w:szCs w:val="22"/>
        </w:rPr>
      </w:pPr>
    </w:p>
    <w:p w14:paraId="520C2F98" w14:textId="35A86E68" w:rsidR="00A12760" w:rsidRPr="00D02F51" w:rsidRDefault="00A12760" w:rsidP="00517793">
      <w:pPr>
        <w:tabs>
          <w:tab w:val="left" w:pos="3313"/>
        </w:tabs>
        <w:jc w:val="both"/>
        <w:outlineLvl w:val="1"/>
        <w:rPr>
          <w:rFonts w:ascii="Arial Narrow" w:hAnsi="Arial Narrow" w:cs="Arial"/>
          <w:b/>
          <w:iCs/>
          <w:sz w:val="22"/>
          <w:szCs w:val="22"/>
        </w:rPr>
      </w:pPr>
      <w:r w:rsidRPr="00D02F51">
        <w:rPr>
          <w:rFonts w:ascii="Arial Narrow" w:hAnsi="Arial Narrow" w:cs="Arial"/>
          <w:b/>
          <w:iCs/>
          <w:sz w:val="22"/>
          <w:szCs w:val="22"/>
        </w:rPr>
        <w:t>1.</w:t>
      </w:r>
      <w:r w:rsidR="00653E02" w:rsidRPr="00D02F51">
        <w:rPr>
          <w:rFonts w:ascii="Arial Narrow" w:hAnsi="Arial Narrow" w:cs="Arial"/>
          <w:b/>
          <w:iCs/>
          <w:sz w:val="22"/>
          <w:szCs w:val="22"/>
        </w:rPr>
        <w:t>2</w:t>
      </w:r>
      <w:r w:rsidRPr="00D02F51">
        <w:rPr>
          <w:rFonts w:ascii="Arial Narrow" w:hAnsi="Arial Narrow" w:cs="Arial"/>
          <w:b/>
          <w:iCs/>
          <w:sz w:val="22"/>
          <w:szCs w:val="22"/>
        </w:rPr>
        <w:t xml:space="preserve">   RÉGIMEN LEGAL </w:t>
      </w:r>
      <w:r w:rsidRPr="00D02F51">
        <w:rPr>
          <w:rFonts w:ascii="Arial Narrow" w:hAnsi="Arial Narrow" w:cs="Arial"/>
          <w:b/>
          <w:iCs/>
          <w:sz w:val="22"/>
          <w:szCs w:val="22"/>
        </w:rPr>
        <w:tab/>
      </w:r>
    </w:p>
    <w:p w14:paraId="388ACBA9" w14:textId="77777777" w:rsidR="00A12760" w:rsidRPr="00D02F51" w:rsidRDefault="00A12760" w:rsidP="00517793">
      <w:pPr>
        <w:jc w:val="both"/>
        <w:outlineLvl w:val="1"/>
        <w:rPr>
          <w:rFonts w:ascii="Arial Narrow" w:hAnsi="Arial Narrow" w:cs="Arial"/>
          <w:b/>
          <w:iCs/>
          <w:sz w:val="22"/>
          <w:szCs w:val="22"/>
        </w:rPr>
      </w:pPr>
    </w:p>
    <w:p w14:paraId="3FB3EC62" w14:textId="24AA4D98" w:rsidR="00A12760" w:rsidRPr="00D02F51" w:rsidRDefault="00A12760" w:rsidP="00517793">
      <w:pPr>
        <w:pStyle w:val="Textoindependiente"/>
        <w:rPr>
          <w:rFonts w:ascii="Arial Narrow" w:hAnsi="Arial Narrow"/>
          <w:b w:val="0"/>
          <w:color w:val="auto"/>
          <w:sz w:val="22"/>
          <w:szCs w:val="22"/>
        </w:rPr>
      </w:pPr>
      <w:r w:rsidRPr="00D02F51">
        <w:rPr>
          <w:rFonts w:ascii="Arial Narrow" w:hAnsi="Arial Narrow"/>
          <w:b w:val="0"/>
          <w:color w:val="auto"/>
          <w:sz w:val="22"/>
          <w:szCs w:val="22"/>
        </w:rPr>
        <w:t xml:space="preserve">El régimen jurídico aplicable al presente proceso de selección, será el contenido en la Ley 80 de 1993, Ley 1150 de 2007, Decreto 1082 de 2015, Ley 1882 de </w:t>
      </w:r>
      <w:r w:rsidR="00D02F51" w:rsidRPr="00D02F51">
        <w:rPr>
          <w:rFonts w:ascii="Arial Narrow" w:hAnsi="Arial Narrow"/>
          <w:b w:val="0"/>
          <w:color w:val="auto"/>
          <w:sz w:val="22"/>
          <w:szCs w:val="22"/>
        </w:rPr>
        <w:t>2018, y</w:t>
      </w:r>
      <w:r w:rsidRPr="00D02F51">
        <w:rPr>
          <w:rFonts w:ascii="Arial Narrow" w:hAnsi="Arial Narrow"/>
          <w:b w:val="0"/>
          <w:color w:val="auto"/>
          <w:sz w:val="22"/>
          <w:szCs w:val="22"/>
        </w:rPr>
        <w:t xml:space="preserve"> demás disposiciones legales vigentes.</w:t>
      </w:r>
    </w:p>
    <w:p w14:paraId="0C9CEE03" w14:textId="77777777" w:rsidR="00A12760" w:rsidRPr="00D02F51" w:rsidRDefault="00A12760" w:rsidP="00517793">
      <w:pPr>
        <w:pStyle w:val="Textoindependiente"/>
        <w:rPr>
          <w:rFonts w:ascii="Arial Narrow" w:hAnsi="Arial Narrow"/>
          <w:i/>
          <w:color w:val="000000"/>
          <w:sz w:val="22"/>
          <w:szCs w:val="22"/>
        </w:rPr>
      </w:pPr>
    </w:p>
    <w:p w14:paraId="7B638E67" w14:textId="77777777" w:rsidR="00A12760" w:rsidRPr="00D02F51" w:rsidRDefault="00A12760" w:rsidP="00517793">
      <w:pPr>
        <w:jc w:val="center"/>
        <w:rPr>
          <w:rFonts w:ascii="Arial Narrow" w:hAnsi="Arial Narrow" w:cs="Arial"/>
          <w:b/>
          <w:iCs/>
          <w:sz w:val="22"/>
          <w:szCs w:val="22"/>
        </w:rPr>
      </w:pPr>
      <w:r w:rsidRPr="00D02F51">
        <w:rPr>
          <w:rFonts w:ascii="Arial Narrow" w:hAnsi="Arial Narrow" w:cs="Arial"/>
          <w:b/>
          <w:iCs/>
          <w:sz w:val="22"/>
          <w:szCs w:val="22"/>
        </w:rPr>
        <w:t>CAPÍTULO II</w:t>
      </w:r>
    </w:p>
    <w:p w14:paraId="355AF0CB" w14:textId="77777777" w:rsidR="00A12760" w:rsidRPr="00D02F51" w:rsidRDefault="00A12760" w:rsidP="00517793">
      <w:pPr>
        <w:jc w:val="center"/>
        <w:rPr>
          <w:rFonts w:ascii="Arial Narrow" w:hAnsi="Arial Narrow" w:cs="Arial"/>
          <w:b/>
          <w:iCs/>
          <w:sz w:val="22"/>
          <w:szCs w:val="22"/>
        </w:rPr>
      </w:pPr>
      <w:r w:rsidRPr="00D02F51">
        <w:rPr>
          <w:rFonts w:ascii="Arial Narrow" w:hAnsi="Arial Narrow" w:cs="Arial"/>
          <w:b/>
          <w:iCs/>
          <w:sz w:val="22"/>
          <w:szCs w:val="22"/>
        </w:rPr>
        <w:t>INSTRUCCIONES PARA LOS PROPONENTES</w:t>
      </w:r>
    </w:p>
    <w:p w14:paraId="7CD45A75" w14:textId="67A2E4ED" w:rsidR="00A12760" w:rsidRPr="00D02F51" w:rsidRDefault="00A12760" w:rsidP="00517793">
      <w:pPr>
        <w:jc w:val="center"/>
        <w:rPr>
          <w:rFonts w:ascii="Arial Narrow" w:hAnsi="Arial Narrow" w:cs="Arial"/>
          <w:b/>
          <w:iCs/>
          <w:sz w:val="22"/>
          <w:szCs w:val="22"/>
        </w:rPr>
      </w:pPr>
    </w:p>
    <w:p w14:paraId="6F3550CE" w14:textId="65AB4B94" w:rsidR="00653E02" w:rsidRPr="00D02F51" w:rsidRDefault="00653E02" w:rsidP="00653E02">
      <w:pPr>
        <w:rPr>
          <w:rFonts w:ascii="Arial Narrow" w:hAnsi="Arial Narrow" w:cs="Arial"/>
          <w:b/>
          <w:iCs/>
          <w:sz w:val="22"/>
          <w:szCs w:val="22"/>
        </w:rPr>
      </w:pPr>
      <w:r w:rsidRPr="00D02F51">
        <w:rPr>
          <w:rFonts w:ascii="Arial Narrow" w:hAnsi="Arial Narrow" w:cs="Arial"/>
          <w:b/>
          <w:iCs/>
          <w:sz w:val="22"/>
          <w:szCs w:val="22"/>
        </w:rPr>
        <w:t>2.1 ESPECIFICACIONES TÉCNICAS</w:t>
      </w:r>
    </w:p>
    <w:p w14:paraId="777F5656" w14:textId="77777777" w:rsidR="00653E02" w:rsidRPr="00D02F51" w:rsidRDefault="00653E02" w:rsidP="00653E02">
      <w:pPr>
        <w:rPr>
          <w:rFonts w:ascii="Arial Narrow" w:hAnsi="Arial Narrow" w:cs="Arial"/>
          <w:b/>
          <w:iCs/>
          <w:sz w:val="22"/>
          <w:szCs w:val="22"/>
        </w:rPr>
      </w:pPr>
    </w:p>
    <w:p w14:paraId="1DB2B5C7" w14:textId="0B58968E" w:rsidR="00653E02" w:rsidRPr="00D02F51" w:rsidRDefault="00653E02" w:rsidP="00653E02">
      <w:pPr>
        <w:autoSpaceDE w:val="0"/>
        <w:autoSpaceDN w:val="0"/>
        <w:adjustRightInd w:val="0"/>
        <w:rPr>
          <w:rFonts w:ascii="Arial Narrow" w:hAnsi="Arial Narrow" w:cs="Arial"/>
          <w:b/>
          <w:sz w:val="22"/>
          <w:szCs w:val="22"/>
        </w:rPr>
      </w:pPr>
      <w:r w:rsidRPr="00D02F51">
        <w:rPr>
          <w:rFonts w:ascii="Arial Narrow" w:hAnsi="Arial Narrow" w:cs="Arial"/>
          <w:b/>
          <w:sz w:val="22"/>
          <w:szCs w:val="22"/>
        </w:rPr>
        <w:t>2.1.1 Clasificación UNSPSC</w:t>
      </w:r>
    </w:p>
    <w:p w14:paraId="4A4B489D" w14:textId="77777777" w:rsidR="00653E02" w:rsidRPr="00D02F51" w:rsidRDefault="00653E02" w:rsidP="00653E02">
      <w:pPr>
        <w:autoSpaceDE w:val="0"/>
        <w:autoSpaceDN w:val="0"/>
        <w:adjustRightInd w:val="0"/>
        <w:rPr>
          <w:rFonts w:ascii="Arial Narrow" w:hAnsi="Arial Narrow" w:cs="Arial"/>
          <w:sz w:val="22"/>
          <w:szCs w:val="22"/>
        </w:rPr>
      </w:pPr>
    </w:p>
    <w:p w14:paraId="6BF45E98" w14:textId="6AC4A88D" w:rsidR="00653E02" w:rsidRPr="00D02F51" w:rsidRDefault="00653E02" w:rsidP="00653E02">
      <w:pPr>
        <w:autoSpaceDE w:val="0"/>
        <w:autoSpaceDN w:val="0"/>
        <w:adjustRightInd w:val="0"/>
        <w:rPr>
          <w:rFonts w:ascii="Arial Narrow" w:hAnsi="Arial Narrow" w:cs="Arial"/>
          <w:sz w:val="22"/>
          <w:szCs w:val="22"/>
        </w:rPr>
      </w:pPr>
      <w:r w:rsidRPr="00D02F51">
        <w:rPr>
          <w:rFonts w:ascii="Arial Narrow" w:hAnsi="Arial Narrow" w:cs="Arial"/>
          <w:sz w:val="22"/>
          <w:szCs w:val="22"/>
        </w:rPr>
        <w:t>El objeto contractual se enmarca en el siguiente código del Clasificador de Bienes y Servicios:</w:t>
      </w:r>
    </w:p>
    <w:p w14:paraId="1583248F" w14:textId="7E3151DE" w:rsidR="00643679" w:rsidRPr="00D02F51" w:rsidRDefault="00643679" w:rsidP="00653E02">
      <w:pPr>
        <w:autoSpaceDE w:val="0"/>
        <w:autoSpaceDN w:val="0"/>
        <w:adjustRightInd w:val="0"/>
        <w:rPr>
          <w:rFonts w:ascii="Arial Narrow" w:hAnsi="Arial Narrow" w:cs="Arial"/>
          <w:sz w:val="22"/>
          <w:szCs w:val="22"/>
        </w:rPr>
      </w:pPr>
    </w:p>
    <w:tbl>
      <w:tblPr>
        <w:tblW w:w="5000" w:type="pct"/>
        <w:tblCellMar>
          <w:left w:w="70" w:type="dxa"/>
          <w:right w:w="70" w:type="dxa"/>
        </w:tblCellMar>
        <w:tblLook w:val="04A0" w:firstRow="1" w:lastRow="0" w:firstColumn="1" w:lastColumn="0" w:noHBand="0" w:noVBand="1"/>
      </w:tblPr>
      <w:tblGrid>
        <w:gridCol w:w="1622"/>
        <w:gridCol w:w="2155"/>
        <w:gridCol w:w="1485"/>
        <w:gridCol w:w="1923"/>
        <w:gridCol w:w="1803"/>
      </w:tblGrid>
      <w:tr w:rsidR="002C0557" w:rsidRPr="00D02F51" w14:paraId="1A7EC252" w14:textId="77777777" w:rsidTr="0032178F">
        <w:trPr>
          <w:trHeight w:val="510"/>
          <w:tblHeader/>
        </w:trPr>
        <w:tc>
          <w:tcPr>
            <w:tcW w:w="9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C15F70" w14:textId="77777777" w:rsidR="002C0557" w:rsidRPr="00D02F51" w:rsidRDefault="002C0557" w:rsidP="0032178F">
            <w:pPr>
              <w:jc w:val="center"/>
              <w:rPr>
                <w:rFonts w:ascii="Arial Narrow" w:hAnsi="Arial Narrow" w:cs="Calibri"/>
                <w:b/>
                <w:bCs/>
                <w:color w:val="000000"/>
                <w:sz w:val="18"/>
                <w:szCs w:val="18"/>
                <w:lang w:val="es-CO" w:eastAsia="es-CO"/>
              </w:rPr>
            </w:pPr>
            <w:bookmarkStart w:id="2" w:name="_Hlk148682940"/>
            <w:r w:rsidRPr="00D02F51">
              <w:rPr>
                <w:rFonts w:ascii="Arial Narrow" w:hAnsi="Arial Narrow" w:cs="Calibri"/>
                <w:b/>
                <w:bCs/>
                <w:color w:val="000000"/>
                <w:sz w:val="18"/>
                <w:szCs w:val="18"/>
                <w:lang w:val="es-CO" w:eastAsia="es-CO"/>
              </w:rPr>
              <w:t>Clasificación UNSPSC</w:t>
            </w:r>
          </w:p>
        </w:tc>
        <w:tc>
          <w:tcPr>
            <w:tcW w:w="1199" w:type="pct"/>
            <w:tcBorders>
              <w:top w:val="single" w:sz="4" w:space="0" w:color="auto"/>
              <w:left w:val="nil"/>
              <w:bottom w:val="single" w:sz="4" w:space="0" w:color="auto"/>
              <w:right w:val="single" w:sz="4" w:space="0" w:color="auto"/>
            </w:tcBorders>
            <w:shd w:val="clear" w:color="auto" w:fill="auto"/>
            <w:vAlign w:val="center"/>
            <w:hideMark/>
          </w:tcPr>
          <w:p w14:paraId="2C76F340" w14:textId="77777777" w:rsidR="002C0557" w:rsidRPr="00D02F51" w:rsidRDefault="002C0557" w:rsidP="0032178F">
            <w:pPr>
              <w:jc w:val="center"/>
              <w:rPr>
                <w:rFonts w:ascii="Arial Narrow" w:hAnsi="Arial Narrow" w:cs="Calibri"/>
                <w:b/>
                <w:bCs/>
                <w:color w:val="000000"/>
                <w:sz w:val="18"/>
                <w:szCs w:val="18"/>
                <w:lang w:val="es-CO" w:eastAsia="es-CO"/>
              </w:rPr>
            </w:pPr>
            <w:r w:rsidRPr="00D02F51">
              <w:rPr>
                <w:rFonts w:ascii="Arial Narrow" w:hAnsi="Arial Narrow" w:cs="Calibri"/>
                <w:b/>
                <w:bCs/>
                <w:color w:val="000000"/>
                <w:sz w:val="18"/>
                <w:szCs w:val="18"/>
                <w:lang w:val="es-CO" w:eastAsia="es-CO"/>
              </w:rPr>
              <w:t>Segmento</w:t>
            </w:r>
          </w:p>
        </w:tc>
        <w:tc>
          <w:tcPr>
            <w:tcW w:w="826" w:type="pct"/>
            <w:tcBorders>
              <w:top w:val="single" w:sz="4" w:space="0" w:color="auto"/>
              <w:left w:val="nil"/>
              <w:bottom w:val="single" w:sz="4" w:space="0" w:color="auto"/>
              <w:right w:val="single" w:sz="4" w:space="0" w:color="auto"/>
            </w:tcBorders>
            <w:shd w:val="clear" w:color="auto" w:fill="auto"/>
            <w:vAlign w:val="center"/>
            <w:hideMark/>
          </w:tcPr>
          <w:p w14:paraId="6A5EB47D" w14:textId="77777777" w:rsidR="002C0557" w:rsidRPr="00D02F51" w:rsidRDefault="002C0557" w:rsidP="0032178F">
            <w:pPr>
              <w:jc w:val="center"/>
              <w:rPr>
                <w:rFonts w:ascii="Arial Narrow" w:hAnsi="Arial Narrow" w:cs="Calibri"/>
                <w:b/>
                <w:bCs/>
                <w:color w:val="000000"/>
                <w:sz w:val="18"/>
                <w:szCs w:val="18"/>
                <w:lang w:val="es-CO" w:eastAsia="es-CO"/>
              </w:rPr>
            </w:pPr>
            <w:r w:rsidRPr="00D02F51">
              <w:rPr>
                <w:rFonts w:ascii="Arial Narrow" w:hAnsi="Arial Narrow" w:cs="Calibri"/>
                <w:b/>
                <w:bCs/>
                <w:color w:val="000000"/>
                <w:sz w:val="18"/>
                <w:szCs w:val="18"/>
                <w:lang w:val="es-CO" w:eastAsia="es-CO"/>
              </w:rPr>
              <w:t>Familia</w:t>
            </w:r>
          </w:p>
        </w:tc>
        <w:tc>
          <w:tcPr>
            <w:tcW w:w="1070" w:type="pct"/>
            <w:tcBorders>
              <w:top w:val="single" w:sz="4" w:space="0" w:color="auto"/>
              <w:left w:val="nil"/>
              <w:bottom w:val="single" w:sz="4" w:space="0" w:color="auto"/>
              <w:right w:val="single" w:sz="4" w:space="0" w:color="auto"/>
            </w:tcBorders>
            <w:shd w:val="clear" w:color="auto" w:fill="auto"/>
            <w:vAlign w:val="center"/>
            <w:hideMark/>
          </w:tcPr>
          <w:p w14:paraId="4E3F223C" w14:textId="77777777" w:rsidR="002C0557" w:rsidRPr="00D02F51" w:rsidRDefault="002C0557" w:rsidP="0032178F">
            <w:pPr>
              <w:jc w:val="center"/>
              <w:rPr>
                <w:rFonts w:ascii="Arial Narrow" w:hAnsi="Arial Narrow" w:cs="Calibri"/>
                <w:b/>
                <w:bCs/>
                <w:color w:val="000000"/>
                <w:sz w:val="18"/>
                <w:szCs w:val="18"/>
                <w:lang w:val="es-CO" w:eastAsia="es-CO"/>
              </w:rPr>
            </w:pPr>
            <w:r w:rsidRPr="00D02F51">
              <w:rPr>
                <w:rFonts w:ascii="Arial Narrow" w:hAnsi="Arial Narrow" w:cs="Calibri"/>
                <w:b/>
                <w:bCs/>
                <w:color w:val="000000"/>
                <w:sz w:val="18"/>
                <w:szCs w:val="18"/>
                <w:lang w:val="es-CO" w:eastAsia="es-CO"/>
              </w:rPr>
              <w:t>Clase</w:t>
            </w:r>
          </w:p>
        </w:tc>
        <w:tc>
          <w:tcPr>
            <w:tcW w:w="1003" w:type="pct"/>
            <w:tcBorders>
              <w:top w:val="single" w:sz="4" w:space="0" w:color="auto"/>
              <w:left w:val="nil"/>
              <w:bottom w:val="single" w:sz="4" w:space="0" w:color="auto"/>
              <w:right w:val="single" w:sz="4" w:space="0" w:color="auto"/>
            </w:tcBorders>
            <w:shd w:val="clear" w:color="auto" w:fill="auto"/>
            <w:vAlign w:val="center"/>
            <w:hideMark/>
          </w:tcPr>
          <w:p w14:paraId="6711372E" w14:textId="77777777" w:rsidR="002C0557" w:rsidRPr="00D02F51" w:rsidRDefault="002C0557" w:rsidP="0032178F">
            <w:pPr>
              <w:jc w:val="center"/>
              <w:rPr>
                <w:rFonts w:ascii="Arial Narrow" w:hAnsi="Arial Narrow" w:cs="Calibri"/>
                <w:b/>
                <w:bCs/>
                <w:color w:val="000000"/>
                <w:sz w:val="18"/>
                <w:szCs w:val="18"/>
                <w:lang w:val="es-CO" w:eastAsia="es-CO"/>
              </w:rPr>
            </w:pPr>
            <w:r w:rsidRPr="00D02F51">
              <w:rPr>
                <w:rFonts w:ascii="Arial Narrow" w:hAnsi="Arial Narrow" w:cs="Calibri"/>
                <w:b/>
                <w:bCs/>
                <w:color w:val="000000"/>
                <w:sz w:val="18"/>
                <w:szCs w:val="18"/>
                <w:lang w:val="es-CO" w:eastAsia="es-CO"/>
              </w:rPr>
              <w:t>Producto</w:t>
            </w:r>
          </w:p>
        </w:tc>
      </w:tr>
      <w:tr w:rsidR="002C0557" w:rsidRPr="00D02F51" w14:paraId="3BB28929" w14:textId="77777777" w:rsidTr="0032178F">
        <w:trPr>
          <w:trHeight w:val="510"/>
        </w:trPr>
        <w:tc>
          <w:tcPr>
            <w:tcW w:w="902" w:type="pct"/>
            <w:tcBorders>
              <w:top w:val="nil"/>
              <w:left w:val="single" w:sz="4" w:space="0" w:color="auto"/>
              <w:bottom w:val="single" w:sz="4" w:space="0" w:color="auto"/>
              <w:right w:val="single" w:sz="4" w:space="0" w:color="auto"/>
            </w:tcBorders>
            <w:shd w:val="clear" w:color="auto" w:fill="auto"/>
            <w:vAlign w:val="center"/>
            <w:hideMark/>
          </w:tcPr>
          <w:p w14:paraId="0BF178C4" w14:textId="77777777" w:rsidR="002C0557" w:rsidRPr="00D02F51" w:rsidRDefault="002C0557" w:rsidP="0032178F">
            <w:pPr>
              <w:jc w:val="center"/>
              <w:rPr>
                <w:rFonts w:ascii="Arial Narrow" w:hAnsi="Arial Narrow" w:cs="Calibri"/>
                <w:color w:val="000000"/>
                <w:sz w:val="18"/>
                <w:szCs w:val="18"/>
                <w:lang w:val="es-CO" w:eastAsia="es-CO"/>
              </w:rPr>
            </w:pPr>
            <w:r w:rsidRPr="00D02F51">
              <w:rPr>
                <w:rFonts w:ascii="Arial Narrow" w:hAnsi="Arial Narrow" w:cs="Calibri"/>
                <w:color w:val="000000"/>
                <w:sz w:val="18"/>
                <w:szCs w:val="18"/>
                <w:lang w:val="es-CO" w:eastAsia="es-CO"/>
              </w:rPr>
              <w:t>21101705</w:t>
            </w:r>
          </w:p>
        </w:tc>
        <w:tc>
          <w:tcPr>
            <w:tcW w:w="1199" w:type="pct"/>
            <w:tcBorders>
              <w:top w:val="nil"/>
              <w:left w:val="nil"/>
              <w:bottom w:val="single" w:sz="4" w:space="0" w:color="auto"/>
              <w:right w:val="single" w:sz="4" w:space="0" w:color="auto"/>
            </w:tcBorders>
            <w:shd w:val="clear" w:color="auto" w:fill="auto"/>
            <w:vAlign w:val="center"/>
            <w:hideMark/>
          </w:tcPr>
          <w:p w14:paraId="49B2BACA" w14:textId="77777777" w:rsidR="002C0557" w:rsidRPr="00D02F51" w:rsidRDefault="002C0557" w:rsidP="0032178F">
            <w:pPr>
              <w:rPr>
                <w:rFonts w:ascii="Arial Narrow" w:hAnsi="Arial Narrow" w:cs="Calibri"/>
                <w:color w:val="000000"/>
                <w:sz w:val="18"/>
                <w:szCs w:val="18"/>
                <w:lang w:val="es-CO" w:eastAsia="es-CO"/>
              </w:rPr>
            </w:pPr>
            <w:r w:rsidRPr="00D02F51">
              <w:rPr>
                <w:rFonts w:ascii="Arial Narrow" w:hAnsi="Arial Narrow" w:cs="Calibri"/>
                <w:color w:val="000000"/>
                <w:sz w:val="18"/>
                <w:szCs w:val="18"/>
                <w:lang w:val="es-CO" w:eastAsia="es-CO"/>
              </w:rPr>
              <w:t>Maquinaria y accesorios para agricultura, pesca, silvicultura y fauna</w:t>
            </w:r>
          </w:p>
        </w:tc>
        <w:tc>
          <w:tcPr>
            <w:tcW w:w="826" w:type="pct"/>
            <w:tcBorders>
              <w:top w:val="nil"/>
              <w:left w:val="nil"/>
              <w:bottom w:val="single" w:sz="4" w:space="0" w:color="auto"/>
              <w:right w:val="single" w:sz="4" w:space="0" w:color="auto"/>
            </w:tcBorders>
            <w:shd w:val="clear" w:color="auto" w:fill="auto"/>
            <w:vAlign w:val="center"/>
          </w:tcPr>
          <w:p w14:paraId="68B4AB13" w14:textId="77777777" w:rsidR="002C0557" w:rsidRPr="00D02F51" w:rsidRDefault="002C0557" w:rsidP="0032178F">
            <w:pPr>
              <w:jc w:val="center"/>
              <w:rPr>
                <w:rFonts w:ascii="Arial Narrow" w:hAnsi="Arial Narrow" w:cs="Calibri"/>
                <w:color w:val="000000"/>
                <w:sz w:val="18"/>
                <w:szCs w:val="18"/>
                <w:lang w:val="es-CO" w:eastAsia="es-CO"/>
              </w:rPr>
            </w:pPr>
            <w:r w:rsidRPr="00D02F51">
              <w:rPr>
                <w:rFonts w:ascii="Arial Narrow" w:hAnsi="Arial Narrow" w:cs="Calibri"/>
                <w:color w:val="000000"/>
                <w:sz w:val="18"/>
                <w:szCs w:val="18"/>
                <w:lang w:val="es-CO" w:eastAsia="es-CO"/>
              </w:rPr>
              <w:t>Maquinaria y equipo para agricultura, silvicultura y paisajismo.</w:t>
            </w:r>
          </w:p>
        </w:tc>
        <w:tc>
          <w:tcPr>
            <w:tcW w:w="1070" w:type="pct"/>
            <w:tcBorders>
              <w:top w:val="nil"/>
              <w:left w:val="nil"/>
              <w:bottom w:val="single" w:sz="4" w:space="0" w:color="auto"/>
              <w:right w:val="single" w:sz="4" w:space="0" w:color="auto"/>
            </w:tcBorders>
            <w:shd w:val="clear" w:color="auto" w:fill="auto"/>
            <w:vAlign w:val="center"/>
            <w:hideMark/>
          </w:tcPr>
          <w:p w14:paraId="7613F3FB" w14:textId="77777777" w:rsidR="002C0557" w:rsidRPr="00D02F51" w:rsidRDefault="002C0557" w:rsidP="0032178F">
            <w:pPr>
              <w:jc w:val="center"/>
              <w:rPr>
                <w:rFonts w:ascii="Arial Narrow" w:hAnsi="Arial Narrow" w:cs="Calibri"/>
                <w:color w:val="000000"/>
                <w:sz w:val="18"/>
                <w:szCs w:val="18"/>
                <w:lang w:val="es-CO" w:eastAsia="es-CO"/>
              </w:rPr>
            </w:pPr>
            <w:r w:rsidRPr="00D02F51">
              <w:rPr>
                <w:rFonts w:ascii="Arial Narrow" w:hAnsi="Arial Narrow" w:cs="Calibri"/>
                <w:color w:val="000000"/>
                <w:sz w:val="18"/>
                <w:szCs w:val="18"/>
                <w:lang w:val="es-CO" w:eastAsia="es-CO"/>
              </w:rPr>
              <w:t>Maquinaria agrícola para cosechar</w:t>
            </w:r>
          </w:p>
        </w:tc>
        <w:tc>
          <w:tcPr>
            <w:tcW w:w="1003" w:type="pct"/>
            <w:tcBorders>
              <w:top w:val="nil"/>
              <w:left w:val="nil"/>
              <w:bottom w:val="single" w:sz="4" w:space="0" w:color="auto"/>
              <w:right w:val="single" w:sz="4" w:space="0" w:color="auto"/>
            </w:tcBorders>
            <w:shd w:val="clear" w:color="auto" w:fill="auto"/>
            <w:vAlign w:val="center"/>
            <w:hideMark/>
          </w:tcPr>
          <w:p w14:paraId="7683DC97" w14:textId="77777777" w:rsidR="002C0557" w:rsidRPr="00D02F51" w:rsidRDefault="002C0557" w:rsidP="0032178F">
            <w:pPr>
              <w:rPr>
                <w:rFonts w:ascii="Arial Narrow" w:hAnsi="Arial Narrow" w:cs="Calibri"/>
                <w:color w:val="000000"/>
                <w:sz w:val="18"/>
                <w:szCs w:val="18"/>
                <w:lang w:val="es-CO" w:eastAsia="es-CO"/>
              </w:rPr>
            </w:pPr>
            <w:r w:rsidRPr="00D02F51">
              <w:rPr>
                <w:rFonts w:ascii="Arial Narrow" w:hAnsi="Arial Narrow" w:cs="Calibri"/>
                <w:color w:val="000000"/>
                <w:sz w:val="18"/>
                <w:szCs w:val="18"/>
                <w:lang w:val="es-CO" w:eastAsia="es-CO"/>
              </w:rPr>
              <w:t>Trilladoras</w:t>
            </w:r>
          </w:p>
        </w:tc>
      </w:tr>
      <w:tr w:rsidR="002C0557" w:rsidRPr="00D02F51" w14:paraId="17D939AA" w14:textId="77777777" w:rsidTr="0032178F">
        <w:trPr>
          <w:trHeight w:val="675"/>
        </w:trPr>
        <w:tc>
          <w:tcPr>
            <w:tcW w:w="902" w:type="pct"/>
            <w:tcBorders>
              <w:top w:val="nil"/>
              <w:left w:val="single" w:sz="4" w:space="0" w:color="auto"/>
              <w:bottom w:val="single" w:sz="4" w:space="0" w:color="auto"/>
              <w:right w:val="single" w:sz="4" w:space="0" w:color="auto"/>
            </w:tcBorders>
            <w:shd w:val="clear" w:color="auto" w:fill="auto"/>
            <w:vAlign w:val="center"/>
          </w:tcPr>
          <w:p w14:paraId="4B44D0EC" w14:textId="77777777" w:rsidR="002C0557" w:rsidRPr="00D02F51" w:rsidRDefault="002C0557" w:rsidP="0032178F">
            <w:pPr>
              <w:jc w:val="center"/>
              <w:rPr>
                <w:rFonts w:ascii="Arial Narrow" w:hAnsi="Arial Narrow" w:cs="Calibri"/>
                <w:color w:val="000000"/>
                <w:sz w:val="18"/>
                <w:szCs w:val="18"/>
                <w:lang w:val="es-CO" w:eastAsia="es-CO"/>
              </w:rPr>
            </w:pPr>
            <w:r w:rsidRPr="00D02F51">
              <w:rPr>
                <w:rFonts w:ascii="Arial Narrow" w:hAnsi="Arial Narrow" w:cs="Calibri"/>
                <w:color w:val="000000"/>
                <w:sz w:val="18"/>
                <w:szCs w:val="18"/>
                <w:lang w:val="es-CO" w:eastAsia="es-CO"/>
              </w:rPr>
              <w:t>48101525</w:t>
            </w:r>
          </w:p>
        </w:tc>
        <w:tc>
          <w:tcPr>
            <w:tcW w:w="1199" w:type="pct"/>
            <w:tcBorders>
              <w:top w:val="nil"/>
              <w:left w:val="nil"/>
              <w:bottom w:val="single" w:sz="4" w:space="0" w:color="auto"/>
              <w:right w:val="single" w:sz="4" w:space="0" w:color="auto"/>
            </w:tcBorders>
            <w:shd w:val="clear" w:color="auto" w:fill="auto"/>
            <w:vAlign w:val="center"/>
          </w:tcPr>
          <w:p w14:paraId="2A0FBE36" w14:textId="77777777" w:rsidR="002C0557" w:rsidRPr="00D02F51" w:rsidRDefault="002C0557" w:rsidP="0032178F">
            <w:pPr>
              <w:rPr>
                <w:rFonts w:ascii="Arial Narrow" w:hAnsi="Arial Narrow" w:cs="Calibri"/>
                <w:color w:val="000000"/>
                <w:sz w:val="18"/>
                <w:szCs w:val="18"/>
                <w:lang w:val="es-CO" w:eastAsia="es-CO"/>
              </w:rPr>
            </w:pPr>
            <w:r w:rsidRPr="00D02F51">
              <w:rPr>
                <w:rFonts w:ascii="Arial Narrow" w:hAnsi="Arial Narrow" w:cs="Calibri"/>
                <w:color w:val="000000"/>
                <w:sz w:val="18"/>
                <w:szCs w:val="18"/>
                <w:lang w:val="es-CO" w:eastAsia="es-CO"/>
              </w:rPr>
              <w:t>Maquinaria equipo y suministros para la industria de servicios</w:t>
            </w:r>
          </w:p>
        </w:tc>
        <w:tc>
          <w:tcPr>
            <w:tcW w:w="826" w:type="pct"/>
            <w:tcBorders>
              <w:top w:val="nil"/>
              <w:left w:val="nil"/>
              <w:bottom w:val="single" w:sz="4" w:space="0" w:color="auto"/>
              <w:right w:val="single" w:sz="4" w:space="0" w:color="auto"/>
            </w:tcBorders>
            <w:shd w:val="clear" w:color="auto" w:fill="auto"/>
            <w:vAlign w:val="center"/>
          </w:tcPr>
          <w:p w14:paraId="3900D43E" w14:textId="77777777" w:rsidR="002C0557" w:rsidRPr="00D02F51" w:rsidRDefault="002C0557" w:rsidP="0032178F">
            <w:pPr>
              <w:jc w:val="center"/>
              <w:rPr>
                <w:rFonts w:ascii="Arial Narrow" w:hAnsi="Arial Narrow" w:cs="Calibri"/>
                <w:color w:val="000000"/>
                <w:sz w:val="18"/>
                <w:szCs w:val="18"/>
                <w:lang w:val="es-CO" w:eastAsia="es-CO"/>
              </w:rPr>
            </w:pPr>
            <w:r w:rsidRPr="00D02F51">
              <w:rPr>
                <w:rFonts w:ascii="Arial Narrow" w:hAnsi="Arial Narrow" w:cs="Calibri"/>
                <w:color w:val="000000"/>
                <w:sz w:val="18"/>
                <w:szCs w:val="18"/>
                <w:lang w:val="es-CO" w:eastAsia="es-CO"/>
              </w:rPr>
              <w:t>Equipos de servicios de alimentación para instituciones</w:t>
            </w:r>
          </w:p>
        </w:tc>
        <w:tc>
          <w:tcPr>
            <w:tcW w:w="1070" w:type="pct"/>
            <w:tcBorders>
              <w:top w:val="nil"/>
              <w:left w:val="nil"/>
              <w:bottom w:val="single" w:sz="4" w:space="0" w:color="auto"/>
              <w:right w:val="single" w:sz="4" w:space="0" w:color="auto"/>
            </w:tcBorders>
            <w:shd w:val="clear" w:color="auto" w:fill="auto"/>
            <w:vAlign w:val="center"/>
          </w:tcPr>
          <w:p w14:paraId="6FDB11F5" w14:textId="77777777" w:rsidR="002C0557" w:rsidRPr="00D02F51" w:rsidRDefault="002C0557" w:rsidP="0032178F">
            <w:pPr>
              <w:jc w:val="center"/>
              <w:rPr>
                <w:rFonts w:ascii="Arial Narrow" w:hAnsi="Arial Narrow" w:cs="Calibri"/>
                <w:color w:val="000000"/>
                <w:sz w:val="18"/>
                <w:szCs w:val="18"/>
                <w:lang w:val="es-CO" w:eastAsia="es-CO"/>
              </w:rPr>
            </w:pPr>
            <w:r w:rsidRPr="00D02F51">
              <w:rPr>
                <w:rFonts w:ascii="Arial Narrow" w:hAnsi="Arial Narrow" w:cs="Calibri"/>
                <w:color w:val="000000"/>
                <w:sz w:val="18"/>
                <w:szCs w:val="18"/>
                <w:lang w:val="es-CO" w:eastAsia="es-CO"/>
              </w:rPr>
              <w:t>Equipo para cocinar o calentar</w:t>
            </w:r>
          </w:p>
        </w:tc>
        <w:tc>
          <w:tcPr>
            <w:tcW w:w="1003" w:type="pct"/>
            <w:tcBorders>
              <w:top w:val="nil"/>
              <w:left w:val="nil"/>
              <w:bottom w:val="single" w:sz="4" w:space="0" w:color="auto"/>
              <w:right w:val="single" w:sz="4" w:space="0" w:color="auto"/>
            </w:tcBorders>
            <w:shd w:val="clear" w:color="auto" w:fill="auto"/>
            <w:vAlign w:val="center"/>
          </w:tcPr>
          <w:p w14:paraId="424CD020" w14:textId="77777777" w:rsidR="002C0557" w:rsidRPr="00D02F51" w:rsidRDefault="002C0557" w:rsidP="0032178F">
            <w:pPr>
              <w:rPr>
                <w:rFonts w:ascii="Arial Narrow" w:hAnsi="Arial Narrow" w:cs="Calibri"/>
                <w:color w:val="000000"/>
                <w:sz w:val="18"/>
                <w:szCs w:val="18"/>
                <w:lang w:val="es-CO" w:eastAsia="es-CO"/>
              </w:rPr>
            </w:pPr>
            <w:r w:rsidRPr="00D02F51">
              <w:rPr>
                <w:rFonts w:ascii="Arial Narrow" w:hAnsi="Arial Narrow" w:cs="Calibri"/>
                <w:color w:val="000000"/>
                <w:sz w:val="18"/>
                <w:szCs w:val="18"/>
                <w:lang w:val="es-CO" w:eastAsia="es-CO"/>
              </w:rPr>
              <w:t>Tostadora para uso comercial</w:t>
            </w:r>
          </w:p>
        </w:tc>
      </w:tr>
      <w:tr w:rsidR="002C0557" w:rsidRPr="00D02F51" w14:paraId="02D6F986" w14:textId="77777777" w:rsidTr="0032178F">
        <w:trPr>
          <w:trHeight w:val="450"/>
        </w:trPr>
        <w:tc>
          <w:tcPr>
            <w:tcW w:w="902" w:type="pct"/>
            <w:tcBorders>
              <w:top w:val="nil"/>
              <w:left w:val="single" w:sz="4" w:space="0" w:color="auto"/>
              <w:bottom w:val="single" w:sz="4" w:space="0" w:color="auto"/>
              <w:right w:val="single" w:sz="4" w:space="0" w:color="auto"/>
            </w:tcBorders>
            <w:shd w:val="clear" w:color="auto" w:fill="auto"/>
            <w:vAlign w:val="center"/>
          </w:tcPr>
          <w:p w14:paraId="0385E0AA" w14:textId="77777777" w:rsidR="002C0557" w:rsidRPr="00D02F51" w:rsidRDefault="002C0557" w:rsidP="0032178F">
            <w:pPr>
              <w:jc w:val="center"/>
              <w:rPr>
                <w:rFonts w:ascii="Arial Narrow" w:hAnsi="Arial Narrow" w:cs="Calibri"/>
                <w:color w:val="000000"/>
                <w:sz w:val="18"/>
                <w:szCs w:val="18"/>
                <w:lang w:val="es-CO" w:eastAsia="es-CO"/>
              </w:rPr>
            </w:pPr>
            <w:r w:rsidRPr="00D02F51">
              <w:rPr>
                <w:rFonts w:ascii="Arial Narrow" w:hAnsi="Arial Narrow" w:cs="Calibri"/>
                <w:color w:val="000000"/>
                <w:sz w:val="18"/>
                <w:szCs w:val="18"/>
                <w:lang w:val="es-CO" w:eastAsia="es-CO"/>
              </w:rPr>
              <w:t>21102005</w:t>
            </w:r>
          </w:p>
        </w:tc>
        <w:tc>
          <w:tcPr>
            <w:tcW w:w="1199" w:type="pct"/>
            <w:tcBorders>
              <w:top w:val="nil"/>
              <w:left w:val="nil"/>
              <w:bottom w:val="single" w:sz="4" w:space="0" w:color="auto"/>
              <w:right w:val="single" w:sz="4" w:space="0" w:color="auto"/>
            </w:tcBorders>
            <w:shd w:val="clear" w:color="auto" w:fill="auto"/>
            <w:vAlign w:val="center"/>
          </w:tcPr>
          <w:p w14:paraId="42088C2F" w14:textId="77777777" w:rsidR="002C0557" w:rsidRPr="00D02F51" w:rsidRDefault="002C0557" w:rsidP="0032178F">
            <w:pPr>
              <w:rPr>
                <w:rFonts w:ascii="Arial Narrow" w:hAnsi="Arial Narrow" w:cs="Calibri"/>
                <w:color w:val="000000"/>
                <w:sz w:val="18"/>
                <w:szCs w:val="18"/>
                <w:lang w:val="es-CO" w:eastAsia="es-CO"/>
              </w:rPr>
            </w:pPr>
            <w:r w:rsidRPr="00D02F51">
              <w:rPr>
                <w:rFonts w:ascii="Arial Narrow" w:hAnsi="Arial Narrow" w:cs="Calibri"/>
                <w:color w:val="000000"/>
                <w:sz w:val="18"/>
                <w:szCs w:val="18"/>
                <w:lang w:val="es-CO" w:eastAsia="es-CO"/>
              </w:rPr>
              <w:t>Maquinaria y accesorios para agricultura, pesca, silvicultura y fauna</w:t>
            </w:r>
          </w:p>
        </w:tc>
        <w:tc>
          <w:tcPr>
            <w:tcW w:w="826" w:type="pct"/>
            <w:tcBorders>
              <w:top w:val="nil"/>
              <w:left w:val="nil"/>
              <w:bottom w:val="single" w:sz="4" w:space="0" w:color="auto"/>
              <w:right w:val="single" w:sz="4" w:space="0" w:color="auto"/>
            </w:tcBorders>
            <w:shd w:val="clear" w:color="auto" w:fill="auto"/>
            <w:vAlign w:val="center"/>
          </w:tcPr>
          <w:p w14:paraId="5CF6CA47" w14:textId="77777777" w:rsidR="002C0557" w:rsidRPr="00D02F51" w:rsidRDefault="002C0557" w:rsidP="0032178F">
            <w:pPr>
              <w:jc w:val="center"/>
              <w:rPr>
                <w:rFonts w:ascii="Arial Narrow" w:hAnsi="Arial Narrow" w:cs="Calibri"/>
                <w:color w:val="000000"/>
                <w:sz w:val="18"/>
                <w:szCs w:val="18"/>
                <w:lang w:val="es-CO" w:eastAsia="es-CO"/>
              </w:rPr>
            </w:pPr>
            <w:r w:rsidRPr="00D02F51">
              <w:rPr>
                <w:rFonts w:ascii="Arial Narrow" w:hAnsi="Arial Narrow" w:cs="Calibri"/>
                <w:color w:val="000000"/>
                <w:sz w:val="18"/>
                <w:szCs w:val="18"/>
                <w:lang w:val="es-CO" w:eastAsia="es-CO"/>
              </w:rPr>
              <w:t>Maquinaria y equipo para agricultura, silvicultura y paisajismo.</w:t>
            </w:r>
          </w:p>
        </w:tc>
        <w:tc>
          <w:tcPr>
            <w:tcW w:w="1070" w:type="pct"/>
            <w:tcBorders>
              <w:top w:val="nil"/>
              <w:left w:val="nil"/>
              <w:bottom w:val="single" w:sz="4" w:space="0" w:color="auto"/>
              <w:right w:val="single" w:sz="4" w:space="0" w:color="auto"/>
            </w:tcBorders>
            <w:shd w:val="clear" w:color="auto" w:fill="auto"/>
            <w:vAlign w:val="center"/>
          </w:tcPr>
          <w:p w14:paraId="02BAF285" w14:textId="77777777" w:rsidR="002C0557" w:rsidRPr="00D02F51" w:rsidRDefault="002C0557" w:rsidP="0032178F">
            <w:pPr>
              <w:jc w:val="center"/>
              <w:rPr>
                <w:rFonts w:ascii="Arial Narrow" w:hAnsi="Arial Narrow" w:cs="Calibri"/>
                <w:color w:val="000000"/>
                <w:sz w:val="18"/>
                <w:szCs w:val="18"/>
                <w:lang w:val="es-CO" w:eastAsia="es-CO"/>
              </w:rPr>
            </w:pPr>
            <w:r w:rsidRPr="00D02F51">
              <w:rPr>
                <w:rFonts w:ascii="Arial Narrow" w:hAnsi="Arial Narrow" w:cs="Calibri"/>
                <w:color w:val="000000"/>
                <w:sz w:val="18"/>
                <w:szCs w:val="18"/>
                <w:lang w:val="es-CO" w:eastAsia="es-CO"/>
              </w:rPr>
              <w:t>Maquinaria agrícola para limpieza, selección o clasificación</w:t>
            </w:r>
          </w:p>
        </w:tc>
        <w:tc>
          <w:tcPr>
            <w:tcW w:w="1003" w:type="pct"/>
            <w:tcBorders>
              <w:top w:val="nil"/>
              <w:left w:val="nil"/>
              <w:bottom w:val="single" w:sz="4" w:space="0" w:color="auto"/>
              <w:right w:val="single" w:sz="4" w:space="0" w:color="auto"/>
            </w:tcBorders>
            <w:shd w:val="clear" w:color="auto" w:fill="auto"/>
            <w:vAlign w:val="center"/>
          </w:tcPr>
          <w:p w14:paraId="58F67AEF" w14:textId="77777777" w:rsidR="002C0557" w:rsidRPr="00D02F51" w:rsidRDefault="002C0557" w:rsidP="0032178F">
            <w:pPr>
              <w:rPr>
                <w:rFonts w:ascii="Arial Narrow" w:hAnsi="Arial Narrow" w:cs="Calibri"/>
                <w:color w:val="000000"/>
                <w:sz w:val="18"/>
                <w:szCs w:val="18"/>
                <w:lang w:val="es-CO" w:eastAsia="es-CO"/>
              </w:rPr>
            </w:pPr>
            <w:r w:rsidRPr="00D02F51">
              <w:rPr>
                <w:rFonts w:ascii="Arial Narrow" w:hAnsi="Arial Narrow" w:cs="Calibri"/>
                <w:color w:val="000000"/>
                <w:sz w:val="18"/>
                <w:szCs w:val="18"/>
                <w:lang w:val="es-CO" w:eastAsia="es-CO"/>
              </w:rPr>
              <w:t>Molino para trituración</w:t>
            </w:r>
          </w:p>
        </w:tc>
      </w:tr>
      <w:tr w:rsidR="002C0557" w:rsidRPr="00D02F51" w14:paraId="21C38AD9" w14:textId="77777777" w:rsidTr="0032178F">
        <w:trPr>
          <w:trHeight w:val="525"/>
        </w:trPr>
        <w:tc>
          <w:tcPr>
            <w:tcW w:w="902" w:type="pct"/>
            <w:tcBorders>
              <w:top w:val="nil"/>
              <w:left w:val="single" w:sz="4" w:space="0" w:color="auto"/>
              <w:bottom w:val="single" w:sz="4" w:space="0" w:color="auto"/>
              <w:right w:val="single" w:sz="4" w:space="0" w:color="auto"/>
            </w:tcBorders>
            <w:shd w:val="clear" w:color="auto" w:fill="auto"/>
            <w:vAlign w:val="center"/>
          </w:tcPr>
          <w:p w14:paraId="0C2F33DE" w14:textId="77777777" w:rsidR="002C0557" w:rsidRPr="00D02F51" w:rsidRDefault="002C0557" w:rsidP="0032178F">
            <w:pPr>
              <w:jc w:val="center"/>
              <w:rPr>
                <w:rFonts w:ascii="Arial Narrow" w:hAnsi="Arial Narrow" w:cs="Calibri"/>
                <w:color w:val="000000"/>
                <w:sz w:val="18"/>
                <w:szCs w:val="18"/>
                <w:lang w:val="es-CO" w:eastAsia="es-CO"/>
              </w:rPr>
            </w:pPr>
            <w:r w:rsidRPr="00D02F51">
              <w:rPr>
                <w:rFonts w:ascii="Arial Narrow" w:hAnsi="Arial Narrow" w:cs="Calibri"/>
                <w:color w:val="000000"/>
                <w:sz w:val="18"/>
                <w:szCs w:val="18"/>
                <w:lang w:val="es-CO" w:eastAsia="es-CO"/>
              </w:rPr>
              <w:t>44102304</w:t>
            </w:r>
          </w:p>
        </w:tc>
        <w:tc>
          <w:tcPr>
            <w:tcW w:w="1199" w:type="pct"/>
            <w:tcBorders>
              <w:top w:val="nil"/>
              <w:left w:val="nil"/>
              <w:bottom w:val="single" w:sz="4" w:space="0" w:color="auto"/>
              <w:right w:val="single" w:sz="4" w:space="0" w:color="auto"/>
            </w:tcBorders>
            <w:shd w:val="clear" w:color="auto" w:fill="auto"/>
            <w:vAlign w:val="center"/>
          </w:tcPr>
          <w:p w14:paraId="09E5893F" w14:textId="77777777" w:rsidR="002C0557" w:rsidRPr="00D02F51" w:rsidRDefault="002C0557" w:rsidP="0032178F">
            <w:pPr>
              <w:rPr>
                <w:rFonts w:ascii="Arial Narrow" w:hAnsi="Arial Narrow" w:cs="Calibri"/>
                <w:color w:val="000000"/>
                <w:sz w:val="18"/>
                <w:szCs w:val="18"/>
                <w:lang w:val="es-CO" w:eastAsia="es-CO"/>
              </w:rPr>
            </w:pPr>
            <w:r w:rsidRPr="00D02F51">
              <w:rPr>
                <w:rFonts w:ascii="Arial Narrow" w:hAnsi="Arial Narrow" w:cs="Calibri"/>
                <w:color w:val="000000"/>
                <w:sz w:val="18"/>
                <w:szCs w:val="18"/>
                <w:lang w:val="es-CO" w:eastAsia="es-CO"/>
              </w:rPr>
              <w:t>Equipos de oficina, accesorios y suministros</w:t>
            </w:r>
          </w:p>
        </w:tc>
        <w:tc>
          <w:tcPr>
            <w:tcW w:w="826" w:type="pct"/>
            <w:tcBorders>
              <w:top w:val="nil"/>
              <w:left w:val="nil"/>
              <w:bottom w:val="single" w:sz="4" w:space="0" w:color="auto"/>
              <w:right w:val="single" w:sz="4" w:space="0" w:color="auto"/>
            </w:tcBorders>
            <w:shd w:val="clear" w:color="auto" w:fill="auto"/>
            <w:vAlign w:val="center"/>
          </w:tcPr>
          <w:p w14:paraId="45CEE5D5" w14:textId="77777777" w:rsidR="002C0557" w:rsidRPr="00D02F51" w:rsidRDefault="002C0557" w:rsidP="0032178F">
            <w:pPr>
              <w:jc w:val="center"/>
              <w:rPr>
                <w:rFonts w:ascii="Arial Narrow" w:hAnsi="Arial Narrow" w:cs="Calibri"/>
                <w:color w:val="000000"/>
                <w:sz w:val="18"/>
                <w:szCs w:val="18"/>
                <w:lang w:val="es-CO" w:eastAsia="es-CO"/>
              </w:rPr>
            </w:pPr>
            <w:r w:rsidRPr="00D02F51">
              <w:rPr>
                <w:rFonts w:ascii="Arial Narrow" w:hAnsi="Arial Narrow" w:cs="Calibri"/>
                <w:color w:val="000000"/>
                <w:sz w:val="18"/>
                <w:szCs w:val="18"/>
                <w:lang w:val="es-CO" w:eastAsia="es-CO"/>
              </w:rPr>
              <w:t>Maquinaria, suministros y accesorios de oficina</w:t>
            </w:r>
          </w:p>
        </w:tc>
        <w:tc>
          <w:tcPr>
            <w:tcW w:w="1070" w:type="pct"/>
            <w:tcBorders>
              <w:top w:val="nil"/>
              <w:left w:val="nil"/>
              <w:bottom w:val="single" w:sz="4" w:space="0" w:color="auto"/>
              <w:right w:val="single" w:sz="4" w:space="0" w:color="auto"/>
            </w:tcBorders>
            <w:shd w:val="clear" w:color="auto" w:fill="auto"/>
            <w:vAlign w:val="center"/>
          </w:tcPr>
          <w:p w14:paraId="2D53F08E" w14:textId="77777777" w:rsidR="002C0557" w:rsidRPr="00D02F51" w:rsidRDefault="002C0557" w:rsidP="0032178F">
            <w:pPr>
              <w:jc w:val="center"/>
              <w:rPr>
                <w:rFonts w:ascii="Arial Narrow" w:hAnsi="Arial Narrow" w:cs="Calibri"/>
                <w:color w:val="000000"/>
                <w:sz w:val="18"/>
                <w:szCs w:val="18"/>
                <w:lang w:val="es-CO" w:eastAsia="es-CO"/>
              </w:rPr>
            </w:pPr>
            <w:r w:rsidRPr="00D02F51">
              <w:rPr>
                <w:rFonts w:ascii="Arial Narrow" w:hAnsi="Arial Narrow" w:cs="Calibri"/>
                <w:color w:val="000000"/>
                <w:sz w:val="18"/>
                <w:szCs w:val="18"/>
                <w:lang w:val="es-CO" w:eastAsia="es-CO"/>
              </w:rPr>
              <w:t>Empaquetadoras</w:t>
            </w:r>
          </w:p>
        </w:tc>
        <w:tc>
          <w:tcPr>
            <w:tcW w:w="1003" w:type="pct"/>
            <w:tcBorders>
              <w:top w:val="nil"/>
              <w:left w:val="nil"/>
              <w:bottom w:val="single" w:sz="4" w:space="0" w:color="auto"/>
              <w:right w:val="single" w:sz="4" w:space="0" w:color="auto"/>
            </w:tcBorders>
            <w:shd w:val="clear" w:color="auto" w:fill="auto"/>
            <w:vAlign w:val="center"/>
          </w:tcPr>
          <w:p w14:paraId="084031CF" w14:textId="77777777" w:rsidR="002C0557" w:rsidRPr="00D02F51" w:rsidRDefault="002C0557" w:rsidP="0032178F">
            <w:pPr>
              <w:rPr>
                <w:rFonts w:ascii="Arial Narrow" w:hAnsi="Arial Narrow" w:cs="Calibri"/>
                <w:color w:val="000000"/>
                <w:sz w:val="18"/>
                <w:szCs w:val="18"/>
                <w:lang w:val="es-CO" w:eastAsia="es-CO"/>
              </w:rPr>
            </w:pPr>
            <w:r w:rsidRPr="00D02F51">
              <w:rPr>
                <w:rFonts w:ascii="Arial Narrow" w:hAnsi="Arial Narrow" w:cs="Calibri"/>
                <w:color w:val="000000"/>
                <w:sz w:val="18"/>
                <w:szCs w:val="18"/>
                <w:lang w:val="es-CO" w:eastAsia="es-CO"/>
              </w:rPr>
              <w:t>Máquina selladora</w:t>
            </w:r>
          </w:p>
        </w:tc>
      </w:tr>
      <w:tr w:rsidR="002C0557" w:rsidRPr="00D02F51" w14:paraId="500070CC" w14:textId="77777777" w:rsidTr="0032178F">
        <w:trPr>
          <w:trHeight w:val="525"/>
        </w:trPr>
        <w:tc>
          <w:tcPr>
            <w:tcW w:w="902" w:type="pct"/>
            <w:tcBorders>
              <w:top w:val="nil"/>
              <w:left w:val="single" w:sz="4" w:space="0" w:color="auto"/>
              <w:bottom w:val="single" w:sz="4" w:space="0" w:color="auto"/>
              <w:right w:val="single" w:sz="4" w:space="0" w:color="auto"/>
            </w:tcBorders>
            <w:shd w:val="clear" w:color="auto" w:fill="auto"/>
            <w:vAlign w:val="center"/>
          </w:tcPr>
          <w:p w14:paraId="65B26698" w14:textId="77777777" w:rsidR="002C0557" w:rsidRPr="00D02F51" w:rsidRDefault="002C0557" w:rsidP="0032178F">
            <w:pPr>
              <w:jc w:val="center"/>
              <w:rPr>
                <w:rFonts w:ascii="Arial Narrow" w:hAnsi="Arial Narrow" w:cs="Calibri"/>
                <w:color w:val="000000"/>
                <w:sz w:val="18"/>
                <w:szCs w:val="18"/>
                <w:lang w:val="es-CO" w:eastAsia="es-CO"/>
              </w:rPr>
            </w:pPr>
            <w:r w:rsidRPr="00D02F51">
              <w:rPr>
                <w:rFonts w:ascii="Arial Narrow" w:hAnsi="Arial Narrow" w:cs="Calibri"/>
                <w:color w:val="000000"/>
                <w:sz w:val="18"/>
                <w:szCs w:val="18"/>
                <w:lang w:val="es-CO" w:eastAsia="es-CO"/>
              </w:rPr>
              <w:t>48101813</w:t>
            </w:r>
          </w:p>
        </w:tc>
        <w:tc>
          <w:tcPr>
            <w:tcW w:w="1199" w:type="pct"/>
            <w:tcBorders>
              <w:top w:val="nil"/>
              <w:left w:val="nil"/>
              <w:bottom w:val="single" w:sz="4" w:space="0" w:color="auto"/>
              <w:right w:val="single" w:sz="4" w:space="0" w:color="auto"/>
            </w:tcBorders>
            <w:shd w:val="clear" w:color="auto" w:fill="auto"/>
            <w:vAlign w:val="center"/>
          </w:tcPr>
          <w:p w14:paraId="0816C52A" w14:textId="77777777" w:rsidR="002C0557" w:rsidRPr="00D02F51" w:rsidRDefault="002C0557" w:rsidP="0032178F">
            <w:pPr>
              <w:rPr>
                <w:rFonts w:ascii="Arial Narrow" w:hAnsi="Arial Narrow" w:cs="Calibri"/>
                <w:color w:val="000000"/>
                <w:sz w:val="18"/>
                <w:szCs w:val="18"/>
                <w:lang w:val="es-CO" w:eastAsia="es-CO"/>
              </w:rPr>
            </w:pPr>
            <w:r w:rsidRPr="00D02F51">
              <w:rPr>
                <w:rFonts w:ascii="Arial Narrow" w:hAnsi="Arial Narrow" w:cs="Calibri"/>
                <w:color w:val="000000"/>
                <w:sz w:val="18"/>
                <w:szCs w:val="18"/>
                <w:lang w:val="es-CO" w:eastAsia="es-CO"/>
              </w:rPr>
              <w:t xml:space="preserve">Maquinaria equipos y suministros para la industria de servicios </w:t>
            </w:r>
          </w:p>
        </w:tc>
        <w:tc>
          <w:tcPr>
            <w:tcW w:w="826" w:type="pct"/>
            <w:tcBorders>
              <w:top w:val="nil"/>
              <w:left w:val="nil"/>
              <w:bottom w:val="single" w:sz="4" w:space="0" w:color="auto"/>
              <w:right w:val="single" w:sz="4" w:space="0" w:color="auto"/>
            </w:tcBorders>
            <w:shd w:val="clear" w:color="auto" w:fill="auto"/>
            <w:vAlign w:val="center"/>
          </w:tcPr>
          <w:p w14:paraId="6C969DF8" w14:textId="77777777" w:rsidR="002C0557" w:rsidRPr="00D02F51" w:rsidRDefault="002C0557" w:rsidP="0032178F">
            <w:pPr>
              <w:jc w:val="center"/>
              <w:rPr>
                <w:rFonts w:ascii="Arial Narrow" w:hAnsi="Arial Narrow" w:cs="Calibri"/>
                <w:color w:val="000000"/>
                <w:sz w:val="18"/>
                <w:szCs w:val="18"/>
                <w:lang w:val="es-CO" w:eastAsia="es-CO"/>
              </w:rPr>
            </w:pPr>
            <w:r w:rsidRPr="00D02F51">
              <w:rPr>
                <w:rFonts w:ascii="Arial Narrow" w:hAnsi="Arial Narrow" w:cs="Calibri"/>
                <w:color w:val="000000"/>
                <w:sz w:val="18"/>
                <w:szCs w:val="18"/>
                <w:lang w:val="es-CO" w:eastAsia="es-CO"/>
              </w:rPr>
              <w:t xml:space="preserve">Equipos de servicios de alimentación para institución </w:t>
            </w:r>
          </w:p>
        </w:tc>
        <w:tc>
          <w:tcPr>
            <w:tcW w:w="1070" w:type="pct"/>
            <w:tcBorders>
              <w:top w:val="nil"/>
              <w:left w:val="nil"/>
              <w:bottom w:val="single" w:sz="4" w:space="0" w:color="auto"/>
              <w:right w:val="single" w:sz="4" w:space="0" w:color="auto"/>
            </w:tcBorders>
            <w:shd w:val="clear" w:color="auto" w:fill="auto"/>
            <w:vAlign w:val="center"/>
          </w:tcPr>
          <w:p w14:paraId="69371865" w14:textId="77777777" w:rsidR="002C0557" w:rsidRPr="00D02F51" w:rsidRDefault="002C0557" w:rsidP="0032178F">
            <w:pPr>
              <w:jc w:val="center"/>
              <w:rPr>
                <w:rFonts w:ascii="Arial Narrow" w:hAnsi="Arial Narrow" w:cs="Calibri"/>
                <w:color w:val="000000"/>
                <w:sz w:val="18"/>
                <w:szCs w:val="18"/>
                <w:lang w:val="es-CO" w:eastAsia="es-CO"/>
              </w:rPr>
            </w:pPr>
            <w:r w:rsidRPr="00D02F51">
              <w:rPr>
                <w:rFonts w:ascii="Arial Narrow" w:hAnsi="Arial Narrow" w:cs="Calibri"/>
                <w:color w:val="000000"/>
                <w:sz w:val="18"/>
                <w:szCs w:val="18"/>
                <w:lang w:val="es-CO" w:eastAsia="es-CO"/>
              </w:rPr>
              <w:t>Menaje y utensilios de cocina</w:t>
            </w:r>
          </w:p>
        </w:tc>
        <w:tc>
          <w:tcPr>
            <w:tcW w:w="1003" w:type="pct"/>
            <w:tcBorders>
              <w:top w:val="nil"/>
              <w:left w:val="nil"/>
              <w:bottom w:val="single" w:sz="4" w:space="0" w:color="auto"/>
              <w:right w:val="single" w:sz="4" w:space="0" w:color="auto"/>
            </w:tcBorders>
            <w:shd w:val="clear" w:color="auto" w:fill="auto"/>
            <w:vAlign w:val="center"/>
          </w:tcPr>
          <w:p w14:paraId="01AFCAB7" w14:textId="77777777" w:rsidR="002C0557" w:rsidRPr="00D02F51" w:rsidRDefault="002C0557" w:rsidP="0032178F">
            <w:pPr>
              <w:rPr>
                <w:rFonts w:ascii="Arial Narrow" w:hAnsi="Arial Narrow" w:cs="Calibri"/>
                <w:color w:val="000000"/>
                <w:sz w:val="18"/>
                <w:szCs w:val="18"/>
                <w:lang w:val="es-CO" w:eastAsia="es-CO"/>
              </w:rPr>
            </w:pPr>
            <w:r w:rsidRPr="00D02F51">
              <w:rPr>
                <w:rFonts w:ascii="Arial Narrow" w:hAnsi="Arial Narrow" w:cs="Calibri"/>
                <w:color w:val="000000"/>
                <w:sz w:val="18"/>
                <w:szCs w:val="18"/>
                <w:lang w:val="es-CO" w:eastAsia="es-CO"/>
              </w:rPr>
              <w:t>Batidoras manuales para uso comercial</w:t>
            </w:r>
          </w:p>
        </w:tc>
      </w:tr>
      <w:bookmarkEnd w:id="2"/>
    </w:tbl>
    <w:p w14:paraId="70433739" w14:textId="77777777" w:rsidR="00A12760" w:rsidRPr="00D02F51" w:rsidRDefault="00A12760" w:rsidP="006B0FC5">
      <w:pPr>
        <w:jc w:val="both"/>
        <w:rPr>
          <w:rFonts w:ascii="Arial Narrow" w:hAnsi="Arial Narrow" w:cs="Arial"/>
          <w:iCs/>
          <w:sz w:val="22"/>
          <w:szCs w:val="22"/>
        </w:rPr>
      </w:pPr>
    </w:p>
    <w:p w14:paraId="5DAA78F2" w14:textId="5293CF66" w:rsidR="006B0FC5" w:rsidRPr="00D02F51" w:rsidRDefault="00A12760" w:rsidP="006B0FC5">
      <w:pPr>
        <w:jc w:val="both"/>
        <w:rPr>
          <w:rFonts w:ascii="Arial Narrow" w:hAnsi="Arial Narrow"/>
          <w:b/>
          <w:i/>
          <w:sz w:val="22"/>
          <w:szCs w:val="22"/>
        </w:rPr>
      </w:pPr>
      <w:r w:rsidRPr="00D02F51">
        <w:rPr>
          <w:rFonts w:ascii="Arial Narrow" w:hAnsi="Arial Narrow" w:cs="Arial"/>
          <w:b/>
          <w:iCs/>
          <w:sz w:val="22"/>
          <w:szCs w:val="22"/>
        </w:rPr>
        <w:t>2.</w:t>
      </w:r>
      <w:r w:rsidR="00653E02" w:rsidRPr="00D02F51">
        <w:rPr>
          <w:rFonts w:ascii="Arial Narrow" w:hAnsi="Arial Narrow" w:cs="Arial"/>
          <w:b/>
          <w:iCs/>
          <w:sz w:val="22"/>
          <w:szCs w:val="22"/>
        </w:rPr>
        <w:t>1</w:t>
      </w:r>
      <w:r w:rsidRPr="00D02F51">
        <w:rPr>
          <w:rFonts w:ascii="Arial Narrow" w:hAnsi="Arial Narrow" w:cs="Arial"/>
          <w:b/>
          <w:iCs/>
          <w:sz w:val="22"/>
          <w:szCs w:val="22"/>
        </w:rPr>
        <w:t>.</w:t>
      </w:r>
      <w:r w:rsidR="00653E02" w:rsidRPr="00D02F51">
        <w:rPr>
          <w:rFonts w:ascii="Arial Narrow" w:hAnsi="Arial Narrow" w:cs="Arial"/>
          <w:b/>
          <w:iCs/>
          <w:sz w:val="22"/>
          <w:szCs w:val="22"/>
        </w:rPr>
        <w:t>2</w:t>
      </w:r>
      <w:r w:rsidRPr="00D02F51">
        <w:rPr>
          <w:rFonts w:ascii="Arial Narrow" w:hAnsi="Arial Narrow" w:cs="Arial"/>
          <w:b/>
          <w:iCs/>
          <w:sz w:val="22"/>
          <w:szCs w:val="22"/>
        </w:rPr>
        <w:t xml:space="preserve"> </w:t>
      </w:r>
      <w:r w:rsidR="006B0FC5" w:rsidRPr="00D02F51">
        <w:rPr>
          <w:rFonts w:ascii="Arial Narrow" w:hAnsi="Arial Narrow"/>
          <w:b/>
          <w:sz w:val="22"/>
          <w:szCs w:val="22"/>
        </w:rPr>
        <w:t xml:space="preserve">DESCRIPCIÓN TECNICA DE LOS BIENES </w:t>
      </w:r>
    </w:p>
    <w:p w14:paraId="6FEEC3D6" w14:textId="3362E85F" w:rsidR="006B0FC5" w:rsidRPr="00D02F51" w:rsidRDefault="006B0FC5" w:rsidP="006B0FC5">
      <w:pPr>
        <w:tabs>
          <w:tab w:val="left" w:pos="6075"/>
        </w:tabs>
        <w:jc w:val="both"/>
        <w:rPr>
          <w:rFonts w:ascii="Arial Narrow" w:hAnsi="Arial Narrow" w:cs="Arial"/>
          <w:b/>
          <w:sz w:val="22"/>
          <w:szCs w:val="22"/>
          <w:lang w:val="es-CO"/>
        </w:rPr>
      </w:pPr>
    </w:p>
    <w:p w14:paraId="42796131" w14:textId="77777777" w:rsidR="00AC379D" w:rsidRPr="00D02F51" w:rsidRDefault="00AC379D" w:rsidP="00AC379D">
      <w:pPr>
        <w:jc w:val="both"/>
        <w:rPr>
          <w:rFonts w:ascii="Arial Narrow" w:hAnsi="Arial Narrow" w:cs="Arial"/>
          <w:sz w:val="22"/>
          <w:szCs w:val="22"/>
        </w:rPr>
      </w:pPr>
      <w:r w:rsidRPr="00D02F51">
        <w:rPr>
          <w:rFonts w:ascii="Arial Narrow" w:hAnsi="Arial Narrow" w:cs="Arial"/>
          <w:sz w:val="22"/>
          <w:szCs w:val="22"/>
        </w:rPr>
        <w:t>Los siguientes son los requerimientos técnicos mínimos exigidos, que el proponente debe satisfacer para el cumplimiento del objeto contractual:</w:t>
      </w:r>
    </w:p>
    <w:p w14:paraId="49ECDC69" w14:textId="77777777" w:rsidR="00213F2C" w:rsidRPr="00D02F51" w:rsidRDefault="00213F2C" w:rsidP="00AC379D">
      <w:pPr>
        <w:jc w:val="both"/>
        <w:rPr>
          <w:rFonts w:ascii="Arial Narrow" w:hAnsi="Arial Narrow" w:cs="Arial"/>
          <w:sz w:val="22"/>
          <w:szCs w:val="22"/>
        </w:rPr>
      </w:pPr>
    </w:p>
    <w:p w14:paraId="4F70E0E5" w14:textId="77777777" w:rsidR="00213F2C" w:rsidRPr="00D02F51" w:rsidRDefault="00213F2C" w:rsidP="00213F2C">
      <w:pPr>
        <w:pStyle w:val="Default"/>
        <w:contextualSpacing/>
        <w:jc w:val="both"/>
        <w:rPr>
          <w:rFonts w:ascii="Arial Narrow" w:hAnsi="Arial Narrow"/>
          <w:color w:val="auto"/>
          <w:sz w:val="22"/>
          <w:szCs w:val="22"/>
        </w:rPr>
      </w:pPr>
      <w:r w:rsidRPr="00D02F51">
        <w:rPr>
          <w:rFonts w:ascii="Arial Narrow" w:hAnsi="Arial Narrow"/>
          <w:b/>
          <w:color w:val="auto"/>
          <w:sz w:val="22"/>
          <w:szCs w:val="22"/>
        </w:rPr>
        <w:t>REQUISITOS TECNICOS MINIMOS</w:t>
      </w:r>
      <w:r w:rsidRPr="00D02F51">
        <w:rPr>
          <w:rFonts w:ascii="Arial Narrow" w:hAnsi="Arial Narrow"/>
          <w:b/>
          <w:sz w:val="22"/>
          <w:szCs w:val="22"/>
        </w:rPr>
        <w:t xml:space="preserve"> </w:t>
      </w:r>
      <w:r w:rsidRPr="00D02F51">
        <w:rPr>
          <w:rFonts w:ascii="Arial Narrow" w:hAnsi="Arial Narrow"/>
          <w:color w:val="auto"/>
          <w:sz w:val="22"/>
          <w:szCs w:val="22"/>
        </w:rPr>
        <w:t>Los interesados deberán aportar con la propuesta los siguientes documentos:</w:t>
      </w:r>
    </w:p>
    <w:p w14:paraId="38709034" w14:textId="77777777" w:rsidR="00213F2C" w:rsidRPr="00D02F51" w:rsidRDefault="00213F2C" w:rsidP="002C0557">
      <w:pPr>
        <w:jc w:val="both"/>
        <w:rPr>
          <w:rFonts w:ascii="Arial Narrow" w:hAnsi="Arial Narrow" w:cs="Arial"/>
          <w:sz w:val="22"/>
          <w:szCs w:val="22"/>
        </w:rPr>
      </w:pPr>
    </w:p>
    <w:p w14:paraId="1F17A057" w14:textId="77777777" w:rsidR="002C0557" w:rsidRPr="00D02F51" w:rsidRDefault="002C0557" w:rsidP="002C0557">
      <w:pPr>
        <w:jc w:val="both"/>
        <w:rPr>
          <w:rFonts w:ascii="Arial Narrow" w:hAnsi="Arial Narrow" w:cs="Arial"/>
          <w:sz w:val="22"/>
          <w:szCs w:val="22"/>
        </w:rPr>
      </w:pPr>
      <w:r w:rsidRPr="00D02F51">
        <w:rPr>
          <w:rFonts w:ascii="Arial Narrow" w:hAnsi="Arial Narrow" w:cs="Arial"/>
          <w:sz w:val="22"/>
          <w:szCs w:val="22"/>
        </w:rPr>
        <w:t>De acuerdo con lo establecido en el numeral 2 del artículo 2.2.1.1.2.1.1 del Decreto 1082 de 2015, las especificaciones técnicas mínimas corresponde a las indicadas en la Ficha Técnica de cada uno de los bienes a suministrar, en la cual se han incorporado las características y especificaciones en términos de  materiales a utilizar, desempeño y calidad de los bienes requeridos y demás aspectos relacionados que les permiten a los proponentes interesados tener todos los elementos de juicio necesarios para presentar su propuesta ver (Anexo No. 1).</w:t>
      </w:r>
    </w:p>
    <w:p w14:paraId="686EF595" w14:textId="77777777" w:rsidR="002C0557" w:rsidRPr="00D02F51" w:rsidRDefault="002C0557" w:rsidP="002C0557">
      <w:pPr>
        <w:jc w:val="both"/>
        <w:rPr>
          <w:rFonts w:ascii="Arial Narrow" w:hAnsi="Arial Narrow" w:cs="Arial"/>
          <w:sz w:val="22"/>
          <w:szCs w:val="22"/>
        </w:rPr>
      </w:pPr>
    </w:p>
    <w:p w14:paraId="03D03604" w14:textId="77777777" w:rsidR="002C0557" w:rsidRPr="00D02F51" w:rsidRDefault="002C0557" w:rsidP="002C0557">
      <w:pPr>
        <w:jc w:val="both"/>
        <w:rPr>
          <w:rFonts w:ascii="Arial Narrow" w:hAnsi="Arial Narrow" w:cs="Arial"/>
          <w:sz w:val="22"/>
          <w:szCs w:val="22"/>
        </w:rPr>
      </w:pPr>
      <w:r w:rsidRPr="00D02F51">
        <w:rPr>
          <w:rFonts w:ascii="Arial Narrow" w:hAnsi="Arial Narrow" w:cs="Arial"/>
          <w:sz w:val="22"/>
          <w:szCs w:val="22"/>
        </w:rPr>
        <w:t>A continuación, se relacionan los elementos proyectados a requerir por PNN:</w:t>
      </w:r>
    </w:p>
    <w:p w14:paraId="65B4E59B" w14:textId="77777777" w:rsidR="002C0557" w:rsidRPr="00D02F51" w:rsidRDefault="002C0557" w:rsidP="002C0557">
      <w:pPr>
        <w:jc w:val="both"/>
        <w:rPr>
          <w:rFonts w:ascii="Arial Narrow" w:hAnsi="Arial Narrow" w:cs="Arial"/>
          <w:sz w:val="22"/>
          <w:szCs w:val="22"/>
        </w:rPr>
      </w:pPr>
    </w:p>
    <w:tbl>
      <w:tblPr>
        <w:tblW w:w="8203" w:type="dxa"/>
        <w:tblInd w:w="864" w:type="dxa"/>
        <w:tblCellMar>
          <w:left w:w="70" w:type="dxa"/>
          <w:right w:w="70" w:type="dxa"/>
        </w:tblCellMar>
        <w:tblLook w:val="04A0" w:firstRow="1" w:lastRow="0" w:firstColumn="1" w:lastColumn="0" w:noHBand="0" w:noVBand="1"/>
      </w:tblPr>
      <w:tblGrid>
        <w:gridCol w:w="691"/>
        <w:gridCol w:w="6237"/>
        <w:gridCol w:w="1275"/>
      </w:tblGrid>
      <w:tr w:rsidR="002C0557" w:rsidRPr="00D02F51" w14:paraId="41B221CE" w14:textId="77777777" w:rsidTr="0032178F">
        <w:trPr>
          <w:trHeight w:val="300"/>
        </w:trPr>
        <w:tc>
          <w:tcPr>
            <w:tcW w:w="69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D96750" w14:textId="77777777" w:rsidR="002C0557" w:rsidRPr="00D02F51" w:rsidRDefault="002C0557" w:rsidP="0032178F">
            <w:pPr>
              <w:jc w:val="center"/>
              <w:rPr>
                <w:rFonts w:ascii="Arial Narrow" w:hAnsi="Arial Narrow" w:cs="Calibri"/>
                <w:b/>
                <w:bCs/>
                <w:color w:val="000000"/>
                <w:sz w:val="22"/>
                <w:szCs w:val="22"/>
                <w:lang w:val="es-CO" w:eastAsia="es-CO"/>
              </w:rPr>
            </w:pPr>
            <w:proofErr w:type="spellStart"/>
            <w:r w:rsidRPr="00D02F51">
              <w:rPr>
                <w:rFonts w:ascii="Arial Narrow" w:hAnsi="Arial Narrow" w:cs="Calibri"/>
                <w:b/>
                <w:bCs/>
                <w:color w:val="000000"/>
                <w:sz w:val="22"/>
                <w:szCs w:val="22"/>
                <w:lang w:val="es-CO" w:eastAsia="es-CO"/>
              </w:rPr>
              <w:t>Items</w:t>
            </w:r>
            <w:proofErr w:type="spellEnd"/>
          </w:p>
        </w:tc>
        <w:tc>
          <w:tcPr>
            <w:tcW w:w="6237" w:type="dxa"/>
            <w:tcBorders>
              <w:top w:val="single" w:sz="4" w:space="0" w:color="auto"/>
              <w:left w:val="nil"/>
              <w:bottom w:val="single" w:sz="4" w:space="0" w:color="auto"/>
              <w:right w:val="single" w:sz="4" w:space="0" w:color="auto"/>
            </w:tcBorders>
            <w:shd w:val="clear" w:color="000000" w:fill="FFFFFF"/>
            <w:noWrap/>
            <w:vAlign w:val="center"/>
            <w:hideMark/>
          </w:tcPr>
          <w:p w14:paraId="1A5D5982" w14:textId="77777777" w:rsidR="002C0557" w:rsidRPr="00D02F51" w:rsidRDefault="002C0557" w:rsidP="0032178F">
            <w:pPr>
              <w:jc w:val="center"/>
              <w:rPr>
                <w:rFonts w:ascii="Arial Narrow" w:hAnsi="Arial Narrow" w:cs="Calibri"/>
                <w:b/>
                <w:bCs/>
                <w:color w:val="000000"/>
                <w:sz w:val="22"/>
                <w:szCs w:val="22"/>
                <w:lang w:val="es-CO" w:eastAsia="es-CO"/>
              </w:rPr>
            </w:pPr>
            <w:r w:rsidRPr="00D02F51">
              <w:rPr>
                <w:rFonts w:ascii="Arial Narrow" w:hAnsi="Arial Narrow" w:cs="Calibri"/>
                <w:b/>
                <w:bCs/>
                <w:color w:val="000000"/>
                <w:sz w:val="22"/>
                <w:szCs w:val="22"/>
                <w:lang w:val="es-CO" w:eastAsia="es-CO"/>
              </w:rPr>
              <w:t xml:space="preserve">Articulo </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14:paraId="0A3F83DB" w14:textId="77777777" w:rsidR="002C0557" w:rsidRPr="00D02F51" w:rsidRDefault="002C0557" w:rsidP="0032178F">
            <w:pPr>
              <w:jc w:val="center"/>
              <w:rPr>
                <w:rFonts w:ascii="Arial Narrow" w:hAnsi="Arial Narrow" w:cs="Calibri"/>
                <w:b/>
                <w:bCs/>
                <w:color w:val="000000"/>
                <w:sz w:val="22"/>
                <w:szCs w:val="22"/>
                <w:lang w:val="es-CO" w:eastAsia="es-CO"/>
              </w:rPr>
            </w:pPr>
            <w:r w:rsidRPr="00D02F51">
              <w:rPr>
                <w:rFonts w:ascii="Arial Narrow" w:hAnsi="Arial Narrow" w:cs="Calibri"/>
                <w:b/>
                <w:bCs/>
                <w:color w:val="000000"/>
                <w:sz w:val="22"/>
                <w:szCs w:val="22"/>
                <w:lang w:val="es-CO" w:eastAsia="es-CO"/>
              </w:rPr>
              <w:t xml:space="preserve">Unidad </w:t>
            </w:r>
          </w:p>
        </w:tc>
      </w:tr>
      <w:tr w:rsidR="002C0557" w:rsidRPr="00D02F51" w14:paraId="48059875" w14:textId="77777777" w:rsidTr="0032178F">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9C7ACFB" w14:textId="77777777" w:rsidR="002C0557" w:rsidRPr="00D02F51" w:rsidRDefault="002C0557" w:rsidP="0032178F">
            <w:pPr>
              <w:jc w:val="center"/>
              <w:rPr>
                <w:rFonts w:ascii="Arial Narrow" w:hAnsi="Arial Narrow" w:cs="Calibri"/>
                <w:color w:val="000000"/>
                <w:sz w:val="22"/>
                <w:szCs w:val="22"/>
                <w:lang w:val="es-CO" w:eastAsia="es-CO"/>
              </w:rPr>
            </w:pPr>
            <w:r w:rsidRPr="00D02F51">
              <w:rPr>
                <w:rFonts w:ascii="Arial Narrow" w:hAnsi="Arial Narrow" w:cs="Calibri"/>
                <w:color w:val="000000"/>
                <w:sz w:val="22"/>
                <w:szCs w:val="22"/>
                <w:lang w:val="es-CO" w:eastAsia="es-CO"/>
              </w:rPr>
              <w:t>1</w:t>
            </w:r>
          </w:p>
        </w:tc>
        <w:tc>
          <w:tcPr>
            <w:tcW w:w="6237" w:type="dxa"/>
            <w:tcBorders>
              <w:top w:val="nil"/>
              <w:left w:val="nil"/>
              <w:bottom w:val="single" w:sz="4" w:space="0" w:color="auto"/>
              <w:right w:val="single" w:sz="4" w:space="0" w:color="auto"/>
            </w:tcBorders>
            <w:shd w:val="clear" w:color="000000" w:fill="FFFFFF"/>
            <w:vAlign w:val="center"/>
            <w:hideMark/>
          </w:tcPr>
          <w:p w14:paraId="2C440E86" w14:textId="77777777" w:rsidR="002C0557" w:rsidRPr="00D02F51" w:rsidRDefault="002C0557" w:rsidP="0032178F">
            <w:pPr>
              <w:jc w:val="both"/>
              <w:rPr>
                <w:rFonts w:ascii="Arial Narrow" w:hAnsi="Arial Narrow" w:cs="Calibri"/>
                <w:sz w:val="22"/>
                <w:szCs w:val="22"/>
                <w:lang w:val="es-CO" w:eastAsia="es-CO"/>
              </w:rPr>
            </w:pPr>
            <w:r w:rsidRPr="00D02F51">
              <w:rPr>
                <w:rFonts w:ascii="Arial Narrow" w:hAnsi="Arial Narrow" w:cs="Calibri"/>
                <w:color w:val="000000"/>
                <w:sz w:val="22"/>
                <w:szCs w:val="22"/>
                <w:lang w:eastAsia="es-CO"/>
              </w:rPr>
              <w:t xml:space="preserve">Tostadora para café a gas propano. Capacidad 15 Kg por bache de 15 - 20 </w:t>
            </w:r>
            <w:proofErr w:type="spellStart"/>
            <w:r w:rsidRPr="00D02F51">
              <w:rPr>
                <w:rFonts w:ascii="Arial Narrow" w:hAnsi="Arial Narrow" w:cs="Calibri"/>
                <w:color w:val="000000"/>
                <w:sz w:val="22"/>
                <w:szCs w:val="22"/>
                <w:lang w:eastAsia="es-CO"/>
              </w:rPr>
              <w:t>mins</w:t>
            </w:r>
            <w:proofErr w:type="spellEnd"/>
            <w:r w:rsidRPr="00D02F51">
              <w:rPr>
                <w:rFonts w:ascii="Arial Narrow" w:hAnsi="Arial Narrow" w:cs="Calibri"/>
                <w:color w:val="000000"/>
                <w:sz w:val="22"/>
                <w:szCs w:val="22"/>
                <w:lang w:eastAsia="es-CO"/>
              </w:rPr>
              <w:t xml:space="preserve">, motor </w:t>
            </w:r>
            <w:proofErr w:type="spellStart"/>
            <w:r w:rsidRPr="00D02F51">
              <w:rPr>
                <w:rFonts w:ascii="Arial Narrow" w:hAnsi="Arial Narrow" w:cs="Calibri"/>
                <w:color w:val="000000"/>
                <w:sz w:val="22"/>
                <w:szCs w:val="22"/>
                <w:lang w:eastAsia="es-CO"/>
              </w:rPr>
              <w:t>HPReductor</w:t>
            </w:r>
            <w:proofErr w:type="spellEnd"/>
            <w:r w:rsidRPr="00D02F51">
              <w:rPr>
                <w:rFonts w:ascii="Arial Narrow" w:hAnsi="Arial Narrow" w:cs="Calibri"/>
                <w:color w:val="000000"/>
                <w:sz w:val="22"/>
                <w:szCs w:val="22"/>
                <w:lang w:eastAsia="es-CO"/>
              </w:rPr>
              <w:t xml:space="preserve"> 1/2 </w:t>
            </w:r>
            <w:proofErr w:type="spellStart"/>
            <w:r w:rsidRPr="00D02F51">
              <w:rPr>
                <w:rFonts w:ascii="Arial Narrow" w:hAnsi="Arial Narrow" w:cs="Calibri"/>
                <w:color w:val="000000"/>
                <w:sz w:val="22"/>
                <w:szCs w:val="22"/>
                <w:lang w:eastAsia="es-CO"/>
              </w:rPr>
              <w:t>HPMotor</w:t>
            </w:r>
            <w:proofErr w:type="spellEnd"/>
            <w:r w:rsidRPr="00D02F51">
              <w:rPr>
                <w:rFonts w:ascii="Arial Narrow" w:hAnsi="Arial Narrow" w:cs="Calibri"/>
                <w:color w:val="000000"/>
                <w:sz w:val="22"/>
                <w:szCs w:val="22"/>
                <w:lang w:eastAsia="es-CO"/>
              </w:rPr>
              <w:t xml:space="preserve"> de 3/4 HP, 110V, monofásico 60Hz, tablero eléctrico con indicador de temperatura, 2) ciclones para control de emisiones de enfriamiento y </w:t>
            </w:r>
            <w:proofErr w:type="spellStart"/>
            <w:r w:rsidRPr="00D02F51">
              <w:rPr>
                <w:rFonts w:ascii="Arial Narrow" w:hAnsi="Arial Narrow" w:cs="Calibri"/>
                <w:color w:val="000000"/>
                <w:sz w:val="22"/>
                <w:szCs w:val="22"/>
                <w:lang w:eastAsia="es-CO"/>
              </w:rPr>
              <w:t>tostión</w:t>
            </w:r>
            <w:proofErr w:type="spellEnd"/>
            <w:r w:rsidRPr="00D02F51">
              <w:rPr>
                <w:rFonts w:ascii="Arial Narrow" w:hAnsi="Arial Narrow" w:cs="Calibri"/>
                <w:color w:val="000000"/>
                <w:sz w:val="22"/>
                <w:szCs w:val="22"/>
                <w:lang w:eastAsia="es-CO"/>
              </w:rPr>
              <w:t>, muestreador tambor, visor en vidrio templado para proceso café, turbina de alta presión 400 CFM, dimensiones 135cm (alto) x85cm (ancho) x130cm (</w:t>
            </w:r>
            <w:proofErr w:type="spellStart"/>
            <w:r w:rsidRPr="00D02F51">
              <w:rPr>
                <w:rFonts w:ascii="Arial Narrow" w:hAnsi="Arial Narrow" w:cs="Calibri"/>
                <w:color w:val="000000"/>
                <w:sz w:val="22"/>
                <w:szCs w:val="22"/>
                <w:lang w:eastAsia="es-CO"/>
              </w:rPr>
              <w:t>prof.</w:t>
            </w:r>
            <w:proofErr w:type="spellEnd"/>
            <w:r w:rsidRPr="00D02F51">
              <w:rPr>
                <w:rFonts w:ascii="Arial Narrow" w:hAnsi="Arial Narrow" w:cs="Calibri"/>
                <w:color w:val="000000"/>
                <w:sz w:val="22"/>
                <w:szCs w:val="22"/>
                <w:lang w:eastAsia="es-CO"/>
              </w:rPr>
              <w:t>), en acero inoxidable, pintura electrostática y aluminio. 100% grado alimenticio. Peso 130 kg.</w:t>
            </w:r>
          </w:p>
        </w:tc>
        <w:tc>
          <w:tcPr>
            <w:tcW w:w="1275" w:type="dxa"/>
            <w:tcBorders>
              <w:top w:val="nil"/>
              <w:left w:val="nil"/>
              <w:bottom w:val="single" w:sz="4" w:space="0" w:color="auto"/>
              <w:right w:val="single" w:sz="4" w:space="0" w:color="auto"/>
            </w:tcBorders>
            <w:shd w:val="clear" w:color="000000" w:fill="FFFFFF"/>
            <w:vAlign w:val="center"/>
            <w:hideMark/>
          </w:tcPr>
          <w:p w14:paraId="49EDEF63" w14:textId="77777777" w:rsidR="002C0557" w:rsidRPr="00D02F51" w:rsidRDefault="002C0557" w:rsidP="0032178F">
            <w:pPr>
              <w:jc w:val="center"/>
              <w:rPr>
                <w:rFonts w:ascii="Arial Narrow" w:hAnsi="Arial Narrow" w:cs="Calibri"/>
                <w:sz w:val="22"/>
                <w:szCs w:val="22"/>
                <w:lang w:val="es-CO" w:eastAsia="es-CO"/>
              </w:rPr>
            </w:pPr>
            <w:r w:rsidRPr="00D02F51">
              <w:rPr>
                <w:rFonts w:ascii="Arial Narrow" w:hAnsi="Arial Narrow" w:cs="Calibri"/>
                <w:sz w:val="22"/>
                <w:szCs w:val="22"/>
                <w:lang w:val="es-CO" w:eastAsia="es-CO"/>
              </w:rPr>
              <w:t>1</w:t>
            </w:r>
          </w:p>
        </w:tc>
      </w:tr>
      <w:tr w:rsidR="002C0557" w:rsidRPr="00D02F51" w14:paraId="30C81C85" w14:textId="77777777" w:rsidTr="0032178F">
        <w:trPr>
          <w:trHeight w:val="525"/>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9B6A523" w14:textId="77777777" w:rsidR="002C0557" w:rsidRPr="00D02F51" w:rsidRDefault="002C0557" w:rsidP="0032178F">
            <w:pPr>
              <w:jc w:val="center"/>
              <w:rPr>
                <w:rFonts w:ascii="Arial Narrow" w:hAnsi="Arial Narrow" w:cs="Calibri"/>
                <w:color w:val="000000"/>
                <w:sz w:val="22"/>
                <w:szCs w:val="22"/>
                <w:lang w:val="es-CO" w:eastAsia="es-CO"/>
              </w:rPr>
            </w:pPr>
            <w:r w:rsidRPr="00D02F51">
              <w:rPr>
                <w:rFonts w:ascii="Arial Narrow" w:hAnsi="Arial Narrow" w:cs="Calibri"/>
                <w:color w:val="000000"/>
                <w:sz w:val="22"/>
                <w:szCs w:val="22"/>
                <w:lang w:val="es-CO" w:eastAsia="es-CO"/>
              </w:rPr>
              <w:t>2</w:t>
            </w:r>
          </w:p>
        </w:tc>
        <w:tc>
          <w:tcPr>
            <w:tcW w:w="6237" w:type="dxa"/>
            <w:tcBorders>
              <w:top w:val="nil"/>
              <w:left w:val="nil"/>
              <w:bottom w:val="single" w:sz="4" w:space="0" w:color="auto"/>
              <w:right w:val="single" w:sz="4" w:space="0" w:color="auto"/>
            </w:tcBorders>
            <w:shd w:val="clear" w:color="000000" w:fill="FFFFFF"/>
            <w:vAlign w:val="center"/>
          </w:tcPr>
          <w:p w14:paraId="0EE9E105" w14:textId="77777777" w:rsidR="002C0557" w:rsidRPr="00D02F51" w:rsidRDefault="002C0557" w:rsidP="0032178F">
            <w:pPr>
              <w:jc w:val="both"/>
              <w:rPr>
                <w:rFonts w:ascii="Arial Narrow" w:hAnsi="Arial Narrow" w:cs="Calibri"/>
                <w:sz w:val="22"/>
                <w:szCs w:val="22"/>
                <w:lang w:val="es-CO" w:eastAsia="es-CO"/>
              </w:rPr>
            </w:pPr>
            <w:r w:rsidRPr="00D02F51">
              <w:rPr>
                <w:rFonts w:ascii="Arial Narrow" w:hAnsi="Arial Narrow" w:cs="Calibri"/>
                <w:color w:val="000000"/>
                <w:sz w:val="22"/>
                <w:szCs w:val="22"/>
                <w:lang w:val="es-CO" w:eastAsia="es-CO"/>
              </w:rPr>
              <w:t xml:space="preserve">Molino de discos para café tostado. Capacidad 60-80 kg. Motor 3-5 HP, 1750 RPM, 110 V, monofásico 60 HZ, switch </w:t>
            </w:r>
            <w:proofErr w:type="spellStart"/>
            <w:r w:rsidRPr="00D02F51">
              <w:rPr>
                <w:rFonts w:ascii="Arial Narrow" w:hAnsi="Arial Narrow" w:cs="Calibri"/>
                <w:color w:val="000000"/>
                <w:sz w:val="22"/>
                <w:szCs w:val="22"/>
                <w:lang w:val="es-CO" w:eastAsia="es-CO"/>
              </w:rPr>
              <w:t>on</w:t>
            </w:r>
            <w:proofErr w:type="spellEnd"/>
            <w:r w:rsidRPr="00D02F51">
              <w:rPr>
                <w:rFonts w:ascii="Arial Narrow" w:hAnsi="Arial Narrow" w:cs="Calibri"/>
                <w:color w:val="000000"/>
                <w:sz w:val="22"/>
                <w:szCs w:val="22"/>
                <w:lang w:val="es-CO" w:eastAsia="es-CO"/>
              </w:rPr>
              <w:t>-off motor y palanca ajuste discos para granulometría, dimensiones 140cm (alto) x50cm (ancho) x60cm (</w:t>
            </w:r>
            <w:proofErr w:type="spellStart"/>
            <w:r w:rsidRPr="00D02F51">
              <w:rPr>
                <w:rFonts w:ascii="Arial Narrow" w:hAnsi="Arial Narrow" w:cs="Calibri"/>
                <w:color w:val="000000"/>
                <w:sz w:val="22"/>
                <w:szCs w:val="22"/>
                <w:lang w:val="es-CO" w:eastAsia="es-CO"/>
              </w:rPr>
              <w:t>prof.</w:t>
            </w:r>
            <w:proofErr w:type="spellEnd"/>
            <w:r w:rsidRPr="00D02F51">
              <w:rPr>
                <w:rFonts w:ascii="Arial Narrow" w:hAnsi="Arial Narrow" w:cs="Calibri"/>
                <w:color w:val="000000"/>
                <w:sz w:val="22"/>
                <w:szCs w:val="22"/>
                <w:lang w:val="es-CO" w:eastAsia="es-CO"/>
              </w:rPr>
              <w:t>), peso de 90 kg, en acero inoxidable, pintura electrostática y aluminio. 100% grado alimenticio.</w:t>
            </w:r>
          </w:p>
        </w:tc>
        <w:tc>
          <w:tcPr>
            <w:tcW w:w="1275" w:type="dxa"/>
            <w:tcBorders>
              <w:top w:val="nil"/>
              <w:left w:val="nil"/>
              <w:bottom w:val="single" w:sz="4" w:space="0" w:color="auto"/>
              <w:right w:val="single" w:sz="4" w:space="0" w:color="auto"/>
            </w:tcBorders>
            <w:shd w:val="clear" w:color="000000" w:fill="FFFFFF"/>
            <w:vAlign w:val="center"/>
            <w:hideMark/>
          </w:tcPr>
          <w:p w14:paraId="3D6A4439" w14:textId="77777777" w:rsidR="002C0557" w:rsidRPr="00D02F51" w:rsidRDefault="002C0557" w:rsidP="0032178F">
            <w:pPr>
              <w:jc w:val="center"/>
              <w:rPr>
                <w:rFonts w:ascii="Arial Narrow" w:hAnsi="Arial Narrow" w:cs="Calibri"/>
                <w:sz w:val="22"/>
                <w:szCs w:val="22"/>
                <w:lang w:val="es-CO" w:eastAsia="es-CO"/>
              </w:rPr>
            </w:pPr>
            <w:r w:rsidRPr="00D02F51">
              <w:rPr>
                <w:rFonts w:ascii="Arial Narrow" w:hAnsi="Arial Narrow" w:cs="Calibri"/>
                <w:sz w:val="22"/>
                <w:szCs w:val="22"/>
                <w:lang w:val="es-CO" w:eastAsia="es-CO"/>
              </w:rPr>
              <w:t>1</w:t>
            </w:r>
          </w:p>
        </w:tc>
      </w:tr>
      <w:tr w:rsidR="002C0557" w:rsidRPr="00D02F51" w14:paraId="4C5D438D" w14:textId="77777777" w:rsidTr="0032178F">
        <w:trPr>
          <w:trHeight w:val="525"/>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7FADDAE" w14:textId="77777777" w:rsidR="002C0557" w:rsidRPr="00D02F51" w:rsidRDefault="002C0557" w:rsidP="0032178F">
            <w:pPr>
              <w:jc w:val="center"/>
              <w:rPr>
                <w:rFonts w:ascii="Arial Narrow" w:hAnsi="Arial Narrow" w:cs="Calibri"/>
                <w:color w:val="000000"/>
                <w:sz w:val="22"/>
                <w:szCs w:val="22"/>
                <w:lang w:val="es-CO" w:eastAsia="es-CO"/>
              </w:rPr>
            </w:pPr>
            <w:r w:rsidRPr="00D02F51">
              <w:rPr>
                <w:rFonts w:ascii="Arial Narrow" w:hAnsi="Arial Narrow" w:cs="Calibri"/>
                <w:color w:val="000000"/>
                <w:sz w:val="22"/>
                <w:szCs w:val="22"/>
                <w:lang w:val="es-CO" w:eastAsia="es-CO"/>
              </w:rPr>
              <w:t>3</w:t>
            </w:r>
          </w:p>
        </w:tc>
        <w:tc>
          <w:tcPr>
            <w:tcW w:w="6237" w:type="dxa"/>
            <w:tcBorders>
              <w:top w:val="nil"/>
              <w:left w:val="nil"/>
              <w:bottom w:val="single" w:sz="4" w:space="0" w:color="auto"/>
              <w:right w:val="single" w:sz="4" w:space="0" w:color="auto"/>
            </w:tcBorders>
            <w:shd w:val="clear" w:color="000000" w:fill="FFFFFF"/>
            <w:vAlign w:val="center"/>
          </w:tcPr>
          <w:p w14:paraId="3E171B00" w14:textId="77777777" w:rsidR="002C0557" w:rsidRPr="00D02F51" w:rsidRDefault="002C0557" w:rsidP="0032178F">
            <w:pPr>
              <w:jc w:val="both"/>
              <w:rPr>
                <w:rFonts w:ascii="Arial Narrow" w:hAnsi="Arial Narrow" w:cs="Calibri"/>
                <w:sz w:val="22"/>
                <w:szCs w:val="22"/>
                <w:lang w:val="es-CO" w:eastAsia="es-CO"/>
              </w:rPr>
            </w:pPr>
            <w:r w:rsidRPr="00D02F51">
              <w:rPr>
                <w:rFonts w:ascii="Arial Narrow" w:hAnsi="Arial Narrow" w:cs="Calibri"/>
                <w:color w:val="000000"/>
                <w:sz w:val="22"/>
                <w:szCs w:val="22"/>
                <w:lang w:val="es-CO" w:eastAsia="es-CO"/>
              </w:rPr>
              <w:t xml:space="preserve">Empacadora al vacío semi industrial, de 110 V, capacidad de vacío de 75-80 </w:t>
            </w:r>
            <w:proofErr w:type="spellStart"/>
            <w:r w:rsidRPr="00D02F51">
              <w:rPr>
                <w:rFonts w:ascii="Arial Narrow" w:hAnsi="Arial Narrow" w:cs="Calibri"/>
                <w:color w:val="000000"/>
                <w:sz w:val="22"/>
                <w:szCs w:val="22"/>
                <w:lang w:val="es-CO" w:eastAsia="es-CO"/>
              </w:rPr>
              <w:t>Kpa</w:t>
            </w:r>
            <w:proofErr w:type="spellEnd"/>
            <w:r w:rsidRPr="00D02F51">
              <w:rPr>
                <w:rFonts w:ascii="Arial Narrow" w:hAnsi="Arial Narrow" w:cs="Calibri"/>
                <w:color w:val="000000"/>
                <w:sz w:val="22"/>
                <w:szCs w:val="22"/>
                <w:lang w:val="es-CO" w:eastAsia="es-CO"/>
              </w:rPr>
              <w:t xml:space="preserve">, dimensiones 13 cm (alto), 40 cm (ancho), 25 cm (largo),  </w:t>
            </w:r>
          </w:p>
        </w:tc>
        <w:tc>
          <w:tcPr>
            <w:tcW w:w="1275" w:type="dxa"/>
            <w:tcBorders>
              <w:top w:val="nil"/>
              <w:left w:val="nil"/>
              <w:bottom w:val="single" w:sz="4" w:space="0" w:color="auto"/>
              <w:right w:val="single" w:sz="4" w:space="0" w:color="auto"/>
            </w:tcBorders>
            <w:shd w:val="clear" w:color="000000" w:fill="FFFFFF"/>
            <w:vAlign w:val="center"/>
            <w:hideMark/>
          </w:tcPr>
          <w:p w14:paraId="1773B115" w14:textId="77777777" w:rsidR="002C0557" w:rsidRPr="00D02F51" w:rsidRDefault="002C0557" w:rsidP="0032178F">
            <w:pPr>
              <w:jc w:val="center"/>
              <w:rPr>
                <w:rFonts w:ascii="Arial Narrow" w:hAnsi="Arial Narrow" w:cs="Calibri"/>
                <w:sz w:val="22"/>
                <w:szCs w:val="22"/>
                <w:lang w:val="es-CO" w:eastAsia="es-CO"/>
              </w:rPr>
            </w:pPr>
            <w:r w:rsidRPr="00D02F51">
              <w:rPr>
                <w:rFonts w:ascii="Arial Narrow" w:hAnsi="Arial Narrow" w:cs="Calibri"/>
                <w:sz w:val="22"/>
                <w:szCs w:val="22"/>
                <w:lang w:val="es-CO" w:eastAsia="es-CO"/>
              </w:rPr>
              <w:t xml:space="preserve">1 </w:t>
            </w:r>
          </w:p>
        </w:tc>
      </w:tr>
      <w:tr w:rsidR="002C0557" w:rsidRPr="00D02F51" w14:paraId="787FE7C1" w14:textId="77777777" w:rsidTr="0032178F">
        <w:trPr>
          <w:trHeight w:val="525"/>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0F558A8" w14:textId="77777777" w:rsidR="002C0557" w:rsidRPr="00D02F51" w:rsidRDefault="002C0557" w:rsidP="0032178F">
            <w:pPr>
              <w:jc w:val="center"/>
              <w:rPr>
                <w:rFonts w:ascii="Arial Narrow" w:hAnsi="Arial Narrow" w:cs="Calibri"/>
                <w:color w:val="000000"/>
                <w:sz w:val="22"/>
                <w:szCs w:val="22"/>
                <w:lang w:val="es-CO" w:eastAsia="es-CO"/>
              </w:rPr>
            </w:pPr>
            <w:r w:rsidRPr="00D02F51">
              <w:rPr>
                <w:rFonts w:ascii="Arial Narrow" w:hAnsi="Arial Narrow" w:cs="Calibri"/>
                <w:color w:val="000000"/>
                <w:sz w:val="22"/>
                <w:szCs w:val="22"/>
                <w:lang w:val="es-CO" w:eastAsia="es-CO"/>
              </w:rPr>
              <w:t>4</w:t>
            </w:r>
          </w:p>
        </w:tc>
        <w:tc>
          <w:tcPr>
            <w:tcW w:w="6237" w:type="dxa"/>
            <w:tcBorders>
              <w:top w:val="nil"/>
              <w:left w:val="nil"/>
              <w:bottom w:val="single" w:sz="4" w:space="0" w:color="auto"/>
              <w:right w:val="single" w:sz="4" w:space="0" w:color="auto"/>
            </w:tcBorders>
            <w:shd w:val="clear" w:color="000000" w:fill="FFFFFF"/>
            <w:vAlign w:val="center"/>
          </w:tcPr>
          <w:p w14:paraId="4F56F61A" w14:textId="77777777" w:rsidR="002C0557" w:rsidRPr="00D02F51" w:rsidRDefault="002C0557" w:rsidP="0032178F">
            <w:pPr>
              <w:jc w:val="both"/>
              <w:rPr>
                <w:rFonts w:ascii="Arial Narrow" w:hAnsi="Arial Narrow" w:cs="Calibri"/>
                <w:sz w:val="22"/>
                <w:szCs w:val="22"/>
                <w:lang w:val="es-CO" w:eastAsia="es-CO"/>
              </w:rPr>
            </w:pPr>
            <w:r w:rsidRPr="00D02F51">
              <w:rPr>
                <w:rFonts w:ascii="Arial Narrow" w:hAnsi="Arial Narrow" w:cs="Calibri"/>
                <w:color w:val="000000"/>
                <w:sz w:val="22"/>
                <w:szCs w:val="22"/>
                <w:lang w:val="es-CO" w:eastAsia="es-CO"/>
              </w:rPr>
              <w:t>Trilladora de café pergamino seco de flujo continuo, capacidad de 150 kg, motor de 2,0 HP 1750 RPM Monofásico (110V) 60Hz, Pesa compuerta trilla, embudo salida café verde, tolva expulsión pergamino, tolva cargue, soporte en ángulo metálico, dimensiones de 130cm (alto) x20cm (ancho) x70cm (</w:t>
            </w:r>
            <w:proofErr w:type="spellStart"/>
            <w:r w:rsidRPr="00D02F51">
              <w:rPr>
                <w:rFonts w:ascii="Arial Narrow" w:hAnsi="Arial Narrow" w:cs="Calibri"/>
                <w:color w:val="000000"/>
                <w:sz w:val="22"/>
                <w:szCs w:val="22"/>
                <w:lang w:val="es-CO" w:eastAsia="es-CO"/>
              </w:rPr>
              <w:t>prof.</w:t>
            </w:r>
            <w:proofErr w:type="spellEnd"/>
            <w:r w:rsidRPr="00D02F51">
              <w:rPr>
                <w:rFonts w:ascii="Arial Narrow" w:hAnsi="Arial Narrow" w:cs="Calibri"/>
                <w:color w:val="000000"/>
                <w:sz w:val="22"/>
                <w:szCs w:val="22"/>
                <w:lang w:val="es-CO" w:eastAsia="es-CO"/>
              </w:rPr>
              <w:t xml:space="preserve">), peso de 50 kg, en acero inoxidable, pintura electrostática y aluminio. 100% grado alimenticio.  </w:t>
            </w:r>
          </w:p>
        </w:tc>
        <w:tc>
          <w:tcPr>
            <w:tcW w:w="1275" w:type="dxa"/>
            <w:tcBorders>
              <w:top w:val="nil"/>
              <w:left w:val="nil"/>
              <w:bottom w:val="single" w:sz="4" w:space="0" w:color="auto"/>
              <w:right w:val="single" w:sz="4" w:space="0" w:color="auto"/>
            </w:tcBorders>
            <w:shd w:val="clear" w:color="000000" w:fill="FFFFFF"/>
            <w:vAlign w:val="center"/>
            <w:hideMark/>
          </w:tcPr>
          <w:p w14:paraId="562C31D0" w14:textId="77777777" w:rsidR="002C0557" w:rsidRPr="00D02F51" w:rsidRDefault="002C0557" w:rsidP="0032178F">
            <w:pPr>
              <w:jc w:val="center"/>
              <w:rPr>
                <w:rFonts w:ascii="Arial Narrow" w:hAnsi="Arial Narrow" w:cs="Calibri"/>
                <w:sz w:val="22"/>
                <w:szCs w:val="22"/>
                <w:lang w:val="es-CO" w:eastAsia="es-CO"/>
              </w:rPr>
            </w:pPr>
            <w:r w:rsidRPr="00D02F51">
              <w:rPr>
                <w:rFonts w:ascii="Arial Narrow" w:hAnsi="Arial Narrow" w:cs="Calibri"/>
                <w:sz w:val="22"/>
                <w:szCs w:val="22"/>
                <w:lang w:val="es-CO" w:eastAsia="es-CO"/>
              </w:rPr>
              <w:t xml:space="preserve">1 </w:t>
            </w:r>
          </w:p>
        </w:tc>
      </w:tr>
      <w:tr w:rsidR="002C0557" w:rsidRPr="00D02F51" w14:paraId="660CB3D7" w14:textId="77777777" w:rsidTr="0032178F">
        <w:trPr>
          <w:trHeight w:val="405"/>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DEAC63B" w14:textId="77777777" w:rsidR="002C0557" w:rsidRPr="00D02F51" w:rsidRDefault="002C0557" w:rsidP="0032178F">
            <w:pPr>
              <w:jc w:val="center"/>
              <w:rPr>
                <w:rFonts w:ascii="Arial Narrow" w:hAnsi="Arial Narrow" w:cs="Calibri"/>
                <w:color w:val="000000"/>
                <w:sz w:val="22"/>
                <w:szCs w:val="22"/>
                <w:lang w:val="es-CO" w:eastAsia="es-CO"/>
              </w:rPr>
            </w:pPr>
            <w:r w:rsidRPr="00D02F51">
              <w:rPr>
                <w:rFonts w:ascii="Arial Narrow" w:hAnsi="Arial Narrow" w:cs="Calibri"/>
                <w:color w:val="000000"/>
                <w:sz w:val="22"/>
                <w:szCs w:val="22"/>
                <w:lang w:val="es-CO" w:eastAsia="es-CO"/>
              </w:rPr>
              <w:t>5</w:t>
            </w:r>
          </w:p>
        </w:tc>
        <w:tc>
          <w:tcPr>
            <w:tcW w:w="6237" w:type="dxa"/>
            <w:tcBorders>
              <w:top w:val="nil"/>
              <w:left w:val="nil"/>
              <w:bottom w:val="single" w:sz="4" w:space="0" w:color="auto"/>
              <w:right w:val="single" w:sz="4" w:space="0" w:color="auto"/>
            </w:tcBorders>
            <w:shd w:val="clear" w:color="000000" w:fill="FFFFFF"/>
            <w:vAlign w:val="center"/>
          </w:tcPr>
          <w:p w14:paraId="12C3ADA9" w14:textId="77777777" w:rsidR="002C0557" w:rsidRPr="00D02F51" w:rsidRDefault="002C0557" w:rsidP="0032178F">
            <w:pPr>
              <w:jc w:val="both"/>
              <w:rPr>
                <w:rFonts w:ascii="Arial Narrow" w:hAnsi="Arial Narrow" w:cs="Calibri"/>
                <w:sz w:val="22"/>
                <w:szCs w:val="22"/>
                <w:lang w:val="es-CO" w:eastAsia="es-CO"/>
              </w:rPr>
            </w:pPr>
            <w:r w:rsidRPr="00D02F51">
              <w:rPr>
                <w:rFonts w:ascii="Arial Narrow" w:hAnsi="Arial Narrow" w:cs="Calibri"/>
                <w:color w:val="000000"/>
                <w:sz w:val="22"/>
                <w:szCs w:val="22"/>
                <w:lang w:val="es-CO" w:eastAsia="es-CO"/>
              </w:rPr>
              <w:t xml:space="preserve">Trapiche panelero con diámetro x largo útil de maza mayal 4"x4", capacidad de caña de 250 kg/h, producción de panela de 25 kg/h, potencia requerida del motor eléctrico de 3HP, con motor tipo </w:t>
            </w:r>
            <w:proofErr w:type="spellStart"/>
            <w:r w:rsidRPr="00D02F51">
              <w:rPr>
                <w:rFonts w:ascii="Arial Narrow" w:hAnsi="Arial Narrow" w:cs="Calibri"/>
                <w:color w:val="000000"/>
                <w:sz w:val="22"/>
                <w:szCs w:val="22"/>
                <w:lang w:val="es-CO" w:eastAsia="es-CO"/>
              </w:rPr>
              <w:t>lister</w:t>
            </w:r>
            <w:proofErr w:type="spellEnd"/>
            <w:r w:rsidRPr="00D02F51">
              <w:rPr>
                <w:rFonts w:ascii="Arial Narrow" w:hAnsi="Arial Narrow" w:cs="Calibri"/>
                <w:color w:val="000000"/>
                <w:sz w:val="22"/>
                <w:szCs w:val="22"/>
                <w:lang w:val="es-CO" w:eastAsia="es-CO"/>
              </w:rPr>
              <w:t xml:space="preserve"> de 5HP incluido, combustible tipo </w:t>
            </w:r>
            <w:proofErr w:type="spellStart"/>
            <w:r w:rsidRPr="00D02F51">
              <w:rPr>
                <w:rFonts w:ascii="Arial Narrow" w:hAnsi="Arial Narrow" w:cs="Calibri"/>
                <w:color w:val="000000"/>
                <w:sz w:val="22"/>
                <w:szCs w:val="22"/>
                <w:lang w:val="es-CO" w:eastAsia="es-CO"/>
              </w:rPr>
              <w:t>diesel</w:t>
            </w:r>
            <w:proofErr w:type="spellEnd"/>
            <w:r w:rsidRPr="00D02F51">
              <w:rPr>
                <w:rFonts w:ascii="Arial Narrow" w:hAnsi="Arial Narrow" w:cs="Calibri"/>
                <w:color w:val="000000"/>
                <w:sz w:val="22"/>
                <w:szCs w:val="22"/>
                <w:lang w:val="es-CO" w:eastAsia="es-CO"/>
              </w:rPr>
              <w:t>.</w:t>
            </w:r>
          </w:p>
        </w:tc>
        <w:tc>
          <w:tcPr>
            <w:tcW w:w="1275" w:type="dxa"/>
            <w:tcBorders>
              <w:top w:val="nil"/>
              <w:left w:val="nil"/>
              <w:bottom w:val="single" w:sz="4" w:space="0" w:color="auto"/>
              <w:right w:val="single" w:sz="4" w:space="0" w:color="auto"/>
            </w:tcBorders>
            <w:shd w:val="clear" w:color="000000" w:fill="FFFFFF"/>
            <w:vAlign w:val="center"/>
            <w:hideMark/>
          </w:tcPr>
          <w:p w14:paraId="77E9F945" w14:textId="77777777" w:rsidR="002C0557" w:rsidRPr="00D02F51" w:rsidRDefault="002C0557" w:rsidP="0032178F">
            <w:pPr>
              <w:jc w:val="center"/>
              <w:rPr>
                <w:rFonts w:ascii="Arial Narrow" w:hAnsi="Arial Narrow" w:cs="Calibri"/>
                <w:sz w:val="22"/>
                <w:szCs w:val="22"/>
                <w:lang w:val="es-CO" w:eastAsia="es-CO"/>
              </w:rPr>
            </w:pPr>
            <w:r w:rsidRPr="00D02F51">
              <w:rPr>
                <w:rFonts w:ascii="Arial Narrow" w:hAnsi="Arial Narrow" w:cs="Calibri"/>
                <w:sz w:val="22"/>
                <w:szCs w:val="22"/>
                <w:lang w:val="es-CO" w:eastAsia="es-CO"/>
              </w:rPr>
              <w:t>1</w:t>
            </w:r>
          </w:p>
        </w:tc>
      </w:tr>
      <w:tr w:rsidR="002C0557" w:rsidRPr="00D02F51" w14:paraId="4C90E3F1" w14:textId="77777777" w:rsidTr="0032178F">
        <w:trPr>
          <w:trHeight w:val="521"/>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05C2EFA" w14:textId="77777777" w:rsidR="002C0557" w:rsidRPr="00D02F51" w:rsidRDefault="002C0557" w:rsidP="0032178F">
            <w:pPr>
              <w:jc w:val="center"/>
              <w:rPr>
                <w:rFonts w:ascii="Arial Narrow" w:hAnsi="Arial Narrow" w:cs="Calibri"/>
                <w:color w:val="000000"/>
                <w:sz w:val="22"/>
                <w:szCs w:val="22"/>
                <w:lang w:val="es-CO" w:eastAsia="es-CO"/>
              </w:rPr>
            </w:pPr>
            <w:r w:rsidRPr="00D02F51">
              <w:rPr>
                <w:rFonts w:ascii="Arial Narrow" w:hAnsi="Arial Narrow" w:cs="Calibri"/>
                <w:color w:val="000000"/>
                <w:sz w:val="22"/>
                <w:szCs w:val="22"/>
                <w:lang w:val="es-CO" w:eastAsia="es-CO"/>
              </w:rPr>
              <w:t>6</w:t>
            </w:r>
          </w:p>
        </w:tc>
        <w:tc>
          <w:tcPr>
            <w:tcW w:w="6237" w:type="dxa"/>
            <w:tcBorders>
              <w:top w:val="nil"/>
              <w:left w:val="nil"/>
              <w:bottom w:val="single" w:sz="4" w:space="0" w:color="auto"/>
              <w:right w:val="single" w:sz="4" w:space="0" w:color="auto"/>
            </w:tcBorders>
            <w:shd w:val="clear" w:color="000000" w:fill="FFFFFF"/>
            <w:vAlign w:val="center"/>
          </w:tcPr>
          <w:p w14:paraId="3B82E791" w14:textId="77777777" w:rsidR="002C0557" w:rsidRPr="00D02F51" w:rsidRDefault="002C0557" w:rsidP="0032178F">
            <w:pPr>
              <w:jc w:val="both"/>
              <w:rPr>
                <w:rFonts w:ascii="Arial Narrow" w:hAnsi="Arial Narrow" w:cs="Calibri"/>
                <w:sz w:val="22"/>
                <w:szCs w:val="22"/>
                <w:lang w:val="es-CO" w:eastAsia="es-CO"/>
              </w:rPr>
            </w:pPr>
            <w:r w:rsidRPr="00D02F51">
              <w:rPr>
                <w:rFonts w:ascii="Arial Narrow" w:hAnsi="Arial Narrow" w:cs="Calibri"/>
                <w:color w:val="000000"/>
                <w:sz w:val="22"/>
                <w:szCs w:val="22"/>
                <w:lang w:val="es-CO" w:eastAsia="es-CO"/>
              </w:rPr>
              <w:t xml:space="preserve">Selladora de bolsas de plástico </w:t>
            </w:r>
            <w:proofErr w:type="spellStart"/>
            <w:r w:rsidRPr="00D02F51">
              <w:rPr>
                <w:rFonts w:ascii="Arial Narrow" w:hAnsi="Arial Narrow" w:cs="Calibri"/>
                <w:color w:val="000000"/>
                <w:sz w:val="22"/>
                <w:szCs w:val="22"/>
                <w:lang w:val="es-CO" w:eastAsia="es-CO"/>
              </w:rPr>
              <w:t>termosellable</w:t>
            </w:r>
            <w:proofErr w:type="spellEnd"/>
            <w:r w:rsidRPr="00D02F51">
              <w:rPr>
                <w:rFonts w:ascii="Arial Narrow" w:hAnsi="Arial Narrow" w:cs="Calibri"/>
                <w:color w:val="000000"/>
                <w:sz w:val="22"/>
                <w:szCs w:val="22"/>
                <w:lang w:val="es-CO" w:eastAsia="es-CO"/>
              </w:rPr>
              <w:t xml:space="preserve"> (polietileno, polipropileno, laminados) de banda continua, ancho de sellado de 10 mm, velocidad línea de sellado de hasta 12 metros por minuto, motor de 50 W AC 110/60 Hz, fechador con opción de lote y fecha de vencimiento.</w:t>
            </w:r>
          </w:p>
        </w:tc>
        <w:tc>
          <w:tcPr>
            <w:tcW w:w="1275" w:type="dxa"/>
            <w:tcBorders>
              <w:top w:val="nil"/>
              <w:left w:val="nil"/>
              <w:bottom w:val="single" w:sz="4" w:space="0" w:color="auto"/>
              <w:right w:val="single" w:sz="4" w:space="0" w:color="auto"/>
            </w:tcBorders>
            <w:shd w:val="clear" w:color="000000" w:fill="FFFFFF"/>
            <w:vAlign w:val="center"/>
            <w:hideMark/>
          </w:tcPr>
          <w:p w14:paraId="27FA68BD" w14:textId="77777777" w:rsidR="002C0557" w:rsidRPr="00D02F51" w:rsidRDefault="002C0557" w:rsidP="0032178F">
            <w:pPr>
              <w:jc w:val="center"/>
              <w:rPr>
                <w:rFonts w:ascii="Arial Narrow" w:hAnsi="Arial Narrow" w:cs="Calibri"/>
                <w:sz w:val="22"/>
                <w:szCs w:val="22"/>
                <w:lang w:val="es-CO" w:eastAsia="es-CO"/>
              </w:rPr>
            </w:pPr>
            <w:r w:rsidRPr="00D02F51">
              <w:rPr>
                <w:rFonts w:ascii="Arial Narrow" w:hAnsi="Arial Narrow" w:cs="Calibri"/>
                <w:sz w:val="22"/>
                <w:szCs w:val="22"/>
                <w:lang w:val="es-CO" w:eastAsia="es-CO"/>
              </w:rPr>
              <w:t xml:space="preserve">1 </w:t>
            </w:r>
          </w:p>
        </w:tc>
      </w:tr>
      <w:tr w:rsidR="002C0557" w:rsidRPr="00D02F51" w14:paraId="0C317EA7" w14:textId="77777777" w:rsidTr="0032178F">
        <w:trPr>
          <w:trHeight w:val="276"/>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D8560C0" w14:textId="77777777" w:rsidR="002C0557" w:rsidRPr="00D02F51" w:rsidRDefault="002C0557" w:rsidP="0032178F">
            <w:pPr>
              <w:jc w:val="center"/>
              <w:rPr>
                <w:rFonts w:ascii="Arial Narrow" w:hAnsi="Arial Narrow" w:cs="Calibri"/>
                <w:color w:val="000000"/>
                <w:sz w:val="22"/>
                <w:szCs w:val="22"/>
                <w:lang w:val="es-CO" w:eastAsia="es-CO"/>
              </w:rPr>
            </w:pPr>
            <w:r w:rsidRPr="00D02F51">
              <w:rPr>
                <w:rFonts w:ascii="Arial Narrow" w:hAnsi="Arial Narrow" w:cs="Calibri"/>
                <w:color w:val="000000"/>
                <w:sz w:val="22"/>
                <w:szCs w:val="22"/>
                <w:lang w:val="es-CO" w:eastAsia="es-CO"/>
              </w:rPr>
              <w:t>7</w:t>
            </w:r>
          </w:p>
        </w:tc>
        <w:tc>
          <w:tcPr>
            <w:tcW w:w="6237" w:type="dxa"/>
            <w:tcBorders>
              <w:top w:val="nil"/>
              <w:left w:val="nil"/>
              <w:bottom w:val="single" w:sz="4" w:space="0" w:color="auto"/>
              <w:right w:val="single" w:sz="4" w:space="0" w:color="auto"/>
            </w:tcBorders>
            <w:shd w:val="clear" w:color="000000" w:fill="FFFFFF"/>
            <w:vAlign w:val="center"/>
          </w:tcPr>
          <w:p w14:paraId="30DD9B8A" w14:textId="77777777" w:rsidR="002C0557" w:rsidRPr="00D02F51" w:rsidRDefault="002C0557" w:rsidP="0032178F">
            <w:pPr>
              <w:jc w:val="both"/>
              <w:rPr>
                <w:rFonts w:ascii="Arial Narrow" w:hAnsi="Arial Narrow" w:cs="Calibri"/>
                <w:sz w:val="22"/>
                <w:szCs w:val="22"/>
                <w:lang w:val="es-CO" w:eastAsia="es-CO"/>
              </w:rPr>
            </w:pPr>
            <w:proofErr w:type="spellStart"/>
            <w:r w:rsidRPr="00D02F51">
              <w:rPr>
                <w:rFonts w:ascii="Arial Narrow" w:hAnsi="Arial Narrow" w:cs="Calibri"/>
                <w:color w:val="000000"/>
                <w:sz w:val="22"/>
                <w:szCs w:val="22"/>
                <w:lang w:val="es-CO" w:eastAsia="es-CO"/>
              </w:rPr>
              <w:t>Descascarilladora</w:t>
            </w:r>
            <w:proofErr w:type="spellEnd"/>
            <w:r w:rsidRPr="00D02F51">
              <w:rPr>
                <w:rFonts w:ascii="Arial Narrow" w:hAnsi="Arial Narrow" w:cs="Calibri"/>
                <w:color w:val="000000"/>
                <w:sz w:val="22"/>
                <w:szCs w:val="22"/>
                <w:lang w:val="es-CO" w:eastAsia="es-CO"/>
              </w:rPr>
              <w:t xml:space="preserve"> de Cacao por diferencia de densidad con soplador, partidor de grano en aluminio, estructura de hierro pintado, tolva y recipiente de descascarillado en acero inoxidable 304. Voltaje 110, capacidad 20kg, dimensiones: 2,15 m alto x 80 cm x 80 cm peso </w:t>
            </w:r>
            <w:proofErr w:type="spellStart"/>
            <w:r w:rsidRPr="00D02F51">
              <w:rPr>
                <w:rFonts w:ascii="Arial Narrow" w:hAnsi="Arial Narrow" w:cs="Calibri"/>
                <w:color w:val="000000"/>
                <w:sz w:val="22"/>
                <w:szCs w:val="22"/>
                <w:lang w:val="es-CO" w:eastAsia="es-CO"/>
              </w:rPr>
              <w:t>aprox</w:t>
            </w:r>
            <w:proofErr w:type="spellEnd"/>
            <w:r w:rsidRPr="00D02F51">
              <w:rPr>
                <w:rFonts w:ascii="Arial Narrow" w:hAnsi="Arial Narrow" w:cs="Calibri"/>
                <w:color w:val="000000"/>
                <w:sz w:val="22"/>
                <w:szCs w:val="22"/>
                <w:lang w:val="es-CO" w:eastAsia="es-CO"/>
              </w:rPr>
              <w:t xml:space="preserve"> 90 kg.</w:t>
            </w:r>
          </w:p>
        </w:tc>
        <w:tc>
          <w:tcPr>
            <w:tcW w:w="1275" w:type="dxa"/>
            <w:tcBorders>
              <w:top w:val="nil"/>
              <w:left w:val="nil"/>
              <w:bottom w:val="single" w:sz="4" w:space="0" w:color="auto"/>
              <w:right w:val="single" w:sz="4" w:space="0" w:color="auto"/>
            </w:tcBorders>
            <w:shd w:val="clear" w:color="000000" w:fill="FFFFFF"/>
            <w:vAlign w:val="center"/>
            <w:hideMark/>
          </w:tcPr>
          <w:p w14:paraId="40A4C54A" w14:textId="77777777" w:rsidR="002C0557" w:rsidRPr="00D02F51" w:rsidRDefault="002C0557" w:rsidP="0032178F">
            <w:pPr>
              <w:jc w:val="center"/>
              <w:rPr>
                <w:rFonts w:ascii="Arial Narrow" w:hAnsi="Arial Narrow" w:cs="Calibri"/>
                <w:sz w:val="22"/>
                <w:szCs w:val="22"/>
                <w:lang w:val="es-CO" w:eastAsia="es-CO"/>
              </w:rPr>
            </w:pPr>
            <w:r w:rsidRPr="00D02F51">
              <w:rPr>
                <w:rFonts w:ascii="Arial Narrow" w:hAnsi="Arial Narrow" w:cs="Calibri"/>
                <w:sz w:val="22"/>
                <w:szCs w:val="22"/>
                <w:lang w:val="es-CO" w:eastAsia="es-CO"/>
              </w:rPr>
              <w:t xml:space="preserve">1 </w:t>
            </w:r>
          </w:p>
        </w:tc>
      </w:tr>
      <w:tr w:rsidR="002C0557" w:rsidRPr="00D02F51" w14:paraId="5BCE279A" w14:textId="77777777" w:rsidTr="0032178F">
        <w:trPr>
          <w:trHeight w:val="552"/>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1D48D2E" w14:textId="77777777" w:rsidR="002C0557" w:rsidRPr="00D02F51" w:rsidRDefault="002C0557" w:rsidP="0032178F">
            <w:pPr>
              <w:jc w:val="center"/>
              <w:rPr>
                <w:rFonts w:ascii="Arial Narrow" w:hAnsi="Arial Narrow" w:cs="Calibri"/>
                <w:color w:val="000000"/>
                <w:sz w:val="22"/>
                <w:szCs w:val="22"/>
                <w:lang w:val="es-CO" w:eastAsia="es-CO"/>
              </w:rPr>
            </w:pPr>
            <w:r w:rsidRPr="00D02F51">
              <w:rPr>
                <w:rFonts w:ascii="Arial Narrow" w:hAnsi="Arial Narrow" w:cs="Calibri"/>
                <w:color w:val="000000"/>
                <w:sz w:val="22"/>
                <w:szCs w:val="22"/>
                <w:lang w:val="es-CO" w:eastAsia="es-CO"/>
              </w:rPr>
              <w:t>8</w:t>
            </w:r>
          </w:p>
        </w:tc>
        <w:tc>
          <w:tcPr>
            <w:tcW w:w="6237" w:type="dxa"/>
            <w:tcBorders>
              <w:top w:val="nil"/>
              <w:left w:val="nil"/>
              <w:bottom w:val="single" w:sz="4" w:space="0" w:color="auto"/>
              <w:right w:val="single" w:sz="4" w:space="0" w:color="auto"/>
            </w:tcBorders>
            <w:shd w:val="clear" w:color="000000" w:fill="FFFFFF"/>
            <w:vAlign w:val="center"/>
          </w:tcPr>
          <w:p w14:paraId="3239069D" w14:textId="77777777" w:rsidR="002C0557" w:rsidRPr="00D02F51" w:rsidRDefault="002C0557" w:rsidP="0032178F">
            <w:pPr>
              <w:jc w:val="both"/>
              <w:rPr>
                <w:rFonts w:ascii="Arial Narrow" w:hAnsi="Arial Narrow" w:cs="Calibri"/>
                <w:sz w:val="22"/>
                <w:szCs w:val="22"/>
                <w:lang w:val="es-CO" w:eastAsia="es-CO"/>
              </w:rPr>
            </w:pPr>
            <w:r w:rsidRPr="00D02F51">
              <w:rPr>
                <w:rFonts w:ascii="Arial Narrow" w:hAnsi="Arial Narrow" w:cs="Calibri"/>
                <w:color w:val="000000"/>
                <w:sz w:val="22"/>
                <w:szCs w:val="22"/>
                <w:lang w:val="es-CO" w:eastAsia="es-CO"/>
              </w:rPr>
              <w:t xml:space="preserve">Molino industrial para cacao, capacidad 30 kg, estructurado en acero inoxidable 304 con tolva y platón en acero inoxidable 304, base o cabezote del molino en fundición de aluminio, motor de 2HP, voltaje </w:t>
            </w:r>
            <w:r w:rsidRPr="00D02F51">
              <w:rPr>
                <w:rFonts w:ascii="Arial Narrow" w:hAnsi="Arial Narrow" w:cs="Calibri"/>
                <w:sz w:val="22"/>
                <w:szCs w:val="22"/>
                <w:lang w:val="es-CO" w:eastAsia="es-CO"/>
              </w:rPr>
              <w:t>220V</w:t>
            </w:r>
            <w:r w:rsidRPr="00D02F51">
              <w:rPr>
                <w:rFonts w:ascii="Arial Narrow" w:hAnsi="Arial Narrow" w:cs="Calibri"/>
                <w:color w:val="000000"/>
                <w:sz w:val="22"/>
                <w:szCs w:val="22"/>
                <w:lang w:val="es-CO" w:eastAsia="es-CO"/>
              </w:rPr>
              <w:t xml:space="preserve"> </w:t>
            </w:r>
            <w:proofErr w:type="spellStart"/>
            <w:r w:rsidRPr="00D02F51">
              <w:rPr>
                <w:rFonts w:ascii="Arial Narrow" w:hAnsi="Arial Narrow" w:cs="Calibri"/>
                <w:color w:val="000000"/>
                <w:sz w:val="22"/>
                <w:szCs w:val="22"/>
                <w:lang w:val="es-CO" w:eastAsia="es-CO"/>
              </w:rPr>
              <w:t>aprox</w:t>
            </w:r>
            <w:proofErr w:type="spellEnd"/>
            <w:r w:rsidRPr="00D02F51">
              <w:rPr>
                <w:rFonts w:ascii="Arial Narrow" w:hAnsi="Arial Narrow" w:cs="Calibri"/>
                <w:color w:val="000000"/>
                <w:sz w:val="22"/>
                <w:szCs w:val="22"/>
                <w:lang w:val="es-CO" w:eastAsia="es-CO"/>
              </w:rPr>
              <w:t xml:space="preserve"> de 60 a 70k, dimensiones: 76cm de ancho x 50 cm largo x 1,05 cm de alto.</w:t>
            </w:r>
          </w:p>
        </w:tc>
        <w:tc>
          <w:tcPr>
            <w:tcW w:w="1275" w:type="dxa"/>
            <w:tcBorders>
              <w:top w:val="nil"/>
              <w:left w:val="nil"/>
              <w:bottom w:val="single" w:sz="4" w:space="0" w:color="auto"/>
              <w:right w:val="single" w:sz="4" w:space="0" w:color="auto"/>
            </w:tcBorders>
            <w:shd w:val="clear" w:color="000000" w:fill="FFFFFF"/>
            <w:vAlign w:val="center"/>
            <w:hideMark/>
          </w:tcPr>
          <w:p w14:paraId="50BF73E6" w14:textId="77777777" w:rsidR="002C0557" w:rsidRPr="00D02F51" w:rsidRDefault="002C0557" w:rsidP="0032178F">
            <w:pPr>
              <w:jc w:val="center"/>
              <w:rPr>
                <w:rFonts w:ascii="Arial Narrow" w:hAnsi="Arial Narrow" w:cs="Calibri"/>
                <w:sz w:val="22"/>
                <w:szCs w:val="22"/>
                <w:lang w:val="es-CO" w:eastAsia="es-CO"/>
              </w:rPr>
            </w:pPr>
            <w:r w:rsidRPr="00D02F51">
              <w:rPr>
                <w:rFonts w:ascii="Arial Narrow" w:hAnsi="Arial Narrow" w:cs="Calibri"/>
                <w:sz w:val="22"/>
                <w:szCs w:val="22"/>
                <w:lang w:val="es-CO" w:eastAsia="es-CO"/>
              </w:rPr>
              <w:t xml:space="preserve">1 </w:t>
            </w:r>
          </w:p>
        </w:tc>
      </w:tr>
      <w:tr w:rsidR="002C0557" w:rsidRPr="00D02F51" w14:paraId="7811A40F" w14:textId="77777777" w:rsidTr="0032178F">
        <w:trPr>
          <w:trHeight w:val="427"/>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ED2321D" w14:textId="77777777" w:rsidR="002C0557" w:rsidRPr="00D02F51" w:rsidRDefault="002C0557" w:rsidP="0032178F">
            <w:pPr>
              <w:jc w:val="center"/>
              <w:rPr>
                <w:rFonts w:ascii="Arial Narrow" w:hAnsi="Arial Narrow" w:cs="Calibri"/>
                <w:color w:val="000000"/>
                <w:sz w:val="22"/>
                <w:szCs w:val="22"/>
                <w:lang w:val="es-CO" w:eastAsia="es-CO"/>
              </w:rPr>
            </w:pPr>
            <w:r w:rsidRPr="00D02F51">
              <w:rPr>
                <w:rFonts w:ascii="Arial Narrow" w:hAnsi="Arial Narrow" w:cs="Calibri"/>
                <w:color w:val="000000"/>
                <w:sz w:val="22"/>
                <w:szCs w:val="22"/>
                <w:lang w:val="es-CO" w:eastAsia="es-CO"/>
              </w:rPr>
              <w:t>9</w:t>
            </w:r>
          </w:p>
        </w:tc>
        <w:tc>
          <w:tcPr>
            <w:tcW w:w="6237" w:type="dxa"/>
            <w:tcBorders>
              <w:top w:val="nil"/>
              <w:left w:val="nil"/>
              <w:bottom w:val="single" w:sz="4" w:space="0" w:color="auto"/>
              <w:right w:val="single" w:sz="4" w:space="0" w:color="auto"/>
            </w:tcBorders>
            <w:shd w:val="clear" w:color="000000" w:fill="FFFFFF"/>
            <w:vAlign w:val="center"/>
          </w:tcPr>
          <w:p w14:paraId="30D93CFB" w14:textId="77777777" w:rsidR="002C0557" w:rsidRPr="00D02F51" w:rsidRDefault="002C0557" w:rsidP="0032178F">
            <w:pPr>
              <w:rPr>
                <w:rFonts w:ascii="Arial Narrow" w:hAnsi="Arial Narrow" w:cs="Calibri"/>
                <w:sz w:val="22"/>
                <w:szCs w:val="22"/>
                <w:lang w:val="es-CO" w:eastAsia="es-CO"/>
              </w:rPr>
            </w:pPr>
            <w:r w:rsidRPr="00D02F51">
              <w:rPr>
                <w:rFonts w:ascii="Arial Narrow" w:hAnsi="Arial Narrow" w:cs="Calibri"/>
                <w:color w:val="000000"/>
                <w:sz w:val="22"/>
                <w:szCs w:val="22"/>
                <w:lang w:val="es-CO" w:eastAsia="es-CO"/>
              </w:rPr>
              <w:t>Mezcladora fabricada en acero inoxidable, dimensiones 120 x 45 cm x 75 de alto, 20 kg</w:t>
            </w:r>
          </w:p>
        </w:tc>
        <w:tc>
          <w:tcPr>
            <w:tcW w:w="1275" w:type="dxa"/>
            <w:tcBorders>
              <w:top w:val="nil"/>
              <w:left w:val="nil"/>
              <w:bottom w:val="single" w:sz="4" w:space="0" w:color="auto"/>
              <w:right w:val="single" w:sz="4" w:space="0" w:color="auto"/>
            </w:tcBorders>
            <w:shd w:val="clear" w:color="000000" w:fill="FFFFFF"/>
            <w:vAlign w:val="center"/>
            <w:hideMark/>
          </w:tcPr>
          <w:p w14:paraId="190536BD" w14:textId="77777777" w:rsidR="002C0557" w:rsidRPr="00D02F51" w:rsidRDefault="002C0557" w:rsidP="0032178F">
            <w:pPr>
              <w:jc w:val="center"/>
              <w:rPr>
                <w:rFonts w:ascii="Arial Narrow" w:hAnsi="Arial Narrow" w:cs="Calibri"/>
                <w:sz w:val="22"/>
                <w:szCs w:val="22"/>
                <w:lang w:val="es-CO" w:eastAsia="es-CO"/>
              </w:rPr>
            </w:pPr>
            <w:r w:rsidRPr="00D02F51">
              <w:rPr>
                <w:rFonts w:ascii="Arial Narrow" w:hAnsi="Arial Narrow" w:cs="Calibri"/>
                <w:sz w:val="22"/>
                <w:szCs w:val="22"/>
                <w:lang w:val="es-CO" w:eastAsia="es-CO"/>
              </w:rPr>
              <w:t xml:space="preserve">1 </w:t>
            </w:r>
          </w:p>
        </w:tc>
      </w:tr>
    </w:tbl>
    <w:p w14:paraId="57CFC484" w14:textId="77777777" w:rsidR="002C0557" w:rsidRPr="00D02F51" w:rsidRDefault="002C0557" w:rsidP="002C0557">
      <w:pPr>
        <w:pStyle w:val="Textoindependiente"/>
        <w:rPr>
          <w:rFonts w:ascii="Arial Narrow" w:eastAsia="Gulim" w:hAnsi="Arial Narrow" w:cs="Arial"/>
          <w:i/>
          <w:kern w:val="3"/>
          <w:sz w:val="22"/>
          <w:szCs w:val="22"/>
          <w:lang w:val="es-CO"/>
        </w:rPr>
      </w:pPr>
    </w:p>
    <w:p w14:paraId="58B2D98A" w14:textId="77777777" w:rsidR="002C0557" w:rsidRPr="00D02F51" w:rsidRDefault="002C0557" w:rsidP="002C0557">
      <w:pPr>
        <w:jc w:val="both"/>
        <w:rPr>
          <w:rFonts w:ascii="Arial Narrow" w:eastAsia="Arial Narrow" w:hAnsi="Arial Narrow" w:cs="Arial Narrow"/>
          <w:b/>
          <w:sz w:val="22"/>
          <w:szCs w:val="22"/>
        </w:rPr>
      </w:pPr>
      <w:r w:rsidRPr="00D02F51">
        <w:rPr>
          <w:rFonts w:ascii="Arial Narrow" w:eastAsia="Arial Narrow" w:hAnsi="Arial Narrow" w:cs="Arial Narrow"/>
          <w:b/>
          <w:sz w:val="22"/>
          <w:szCs w:val="22"/>
          <w:u w:val="single"/>
        </w:rPr>
        <w:t>ESPECIFICACIONES TÉCNICAS</w:t>
      </w:r>
    </w:p>
    <w:p w14:paraId="605057F3" w14:textId="77777777" w:rsidR="002C0557" w:rsidRPr="00D02F51" w:rsidRDefault="002C0557" w:rsidP="002C0557">
      <w:pPr>
        <w:jc w:val="both"/>
        <w:rPr>
          <w:rFonts w:ascii="Arial Narrow" w:eastAsia="Arial Narrow" w:hAnsi="Arial Narrow" w:cs="Arial Narrow"/>
          <w:b/>
          <w:sz w:val="22"/>
          <w:szCs w:val="22"/>
        </w:rPr>
      </w:pPr>
    </w:p>
    <w:p w14:paraId="054AF6CC" w14:textId="77777777" w:rsidR="002C0557" w:rsidRPr="00D02F51" w:rsidRDefault="002C0557" w:rsidP="00AC053F">
      <w:pPr>
        <w:numPr>
          <w:ilvl w:val="0"/>
          <w:numId w:val="19"/>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color w:val="000000"/>
          <w:sz w:val="22"/>
          <w:szCs w:val="22"/>
        </w:rPr>
      </w:pPr>
      <w:r w:rsidRPr="00D02F51">
        <w:rPr>
          <w:rFonts w:ascii="Arial Narrow" w:eastAsia="Arial Narrow" w:hAnsi="Arial Narrow" w:cs="Arial Narrow"/>
          <w:color w:val="000000"/>
          <w:sz w:val="22"/>
          <w:szCs w:val="22"/>
        </w:rPr>
        <w:t>El proponente que no haya diligenciado la totalidad de los ítems requeridos en la ficha técnica por Parques Nacionales no será objeto de evaluación y su propuesta será rechazada.</w:t>
      </w:r>
    </w:p>
    <w:p w14:paraId="27EAAAB5" w14:textId="77777777" w:rsidR="002C0557" w:rsidRPr="00D02F51" w:rsidRDefault="002C0557" w:rsidP="00AC053F">
      <w:pPr>
        <w:numPr>
          <w:ilvl w:val="0"/>
          <w:numId w:val="19"/>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color w:val="000000"/>
          <w:sz w:val="22"/>
          <w:szCs w:val="22"/>
        </w:rPr>
      </w:pPr>
      <w:r w:rsidRPr="00D02F51">
        <w:rPr>
          <w:rFonts w:ascii="Arial Narrow" w:eastAsia="Arial Narrow" w:hAnsi="Arial Narrow" w:cs="Arial Narrow"/>
          <w:color w:val="000000"/>
          <w:sz w:val="22"/>
          <w:szCs w:val="22"/>
        </w:rPr>
        <w:t>El proponente deberá cotizar el valor total de cada uno de los ítems establecidos en los cuadros anteriores para los artículos solicitados y presentar la descripción de cada uno, el cual debe cumplir en todo caso con las especificaciones técnicas mínimas exigidas, es decir, deben cotizar la totalidad de los servicios requeridos. No se aceptan propuestas parciales.</w:t>
      </w:r>
    </w:p>
    <w:p w14:paraId="70A396E0" w14:textId="77777777" w:rsidR="002C0557" w:rsidRPr="00D02F51" w:rsidRDefault="002C0557" w:rsidP="00AC053F">
      <w:pPr>
        <w:numPr>
          <w:ilvl w:val="0"/>
          <w:numId w:val="19"/>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color w:val="000000"/>
          <w:sz w:val="22"/>
          <w:szCs w:val="22"/>
        </w:rPr>
      </w:pPr>
      <w:r w:rsidRPr="00D02F51">
        <w:rPr>
          <w:rFonts w:ascii="Arial Narrow" w:eastAsia="Arial Narrow" w:hAnsi="Arial Narrow" w:cs="Arial Narrow"/>
          <w:color w:val="000000"/>
          <w:sz w:val="22"/>
          <w:szCs w:val="22"/>
        </w:rPr>
        <w:t>La posible ambigüedad en las especificaciones técnicas no exime al contratista de entregar bienes de primera calidad y que correspondan al precio de mercado.</w:t>
      </w:r>
    </w:p>
    <w:p w14:paraId="4EE00742" w14:textId="2368EDCC" w:rsidR="002C0557" w:rsidRPr="00D02F51" w:rsidRDefault="002C0557" w:rsidP="00AC053F">
      <w:pPr>
        <w:numPr>
          <w:ilvl w:val="0"/>
          <w:numId w:val="19"/>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b/>
          <w:bCs/>
          <w:color w:val="000000"/>
          <w:sz w:val="22"/>
          <w:szCs w:val="22"/>
        </w:rPr>
      </w:pPr>
      <w:r w:rsidRPr="00D02F51">
        <w:rPr>
          <w:rFonts w:ascii="Arial Narrow" w:eastAsia="Arial Narrow" w:hAnsi="Arial Narrow" w:cs="Arial Narrow"/>
          <w:b/>
          <w:bCs/>
          <w:color w:val="000000"/>
          <w:sz w:val="22"/>
          <w:szCs w:val="22"/>
        </w:rPr>
        <w:t>El oferente deberá asumir el transporte de los elementos</w:t>
      </w:r>
      <w:bookmarkStart w:id="3" w:name="_Hlk148681922"/>
      <w:r w:rsidRPr="00D02F51">
        <w:rPr>
          <w:rFonts w:ascii="Arial Narrow" w:eastAsia="Arial Narrow" w:hAnsi="Arial Narrow" w:cs="Arial Narrow"/>
          <w:b/>
          <w:bCs/>
          <w:color w:val="000000"/>
          <w:sz w:val="22"/>
          <w:szCs w:val="22"/>
        </w:rPr>
        <w:t xml:space="preserve"> </w:t>
      </w:r>
      <w:r w:rsidRPr="00D02F51">
        <w:rPr>
          <w:rFonts w:ascii="Arial Narrow" w:eastAsia="Arial Narrow" w:hAnsi="Arial Narrow" w:cs="Arial Narrow"/>
          <w:b/>
          <w:bCs/>
          <w:color w:val="000000"/>
          <w:sz w:val="22"/>
          <w:szCs w:val="22"/>
        </w:rPr>
        <w:t xml:space="preserve">a entregar </w:t>
      </w:r>
      <w:bookmarkEnd w:id="3"/>
      <w:r w:rsidRPr="00D02F51">
        <w:rPr>
          <w:rFonts w:ascii="Arial Narrow" w:eastAsia="Arial Narrow" w:hAnsi="Arial Narrow" w:cs="Arial Narrow"/>
          <w:b/>
          <w:bCs/>
          <w:color w:val="000000"/>
          <w:sz w:val="22"/>
          <w:szCs w:val="22"/>
        </w:rPr>
        <w:t>sujeto del presente proceso</w:t>
      </w:r>
    </w:p>
    <w:p w14:paraId="038360CC" w14:textId="77777777" w:rsidR="002C0557" w:rsidRPr="00D02F51" w:rsidRDefault="002C0557" w:rsidP="002C0557">
      <w:pPr>
        <w:widowControl w:val="0"/>
        <w:autoSpaceDE w:val="0"/>
        <w:jc w:val="both"/>
        <w:rPr>
          <w:rFonts w:ascii="Arial Narrow" w:hAnsi="Arial Narrow" w:cs="Arial"/>
          <w:b/>
          <w:sz w:val="22"/>
          <w:szCs w:val="22"/>
          <w:lang w:val="es-CO"/>
        </w:rPr>
      </w:pPr>
    </w:p>
    <w:p w14:paraId="62252236" w14:textId="77777777" w:rsidR="002C0557" w:rsidRPr="00D02F51" w:rsidRDefault="002C0557" w:rsidP="002C0557">
      <w:pPr>
        <w:widowControl w:val="0"/>
        <w:autoSpaceDE w:val="0"/>
        <w:jc w:val="both"/>
        <w:rPr>
          <w:rFonts w:ascii="Arial Narrow" w:hAnsi="Arial Narrow" w:cs="Arial"/>
          <w:b/>
          <w:sz w:val="22"/>
          <w:szCs w:val="22"/>
          <w:lang w:val="es-CO"/>
        </w:rPr>
      </w:pPr>
      <w:r w:rsidRPr="00D02F51">
        <w:rPr>
          <w:rFonts w:ascii="Arial Narrow" w:hAnsi="Arial Narrow" w:cs="Arial"/>
          <w:b/>
          <w:sz w:val="22"/>
          <w:szCs w:val="22"/>
          <w:lang w:val="es-CO"/>
        </w:rPr>
        <w:t xml:space="preserve">Lugar de entrega de los elementos: </w:t>
      </w:r>
    </w:p>
    <w:p w14:paraId="459E62FC" w14:textId="77777777" w:rsidR="002C0557" w:rsidRPr="00D02F51" w:rsidRDefault="002C0557" w:rsidP="002C0557">
      <w:pPr>
        <w:widowControl w:val="0"/>
        <w:autoSpaceDE w:val="0"/>
        <w:jc w:val="both"/>
        <w:rPr>
          <w:rFonts w:ascii="Arial Narrow" w:hAnsi="Arial Narrow" w:cs="Arial"/>
          <w:b/>
          <w:sz w:val="22"/>
          <w:szCs w:val="22"/>
          <w:lang w:val="es-CO"/>
        </w:rPr>
      </w:pPr>
    </w:p>
    <w:p w14:paraId="68483091" w14:textId="77777777" w:rsidR="002C0557" w:rsidRPr="00D02F51" w:rsidRDefault="002C0557" w:rsidP="002C0557">
      <w:pPr>
        <w:autoSpaceDE w:val="0"/>
        <w:adjustRightInd w:val="0"/>
        <w:jc w:val="both"/>
        <w:rPr>
          <w:rFonts w:ascii="Arial Narrow" w:hAnsi="Arial Narrow" w:cs="Arial"/>
          <w:sz w:val="22"/>
          <w:szCs w:val="22"/>
        </w:rPr>
      </w:pPr>
      <w:r w:rsidRPr="00D02F51">
        <w:rPr>
          <w:rFonts w:ascii="Arial Narrow" w:hAnsi="Arial Narrow" w:cs="Arial"/>
          <w:sz w:val="22"/>
          <w:szCs w:val="22"/>
        </w:rPr>
        <w:t>Orito – Putumayo -Vereda el Líbano.</w:t>
      </w:r>
    </w:p>
    <w:p w14:paraId="347C0E68" w14:textId="77777777" w:rsidR="002C0557" w:rsidRPr="00D02F51" w:rsidRDefault="002C0557" w:rsidP="002C0557">
      <w:pPr>
        <w:autoSpaceDE w:val="0"/>
        <w:adjustRightInd w:val="0"/>
        <w:jc w:val="both"/>
        <w:rPr>
          <w:rFonts w:ascii="Arial Narrow" w:hAnsi="Arial Narrow" w:cs="Arial"/>
          <w:sz w:val="22"/>
          <w:szCs w:val="22"/>
        </w:rPr>
      </w:pPr>
    </w:p>
    <w:p w14:paraId="16417C8F" w14:textId="77777777" w:rsidR="002C0557" w:rsidRPr="00D02F51" w:rsidRDefault="002C0557" w:rsidP="002C0557">
      <w:pPr>
        <w:autoSpaceDE w:val="0"/>
        <w:adjustRightInd w:val="0"/>
        <w:jc w:val="both"/>
        <w:rPr>
          <w:rFonts w:ascii="Arial Narrow" w:hAnsi="Arial Narrow" w:cs="Arial"/>
          <w:sz w:val="22"/>
          <w:szCs w:val="22"/>
        </w:rPr>
      </w:pPr>
      <w:r w:rsidRPr="00D02F51">
        <w:rPr>
          <w:rFonts w:ascii="Arial Narrow" w:hAnsi="Arial Narrow" w:cstheme="minorHAnsi"/>
          <w:b/>
          <w:color w:val="222222"/>
          <w:sz w:val="22"/>
          <w:szCs w:val="22"/>
          <w:lang w:val="es-CO" w:eastAsia="es-CO"/>
        </w:rPr>
        <w:t>Ubicación geográfica para la entrega de la maquinaria para apoyo a los emprendimientos locales</w:t>
      </w:r>
    </w:p>
    <w:p w14:paraId="69542614" w14:textId="77777777" w:rsidR="002C0557" w:rsidRPr="00D02F51" w:rsidRDefault="002C0557" w:rsidP="002C0557">
      <w:pPr>
        <w:shd w:val="clear" w:color="auto" w:fill="FFFFFF"/>
        <w:jc w:val="both"/>
        <w:rPr>
          <w:rFonts w:ascii="Arial Narrow" w:hAnsi="Arial Narrow" w:cstheme="minorHAnsi"/>
          <w:color w:val="222222"/>
          <w:sz w:val="22"/>
          <w:szCs w:val="22"/>
          <w:lang w:val="es-CO" w:eastAsia="es-CO"/>
        </w:rPr>
      </w:pPr>
    </w:p>
    <w:p w14:paraId="5C45CCF1" w14:textId="77777777" w:rsidR="002C0557" w:rsidRPr="00D02F51" w:rsidRDefault="002C0557" w:rsidP="002C0557">
      <w:pPr>
        <w:shd w:val="clear" w:color="auto" w:fill="FFFFFF"/>
        <w:jc w:val="both"/>
        <w:rPr>
          <w:rFonts w:ascii="Arial Narrow" w:hAnsi="Arial Narrow" w:cstheme="minorHAnsi"/>
          <w:sz w:val="22"/>
          <w:szCs w:val="22"/>
        </w:rPr>
      </w:pPr>
      <w:r w:rsidRPr="00D02F51">
        <w:rPr>
          <w:rFonts w:ascii="Arial Narrow" w:hAnsi="Arial Narrow" w:cstheme="minorHAnsi"/>
          <w:color w:val="222222"/>
          <w:sz w:val="22"/>
          <w:szCs w:val="22"/>
          <w:lang w:val="es-CO" w:eastAsia="es-CO"/>
        </w:rPr>
        <w:t xml:space="preserve">La maquinaria para apoyar los emprendimientos locales deberá ser entregada en la caseta comunal de la vereda El Líbano-municipio de Orito, departamento del Putumayo en las coordenadas: </w:t>
      </w:r>
      <w:r w:rsidRPr="00D02F51">
        <w:rPr>
          <w:rFonts w:ascii="Arial Narrow" w:hAnsi="Arial Narrow" w:cstheme="minorHAnsi"/>
          <w:b/>
          <w:color w:val="222222"/>
          <w:sz w:val="22"/>
          <w:szCs w:val="22"/>
          <w:lang w:val="es-CO" w:eastAsia="es-CO"/>
        </w:rPr>
        <w:t>0°38'11.60"N, 77° 1'41.20"O</w:t>
      </w:r>
      <w:r w:rsidRPr="00D02F51">
        <w:rPr>
          <w:rFonts w:ascii="Arial Narrow" w:hAnsi="Arial Narrow" w:cstheme="minorHAnsi"/>
          <w:color w:val="222222"/>
          <w:sz w:val="22"/>
          <w:szCs w:val="22"/>
          <w:lang w:val="es-CO" w:eastAsia="es-CO"/>
        </w:rPr>
        <w:t xml:space="preserve">. Para llegar a este lugar desde Bogotá se toma la vía nacional que conduce hacia el departamento de Putumayo pasando por las ciudades de Girardot, Neiva, Pitalito, el corregimiento de San Juan de Villalobos del municipio de Santa Rosa- Cauca y se continua por la vía pasando por Mocoa, Villa garzón, Puerto Umbría, Puerto Caicedo, el corregimiento de Santana (municipio de Puerto Asís) ya ubicados en el departamento del Putumayo. Una vez estando en el corregimiento de Santana se desvía hacia la derecha por vía pavimentada hasta llegar al municipio de Orito. Una vez estando en el municipio de Orito se toma la vía pavimentada hasta la caseta comunal de la vereda El Líbano en un recorrido de aproximadamente 45 minutos, recorriendo una distancia de 23 kilómetros y pasando por las veredas La Florida, San Juan de las Palmeras, Silvania y Acacias. </w:t>
      </w:r>
      <w:r w:rsidRPr="00D02F51">
        <w:rPr>
          <w:rFonts w:ascii="Arial Narrow" w:hAnsi="Arial Narrow" w:cstheme="minorHAnsi"/>
          <w:sz w:val="22"/>
          <w:szCs w:val="22"/>
        </w:rPr>
        <w:t xml:space="preserve">En este lugar el proveedor debe entregar la maquinaria al Supervisor o un designado por éste, según las indicaciones que el equipo del Santuario de Flora Plantas Medicinales Orito </w:t>
      </w:r>
      <w:proofErr w:type="spellStart"/>
      <w:r w:rsidRPr="00D02F51">
        <w:rPr>
          <w:rFonts w:ascii="Arial Narrow" w:hAnsi="Arial Narrow" w:cstheme="minorHAnsi"/>
          <w:sz w:val="22"/>
          <w:szCs w:val="22"/>
        </w:rPr>
        <w:t>Ingi</w:t>
      </w:r>
      <w:proofErr w:type="spellEnd"/>
      <w:r w:rsidRPr="00D02F51">
        <w:rPr>
          <w:rFonts w:ascii="Arial Narrow" w:hAnsi="Arial Narrow" w:cstheme="minorHAnsi"/>
          <w:sz w:val="22"/>
          <w:szCs w:val="22"/>
        </w:rPr>
        <w:t xml:space="preserve"> Ande emita una vez se firme el contrato. </w:t>
      </w:r>
    </w:p>
    <w:p w14:paraId="7CD4272B" w14:textId="77777777" w:rsidR="002C0557" w:rsidRPr="00D02F51" w:rsidRDefault="002C0557" w:rsidP="002C0557">
      <w:pPr>
        <w:shd w:val="clear" w:color="auto" w:fill="FFFFFF"/>
        <w:jc w:val="both"/>
        <w:rPr>
          <w:rFonts w:ascii="Arial Narrow" w:hAnsi="Arial Narrow" w:cstheme="minorHAnsi"/>
          <w:sz w:val="22"/>
          <w:szCs w:val="22"/>
        </w:rPr>
      </w:pPr>
    </w:p>
    <w:p w14:paraId="71EF92DB" w14:textId="77777777" w:rsidR="002C0557" w:rsidRPr="00D02F51" w:rsidRDefault="002C0557" w:rsidP="002C0557">
      <w:pPr>
        <w:shd w:val="clear" w:color="auto" w:fill="FFFFFF"/>
        <w:jc w:val="both"/>
        <w:rPr>
          <w:rFonts w:ascii="Arial Narrow" w:hAnsi="Arial Narrow" w:cstheme="minorHAnsi"/>
          <w:sz w:val="22"/>
          <w:szCs w:val="22"/>
        </w:rPr>
      </w:pPr>
      <w:r w:rsidRPr="00D02F51">
        <w:rPr>
          <w:rFonts w:ascii="Arial Narrow" w:hAnsi="Arial Narrow" w:cstheme="minorHAnsi"/>
          <w:sz w:val="22"/>
          <w:szCs w:val="22"/>
        </w:rPr>
        <w:t xml:space="preserve">La Maquinarias será entregado a las siguientes personas: </w:t>
      </w:r>
    </w:p>
    <w:p w14:paraId="0EE1CDAD" w14:textId="77777777" w:rsidR="002C0557" w:rsidRPr="00D02F51" w:rsidRDefault="002C0557" w:rsidP="002C0557">
      <w:pPr>
        <w:shd w:val="clear" w:color="auto" w:fill="FFFFFF"/>
        <w:jc w:val="both"/>
        <w:rPr>
          <w:rFonts w:ascii="Arial Narrow" w:hAnsi="Arial Narrow" w:cstheme="minorHAnsi"/>
          <w:sz w:val="22"/>
          <w:szCs w:val="22"/>
        </w:rPr>
      </w:pPr>
    </w:p>
    <w:tbl>
      <w:tblPr>
        <w:tblStyle w:val="Tablaconcuadrcula"/>
        <w:tblW w:w="0" w:type="auto"/>
        <w:tblLook w:val="04A0" w:firstRow="1" w:lastRow="0" w:firstColumn="1" w:lastColumn="0" w:noHBand="0" w:noVBand="1"/>
      </w:tblPr>
      <w:tblGrid>
        <w:gridCol w:w="1787"/>
        <w:gridCol w:w="2721"/>
        <w:gridCol w:w="4480"/>
      </w:tblGrid>
      <w:tr w:rsidR="002C0557" w:rsidRPr="00D02F51" w14:paraId="6D3254BA" w14:textId="77777777" w:rsidTr="0032178F">
        <w:tc>
          <w:tcPr>
            <w:tcW w:w="1838" w:type="dxa"/>
          </w:tcPr>
          <w:p w14:paraId="079C31E7" w14:textId="77777777" w:rsidR="002C0557" w:rsidRPr="00D02F51" w:rsidRDefault="002C0557" w:rsidP="0032178F">
            <w:pPr>
              <w:jc w:val="both"/>
              <w:rPr>
                <w:rFonts w:ascii="Arial Narrow" w:hAnsi="Arial Narrow" w:cstheme="minorHAnsi"/>
                <w:color w:val="222222"/>
                <w:sz w:val="22"/>
                <w:szCs w:val="22"/>
                <w:lang w:val="es-CO" w:eastAsia="es-CO"/>
              </w:rPr>
            </w:pPr>
            <w:r w:rsidRPr="00D02F51">
              <w:rPr>
                <w:rFonts w:ascii="Arial Narrow" w:hAnsi="Arial Narrow" w:cstheme="minorHAnsi"/>
                <w:color w:val="222222"/>
                <w:sz w:val="22"/>
                <w:szCs w:val="22"/>
                <w:lang w:val="es-CO" w:eastAsia="es-CO"/>
              </w:rPr>
              <w:t>Nombres</w:t>
            </w:r>
          </w:p>
        </w:tc>
        <w:tc>
          <w:tcPr>
            <w:tcW w:w="2835" w:type="dxa"/>
          </w:tcPr>
          <w:p w14:paraId="0E332C69" w14:textId="77777777" w:rsidR="002C0557" w:rsidRPr="00D02F51" w:rsidRDefault="002C0557" w:rsidP="0032178F">
            <w:pPr>
              <w:jc w:val="both"/>
              <w:rPr>
                <w:rFonts w:ascii="Arial Narrow" w:hAnsi="Arial Narrow" w:cstheme="minorHAnsi"/>
                <w:color w:val="222222"/>
                <w:sz w:val="22"/>
                <w:szCs w:val="22"/>
                <w:lang w:val="es-CO" w:eastAsia="es-CO"/>
              </w:rPr>
            </w:pPr>
            <w:r w:rsidRPr="00D02F51">
              <w:rPr>
                <w:rFonts w:ascii="Arial Narrow" w:hAnsi="Arial Narrow" w:cstheme="minorHAnsi"/>
                <w:color w:val="222222"/>
                <w:sz w:val="22"/>
                <w:szCs w:val="22"/>
                <w:lang w:val="es-CO" w:eastAsia="es-CO"/>
              </w:rPr>
              <w:t>Cedula</w:t>
            </w:r>
          </w:p>
        </w:tc>
        <w:tc>
          <w:tcPr>
            <w:tcW w:w="4721" w:type="dxa"/>
          </w:tcPr>
          <w:p w14:paraId="5C3B622E" w14:textId="77777777" w:rsidR="002C0557" w:rsidRPr="00D02F51" w:rsidRDefault="002C0557" w:rsidP="0032178F">
            <w:pPr>
              <w:jc w:val="both"/>
              <w:rPr>
                <w:rFonts w:ascii="Arial Narrow" w:hAnsi="Arial Narrow" w:cstheme="minorHAnsi"/>
                <w:color w:val="222222"/>
                <w:sz w:val="22"/>
                <w:szCs w:val="22"/>
                <w:lang w:val="es-CO" w:eastAsia="es-CO"/>
              </w:rPr>
            </w:pPr>
            <w:r w:rsidRPr="00D02F51">
              <w:rPr>
                <w:rFonts w:ascii="Arial Narrow" w:hAnsi="Arial Narrow" w:cstheme="minorHAnsi"/>
                <w:color w:val="222222"/>
                <w:sz w:val="22"/>
                <w:szCs w:val="22"/>
                <w:lang w:val="es-CO" w:eastAsia="es-CO"/>
              </w:rPr>
              <w:t>Entidad</w:t>
            </w:r>
          </w:p>
        </w:tc>
      </w:tr>
      <w:tr w:rsidR="002C0557" w:rsidRPr="00D02F51" w14:paraId="346AD6E2" w14:textId="77777777" w:rsidTr="0032178F">
        <w:tc>
          <w:tcPr>
            <w:tcW w:w="1838" w:type="dxa"/>
          </w:tcPr>
          <w:p w14:paraId="3EE9517E" w14:textId="77777777" w:rsidR="002C0557" w:rsidRPr="00D02F51" w:rsidRDefault="002C0557" w:rsidP="0032178F">
            <w:pPr>
              <w:jc w:val="both"/>
              <w:rPr>
                <w:rFonts w:ascii="Arial Narrow" w:hAnsi="Arial Narrow" w:cstheme="minorHAnsi"/>
                <w:color w:val="222222"/>
                <w:sz w:val="22"/>
                <w:szCs w:val="22"/>
                <w:lang w:val="es-CO" w:eastAsia="es-CO"/>
              </w:rPr>
            </w:pPr>
            <w:r w:rsidRPr="00D02F51">
              <w:rPr>
                <w:rFonts w:ascii="Arial Narrow" w:hAnsi="Arial Narrow" w:cstheme="minorHAnsi"/>
                <w:color w:val="222222"/>
                <w:sz w:val="22"/>
                <w:szCs w:val="22"/>
                <w:lang w:val="es-CO" w:eastAsia="es-CO"/>
              </w:rPr>
              <w:t>Francisco Villanueva</w:t>
            </w:r>
          </w:p>
        </w:tc>
        <w:tc>
          <w:tcPr>
            <w:tcW w:w="2835" w:type="dxa"/>
          </w:tcPr>
          <w:p w14:paraId="17E8143C" w14:textId="77777777" w:rsidR="002C0557" w:rsidRPr="00D02F51" w:rsidRDefault="002C0557" w:rsidP="0032178F">
            <w:pPr>
              <w:jc w:val="both"/>
              <w:rPr>
                <w:rFonts w:ascii="Arial Narrow" w:hAnsi="Arial Narrow" w:cstheme="minorHAnsi"/>
                <w:color w:val="222222"/>
                <w:sz w:val="22"/>
                <w:szCs w:val="22"/>
                <w:lang w:val="es-CO" w:eastAsia="es-CO"/>
              </w:rPr>
            </w:pPr>
            <w:r w:rsidRPr="00D02F51">
              <w:rPr>
                <w:rFonts w:ascii="Arial Narrow" w:hAnsi="Arial Narrow" w:cstheme="minorHAnsi"/>
                <w:color w:val="222222"/>
                <w:sz w:val="22"/>
                <w:szCs w:val="22"/>
                <w:lang w:val="es-CO" w:eastAsia="es-CO"/>
              </w:rPr>
              <w:t>12.189.975</w:t>
            </w:r>
          </w:p>
        </w:tc>
        <w:tc>
          <w:tcPr>
            <w:tcW w:w="4721" w:type="dxa"/>
          </w:tcPr>
          <w:p w14:paraId="3D5D03E2" w14:textId="77777777" w:rsidR="002C0557" w:rsidRPr="00D02F51" w:rsidRDefault="002C0557" w:rsidP="0032178F">
            <w:pPr>
              <w:jc w:val="both"/>
              <w:rPr>
                <w:rFonts w:ascii="Arial Narrow" w:hAnsi="Arial Narrow" w:cstheme="minorHAnsi"/>
                <w:color w:val="222222"/>
                <w:sz w:val="22"/>
                <w:szCs w:val="22"/>
                <w:lang w:val="es-CO" w:eastAsia="es-CO"/>
              </w:rPr>
            </w:pPr>
            <w:r w:rsidRPr="00D02F51">
              <w:rPr>
                <w:rFonts w:ascii="Arial Narrow" w:hAnsi="Arial Narrow" w:cstheme="minorHAnsi"/>
                <w:color w:val="222222"/>
                <w:sz w:val="22"/>
                <w:szCs w:val="22"/>
                <w:lang w:val="es-CO" w:eastAsia="es-CO"/>
              </w:rPr>
              <w:t>Asociación de paneleros ASOPALI</w:t>
            </w:r>
          </w:p>
        </w:tc>
      </w:tr>
      <w:tr w:rsidR="002C0557" w:rsidRPr="00D02F51" w14:paraId="12037C92" w14:textId="77777777" w:rsidTr="0032178F">
        <w:tc>
          <w:tcPr>
            <w:tcW w:w="1838" w:type="dxa"/>
          </w:tcPr>
          <w:p w14:paraId="01C27785" w14:textId="77777777" w:rsidR="002C0557" w:rsidRPr="00D02F51" w:rsidRDefault="002C0557" w:rsidP="0032178F">
            <w:pPr>
              <w:jc w:val="both"/>
              <w:rPr>
                <w:rFonts w:ascii="Arial Narrow" w:hAnsi="Arial Narrow" w:cstheme="minorHAnsi"/>
                <w:color w:val="222222"/>
                <w:sz w:val="22"/>
                <w:szCs w:val="22"/>
                <w:lang w:val="es-CO" w:eastAsia="es-CO"/>
              </w:rPr>
            </w:pPr>
            <w:r w:rsidRPr="00D02F51">
              <w:rPr>
                <w:rFonts w:ascii="Arial Narrow" w:hAnsi="Arial Narrow" w:cstheme="minorHAnsi"/>
                <w:color w:val="222222"/>
                <w:sz w:val="22"/>
                <w:szCs w:val="22"/>
                <w:lang w:val="es-CO" w:eastAsia="es-CO"/>
              </w:rPr>
              <w:t>Silvio Benavides</w:t>
            </w:r>
          </w:p>
        </w:tc>
        <w:tc>
          <w:tcPr>
            <w:tcW w:w="2835" w:type="dxa"/>
          </w:tcPr>
          <w:p w14:paraId="1C6FCD82" w14:textId="77777777" w:rsidR="002C0557" w:rsidRPr="00D02F51" w:rsidRDefault="002C0557" w:rsidP="0032178F">
            <w:pPr>
              <w:jc w:val="both"/>
              <w:rPr>
                <w:rFonts w:ascii="Arial Narrow" w:hAnsi="Arial Narrow" w:cstheme="minorHAnsi"/>
                <w:color w:val="222222"/>
                <w:sz w:val="22"/>
                <w:szCs w:val="22"/>
                <w:lang w:val="es-CO" w:eastAsia="es-CO"/>
              </w:rPr>
            </w:pPr>
            <w:r w:rsidRPr="00D02F51">
              <w:rPr>
                <w:rFonts w:ascii="Arial Narrow" w:hAnsi="Arial Narrow" w:cstheme="minorHAnsi"/>
                <w:color w:val="222222"/>
                <w:sz w:val="22"/>
                <w:szCs w:val="22"/>
                <w:lang w:val="es-CO" w:eastAsia="es-CO"/>
              </w:rPr>
              <w:t>18.144.289</w:t>
            </w:r>
          </w:p>
        </w:tc>
        <w:tc>
          <w:tcPr>
            <w:tcW w:w="4721" w:type="dxa"/>
          </w:tcPr>
          <w:p w14:paraId="082BC3CE" w14:textId="77777777" w:rsidR="002C0557" w:rsidRPr="00D02F51" w:rsidRDefault="002C0557" w:rsidP="0032178F">
            <w:pPr>
              <w:jc w:val="both"/>
              <w:rPr>
                <w:rFonts w:ascii="Arial Narrow" w:hAnsi="Arial Narrow" w:cstheme="minorHAnsi"/>
                <w:color w:val="222222"/>
                <w:sz w:val="22"/>
                <w:szCs w:val="22"/>
                <w:lang w:val="es-CO" w:eastAsia="es-CO"/>
              </w:rPr>
            </w:pPr>
            <w:r w:rsidRPr="00D02F51">
              <w:rPr>
                <w:rFonts w:ascii="Arial Narrow" w:hAnsi="Arial Narrow" w:cstheme="minorHAnsi"/>
                <w:color w:val="222222"/>
                <w:sz w:val="22"/>
                <w:szCs w:val="22"/>
                <w:lang w:val="es-CO" w:eastAsia="es-CO"/>
              </w:rPr>
              <w:t>Presidente de la Junta de Acción Comunal vereda el Líbano.</w:t>
            </w:r>
          </w:p>
        </w:tc>
      </w:tr>
    </w:tbl>
    <w:p w14:paraId="6786E6AF" w14:textId="77777777" w:rsidR="00213F2C" w:rsidRPr="00D02F51" w:rsidRDefault="00213F2C" w:rsidP="00213F2C">
      <w:pPr>
        <w:pStyle w:val="Default"/>
        <w:ind w:left="360"/>
        <w:contextualSpacing/>
        <w:jc w:val="both"/>
        <w:rPr>
          <w:rFonts w:ascii="Arial Narrow" w:hAnsi="Arial Narrow" w:cs="Calibri"/>
          <w:sz w:val="22"/>
          <w:szCs w:val="22"/>
          <w:lang w:val="es-CO" w:eastAsia="es-CO"/>
        </w:rPr>
      </w:pPr>
    </w:p>
    <w:p w14:paraId="3D4CA8C2" w14:textId="77777777" w:rsidR="00213F2C" w:rsidRPr="00D02F51" w:rsidRDefault="00213F2C" w:rsidP="00AC053F">
      <w:pPr>
        <w:pStyle w:val="Default"/>
        <w:numPr>
          <w:ilvl w:val="0"/>
          <w:numId w:val="12"/>
        </w:numPr>
        <w:suppressAutoHyphens/>
        <w:autoSpaceDN/>
        <w:adjustRightInd/>
        <w:ind w:left="360"/>
        <w:contextualSpacing/>
        <w:jc w:val="both"/>
        <w:rPr>
          <w:rFonts w:ascii="Arial Narrow" w:hAnsi="Arial Narrow" w:cs="Calibri"/>
          <w:sz w:val="22"/>
          <w:szCs w:val="22"/>
          <w:lang w:val="es-CO" w:eastAsia="es-CO"/>
        </w:rPr>
      </w:pPr>
      <w:r w:rsidRPr="00D02F51">
        <w:rPr>
          <w:rFonts w:ascii="Arial Narrow" w:hAnsi="Arial Narrow" w:cs="Calibri"/>
          <w:sz w:val="22"/>
          <w:szCs w:val="22"/>
          <w:lang w:val="es-CO" w:eastAsia="es-CO"/>
        </w:rPr>
        <w:t>El proponente deberá presentar la propuesta técnica que incluya todos y cada las condiciones y/o especificaciones técnicas del ANEXO No. 01.</w:t>
      </w:r>
    </w:p>
    <w:p w14:paraId="4EA80792" w14:textId="77777777" w:rsidR="003F6610" w:rsidRPr="00D02F51" w:rsidRDefault="003F6610" w:rsidP="003F6610">
      <w:pPr>
        <w:pBdr>
          <w:top w:val="nil"/>
          <w:left w:val="nil"/>
          <w:bottom w:val="nil"/>
          <w:right w:val="nil"/>
          <w:between w:val="nil"/>
        </w:pBdr>
        <w:suppressAutoHyphens/>
        <w:ind w:left="720"/>
        <w:jc w:val="both"/>
        <w:rPr>
          <w:rFonts w:ascii="Arial Narrow" w:eastAsia="Arial Narrow" w:hAnsi="Arial Narrow" w:cs="Arial Narrow"/>
          <w:color w:val="000000"/>
          <w:sz w:val="22"/>
          <w:szCs w:val="22"/>
        </w:rPr>
      </w:pPr>
    </w:p>
    <w:p w14:paraId="2C5BE68B" w14:textId="1F373C97" w:rsidR="00213F2C" w:rsidRPr="00D02F51" w:rsidRDefault="003F6610" w:rsidP="003F6610">
      <w:pPr>
        <w:pBdr>
          <w:top w:val="nil"/>
          <w:left w:val="nil"/>
          <w:bottom w:val="nil"/>
          <w:right w:val="nil"/>
          <w:between w:val="nil"/>
        </w:pBdr>
        <w:suppressAutoHyphens/>
        <w:jc w:val="both"/>
        <w:rPr>
          <w:rFonts w:ascii="Arial Narrow" w:eastAsia="Arial Narrow" w:hAnsi="Arial Narrow" w:cs="Arial Narrow"/>
          <w:color w:val="000000"/>
          <w:sz w:val="22"/>
          <w:szCs w:val="22"/>
        </w:rPr>
      </w:pPr>
      <w:proofErr w:type="gramStart"/>
      <w:r w:rsidRPr="00D02F51">
        <w:rPr>
          <w:rFonts w:ascii="Arial Narrow" w:eastAsia="Arial Narrow" w:hAnsi="Arial Narrow" w:cs="Arial Narrow"/>
          <w:b/>
          <w:color w:val="000000"/>
          <w:sz w:val="22"/>
          <w:szCs w:val="22"/>
        </w:rPr>
        <w:t xml:space="preserve">2.1.3  </w:t>
      </w:r>
      <w:r w:rsidR="00213F2C" w:rsidRPr="00D02F51">
        <w:rPr>
          <w:rFonts w:ascii="Arial Narrow" w:eastAsia="Arial Narrow" w:hAnsi="Arial Narrow" w:cs="Arial Narrow"/>
          <w:b/>
          <w:color w:val="000000"/>
          <w:sz w:val="22"/>
          <w:szCs w:val="22"/>
        </w:rPr>
        <w:t>Obligaciones</w:t>
      </w:r>
      <w:proofErr w:type="gramEnd"/>
      <w:r w:rsidR="00213F2C" w:rsidRPr="00D02F51">
        <w:rPr>
          <w:rFonts w:ascii="Arial Narrow" w:eastAsia="Arial Narrow" w:hAnsi="Arial Narrow" w:cs="Arial Narrow"/>
          <w:b/>
          <w:color w:val="000000"/>
          <w:sz w:val="22"/>
          <w:szCs w:val="22"/>
        </w:rPr>
        <w:t xml:space="preserve"> del Contratista. </w:t>
      </w:r>
    </w:p>
    <w:p w14:paraId="5CA82E66" w14:textId="77777777" w:rsidR="00213F2C" w:rsidRPr="00D02F51" w:rsidRDefault="00213F2C" w:rsidP="00213F2C">
      <w:pPr>
        <w:tabs>
          <w:tab w:val="left" w:pos="4065"/>
        </w:tabs>
        <w:ind w:left="708" w:firstLine="348"/>
        <w:jc w:val="both"/>
        <w:rPr>
          <w:rFonts w:ascii="Arial Narrow" w:eastAsia="Arial Narrow" w:hAnsi="Arial Narrow" w:cs="Arial Narrow"/>
          <w:sz w:val="22"/>
          <w:szCs w:val="22"/>
        </w:rPr>
      </w:pPr>
      <w:r w:rsidRPr="00D02F51">
        <w:rPr>
          <w:rFonts w:ascii="Arial Narrow" w:eastAsia="Arial Narrow" w:hAnsi="Arial Narrow" w:cs="Arial Narrow"/>
          <w:sz w:val="22"/>
          <w:szCs w:val="22"/>
        </w:rPr>
        <w:tab/>
      </w:r>
    </w:p>
    <w:p w14:paraId="3B08D8F8" w14:textId="77777777" w:rsidR="00213F2C" w:rsidRPr="00D02F51" w:rsidRDefault="00213F2C" w:rsidP="00213F2C">
      <w:pPr>
        <w:pBdr>
          <w:top w:val="nil"/>
          <w:left w:val="nil"/>
          <w:bottom w:val="nil"/>
          <w:right w:val="nil"/>
          <w:between w:val="nil"/>
        </w:pBdr>
        <w:jc w:val="both"/>
        <w:rPr>
          <w:rFonts w:ascii="Arial Narrow" w:eastAsia="Arial Narrow" w:hAnsi="Arial Narrow" w:cs="Arial Narrow"/>
          <w:color w:val="000000"/>
          <w:sz w:val="22"/>
          <w:szCs w:val="22"/>
        </w:rPr>
      </w:pPr>
      <w:r w:rsidRPr="00D02F51">
        <w:rPr>
          <w:rFonts w:ascii="Arial Narrow" w:eastAsia="Arial Narrow" w:hAnsi="Arial Narrow" w:cs="Arial Narrow"/>
          <w:color w:val="000000"/>
          <w:sz w:val="22"/>
          <w:szCs w:val="22"/>
        </w:rPr>
        <w:t>El contratista se obliga a cumplir las siguientes actividades:</w:t>
      </w:r>
    </w:p>
    <w:p w14:paraId="5D787ABC" w14:textId="77777777" w:rsidR="00213F2C" w:rsidRPr="00D02F51" w:rsidRDefault="00213F2C" w:rsidP="00213F2C">
      <w:pPr>
        <w:pBdr>
          <w:top w:val="nil"/>
          <w:left w:val="nil"/>
          <w:bottom w:val="nil"/>
          <w:right w:val="nil"/>
          <w:between w:val="nil"/>
        </w:pBdr>
        <w:jc w:val="both"/>
        <w:rPr>
          <w:rFonts w:ascii="Arial Narrow" w:eastAsia="Arial Narrow" w:hAnsi="Arial Narrow" w:cs="Arial Narrow"/>
          <w:color w:val="000000"/>
          <w:sz w:val="22"/>
          <w:szCs w:val="22"/>
        </w:rPr>
      </w:pPr>
    </w:p>
    <w:p w14:paraId="56DB76DC" w14:textId="77777777" w:rsidR="002C0557" w:rsidRPr="00D02F51" w:rsidRDefault="002C0557" w:rsidP="00AC053F">
      <w:pPr>
        <w:numPr>
          <w:ilvl w:val="0"/>
          <w:numId w:val="20"/>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sz w:val="22"/>
          <w:szCs w:val="22"/>
        </w:rPr>
      </w:pPr>
      <w:r w:rsidRPr="00D02F51">
        <w:rPr>
          <w:rFonts w:ascii="Arial Narrow" w:eastAsia="Arial Narrow" w:hAnsi="Arial Narrow" w:cs="Arial Narrow"/>
          <w:sz w:val="22"/>
          <w:szCs w:val="22"/>
        </w:rPr>
        <w:t>Entregar los elementos en la caseta comunal de la vereda el Líbano municipio de Orito.</w:t>
      </w:r>
    </w:p>
    <w:p w14:paraId="3C6BC09F" w14:textId="77777777" w:rsidR="002C0557" w:rsidRPr="00D02F51" w:rsidRDefault="002C0557" w:rsidP="00AC053F">
      <w:pPr>
        <w:numPr>
          <w:ilvl w:val="0"/>
          <w:numId w:val="20"/>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color w:val="000000"/>
          <w:sz w:val="22"/>
          <w:szCs w:val="22"/>
        </w:rPr>
      </w:pPr>
      <w:r w:rsidRPr="00D02F51">
        <w:rPr>
          <w:rFonts w:ascii="Arial Narrow" w:eastAsia="Arial Narrow" w:hAnsi="Arial Narrow" w:cs="Arial Narrow"/>
          <w:color w:val="000000"/>
          <w:sz w:val="22"/>
          <w:szCs w:val="22"/>
        </w:rPr>
        <w:t xml:space="preserve">Garantizar la oportuna y eficaz prestación del objeto contratado, respondiendo por la calidad de los bienes suministrados y cumpla con las características requeridas. </w:t>
      </w:r>
    </w:p>
    <w:p w14:paraId="0CC9606B" w14:textId="77777777" w:rsidR="002C0557" w:rsidRPr="00D02F51" w:rsidRDefault="002C0557" w:rsidP="00AC053F">
      <w:pPr>
        <w:numPr>
          <w:ilvl w:val="0"/>
          <w:numId w:val="20"/>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color w:val="000000"/>
          <w:sz w:val="22"/>
          <w:szCs w:val="22"/>
        </w:rPr>
      </w:pPr>
      <w:r w:rsidRPr="00D02F51">
        <w:rPr>
          <w:rFonts w:ascii="Arial Narrow" w:eastAsia="Arial Narrow" w:hAnsi="Arial Narrow" w:cs="Arial Narrow"/>
          <w:color w:val="000000"/>
          <w:sz w:val="22"/>
          <w:szCs w:val="22"/>
        </w:rPr>
        <w:t xml:space="preserve">Reemplazar los elementos que por cualquier motivo sean catalogados como defectuosos, para lo cual el supervisor del contrato comunicará por escrito al contratista la situación presentada y este (el contratista) en un término razonable de ocho (8) días hábiles, efectuará la reposición de los bienes en el lugar indicado por la entidad. </w:t>
      </w:r>
    </w:p>
    <w:p w14:paraId="24849561" w14:textId="77777777" w:rsidR="002C0557" w:rsidRPr="00D02F51" w:rsidRDefault="002C0557" w:rsidP="00AC053F">
      <w:pPr>
        <w:numPr>
          <w:ilvl w:val="0"/>
          <w:numId w:val="20"/>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color w:val="000000"/>
          <w:sz w:val="22"/>
          <w:szCs w:val="22"/>
        </w:rPr>
      </w:pPr>
      <w:r w:rsidRPr="00D02F51">
        <w:rPr>
          <w:rFonts w:ascii="Arial Narrow" w:eastAsia="Arial Narrow" w:hAnsi="Arial Narrow" w:cs="Arial Narrow"/>
          <w:color w:val="000000"/>
          <w:sz w:val="22"/>
          <w:szCs w:val="22"/>
        </w:rPr>
        <w:t>Garantizar la calidad de los bienes entregados asegurando su procedencia, los bienes deberán ser nuevos y cumplan con las características ofrecidas y de la mejor calidad.</w:t>
      </w:r>
    </w:p>
    <w:p w14:paraId="0D638009" w14:textId="77777777" w:rsidR="002C0557" w:rsidRPr="00D02F51" w:rsidRDefault="002C0557" w:rsidP="00AC053F">
      <w:pPr>
        <w:numPr>
          <w:ilvl w:val="0"/>
          <w:numId w:val="20"/>
        </w:numPr>
        <w:tabs>
          <w:tab w:val="left" w:pos="1716"/>
        </w:tabs>
        <w:suppressAutoHyphens/>
        <w:autoSpaceDE w:val="0"/>
        <w:autoSpaceDN w:val="0"/>
        <w:contextualSpacing/>
        <w:jc w:val="both"/>
        <w:rPr>
          <w:rFonts w:ascii="Arial Narrow" w:hAnsi="Arial Narrow"/>
          <w:sz w:val="22"/>
          <w:szCs w:val="22"/>
        </w:rPr>
      </w:pPr>
      <w:r w:rsidRPr="00D02F51">
        <w:rPr>
          <w:rFonts w:ascii="Arial Narrow" w:hAnsi="Arial Narrow"/>
          <w:sz w:val="22"/>
          <w:szCs w:val="22"/>
        </w:rPr>
        <w:t>Constituir y allegar a PNN las garantías requeridas dentro de los cinco (5) días hábiles siguientes a la suscripción del contrato y mantener actualizada la vigencia acorde con los términos pactados en las condiciones del contrato.</w:t>
      </w:r>
    </w:p>
    <w:p w14:paraId="3D338BEC" w14:textId="77777777" w:rsidR="002C0557" w:rsidRPr="00D02F51" w:rsidRDefault="002C0557" w:rsidP="00AC053F">
      <w:pPr>
        <w:numPr>
          <w:ilvl w:val="0"/>
          <w:numId w:val="20"/>
        </w:numPr>
        <w:tabs>
          <w:tab w:val="left" w:pos="1716"/>
        </w:tabs>
        <w:suppressAutoHyphens/>
        <w:autoSpaceDE w:val="0"/>
        <w:autoSpaceDN w:val="0"/>
        <w:contextualSpacing/>
        <w:jc w:val="both"/>
        <w:rPr>
          <w:rFonts w:ascii="Arial Narrow" w:hAnsi="Arial Narrow"/>
          <w:sz w:val="22"/>
          <w:szCs w:val="22"/>
        </w:rPr>
      </w:pPr>
      <w:r w:rsidRPr="00D02F51">
        <w:rPr>
          <w:rFonts w:ascii="Arial Narrow" w:hAnsi="Arial Narrow"/>
          <w:sz w:val="22"/>
          <w:szCs w:val="22"/>
        </w:rPr>
        <w:t>Mantener los precios presentados en la oferta, durante el tiempo de ejecución del contrato.</w:t>
      </w:r>
    </w:p>
    <w:p w14:paraId="7D8BAE7A" w14:textId="77777777" w:rsidR="002C0557" w:rsidRPr="00D02F51" w:rsidRDefault="002C0557" w:rsidP="00AC053F">
      <w:pPr>
        <w:numPr>
          <w:ilvl w:val="0"/>
          <w:numId w:val="20"/>
        </w:numPr>
        <w:tabs>
          <w:tab w:val="left" w:pos="1716"/>
        </w:tabs>
        <w:suppressAutoHyphens/>
        <w:autoSpaceDE w:val="0"/>
        <w:autoSpaceDN w:val="0"/>
        <w:contextualSpacing/>
        <w:jc w:val="both"/>
        <w:rPr>
          <w:rFonts w:ascii="Arial Narrow" w:hAnsi="Arial Narrow"/>
          <w:sz w:val="22"/>
          <w:szCs w:val="22"/>
        </w:rPr>
      </w:pPr>
      <w:r w:rsidRPr="00D02F51">
        <w:rPr>
          <w:rFonts w:ascii="Arial Narrow" w:hAnsi="Arial Narrow"/>
          <w:sz w:val="22"/>
          <w:szCs w:val="22"/>
        </w:rPr>
        <w:t>Cumplir con las obligaciones derivadas del contrato actuando con alto grado de profesionalismo, responsabilidad y eficacia en la ejecución de las tareas correspondientes.</w:t>
      </w:r>
    </w:p>
    <w:p w14:paraId="72B1850A" w14:textId="77777777" w:rsidR="002C0557" w:rsidRPr="00D02F51" w:rsidRDefault="002C0557" w:rsidP="00AC053F">
      <w:pPr>
        <w:numPr>
          <w:ilvl w:val="0"/>
          <w:numId w:val="20"/>
        </w:numPr>
        <w:tabs>
          <w:tab w:val="left" w:pos="1716"/>
        </w:tabs>
        <w:suppressAutoHyphens/>
        <w:autoSpaceDE w:val="0"/>
        <w:autoSpaceDN w:val="0"/>
        <w:contextualSpacing/>
        <w:jc w:val="both"/>
        <w:rPr>
          <w:rFonts w:ascii="Arial Narrow" w:hAnsi="Arial Narrow"/>
          <w:sz w:val="22"/>
          <w:szCs w:val="22"/>
        </w:rPr>
      </w:pPr>
      <w:r w:rsidRPr="00D02F51">
        <w:rPr>
          <w:rFonts w:ascii="Arial Narrow" w:hAnsi="Arial Narrow"/>
          <w:sz w:val="22"/>
          <w:szCs w:val="22"/>
        </w:rPr>
        <w:t>Suscribir las actas legales que amerite el contrato, incluyendo el acta de liquidación.</w:t>
      </w:r>
    </w:p>
    <w:p w14:paraId="1F49C141" w14:textId="77777777" w:rsidR="002C0557" w:rsidRPr="00D02F51" w:rsidRDefault="002C0557" w:rsidP="00AC053F">
      <w:pPr>
        <w:numPr>
          <w:ilvl w:val="0"/>
          <w:numId w:val="20"/>
        </w:numPr>
        <w:tabs>
          <w:tab w:val="left" w:pos="1716"/>
        </w:tabs>
        <w:suppressAutoHyphens/>
        <w:autoSpaceDE w:val="0"/>
        <w:autoSpaceDN w:val="0"/>
        <w:contextualSpacing/>
        <w:jc w:val="both"/>
        <w:rPr>
          <w:rFonts w:ascii="Arial Narrow" w:hAnsi="Arial Narrow"/>
          <w:sz w:val="22"/>
          <w:szCs w:val="22"/>
        </w:rPr>
      </w:pPr>
      <w:r w:rsidRPr="00D02F51">
        <w:rPr>
          <w:rFonts w:ascii="Arial Narrow" w:hAnsi="Arial Narrow"/>
          <w:sz w:val="22"/>
          <w:szCs w:val="22"/>
        </w:rPr>
        <w:t>Responder ante terceros por los daños que se ocasionen y que provengan por causas que sean imputables al contratista.</w:t>
      </w:r>
    </w:p>
    <w:p w14:paraId="6B878E63" w14:textId="77777777" w:rsidR="002C0557" w:rsidRPr="00D02F51" w:rsidRDefault="002C0557" w:rsidP="00AC053F">
      <w:pPr>
        <w:numPr>
          <w:ilvl w:val="0"/>
          <w:numId w:val="20"/>
        </w:numPr>
        <w:tabs>
          <w:tab w:val="left" w:pos="1716"/>
        </w:tabs>
        <w:suppressAutoHyphens/>
        <w:autoSpaceDE w:val="0"/>
        <w:autoSpaceDN w:val="0"/>
        <w:contextualSpacing/>
        <w:jc w:val="both"/>
        <w:rPr>
          <w:rFonts w:ascii="Arial Narrow" w:hAnsi="Arial Narrow"/>
          <w:sz w:val="22"/>
          <w:szCs w:val="22"/>
        </w:rPr>
      </w:pPr>
      <w:r w:rsidRPr="00D02F51">
        <w:rPr>
          <w:rFonts w:ascii="Arial Narrow" w:hAnsi="Arial Narrow"/>
          <w:sz w:val="22"/>
          <w:szCs w:val="22"/>
        </w:rPr>
        <w:t>Asumir los gastos y riesgos que implica el desarrollo del contrato bajo su propia responsabilidad.</w:t>
      </w:r>
    </w:p>
    <w:p w14:paraId="4A6E5982" w14:textId="77777777" w:rsidR="002C0557" w:rsidRPr="00D02F51" w:rsidRDefault="002C0557" w:rsidP="00AC053F">
      <w:pPr>
        <w:numPr>
          <w:ilvl w:val="0"/>
          <w:numId w:val="20"/>
        </w:numPr>
        <w:tabs>
          <w:tab w:val="left" w:pos="1716"/>
        </w:tabs>
        <w:suppressAutoHyphens/>
        <w:autoSpaceDE w:val="0"/>
        <w:autoSpaceDN w:val="0"/>
        <w:contextualSpacing/>
        <w:jc w:val="both"/>
        <w:rPr>
          <w:rFonts w:ascii="Arial Narrow" w:hAnsi="Arial Narrow"/>
          <w:sz w:val="22"/>
          <w:szCs w:val="22"/>
        </w:rPr>
      </w:pPr>
      <w:r w:rsidRPr="00D02F51">
        <w:rPr>
          <w:rFonts w:ascii="Arial Narrow" w:hAnsi="Arial Narrow"/>
          <w:sz w:val="22"/>
          <w:szCs w:val="22"/>
        </w:rPr>
        <w:t>Asumir los costos del envío de la maquinaria y los cambios a que haya lugar, no habrá lugar a sobrecostos por envío en los cambios requeridos.</w:t>
      </w:r>
    </w:p>
    <w:p w14:paraId="066CBFA6" w14:textId="77777777" w:rsidR="002C0557" w:rsidRPr="00D02F51" w:rsidRDefault="002C0557" w:rsidP="00AC053F">
      <w:pPr>
        <w:pStyle w:val="Prrafodelista"/>
        <w:numPr>
          <w:ilvl w:val="0"/>
          <w:numId w:val="20"/>
        </w:numPr>
        <w:tabs>
          <w:tab w:val="left" w:pos="1716"/>
        </w:tabs>
        <w:suppressAutoHyphens/>
        <w:overflowPunct/>
        <w:adjustRightInd/>
        <w:jc w:val="both"/>
        <w:textAlignment w:val="auto"/>
        <w:rPr>
          <w:rFonts w:ascii="Arial Narrow" w:hAnsi="Arial Narrow"/>
          <w:sz w:val="22"/>
          <w:szCs w:val="22"/>
          <w:lang w:val="es-ES"/>
        </w:rPr>
      </w:pPr>
      <w:r w:rsidRPr="00D02F51">
        <w:rPr>
          <w:rFonts w:ascii="Arial Narrow" w:hAnsi="Arial Narrow"/>
          <w:sz w:val="22"/>
          <w:szCs w:val="22"/>
          <w:lang w:val="es-ES"/>
        </w:rPr>
        <w:t xml:space="preserve">Realizar los pagos correspondientes al Sistema de Seguridad Social Integral y parafiscales a que haya lugar en virtud de la contratación, en los porcentajes definidos en las Leyes y demás normas </w:t>
      </w:r>
      <w:r w:rsidRPr="00D02F51">
        <w:rPr>
          <w:rFonts w:ascii="Arial Narrow" w:hAnsi="Arial Narrow"/>
          <w:sz w:val="22"/>
          <w:szCs w:val="22"/>
          <w:lang w:val="es-ES"/>
        </w:rPr>
        <w:lastRenderedPageBreak/>
        <w:t>reglamentarias aplicadas para tal fin, los cuales deben estar a paz y salvo para llevar a cabo la liquidación del contrato.</w:t>
      </w:r>
    </w:p>
    <w:p w14:paraId="1500FA9B" w14:textId="77777777" w:rsidR="002C0557" w:rsidRPr="00D02F51" w:rsidRDefault="002C0557" w:rsidP="00AC053F">
      <w:pPr>
        <w:pStyle w:val="Prrafodelista"/>
        <w:numPr>
          <w:ilvl w:val="0"/>
          <w:numId w:val="20"/>
        </w:numPr>
        <w:tabs>
          <w:tab w:val="left" w:pos="1716"/>
        </w:tabs>
        <w:suppressAutoHyphens/>
        <w:overflowPunct/>
        <w:adjustRightInd/>
        <w:jc w:val="both"/>
        <w:textAlignment w:val="auto"/>
        <w:rPr>
          <w:rFonts w:ascii="Arial Narrow" w:hAnsi="Arial Narrow"/>
          <w:sz w:val="22"/>
          <w:szCs w:val="22"/>
          <w:lang w:val="es-ES"/>
        </w:rPr>
      </w:pPr>
      <w:r w:rsidRPr="00D02F51">
        <w:rPr>
          <w:rFonts w:ascii="Arial Narrow" w:hAnsi="Arial Narrow"/>
          <w:sz w:val="22"/>
          <w:szCs w:val="22"/>
          <w:lang w:val="es-ES"/>
        </w:rPr>
        <w:t>Entregar los bienes, con el cumplimiento de los tiempos y calidades establecidas en el presente pliego, las fichas y especificaciones técnica y las disposiciones reglamentarias que resulten aplicables, incluyendo las ambientales de disposición final de los bienes. Las demás obligaciones que sean análogas y de uso común de acuerdo con el objeto y obligaciones del contractuales.</w:t>
      </w:r>
    </w:p>
    <w:p w14:paraId="619AC1BB" w14:textId="77777777" w:rsidR="002C0557" w:rsidRPr="00D02F51" w:rsidRDefault="002C0557" w:rsidP="00AC053F">
      <w:pPr>
        <w:pStyle w:val="Prrafodelista"/>
        <w:numPr>
          <w:ilvl w:val="0"/>
          <w:numId w:val="20"/>
        </w:numPr>
        <w:tabs>
          <w:tab w:val="left" w:pos="1716"/>
        </w:tabs>
        <w:suppressAutoHyphens/>
        <w:overflowPunct/>
        <w:adjustRightInd/>
        <w:jc w:val="both"/>
        <w:textAlignment w:val="auto"/>
        <w:rPr>
          <w:rFonts w:ascii="Arial Narrow" w:hAnsi="Arial Narrow"/>
          <w:sz w:val="22"/>
          <w:szCs w:val="22"/>
          <w:lang w:val="es-ES"/>
        </w:rPr>
      </w:pPr>
      <w:r w:rsidRPr="00D02F51">
        <w:rPr>
          <w:rFonts w:ascii="Arial Narrow" w:hAnsi="Arial Narrow"/>
          <w:sz w:val="22"/>
          <w:szCs w:val="22"/>
          <w:lang w:val="es-ES"/>
        </w:rPr>
        <w:t>Responder por el pago de los impuestos, tasas o contribuciones que se causen con ocasión de la celebración, ejecución del contrato. El Contratista asumirá bajo su cuenta y riesgo, los demás costos y gastos necesarios para la ejecución del contrato.</w:t>
      </w:r>
    </w:p>
    <w:p w14:paraId="09071055" w14:textId="77777777" w:rsidR="002C0557" w:rsidRPr="00D02F51" w:rsidRDefault="002C0557" w:rsidP="00AC053F">
      <w:pPr>
        <w:pStyle w:val="Prrafodelista"/>
        <w:numPr>
          <w:ilvl w:val="0"/>
          <w:numId w:val="20"/>
        </w:numPr>
        <w:tabs>
          <w:tab w:val="left" w:pos="1716"/>
        </w:tabs>
        <w:suppressAutoHyphens/>
        <w:overflowPunct/>
        <w:adjustRightInd/>
        <w:jc w:val="both"/>
        <w:textAlignment w:val="auto"/>
        <w:rPr>
          <w:rFonts w:ascii="Arial Narrow" w:hAnsi="Arial Narrow"/>
          <w:sz w:val="22"/>
          <w:szCs w:val="22"/>
          <w:lang w:val="es-ES"/>
        </w:rPr>
      </w:pPr>
      <w:r w:rsidRPr="00D02F51">
        <w:rPr>
          <w:rFonts w:ascii="Arial Narrow" w:hAnsi="Arial Narrow"/>
          <w:sz w:val="22"/>
          <w:szCs w:val="22"/>
          <w:lang w:val="es-ES"/>
        </w:rPr>
        <w:t>Asumir el pago de salarios, prestaciones e indemnizaciones de carácter laboral del personal que contrate para la ejecución del contrato, lo mismo que el pago de honorarios, impuestos, gravámenes, aportes y servicios de cualquier género que establezcan las leyes colombianas y demás erogaciones necesarias para la ejecución del contrato. Es entendido que todos estos gastos han sido estimados por el Contratista.</w:t>
      </w:r>
    </w:p>
    <w:p w14:paraId="6F0A47D8" w14:textId="77777777" w:rsidR="002C0557" w:rsidRPr="00D02F51" w:rsidRDefault="002C0557" w:rsidP="00AC053F">
      <w:pPr>
        <w:pStyle w:val="Prrafodelista"/>
        <w:numPr>
          <w:ilvl w:val="0"/>
          <w:numId w:val="20"/>
        </w:numPr>
        <w:tabs>
          <w:tab w:val="left" w:pos="1716"/>
        </w:tabs>
        <w:suppressAutoHyphens/>
        <w:overflowPunct/>
        <w:adjustRightInd/>
        <w:jc w:val="both"/>
        <w:textAlignment w:val="auto"/>
        <w:rPr>
          <w:rFonts w:ascii="Arial Narrow" w:hAnsi="Arial Narrow"/>
          <w:sz w:val="22"/>
          <w:szCs w:val="22"/>
          <w:lang w:val="es-ES"/>
        </w:rPr>
      </w:pPr>
      <w:r w:rsidRPr="00D02F51">
        <w:rPr>
          <w:rFonts w:ascii="Arial Narrow" w:hAnsi="Arial Narrow"/>
          <w:sz w:val="22"/>
          <w:szCs w:val="22"/>
          <w:lang w:val="es-ES"/>
        </w:rPr>
        <w:t>Entregar como condición de pago a PNN la factura electrónica validada previamente por la DIAN en caso de estar obligado a ello, conforme a las disposiciones señaladas en el Decreto 358 del 5 de marzo de 2020 en concordancia con la Resolución No. 000042 del 5 de mayo de 2020.</w:t>
      </w:r>
    </w:p>
    <w:p w14:paraId="787327CB" w14:textId="77777777" w:rsidR="002C0557" w:rsidRPr="00D02F51" w:rsidRDefault="002C0557" w:rsidP="00AC053F">
      <w:pPr>
        <w:pStyle w:val="Prrafodelista"/>
        <w:numPr>
          <w:ilvl w:val="0"/>
          <w:numId w:val="20"/>
        </w:numPr>
        <w:tabs>
          <w:tab w:val="left" w:pos="1716"/>
        </w:tabs>
        <w:suppressAutoHyphens/>
        <w:overflowPunct/>
        <w:adjustRightInd/>
        <w:jc w:val="both"/>
        <w:textAlignment w:val="auto"/>
        <w:rPr>
          <w:rFonts w:ascii="Arial Narrow" w:hAnsi="Arial Narrow"/>
          <w:sz w:val="22"/>
          <w:szCs w:val="22"/>
          <w:lang w:val="es-ES"/>
        </w:rPr>
      </w:pPr>
      <w:r w:rsidRPr="00D02F51">
        <w:rPr>
          <w:rFonts w:ascii="Arial Narrow" w:hAnsi="Arial Narrow"/>
          <w:sz w:val="22"/>
          <w:szCs w:val="22"/>
          <w:lang w:val="es-ES"/>
        </w:rPr>
        <w:t>Responder ante las autoridades competentes por los actos u omisiones que ejecute en desarrollo del proceso contractual cuando en ellos se cause perjuicio a la administración o a terceros en los términos de la Ley.</w:t>
      </w:r>
    </w:p>
    <w:p w14:paraId="74CAA089" w14:textId="77777777" w:rsidR="002C0557" w:rsidRPr="00D02F51" w:rsidRDefault="002C0557" w:rsidP="00AC053F">
      <w:pPr>
        <w:pStyle w:val="Prrafodelista"/>
        <w:numPr>
          <w:ilvl w:val="0"/>
          <w:numId w:val="20"/>
        </w:numPr>
        <w:tabs>
          <w:tab w:val="left" w:pos="1716"/>
        </w:tabs>
        <w:suppressAutoHyphens/>
        <w:overflowPunct/>
        <w:adjustRightInd/>
        <w:jc w:val="both"/>
        <w:textAlignment w:val="auto"/>
        <w:rPr>
          <w:rFonts w:ascii="Arial Narrow" w:hAnsi="Arial Narrow"/>
          <w:sz w:val="22"/>
          <w:szCs w:val="22"/>
        </w:rPr>
      </w:pPr>
      <w:r w:rsidRPr="00D02F51">
        <w:rPr>
          <w:rFonts w:ascii="Arial Narrow" w:hAnsi="Arial Narrow"/>
          <w:sz w:val="22"/>
          <w:szCs w:val="22"/>
        </w:rPr>
        <w:t xml:space="preserve">Cargar en la plataforma </w:t>
      </w:r>
      <w:proofErr w:type="spellStart"/>
      <w:r w:rsidRPr="00D02F51">
        <w:rPr>
          <w:rFonts w:ascii="Arial Narrow" w:hAnsi="Arial Narrow"/>
          <w:sz w:val="22"/>
          <w:szCs w:val="22"/>
        </w:rPr>
        <w:t>Secop</w:t>
      </w:r>
      <w:proofErr w:type="spellEnd"/>
      <w:r w:rsidRPr="00D02F51">
        <w:rPr>
          <w:rFonts w:ascii="Arial Narrow" w:hAnsi="Arial Narrow"/>
          <w:sz w:val="22"/>
          <w:szCs w:val="22"/>
        </w:rPr>
        <w:t xml:space="preserve"> II los informes de ejecución del contrato y demás documentos que lo soportan. </w:t>
      </w:r>
    </w:p>
    <w:p w14:paraId="1C7DA979" w14:textId="77777777" w:rsidR="002C0557" w:rsidRPr="00D02F51" w:rsidRDefault="002C0557" w:rsidP="00AC053F">
      <w:pPr>
        <w:pStyle w:val="Prrafodelista"/>
        <w:numPr>
          <w:ilvl w:val="0"/>
          <w:numId w:val="20"/>
        </w:numPr>
        <w:tabs>
          <w:tab w:val="left" w:pos="1716"/>
        </w:tabs>
        <w:suppressAutoHyphens/>
        <w:overflowPunct/>
        <w:adjustRightInd/>
        <w:jc w:val="both"/>
        <w:textAlignment w:val="auto"/>
        <w:rPr>
          <w:rFonts w:ascii="Arial Narrow" w:hAnsi="Arial Narrow"/>
          <w:sz w:val="22"/>
          <w:szCs w:val="22"/>
        </w:rPr>
      </w:pPr>
      <w:r w:rsidRPr="00D02F51">
        <w:rPr>
          <w:rFonts w:ascii="Arial Narrow" w:hAnsi="Arial Narrow"/>
          <w:sz w:val="22"/>
          <w:szCs w:val="22"/>
        </w:rPr>
        <w:t>Participar en todas las reuniones a las que éste lo convoque relacionadas con la ejecución del contrato.</w:t>
      </w:r>
    </w:p>
    <w:p w14:paraId="1BDB4A9F" w14:textId="77777777" w:rsidR="002C0557" w:rsidRPr="00D02F51" w:rsidRDefault="002C0557" w:rsidP="00AC053F">
      <w:pPr>
        <w:pStyle w:val="Prrafodelista"/>
        <w:numPr>
          <w:ilvl w:val="0"/>
          <w:numId w:val="20"/>
        </w:numPr>
        <w:tabs>
          <w:tab w:val="left" w:pos="1716"/>
        </w:tabs>
        <w:suppressAutoHyphens/>
        <w:overflowPunct/>
        <w:adjustRightInd/>
        <w:jc w:val="both"/>
        <w:textAlignment w:val="auto"/>
        <w:rPr>
          <w:rFonts w:ascii="Arial Narrow" w:hAnsi="Arial Narrow"/>
          <w:sz w:val="22"/>
          <w:szCs w:val="22"/>
        </w:rPr>
      </w:pPr>
      <w:r w:rsidRPr="00D02F51">
        <w:rPr>
          <w:rFonts w:ascii="Arial Narrow" w:hAnsi="Arial Narrow"/>
          <w:sz w:val="22"/>
          <w:szCs w:val="22"/>
        </w:rPr>
        <w:t>Cumplir con las demás obligaciones que se deriven de la naturaleza del contrato y aquellas otras que en su momento pueda impartir el Supervisor de este.</w:t>
      </w:r>
    </w:p>
    <w:p w14:paraId="2A670296" w14:textId="37D09E52" w:rsidR="003F6610" w:rsidRPr="00D02F51" w:rsidRDefault="003F6610" w:rsidP="00BC2982">
      <w:pPr>
        <w:pStyle w:val="Ttulo2"/>
        <w:tabs>
          <w:tab w:val="left" w:pos="455"/>
        </w:tabs>
        <w:jc w:val="left"/>
        <w:rPr>
          <w:rFonts w:ascii="Arial Narrow" w:hAnsi="Arial Narrow"/>
          <w:bCs/>
          <w:sz w:val="22"/>
          <w:szCs w:val="22"/>
          <w:lang w:val="es-ES" w:eastAsia="es-ES"/>
        </w:rPr>
      </w:pPr>
      <w:r w:rsidRPr="00D02F51">
        <w:rPr>
          <w:rFonts w:ascii="Arial Narrow" w:hAnsi="Arial Narrow"/>
          <w:bCs/>
          <w:sz w:val="22"/>
          <w:szCs w:val="22"/>
          <w:lang w:val="es-ES"/>
        </w:rPr>
        <w:t>2.1.4. INTERÉS DE LIMITAR LA CONVOCATORIA A MIPYMES</w:t>
      </w:r>
    </w:p>
    <w:p w14:paraId="4CDB00B2" w14:textId="77777777" w:rsidR="003F6610" w:rsidRPr="00D02F51" w:rsidRDefault="003F6610" w:rsidP="003F6610">
      <w:pPr>
        <w:shd w:val="clear" w:color="auto" w:fill="FFFFFF"/>
        <w:spacing w:before="100" w:beforeAutospacing="1" w:after="100" w:afterAutospacing="1"/>
        <w:jc w:val="both"/>
        <w:rPr>
          <w:rFonts w:ascii="Arial Narrow" w:hAnsi="Arial Narrow" w:cs="Arial"/>
          <w:sz w:val="22"/>
          <w:szCs w:val="22"/>
        </w:rPr>
      </w:pPr>
      <w:r w:rsidRPr="00D02F51">
        <w:rPr>
          <w:rFonts w:ascii="Arial Narrow" w:hAnsi="Arial Narrow" w:cs="Arial Narrow"/>
          <w:sz w:val="22"/>
          <w:szCs w:val="22"/>
        </w:rPr>
        <w:t xml:space="preserve">De conformidad con lo establecido en el artículo 5 del Decreto 1860 de 2021,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D02F51">
        <w:rPr>
          <w:rFonts w:ascii="Arial Narrow" w:hAnsi="Arial Narrow" w:cs="Arial Narrow"/>
          <w:sz w:val="22"/>
          <w:szCs w:val="22"/>
        </w:rPr>
        <w:t>Mipyme</w:t>
      </w:r>
      <w:proofErr w:type="spellEnd"/>
      <w:r w:rsidRPr="00D02F51">
        <w:rPr>
          <w:rFonts w:ascii="Arial Narrow" w:hAnsi="Arial Narrow" w:cs="Arial Narrow"/>
          <w:sz w:val="22"/>
          <w:szCs w:val="22"/>
        </w:rPr>
        <w:t xml:space="preserve"> (micro, pequeña y mediana empresa) colombianas</w:t>
      </w:r>
      <w:r w:rsidRPr="00D02F51">
        <w:rPr>
          <w:rFonts w:ascii="Arial Narrow" w:hAnsi="Arial Narrow" w:cs="Arial"/>
          <w:sz w:val="22"/>
          <w:szCs w:val="22"/>
        </w:rPr>
        <w:t> </w:t>
      </w:r>
      <w:r w:rsidRPr="00D02F51">
        <w:rPr>
          <w:rFonts w:ascii="Arial Narrow" w:hAnsi="Arial Narrow" w:cs="Arial Narrow"/>
          <w:b/>
          <w:bCs/>
          <w:sz w:val="22"/>
          <w:szCs w:val="22"/>
        </w:rPr>
        <w:t>CON MÍNIMO UN (1) AÑO DE EXISTENCIA,</w:t>
      </w:r>
      <w:r w:rsidRPr="00D02F51">
        <w:rPr>
          <w:rFonts w:ascii="Arial Narrow" w:hAnsi="Arial Narrow" w:cs="Arial"/>
          <w:sz w:val="22"/>
          <w:szCs w:val="22"/>
        </w:rPr>
        <w:t xml:space="preserve"> </w:t>
      </w:r>
      <w:r w:rsidRPr="00D02F51">
        <w:rPr>
          <w:rFonts w:ascii="Arial Narrow" w:hAnsi="Arial Narrow" w:cs="Arial Narrow"/>
          <w:sz w:val="22"/>
          <w:szCs w:val="22"/>
        </w:rPr>
        <w:t xml:space="preserve">siempre que concurran los siguientes requisitos: </w:t>
      </w:r>
    </w:p>
    <w:p w14:paraId="08B67C17" w14:textId="77777777" w:rsidR="003F6610" w:rsidRPr="00D02F51" w:rsidRDefault="003F6610" w:rsidP="003F6610">
      <w:pPr>
        <w:shd w:val="clear" w:color="auto" w:fill="FFFFFF"/>
        <w:spacing w:before="100" w:beforeAutospacing="1" w:after="100" w:afterAutospacing="1"/>
        <w:rPr>
          <w:rFonts w:ascii="Arial Narrow" w:hAnsi="Arial Narrow"/>
          <w:b/>
          <w:bCs/>
          <w:sz w:val="22"/>
          <w:szCs w:val="22"/>
        </w:rPr>
      </w:pPr>
      <w:r w:rsidRPr="00D02F51">
        <w:rPr>
          <w:rFonts w:ascii="Arial Narrow" w:hAnsi="Arial Narrow"/>
          <w:b/>
          <w:bCs/>
          <w:sz w:val="22"/>
          <w:szCs w:val="22"/>
        </w:rPr>
        <w:t>REQUISITOS:</w:t>
      </w:r>
    </w:p>
    <w:p w14:paraId="5BC34683" w14:textId="77777777" w:rsidR="003F6610" w:rsidRPr="00D02F51" w:rsidRDefault="003F6610" w:rsidP="003F6610">
      <w:pPr>
        <w:shd w:val="clear" w:color="auto" w:fill="FFFFFF"/>
        <w:spacing w:before="100" w:beforeAutospacing="1" w:after="100" w:afterAutospacing="1"/>
        <w:jc w:val="both"/>
        <w:rPr>
          <w:rFonts w:ascii="Arial Narrow" w:hAnsi="Arial Narrow" w:cs="Tahoma"/>
          <w:sz w:val="22"/>
          <w:szCs w:val="22"/>
        </w:rPr>
      </w:pPr>
      <w:r w:rsidRPr="00D02F51">
        <w:rPr>
          <w:rFonts w:ascii="Arial Narrow" w:hAnsi="Arial Narrow" w:cs="Arial"/>
          <w:sz w:val="22"/>
          <w:szCs w:val="22"/>
        </w:rPr>
        <w:t xml:space="preserve">1. </w:t>
      </w:r>
      <w:r w:rsidRPr="00D02F51">
        <w:rPr>
          <w:rFonts w:ascii="Arial Narrow" w:hAnsi="Arial Narrow" w:cs="Arial Narrow"/>
          <w:sz w:val="22"/>
          <w:szCs w:val="22"/>
        </w:rPr>
        <w:t>El  valor del proceso de contratación sea menor a </w:t>
      </w:r>
      <w:r w:rsidRPr="00D02F51">
        <w:rPr>
          <w:rFonts w:ascii="Arial Narrow" w:hAnsi="Arial Narrow" w:cs="Arial Narrow"/>
          <w:b/>
          <w:bCs/>
          <w:sz w:val="22"/>
          <w:szCs w:val="22"/>
        </w:rPr>
        <w:t>CUATROCIENTOS CINCUENTA Y SIETE MILLONES DOSCIENTOS NOVENTA Y SIETE MIL DOSCIENTOS SESENTA Y CUATRO PESOS MCTE</w:t>
      </w:r>
      <w:r w:rsidRPr="00D02F51">
        <w:rPr>
          <w:rFonts w:ascii="Arial Narrow" w:hAnsi="Arial Narrow" w:cs="Arial Narrow"/>
          <w:sz w:val="22"/>
          <w:szCs w:val="22"/>
        </w:rPr>
        <w:t xml:space="preserve"> </w:t>
      </w:r>
      <w:r w:rsidRPr="00D02F51">
        <w:rPr>
          <w:rFonts w:ascii="Arial Narrow" w:hAnsi="Arial Narrow" w:cs="Arial Narrow"/>
          <w:b/>
          <w:bCs/>
          <w:sz w:val="22"/>
          <w:szCs w:val="22"/>
        </w:rPr>
        <w:t>($457.297.264),</w:t>
      </w:r>
      <w:r w:rsidRPr="00D02F51">
        <w:rPr>
          <w:rFonts w:ascii="Arial Narrow" w:hAnsi="Arial Narrow" w:cs="Arial Narrow"/>
          <w:sz w:val="22"/>
          <w:szCs w:val="22"/>
        </w:rPr>
        <w:t xml:space="preserve"> liquidados con la tasa de cambio que para el efecto determina cada dos años el Ministerio de Comercio, Industria y Turismo </w:t>
      </w:r>
      <w:r w:rsidRPr="00D02F51">
        <w:rPr>
          <w:rFonts w:ascii="Arial Narrow" w:hAnsi="Arial Narrow" w:cs="Arial Narrow"/>
          <w:b/>
          <w:bCs/>
          <w:sz w:val="22"/>
          <w:szCs w:val="22"/>
        </w:rPr>
        <w:t>(</w:t>
      </w:r>
      <w:hyperlink r:id="rId14" w:history="1">
        <w:r w:rsidRPr="00D02F51">
          <w:rPr>
            <w:rStyle w:val="Hipervnculo"/>
            <w:rFonts w:ascii="Arial Narrow" w:hAnsi="Arial Narrow" w:cs="Arial Narrow"/>
            <w:bCs/>
            <w:color w:val="auto"/>
            <w:sz w:val="22"/>
            <w:szCs w:val="22"/>
          </w:rPr>
          <w:t>CERTIFICACION UMBRAL MIPYMES 2022-2023</w:t>
        </w:r>
      </w:hyperlink>
      <w:r w:rsidRPr="00D02F51">
        <w:rPr>
          <w:rFonts w:ascii="Arial Narrow" w:hAnsi="Arial Narrow" w:cs="Arial Narrow"/>
          <w:bCs/>
          <w:sz w:val="22"/>
          <w:szCs w:val="22"/>
        </w:rPr>
        <w:t>).</w:t>
      </w:r>
    </w:p>
    <w:p w14:paraId="6D74E65B" w14:textId="77777777" w:rsidR="003F6610" w:rsidRPr="00D02F51" w:rsidRDefault="003F6610" w:rsidP="003F6610">
      <w:pPr>
        <w:shd w:val="clear" w:color="auto" w:fill="FFFFFF"/>
        <w:spacing w:before="100" w:beforeAutospacing="1" w:after="100" w:afterAutospacing="1"/>
        <w:jc w:val="both"/>
        <w:rPr>
          <w:rFonts w:ascii="Arial Narrow" w:hAnsi="Arial Narrow" w:cs="Arial Narrow"/>
          <w:sz w:val="22"/>
          <w:szCs w:val="22"/>
        </w:rPr>
      </w:pPr>
      <w:r w:rsidRPr="00D02F51">
        <w:rPr>
          <w:rFonts w:ascii="Arial Narrow" w:hAnsi="Arial Narrow" w:cs="Arial Narrow"/>
          <w:sz w:val="22"/>
          <w:szCs w:val="22"/>
        </w:rPr>
        <w:t>2. Se hayan recibido solicitudes de por lo menos dos </w:t>
      </w:r>
      <w:r w:rsidRPr="00D02F51">
        <w:rPr>
          <w:rFonts w:ascii="Arial Narrow" w:hAnsi="Arial Narrow" w:cs="Arial Narrow"/>
          <w:b/>
          <w:bCs/>
          <w:sz w:val="22"/>
          <w:szCs w:val="22"/>
        </w:rPr>
        <w:t>(2) </w:t>
      </w:r>
      <w:proofErr w:type="spellStart"/>
      <w:r w:rsidRPr="00D02F51">
        <w:rPr>
          <w:rFonts w:ascii="Arial Narrow" w:hAnsi="Arial Narrow" w:cs="Arial Narrow"/>
          <w:b/>
          <w:bCs/>
          <w:sz w:val="22"/>
          <w:szCs w:val="22"/>
        </w:rPr>
        <w:t>Mipyme</w:t>
      </w:r>
      <w:proofErr w:type="spellEnd"/>
      <w:r w:rsidRPr="00D02F51">
        <w:rPr>
          <w:rFonts w:ascii="Arial Narrow" w:hAnsi="Arial Narrow" w:cs="Arial Narrow"/>
          <w:b/>
          <w:bCs/>
          <w:sz w:val="22"/>
          <w:szCs w:val="22"/>
        </w:rPr>
        <w:t xml:space="preserve"> </w:t>
      </w:r>
      <w:r w:rsidRPr="00D02F51">
        <w:rPr>
          <w:rFonts w:ascii="Arial Narrow" w:hAnsi="Arial Narrow" w:cs="Arial Narrow"/>
          <w:sz w:val="22"/>
          <w:szCs w:val="22"/>
        </w:rPr>
        <w:t>colombianas para limitar la convocatoria.</w:t>
      </w:r>
    </w:p>
    <w:p w14:paraId="38B617F0" w14:textId="77777777" w:rsidR="003F6610" w:rsidRPr="00D02F51" w:rsidRDefault="003F6610" w:rsidP="003F6610">
      <w:pPr>
        <w:shd w:val="clear" w:color="auto" w:fill="FFFFFF"/>
        <w:spacing w:before="100" w:beforeAutospacing="1" w:after="100" w:afterAutospacing="1"/>
        <w:jc w:val="both"/>
        <w:rPr>
          <w:rFonts w:ascii="Arial Narrow" w:hAnsi="Arial Narrow" w:cs="Arial Narrow"/>
          <w:sz w:val="22"/>
          <w:szCs w:val="22"/>
        </w:rPr>
      </w:pPr>
      <w:r w:rsidRPr="00D02F51">
        <w:rPr>
          <w:rFonts w:ascii="Arial Narrow" w:hAnsi="Arial Narrow" w:cs="Arial Narrow"/>
          <w:sz w:val="22"/>
          <w:szCs w:val="22"/>
        </w:rPr>
        <w:t>3. Tratándose de personas jurídicas, las solicitudes solo las podrán realizar </w:t>
      </w:r>
      <w:proofErr w:type="spellStart"/>
      <w:r w:rsidRPr="00D02F51">
        <w:rPr>
          <w:rFonts w:ascii="Arial Narrow" w:hAnsi="Arial Narrow" w:cs="Arial Narrow"/>
          <w:sz w:val="22"/>
          <w:szCs w:val="22"/>
        </w:rPr>
        <w:t>Mipyme</w:t>
      </w:r>
      <w:proofErr w:type="spellEnd"/>
      <w:r w:rsidRPr="00D02F51">
        <w:rPr>
          <w:rFonts w:ascii="Arial Narrow" w:hAnsi="Arial Narrow" w:cs="Arial Narrow"/>
          <w:sz w:val="22"/>
          <w:szCs w:val="22"/>
        </w:rPr>
        <w:t>, cuyo objeto social les permita ejecutar el contrato relacionado con el proceso contractual.</w:t>
      </w:r>
    </w:p>
    <w:p w14:paraId="3CC114CD" w14:textId="77777777" w:rsidR="003F6610" w:rsidRPr="00D02F51" w:rsidRDefault="003F6610" w:rsidP="003F6610">
      <w:pPr>
        <w:shd w:val="clear" w:color="auto" w:fill="FFFFFF"/>
        <w:spacing w:before="100" w:beforeAutospacing="1" w:after="100" w:afterAutospacing="1"/>
        <w:jc w:val="both"/>
        <w:rPr>
          <w:rFonts w:ascii="Arial Narrow" w:hAnsi="Arial Narrow" w:cs="Arial Narrow"/>
          <w:sz w:val="22"/>
          <w:szCs w:val="22"/>
        </w:rPr>
      </w:pPr>
      <w:r w:rsidRPr="00D02F51">
        <w:rPr>
          <w:rFonts w:ascii="Arial Narrow" w:hAnsi="Arial Narrow" w:cs="Arial Narrow"/>
          <w:sz w:val="22"/>
          <w:szCs w:val="22"/>
        </w:rPr>
        <w:t xml:space="preserve">4. Las cooperativas y demás entidades de economía solidaria, siempre que tengan la calidad de </w:t>
      </w:r>
      <w:proofErr w:type="spellStart"/>
      <w:r w:rsidRPr="00D02F51">
        <w:rPr>
          <w:rFonts w:ascii="Arial Narrow" w:hAnsi="Arial Narrow" w:cs="Arial Narrow"/>
          <w:sz w:val="22"/>
          <w:szCs w:val="22"/>
        </w:rPr>
        <w:t>Mipyme</w:t>
      </w:r>
      <w:proofErr w:type="spellEnd"/>
      <w:r w:rsidRPr="00D02F51">
        <w:rPr>
          <w:rFonts w:ascii="Arial Narrow" w:hAnsi="Arial Narrow" w:cs="Arial Narrow"/>
          <w:sz w:val="22"/>
          <w:szCs w:val="22"/>
        </w:rPr>
        <w:t>, podrán solicitar y participar en las convocatorias limitadas en las mismas condiciones dispuestas en el artículo 5 del Decreto 1860 de 2021. </w:t>
      </w:r>
    </w:p>
    <w:p w14:paraId="5647C24E" w14:textId="77777777" w:rsidR="003F6610" w:rsidRPr="00D02F51" w:rsidRDefault="003F6610" w:rsidP="003F6610">
      <w:pPr>
        <w:pStyle w:val="Textoindependiente"/>
        <w:ind w:left="102" w:right="115"/>
        <w:rPr>
          <w:rFonts w:ascii="Arial Narrow" w:hAnsi="Arial Narrow" w:cs="Arial Narrow"/>
          <w:bCs/>
          <w:color w:val="auto"/>
          <w:sz w:val="22"/>
          <w:szCs w:val="22"/>
        </w:rPr>
      </w:pPr>
      <w:r w:rsidRPr="00D02F51">
        <w:rPr>
          <w:rFonts w:ascii="Arial Narrow" w:hAnsi="Arial Narrow" w:cs="Arial Narrow"/>
          <w:bCs/>
          <w:iCs/>
          <w:color w:val="auto"/>
          <w:sz w:val="22"/>
          <w:szCs w:val="22"/>
        </w:rPr>
        <w:t>ACREDITACION:</w:t>
      </w:r>
    </w:p>
    <w:p w14:paraId="19F60F44" w14:textId="77777777" w:rsidR="003F6610" w:rsidRPr="00D02F51" w:rsidRDefault="003F6610" w:rsidP="003F6610">
      <w:pPr>
        <w:shd w:val="clear" w:color="auto" w:fill="FFFFFF"/>
        <w:spacing w:before="100" w:beforeAutospacing="1" w:after="100" w:afterAutospacing="1"/>
        <w:jc w:val="both"/>
        <w:rPr>
          <w:rFonts w:ascii="Arial Narrow" w:hAnsi="Arial Narrow" w:cs="Tahoma"/>
          <w:sz w:val="22"/>
          <w:szCs w:val="22"/>
        </w:rPr>
      </w:pPr>
      <w:r w:rsidRPr="00D02F51">
        <w:rPr>
          <w:rFonts w:ascii="Arial Narrow" w:hAnsi="Arial Narrow" w:cs="Arial"/>
          <w:sz w:val="22"/>
          <w:szCs w:val="22"/>
        </w:rPr>
        <w:t xml:space="preserve">Las </w:t>
      </w:r>
      <w:proofErr w:type="spellStart"/>
      <w:r w:rsidRPr="00D02F51">
        <w:rPr>
          <w:rFonts w:ascii="Arial Narrow" w:hAnsi="Arial Narrow" w:cs="Arial"/>
          <w:sz w:val="22"/>
          <w:szCs w:val="22"/>
        </w:rPr>
        <w:t>Mipyme</w:t>
      </w:r>
      <w:proofErr w:type="spellEnd"/>
      <w:r w:rsidRPr="00D02F51">
        <w:rPr>
          <w:rFonts w:ascii="Arial Narrow" w:hAnsi="Arial Narrow" w:cs="Arial"/>
          <w:sz w:val="22"/>
          <w:szCs w:val="22"/>
        </w:rPr>
        <w:t xml:space="preserve"> colombianas deben acreditar que tiene el </w:t>
      </w:r>
      <w:r w:rsidRPr="00D02F51">
        <w:rPr>
          <w:rFonts w:ascii="Arial Narrow" w:hAnsi="Arial Narrow" w:cs="Arial"/>
          <w:b/>
          <w:bCs/>
          <w:sz w:val="22"/>
          <w:szCs w:val="22"/>
        </w:rPr>
        <w:t>tamaño empresarial</w:t>
      </w:r>
      <w:r w:rsidRPr="00D02F51">
        <w:rPr>
          <w:rFonts w:ascii="Arial Narrow" w:hAnsi="Arial Narrow" w:cs="Arial"/>
          <w:sz w:val="22"/>
          <w:szCs w:val="22"/>
        </w:rPr>
        <w:t> establecido por la ley de la siguiente manera:</w:t>
      </w:r>
    </w:p>
    <w:p w14:paraId="0FB470E2" w14:textId="77777777" w:rsidR="003F6610" w:rsidRPr="00D02F51" w:rsidRDefault="003F6610" w:rsidP="003F6610">
      <w:pPr>
        <w:shd w:val="clear" w:color="auto" w:fill="FFFFFF"/>
        <w:spacing w:before="100" w:beforeAutospacing="1" w:after="100" w:afterAutospacing="1"/>
        <w:jc w:val="both"/>
        <w:rPr>
          <w:rFonts w:ascii="Arial Narrow" w:hAnsi="Arial Narrow" w:cs="Tahoma"/>
          <w:sz w:val="22"/>
          <w:szCs w:val="22"/>
        </w:rPr>
      </w:pPr>
      <w:r w:rsidRPr="00D02F51">
        <w:rPr>
          <w:rFonts w:ascii="Arial Narrow" w:hAnsi="Arial Narrow" w:cs="Arial"/>
          <w:sz w:val="22"/>
          <w:szCs w:val="22"/>
        </w:rPr>
        <w:lastRenderedPageBreak/>
        <w:t xml:space="preserve">1. Las </w:t>
      </w:r>
      <w:r w:rsidRPr="00D02F51">
        <w:rPr>
          <w:rFonts w:ascii="Arial Narrow" w:hAnsi="Arial Narrow" w:cs="Arial"/>
          <w:b/>
          <w:bCs/>
          <w:sz w:val="22"/>
          <w:szCs w:val="22"/>
        </w:rPr>
        <w:t>PERSONAS NATURALES</w:t>
      </w:r>
      <w:r w:rsidRPr="00D02F51">
        <w:rPr>
          <w:rFonts w:ascii="Arial Narrow" w:hAnsi="Arial Narrow" w:cs="Arial"/>
          <w:sz w:val="22"/>
          <w:szCs w:val="22"/>
        </w:rPr>
        <w:t xml:space="preserve"> mediante certificación expedida por ellos y un contador público, adjuntando copia del registro mercantil.</w:t>
      </w:r>
    </w:p>
    <w:p w14:paraId="185B4507" w14:textId="77777777" w:rsidR="003F6610" w:rsidRPr="00D02F51" w:rsidRDefault="003F6610" w:rsidP="003F6610">
      <w:pPr>
        <w:shd w:val="clear" w:color="auto" w:fill="FFFFFF"/>
        <w:spacing w:before="100" w:beforeAutospacing="1" w:after="100" w:afterAutospacing="1"/>
        <w:jc w:val="both"/>
        <w:rPr>
          <w:rFonts w:ascii="Arial Narrow" w:hAnsi="Arial Narrow" w:cs="Tahoma"/>
          <w:sz w:val="22"/>
          <w:szCs w:val="22"/>
        </w:rPr>
      </w:pPr>
      <w:r w:rsidRPr="00D02F51">
        <w:rPr>
          <w:rFonts w:ascii="Arial Narrow" w:hAnsi="Arial Narrow" w:cs="Arial"/>
          <w:sz w:val="22"/>
          <w:szCs w:val="22"/>
        </w:rPr>
        <w:t xml:space="preserve">2. Las </w:t>
      </w:r>
      <w:r w:rsidRPr="00D02F51">
        <w:rPr>
          <w:rFonts w:ascii="Arial Narrow" w:hAnsi="Arial Narrow" w:cs="Arial"/>
          <w:b/>
          <w:bCs/>
          <w:sz w:val="22"/>
          <w:szCs w:val="22"/>
        </w:rPr>
        <w:t>PERSONAS JURÍDICAS</w:t>
      </w:r>
      <w:r w:rsidRPr="00D02F51">
        <w:rPr>
          <w:rFonts w:ascii="Arial Narrow" w:hAnsi="Arial Narrow" w:cs="Arial"/>
          <w:sz w:val="22"/>
          <w:szCs w:val="22"/>
        </w:rPr>
        <w:t xml:space="preserve"> mediante certificación expedida por el representante legal y el contador </w:t>
      </w:r>
      <w:r w:rsidRPr="00D02F51">
        <w:rPr>
          <w:rFonts w:ascii="Arial Narrow" w:hAnsi="Arial Narrow" w:cs="Tahoma"/>
          <w:sz w:val="22"/>
          <w:szCs w:val="22"/>
        </w:rPr>
        <w:t>o </w:t>
      </w:r>
      <w:r w:rsidRPr="00D02F51">
        <w:rPr>
          <w:rFonts w:ascii="Arial Narrow" w:hAnsi="Arial Narrow" w:cs="Arial"/>
          <w:sz w:val="22"/>
          <w:szCs w:val="22"/>
        </w:rPr>
        <w:t>revisor fiscal, si están obligados </w:t>
      </w:r>
      <w:r w:rsidRPr="00D02F51">
        <w:rPr>
          <w:rFonts w:ascii="Arial Narrow" w:hAnsi="Arial Narrow" w:cs="Tahoma"/>
          <w:sz w:val="22"/>
          <w:szCs w:val="22"/>
        </w:rPr>
        <w:t>a </w:t>
      </w:r>
      <w:r w:rsidRPr="00D02F51">
        <w:rPr>
          <w:rFonts w:ascii="Arial Narrow" w:hAnsi="Arial Narrow" w:cs="Arial"/>
          <w:sz w:val="22"/>
          <w:szCs w:val="22"/>
        </w:rPr>
        <w:t>tenerlo, adjuntando copia del certificado de existencia </w:t>
      </w:r>
      <w:r w:rsidRPr="00D02F51">
        <w:rPr>
          <w:rFonts w:ascii="Arial Narrow" w:hAnsi="Arial Narrow" w:cs="Tahoma"/>
          <w:sz w:val="22"/>
          <w:szCs w:val="22"/>
        </w:rPr>
        <w:t>y </w:t>
      </w:r>
      <w:r w:rsidRPr="00D02F51">
        <w:rPr>
          <w:rFonts w:ascii="Arial Narrow" w:hAnsi="Arial Narrow" w:cs="Arial"/>
          <w:sz w:val="22"/>
          <w:szCs w:val="22"/>
        </w:rPr>
        <w:t>representación legal expedido por la Cámara de Comercio </w:t>
      </w:r>
      <w:r w:rsidRPr="00D02F51">
        <w:rPr>
          <w:rFonts w:ascii="Arial Narrow" w:hAnsi="Arial Narrow" w:cs="Tahoma"/>
          <w:sz w:val="22"/>
          <w:szCs w:val="22"/>
        </w:rPr>
        <w:t>o </w:t>
      </w:r>
      <w:r w:rsidRPr="00D02F51">
        <w:rPr>
          <w:rFonts w:ascii="Arial Narrow" w:hAnsi="Arial Narrow" w:cs="Arial"/>
          <w:sz w:val="22"/>
          <w:szCs w:val="22"/>
        </w:rPr>
        <w:t>por la autoridad competente para expedir dicha certificación.</w:t>
      </w:r>
    </w:p>
    <w:p w14:paraId="0073D67E" w14:textId="77777777" w:rsidR="003F6610" w:rsidRPr="00D02F51" w:rsidRDefault="003F6610" w:rsidP="003F6610">
      <w:pPr>
        <w:shd w:val="clear" w:color="auto" w:fill="FFFFFF"/>
        <w:spacing w:before="100" w:beforeAutospacing="1" w:after="100" w:afterAutospacing="1"/>
        <w:jc w:val="both"/>
        <w:rPr>
          <w:rFonts w:ascii="Arial Narrow" w:hAnsi="Arial Narrow" w:cs="Tahoma"/>
          <w:sz w:val="22"/>
          <w:szCs w:val="22"/>
        </w:rPr>
      </w:pPr>
      <w:r w:rsidRPr="00D02F51">
        <w:rPr>
          <w:rFonts w:ascii="Arial Narrow" w:hAnsi="Arial Narrow" w:cs="Arial"/>
          <w:sz w:val="22"/>
          <w:szCs w:val="22"/>
        </w:rPr>
        <w:t xml:space="preserve">3. Para efectos de la limitación a </w:t>
      </w:r>
      <w:proofErr w:type="spellStart"/>
      <w:r w:rsidRPr="00D02F51">
        <w:rPr>
          <w:rFonts w:ascii="Arial Narrow" w:hAnsi="Arial Narrow" w:cs="Arial"/>
          <w:sz w:val="22"/>
          <w:szCs w:val="22"/>
        </w:rPr>
        <w:t>Mipyme</w:t>
      </w:r>
      <w:proofErr w:type="spellEnd"/>
      <w:r w:rsidRPr="00D02F51">
        <w:rPr>
          <w:rFonts w:ascii="Arial Narrow" w:hAnsi="Arial Narrow" w:cs="Arial"/>
          <w:sz w:val="22"/>
          <w:szCs w:val="22"/>
        </w:rPr>
        <w:t>, los proponentes aportarán la copia del registro mercantil, del certificado de existencia y representación legal </w:t>
      </w:r>
      <w:r w:rsidRPr="00D02F51">
        <w:rPr>
          <w:rFonts w:ascii="Arial Narrow" w:hAnsi="Arial Narrow" w:cs="Tahoma"/>
          <w:sz w:val="22"/>
          <w:szCs w:val="22"/>
        </w:rPr>
        <w:t>o </w:t>
      </w:r>
      <w:r w:rsidRPr="00D02F51">
        <w:rPr>
          <w:rFonts w:ascii="Arial Narrow" w:hAnsi="Arial Narrow" w:cs="Arial"/>
          <w:sz w:val="22"/>
          <w:szCs w:val="22"/>
        </w:rPr>
        <w:t>del Registro Único de Proponentes, según corresponda conforme </w:t>
      </w:r>
      <w:r w:rsidRPr="00D02F51">
        <w:rPr>
          <w:rFonts w:ascii="Arial Narrow" w:hAnsi="Arial Narrow" w:cs="Tahoma"/>
          <w:sz w:val="22"/>
          <w:szCs w:val="22"/>
        </w:rPr>
        <w:t>a </w:t>
      </w:r>
      <w:r w:rsidRPr="00D02F51">
        <w:rPr>
          <w:rFonts w:ascii="Arial Narrow" w:hAnsi="Arial Narrow" w:cs="Arial"/>
          <w:sz w:val="22"/>
          <w:szCs w:val="22"/>
        </w:rPr>
        <w:t>las reglas precedentes, con una fecha de máximo sesenta </w:t>
      </w:r>
      <w:r w:rsidRPr="00D02F51">
        <w:rPr>
          <w:rFonts w:ascii="Arial Narrow" w:hAnsi="Arial Narrow" w:cs="Arial"/>
          <w:b/>
          <w:bCs/>
          <w:sz w:val="22"/>
          <w:szCs w:val="22"/>
          <w:u w:val="single"/>
        </w:rPr>
        <w:t>(60) días calendario anteriores a la prevista en el cronograma</w:t>
      </w:r>
      <w:r w:rsidRPr="00D02F51">
        <w:rPr>
          <w:rFonts w:ascii="Arial Narrow" w:hAnsi="Arial Narrow" w:cs="Arial"/>
          <w:sz w:val="22"/>
          <w:szCs w:val="22"/>
        </w:rPr>
        <w:t> del Proceso de Contratación para el inicio del plazo para solicitar la convocatoria limitada.</w:t>
      </w:r>
    </w:p>
    <w:p w14:paraId="76F8550B" w14:textId="77777777" w:rsidR="003F6610" w:rsidRPr="00D02F51" w:rsidRDefault="003F6610" w:rsidP="003F6610">
      <w:pPr>
        <w:shd w:val="clear" w:color="auto" w:fill="FFFFFF"/>
        <w:spacing w:before="100" w:beforeAutospacing="1" w:after="100" w:afterAutospacing="1"/>
        <w:jc w:val="both"/>
        <w:rPr>
          <w:rFonts w:ascii="Arial Narrow" w:hAnsi="Arial Narrow" w:cs="Arial"/>
          <w:sz w:val="22"/>
          <w:szCs w:val="22"/>
        </w:rPr>
      </w:pPr>
      <w:r w:rsidRPr="00D02F51">
        <w:rPr>
          <w:rFonts w:ascii="Arial Narrow" w:hAnsi="Arial Narrow" w:cs="Arial"/>
          <w:sz w:val="22"/>
          <w:szCs w:val="22"/>
        </w:rPr>
        <w:t xml:space="preserve">4. En las convocatorias </w:t>
      </w:r>
      <w:proofErr w:type="gramStart"/>
      <w:r w:rsidRPr="00D02F51">
        <w:rPr>
          <w:rFonts w:ascii="Arial Narrow" w:hAnsi="Arial Narrow" w:cs="Arial"/>
          <w:sz w:val="22"/>
          <w:szCs w:val="22"/>
        </w:rPr>
        <w:t>limitadas,  solo</w:t>
      </w:r>
      <w:proofErr w:type="gramEnd"/>
      <w:r w:rsidRPr="00D02F51">
        <w:rPr>
          <w:rFonts w:ascii="Arial Narrow" w:hAnsi="Arial Narrow" w:cs="Arial"/>
          <w:sz w:val="22"/>
          <w:szCs w:val="22"/>
        </w:rPr>
        <w:t xml:space="preserve"> se aceptaran  las ofertas de </w:t>
      </w:r>
      <w:proofErr w:type="spellStart"/>
      <w:r w:rsidRPr="00D02F51">
        <w:rPr>
          <w:rFonts w:ascii="Arial Narrow" w:hAnsi="Arial Narrow" w:cs="Arial"/>
          <w:sz w:val="22"/>
          <w:szCs w:val="22"/>
        </w:rPr>
        <w:t>Mipyme</w:t>
      </w:r>
      <w:proofErr w:type="spellEnd"/>
      <w:r w:rsidRPr="00D02F51">
        <w:rPr>
          <w:rFonts w:ascii="Arial Narrow" w:hAnsi="Arial Narrow" w:cs="Arial"/>
          <w:sz w:val="22"/>
          <w:szCs w:val="22"/>
        </w:rPr>
        <w:t> </w:t>
      </w:r>
      <w:r w:rsidRPr="00D02F51">
        <w:rPr>
          <w:rFonts w:ascii="Arial Narrow" w:hAnsi="Arial Narrow" w:cs="Tahoma"/>
          <w:sz w:val="22"/>
          <w:szCs w:val="22"/>
        </w:rPr>
        <w:t>o </w:t>
      </w:r>
      <w:r w:rsidRPr="00D02F51">
        <w:rPr>
          <w:rFonts w:ascii="Arial Narrow" w:hAnsi="Arial Narrow" w:cs="Arial"/>
          <w:sz w:val="22"/>
          <w:szCs w:val="22"/>
        </w:rPr>
        <w:t xml:space="preserve">de proponentes plurales integrados únicamente por </w:t>
      </w:r>
      <w:proofErr w:type="spellStart"/>
      <w:r w:rsidRPr="00D02F51">
        <w:rPr>
          <w:rFonts w:ascii="Arial Narrow" w:hAnsi="Arial Narrow" w:cs="Arial"/>
          <w:sz w:val="22"/>
          <w:szCs w:val="22"/>
        </w:rPr>
        <w:t>Mipyme</w:t>
      </w:r>
      <w:proofErr w:type="spellEnd"/>
      <w:r w:rsidRPr="00D02F51">
        <w:rPr>
          <w:rFonts w:ascii="Arial Narrow" w:hAnsi="Arial Narrow" w:cs="Arial"/>
          <w:sz w:val="22"/>
          <w:szCs w:val="22"/>
        </w:rPr>
        <w:t>.</w:t>
      </w:r>
    </w:p>
    <w:p w14:paraId="2FE38CD2" w14:textId="77777777" w:rsidR="003F6610" w:rsidRPr="00D02F51" w:rsidRDefault="003F6610" w:rsidP="003F6610">
      <w:pPr>
        <w:shd w:val="clear" w:color="auto" w:fill="FFFFFF"/>
        <w:spacing w:before="100" w:beforeAutospacing="1" w:after="100" w:afterAutospacing="1"/>
        <w:jc w:val="both"/>
        <w:rPr>
          <w:rFonts w:ascii="Arial Narrow" w:hAnsi="Arial Narrow" w:cs="Arial"/>
          <w:sz w:val="22"/>
          <w:szCs w:val="22"/>
        </w:rPr>
      </w:pPr>
      <w:r w:rsidRPr="00D02F51">
        <w:rPr>
          <w:rFonts w:ascii="Arial Narrow" w:hAnsi="Arial Narrow" w:cs="Arial"/>
          <w:sz w:val="22"/>
          <w:szCs w:val="22"/>
        </w:rPr>
        <w:t>5. Los incentivos previstos en los artículos </w:t>
      </w:r>
      <w:r w:rsidRPr="00D02F51">
        <w:rPr>
          <w:rFonts w:ascii="Arial Narrow" w:hAnsi="Arial Narrow" w:cs="Tahoma"/>
          <w:sz w:val="22"/>
          <w:szCs w:val="22"/>
        </w:rPr>
        <w:t>2.2.1.2.4.2.2 y </w:t>
      </w:r>
      <w:r w:rsidRPr="00D02F51">
        <w:rPr>
          <w:rFonts w:ascii="Arial Narrow" w:hAnsi="Arial Narrow" w:cs="Arial"/>
          <w:sz w:val="22"/>
          <w:szCs w:val="22"/>
        </w:rPr>
        <w:t xml:space="preserve">2.2.1.2.4.2.3 del Decreto 1860 de </w:t>
      </w:r>
      <w:proofErr w:type="gramStart"/>
      <w:r w:rsidRPr="00D02F51">
        <w:rPr>
          <w:rFonts w:ascii="Arial Narrow" w:hAnsi="Arial Narrow" w:cs="Arial"/>
          <w:sz w:val="22"/>
          <w:szCs w:val="22"/>
        </w:rPr>
        <w:t>2021,  no</w:t>
      </w:r>
      <w:proofErr w:type="gramEnd"/>
      <w:r w:rsidRPr="00D02F51">
        <w:rPr>
          <w:rFonts w:ascii="Arial Narrow" w:hAnsi="Arial Narrow" w:cs="Arial"/>
          <w:sz w:val="22"/>
          <w:szCs w:val="22"/>
        </w:rPr>
        <w:t xml:space="preserve"> excluyen la aplicación de los criterios diferenciales para los emprendimientos </w:t>
      </w:r>
      <w:r w:rsidRPr="00D02F51">
        <w:rPr>
          <w:rFonts w:ascii="Arial Narrow" w:hAnsi="Arial Narrow" w:cs="Tahoma"/>
          <w:sz w:val="22"/>
          <w:szCs w:val="22"/>
        </w:rPr>
        <w:t>y </w:t>
      </w:r>
      <w:r w:rsidRPr="00D02F51">
        <w:rPr>
          <w:rFonts w:ascii="Arial Narrow" w:hAnsi="Arial Narrow" w:cs="Arial"/>
          <w:sz w:val="22"/>
          <w:szCs w:val="22"/>
        </w:rPr>
        <w:t>empresas de mujeres en el sistema de compras públicas.</w:t>
      </w:r>
    </w:p>
    <w:p w14:paraId="6FFD3FFF" w14:textId="479E230A" w:rsidR="003F6610" w:rsidRPr="00D02F51" w:rsidRDefault="003F6610" w:rsidP="007B489F">
      <w:pPr>
        <w:suppressAutoHyphens/>
        <w:jc w:val="both"/>
        <w:rPr>
          <w:rFonts w:ascii="Arial Narrow" w:hAnsi="Arial Narrow" w:cs="Arial"/>
          <w:iCs/>
          <w:sz w:val="22"/>
          <w:szCs w:val="22"/>
        </w:rPr>
      </w:pPr>
      <w:r w:rsidRPr="00D02F51">
        <w:rPr>
          <w:rFonts w:ascii="Arial Narrow" w:hAnsi="Arial Narrow" w:cs="Arial"/>
          <w:sz w:val="22"/>
          <w:szCs w:val="22"/>
        </w:rPr>
        <w:t xml:space="preserve">De conformidad con lo anterior, dando cumplimiento a lo establecido en el numeral 3 y 4 del Artículo 2.2.1.2.1.5.2. del Decreto 1082 de 2015 modificado por el Decreto 1860 de 2021, dentro del cronograma del presente proceso se determina el plazo para que los interesados presenten solicitud de limitar la convocatoria a </w:t>
      </w:r>
      <w:proofErr w:type="spellStart"/>
      <w:r w:rsidRPr="00D02F51">
        <w:rPr>
          <w:rFonts w:ascii="Arial Narrow" w:hAnsi="Arial Narrow" w:cs="Arial"/>
          <w:sz w:val="22"/>
          <w:szCs w:val="22"/>
        </w:rPr>
        <w:t>Mipymes</w:t>
      </w:r>
      <w:proofErr w:type="spellEnd"/>
      <w:r w:rsidRPr="00D02F51">
        <w:rPr>
          <w:rFonts w:ascii="Arial Narrow" w:hAnsi="Arial Narrow" w:cs="Arial"/>
          <w:sz w:val="22"/>
          <w:szCs w:val="22"/>
        </w:rPr>
        <w:t xml:space="preserve"> colombianas</w:t>
      </w:r>
    </w:p>
    <w:p w14:paraId="3FE4AC89" w14:textId="77777777" w:rsidR="00C57D80" w:rsidRPr="00D02F51" w:rsidRDefault="00C57D80" w:rsidP="00C57D80">
      <w:pPr>
        <w:jc w:val="both"/>
        <w:rPr>
          <w:rFonts w:ascii="Arial Narrow" w:hAnsi="Arial Narrow" w:cs="Arial"/>
          <w:b/>
          <w:iCs/>
          <w:sz w:val="22"/>
          <w:szCs w:val="22"/>
        </w:rPr>
      </w:pPr>
    </w:p>
    <w:p w14:paraId="0A5BB9CB" w14:textId="5042FCA5" w:rsidR="00C57D80" w:rsidRPr="00D02F51" w:rsidRDefault="007B489F" w:rsidP="00C57D80">
      <w:pPr>
        <w:jc w:val="both"/>
        <w:rPr>
          <w:rFonts w:ascii="Arial Narrow" w:hAnsi="Arial Narrow" w:cs="Arial"/>
          <w:b/>
          <w:iCs/>
          <w:sz w:val="22"/>
          <w:szCs w:val="22"/>
        </w:rPr>
      </w:pPr>
      <w:proofErr w:type="gramStart"/>
      <w:r w:rsidRPr="00D02F51">
        <w:rPr>
          <w:rFonts w:ascii="Arial Narrow" w:hAnsi="Arial Narrow" w:cs="Arial"/>
          <w:b/>
          <w:iCs/>
          <w:sz w:val="22"/>
          <w:szCs w:val="22"/>
        </w:rPr>
        <w:t xml:space="preserve">2.1.5 </w:t>
      </w:r>
      <w:r w:rsidR="00C57D80" w:rsidRPr="00D02F51">
        <w:rPr>
          <w:rFonts w:ascii="Arial Narrow" w:hAnsi="Arial Narrow" w:cs="Arial"/>
          <w:b/>
          <w:iCs/>
          <w:sz w:val="22"/>
          <w:szCs w:val="22"/>
        </w:rPr>
        <w:t xml:space="preserve"> DESEMPATE</w:t>
      </w:r>
      <w:proofErr w:type="gramEnd"/>
      <w:r w:rsidR="00C57D80" w:rsidRPr="00D02F51">
        <w:rPr>
          <w:rFonts w:ascii="Arial Narrow" w:hAnsi="Arial Narrow" w:cs="Arial"/>
          <w:b/>
          <w:iCs/>
          <w:sz w:val="22"/>
          <w:szCs w:val="22"/>
        </w:rPr>
        <w:t xml:space="preserve"> PARA SELECCIÓN ABREVIADA MEDIANTE SUBASTA INVERSA</w:t>
      </w:r>
    </w:p>
    <w:p w14:paraId="5AF619D1" w14:textId="77777777" w:rsidR="00213F2C" w:rsidRPr="00D02F51" w:rsidRDefault="00213F2C" w:rsidP="00AC379D">
      <w:pPr>
        <w:jc w:val="both"/>
        <w:rPr>
          <w:rFonts w:ascii="Arial Narrow" w:hAnsi="Arial Narrow" w:cs="Arial"/>
          <w:sz w:val="22"/>
          <w:szCs w:val="22"/>
        </w:rPr>
      </w:pPr>
    </w:p>
    <w:p w14:paraId="24E1BE22" w14:textId="77777777" w:rsidR="007836F2" w:rsidRPr="00D02F51" w:rsidRDefault="007836F2" w:rsidP="007836F2">
      <w:pPr>
        <w:pStyle w:val="BodyText21"/>
        <w:suppressLineNumbers/>
        <w:rPr>
          <w:rFonts w:ascii="Arial Narrow" w:hAnsi="Arial Narrow"/>
          <w:szCs w:val="22"/>
        </w:rPr>
      </w:pPr>
      <w:r w:rsidRPr="00D02F51">
        <w:rPr>
          <w:rFonts w:ascii="Arial Narrow" w:hAnsi="Arial Narrow"/>
          <w:szCs w:val="22"/>
        </w:rPr>
        <w:t>Si al terminar la subasta existe un empate, Parques Nacionales Naturales de Colombia aplicará los criterios definidos en el artículo 35. Factores de Desempate de la Ley 2069 de 2020, reglamentada por el Decreto 1860 de 2021, artículo 2.2.1.2.4.2.17., de manera sucesiva y excluyente para seleccionar al oferente favorecido de la siguiente forma:</w:t>
      </w:r>
    </w:p>
    <w:p w14:paraId="0347DAF9" w14:textId="77777777" w:rsidR="007836F2" w:rsidRPr="00D02F51" w:rsidRDefault="007836F2" w:rsidP="007836F2">
      <w:pPr>
        <w:pStyle w:val="BodyText21"/>
        <w:suppressLineNumbers/>
        <w:rPr>
          <w:rFonts w:ascii="Arial Narrow" w:hAnsi="Arial Narrow"/>
          <w:szCs w:val="22"/>
        </w:rPr>
      </w:pPr>
    </w:p>
    <w:p w14:paraId="2DDC46FE" w14:textId="0A224DEB" w:rsidR="007836F2" w:rsidRPr="00D02F51" w:rsidRDefault="007836F2" w:rsidP="00AC053F">
      <w:pPr>
        <w:numPr>
          <w:ilvl w:val="0"/>
          <w:numId w:val="4"/>
        </w:numPr>
        <w:autoSpaceDE w:val="0"/>
        <w:autoSpaceDN w:val="0"/>
        <w:adjustRightInd w:val="0"/>
        <w:spacing w:after="160" w:line="259" w:lineRule="auto"/>
        <w:jc w:val="both"/>
        <w:rPr>
          <w:rFonts w:ascii="Arial Narrow" w:eastAsiaTheme="minorHAnsi" w:hAnsi="Arial Narrow" w:cs="Arial Nova"/>
          <w:b/>
          <w:bCs/>
          <w:color w:val="000000"/>
          <w:sz w:val="22"/>
          <w:szCs w:val="22"/>
          <w:lang w:eastAsia="en-US"/>
        </w:rPr>
      </w:pPr>
      <w:r w:rsidRPr="00D02F51">
        <w:rPr>
          <w:rFonts w:ascii="Arial Narrow" w:eastAsiaTheme="minorHAnsi" w:hAnsi="Arial Narrow" w:cs="Arial Nova"/>
          <w:b/>
          <w:bCs/>
          <w:color w:val="000000"/>
          <w:sz w:val="22"/>
          <w:szCs w:val="22"/>
          <w:lang w:eastAsia="en-US"/>
        </w:rPr>
        <w:t xml:space="preserve">Preferir la oferta de bienes o servicios nacionales frente a la oferta de bienes o servicios extranjeros. </w:t>
      </w:r>
    </w:p>
    <w:p w14:paraId="769C447A"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lang w:eastAsia="en-US"/>
        </w:rPr>
      </w:pPr>
      <w:r w:rsidRPr="00D02F51">
        <w:rPr>
          <w:rFonts w:ascii="Arial Narrow" w:eastAsiaTheme="minorHAnsi" w:hAnsi="Arial Narrow" w:cs="Arial Nova"/>
          <w:color w:val="000000"/>
          <w:sz w:val="22"/>
          <w:szCs w:val="22"/>
          <w:lang w:eastAsia="en-US"/>
        </w:rPr>
        <w:t xml:space="preserve">El requisito se acreditará para el caso de Bienes con el registro de producto nacional según verificación realizada en el VUCE - Ventanilla Única de Comercio Exterior o para el caso de, Servicios en el certificado de Existencia y representación legal de conformidad con la definición del artículo 2.2.1.1.1.3.1 del Decreto 1082 de 2015, así mismo se tendrá en cuenta el formato presentado con la oferta de Apoyo a la Industria Nacional. </w:t>
      </w:r>
    </w:p>
    <w:p w14:paraId="63FC0417"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lang w:eastAsia="en-US"/>
        </w:rPr>
      </w:pPr>
    </w:p>
    <w:p w14:paraId="5635C54A"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lang w:eastAsia="en-US"/>
        </w:rPr>
      </w:pPr>
      <w:r w:rsidRPr="00D02F51">
        <w:rPr>
          <w:rFonts w:ascii="Arial Narrow" w:eastAsiaTheme="minorHAnsi" w:hAnsi="Arial Narrow" w:cs="Arial Nova"/>
          <w:color w:val="000000"/>
          <w:sz w:val="22"/>
          <w:szCs w:val="22"/>
          <w:lang w:eastAsia="en-US"/>
        </w:rPr>
        <w:t>Para el caso de los proponentes plurales, el integrante que acreditó la condición en los documentos en la propuesta, verificando en todo caso que para el momento de la suscripción del contrato tal circunstancia se encuentre vigente.</w:t>
      </w:r>
    </w:p>
    <w:p w14:paraId="67DE870A"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lang w:eastAsia="en-US"/>
        </w:rPr>
      </w:pPr>
    </w:p>
    <w:p w14:paraId="5EEF7EB2"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lang w:eastAsia="en-US"/>
        </w:rPr>
      </w:pPr>
      <w:r w:rsidRPr="00D02F51">
        <w:rPr>
          <w:rFonts w:ascii="Arial Narrow" w:eastAsiaTheme="minorHAnsi" w:hAnsi="Arial Narrow" w:cs="Arial Nova"/>
          <w:color w:val="000000"/>
          <w:sz w:val="22"/>
          <w:szCs w:val="22"/>
          <w:lang w:eastAsia="en-US"/>
        </w:rPr>
        <w:t xml:space="preserve">En los procesos en los que no aplique el puntaje de Industria Nacional, como en los procesos de mínima cuantía y subasta Inversa se deberá anexar el formato de Apoyo a la Industria </w:t>
      </w:r>
      <w:proofErr w:type="gramStart"/>
      <w:r w:rsidRPr="00D02F51">
        <w:rPr>
          <w:rFonts w:ascii="Arial Narrow" w:eastAsiaTheme="minorHAnsi" w:hAnsi="Arial Narrow" w:cs="Arial Nova"/>
          <w:color w:val="000000"/>
          <w:sz w:val="22"/>
          <w:szCs w:val="22"/>
          <w:lang w:eastAsia="en-US"/>
        </w:rPr>
        <w:t>Nacional  manifestando</w:t>
      </w:r>
      <w:proofErr w:type="gramEnd"/>
      <w:r w:rsidRPr="00D02F51">
        <w:rPr>
          <w:rFonts w:ascii="Arial Narrow" w:eastAsiaTheme="minorHAnsi" w:hAnsi="Arial Narrow" w:cs="Arial Nova"/>
          <w:color w:val="000000"/>
          <w:sz w:val="22"/>
          <w:szCs w:val="22"/>
          <w:lang w:eastAsia="en-US"/>
        </w:rPr>
        <w:t xml:space="preserve"> que los bienes y/o servicios suministrados son Nacionales.</w:t>
      </w:r>
    </w:p>
    <w:p w14:paraId="34838A9C" w14:textId="77777777" w:rsidR="007836F2" w:rsidRPr="00D02F51" w:rsidRDefault="007836F2" w:rsidP="007836F2">
      <w:pPr>
        <w:autoSpaceDE w:val="0"/>
        <w:autoSpaceDN w:val="0"/>
        <w:adjustRightInd w:val="0"/>
        <w:rPr>
          <w:rFonts w:ascii="Arial Narrow" w:eastAsiaTheme="minorHAnsi" w:hAnsi="Arial Narrow" w:cs="Arial Nova"/>
          <w:color w:val="000000"/>
          <w:sz w:val="22"/>
          <w:szCs w:val="22"/>
          <w:lang w:eastAsia="en-US"/>
        </w:rPr>
      </w:pPr>
    </w:p>
    <w:p w14:paraId="26B877A2" w14:textId="6D015E6A" w:rsidR="007836F2" w:rsidRPr="00D02F51" w:rsidRDefault="007836F2" w:rsidP="00AC053F">
      <w:pPr>
        <w:numPr>
          <w:ilvl w:val="0"/>
          <w:numId w:val="4"/>
        </w:numPr>
        <w:autoSpaceDE w:val="0"/>
        <w:autoSpaceDN w:val="0"/>
        <w:adjustRightInd w:val="0"/>
        <w:spacing w:after="160" w:line="259" w:lineRule="auto"/>
        <w:jc w:val="both"/>
        <w:rPr>
          <w:rFonts w:ascii="Arial Narrow" w:eastAsiaTheme="minorHAnsi" w:hAnsi="Arial Narrow" w:cs="Arial Nova"/>
          <w:color w:val="000000"/>
          <w:sz w:val="22"/>
          <w:szCs w:val="22"/>
          <w:lang w:eastAsia="en-US"/>
        </w:rPr>
      </w:pPr>
      <w:r w:rsidRPr="00D02F51">
        <w:rPr>
          <w:rFonts w:ascii="Arial Narrow" w:eastAsiaTheme="minorHAnsi" w:hAnsi="Arial Narrow" w:cs="Arial Nova"/>
          <w:b/>
          <w:bCs/>
          <w:color w:val="000000"/>
          <w:sz w:val="22"/>
          <w:szCs w:val="22"/>
          <w:lang w:eastAsia="en-US"/>
        </w:rPr>
        <w:t xml:space="preserve"> Preferir la propuesta de la mujer cabeza de familia quien, siendo soltera o casada, ejerce la jefatura femenina de hogar, mujeres víctimas de la violencia intrafamiliar y/o de la persona jurídica en la cual participe o participen mayoritariamente o la de un proponente plural constituido por mujeres cabeza de familia, mujeres víctimas de violencia intrafamiliar </w:t>
      </w:r>
    </w:p>
    <w:p w14:paraId="0DD24E48" w14:textId="77777777" w:rsidR="007836F2" w:rsidRPr="00D02F51" w:rsidRDefault="007836F2" w:rsidP="007836F2">
      <w:pPr>
        <w:autoSpaceDE w:val="0"/>
        <w:autoSpaceDN w:val="0"/>
        <w:adjustRightInd w:val="0"/>
        <w:rPr>
          <w:rFonts w:ascii="Arial Narrow" w:eastAsiaTheme="minorHAnsi" w:hAnsi="Arial Narrow" w:cs="Arial Nova"/>
          <w:color w:val="000000"/>
          <w:sz w:val="22"/>
          <w:szCs w:val="22"/>
          <w:lang w:eastAsia="en-US"/>
        </w:rPr>
      </w:pPr>
      <w:r w:rsidRPr="00D02F51">
        <w:rPr>
          <w:rFonts w:ascii="Arial Narrow" w:eastAsiaTheme="minorHAnsi" w:hAnsi="Arial Narrow" w:cs="Arial Nova"/>
          <w:color w:val="000000"/>
          <w:sz w:val="22"/>
          <w:szCs w:val="22"/>
          <w:lang w:eastAsia="en-US"/>
        </w:rPr>
        <w:t xml:space="preserve">El proponente deberá acreditar dicha condición mediante, según corresponda: </w:t>
      </w:r>
    </w:p>
    <w:p w14:paraId="5811DE1F"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lang w:eastAsia="en-US"/>
        </w:rPr>
      </w:pPr>
    </w:p>
    <w:p w14:paraId="40832D6B" w14:textId="77777777" w:rsidR="007836F2" w:rsidRPr="00D02F51" w:rsidRDefault="007836F2" w:rsidP="00AC053F">
      <w:pPr>
        <w:numPr>
          <w:ilvl w:val="1"/>
          <w:numId w:val="4"/>
        </w:numPr>
        <w:autoSpaceDE w:val="0"/>
        <w:autoSpaceDN w:val="0"/>
        <w:adjustRightInd w:val="0"/>
        <w:spacing w:after="20" w:line="259" w:lineRule="auto"/>
        <w:contextualSpacing/>
        <w:jc w:val="both"/>
        <w:rPr>
          <w:rFonts w:ascii="Arial Narrow" w:eastAsiaTheme="minorHAnsi" w:hAnsi="Arial Narrow" w:cs="Arial Nova"/>
          <w:color w:val="000000"/>
          <w:sz w:val="22"/>
          <w:szCs w:val="22"/>
          <w:lang w:eastAsia="en-US"/>
        </w:rPr>
      </w:pPr>
      <w:r w:rsidRPr="00D02F51">
        <w:rPr>
          <w:rFonts w:ascii="Arial Narrow" w:eastAsiaTheme="minorHAnsi" w:hAnsi="Arial Narrow" w:cs="Arial Nova"/>
          <w:color w:val="000000"/>
          <w:sz w:val="22"/>
          <w:szCs w:val="22"/>
          <w:lang w:eastAsia="en-US"/>
        </w:rPr>
        <w:t>Declaración juramentada ante notario de la mujer que acredite su condición de cabeza de familia, explicando las circunstancias del respectivo caso.  junto con la copia de los documentos de identidad de la mujer que acredite alguna de las condiciones referidas.</w:t>
      </w:r>
    </w:p>
    <w:p w14:paraId="037239C4" w14:textId="77777777" w:rsidR="007836F2" w:rsidRPr="00D02F51" w:rsidRDefault="007836F2" w:rsidP="007836F2">
      <w:pPr>
        <w:autoSpaceDE w:val="0"/>
        <w:autoSpaceDN w:val="0"/>
        <w:adjustRightInd w:val="0"/>
        <w:spacing w:after="20"/>
        <w:ind w:left="360"/>
        <w:contextualSpacing/>
        <w:jc w:val="both"/>
        <w:rPr>
          <w:rFonts w:ascii="Arial Narrow" w:eastAsiaTheme="minorHAnsi" w:hAnsi="Arial Narrow" w:cs="Arial Nova"/>
          <w:color w:val="000000"/>
          <w:sz w:val="22"/>
          <w:szCs w:val="22"/>
          <w:lang w:eastAsia="en-US"/>
        </w:rPr>
      </w:pPr>
      <w:r w:rsidRPr="00D02F51">
        <w:rPr>
          <w:rFonts w:ascii="Arial Narrow" w:eastAsiaTheme="minorHAnsi" w:hAnsi="Arial Narrow" w:cs="Arial Nova"/>
          <w:color w:val="000000"/>
          <w:sz w:val="22"/>
          <w:szCs w:val="22"/>
          <w:lang w:eastAsia="en-US"/>
        </w:rPr>
        <w:t xml:space="preserve"> </w:t>
      </w:r>
    </w:p>
    <w:p w14:paraId="501ECA27" w14:textId="77777777" w:rsidR="007836F2" w:rsidRPr="00D02F51" w:rsidRDefault="007836F2" w:rsidP="00AC053F">
      <w:pPr>
        <w:numPr>
          <w:ilvl w:val="1"/>
          <w:numId w:val="4"/>
        </w:numPr>
        <w:autoSpaceDE w:val="0"/>
        <w:autoSpaceDN w:val="0"/>
        <w:adjustRightInd w:val="0"/>
        <w:spacing w:after="160" w:line="259" w:lineRule="auto"/>
        <w:contextualSpacing/>
        <w:jc w:val="both"/>
        <w:rPr>
          <w:rFonts w:ascii="Arial Narrow" w:eastAsiaTheme="minorHAnsi" w:hAnsi="Arial Narrow" w:cs="Arial Nova"/>
          <w:color w:val="000000"/>
          <w:sz w:val="22"/>
          <w:szCs w:val="22"/>
          <w:lang w:eastAsia="en-US"/>
        </w:rPr>
      </w:pPr>
      <w:r w:rsidRPr="00D02F51">
        <w:rPr>
          <w:rFonts w:ascii="Arial Narrow" w:eastAsiaTheme="minorHAnsi" w:hAnsi="Arial Narrow" w:cs="Arial Nova"/>
          <w:color w:val="000000"/>
          <w:sz w:val="22"/>
          <w:szCs w:val="22"/>
          <w:lang w:eastAsia="en-US"/>
        </w:rPr>
        <w:lastRenderedPageBreak/>
        <w:t xml:space="preserve">En los casos de violencia intrafamiliar se requerirá copia de la medida de protección expedida por el Comisario de Familia, o el Juez (en caso de que en el lugar no exista comisario), o la autoridad indígena –en las comunidades de esta naturaleza –, junto con la copia de los documentos de identidad de la mujer que acredite alguna de las condiciones referidas. </w:t>
      </w:r>
    </w:p>
    <w:p w14:paraId="483E0B9D" w14:textId="77777777" w:rsidR="007836F2" w:rsidRPr="00D02F51" w:rsidRDefault="007836F2" w:rsidP="007836F2">
      <w:pPr>
        <w:spacing w:after="160" w:line="259" w:lineRule="auto"/>
        <w:ind w:left="720"/>
        <w:contextualSpacing/>
        <w:jc w:val="both"/>
        <w:rPr>
          <w:rFonts w:ascii="Arial Narrow" w:eastAsiaTheme="minorHAnsi" w:hAnsi="Arial Narrow" w:cs="Arial Nova"/>
          <w:color w:val="000000"/>
          <w:sz w:val="22"/>
          <w:szCs w:val="22"/>
          <w:highlight w:val="lightGray"/>
          <w:lang w:eastAsia="en-US"/>
        </w:rPr>
      </w:pPr>
    </w:p>
    <w:p w14:paraId="0F5070E3" w14:textId="77777777" w:rsidR="007836F2" w:rsidRPr="00D02F51" w:rsidRDefault="007836F2" w:rsidP="00AC053F">
      <w:pPr>
        <w:numPr>
          <w:ilvl w:val="1"/>
          <w:numId w:val="4"/>
        </w:numPr>
        <w:autoSpaceDE w:val="0"/>
        <w:autoSpaceDN w:val="0"/>
        <w:adjustRightInd w:val="0"/>
        <w:spacing w:after="160" w:line="259" w:lineRule="auto"/>
        <w:contextualSpacing/>
        <w:jc w:val="both"/>
        <w:rPr>
          <w:rFonts w:ascii="Arial Narrow" w:eastAsiaTheme="minorHAnsi" w:hAnsi="Arial Narrow" w:cs="Arial Nova"/>
          <w:color w:val="000000"/>
          <w:sz w:val="22"/>
          <w:szCs w:val="22"/>
          <w:lang w:eastAsia="en-US"/>
        </w:rPr>
      </w:pPr>
      <w:r w:rsidRPr="00D02F51">
        <w:rPr>
          <w:rFonts w:ascii="Arial Narrow" w:eastAsiaTheme="minorHAnsi" w:hAnsi="Arial Narrow" w:cs="Arial Nova"/>
          <w:color w:val="000000"/>
          <w:sz w:val="22"/>
          <w:szCs w:val="22"/>
          <w:lang w:eastAsia="en-US"/>
        </w:rPr>
        <w:t>Para el caso de personas jurídicas con participación mayoritaria, deberá aportar certificación del representante legal o revisor fiscal en los casos en que la sociedad esté obligada a tenerlo, en la cual acredite bajo la gravedad de juramento que más del 50% de la composición accionaria o cuota parte para la persona jurídica está constituida por mujeres cabeza de familia y/o mujeres víctimas de violencia intrafamiliar</w:t>
      </w:r>
      <w:r w:rsidRPr="00D02F51">
        <w:rPr>
          <w:rFonts w:ascii="Arial Narrow" w:eastAsiaTheme="minorHAnsi" w:hAnsi="Arial Narrow" w:cs="Arial Nova"/>
          <w:i/>
          <w:iCs/>
          <w:color w:val="000000"/>
          <w:sz w:val="22"/>
          <w:szCs w:val="22"/>
          <w:lang w:eastAsia="en-US"/>
        </w:rPr>
        <w:t xml:space="preserve">. </w:t>
      </w:r>
      <w:r w:rsidRPr="00D02F51">
        <w:rPr>
          <w:rFonts w:ascii="Arial Narrow" w:eastAsiaTheme="minorHAnsi" w:hAnsi="Arial Narrow" w:cs="Arial Nova"/>
          <w:color w:val="000000"/>
          <w:sz w:val="22"/>
          <w:szCs w:val="22"/>
          <w:lang w:eastAsia="en-US"/>
        </w:rPr>
        <w:t xml:space="preserve">Adicionalmente, deberá acreditar la condición indicada de cada una de las mujeres que participen en la sociedad, aportando copia de los documentos mencionados en los incisos anteriores. </w:t>
      </w:r>
    </w:p>
    <w:p w14:paraId="1C0768B1" w14:textId="77777777" w:rsidR="007836F2" w:rsidRPr="00D02F51" w:rsidRDefault="007836F2" w:rsidP="007836F2">
      <w:pPr>
        <w:autoSpaceDE w:val="0"/>
        <w:autoSpaceDN w:val="0"/>
        <w:adjustRightInd w:val="0"/>
        <w:rPr>
          <w:rFonts w:ascii="Arial Narrow" w:eastAsiaTheme="minorHAnsi" w:hAnsi="Arial Narrow" w:cs="Arial Nova"/>
          <w:color w:val="000000"/>
          <w:sz w:val="22"/>
          <w:szCs w:val="22"/>
          <w:lang w:eastAsia="en-US"/>
        </w:rPr>
      </w:pPr>
    </w:p>
    <w:p w14:paraId="634818ED" w14:textId="77777777" w:rsidR="007836F2" w:rsidRPr="00D02F51" w:rsidRDefault="007836F2" w:rsidP="007836F2">
      <w:pPr>
        <w:autoSpaceDE w:val="0"/>
        <w:autoSpaceDN w:val="0"/>
        <w:adjustRightInd w:val="0"/>
        <w:jc w:val="both"/>
        <w:rPr>
          <w:rFonts w:ascii="Arial Narrow" w:eastAsiaTheme="minorHAnsi" w:hAnsi="Arial Narrow" w:cs="Arial"/>
          <w:color w:val="333333"/>
          <w:sz w:val="22"/>
          <w:szCs w:val="22"/>
          <w:shd w:val="clear" w:color="auto" w:fill="FFFFFF"/>
          <w:lang w:eastAsia="en-US"/>
        </w:rPr>
      </w:pPr>
      <w:r w:rsidRPr="00D02F51">
        <w:rPr>
          <w:rFonts w:ascii="Arial Narrow" w:eastAsiaTheme="minorHAnsi" w:hAnsi="Arial Narrow" w:cs="Arial"/>
          <w:color w:val="333333"/>
          <w:sz w:val="22"/>
          <w:szCs w:val="22"/>
          <w:shd w:val="clear" w:color="auto" w:fill="FFFFFF"/>
          <w:lang w:eastAsia="en-US"/>
        </w:rPr>
        <w:t xml:space="preserve">Finalmente, en el caso de los proponentes plurales, se preferirá la oferta cuando cada uno de los integrantes acredite alguna de las condiciones señaladas en la presente causal de desempate </w:t>
      </w:r>
    </w:p>
    <w:p w14:paraId="5FF13900"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lang w:eastAsia="en-US"/>
        </w:rPr>
      </w:pPr>
    </w:p>
    <w:p w14:paraId="4424AD56" w14:textId="77777777" w:rsidR="007836F2" w:rsidRPr="00D02F51" w:rsidRDefault="007836F2" w:rsidP="007836F2">
      <w:pPr>
        <w:autoSpaceDE w:val="0"/>
        <w:autoSpaceDN w:val="0"/>
        <w:adjustRightInd w:val="0"/>
        <w:jc w:val="both"/>
        <w:rPr>
          <w:rFonts w:ascii="Arial Narrow" w:eastAsiaTheme="minorHAnsi" w:hAnsi="Arial Narrow" w:cs="Arial Nova"/>
          <w:color w:val="FF0000"/>
          <w:sz w:val="22"/>
          <w:szCs w:val="22"/>
          <w:lang w:eastAsia="en-US"/>
        </w:rPr>
      </w:pPr>
      <w:r w:rsidRPr="00D02F51">
        <w:rPr>
          <w:rFonts w:ascii="Arial Narrow" w:eastAsiaTheme="minorHAnsi" w:hAnsi="Arial Narrow" w:cs="Arial Nova"/>
          <w:b/>
          <w:color w:val="000000"/>
          <w:sz w:val="22"/>
          <w:szCs w:val="22"/>
          <w:lang w:eastAsia="en-US"/>
        </w:rPr>
        <w:t>Nota 1.</w:t>
      </w:r>
      <w:r w:rsidRPr="00D02F51">
        <w:rPr>
          <w:rFonts w:ascii="Arial Narrow" w:eastAsiaTheme="minorHAnsi" w:hAnsi="Arial Narrow" w:cs="Arial Nova"/>
          <w:color w:val="000000"/>
          <w:sz w:val="22"/>
          <w:szCs w:val="22"/>
          <w:lang w:eastAsia="en-US"/>
        </w:rPr>
        <w:t xml:space="preserve"> Debido a que, para el otorgamiento de este criterio de desempate se entregan certificados que contienen datos sensibles, de acuerdo con el artículo 6 de la Ley 1581 de 2012, se requiere autorización por parte del titular del dato. El proponente deberá anexar el formato de autorización para el tratamiento de datos personales como requisito para el otorgamiento del criterio de desempate</w:t>
      </w:r>
    </w:p>
    <w:p w14:paraId="6B58C82E"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lang w:eastAsia="en-US"/>
        </w:rPr>
      </w:pPr>
    </w:p>
    <w:p w14:paraId="6FBBD47B" w14:textId="0C38B2FC" w:rsidR="007836F2" w:rsidRPr="00D02F51" w:rsidRDefault="007836F2" w:rsidP="00AC053F">
      <w:pPr>
        <w:numPr>
          <w:ilvl w:val="0"/>
          <w:numId w:val="4"/>
        </w:numPr>
        <w:autoSpaceDE w:val="0"/>
        <w:autoSpaceDN w:val="0"/>
        <w:adjustRightInd w:val="0"/>
        <w:spacing w:after="160" w:line="259" w:lineRule="auto"/>
        <w:jc w:val="both"/>
        <w:rPr>
          <w:rFonts w:ascii="Arial Narrow" w:eastAsiaTheme="minorHAnsi" w:hAnsi="Arial Narrow" w:cs="Arial Nova"/>
          <w:b/>
          <w:bCs/>
          <w:color w:val="000000"/>
          <w:sz w:val="22"/>
          <w:szCs w:val="22"/>
          <w:lang w:eastAsia="en-US"/>
        </w:rPr>
      </w:pPr>
      <w:r w:rsidRPr="00D02F51">
        <w:rPr>
          <w:rFonts w:ascii="Arial Narrow" w:eastAsiaTheme="minorHAnsi" w:hAnsi="Arial Narrow" w:cs="Arial Nova"/>
          <w:b/>
          <w:bCs/>
          <w:color w:val="000000"/>
          <w:sz w:val="22"/>
          <w:szCs w:val="22"/>
          <w:lang w:eastAsia="en-US"/>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13D354D8" w14:textId="77777777" w:rsidR="007836F2" w:rsidRPr="00D02F51" w:rsidRDefault="007836F2" w:rsidP="007836F2">
      <w:pPr>
        <w:autoSpaceDE w:val="0"/>
        <w:autoSpaceDN w:val="0"/>
        <w:adjustRightInd w:val="0"/>
        <w:ind w:right="-143"/>
        <w:jc w:val="both"/>
        <w:rPr>
          <w:rFonts w:ascii="Arial Narrow" w:eastAsiaTheme="minorHAnsi" w:hAnsi="Arial Narrow" w:cs="Arial Nova"/>
          <w:color w:val="000000"/>
          <w:sz w:val="22"/>
          <w:szCs w:val="22"/>
          <w:lang w:eastAsia="en-US"/>
        </w:rPr>
      </w:pPr>
      <w:r w:rsidRPr="00D02F51">
        <w:rPr>
          <w:rFonts w:ascii="Arial Narrow" w:eastAsiaTheme="minorHAnsi" w:hAnsi="Arial Narrow" w:cs="Arial Nova"/>
          <w:color w:val="000000"/>
          <w:sz w:val="22"/>
          <w:szCs w:val="22"/>
          <w:lang w:eastAsia="en-US"/>
        </w:rPr>
        <w:t xml:space="preserve">El proponente deberá acreditar que en su nómina se encuentra al menos el diez por ciento (10%) de trabajadores en situación de discapacidad de la siguiente manera: </w:t>
      </w:r>
    </w:p>
    <w:p w14:paraId="2D6A9426" w14:textId="77777777" w:rsidR="007836F2" w:rsidRPr="00D02F51" w:rsidRDefault="007836F2" w:rsidP="007836F2">
      <w:pPr>
        <w:autoSpaceDE w:val="0"/>
        <w:autoSpaceDN w:val="0"/>
        <w:adjustRightInd w:val="0"/>
        <w:ind w:right="-143"/>
        <w:rPr>
          <w:rFonts w:ascii="Arial Narrow" w:eastAsiaTheme="minorHAnsi" w:hAnsi="Arial Narrow" w:cs="Arial Nova"/>
          <w:color w:val="000000"/>
          <w:sz w:val="22"/>
          <w:szCs w:val="22"/>
          <w:lang w:eastAsia="en-US"/>
        </w:rPr>
      </w:pPr>
    </w:p>
    <w:p w14:paraId="6CC239B0" w14:textId="77777777" w:rsidR="007836F2" w:rsidRPr="00D02F51" w:rsidRDefault="007836F2" w:rsidP="007836F2">
      <w:pPr>
        <w:autoSpaceDE w:val="0"/>
        <w:autoSpaceDN w:val="0"/>
        <w:adjustRightInd w:val="0"/>
        <w:ind w:right="-143"/>
        <w:jc w:val="both"/>
        <w:rPr>
          <w:rFonts w:ascii="Arial Narrow" w:eastAsiaTheme="minorHAnsi" w:hAnsi="Arial Narrow" w:cs="Arial Nova"/>
          <w:color w:val="000000"/>
          <w:sz w:val="22"/>
          <w:szCs w:val="22"/>
          <w:lang w:eastAsia="en-US"/>
        </w:rPr>
      </w:pPr>
      <w:r w:rsidRPr="00D02F51">
        <w:rPr>
          <w:rFonts w:ascii="Arial Narrow" w:eastAsiaTheme="minorHAnsi" w:hAnsi="Arial Narrow" w:cs="Arial Nova"/>
          <w:color w:val="000000"/>
          <w:sz w:val="22"/>
          <w:szCs w:val="22"/>
          <w:lang w:eastAsia="en-US"/>
        </w:rPr>
        <w:t xml:space="preserve">Anexando el certificado expedido por el Ministerio de Trabajo de la respectiva zona, vigente a la fecha de cierre, en el cual conste que los trabajadores deberán haber sido </w:t>
      </w:r>
      <w:proofErr w:type="gramStart"/>
      <w:r w:rsidRPr="00D02F51">
        <w:rPr>
          <w:rFonts w:ascii="Arial Narrow" w:eastAsiaTheme="minorHAnsi" w:hAnsi="Arial Narrow" w:cs="Arial Nova"/>
          <w:color w:val="000000"/>
          <w:sz w:val="22"/>
          <w:szCs w:val="22"/>
          <w:lang w:eastAsia="en-US"/>
        </w:rPr>
        <w:t xml:space="preserve">contratados </w:t>
      </w:r>
      <w:r w:rsidRPr="00D02F51">
        <w:rPr>
          <w:rFonts w:asciiTheme="minorHAnsi" w:eastAsiaTheme="minorHAnsi" w:hAnsiTheme="minorHAnsi" w:cstheme="minorBidi"/>
          <w:sz w:val="22"/>
          <w:szCs w:val="22"/>
          <w:lang w:eastAsia="en-US"/>
        </w:rPr>
        <w:t xml:space="preserve"> </w:t>
      </w:r>
      <w:r w:rsidRPr="00D02F51">
        <w:rPr>
          <w:rFonts w:ascii="Arial Narrow" w:eastAsiaTheme="minorHAnsi" w:hAnsi="Arial Narrow" w:cs="Arial Nova"/>
          <w:color w:val="000000"/>
          <w:sz w:val="22"/>
          <w:szCs w:val="22"/>
          <w:lang w:eastAsia="en-US"/>
        </w:rPr>
        <w:t>por</w:t>
      </w:r>
      <w:proofErr w:type="gramEnd"/>
      <w:r w:rsidRPr="00D02F51">
        <w:rPr>
          <w:rFonts w:ascii="Arial Narrow" w:eastAsiaTheme="minorHAnsi" w:hAnsi="Arial Narrow" w:cs="Arial Nova"/>
          <w:color w:val="000000"/>
          <w:sz w:val="22"/>
          <w:szCs w:val="22"/>
          <w:lang w:eastAsia="en-US"/>
        </w:rPr>
        <w:t xml:space="preserve">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22C0481" w14:textId="77777777" w:rsidR="007836F2" w:rsidRPr="00D02F51" w:rsidRDefault="007836F2" w:rsidP="007836F2">
      <w:pPr>
        <w:autoSpaceDE w:val="0"/>
        <w:autoSpaceDN w:val="0"/>
        <w:adjustRightInd w:val="0"/>
        <w:rPr>
          <w:rFonts w:ascii="Arial Narrow" w:eastAsiaTheme="minorHAnsi" w:hAnsi="Arial Narrow" w:cs="Arial Nova"/>
          <w:color w:val="000000"/>
          <w:sz w:val="22"/>
          <w:szCs w:val="22"/>
          <w:lang w:eastAsia="en-US"/>
        </w:rPr>
      </w:pPr>
    </w:p>
    <w:p w14:paraId="1DB5B48A"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highlight w:val="lightGray"/>
          <w:lang w:eastAsia="en-US"/>
        </w:rPr>
      </w:pPr>
      <w:r w:rsidRPr="00D02F51">
        <w:rPr>
          <w:rFonts w:ascii="Arial Narrow" w:eastAsiaTheme="minorHAnsi" w:hAnsi="Arial Narrow" w:cs="Arial Nova"/>
          <w:color w:val="000000"/>
          <w:sz w:val="22"/>
          <w:szCs w:val="22"/>
          <w:lang w:eastAsia="en-US"/>
        </w:rPr>
        <w:t xml:space="preserve">Si la propuesta es presentada por un consorcio o unión temporal, el integrante del proponente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acreditada en la oferta. Para efectos de lo anterior, deberá revisarse el documento de constitución del proponente plural en el SECOP II con el fin de verificar el porcentaje de participación de sus integrantes. </w:t>
      </w:r>
    </w:p>
    <w:p w14:paraId="5EDBC65B"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highlight w:val="lightGray"/>
          <w:lang w:eastAsia="en-US"/>
        </w:rPr>
      </w:pPr>
    </w:p>
    <w:p w14:paraId="3055820D" w14:textId="77777777" w:rsidR="007836F2" w:rsidRPr="00D02F51" w:rsidRDefault="007836F2" w:rsidP="007836F2">
      <w:pPr>
        <w:autoSpaceDE w:val="0"/>
        <w:autoSpaceDN w:val="0"/>
        <w:adjustRightInd w:val="0"/>
        <w:ind w:right="-143"/>
        <w:jc w:val="both"/>
        <w:rPr>
          <w:rFonts w:ascii="Arial Narrow" w:eastAsiaTheme="minorHAnsi" w:hAnsi="Arial Narrow" w:cs="Arial Nova"/>
          <w:color w:val="000000"/>
          <w:sz w:val="22"/>
          <w:szCs w:val="22"/>
          <w:lang w:eastAsia="en-US"/>
        </w:rPr>
      </w:pPr>
      <w:r w:rsidRPr="00D02F51">
        <w:rPr>
          <w:rFonts w:ascii="Arial Narrow" w:eastAsiaTheme="minorHAnsi" w:hAnsi="Arial Narrow" w:cs="Arial Nova"/>
          <w:color w:val="000000"/>
          <w:sz w:val="22"/>
          <w:szCs w:val="22"/>
          <w:lang w:eastAsia="en-US"/>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5B6B0343"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highlight w:val="lightGray"/>
          <w:lang w:eastAsia="en-US"/>
        </w:rPr>
      </w:pPr>
    </w:p>
    <w:p w14:paraId="620AD0BF" w14:textId="084C0C83" w:rsidR="007836F2" w:rsidRPr="00D02F51" w:rsidRDefault="007836F2" w:rsidP="00AC053F">
      <w:pPr>
        <w:numPr>
          <w:ilvl w:val="0"/>
          <w:numId w:val="4"/>
        </w:numPr>
        <w:autoSpaceDE w:val="0"/>
        <w:autoSpaceDN w:val="0"/>
        <w:adjustRightInd w:val="0"/>
        <w:spacing w:after="160" w:line="259" w:lineRule="auto"/>
        <w:jc w:val="both"/>
        <w:rPr>
          <w:rFonts w:ascii="Arial Narrow" w:eastAsiaTheme="minorHAnsi" w:hAnsi="Arial Narrow" w:cs="Arial Nova"/>
          <w:b/>
          <w:bCs/>
          <w:color w:val="000000"/>
          <w:sz w:val="22"/>
          <w:szCs w:val="22"/>
          <w:lang w:eastAsia="en-US"/>
        </w:rPr>
      </w:pPr>
      <w:r w:rsidRPr="00D02F51">
        <w:rPr>
          <w:rFonts w:ascii="Arial Narrow" w:eastAsiaTheme="minorHAnsi" w:hAnsi="Arial Narrow" w:cs="Arial Nova"/>
          <w:b/>
          <w:bCs/>
          <w:color w:val="000000"/>
          <w:sz w:val="22"/>
          <w:szCs w:val="22"/>
          <w:lang w:eastAsia="en-US"/>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53F7137D"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highlight w:val="lightGray"/>
          <w:lang w:eastAsia="en-US"/>
        </w:rPr>
      </w:pPr>
      <w:r w:rsidRPr="00D02F51">
        <w:rPr>
          <w:rFonts w:ascii="Arial Narrow" w:eastAsiaTheme="minorHAnsi" w:hAnsi="Arial Narrow" w:cs="Arial Nova"/>
          <w:color w:val="000000"/>
          <w:sz w:val="22"/>
          <w:szCs w:val="22"/>
          <w:lang w:eastAsia="en-US"/>
        </w:rPr>
        <w:t xml:space="preserve">El Proponente a través del representante legal o revisor fiscal, según corresponda deberá certificar bajo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w:t>
      </w:r>
      <w:r w:rsidRPr="00D02F51">
        <w:rPr>
          <w:rFonts w:ascii="Arial Narrow" w:eastAsiaTheme="minorHAnsi" w:hAnsi="Arial Narrow" w:cs="Arial Nova"/>
          <w:color w:val="000000"/>
          <w:sz w:val="22"/>
          <w:szCs w:val="22"/>
          <w:lang w:eastAsia="en-US"/>
        </w:rPr>
        <w:lastRenderedPageBreak/>
        <w:t>vinculadas con una anterioridad igual o mayor a un (1) año contado a partir de la fecha del cierre del proceso. Para los casos de constitución inferior a un (1) año, se</w:t>
      </w:r>
      <w:r w:rsidRPr="00D02F51">
        <w:rPr>
          <w:rFonts w:ascii="Arial" w:eastAsiaTheme="minorHAnsi" w:hAnsi="Arial" w:cs="Arial"/>
          <w:color w:val="333333"/>
          <w:sz w:val="22"/>
          <w:szCs w:val="22"/>
          <w:shd w:val="clear" w:color="auto" w:fill="FFFFFF"/>
          <w:lang w:eastAsia="en-US"/>
        </w:rPr>
        <w:t xml:space="preserve"> </w:t>
      </w:r>
      <w:r w:rsidRPr="00D02F51">
        <w:rPr>
          <w:rFonts w:ascii="Arial Narrow" w:eastAsiaTheme="minorHAnsi" w:hAnsi="Arial Narrow" w:cs="Arial Nova"/>
          <w:color w:val="000000"/>
          <w:sz w:val="22"/>
          <w:szCs w:val="22"/>
          <w:lang w:eastAsia="en-US"/>
        </w:rPr>
        <w:t>tendrá en cuenta a aquellos que hayan estado vinculados desde el momento de la constitución de la persona jurídica.</w:t>
      </w:r>
      <w:r w:rsidRPr="00D02F51">
        <w:rPr>
          <w:rFonts w:ascii="Arial Narrow" w:eastAsiaTheme="minorHAnsi" w:hAnsi="Arial Narrow" w:cs="Arial Nova"/>
          <w:color w:val="000000"/>
          <w:sz w:val="22"/>
          <w:szCs w:val="22"/>
          <w:highlight w:val="lightGray"/>
          <w:lang w:eastAsia="en-US"/>
        </w:rPr>
        <w:t xml:space="preserve"> </w:t>
      </w:r>
    </w:p>
    <w:p w14:paraId="48B39606"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highlight w:val="lightGray"/>
          <w:lang w:eastAsia="en-US"/>
        </w:rPr>
      </w:pPr>
    </w:p>
    <w:p w14:paraId="2C8F486F"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lang w:eastAsia="en-US"/>
        </w:rPr>
      </w:pPr>
      <w:r w:rsidRPr="00D02F51">
        <w:rPr>
          <w:rFonts w:ascii="Arial Narrow" w:eastAsiaTheme="minorHAnsi" w:hAnsi="Arial Narrow" w:cs="Arial Nova"/>
          <w:color w:val="000000"/>
          <w:sz w:val="22"/>
          <w:szCs w:val="22"/>
          <w:lang w:eastAsia="en-US"/>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FDAA584"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highlight w:val="lightGray"/>
          <w:lang w:eastAsia="en-US"/>
        </w:rPr>
      </w:pPr>
    </w:p>
    <w:p w14:paraId="520C6E9A"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lang w:eastAsia="en-US"/>
        </w:rPr>
      </w:pPr>
      <w:r w:rsidRPr="00D02F51">
        <w:rPr>
          <w:rFonts w:ascii="Arial Narrow" w:eastAsiaTheme="minorHAnsi" w:hAnsi="Arial Narrow" w:cs="Arial Nova"/>
          <w:color w:val="000000"/>
          <w:sz w:val="22"/>
          <w:szCs w:val="22"/>
          <w:lang w:eastAsia="en-US"/>
        </w:rPr>
        <w:t xml:space="preserve">En el caso de los proponentes plurales, el representante legal deberá certificar bajo la gravedad de juramento el número de personas mayores que no sean beneficiarios de la pensión de vejez, familiar o de sobrevivencia y que hayan cumplido el requisito de edad de pensión establecido en la </w:t>
      </w:r>
      <w:proofErr w:type="gramStart"/>
      <w:r w:rsidRPr="00D02F51">
        <w:rPr>
          <w:rFonts w:ascii="Arial Narrow" w:eastAsiaTheme="minorHAnsi" w:hAnsi="Arial Narrow" w:cs="Arial Nova"/>
          <w:color w:val="000000"/>
          <w:sz w:val="22"/>
          <w:szCs w:val="22"/>
          <w:lang w:eastAsia="en-US"/>
        </w:rPr>
        <w:t>Ley,  de</w:t>
      </w:r>
      <w:proofErr w:type="gramEnd"/>
      <w:r w:rsidRPr="00D02F51">
        <w:rPr>
          <w:rFonts w:ascii="Arial Narrow" w:eastAsiaTheme="minorHAnsi" w:hAnsi="Arial Narrow" w:cs="Arial Nova"/>
          <w:color w:val="000000"/>
          <w:sz w:val="22"/>
          <w:szCs w:val="22"/>
          <w:lang w:eastAsia="en-US"/>
        </w:rPr>
        <w:t xml:space="preserve"> todos los integrantes del proponente. Las personas enunciadas anteriormente podrán estar vinculadas a cualquiera de sus integrantes. </w:t>
      </w:r>
    </w:p>
    <w:p w14:paraId="41FBE5E2"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highlight w:val="lightGray"/>
          <w:lang w:eastAsia="en-US"/>
        </w:rPr>
      </w:pPr>
      <w:r w:rsidRPr="00D02F51">
        <w:rPr>
          <w:rFonts w:ascii="Arial Narrow" w:eastAsiaTheme="minorHAnsi" w:hAnsi="Arial Narrow" w:cs="Arial Nova"/>
          <w:color w:val="000000"/>
          <w:sz w:val="22"/>
          <w:szCs w:val="22"/>
          <w:lang w:eastAsia="en-US"/>
        </w:rPr>
        <w:t xml:space="preserve">Adicional a los requisitos señalados, se deberán allegar los certificados de los trabajadores que cumplen con las condiciones mencionadas, en el cual deberán manifestar bajo la gravedad de juramento, que no son beneficiarios de pensión de vejez, familiar o sobrevivencia junto con los documentos de identificación del trabajador en cuestión. </w:t>
      </w:r>
    </w:p>
    <w:p w14:paraId="77AEE411"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highlight w:val="lightGray"/>
          <w:lang w:eastAsia="en-US"/>
        </w:rPr>
      </w:pPr>
    </w:p>
    <w:p w14:paraId="0B705FA2"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highlight w:val="lightGray"/>
          <w:lang w:eastAsia="en-US"/>
        </w:rPr>
      </w:pPr>
      <w:r w:rsidRPr="00D02F51">
        <w:rPr>
          <w:rFonts w:ascii="Arial Narrow" w:eastAsiaTheme="minorHAnsi" w:hAnsi="Arial Narrow" w:cs="Arial Nova"/>
          <w:color w:val="000000"/>
          <w:sz w:val="22"/>
          <w:szCs w:val="22"/>
          <w:lang w:eastAsia="en-US"/>
        </w:rPr>
        <w:t xml:space="preserve">La mayor proporción se definirá en relación con el número total de trabajadores que no sean beneficiarios de la pensión de vejez vinculadas en la planta de personal, por lo que se preferirá al proponente que acredite un porcentaje </w:t>
      </w:r>
      <w:proofErr w:type="gramStart"/>
      <w:r w:rsidRPr="00D02F51">
        <w:rPr>
          <w:rFonts w:ascii="Arial Narrow" w:eastAsiaTheme="minorHAnsi" w:hAnsi="Arial Narrow" w:cs="Arial Nova"/>
          <w:color w:val="000000"/>
          <w:sz w:val="22"/>
          <w:szCs w:val="22"/>
          <w:lang w:eastAsia="en-US"/>
        </w:rPr>
        <w:t>mayor .En</w:t>
      </w:r>
      <w:proofErr w:type="gramEnd"/>
      <w:r w:rsidRPr="00D02F51">
        <w:rPr>
          <w:rFonts w:ascii="Arial Narrow" w:eastAsiaTheme="minorHAnsi" w:hAnsi="Arial Narrow" w:cs="Arial Nova"/>
          <w:color w:val="000000"/>
          <w:sz w:val="22"/>
          <w:szCs w:val="22"/>
          <w:lang w:eastAsia="en-US"/>
        </w:rPr>
        <w:t xml:space="preserve"> el caso de proponentes plurales, la mayor proporción se definirá con la sumatoria de trabajadores vinculados en la planta de personal de cada uno de sus integrantes.</w:t>
      </w:r>
    </w:p>
    <w:p w14:paraId="71117C47"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lang w:eastAsia="en-US"/>
        </w:rPr>
      </w:pPr>
    </w:p>
    <w:p w14:paraId="23E92D5C" w14:textId="2BBE525A" w:rsidR="007836F2" w:rsidRPr="00D02F51" w:rsidRDefault="007836F2" w:rsidP="00AC053F">
      <w:pPr>
        <w:numPr>
          <w:ilvl w:val="0"/>
          <w:numId w:val="4"/>
        </w:numPr>
        <w:autoSpaceDE w:val="0"/>
        <w:autoSpaceDN w:val="0"/>
        <w:adjustRightInd w:val="0"/>
        <w:spacing w:after="160" w:line="259" w:lineRule="auto"/>
        <w:jc w:val="both"/>
        <w:rPr>
          <w:rFonts w:ascii="Arial Narrow" w:eastAsiaTheme="minorHAnsi" w:hAnsi="Arial Narrow" w:cs="Arial Nova"/>
          <w:b/>
          <w:bCs/>
          <w:color w:val="000000"/>
          <w:sz w:val="22"/>
          <w:szCs w:val="22"/>
          <w:lang w:eastAsia="en-US"/>
        </w:rPr>
      </w:pPr>
      <w:r w:rsidRPr="00D02F51">
        <w:rPr>
          <w:rFonts w:ascii="Arial Narrow" w:eastAsiaTheme="minorHAnsi" w:hAnsi="Arial Narrow" w:cs="Arial Nova"/>
          <w:b/>
          <w:bCs/>
          <w:color w:val="000000"/>
          <w:sz w:val="22"/>
          <w:szCs w:val="22"/>
          <w:lang w:eastAsia="en-US"/>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D02F51">
        <w:rPr>
          <w:rFonts w:ascii="Arial Narrow" w:eastAsiaTheme="minorHAnsi" w:hAnsi="Arial Narrow" w:cs="Arial Nova"/>
          <w:b/>
          <w:bCs/>
          <w:color w:val="000000"/>
          <w:sz w:val="22"/>
          <w:szCs w:val="22"/>
          <w:lang w:eastAsia="en-US"/>
        </w:rPr>
        <w:t>Rrom</w:t>
      </w:r>
      <w:proofErr w:type="spellEnd"/>
      <w:r w:rsidRPr="00D02F51">
        <w:rPr>
          <w:rFonts w:ascii="Arial Narrow" w:eastAsiaTheme="minorHAnsi" w:hAnsi="Arial Narrow" w:cs="Arial Nova"/>
          <w:b/>
          <w:bCs/>
          <w:color w:val="000000"/>
          <w:sz w:val="22"/>
          <w:szCs w:val="22"/>
          <w:lang w:eastAsia="en-US"/>
        </w:rPr>
        <w:t xml:space="preserve"> o gitanas.</w:t>
      </w:r>
    </w:p>
    <w:p w14:paraId="437DEB67" w14:textId="77777777" w:rsidR="007836F2" w:rsidRPr="00D02F51" w:rsidRDefault="007836F2" w:rsidP="007836F2">
      <w:pPr>
        <w:autoSpaceDE w:val="0"/>
        <w:autoSpaceDN w:val="0"/>
        <w:adjustRightInd w:val="0"/>
        <w:jc w:val="both"/>
        <w:rPr>
          <w:rFonts w:ascii="Arial Narrow" w:eastAsiaTheme="minorHAnsi" w:hAnsi="Arial Narrow" w:cs="Arial Nova"/>
          <w:bCs/>
          <w:color w:val="000000"/>
          <w:sz w:val="22"/>
          <w:szCs w:val="22"/>
          <w:lang w:eastAsia="en-US"/>
        </w:rPr>
      </w:pPr>
      <w:proofErr w:type="gramStart"/>
      <w:r w:rsidRPr="00D02F51">
        <w:rPr>
          <w:rFonts w:ascii="Arial Narrow" w:eastAsiaTheme="minorHAnsi" w:hAnsi="Arial Narrow" w:cs="Arial Nova"/>
          <w:bCs/>
          <w:color w:val="000000"/>
          <w:sz w:val="22"/>
          <w:szCs w:val="22"/>
          <w:lang w:eastAsia="en-US"/>
        </w:rPr>
        <w:t>El proponente persona natural</w:t>
      </w:r>
      <w:proofErr w:type="gramEnd"/>
      <w:r w:rsidRPr="00D02F51">
        <w:rPr>
          <w:rFonts w:ascii="Arial Narrow" w:eastAsiaTheme="minorHAnsi" w:hAnsi="Arial Narrow" w:cs="Arial Nova"/>
          <w:bCs/>
          <w:color w:val="000000"/>
          <w:sz w:val="22"/>
          <w:szCs w:val="22"/>
          <w:lang w:eastAsia="en-US"/>
        </w:rPr>
        <w:t xml:space="preserve">,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D02F51">
        <w:rPr>
          <w:rFonts w:ascii="Arial Narrow" w:eastAsiaTheme="minorHAnsi" w:hAnsi="Arial Narrow" w:cs="Arial Nova"/>
          <w:bCs/>
          <w:color w:val="000000"/>
          <w:sz w:val="22"/>
          <w:szCs w:val="22"/>
          <w:lang w:eastAsia="en-US"/>
        </w:rPr>
        <w:t>Rrom</w:t>
      </w:r>
      <w:proofErr w:type="spellEnd"/>
      <w:r w:rsidRPr="00D02F51">
        <w:rPr>
          <w:rFonts w:ascii="Arial Narrow" w:eastAsiaTheme="minorHAnsi" w:hAnsi="Arial Narrow" w:cs="Arial Nova"/>
          <w:bCs/>
          <w:color w:val="000000"/>
          <w:sz w:val="22"/>
          <w:szCs w:val="22"/>
          <w:lang w:eastAsia="en-US"/>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50BCA51C" w14:textId="77777777" w:rsidR="007836F2" w:rsidRPr="00D02F51" w:rsidRDefault="007836F2" w:rsidP="007836F2">
      <w:pPr>
        <w:autoSpaceDE w:val="0"/>
        <w:autoSpaceDN w:val="0"/>
        <w:adjustRightInd w:val="0"/>
        <w:jc w:val="both"/>
        <w:rPr>
          <w:rFonts w:ascii="Arial Narrow" w:eastAsiaTheme="minorHAnsi" w:hAnsi="Arial Narrow" w:cs="Arial Nova"/>
          <w:bCs/>
          <w:color w:val="000000"/>
          <w:sz w:val="22"/>
          <w:szCs w:val="22"/>
          <w:lang w:eastAsia="en-US"/>
        </w:rPr>
      </w:pPr>
    </w:p>
    <w:p w14:paraId="70170314" w14:textId="77777777" w:rsidR="007836F2" w:rsidRPr="00D02F51" w:rsidRDefault="007836F2" w:rsidP="007836F2">
      <w:pPr>
        <w:autoSpaceDE w:val="0"/>
        <w:autoSpaceDN w:val="0"/>
        <w:adjustRightInd w:val="0"/>
        <w:jc w:val="both"/>
        <w:rPr>
          <w:rFonts w:ascii="Arial Narrow" w:eastAsiaTheme="minorHAnsi" w:hAnsi="Arial Narrow" w:cs="Arial Nova"/>
          <w:bCs/>
          <w:color w:val="000000"/>
          <w:sz w:val="22"/>
          <w:szCs w:val="22"/>
          <w:lang w:eastAsia="en-US"/>
        </w:rPr>
      </w:pPr>
      <w:r w:rsidRPr="00D02F51">
        <w:rPr>
          <w:rFonts w:ascii="Arial Narrow" w:eastAsiaTheme="minorHAnsi" w:hAnsi="Arial Narrow" w:cs="Arial Nova"/>
          <w:bCs/>
          <w:color w:val="000000"/>
          <w:sz w:val="22"/>
          <w:szCs w:val="22"/>
          <w:lang w:eastAsia="en-US"/>
        </w:rPr>
        <w:t xml:space="preserve">Adicionalmente el proponente deberá anexar la copia </w:t>
      </w:r>
      <w:r w:rsidRPr="00D02F51">
        <w:rPr>
          <w:rFonts w:ascii="Arial Narrow" w:eastAsiaTheme="minorHAnsi" w:hAnsi="Arial Narrow" w:cs="Arial Nova"/>
          <w:color w:val="000000"/>
          <w:sz w:val="22"/>
          <w:szCs w:val="22"/>
          <w:lang w:eastAsia="en-US"/>
        </w:rPr>
        <w:t xml:space="preserve">de la certificación expedida por el Ministerio del Interior en la cual acredite que el trabajador pertenece a la comunidad indígena, comunidades negras, afrocolombianas, raizales, palanqueras, </w:t>
      </w:r>
      <w:proofErr w:type="spellStart"/>
      <w:r w:rsidRPr="00D02F51">
        <w:rPr>
          <w:rFonts w:ascii="Arial Narrow" w:eastAsiaTheme="minorHAnsi" w:hAnsi="Arial Narrow" w:cs="Arial Nova"/>
          <w:color w:val="000000"/>
          <w:sz w:val="22"/>
          <w:szCs w:val="22"/>
          <w:lang w:eastAsia="en-US"/>
        </w:rPr>
        <w:t>Rrom</w:t>
      </w:r>
      <w:proofErr w:type="spellEnd"/>
      <w:r w:rsidRPr="00D02F51">
        <w:rPr>
          <w:rFonts w:ascii="Arial Narrow" w:eastAsiaTheme="minorHAnsi" w:hAnsi="Arial Narrow" w:cs="Arial Nova"/>
          <w:color w:val="000000"/>
          <w:sz w:val="22"/>
          <w:szCs w:val="22"/>
          <w:lang w:eastAsia="en-US"/>
        </w:rPr>
        <w:t xml:space="preserve"> o gitanas en los términos del Decreto 2893 de 2011, o la norma que lo modifique, sustituya o complemente. </w:t>
      </w:r>
    </w:p>
    <w:p w14:paraId="3DDE0349"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highlight w:val="lightGray"/>
          <w:lang w:eastAsia="en-US"/>
        </w:rPr>
      </w:pPr>
    </w:p>
    <w:p w14:paraId="0930EC74"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lang w:eastAsia="en-US"/>
        </w:rPr>
      </w:pPr>
      <w:r w:rsidRPr="00D02F51">
        <w:rPr>
          <w:rFonts w:ascii="Arial Narrow" w:eastAsiaTheme="minorHAnsi" w:hAnsi="Arial Narrow" w:cs="Arial Nova"/>
          <w:color w:val="000000"/>
          <w:sz w:val="22"/>
          <w:szCs w:val="22"/>
          <w:lang w:eastAsia="en-US"/>
        </w:rPr>
        <w:t xml:space="preserve">En el caso de los proponentes plurales, el representante legal del mismo certificará que por lo menos diez por ciento (10%) del total de la nómina de sus integrantes pertenece a población indígena, negra, afrocolombiana, raizal, palanquera, </w:t>
      </w:r>
      <w:proofErr w:type="spellStart"/>
      <w:r w:rsidRPr="00D02F51">
        <w:rPr>
          <w:rFonts w:ascii="Arial Narrow" w:eastAsiaTheme="minorHAnsi" w:hAnsi="Arial Narrow" w:cs="Arial Nova"/>
          <w:color w:val="000000"/>
          <w:sz w:val="22"/>
          <w:szCs w:val="22"/>
          <w:lang w:eastAsia="en-US"/>
        </w:rPr>
        <w:t>Rrom</w:t>
      </w:r>
      <w:proofErr w:type="spellEnd"/>
      <w:r w:rsidRPr="00D02F51">
        <w:rPr>
          <w:rFonts w:ascii="Arial Narrow" w:eastAsiaTheme="minorHAnsi" w:hAnsi="Arial Narrow" w:cs="Arial Nova"/>
          <w:color w:val="000000"/>
          <w:sz w:val="22"/>
          <w:szCs w:val="22"/>
          <w:lang w:eastAsia="en-US"/>
        </w:rPr>
        <w:t xml:space="preserve"> o gitanas.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comunidad indígena, comunidades negras, afrocolombianas, raizales, palanqueras, </w:t>
      </w:r>
      <w:proofErr w:type="spellStart"/>
      <w:r w:rsidRPr="00D02F51">
        <w:rPr>
          <w:rFonts w:ascii="Arial Narrow" w:eastAsiaTheme="minorHAnsi" w:hAnsi="Arial Narrow" w:cs="Arial Nova"/>
          <w:color w:val="000000"/>
          <w:sz w:val="22"/>
          <w:szCs w:val="22"/>
          <w:lang w:eastAsia="en-US"/>
        </w:rPr>
        <w:t>Rrom</w:t>
      </w:r>
      <w:proofErr w:type="spellEnd"/>
      <w:r w:rsidRPr="00D02F51">
        <w:rPr>
          <w:rFonts w:ascii="Arial Narrow" w:eastAsiaTheme="minorHAnsi" w:hAnsi="Arial Narrow" w:cs="Arial Nova"/>
          <w:color w:val="000000"/>
          <w:sz w:val="22"/>
          <w:szCs w:val="22"/>
          <w:lang w:eastAsia="en-US"/>
        </w:rPr>
        <w:t xml:space="preserve"> o gitanas en los términos del Decreto 2893 de 2011, o la norma que lo modifique, sustituya o complemente. </w:t>
      </w:r>
    </w:p>
    <w:p w14:paraId="34EBC4F4" w14:textId="77777777" w:rsidR="007836F2" w:rsidRPr="00D02F51" w:rsidRDefault="007836F2" w:rsidP="007836F2">
      <w:pPr>
        <w:autoSpaceDE w:val="0"/>
        <w:autoSpaceDN w:val="0"/>
        <w:adjustRightInd w:val="0"/>
        <w:jc w:val="both"/>
        <w:rPr>
          <w:rFonts w:ascii="Arial Narrow" w:eastAsiaTheme="minorHAnsi" w:hAnsi="Arial Narrow" w:cs="Arial Nova"/>
          <w:b/>
          <w:bCs/>
          <w:color w:val="000000"/>
          <w:sz w:val="22"/>
          <w:szCs w:val="22"/>
          <w:highlight w:val="lightGray"/>
          <w:lang w:eastAsia="en-US"/>
        </w:rPr>
      </w:pPr>
    </w:p>
    <w:p w14:paraId="53EFA1ED" w14:textId="77777777" w:rsidR="007836F2" w:rsidRPr="00D02F51" w:rsidRDefault="007836F2" w:rsidP="007836F2">
      <w:pPr>
        <w:autoSpaceDE w:val="0"/>
        <w:autoSpaceDN w:val="0"/>
        <w:adjustRightInd w:val="0"/>
        <w:jc w:val="both"/>
        <w:rPr>
          <w:rFonts w:ascii="Arial Narrow" w:eastAsiaTheme="minorHAnsi" w:hAnsi="Arial Narrow" w:cs="Arial Nova"/>
          <w:bCs/>
          <w:color w:val="000000"/>
          <w:sz w:val="22"/>
          <w:szCs w:val="22"/>
          <w:lang w:eastAsia="en-US"/>
        </w:rPr>
      </w:pPr>
      <w:r w:rsidRPr="00D02F51">
        <w:rPr>
          <w:rFonts w:ascii="Arial Narrow" w:eastAsiaTheme="minorHAnsi" w:hAnsi="Arial Narrow" w:cs="Arial Nova"/>
          <w:b/>
          <w:bCs/>
          <w:color w:val="000000"/>
          <w:sz w:val="22"/>
          <w:szCs w:val="22"/>
          <w:lang w:eastAsia="en-US"/>
        </w:rPr>
        <w:t>Nota 1:</w:t>
      </w:r>
      <w:r w:rsidRPr="00D02F51">
        <w:rPr>
          <w:rFonts w:ascii="Arial Narrow" w:eastAsiaTheme="minorHAnsi" w:hAnsi="Arial Narrow" w:cs="Arial Nova"/>
          <w:bCs/>
          <w:color w:val="000000"/>
          <w:sz w:val="22"/>
          <w:szCs w:val="22"/>
          <w:lang w:eastAsia="en-US"/>
        </w:rPr>
        <w:t xml:space="preserve"> El tiempo de vinculación en la planta referida, de que trata la presente causal de desempate, se acreditará con el certificado de aportes a seguridad social del último año o del tiempo de su constitución cuando su conformación es inferior a un (1) año, en el que se demuestren los pagos realizados por el empleador.</w:t>
      </w:r>
    </w:p>
    <w:p w14:paraId="2B23E068" w14:textId="77777777" w:rsidR="007836F2" w:rsidRPr="00D02F51" w:rsidRDefault="007836F2" w:rsidP="007836F2">
      <w:pPr>
        <w:autoSpaceDE w:val="0"/>
        <w:autoSpaceDN w:val="0"/>
        <w:adjustRightInd w:val="0"/>
        <w:jc w:val="both"/>
        <w:rPr>
          <w:rFonts w:ascii="Arial Narrow" w:eastAsiaTheme="minorHAnsi" w:hAnsi="Arial Narrow" w:cs="Arial Nova"/>
          <w:b/>
          <w:bCs/>
          <w:color w:val="000000"/>
          <w:sz w:val="22"/>
          <w:szCs w:val="22"/>
          <w:lang w:eastAsia="en-US"/>
        </w:rPr>
      </w:pPr>
      <w:r w:rsidRPr="00D02F51">
        <w:rPr>
          <w:rFonts w:ascii="Arial Narrow" w:eastAsiaTheme="minorHAnsi" w:hAnsi="Arial Narrow" w:cs="Arial Nova"/>
          <w:b/>
          <w:bCs/>
          <w:color w:val="000000"/>
          <w:sz w:val="22"/>
          <w:szCs w:val="22"/>
          <w:lang w:eastAsia="en-US"/>
        </w:rPr>
        <w:t xml:space="preserve"> </w:t>
      </w:r>
    </w:p>
    <w:p w14:paraId="1A64D16C" w14:textId="77777777" w:rsidR="007836F2" w:rsidRPr="00D02F51" w:rsidRDefault="007836F2" w:rsidP="007836F2">
      <w:pPr>
        <w:autoSpaceDE w:val="0"/>
        <w:autoSpaceDN w:val="0"/>
        <w:adjustRightInd w:val="0"/>
        <w:jc w:val="both"/>
        <w:rPr>
          <w:rFonts w:ascii="Arial Narrow" w:eastAsiaTheme="minorHAnsi" w:hAnsi="Arial Narrow" w:cs="Arial Nova"/>
          <w:color w:val="FF0000"/>
          <w:sz w:val="22"/>
          <w:szCs w:val="22"/>
          <w:lang w:eastAsia="en-US"/>
        </w:rPr>
      </w:pPr>
      <w:r w:rsidRPr="00D02F51">
        <w:rPr>
          <w:rFonts w:ascii="Arial Narrow" w:eastAsiaTheme="minorHAnsi" w:hAnsi="Arial Narrow" w:cs="Arial Nova"/>
          <w:b/>
          <w:bCs/>
          <w:color w:val="000000"/>
          <w:sz w:val="22"/>
          <w:szCs w:val="22"/>
          <w:lang w:eastAsia="en-US"/>
        </w:rPr>
        <w:t>Nota 2:</w:t>
      </w:r>
      <w:r w:rsidRPr="00D02F51">
        <w:rPr>
          <w:rFonts w:ascii="Arial Narrow" w:eastAsiaTheme="minorHAnsi" w:hAnsi="Arial Narrow" w:cs="Arial Nova"/>
          <w:bCs/>
          <w:color w:val="000000"/>
          <w:sz w:val="22"/>
          <w:szCs w:val="22"/>
          <w:lang w:eastAsia="en-US"/>
        </w:rPr>
        <w:t xml:space="preserve"> </w:t>
      </w:r>
      <w:r w:rsidRPr="00D02F51">
        <w:rPr>
          <w:rFonts w:ascii="Arial Narrow" w:eastAsiaTheme="minorHAnsi" w:hAnsi="Arial Narrow" w:cs="Arial Nova"/>
          <w:color w:val="000000"/>
          <w:sz w:val="22"/>
          <w:szCs w:val="22"/>
          <w:lang w:eastAsia="en-US"/>
        </w:rPr>
        <w:t>Debido a que, para el otorgamiento de este criterio de desempate se entregan certificados que contienen datos sensibles, de acuerdo con el artículo 6 de la Ley 1581 de 2012, se requiere autorización previa y expresa por parte del titular del dato. El proponente deberá anexar el formato de autorización para el tratamiento de datos personales como requisito para el otorgamiento del criterio de desempate</w:t>
      </w:r>
    </w:p>
    <w:p w14:paraId="557EE117" w14:textId="77777777" w:rsidR="007836F2" w:rsidRPr="00D02F51" w:rsidRDefault="007836F2" w:rsidP="007836F2">
      <w:pPr>
        <w:autoSpaceDE w:val="0"/>
        <w:autoSpaceDN w:val="0"/>
        <w:adjustRightInd w:val="0"/>
        <w:jc w:val="both"/>
        <w:rPr>
          <w:rFonts w:ascii="Arial Narrow" w:eastAsiaTheme="minorHAnsi" w:hAnsi="Arial Narrow" w:cs="Arial Nova"/>
          <w:b/>
          <w:bCs/>
          <w:color w:val="000000"/>
          <w:sz w:val="22"/>
          <w:szCs w:val="22"/>
          <w:lang w:eastAsia="en-US"/>
        </w:rPr>
      </w:pPr>
    </w:p>
    <w:p w14:paraId="7F8E0692" w14:textId="77777777" w:rsidR="007836F2" w:rsidRPr="00D02F51" w:rsidRDefault="007836F2" w:rsidP="00AC053F">
      <w:pPr>
        <w:numPr>
          <w:ilvl w:val="0"/>
          <w:numId w:val="4"/>
        </w:numPr>
        <w:autoSpaceDE w:val="0"/>
        <w:autoSpaceDN w:val="0"/>
        <w:adjustRightInd w:val="0"/>
        <w:spacing w:after="160" w:line="259" w:lineRule="auto"/>
        <w:contextualSpacing/>
        <w:jc w:val="both"/>
        <w:rPr>
          <w:rFonts w:ascii="Arial Narrow" w:eastAsiaTheme="minorHAnsi" w:hAnsi="Arial Narrow" w:cs="Arial Nova"/>
          <w:b/>
          <w:bCs/>
          <w:color w:val="000000"/>
          <w:sz w:val="22"/>
          <w:szCs w:val="22"/>
          <w:lang w:eastAsia="en-US"/>
        </w:rPr>
      </w:pPr>
      <w:r w:rsidRPr="00D02F51">
        <w:rPr>
          <w:rFonts w:ascii="Arial Narrow" w:eastAsiaTheme="minorHAnsi" w:hAnsi="Arial Narrow" w:cs="Arial Nova"/>
          <w:b/>
          <w:bCs/>
          <w:color w:val="000000"/>
          <w:sz w:val="22"/>
          <w:szCs w:val="22"/>
          <w:lang w:eastAsia="en-US"/>
        </w:rPr>
        <w:lastRenderedPageBreak/>
        <w:t>Preferir la propuesta de personas en proceso de reintegración o reincorporación</w:t>
      </w:r>
      <w:r w:rsidRPr="00D02F51">
        <w:rPr>
          <w:rFonts w:ascii="Arial Narrow" w:eastAsiaTheme="minorHAnsi" w:hAnsi="Arial Narrow" w:cs="Arial Nova"/>
          <w:b/>
          <w:bCs/>
          <w:color w:val="000000"/>
          <w:sz w:val="22"/>
          <w:szCs w:val="22"/>
          <w:lang w:eastAsia="en-US"/>
        </w:rPr>
        <w:br/>
        <w:t xml:space="preserve"> o de la persona jurídica en la cual participe o participen mayoritariamente; o, la de un proponente plural constituido por personas en proceso de reincorporación, y/o personas jurídicas en las cuales participe o participen mayoritariamente. </w:t>
      </w:r>
    </w:p>
    <w:p w14:paraId="069EF95E"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highlight w:val="lightGray"/>
          <w:lang w:eastAsia="en-US"/>
        </w:rPr>
      </w:pPr>
    </w:p>
    <w:p w14:paraId="1BD13509" w14:textId="77777777" w:rsidR="007836F2" w:rsidRPr="00D02F51" w:rsidRDefault="007836F2" w:rsidP="007836F2">
      <w:pPr>
        <w:autoSpaceDE w:val="0"/>
        <w:autoSpaceDN w:val="0"/>
        <w:adjustRightInd w:val="0"/>
        <w:rPr>
          <w:rFonts w:ascii="Arial Narrow" w:eastAsiaTheme="minorHAnsi" w:hAnsi="Arial Narrow" w:cs="Arial Nova"/>
          <w:color w:val="000000"/>
          <w:sz w:val="22"/>
          <w:szCs w:val="22"/>
          <w:highlight w:val="lightGray"/>
          <w:lang w:eastAsia="en-US"/>
        </w:rPr>
      </w:pPr>
      <w:r w:rsidRPr="00D02F51">
        <w:rPr>
          <w:rFonts w:ascii="Arial Narrow" w:eastAsiaTheme="minorHAnsi" w:hAnsi="Arial Narrow" w:cs="Arial Nova"/>
          <w:color w:val="000000"/>
          <w:sz w:val="22"/>
          <w:szCs w:val="22"/>
          <w:lang w:eastAsia="en-US"/>
        </w:rPr>
        <w:t xml:space="preserve">El proponente deberá acreditar copia de alguno de los siguientes documentos: </w:t>
      </w:r>
    </w:p>
    <w:p w14:paraId="43EC625A" w14:textId="77777777" w:rsidR="007836F2" w:rsidRPr="00D02F51" w:rsidRDefault="007836F2" w:rsidP="007836F2">
      <w:pPr>
        <w:autoSpaceDE w:val="0"/>
        <w:autoSpaceDN w:val="0"/>
        <w:adjustRightInd w:val="0"/>
        <w:spacing w:after="28"/>
        <w:rPr>
          <w:rFonts w:ascii="Arial Narrow" w:eastAsiaTheme="minorHAnsi" w:hAnsi="Arial Narrow" w:cs="Arial Nova"/>
          <w:color w:val="000000"/>
          <w:sz w:val="22"/>
          <w:szCs w:val="22"/>
          <w:highlight w:val="lightGray"/>
          <w:lang w:eastAsia="en-US"/>
        </w:rPr>
      </w:pPr>
    </w:p>
    <w:p w14:paraId="5E85E67E" w14:textId="77777777" w:rsidR="007836F2" w:rsidRPr="00D02F51" w:rsidRDefault="007836F2" w:rsidP="00AC053F">
      <w:pPr>
        <w:numPr>
          <w:ilvl w:val="1"/>
          <w:numId w:val="4"/>
        </w:numPr>
        <w:autoSpaceDE w:val="0"/>
        <w:autoSpaceDN w:val="0"/>
        <w:adjustRightInd w:val="0"/>
        <w:spacing w:after="28" w:line="259" w:lineRule="auto"/>
        <w:contextualSpacing/>
        <w:rPr>
          <w:rFonts w:ascii="Arial Narrow" w:eastAsiaTheme="minorHAnsi" w:hAnsi="Arial Narrow" w:cs="Arial Nova"/>
          <w:color w:val="000000"/>
          <w:sz w:val="22"/>
          <w:szCs w:val="22"/>
          <w:lang w:eastAsia="en-US"/>
        </w:rPr>
      </w:pPr>
      <w:r w:rsidRPr="00D02F51">
        <w:rPr>
          <w:rFonts w:ascii="Arial Narrow" w:eastAsiaTheme="minorHAnsi" w:hAnsi="Arial Narrow" w:cs="Arial Nova"/>
          <w:color w:val="000000"/>
          <w:sz w:val="22"/>
          <w:szCs w:val="22"/>
          <w:lang w:eastAsia="en-US"/>
        </w:rPr>
        <w:t>La certificación en las desmovilizaciones colectivas que expide la Oficina de Alto Comisionado para la Paz.</w:t>
      </w:r>
    </w:p>
    <w:p w14:paraId="51E85AC5" w14:textId="77777777" w:rsidR="007836F2" w:rsidRPr="00D02F51" w:rsidRDefault="007836F2" w:rsidP="007836F2">
      <w:pPr>
        <w:autoSpaceDE w:val="0"/>
        <w:autoSpaceDN w:val="0"/>
        <w:adjustRightInd w:val="0"/>
        <w:spacing w:after="28"/>
        <w:ind w:left="360"/>
        <w:contextualSpacing/>
        <w:jc w:val="both"/>
        <w:rPr>
          <w:rFonts w:ascii="Arial Narrow" w:eastAsiaTheme="minorHAnsi" w:hAnsi="Arial Narrow" w:cs="Arial Nova"/>
          <w:color w:val="000000"/>
          <w:sz w:val="22"/>
          <w:szCs w:val="22"/>
          <w:lang w:eastAsia="en-US"/>
        </w:rPr>
      </w:pPr>
    </w:p>
    <w:p w14:paraId="59EF2017" w14:textId="77777777" w:rsidR="007836F2" w:rsidRPr="00D02F51" w:rsidRDefault="007836F2" w:rsidP="00AC053F">
      <w:pPr>
        <w:numPr>
          <w:ilvl w:val="1"/>
          <w:numId w:val="4"/>
        </w:numPr>
        <w:autoSpaceDE w:val="0"/>
        <w:autoSpaceDN w:val="0"/>
        <w:adjustRightInd w:val="0"/>
        <w:spacing w:after="160" w:line="259" w:lineRule="auto"/>
        <w:contextualSpacing/>
        <w:jc w:val="both"/>
        <w:rPr>
          <w:rFonts w:ascii="Arial Narrow" w:eastAsiaTheme="minorHAnsi" w:hAnsi="Arial Narrow" w:cs="Arial Nova"/>
          <w:color w:val="000000"/>
          <w:sz w:val="22"/>
          <w:szCs w:val="22"/>
          <w:lang w:eastAsia="en-US"/>
        </w:rPr>
      </w:pPr>
      <w:r w:rsidRPr="00D02F51">
        <w:rPr>
          <w:rFonts w:ascii="Arial Narrow" w:eastAsiaTheme="minorHAnsi" w:hAnsi="Arial Narrow" w:cs="Arial Nova"/>
          <w:color w:val="000000"/>
          <w:sz w:val="22"/>
          <w:szCs w:val="22"/>
          <w:lang w:eastAsia="en-US"/>
        </w:rPr>
        <w:t xml:space="preserve">El certificado que expida el Comité Operativo para la Dejación de las Armas respecto de las personas desmovilizadas en forma individual. </w:t>
      </w:r>
    </w:p>
    <w:p w14:paraId="45AEFB1B" w14:textId="77777777" w:rsidR="007836F2" w:rsidRPr="00D02F51" w:rsidRDefault="007836F2" w:rsidP="007836F2">
      <w:pPr>
        <w:spacing w:after="160" w:line="259" w:lineRule="auto"/>
        <w:ind w:left="720"/>
        <w:contextualSpacing/>
        <w:rPr>
          <w:rFonts w:ascii="Arial Narrow" w:eastAsiaTheme="minorHAnsi" w:hAnsi="Arial Narrow" w:cs="Arial Nova"/>
          <w:color w:val="000000"/>
          <w:sz w:val="22"/>
          <w:szCs w:val="22"/>
          <w:lang w:eastAsia="en-US"/>
        </w:rPr>
      </w:pPr>
    </w:p>
    <w:p w14:paraId="64E41219" w14:textId="77777777" w:rsidR="007836F2" w:rsidRPr="00D02F51" w:rsidRDefault="007836F2" w:rsidP="00AC053F">
      <w:pPr>
        <w:numPr>
          <w:ilvl w:val="1"/>
          <w:numId w:val="4"/>
        </w:numPr>
        <w:autoSpaceDE w:val="0"/>
        <w:autoSpaceDN w:val="0"/>
        <w:adjustRightInd w:val="0"/>
        <w:spacing w:after="160" w:line="259" w:lineRule="auto"/>
        <w:contextualSpacing/>
        <w:jc w:val="both"/>
        <w:rPr>
          <w:rFonts w:ascii="Arial Narrow" w:eastAsiaTheme="minorHAnsi" w:hAnsi="Arial Narrow" w:cs="Arial Nova"/>
          <w:color w:val="000000"/>
          <w:sz w:val="22"/>
          <w:szCs w:val="22"/>
          <w:lang w:eastAsia="en-US"/>
        </w:rPr>
      </w:pPr>
      <w:r w:rsidRPr="00D02F51">
        <w:rPr>
          <w:rFonts w:ascii="Arial Narrow" w:eastAsiaTheme="minorHAnsi" w:hAnsi="Arial Narrow" w:cs="Arial Nova"/>
          <w:color w:val="000000"/>
          <w:sz w:val="22"/>
          <w:szCs w:val="22"/>
          <w:lang w:eastAsia="en-US"/>
        </w:rPr>
        <w:t xml:space="preserve"> El certificado que emita la Agencia para la Reincorporación y la Normalización que acredite que la persona se encuentra en proceso de reincorporación o reintegración </w:t>
      </w:r>
    </w:p>
    <w:p w14:paraId="1C973A60" w14:textId="77777777" w:rsidR="007836F2" w:rsidRPr="00D02F51" w:rsidRDefault="007836F2" w:rsidP="007836F2">
      <w:pPr>
        <w:spacing w:after="160" w:line="259" w:lineRule="auto"/>
        <w:ind w:left="720"/>
        <w:contextualSpacing/>
        <w:rPr>
          <w:rFonts w:ascii="Arial Narrow" w:eastAsiaTheme="minorHAnsi" w:hAnsi="Arial Narrow" w:cs="Arial Nova"/>
          <w:color w:val="000000"/>
          <w:sz w:val="22"/>
          <w:szCs w:val="22"/>
          <w:lang w:eastAsia="en-US"/>
        </w:rPr>
      </w:pPr>
    </w:p>
    <w:p w14:paraId="70A740ED" w14:textId="77777777" w:rsidR="007836F2" w:rsidRPr="00D02F51" w:rsidRDefault="007836F2" w:rsidP="00AC053F">
      <w:pPr>
        <w:numPr>
          <w:ilvl w:val="1"/>
          <w:numId w:val="4"/>
        </w:numPr>
        <w:autoSpaceDE w:val="0"/>
        <w:autoSpaceDN w:val="0"/>
        <w:adjustRightInd w:val="0"/>
        <w:spacing w:after="160" w:line="259" w:lineRule="auto"/>
        <w:contextualSpacing/>
        <w:rPr>
          <w:rFonts w:ascii="Arial Narrow" w:eastAsiaTheme="minorHAnsi" w:hAnsi="Arial Narrow" w:cs="Arial Nova"/>
          <w:color w:val="000000"/>
          <w:sz w:val="22"/>
          <w:szCs w:val="22"/>
          <w:lang w:eastAsia="en-US"/>
        </w:rPr>
      </w:pPr>
      <w:r w:rsidRPr="00D02F51">
        <w:rPr>
          <w:rFonts w:ascii="Arial Narrow" w:eastAsiaTheme="minorHAnsi" w:hAnsi="Arial Narrow" w:cs="Arial Nova"/>
          <w:color w:val="000000"/>
          <w:sz w:val="22"/>
          <w:szCs w:val="22"/>
          <w:lang w:eastAsia="en-US"/>
        </w:rPr>
        <w:t xml:space="preserve">Cualquier otro certificado que para el efecto determine la ley. </w:t>
      </w:r>
    </w:p>
    <w:p w14:paraId="5B72ABF2" w14:textId="77777777" w:rsidR="007836F2" w:rsidRPr="00D02F51" w:rsidRDefault="007836F2" w:rsidP="007836F2">
      <w:pPr>
        <w:spacing w:after="160" w:line="259" w:lineRule="auto"/>
        <w:ind w:left="720"/>
        <w:contextualSpacing/>
        <w:rPr>
          <w:rFonts w:ascii="Arial Narrow" w:eastAsiaTheme="minorHAnsi" w:hAnsi="Arial Narrow" w:cs="Arial Nova"/>
          <w:color w:val="000000"/>
          <w:sz w:val="22"/>
          <w:szCs w:val="22"/>
          <w:lang w:eastAsia="en-US"/>
        </w:rPr>
      </w:pPr>
    </w:p>
    <w:p w14:paraId="593B59D3" w14:textId="77777777" w:rsidR="007836F2" w:rsidRPr="00D02F51" w:rsidRDefault="007836F2" w:rsidP="007836F2">
      <w:pPr>
        <w:autoSpaceDE w:val="0"/>
        <w:autoSpaceDN w:val="0"/>
        <w:adjustRightInd w:val="0"/>
        <w:rPr>
          <w:rFonts w:ascii="Arial Narrow" w:eastAsiaTheme="minorHAnsi" w:hAnsi="Arial Narrow" w:cs="Arial Nova"/>
          <w:color w:val="000000"/>
          <w:sz w:val="22"/>
          <w:szCs w:val="22"/>
          <w:lang w:eastAsia="en-US"/>
        </w:rPr>
      </w:pPr>
      <w:r w:rsidRPr="00D02F51">
        <w:rPr>
          <w:rFonts w:ascii="Arial Narrow" w:eastAsiaTheme="minorHAnsi" w:hAnsi="Arial Narrow" w:cs="Arial Nova"/>
          <w:color w:val="000000"/>
          <w:sz w:val="22"/>
          <w:szCs w:val="22"/>
          <w:lang w:eastAsia="en-US"/>
        </w:rPr>
        <w:t>Junto con las certificaciones enunciadas, se beberá aportar copia del documento de identificación de la persona en proceso de reintegración o reincorporación.</w:t>
      </w:r>
    </w:p>
    <w:p w14:paraId="54F1D79B" w14:textId="77777777" w:rsidR="007836F2" w:rsidRPr="00D02F51" w:rsidRDefault="007836F2" w:rsidP="007836F2">
      <w:pPr>
        <w:autoSpaceDE w:val="0"/>
        <w:autoSpaceDN w:val="0"/>
        <w:adjustRightInd w:val="0"/>
        <w:rPr>
          <w:rFonts w:ascii="Arial Narrow" w:eastAsiaTheme="minorHAnsi" w:hAnsi="Arial Narrow" w:cs="Arial Nova"/>
          <w:color w:val="000000"/>
          <w:sz w:val="22"/>
          <w:szCs w:val="22"/>
          <w:highlight w:val="lightGray"/>
          <w:lang w:eastAsia="en-US"/>
        </w:rPr>
      </w:pPr>
    </w:p>
    <w:p w14:paraId="5CE93AFC"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lang w:eastAsia="en-US"/>
        </w:rPr>
      </w:pPr>
      <w:r w:rsidRPr="00D02F51">
        <w:rPr>
          <w:rFonts w:ascii="Arial Narrow" w:eastAsiaTheme="minorHAnsi" w:hAnsi="Arial Narrow" w:cs="Arial Nova"/>
          <w:color w:val="000000"/>
          <w:sz w:val="22"/>
          <w:szCs w:val="22"/>
          <w:lang w:eastAsia="en-US"/>
        </w:rPr>
        <w:t xml:space="preserve">En el caso de las personas jurídicas, el representante legal o revisor fiscal, según </w:t>
      </w:r>
      <w:proofErr w:type="gramStart"/>
      <w:r w:rsidRPr="00D02F51">
        <w:rPr>
          <w:rFonts w:ascii="Arial Narrow" w:eastAsiaTheme="minorHAnsi" w:hAnsi="Arial Narrow" w:cs="Arial Nova"/>
          <w:color w:val="000000"/>
          <w:sz w:val="22"/>
          <w:szCs w:val="22"/>
          <w:lang w:eastAsia="en-US"/>
        </w:rPr>
        <w:t>corresponda,  certificará</w:t>
      </w:r>
      <w:proofErr w:type="gramEnd"/>
      <w:r w:rsidRPr="00D02F51">
        <w:rPr>
          <w:rFonts w:ascii="Arial Narrow" w:eastAsiaTheme="minorHAnsi" w:hAnsi="Arial Narrow" w:cs="Arial Nova"/>
          <w:color w:val="000000"/>
          <w:sz w:val="22"/>
          <w:szCs w:val="22"/>
          <w:lang w:eastAsia="en-US"/>
        </w:rPr>
        <w:t xml:space="preserve">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14:paraId="7A88C20A"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highlight w:val="lightGray"/>
          <w:lang w:eastAsia="en-US"/>
        </w:rPr>
      </w:pPr>
    </w:p>
    <w:p w14:paraId="6B88FA6F"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lang w:eastAsia="en-US"/>
        </w:rPr>
      </w:pPr>
      <w:r w:rsidRPr="00D02F51">
        <w:rPr>
          <w:rFonts w:ascii="Arial Narrow" w:eastAsiaTheme="minorHAnsi" w:hAnsi="Arial Narrow" w:cs="Arial Nova"/>
          <w:color w:val="000000"/>
          <w:sz w:val="22"/>
          <w:szCs w:val="22"/>
          <w:lang w:eastAsia="en-US"/>
        </w:rPr>
        <w:t>Tratándose de proponentes plurales, se preferirá la oferta cuando todos los integrantes sean personas en proceso de reincorporación, para lo cual se entregará alguno de los certificados ya descritos en esta causal de desempate,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0FC5775"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lang w:eastAsia="en-US"/>
        </w:rPr>
      </w:pPr>
    </w:p>
    <w:p w14:paraId="6BB3E2F7" w14:textId="77777777" w:rsidR="007836F2" w:rsidRPr="00D02F51" w:rsidRDefault="007836F2" w:rsidP="007836F2">
      <w:pPr>
        <w:autoSpaceDE w:val="0"/>
        <w:autoSpaceDN w:val="0"/>
        <w:adjustRightInd w:val="0"/>
        <w:jc w:val="both"/>
        <w:rPr>
          <w:rFonts w:ascii="Arial Narrow" w:eastAsiaTheme="minorHAnsi" w:hAnsi="Arial Narrow" w:cs="Arial Nova"/>
          <w:b/>
          <w:bCs/>
          <w:color w:val="000000"/>
          <w:sz w:val="22"/>
          <w:szCs w:val="22"/>
          <w:lang w:eastAsia="en-US"/>
        </w:rPr>
      </w:pPr>
      <w:r w:rsidRPr="00D02F51">
        <w:rPr>
          <w:rFonts w:ascii="Arial Narrow" w:eastAsiaTheme="minorHAnsi" w:hAnsi="Arial Narrow" w:cs="Arial Nova"/>
          <w:b/>
          <w:bCs/>
          <w:color w:val="000000"/>
          <w:sz w:val="22"/>
          <w:szCs w:val="22"/>
          <w:lang w:eastAsia="en-US"/>
        </w:rPr>
        <w:t xml:space="preserve">Nota 1: </w:t>
      </w:r>
      <w:r w:rsidRPr="00D02F51">
        <w:rPr>
          <w:rFonts w:ascii="Arial Narrow" w:eastAsiaTheme="minorHAnsi" w:hAnsi="Arial Narrow" w:cs="Arial Nova"/>
          <w:bCs/>
          <w:color w:val="000000"/>
          <w:sz w:val="22"/>
          <w:szCs w:val="22"/>
          <w:lang w:eastAsia="en-US"/>
        </w:rPr>
        <w:t>Debido a que, para el otorgamiento de este criterio de desempate se entregan certificados que contienen datos sensibles, de acuerdo con el artículo 6 de la Ley 1581 de 2012, se requiere autorización previa y expresa por parte del titular del dato. El proponente deberá anexar el formato de autorización para el tratamiento de datos personales como requisito para el otorgamiento del criterio de desempate.</w:t>
      </w:r>
    </w:p>
    <w:p w14:paraId="6406E0FE"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lang w:eastAsia="en-US"/>
        </w:rPr>
      </w:pPr>
    </w:p>
    <w:p w14:paraId="496AFCB0" w14:textId="28569EAB" w:rsidR="007836F2" w:rsidRPr="00D02F51" w:rsidRDefault="007836F2" w:rsidP="00AC053F">
      <w:pPr>
        <w:numPr>
          <w:ilvl w:val="0"/>
          <w:numId w:val="4"/>
        </w:numPr>
        <w:autoSpaceDE w:val="0"/>
        <w:autoSpaceDN w:val="0"/>
        <w:adjustRightInd w:val="0"/>
        <w:spacing w:after="160" w:line="259" w:lineRule="auto"/>
        <w:jc w:val="both"/>
        <w:rPr>
          <w:rFonts w:ascii="Arial Narrow" w:eastAsiaTheme="minorHAnsi" w:hAnsi="Arial Narrow" w:cs="Arial Nova"/>
          <w:color w:val="000000"/>
          <w:sz w:val="22"/>
          <w:szCs w:val="22"/>
          <w:lang w:eastAsia="en-US"/>
        </w:rPr>
      </w:pPr>
      <w:r w:rsidRPr="00D02F51">
        <w:rPr>
          <w:rFonts w:ascii="Arial Narrow" w:eastAsiaTheme="minorHAnsi" w:hAnsi="Arial Narrow" w:cs="Arial Nova"/>
          <w:b/>
          <w:bCs/>
          <w:color w:val="000000"/>
          <w:sz w:val="22"/>
          <w:szCs w:val="22"/>
          <w:lang w:eastAsia="en-US"/>
        </w:rPr>
        <w:t xml:space="preserve">Preferir la oferta presentada por un proponente plural siempre que </w:t>
      </w:r>
      <w:r w:rsidRPr="00D02F51">
        <w:rPr>
          <w:rFonts w:ascii="Arial Narrow" w:eastAsiaTheme="minorHAnsi" w:hAnsi="Arial Narrow" w:cs="Arial Nova"/>
          <w:b/>
          <w:bCs/>
          <w:sz w:val="22"/>
          <w:szCs w:val="22"/>
          <w:lang w:eastAsia="en-US"/>
        </w:rPr>
        <w:t>se cumplan las siguientes condiciones:</w:t>
      </w:r>
      <w:r w:rsidRPr="00D02F51">
        <w:rPr>
          <w:rFonts w:ascii="Arial Narrow" w:eastAsiaTheme="minorHAnsi" w:hAnsi="Arial Narrow" w:cs="Arial Nova"/>
          <w:b/>
          <w:bCs/>
          <w:color w:val="000000"/>
          <w:sz w:val="22"/>
          <w:szCs w:val="22"/>
          <w:lang w:eastAsia="en-US"/>
        </w:rPr>
        <w:t xml:space="preserve"> </w:t>
      </w:r>
    </w:p>
    <w:p w14:paraId="3A06436F" w14:textId="6B21D897" w:rsidR="007836F2" w:rsidRPr="00D02F51" w:rsidRDefault="007836F2" w:rsidP="00AC053F">
      <w:pPr>
        <w:numPr>
          <w:ilvl w:val="0"/>
          <w:numId w:val="7"/>
        </w:numPr>
        <w:autoSpaceDE w:val="0"/>
        <w:autoSpaceDN w:val="0"/>
        <w:adjustRightInd w:val="0"/>
        <w:spacing w:after="160" w:line="259" w:lineRule="auto"/>
        <w:jc w:val="both"/>
        <w:rPr>
          <w:rFonts w:ascii="Arial Narrow" w:eastAsiaTheme="minorHAnsi" w:hAnsi="Arial Narrow" w:cs="Arial Nova"/>
          <w:color w:val="000000"/>
          <w:sz w:val="22"/>
          <w:szCs w:val="22"/>
          <w:lang w:eastAsia="en-US"/>
        </w:rPr>
      </w:pPr>
      <w:r w:rsidRPr="00D02F51">
        <w:rPr>
          <w:rFonts w:ascii="Arial Narrow" w:eastAsiaTheme="minorHAnsi" w:hAnsi="Arial Narrow" w:cs="Arial Nova"/>
          <w:b/>
          <w:bCs/>
          <w:color w:val="000000"/>
          <w:sz w:val="22"/>
          <w:szCs w:val="22"/>
          <w:lang w:eastAsia="en-US"/>
        </w:rPr>
        <w:t xml:space="preserve">Esté conformado por al menos una madre cabeza de familia y/o una persona en proceso de reincorporación o reintegración, esta condición se acreditará mediante </w:t>
      </w:r>
      <w:r w:rsidRPr="00D02F51">
        <w:rPr>
          <w:rFonts w:ascii="Arial Narrow" w:eastAsiaTheme="minorHAnsi" w:hAnsi="Arial Narrow" w:cs="Arial Nova"/>
          <w:color w:val="000000"/>
          <w:sz w:val="22"/>
          <w:szCs w:val="22"/>
          <w:lang w:eastAsia="en-US"/>
        </w:rPr>
        <w:t xml:space="preserve">declaración juramentada que invoque la condición de madre cabeza de familia ante notario; y/o la persona en proceso de reintegración o reincorporación deberá anexar alguna de las certificaciones descritas en la causal de desempate número 6. </w:t>
      </w:r>
    </w:p>
    <w:p w14:paraId="01C3763A" w14:textId="0711BE13" w:rsidR="007836F2" w:rsidRPr="00D02F51" w:rsidRDefault="007836F2" w:rsidP="00AC053F">
      <w:pPr>
        <w:numPr>
          <w:ilvl w:val="0"/>
          <w:numId w:val="7"/>
        </w:numPr>
        <w:autoSpaceDE w:val="0"/>
        <w:autoSpaceDN w:val="0"/>
        <w:adjustRightInd w:val="0"/>
        <w:spacing w:after="160" w:line="259" w:lineRule="auto"/>
        <w:jc w:val="both"/>
        <w:rPr>
          <w:rFonts w:ascii="Arial Narrow" w:eastAsiaTheme="minorHAnsi" w:hAnsi="Arial Narrow" w:cs="Arial Nova"/>
          <w:b/>
          <w:bCs/>
          <w:color w:val="000000"/>
          <w:sz w:val="22"/>
          <w:szCs w:val="22"/>
          <w:lang w:eastAsia="en-US"/>
        </w:rPr>
      </w:pPr>
      <w:r w:rsidRPr="00D02F51">
        <w:rPr>
          <w:rFonts w:ascii="Arial Narrow" w:eastAsiaTheme="minorHAnsi" w:hAnsi="Arial Narrow" w:cs="Arial Nova"/>
          <w:b/>
          <w:bCs/>
          <w:color w:val="000000"/>
          <w:sz w:val="22"/>
          <w:szCs w:val="22"/>
          <w:lang w:eastAsia="en-US"/>
        </w:rPr>
        <w:t>O una persona jurídica en la cual participe o participe</w:t>
      </w:r>
      <w:r w:rsidRPr="00D02F51">
        <w:rPr>
          <w:rFonts w:ascii="Arial Narrow" w:eastAsiaTheme="minorHAnsi" w:hAnsi="Arial Narrow" w:cs="Arial Nova"/>
          <w:b/>
          <w:bCs/>
          <w:sz w:val="22"/>
          <w:szCs w:val="22"/>
          <w:lang w:eastAsia="en-US"/>
        </w:rPr>
        <w:t xml:space="preserve">n mayoritariamente madres cabeza de familia y/o una persona en proceso de reincorporación o reintegración, para lo cual </w:t>
      </w:r>
      <w:r w:rsidRPr="00D02F51">
        <w:rPr>
          <w:rFonts w:ascii="Arial Narrow" w:eastAsiaTheme="minorHAnsi" w:hAnsi="Arial Narrow" w:cs="Arial Nova"/>
          <w:color w:val="000000"/>
          <w:sz w:val="22"/>
          <w:szCs w:val="22"/>
          <w:lang w:eastAsia="en-US"/>
        </w:rPr>
        <w:t xml:space="preserve">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w:t>
      </w:r>
      <w:r w:rsidRPr="00D02F51">
        <w:rPr>
          <w:rFonts w:ascii="Arial Narrow" w:eastAsiaTheme="minorHAnsi" w:hAnsi="Arial Narrow" w:cs="Arial Nova"/>
          <w:color w:val="000000"/>
          <w:sz w:val="22"/>
          <w:szCs w:val="22"/>
          <w:lang w:eastAsia="en-US"/>
        </w:rPr>
        <w:lastRenderedPageBreak/>
        <w:t>cada uno de ellos, de acuerdo con lo previsto en este numeral. Este integrante debe tener una participación de por lo menos el veinticinco por ciento (25 %) en el proponente plural.</w:t>
      </w:r>
      <w:r w:rsidRPr="00D02F51">
        <w:rPr>
          <w:rFonts w:ascii="Arial Narrow" w:eastAsiaTheme="minorHAnsi" w:hAnsi="Arial Narrow" w:cs="Arial Nova"/>
          <w:b/>
          <w:bCs/>
          <w:color w:val="000000"/>
          <w:sz w:val="22"/>
          <w:szCs w:val="22"/>
          <w:lang w:eastAsia="en-US"/>
        </w:rPr>
        <w:t xml:space="preserve"> </w:t>
      </w:r>
    </w:p>
    <w:p w14:paraId="429B3343" w14:textId="77777777" w:rsidR="007836F2" w:rsidRPr="00D02F51" w:rsidRDefault="007836F2" w:rsidP="007836F2">
      <w:pPr>
        <w:autoSpaceDE w:val="0"/>
        <w:autoSpaceDN w:val="0"/>
        <w:adjustRightInd w:val="0"/>
        <w:ind w:left="720"/>
        <w:jc w:val="both"/>
        <w:rPr>
          <w:rFonts w:ascii="Arial Narrow" w:eastAsiaTheme="minorHAnsi" w:hAnsi="Arial Narrow" w:cs="Arial Nova"/>
          <w:b/>
          <w:bCs/>
          <w:color w:val="000000"/>
          <w:sz w:val="22"/>
          <w:szCs w:val="22"/>
          <w:lang w:eastAsia="en-US"/>
        </w:rPr>
      </w:pPr>
      <w:r w:rsidRPr="00D02F51">
        <w:rPr>
          <w:rFonts w:ascii="Arial Narrow" w:eastAsiaTheme="minorHAnsi" w:hAnsi="Arial Narrow" w:cs="Arial Nova"/>
          <w:color w:val="000000"/>
          <w:sz w:val="22"/>
          <w:szCs w:val="22"/>
          <w:lang w:eastAsia="en-US"/>
        </w:rPr>
        <w:t>El integrante del proponente plural de que trata el anterior numeral debe aportar mínimo el veinticinco por ciento (25%) de la experiencia acreditada en la oferta.</w:t>
      </w:r>
      <w:r w:rsidRPr="00D02F51">
        <w:rPr>
          <w:rFonts w:ascii="Arial Narrow" w:eastAsiaTheme="minorHAnsi" w:hAnsi="Arial Narrow" w:cs="Arial Nova"/>
          <w:color w:val="FF0000"/>
          <w:sz w:val="22"/>
          <w:szCs w:val="22"/>
          <w:lang w:eastAsia="en-US"/>
        </w:rPr>
        <w:t xml:space="preserve">  </w:t>
      </w:r>
    </w:p>
    <w:p w14:paraId="570A60EA" w14:textId="77777777" w:rsidR="007836F2" w:rsidRPr="00D02F51" w:rsidRDefault="007836F2" w:rsidP="007836F2">
      <w:pPr>
        <w:autoSpaceDE w:val="0"/>
        <w:autoSpaceDN w:val="0"/>
        <w:adjustRightInd w:val="0"/>
        <w:jc w:val="both"/>
        <w:rPr>
          <w:rFonts w:ascii="Arial Narrow" w:eastAsiaTheme="minorHAnsi" w:hAnsi="Arial Narrow" w:cs="Arial Nova"/>
          <w:b/>
          <w:bCs/>
          <w:color w:val="000000"/>
          <w:sz w:val="22"/>
          <w:szCs w:val="22"/>
          <w:lang w:eastAsia="en-US"/>
        </w:rPr>
      </w:pPr>
    </w:p>
    <w:p w14:paraId="4434DE1A"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lang w:eastAsia="en-US"/>
        </w:rPr>
      </w:pPr>
      <w:r w:rsidRPr="00D02F51">
        <w:rPr>
          <w:rFonts w:ascii="Arial Narrow" w:eastAsiaTheme="minorHAnsi" w:hAnsi="Arial Narrow" w:cs="Arial Nova"/>
          <w:b/>
          <w:bCs/>
          <w:color w:val="000000"/>
          <w:sz w:val="22"/>
          <w:szCs w:val="22"/>
          <w:lang w:eastAsia="en-US"/>
        </w:rPr>
        <w:t>Nota1:</w:t>
      </w:r>
      <w:r w:rsidRPr="00D02F51">
        <w:rPr>
          <w:rFonts w:ascii="Arial Narrow" w:eastAsiaTheme="minorHAnsi" w:hAnsi="Arial Narrow" w:cs="Arial Nova"/>
          <w:color w:val="000000"/>
          <w:sz w:val="22"/>
          <w:szCs w:val="22"/>
          <w:lang w:eastAsia="en-US"/>
        </w:rPr>
        <w:t xml:space="preserve"> En relación con el integrante,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lo manifestará en un </w:t>
      </w:r>
      <w:r w:rsidRPr="00D02F51">
        <w:rPr>
          <w:rFonts w:ascii="Arial Narrow" w:eastAsiaTheme="minorHAnsi" w:hAnsi="Arial Narrow" w:cs="Arial Nova"/>
          <w:b/>
          <w:bCs/>
          <w:color w:val="000000"/>
          <w:sz w:val="22"/>
          <w:szCs w:val="22"/>
          <w:lang w:eastAsia="en-US"/>
        </w:rPr>
        <w:t>certificado suscrito por la persona natural o el representante legal de la persona jurídica</w:t>
      </w:r>
      <w:r w:rsidRPr="00D02F51">
        <w:rPr>
          <w:rFonts w:ascii="Arial Narrow" w:eastAsiaTheme="minorHAnsi" w:hAnsi="Arial Narrow" w:cs="Arial Nova"/>
          <w:color w:val="000000"/>
          <w:sz w:val="22"/>
          <w:szCs w:val="22"/>
          <w:lang w:eastAsia="en-US"/>
        </w:rPr>
        <w:t>.</w:t>
      </w:r>
    </w:p>
    <w:p w14:paraId="3B397745" w14:textId="77777777" w:rsidR="007836F2" w:rsidRPr="00D02F51" w:rsidRDefault="007836F2" w:rsidP="007836F2">
      <w:pPr>
        <w:autoSpaceDE w:val="0"/>
        <w:autoSpaceDN w:val="0"/>
        <w:adjustRightInd w:val="0"/>
        <w:jc w:val="both"/>
        <w:rPr>
          <w:rFonts w:ascii="Arial Narrow" w:eastAsiaTheme="minorHAnsi" w:hAnsi="Arial Narrow" w:cs="Arial Nova"/>
          <w:color w:val="FF0000"/>
          <w:sz w:val="22"/>
          <w:szCs w:val="22"/>
          <w:lang w:eastAsia="en-US"/>
        </w:rPr>
      </w:pPr>
    </w:p>
    <w:p w14:paraId="26A15428" w14:textId="77777777" w:rsidR="007836F2" w:rsidRPr="00D02F51" w:rsidRDefault="007836F2" w:rsidP="007836F2">
      <w:pPr>
        <w:autoSpaceDE w:val="0"/>
        <w:autoSpaceDN w:val="0"/>
        <w:adjustRightInd w:val="0"/>
        <w:jc w:val="both"/>
        <w:rPr>
          <w:rFonts w:ascii="Arial Narrow" w:eastAsiaTheme="minorHAnsi" w:hAnsi="Arial Narrow" w:cs="Arial Nova"/>
          <w:color w:val="FF0000"/>
          <w:sz w:val="22"/>
          <w:szCs w:val="22"/>
          <w:lang w:eastAsia="en-US"/>
        </w:rPr>
      </w:pPr>
      <w:r w:rsidRPr="00D02F51">
        <w:rPr>
          <w:rFonts w:ascii="Arial Narrow" w:eastAsiaTheme="minorHAnsi" w:hAnsi="Arial Narrow" w:cs="Arial Nova"/>
          <w:b/>
          <w:bCs/>
          <w:color w:val="000000" w:themeColor="text1"/>
          <w:sz w:val="22"/>
          <w:szCs w:val="22"/>
          <w:lang w:eastAsia="en-US"/>
        </w:rPr>
        <w:t>Nota 2:</w:t>
      </w:r>
      <w:r w:rsidRPr="00D02F51">
        <w:rPr>
          <w:rFonts w:ascii="Arial Narrow" w:eastAsiaTheme="minorHAnsi" w:hAnsi="Arial Narrow" w:cs="Arial Nova"/>
          <w:color w:val="000000" w:themeColor="text1"/>
          <w:sz w:val="22"/>
          <w:szCs w:val="22"/>
          <w:lang w:eastAsia="en-US"/>
        </w:rPr>
        <w:t xml:space="preserve"> </w:t>
      </w:r>
      <w:r w:rsidRPr="00D02F51">
        <w:rPr>
          <w:rFonts w:ascii="Arial Narrow" w:eastAsiaTheme="minorHAnsi" w:hAnsi="Arial Narrow" w:cs="Arial Nova"/>
          <w:color w:val="000000"/>
          <w:sz w:val="22"/>
          <w:szCs w:val="22"/>
          <w:lang w:eastAsia="en-US"/>
        </w:rPr>
        <w:t>Debido a que, para el otorgamiento de este criterio de desempate se entregan certificados que contienen datos sensibles, de acuerdo con el artículo 6 de la Ley 1581 de 2012, se requiere autorización previa y expresa por parte del titular del dato. El proponente deberá anexar autorización para el tratamiento de datos personales como requisito para el otorgamiento del criterio de desempate</w:t>
      </w:r>
    </w:p>
    <w:p w14:paraId="16263DF4" w14:textId="77777777" w:rsidR="007836F2" w:rsidRPr="00D02F51" w:rsidRDefault="007836F2" w:rsidP="007836F2">
      <w:pPr>
        <w:autoSpaceDE w:val="0"/>
        <w:autoSpaceDN w:val="0"/>
        <w:adjustRightInd w:val="0"/>
        <w:jc w:val="both"/>
        <w:rPr>
          <w:rFonts w:ascii="Arial Narrow" w:eastAsiaTheme="minorHAnsi" w:hAnsi="Arial Narrow" w:cs="Courier New"/>
          <w:color w:val="000000"/>
          <w:sz w:val="22"/>
          <w:szCs w:val="22"/>
          <w:lang w:eastAsia="en-US"/>
        </w:rPr>
      </w:pPr>
    </w:p>
    <w:p w14:paraId="54236EB0" w14:textId="77777777" w:rsidR="007836F2" w:rsidRPr="00D02F51" w:rsidRDefault="007836F2" w:rsidP="00AC053F">
      <w:pPr>
        <w:numPr>
          <w:ilvl w:val="0"/>
          <w:numId w:val="4"/>
        </w:numPr>
        <w:autoSpaceDE w:val="0"/>
        <w:autoSpaceDN w:val="0"/>
        <w:adjustRightInd w:val="0"/>
        <w:spacing w:after="299" w:line="259" w:lineRule="auto"/>
        <w:contextualSpacing/>
        <w:jc w:val="both"/>
        <w:rPr>
          <w:rFonts w:ascii="Arial Narrow" w:eastAsiaTheme="minorHAnsi" w:hAnsi="Arial Narrow" w:cstheme="minorBidi"/>
          <w:sz w:val="22"/>
          <w:szCs w:val="22"/>
          <w:lang w:eastAsia="en-US"/>
        </w:rPr>
      </w:pPr>
      <w:r w:rsidRPr="00D02F51">
        <w:rPr>
          <w:rFonts w:ascii="Arial Narrow" w:eastAsiaTheme="minorHAnsi" w:hAnsi="Arial Narrow" w:cstheme="minorBidi"/>
          <w:b/>
          <w:bCs/>
          <w:sz w:val="22"/>
          <w:szCs w:val="22"/>
          <w:lang w:eastAsia="en-US"/>
        </w:rPr>
        <w:t xml:space="preserve">Preferir la oferta presentada por una MIPYME o cooperativas o asociaciones mutuales; </w:t>
      </w:r>
    </w:p>
    <w:p w14:paraId="6E5A46DA"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lang w:eastAsia="en-US"/>
        </w:rPr>
      </w:pPr>
      <w:r w:rsidRPr="00D02F51">
        <w:rPr>
          <w:rFonts w:ascii="Arial Narrow" w:eastAsiaTheme="minorHAnsi" w:hAnsi="Arial Narrow" w:cs="Arial Nova"/>
          <w:color w:val="000000"/>
          <w:sz w:val="22"/>
          <w:szCs w:val="22"/>
          <w:lang w:eastAsia="en-US"/>
        </w:rPr>
        <w:t>El Proponente deberá acreditar en la forma indicada a continuación, según corresponda:</w:t>
      </w:r>
    </w:p>
    <w:p w14:paraId="185D0F23" w14:textId="77777777" w:rsidR="007836F2" w:rsidRPr="00D02F51" w:rsidRDefault="007836F2" w:rsidP="007836F2">
      <w:pPr>
        <w:shd w:val="clear" w:color="auto" w:fill="FFFFFF"/>
        <w:spacing w:before="100" w:beforeAutospacing="1" w:after="100" w:afterAutospacing="1" w:line="259" w:lineRule="auto"/>
        <w:jc w:val="both"/>
        <w:rPr>
          <w:rFonts w:ascii="Arial Narrow" w:hAnsi="Arial Narrow" w:cs="Tahoma"/>
          <w:sz w:val="22"/>
          <w:szCs w:val="22"/>
          <w:lang w:eastAsia="en-US"/>
        </w:rPr>
      </w:pPr>
      <w:r w:rsidRPr="00D02F51">
        <w:rPr>
          <w:rFonts w:ascii="Arial Narrow" w:hAnsi="Arial Narrow" w:cs="Arial"/>
          <w:b/>
          <w:sz w:val="22"/>
          <w:szCs w:val="22"/>
          <w:lang w:eastAsia="en-US"/>
        </w:rPr>
        <w:t>MYPIME:</w:t>
      </w:r>
    </w:p>
    <w:p w14:paraId="451A6198" w14:textId="77777777" w:rsidR="007836F2" w:rsidRPr="00D02F51" w:rsidRDefault="007836F2" w:rsidP="007836F2">
      <w:pPr>
        <w:shd w:val="clear" w:color="auto" w:fill="FFFFFF"/>
        <w:spacing w:before="100" w:beforeAutospacing="1" w:after="100" w:afterAutospacing="1" w:line="259" w:lineRule="auto"/>
        <w:jc w:val="both"/>
        <w:rPr>
          <w:rFonts w:ascii="Arial Narrow" w:hAnsi="Arial Narrow" w:cs="Tahoma"/>
          <w:sz w:val="22"/>
          <w:szCs w:val="22"/>
          <w:lang w:eastAsia="en-US"/>
        </w:rPr>
      </w:pPr>
      <w:r w:rsidRPr="00D02F51">
        <w:rPr>
          <w:rFonts w:ascii="Arial Narrow" w:hAnsi="Arial Narrow" w:cs="Arial"/>
          <w:sz w:val="22"/>
          <w:szCs w:val="22"/>
          <w:lang w:eastAsia="en-US"/>
        </w:rPr>
        <w:t xml:space="preserve">1. Las </w:t>
      </w:r>
      <w:r w:rsidRPr="00D02F51">
        <w:rPr>
          <w:rFonts w:ascii="Arial Narrow" w:hAnsi="Arial Narrow" w:cs="Arial"/>
          <w:b/>
          <w:bCs/>
          <w:sz w:val="22"/>
          <w:szCs w:val="22"/>
          <w:lang w:eastAsia="en-US"/>
        </w:rPr>
        <w:t>PERSONAS NATURALES</w:t>
      </w:r>
      <w:r w:rsidRPr="00D02F51">
        <w:rPr>
          <w:rFonts w:ascii="Arial Narrow" w:hAnsi="Arial Narrow" w:cs="Arial"/>
          <w:sz w:val="22"/>
          <w:szCs w:val="22"/>
          <w:lang w:eastAsia="en-US"/>
        </w:rPr>
        <w:t xml:space="preserve"> mediante certificación expedida por ellos y un contador público, adjuntando copia del registro mercantil.</w:t>
      </w:r>
    </w:p>
    <w:p w14:paraId="201EE0AF" w14:textId="77777777" w:rsidR="007836F2" w:rsidRPr="00D02F51" w:rsidRDefault="007836F2" w:rsidP="007836F2">
      <w:pPr>
        <w:shd w:val="clear" w:color="auto" w:fill="FFFFFF"/>
        <w:spacing w:before="100" w:beforeAutospacing="1" w:after="100" w:afterAutospacing="1" w:line="259" w:lineRule="auto"/>
        <w:jc w:val="both"/>
        <w:rPr>
          <w:rFonts w:ascii="Arial Narrow" w:hAnsi="Arial Narrow" w:cs="Tahoma"/>
          <w:sz w:val="22"/>
          <w:szCs w:val="22"/>
          <w:lang w:eastAsia="en-US"/>
        </w:rPr>
      </w:pPr>
      <w:r w:rsidRPr="00D02F51">
        <w:rPr>
          <w:rFonts w:ascii="Arial Narrow" w:hAnsi="Arial Narrow" w:cs="Arial"/>
          <w:sz w:val="22"/>
          <w:szCs w:val="22"/>
          <w:lang w:eastAsia="en-US"/>
        </w:rPr>
        <w:t xml:space="preserve">2. Las </w:t>
      </w:r>
      <w:r w:rsidRPr="00D02F51">
        <w:rPr>
          <w:rFonts w:ascii="Arial Narrow" w:hAnsi="Arial Narrow" w:cs="Arial"/>
          <w:b/>
          <w:bCs/>
          <w:sz w:val="22"/>
          <w:szCs w:val="22"/>
          <w:lang w:eastAsia="en-US"/>
        </w:rPr>
        <w:t>PERSONAS JURÍDICAS</w:t>
      </w:r>
      <w:r w:rsidRPr="00D02F51">
        <w:rPr>
          <w:rFonts w:ascii="Arial Narrow" w:hAnsi="Arial Narrow" w:cs="Arial"/>
          <w:sz w:val="22"/>
          <w:szCs w:val="22"/>
          <w:lang w:eastAsia="en-US"/>
        </w:rPr>
        <w:t xml:space="preserve"> mediante certificación expedida por el representante legal y el contador </w:t>
      </w:r>
      <w:r w:rsidRPr="00D02F51">
        <w:rPr>
          <w:rFonts w:ascii="Arial Narrow" w:hAnsi="Arial Narrow" w:cs="Tahoma"/>
          <w:sz w:val="22"/>
          <w:szCs w:val="22"/>
          <w:lang w:eastAsia="en-US"/>
        </w:rPr>
        <w:t>o </w:t>
      </w:r>
      <w:r w:rsidRPr="00D02F51">
        <w:rPr>
          <w:rFonts w:ascii="Arial Narrow" w:hAnsi="Arial Narrow" w:cs="Arial"/>
          <w:sz w:val="22"/>
          <w:szCs w:val="22"/>
          <w:lang w:eastAsia="en-US"/>
        </w:rPr>
        <w:t>revisor fiscal, si están obligados </w:t>
      </w:r>
      <w:r w:rsidRPr="00D02F51">
        <w:rPr>
          <w:rFonts w:ascii="Arial Narrow" w:hAnsi="Arial Narrow" w:cs="Tahoma"/>
          <w:sz w:val="22"/>
          <w:szCs w:val="22"/>
          <w:lang w:eastAsia="en-US"/>
        </w:rPr>
        <w:t>a </w:t>
      </w:r>
      <w:r w:rsidRPr="00D02F51">
        <w:rPr>
          <w:rFonts w:ascii="Arial Narrow" w:hAnsi="Arial Narrow" w:cs="Arial"/>
          <w:sz w:val="22"/>
          <w:szCs w:val="22"/>
          <w:lang w:eastAsia="en-US"/>
        </w:rPr>
        <w:t>tenerlo, adjuntando copia del certificado de existencia </w:t>
      </w:r>
      <w:r w:rsidRPr="00D02F51">
        <w:rPr>
          <w:rFonts w:ascii="Arial Narrow" w:hAnsi="Arial Narrow" w:cs="Tahoma"/>
          <w:sz w:val="22"/>
          <w:szCs w:val="22"/>
          <w:lang w:eastAsia="en-US"/>
        </w:rPr>
        <w:t>y </w:t>
      </w:r>
      <w:r w:rsidRPr="00D02F51">
        <w:rPr>
          <w:rFonts w:ascii="Arial Narrow" w:hAnsi="Arial Narrow" w:cs="Arial"/>
          <w:sz w:val="22"/>
          <w:szCs w:val="22"/>
          <w:lang w:eastAsia="en-US"/>
        </w:rPr>
        <w:t>representación legal expedido por la Cámara de Comercio </w:t>
      </w:r>
      <w:r w:rsidRPr="00D02F51">
        <w:rPr>
          <w:rFonts w:ascii="Arial Narrow" w:hAnsi="Arial Narrow" w:cs="Tahoma"/>
          <w:sz w:val="22"/>
          <w:szCs w:val="22"/>
          <w:lang w:eastAsia="en-US"/>
        </w:rPr>
        <w:t>o </w:t>
      </w:r>
      <w:r w:rsidRPr="00D02F51">
        <w:rPr>
          <w:rFonts w:ascii="Arial Narrow" w:hAnsi="Arial Narrow" w:cs="Arial"/>
          <w:sz w:val="22"/>
          <w:szCs w:val="22"/>
          <w:lang w:eastAsia="en-US"/>
        </w:rPr>
        <w:t>por la autoridad competente para expedir dicha certificación.</w:t>
      </w:r>
    </w:p>
    <w:p w14:paraId="5B9E5298" w14:textId="77777777" w:rsidR="007836F2" w:rsidRPr="00D02F51" w:rsidRDefault="007836F2" w:rsidP="007836F2">
      <w:pPr>
        <w:shd w:val="clear" w:color="auto" w:fill="FFFFFF"/>
        <w:spacing w:before="100" w:beforeAutospacing="1" w:after="100" w:afterAutospacing="1" w:line="259" w:lineRule="auto"/>
        <w:jc w:val="both"/>
        <w:rPr>
          <w:rFonts w:ascii="Arial Narrow" w:hAnsi="Arial Narrow" w:cs="Tahoma"/>
          <w:sz w:val="22"/>
          <w:szCs w:val="22"/>
          <w:lang w:eastAsia="en-US"/>
        </w:rPr>
      </w:pPr>
      <w:r w:rsidRPr="00D02F51">
        <w:rPr>
          <w:rFonts w:ascii="Arial Narrow" w:hAnsi="Arial Narrow" w:cs="Arial"/>
          <w:sz w:val="22"/>
          <w:szCs w:val="22"/>
          <w:lang w:eastAsia="en-US"/>
        </w:rPr>
        <w:t>3. Copia del registro mercantil, del certificado de existencia y representación legal </w:t>
      </w:r>
      <w:r w:rsidRPr="00D02F51">
        <w:rPr>
          <w:rFonts w:ascii="Arial Narrow" w:hAnsi="Arial Narrow" w:cs="Tahoma"/>
          <w:sz w:val="22"/>
          <w:szCs w:val="22"/>
          <w:lang w:eastAsia="en-US"/>
        </w:rPr>
        <w:t>o </w:t>
      </w:r>
      <w:r w:rsidRPr="00D02F51">
        <w:rPr>
          <w:rFonts w:ascii="Arial Narrow" w:hAnsi="Arial Narrow" w:cs="Arial"/>
          <w:sz w:val="22"/>
          <w:szCs w:val="22"/>
          <w:lang w:eastAsia="en-US"/>
        </w:rPr>
        <w:t>del Registro Único de Proponentes, según corresponda conforme </w:t>
      </w:r>
      <w:r w:rsidRPr="00D02F51">
        <w:rPr>
          <w:rFonts w:ascii="Arial Narrow" w:hAnsi="Arial Narrow" w:cs="Tahoma"/>
          <w:sz w:val="22"/>
          <w:szCs w:val="22"/>
          <w:lang w:eastAsia="en-US"/>
        </w:rPr>
        <w:t>a </w:t>
      </w:r>
      <w:r w:rsidRPr="00D02F51">
        <w:rPr>
          <w:rFonts w:ascii="Arial Narrow" w:hAnsi="Arial Narrow" w:cs="Arial"/>
          <w:sz w:val="22"/>
          <w:szCs w:val="22"/>
          <w:lang w:eastAsia="en-US"/>
        </w:rPr>
        <w:t>las reglas precedentes, con una fecha de máximo sesenta </w:t>
      </w:r>
      <w:r w:rsidRPr="00D02F51">
        <w:rPr>
          <w:rFonts w:ascii="Arial Narrow" w:hAnsi="Arial Narrow" w:cs="Arial"/>
          <w:b/>
          <w:bCs/>
          <w:sz w:val="22"/>
          <w:szCs w:val="22"/>
          <w:u w:val="single"/>
          <w:lang w:eastAsia="en-US"/>
        </w:rPr>
        <w:t>(60) días calendario anteriores a la prevista en el cronograma</w:t>
      </w:r>
      <w:r w:rsidRPr="00D02F51">
        <w:rPr>
          <w:rFonts w:ascii="Arial Narrow" w:hAnsi="Arial Narrow" w:cs="Arial"/>
          <w:sz w:val="22"/>
          <w:szCs w:val="22"/>
          <w:lang w:eastAsia="en-US"/>
        </w:rPr>
        <w:t> del Proceso de Contratación para el inicio del plazo para solicitar la convocatoria limitada.</w:t>
      </w:r>
    </w:p>
    <w:p w14:paraId="63D373D3" w14:textId="77777777" w:rsidR="007836F2" w:rsidRPr="00D02F51" w:rsidRDefault="007836F2" w:rsidP="00AC053F">
      <w:pPr>
        <w:numPr>
          <w:ilvl w:val="1"/>
          <w:numId w:val="4"/>
        </w:numPr>
        <w:autoSpaceDE w:val="0"/>
        <w:autoSpaceDN w:val="0"/>
        <w:adjustRightInd w:val="0"/>
        <w:spacing w:after="160" w:line="259" w:lineRule="auto"/>
        <w:contextualSpacing/>
        <w:jc w:val="both"/>
        <w:rPr>
          <w:rFonts w:ascii="Arial Narrow" w:eastAsiaTheme="minorHAnsi" w:hAnsi="Arial Narrow" w:cs="Courier New"/>
          <w:b/>
          <w:color w:val="000000"/>
          <w:sz w:val="22"/>
          <w:szCs w:val="22"/>
          <w:lang w:eastAsia="en-US"/>
        </w:rPr>
      </w:pPr>
      <w:r w:rsidRPr="00D02F51">
        <w:rPr>
          <w:rFonts w:ascii="Arial Narrow" w:eastAsiaTheme="minorHAnsi" w:hAnsi="Arial Narrow" w:cs="Arial Nova"/>
          <w:b/>
          <w:color w:val="000000"/>
          <w:sz w:val="22"/>
          <w:szCs w:val="22"/>
          <w:lang w:eastAsia="en-US"/>
        </w:rPr>
        <w:t xml:space="preserve">Cooperativas o Asociaciones se acreditará mediante el certificado de existencia y representación legal expedido por la Cámara de Comercio o </w:t>
      </w:r>
      <w:r w:rsidRPr="00D02F51">
        <w:rPr>
          <w:rFonts w:ascii="Arial Narrow" w:eastAsiaTheme="minorHAnsi" w:hAnsi="Arial Narrow" w:cstheme="minorBidi"/>
          <w:b/>
          <w:sz w:val="22"/>
          <w:szCs w:val="22"/>
          <w:lang w:eastAsia="en-US"/>
        </w:rPr>
        <w:t>la autoridad respectiva.</w:t>
      </w:r>
    </w:p>
    <w:p w14:paraId="420F40FD" w14:textId="77777777" w:rsidR="007836F2" w:rsidRPr="00D02F51" w:rsidRDefault="007836F2" w:rsidP="007836F2">
      <w:pPr>
        <w:spacing w:after="160" w:line="259" w:lineRule="auto"/>
        <w:ind w:left="720"/>
        <w:contextualSpacing/>
        <w:rPr>
          <w:rFonts w:ascii="Arial Narrow" w:eastAsiaTheme="minorHAnsi" w:hAnsi="Arial Narrow" w:cs="Courier New"/>
          <w:color w:val="000000"/>
          <w:sz w:val="22"/>
          <w:szCs w:val="22"/>
          <w:lang w:eastAsia="en-US"/>
        </w:rPr>
      </w:pPr>
    </w:p>
    <w:p w14:paraId="5E3D13DB" w14:textId="77777777" w:rsidR="007836F2" w:rsidRPr="00D02F51" w:rsidRDefault="007836F2" w:rsidP="007836F2">
      <w:pPr>
        <w:autoSpaceDE w:val="0"/>
        <w:autoSpaceDN w:val="0"/>
        <w:adjustRightInd w:val="0"/>
        <w:jc w:val="both"/>
        <w:rPr>
          <w:rFonts w:ascii="Arial Narrow" w:eastAsiaTheme="minorHAnsi" w:hAnsi="Arial Narrow" w:cs="Courier New"/>
          <w:color w:val="000000"/>
          <w:sz w:val="22"/>
          <w:szCs w:val="22"/>
          <w:lang w:eastAsia="en-US"/>
        </w:rPr>
      </w:pPr>
      <w:r w:rsidRPr="00D02F51">
        <w:rPr>
          <w:rFonts w:ascii="Arial Narrow" w:eastAsiaTheme="minorHAnsi" w:hAnsi="Arial Narrow" w:cstheme="minorBidi"/>
          <w:sz w:val="22"/>
          <w:szCs w:val="22"/>
          <w:lang w:eastAsia="en-US"/>
        </w:rPr>
        <w:t>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682FB29D" w14:textId="77777777" w:rsidR="007836F2" w:rsidRPr="00D02F51" w:rsidRDefault="007836F2" w:rsidP="007836F2">
      <w:pPr>
        <w:autoSpaceDE w:val="0"/>
        <w:autoSpaceDN w:val="0"/>
        <w:adjustRightInd w:val="0"/>
        <w:jc w:val="both"/>
        <w:rPr>
          <w:rFonts w:ascii="Arial Narrow" w:eastAsiaTheme="minorHAnsi" w:hAnsi="Arial Narrow" w:cs="Courier New"/>
          <w:color w:val="000000"/>
          <w:sz w:val="22"/>
          <w:szCs w:val="22"/>
          <w:lang w:eastAsia="en-US"/>
        </w:rPr>
      </w:pPr>
    </w:p>
    <w:p w14:paraId="08E42D1F" w14:textId="77777777" w:rsidR="007836F2" w:rsidRPr="00D02F51" w:rsidRDefault="007836F2" w:rsidP="007836F2">
      <w:pPr>
        <w:autoSpaceDE w:val="0"/>
        <w:autoSpaceDN w:val="0"/>
        <w:adjustRightInd w:val="0"/>
        <w:jc w:val="both"/>
        <w:rPr>
          <w:rFonts w:ascii="Arial Narrow" w:eastAsiaTheme="minorHAnsi" w:hAnsi="Arial Narrow" w:cstheme="minorBidi"/>
          <w:sz w:val="22"/>
          <w:szCs w:val="22"/>
          <w:lang w:eastAsia="en-US"/>
        </w:rPr>
      </w:pPr>
      <w:r w:rsidRPr="00D02F51">
        <w:rPr>
          <w:rFonts w:ascii="Arial Narrow" w:eastAsiaTheme="minorHAnsi" w:hAnsi="Arial Narrow" w:cstheme="minorBidi"/>
          <w:sz w:val="22"/>
          <w:szCs w:val="22"/>
          <w:lang w:eastAsia="en-US"/>
        </w:rPr>
        <w:t>Tratándose de proponentes plurales, se preferirá la oferta cuando cada uno de los integrantes acredite alguna de las condiciones señaladas en el inciso anterior de este numeral.</w:t>
      </w:r>
    </w:p>
    <w:p w14:paraId="34A3A9F2" w14:textId="77777777" w:rsidR="007836F2" w:rsidRPr="00D02F51" w:rsidRDefault="007836F2" w:rsidP="007836F2">
      <w:pPr>
        <w:autoSpaceDE w:val="0"/>
        <w:autoSpaceDN w:val="0"/>
        <w:adjustRightInd w:val="0"/>
        <w:jc w:val="both"/>
        <w:rPr>
          <w:rFonts w:ascii="Arial Narrow" w:eastAsiaTheme="minorHAnsi" w:hAnsi="Arial Narrow" w:cstheme="minorBidi"/>
          <w:sz w:val="22"/>
          <w:szCs w:val="22"/>
          <w:lang w:eastAsia="en-US"/>
        </w:rPr>
      </w:pPr>
    </w:p>
    <w:p w14:paraId="05BB7EC9" w14:textId="77777777" w:rsidR="007836F2" w:rsidRPr="00D02F51" w:rsidRDefault="007836F2" w:rsidP="007836F2">
      <w:pPr>
        <w:autoSpaceDE w:val="0"/>
        <w:autoSpaceDN w:val="0"/>
        <w:adjustRightInd w:val="0"/>
        <w:jc w:val="both"/>
        <w:rPr>
          <w:rFonts w:ascii="Arial Narrow" w:eastAsiaTheme="minorHAnsi" w:hAnsi="Arial Narrow" w:cstheme="minorBidi"/>
          <w:sz w:val="22"/>
          <w:szCs w:val="22"/>
          <w:lang w:eastAsia="en-US"/>
        </w:rPr>
      </w:pPr>
      <w:r w:rsidRPr="00D02F51">
        <w:rPr>
          <w:rFonts w:ascii="Arial Narrow" w:eastAsiaTheme="minorHAnsi" w:hAnsi="Arial Narrow" w:cstheme="minorBidi"/>
          <w:sz w:val="22"/>
          <w:szCs w:val="22"/>
          <w:lang w:eastAsia="en-US"/>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4FB9EA5" w14:textId="77777777" w:rsidR="007836F2" w:rsidRPr="00D02F51" w:rsidRDefault="007836F2" w:rsidP="007836F2">
      <w:pPr>
        <w:autoSpaceDE w:val="0"/>
        <w:autoSpaceDN w:val="0"/>
        <w:adjustRightInd w:val="0"/>
        <w:jc w:val="both"/>
        <w:rPr>
          <w:rFonts w:ascii="Arial Narrow" w:eastAsiaTheme="minorHAnsi" w:hAnsi="Arial Narrow" w:cstheme="minorBidi"/>
          <w:sz w:val="22"/>
          <w:szCs w:val="22"/>
          <w:lang w:eastAsia="en-US"/>
        </w:rPr>
      </w:pPr>
    </w:p>
    <w:p w14:paraId="4401C734" w14:textId="77777777" w:rsidR="007836F2" w:rsidRPr="00D02F51" w:rsidRDefault="007836F2" w:rsidP="00AC053F">
      <w:pPr>
        <w:numPr>
          <w:ilvl w:val="0"/>
          <w:numId w:val="4"/>
        </w:numPr>
        <w:autoSpaceDE w:val="0"/>
        <w:autoSpaceDN w:val="0"/>
        <w:adjustRightInd w:val="0"/>
        <w:spacing w:after="160" w:line="259" w:lineRule="auto"/>
        <w:contextualSpacing/>
        <w:jc w:val="both"/>
        <w:rPr>
          <w:rFonts w:ascii="Arial Narrow" w:eastAsiaTheme="minorHAnsi" w:hAnsi="Arial Narrow" w:cs="Courier New"/>
          <w:color w:val="000000"/>
          <w:sz w:val="22"/>
          <w:szCs w:val="22"/>
          <w:lang w:eastAsia="en-US"/>
        </w:rPr>
      </w:pPr>
      <w:r w:rsidRPr="00D02F51">
        <w:rPr>
          <w:rFonts w:ascii="Arial Narrow" w:eastAsiaTheme="minorHAnsi" w:hAnsi="Arial Narrow" w:cstheme="minorBidi"/>
          <w:b/>
          <w:bCs/>
          <w:sz w:val="22"/>
          <w:szCs w:val="22"/>
          <w:lang w:eastAsia="en-US"/>
        </w:rPr>
        <w:t>Preferir la oferta presentada por el proponente plural constituido en su totalidad por micro y/o pequeñas empresas, cooperativas o asociaciones mutuales.</w:t>
      </w:r>
    </w:p>
    <w:p w14:paraId="1343F6A0" w14:textId="77777777" w:rsidR="007836F2" w:rsidRPr="00D02F51" w:rsidRDefault="007836F2" w:rsidP="007836F2">
      <w:pPr>
        <w:autoSpaceDE w:val="0"/>
        <w:autoSpaceDN w:val="0"/>
        <w:adjustRightInd w:val="0"/>
        <w:jc w:val="both"/>
        <w:rPr>
          <w:rFonts w:ascii="Arial Narrow" w:eastAsiaTheme="minorHAnsi" w:hAnsi="Arial Narrow" w:cs="Courier New"/>
          <w:color w:val="000000"/>
          <w:sz w:val="22"/>
          <w:szCs w:val="22"/>
          <w:lang w:eastAsia="en-US"/>
        </w:rPr>
      </w:pPr>
    </w:p>
    <w:p w14:paraId="31591EB5"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lang w:eastAsia="en-US"/>
        </w:rPr>
      </w:pPr>
      <w:r w:rsidRPr="00D02F51">
        <w:rPr>
          <w:rFonts w:ascii="Arial Narrow" w:eastAsiaTheme="minorHAnsi" w:hAnsi="Arial Narrow" w:cs="Arial Nova"/>
          <w:color w:val="000000"/>
          <w:sz w:val="22"/>
          <w:szCs w:val="22"/>
          <w:lang w:eastAsia="en-US"/>
        </w:rPr>
        <w:t xml:space="preserve">El Proponente plural deberá acreditar en la forma indicada a continuación, según corresponda: </w:t>
      </w:r>
    </w:p>
    <w:p w14:paraId="42FBE3A4"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lang w:eastAsia="en-US"/>
        </w:rPr>
      </w:pPr>
    </w:p>
    <w:p w14:paraId="5458D4E8" w14:textId="77777777" w:rsidR="007836F2" w:rsidRPr="00D02F51" w:rsidRDefault="007836F2" w:rsidP="00AC053F">
      <w:pPr>
        <w:numPr>
          <w:ilvl w:val="0"/>
          <w:numId w:val="8"/>
        </w:numPr>
        <w:autoSpaceDE w:val="0"/>
        <w:autoSpaceDN w:val="0"/>
        <w:adjustRightInd w:val="0"/>
        <w:spacing w:after="160" w:line="259" w:lineRule="auto"/>
        <w:contextualSpacing/>
        <w:jc w:val="both"/>
        <w:rPr>
          <w:rFonts w:ascii="Arial Narrow" w:eastAsiaTheme="minorHAnsi" w:hAnsi="Arial Narrow" w:cs="Arial Nova"/>
          <w:color w:val="000000"/>
          <w:sz w:val="22"/>
          <w:szCs w:val="22"/>
          <w:lang w:eastAsia="en-US"/>
        </w:rPr>
      </w:pPr>
      <w:r w:rsidRPr="00D02F51">
        <w:rPr>
          <w:rFonts w:ascii="Arial Narrow" w:eastAsiaTheme="minorHAnsi" w:hAnsi="Arial Narrow" w:cstheme="minorBidi"/>
          <w:sz w:val="22"/>
          <w:szCs w:val="22"/>
          <w:lang w:eastAsia="en-US"/>
        </w:rPr>
        <w:t xml:space="preserve">La condición de micro o pequeña empresa se verificará en los términos del artículo 2.2.1.2.4.2.4 del Decreto 1860 de 2021, descritas en la causal número </w:t>
      </w:r>
      <w:proofErr w:type="gramStart"/>
      <w:r w:rsidRPr="00D02F51">
        <w:rPr>
          <w:rFonts w:ascii="Arial Narrow" w:eastAsiaTheme="minorHAnsi" w:hAnsi="Arial Narrow" w:cstheme="minorBidi"/>
          <w:sz w:val="22"/>
          <w:szCs w:val="22"/>
          <w:lang w:eastAsia="en-US"/>
        </w:rPr>
        <w:t>8,  en</w:t>
      </w:r>
      <w:proofErr w:type="gramEnd"/>
      <w:r w:rsidRPr="00D02F51">
        <w:rPr>
          <w:rFonts w:ascii="Arial Narrow" w:eastAsiaTheme="minorHAnsi" w:hAnsi="Arial Narrow" w:cstheme="minorBidi"/>
          <w:sz w:val="22"/>
          <w:szCs w:val="22"/>
          <w:lang w:eastAsia="en-US"/>
        </w:rPr>
        <w:t xml:space="preserve"> concordancia con el parágrafo del artículo 2.2.1.13.2.4 del Decreto 1074 de 2015. </w:t>
      </w:r>
    </w:p>
    <w:p w14:paraId="6EECA950" w14:textId="77777777" w:rsidR="007836F2" w:rsidRPr="00D02F51" w:rsidRDefault="007836F2" w:rsidP="007836F2">
      <w:pPr>
        <w:autoSpaceDE w:val="0"/>
        <w:autoSpaceDN w:val="0"/>
        <w:adjustRightInd w:val="0"/>
        <w:ind w:left="502"/>
        <w:contextualSpacing/>
        <w:jc w:val="both"/>
        <w:rPr>
          <w:rFonts w:ascii="Arial Narrow" w:eastAsiaTheme="minorHAnsi" w:hAnsi="Arial Narrow" w:cs="Arial Nova"/>
          <w:color w:val="000000"/>
          <w:sz w:val="22"/>
          <w:szCs w:val="22"/>
          <w:lang w:eastAsia="en-US"/>
        </w:rPr>
      </w:pPr>
    </w:p>
    <w:p w14:paraId="08284486" w14:textId="77777777" w:rsidR="007836F2" w:rsidRPr="00D02F51" w:rsidRDefault="007836F2" w:rsidP="00AC053F">
      <w:pPr>
        <w:numPr>
          <w:ilvl w:val="0"/>
          <w:numId w:val="8"/>
        </w:numPr>
        <w:autoSpaceDE w:val="0"/>
        <w:autoSpaceDN w:val="0"/>
        <w:adjustRightInd w:val="0"/>
        <w:spacing w:after="294" w:line="259" w:lineRule="auto"/>
        <w:contextualSpacing/>
        <w:jc w:val="both"/>
        <w:rPr>
          <w:rFonts w:ascii="Arial Narrow" w:eastAsiaTheme="minorHAnsi" w:hAnsi="Arial Narrow" w:cs="Courier New"/>
          <w:color w:val="000000" w:themeColor="text1"/>
          <w:sz w:val="22"/>
          <w:szCs w:val="22"/>
          <w:lang w:eastAsia="en-US"/>
        </w:rPr>
      </w:pPr>
      <w:r w:rsidRPr="00D02F51">
        <w:rPr>
          <w:rFonts w:ascii="Arial Narrow" w:eastAsiaTheme="minorHAnsi" w:hAnsi="Arial Narrow" w:cs="Arial Nova"/>
          <w:color w:val="000000" w:themeColor="text1"/>
          <w:sz w:val="22"/>
          <w:szCs w:val="22"/>
          <w:lang w:eastAsia="en-US"/>
        </w:rPr>
        <w:t xml:space="preserve">Cooperativas o Asociaciones se acreditará mediante el certificado de existencia y representación legal expedido por la Cámara de Comercio. </w:t>
      </w:r>
    </w:p>
    <w:p w14:paraId="0BD96FDF" w14:textId="77777777" w:rsidR="007836F2" w:rsidRPr="00D02F51" w:rsidRDefault="007836F2" w:rsidP="007836F2">
      <w:pPr>
        <w:autoSpaceDE w:val="0"/>
        <w:autoSpaceDN w:val="0"/>
        <w:adjustRightInd w:val="0"/>
        <w:jc w:val="both"/>
        <w:rPr>
          <w:rFonts w:ascii="Arial Narrow" w:eastAsiaTheme="minorHAnsi" w:hAnsi="Arial Narrow" w:cs="Arial Nova"/>
          <w:color w:val="000000" w:themeColor="text1"/>
          <w:sz w:val="22"/>
          <w:szCs w:val="22"/>
          <w:lang w:eastAsia="en-US"/>
        </w:rPr>
      </w:pPr>
      <w:r w:rsidRPr="00D02F51">
        <w:rPr>
          <w:rFonts w:ascii="Arial Narrow" w:eastAsiaTheme="minorHAnsi" w:hAnsi="Arial Narrow" w:cs="Arial Nova"/>
          <w:color w:val="000000" w:themeColor="text1"/>
          <w:sz w:val="22"/>
          <w:szCs w:val="22"/>
          <w:lang w:eastAsia="en-US"/>
        </w:rPr>
        <w:t>Tratándose de proponentes plurales, se preferirá la oferta cuando cada uno de los integrantes acredite alguna de las condiciones señaladas en el inciso anterior de este numeral.</w:t>
      </w:r>
    </w:p>
    <w:p w14:paraId="2FA5716A" w14:textId="77777777" w:rsidR="007836F2" w:rsidRPr="00D02F51" w:rsidRDefault="007836F2" w:rsidP="007836F2">
      <w:pPr>
        <w:autoSpaceDE w:val="0"/>
        <w:autoSpaceDN w:val="0"/>
        <w:adjustRightInd w:val="0"/>
        <w:jc w:val="both"/>
        <w:rPr>
          <w:rFonts w:ascii="Arial Narrow" w:eastAsiaTheme="minorHAnsi" w:hAnsi="Arial Narrow" w:cs="Arial Nova"/>
          <w:color w:val="000000" w:themeColor="text1"/>
          <w:sz w:val="22"/>
          <w:szCs w:val="22"/>
          <w:lang w:eastAsia="en-US"/>
        </w:rPr>
      </w:pPr>
    </w:p>
    <w:p w14:paraId="78FCBA35" w14:textId="77777777" w:rsidR="007836F2" w:rsidRPr="00D02F51" w:rsidRDefault="007836F2" w:rsidP="007836F2">
      <w:pPr>
        <w:autoSpaceDE w:val="0"/>
        <w:autoSpaceDN w:val="0"/>
        <w:adjustRightInd w:val="0"/>
        <w:jc w:val="both"/>
        <w:rPr>
          <w:rFonts w:ascii="Arial Narrow" w:eastAsiaTheme="minorHAnsi" w:hAnsi="Arial Narrow" w:cs="Arial Nova"/>
          <w:color w:val="000000" w:themeColor="text1"/>
          <w:sz w:val="22"/>
          <w:szCs w:val="22"/>
          <w:lang w:eastAsia="en-US"/>
        </w:rPr>
      </w:pPr>
      <w:r w:rsidRPr="00D02F51">
        <w:rPr>
          <w:rFonts w:ascii="Arial Narrow" w:eastAsiaTheme="minorHAnsi" w:hAnsi="Arial Narrow" w:cstheme="minorBidi"/>
          <w:color w:val="000000" w:themeColor="text1"/>
          <w:sz w:val="22"/>
          <w:szCs w:val="22"/>
          <w:lang w:eastAsia="en-US"/>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2808721" w14:textId="77777777" w:rsidR="007836F2" w:rsidRPr="00D02F51" w:rsidRDefault="007836F2" w:rsidP="007836F2">
      <w:pPr>
        <w:autoSpaceDE w:val="0"/>
        <w:autoSpaceDN w:val="0"/>
        <w:adjustRightInd w:val="0"/>
        <w:jc w:val="both"/>
        <w:rPr>
          <w:rFonts w:ascii="Arial Narrow" w:eastAsiaTheme="minorHAnsi" w:hAnsi="Arial Narrow" w:cs="Arial Nova"/>
          <w:color w:val="000000"/>
          <w:sz w:val="22"/>
          <w:szCs w:val="22"/>
          <w:lang w:eastAsia="en-US"/>
        </w:rPr>
      </w:pPr>
    </w:p>
    <w:p w14:paraId="67CCCAD6" w14:textId="77777777" w:rsidR="007836F2" w:rsidRPr="00D02F51" w:rsidRDefault="007836F2" w:rsidP="00AC053F">
      <w:pPr>
        <w:numPr>
          <w:ilvl w:val="0"/>
          <w:numId w:val="4"/>
        </w:numPr>
        <w:autoSpaceDE w:val="0"/>
        <w:autoSpaceDN w:val="0"/>
        <w:adjustRightInd w:val="0"/>
        <w:spacing w:after="160" w:line="259" w:lineRule="auto"/>
        <w:contextualSpacing/>
        <w:jc w:val="both"/>
        <w:rPr>
          <w:rFonts w:ascii="Arial Narrow" w:eastAsiaTheme="minorHAnsi" w:hAnsi="Arial Narrow" w:cs="Courier New"/>
          <w:color w:val="000000"/>
          <w:sz w:val="22"/>
          <w:szCs w:val="22"/>
          <w:lang w:eastAsia="en-US"/>
        </w:rPr>
      </w:pPr>
      <w:r w:rsidRPr="00D02F51">
        <w:rPr>
          <w:rFonts w:ascii="Arial Narrow" w:eastAsiaTheme="minorHAnsi" w:hAnsi="Arial Narrow" w:cstheme="minorBidi"/>
          <w:b/>
          <w:bCs/>
          <w:sz w:val="22"/>
          <w:szCs w:val="22"/>
          <w:lang w:eastAsia="en-US"/>
        </w:rPr>
        <w:t xml:space="preserve">Preferir al oferente persona natural o jurídica que acredite de acuerdo con sus estados financieros o información contable con corte a 31 de diciembre del año </w:t>
      </w:r>
      <w:proofErr w:type="gramStart"/>
      <w:r w:rsidRPr="00D02F51">
        <w:rPr>
          <w:rFonts w:ascii="Arial Narrow" w:eastAsiaTheme="minorHAnsi" w:hAnsi="Arial Narrow" w:cstheme="minorBidi"/>
          <w:b/>
          <w:bCs/>
          <w:sz w:val="22"/>
          <w:szCs w:val="22"/>
          <w:lang w:eastAsia="en-US"/>
        </w:rPr>
        <w:t>anterior,  que</w:t>
      </w:r>
      <w:proofErr w:type="gramEnd"/>
      <w:r w:rsidRPr="00D02F51">
        <w:rPr>
          <w:rFonts w:ascii="Arial Narrow" w:eastAsiaTheme="minorHAnsi" w:hAnsi="Arial Narrow" w:cstheme="minorBidi"/>
          <w:b/>
          <w:bCs/>
          <w:sz w:val="22"/>
          <w:szCs w:val="22"/>
          <w:lang w:eastAsia="en-US"/>
        </w:rPr>
        <w:t xml:space="preserve"> por lo menos el veinticinco por ciento (25%) del total de sus pagos fueron realizados a MIPYME, cooperativas o asociaciones mutuales por concepto de proveeduría del oferente, efectuados durante el año anterior.</w:t>
      </w:r>
    </w:p>
    <w:p w14:paraId="368E6961" w14:textId="77777777" w:rsidR="007836F2" w:rsidRPr="00D02F51" w:rsidRDefault="007836F2" w:rsidP="007836F2">
      <w:pPr>
        <w:autoSpaceDE w:val="0"/>
        <w:autoSpaceDN w:val="0"/>
        <w:adjustRightInd w:val="0"/>
        <w:ind w:left="360"/>
        <w:contextualSpacing/>
        <w:jc w:val="both"/>
        <w:rPr>
          <w:rFonts w:ascii="Arial Narrow" w:eastAsiaTheme="minorHAnsi" w:hAnsi="Arial Narrow" w:cs="Courier New"/>
          <w:color w:val="000000"/>
          <w:sz w:val="22"/>
          <w:szCs w:val="22"/>
          <w:lang w:eastAsia="en-US"/>
        </w:rPr>
      </w:pPr>
    </w:p>
    <w:p w14:paraId="106D8ED3" w14:textId="77777777" w:rsidR="007836F2" w:rsidRPr="00D02F51" w:rsidRDefault="007836F2" w:rsidP="007836F2">
      <w:pPr>
        <w:autoSpaceDE w:val="0"/>
        <w:autoSpaceDN w:val="0"/>
        <w:adjustRightInd w:val="0"/>
        <w:jc w:val="both"/>
        <w:rPr>
          <w:rFonts w:ascii="Arial Narrow" w:eastAsiaTheme="minorHAnsi" w:hAnsi="Arial Narrow" w:cs="Courier New"/>
          <w:color w:val="000000"/>
          <w:sz w:val="22"/>
          <w:szCs w:val="22"/>
          <w:lang w:eastAsia="en-US"/>
        </w:rPr>
      </w:pPr>
      <w:r w:rsidRPr="00D02F51">
        <w:rPr>
          <w:rFonts w:ascii="Arial Narrow" w:eastAsiaTheme="minorHAnsi" w:hAnsi="Arial Narrow" w:cs="Courier New"/>
          <w:color w:val="000000"/>
          <w:sz w:val="22"/>
          <w:szCs w:val="22"/>
          <w:lang w:eastAsia="en-US"/>
        </w:rPr>
        <w:t xml:space="preserve">Se </w:t>
      </w:r>
      <w:proofErr w:type="gramStart"/>
      <w:r w:rsidRPr="00D02F51">
        <w:rPr>
          <w:rFonts w:ascii="Arial Narrow" w:eastAsiaTheme="minorHAnsi" w:hAnsi="Arial Narrow" w:cs="Courier New"/>
          <w:color w:val="000000"/>
          <w:sz w:val="22"/>
          <w:szCs w:val="22"/>
          <w:lang w:eastAsia="en-US"/>
        </w:rPr>
        <w:t>acreditara</w:t>
      </w:r>
      <w:proofErr w:type="gramEnd"/>
      <w:r w:rsidRPr="00D02F51">
        <w:rPr>
          <w:rFonts w:ascii="Arial Narrow" w:eastAsiaTheme="minorHAnsi" w:hAnsi="Arial Narrow" w:cs="Courier New"/>
          <w:color w:val="000000"/>
          <w:sz w:val="22"/>
          <w:szCs w:val="22"/>
          <w:lang w:eastAsia="en-US"/>
        </w:rPr>
        <w:t xml:space="preserve"> así:</w:t>
      </w:r>
    </w:p>
    <w:p w14:paraId="560CED4C" w14:textId="77777777" w:rsidR="007836F2" w:rsidRPr="00D02F51" w:rsidRDefault="007836F2" w:rsidP="007836F2">
      <w:pPr>
        <w:autoSpaceDE w:val="0"/>
        <w:autoSpaceDN w:val="0"/>
        <w:adjustRightInd w:val="0"/>
        <w:jc w:val="both"/>
        <w:rPr>
          <w:rFonts w:ascii="Arial Narrow" w:eastAsiaTheme="minorHAnsi" w:hAnsi="Arial Narrow" w:cs="Courier New"/>
          <w:color w:val="000000"/>
          <w:sz w:val="22"/>
          <w:szCs w:val="22"/>
          <w:lang w:eastAsia="en-US"/>
        </w:rPr>
      </w:pPr>
    </w:p>
    <w:p w14:paraId="48F862BD" w14:textId="77777777" w:rsidR="007836F2" w:rsidRPr="00D02F51" w:rsidRDefault="007836F2" w:rsidP="007836F2">
      <w:pPr>
        <w:autoSpaceDE w:val="0"/>
        <w:autoSpaceDN w:val="0"/>
        <w:adjustRightInd w:val="0"/>
        <w:jc w:val="both"/>
        <w:rPr>
          <w:rFonts w:ascii="Arial Narrow" w:eastAsiaTheme="minorHAnsi" w:hAnsi="Arial Narrow" w:cstheme="minorBidi"/>
          <w:sz w:val="22"/>
          <w:szCs w:val="22"/>
          <w:lang w:eastAsia="en-US"/>
        </w:rPr>
      </w:pPr>
      <w:r w:rsidRPr="00D02F51">
        <w:rPr>
          <w:rFonts w:ascii="Arial Narrow" w:eastAsiaTheme="minorHAnsi" w:hAnsi="Arial Narrow" w:cstheme="minorBidi"/>
          <w:sz w:val="22"/>
          <w:szCs w:val="22"/>
          <w:lang w:eastAsia="en-US"/>
        </w:rPr>
        <w:t xml:space="preserve">Persona natural o jurídica: </w:t>
      </w:r>
    </w:p>
    <w:p w14:paraId="7BF0B63D" w14:textId="77777777" w:rsidR="007836F2" w:rsidRPr="00D02F51" w:rsidRDefault="007836F2" w:rsidP="007836F2">
      <w:pPr>
        <w:autoSpaceDE w:val="0"/>
        <w:autoSpaceDN w:val="0"/>
        <w:adjustRightInd w:val="0"/>
        <w:jc w:val="both"/>
        <w:rPr>
          <w:rFonts w:ascii="Arial Narrow" w:eastAsiaTheme="minorHAnsi" w:hAnsi="Arial Narrow" w:cstheme="minorBidi"/>
          <w:sz w:val="22"/>
          <w:szCs w:val="22"/>
          <w:lang w:eastAsia="en-US"/>
        </w:rPr>
      </w:pPr>
    </w:p>
    <w:p w14:paraId="5C8C2A3C" w14:textId="77777777" w:rsidR="007836F2" w:rsidRPr="00D02F51" w:rsidRDefault="007836F2" w:rsidP="007836F2">
      <w:pPr>
        <w:autoSpaceDE w:val="0"/>
        <w:autoSpaceDN w:val="0"/>
        <w:adjustRightInd w:val="0"/>
        <w:jc w:val="both"/>
        <w:rPr>
          <w:rFonts w:ascii="Arial Narrow" w:eastAsiaTheme="minorHAnsi" w:hAnsi="Arial Narrow" w:cstheme="minorBidi"/>
          <w:sz w:val="22"/>
          <w:szCs w:val="22"/>
          <w:lang w:eastAsia="en-US"/>
        </w:rPr>
      </w:pPr>
      <w:r w:rsidRPr="00D02F51">
        <w:rPr>
          <w:rFonts w:ascii="Arial Narrow" w:eastAsiaTheme="minorHAnsi" w:hAnsi="Arial Narrow" w:cstheme="minorBidi"/>
          <w:sz w:val="22"/>
          <w:szCs w:val="22"/>
          <w:lang w:eastAsia="en-US"/>
        </w:rPr>
        <w:t xml:space="preserve">El proponente persona natural y contador público o representante legal de la persona jurídica y revisor fiscal para las personas obligadas por ley; o 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D02F51">
        <w:rPr>
          <w:rFonts w:ascii="Arial Narrow" w:eastAsiaTheme="minorHAnsi" w:hAnsi="Arial Narrow" w:cstheme="minorBidi"/>
          <w:sz w:val="22"/>
          <w:szCs w:val="22"/>
          <w:lang w:eastAsia="en-US"/>
        </w:rPr>
        <w:t>Mipyme</w:t>
      </w:r>
      <w:proofErr w:type="spellEnd"/>
      <w:r w:rsidRPr="00D02F51">
        <w:rPr>
          <w:rFonts w:ascii="Arial Narrow" w:eastAsiaTheme="minorHAnsi" w:hAnsi="Arial Narrow" w:cstheme="minorBidi"/>
          <w:sz w:val="22"/>
          <w:szCs w:val="22"/>
          <w:lang w:eastAsia="en-US"/>
        </w:rPr>
        <w:t>, cooperativas o asociaciones mutuales.</w:t>
      </w:r>
    </w:p>
    <w:p w14:paraId="083D252E" w14:textId="77777777" w:rsidR="007836F2" w:rsidRPr="00D02F51" w:rsidRDefault="007836F2" w:rsidP="007836F2">
      <w:pPr>
        <w:autoSpaceDE w:val="0"/>
        <w:autoSpaceDN w:val="0"/>
        <w:adjustRightInd w:val="0"/>
        <w:jc w:val="both"/>
        <w:rPr>
          <w:rFonts w:ascii="Arial Narrow" w:eastAsiaTheme="minorHAnsi" w:hAnsi="Arial Narrow" w:cstheme="minorBidi"/>
          <w:sz w:val="22"/>
          <w:szCs w:val="22"/>
          <w:lang w:eastAsia="en-US"/>
        </w:rPr>
      </w:pPr>
    </w:p>
    <w:p w14:paraId="2CC7FFF9" w14:textId="77777777" w:rsidR="007836F2" w:rsidRPr="00D02F51" w:rsidRDefault="007836F2" w:rsidP="007836F2">
      <w:pPr>
        <w:autoSpaceDE w:val="0"/>
        <w:autoSpaceDN w:val="0"/>
        <w:adjustRightInd w:val="0"/>
        <w:jc w:val="both"/>
        <w:rPr>
          <w:rFonts w:ascii="Arial Narrow" w:eastAsiaTheme="minorHAnsi" w:hAnsi="Arial Narrow" w:cstheme="minorBidi"/>
          <w:sz w:val="22"/>
          <w:szCs w:val="22"/>
          <w:lang w:eastAsia="en-US"/>
        </w:rPr>
      </w:pPr>
      <w:r w:rsidRPr="00D02F51">
        <w:rPr>
          <w:rFonts w:ascii="Arial Narrow" w:eastAsiaTheme="minorHAnsi" w:hAnsi="Arial Narrow" w:cstheme="minorBidi"/>
          <w:sz w:val="22"/>
          <w:szCs w:val="22"/>
          <w:lang w:eastAsia="en-US"/>
        </w:rPr>
        <w:t>Cuando la oferta es presentada por un proponente plural se preferirá a este siempre que:</w:t>
      </w:r>
    </w:p>
    <w:p w14:paraId="0FB3B805" w14:textId="77777777" w:rsidR="007836F2" w:rsidRPr="00D02F51" w:rsidRDefault="007836F2" w:rsidP="007836F2">
      <w:pPr>
        <w:autoSpaceDE w:val="0"/>
        <w:autoSpaceDN w:val="0"/>
        <w:adjustRightInd w:val="0"/>
        <w:jc w:val="both"/>
        <w:rPr>
          <w:rFonts w:ascii="Arial Narrow" w:eastAsiaTheme="minorHAnsi" w:hAnsi="Arial Narrow" w:cs="Courier New"/>
          <w:color w:val="000000"/>
          <w:sz w:val="22"/>
          <w:szCs w:val="22"/>
          <w:lang w:eastAsia="en-US"/>
        </w:rPr>
      </w:pPr>
    </w:p>
    <w:p w14:paraId="7CA75302" w14:textId="77777777" w:rsidR="007836F2" w:rsidRPr="00D02F51" w:rsidRDefault="007836F2" w:rsidP="007836F2">
      <w:pPr>
        <w:autoSpaceDE w:val="0"/>
        <w:autoSpaceDN w:val="0"/>
        <w:adjustRightInd w:val="0"/>
        <w:jc w:val="both"/>
        <w:rPr>
          <w:rFonts w:ascii="Arial Narrow" w:eastAsiaTheme="minorHAnsi" w:hAnsi="Arial Narrow" w:cstheme="minorBidi"/>
          <w:sz w:val="22"/>
          <w:szCs w:val="22"/>
          <w:lang w:eastAsia="en-US"/>
        </w:rPr>
      </w:pPr>
      <w:r w:rsidRPr="00D02F51">
        <w:rPr>
          <w:rFonts w:ascii="Arial Narrow" w:eastAsiaTheme="minorHAnsi" w:hAnsi="Arial Narrow" w:cstheme="minorBidi"/>
          <w:sz w:val="22"/>
          <w:szCs w:val="22"/>
          <w:lang w:eastAsia="en-US"/>
        </w:rPr>
        <w:t xml:space="preserve">Esté conformado por al menos una </w:t>
      </w:r>
      <w:proofErr w:type="spellStart"/>
      <w:r w:rsidRPr="00D02F51">
        <w:rPr>
          <w:rFonts w:ascii="Arial Narrow" w:eastAsiaTheme="minorHAnsi" w:hAnsi="Arial Narrow" w:cstheme="minorBidi"/>
          <w:sz w:val="22"/>
          <w:szCs w:val="22"/>
          <w:lang w:eastAsia="en-US"/>
        </w:rPr>
        <w:t>Mipyme</w:t>
      </w:r>
      <w:proofErr w:type="spellEnd"/>
      <w:r w:rsidRPr="00D02F51">
        <w:rPr>
          <w:rFonts w:ascii="Arial Narrow" w:eastAsiaTheme="minorHAnsi" w:hAnsi="Arial Narrow" w:cstheme="minorBidi"/>
          <w:sz w:val="22"/>
          <w:szCs w:val="22"/>
          <w:lang w:eastAsia="en-US"/>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D02F51">
        <w:rPr>
          <w:rFonts w:ascii="Arial Narrow" w:eastAsiaTheme="minorHAnsi" w:hAnsi="Arial Narrow" w:cstheme="minorBidi"/>
          <w:sz w:val="22"/>
          <w:szCs w:val="22"/>
          <w:lang w:eastAsia="en-US"/>
        </w:rPr>
        <w:t>Mipyme</w:t>
      </w:r>
      <w:proofErr w:type="spellEnd"/>
      <w:r w:rsidRPr="00D02F51">
        <w:rPr>
          <w:rFonts w:ascii="Arial Narrow" w:eastAsiaTheme="minorHAnsi" w:hAnsi="Arial Narrow" w:cstheme="minorBidi"/>
          <w:sz w:val="22"/>
          <w:szCs w:val="22"/>
          <w:lang w:eastAsia="en-US"/>
        </w:rPr>
        <w:t>, cooperativa o asociación mutual en los términos de la causal de desempate número 8;</w:t>
      </w:r>
    </w:p>
    <w:p w14:paraId="3A286099" w14:textId="77777777" w:rsidR="007836F2" w:rsidRPr="00D02F51" w:rsidRDefault="007836F2" w:rsidP="007836F2">
      <w:pPr>
        <w:autoSpaceDE w:val="0"/>
        <w:autoSpaceDN w:val="0"/>
        <w:adjustRightInd w:val="0"/>
        <w:jc w:val="both"/>
        <w:rPr>
          <w:rFonts w:ascii="Arial Narrow" w:eastAsiaTheme="minorHAnsi" w:hAnsi="Arial Narrow" w:cstheme="minorBidi"/>
          <w:sz w:val="22"/>
          <w:szCs w:val="22"/>
          <w:lang w:eastAsia="en-US"/>
        </w:rPr>
      </w:pPr>
    </w:p>
    <w:p w14:paraId="3A0EA493" w14:textId="77777777" w:rsidR="007836F2" w:rsidRPr="00D02F51" w:rsidRDefault="007836F2" w:rsidP="00AC053F">
      <w:pPr>
        <w:numPr>
          <w:ilvl w:val="1"/>
          <w:numId w:val="4"/>
        </w:numPr>
        <w:autoSpaceDE w:val="0"/>
        <w:autoSpaceDN w:val="0"/>
        <w:adjustRightInd w:val="0"/>
        <w:spacing w:after="160" w:line="259" w:lineRule="auto"/>
        <w:contextualSpacing/>
        <w:jc w:val="both"/>
        <w:rPr>
          <w:rFonts w:ascii="Arial Narrow" w:eastAsiaTheme="minorHAnsi" w:hAnsi="Arial Narrow" w:cs="Courier New"/>
          <w:color w:val="000000"/>
          <w:sz w:val="22"/>
          <w:szCs w:val="22"/>
          <w:lang w:eastAsia="en-US"/>
        </w:rPr>
      </w:pPr>
      <w:r w:rsidRPr="00D02F51">
        <w:rPr>
          <w:rFonts w:ascii="Arial Narrow" w:eastAsiaTheme="minorHAnsi" w:hAnsi="Arial Narrow" w:cstheme="minorBidi"/>
          <w:sz w:val="22"/>
          <w:szCs w:val="22"/>
          <w:lang w:eastAsia="en-US"/>
        </w:rPr>
        <w:t xml:space="preserve"> La </w:t>
      </w:r>
      <w:proofErr w:type="spellStart"/>
      <w:r w:rsidRPr="00D02F51">
        <w:rPr>
          <w:rFonts w:ascii="Arial Narrow" w:eastAsiaTheme="minorHAnsi" w:hAnsi="Arial Narrow" w:cstheme="minorBidi"/>
          <w:sz w:val="22"/>
          <w:szCs w:val="22"/>
          <w:lang w:eastAsia="en-US"/>
        </w:rPr>
        <w:t>Mipyme</w:t>
      </w:r>
      <w:proofErr w:type="spellEnd"/>
      <w:r w:rsidRPr="00D02F51">
        <w:rPr>
          <w:rFonts w:ascii="Arial Narrow" w:eastAsiaTheme="minorHAnsi" w:hAnsi="Arial Narrow" w:cstheme="minorBidi"/>
          <w:sz w:val="22"/>
          <w:szCs w:val="22"/>
          <w:lang w:eastAsia="en-US"/>
        </w:rPr>
        <w:t>, cooperativa o asociación mutual aporte mínimo el veinticinco por ciento (25 %) de la experiencia acreditada en la oferta.</w:t>
      </w:r>
    </w:p>
    <w:p w14:paraId="5ECC70D2" w14:textId="77777777" w:rsidR="007836F2" w:rsidRPr="00D02F51" w:rsidRDefault="007836F2" w:rsidP="007836F2">
      <w:pPr>
        <w:autoSpaceDE w:val="0"/>
        <w:autoSpaceDN w:val="0"/>
        <w:adjustRightInd w:val="0"/>
        <w:ind w:left="360"/>
        <w:contextualSpacing/>
        <w:jc w:val="both"/>
        <w:rPr>
          <w:rFonts w:ascii="Arial Narrow" w:eastAsiaTheme="minorHAnsi" w:hAnsi="Arial Narrow" w:cs="Courier New"/>
          <w:color w:val="000000"/>
          <w:sz w:val="22"/>
          <w:szCs w:val="22"/>
          <w:lang w:eastAsia="en-US"/>
        </w:rPr>
      </w:pPr>
    </w:p>
    <w:p w14:paraId="641104D3" w14:textId="77777777" w:rsidR="007836F2" w:rsidRPr="00D02F51" w:rsidRDefault="007836F2" w:rsidP="00AC053F">
      <w:pPr>
        <w:numPr>
          <w:ilvl w:val="1"/>
          <w:numId w:val="4"/>
        </w:numPr>
        <w:autoSpaceDE w:val="0"/>
        <w:autoSpaceDN w:val="0"/>
        <w:adjustRightInd w:val="0"/>
        <w:spacing w:after="160" w:line="259" w:lineRule="auto"/>
        <w:contextualSpacing/>
        <w:jc w:val="both"/>
        <w:rPr>
          <w:rFonts w:ascii="Arial Narrow" w:eastAsiaTheme="minorHAnsi" w:hAnsi="Arial Narrow" w:cs="Courier New"/>
          <w:color w:val="000000"/>
          <w:sz w:val="22"/>
          <w:szCs w:val="22"/>
          <w:lang w:eastAsia="en-US"/>
        </w:rPr>
      </w:pPr>
      <w:r w:rsidRPr="00D02F51">
        <w:rPr>
          <w:rFonts w:ascii="Arial Narrow" w:eastAsiaTheme="minorHAnsi" w:hAnsi="Arial Narrow" w:cstheme="minorBidi"/>
          <w:sz w:val="22"/>
          <w:szCs w:val="22"/>
          <w:lang w:eastAsia="en-US"/>
        </w:rPr>
        <w:t xml:space="preserve">Ni la </w:t>
      </w:r>
      <w:proofErr w:type="spellStart"/>
      <w:r w:rsidRPr="00D02F51">
        <w:rPr>
          <w:rFonts w:ascii="Arial Narrow" w:eastAsiaTheme="minorHAnsi" w:hAnsi="Arial Narrow" w:cstheme="minorBidi"/>
          <w:sz w:val="22"/>
          <w:szCs w:val="22"/>
          <w:lang w:eastAsia="en-US"/>
        </w:rPr>
        <w:t>Mipyme</w:t>
      </w:r>
      <w:proofErr w:type="spellEnd"/>
      <w:r w:rsidRPr="00D02F51">
        <w:rPr>
          <w:rFonts w:ascii="Arial Narrow" w:eastAsiaTheme="minorHAnsi" w:hAnsi="Arial Narrow" w:cstheme="minorBidi"/>
          <w:sz w:val="22"/>
          <w:szCs w:val="22"/>
          <w:lang w:eastAsia="en-US"/>
        </w:rPr>
        <w:t xml:space="preserve">, cooperativa o asociación mutual ni sus accionistas, socios o representantes legales sean empleados, socios o accionistas de los otros Integrantes del proponente plural, para lo cual el integrante respectivo lo manifestará mediante un </w:t>
      </w:r>
      <w:r w:rsidRPr="00D02F51">
        <w:rPr>
          <w:rFonts w:ascii="Arial Narrow" w:eastAsiaTheme="minorHAnsi" w:hAnsi="Arial Narrow" w:cstheme="minorBidi"/>
          <w:b/>
          <w:sz w:val="22"/>
          <w:szCs w:val="22"/>
          <w:lang w:eastAsia="en-US"/>
        </w:rPr>
        <w:t>certificado suscrito por la persona natural o el representante legal de la persona jurídica.</w:t>
      </w:r>
      <w:r w:rsidRPr="00D02F51">
        <w:rPr>
          <w:rFonts w:ascii="Arial Narrow" w:eastAsiaTheme="minorHAnsi" w:hAnsi="Arial Narrow" w:cstheme="minorBidi"/>
          <w:sz w:val="22"/>
          <w:szCs w:val="22"/>
          <w:lang w:eastAsia="en-US"/>
        </w:rPr>
        <w:t xml:space="preserve"> </w:t>
      </w:r>
    </w:p>
    <w:p w14:paraId="7BF2F900" w14:textId="77777777" w:rsidR="007836F2" w:rsidRPr="00D02F51" w:rsidRDefault="007836F2" w:rsidP="007836F2">
      <w:pPr>
        <w:spacing w:after="160" w:line="259" w:lineRule="auto"/>
        <w:ind w:left="720"/>
        <w:contextualSpacing/>
        <w:rPr>
          <w:rFonts w:ascii="Arial Narrow" w:eastAsiaTheme="minorHAnsi" w:hAnsi="Arial Narrow" w:cstheme="minorBidi"/>
          <w:sz w:val="22"/>
          <w:szCs w:val="22"/>
          <w:lang w:eastAsia="en-US"/>
        </w:rPr>
      </w:pPr>
    </w:p>
    <w:p w14:paraId="334779D9" w14:textId="77777777" w:rsidR="007836F2" w:rsidRPr="00D02F51" w:rsidRDefault="007836F2" w:rsidP="00AC053F">
      <w:pPr>
        <w:numPr>
          <w:ilvl w:val="1"/>
          <w:numId w:val="4"/>
        </w:numPr>
        <w:autoSpaceDE w:val="0"/>
        <w:autoSpaceDN w:val="0"/>
        <w:adjustRightInd w:val="0"/>
        <w:spacing w:after="160" w:line="259" w:lineRule="auto"/>
        <w:contextualSpacing/>
        <w:jc w:val="both"/>
        <w:rPr>
          <w:rFonts w:ascii="Arial Narrow" w:eastAsiaTheme="minorHAnsi" w:hAnsi="Arial Narrow" w:cs="Courier New"/>
          <w:color w:val="000000"/>
          <w:sz w:val="22"/>
          <w:szCs w:val="22"/>
          <w:lang w:eastAsia="en-US"/>
        </w:rPr>
      </w:pPr>
      <w:r w:rsidRPr="00D02F51">
        <w:rPr>
          <w:rFonts w:ascii="Arial Narrow" w:eastAsiaTheme="minorHAnsi" w:hAnsi="Arial Narrow" w:cstheme="minorBidi"/>
          <w:sz w:val="22"/>
          <w:szCs w:val="22"/>
          <w:lang w:eastAsia="en-U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581A559E" w14:textId="77777777" w:rsidR="007836F2" w:rsidRPr="00D02F51" w:rsidRDefault="007836F2" w:rsidP="007836F2">
      <w:pPr>
        <w:autoSpaceDE w:val="0"/>
        <w:autoSpaceDN w:val="0"/>
        <w:adjustRightInd w:val="0"/>
        <w:jc w:val="both"/>
        <w:rPr>
          <w:rFonts w:ascii="Arial Narrow" w:eastAsiaTheme="minorHAnsi" w:hAnsi="Arial Narrow" w:cs="Courier New"/>
          <w:color w:val="000000"/>
          <w:sz w:val="22"/>
          <w:szCs w:val="22"/>
          <w:lang w:eastAsia="en-US"/>
        </w:rPr>
      </w:pPr>
    </w:p>
    <w:p w14:paraId="05537BCC" w14:textId="77777777" w:rsidR="007836F2" w:rsidRPr="00D02F51" w:rsidRDefault="007836F2" w:rsidP="00AC053F">
      <w:pPr>
        <w:numPr>
          <w:ilvl w:val="0"/>
          <w:numId w:val="4"/>
        </w:numPr>
        <w:autoSpaceDE w:val="0"/>
        <w:autoSpaceDN w:val="0"/>
        <w:adjustRightInd w:val="0"/>
        <w:spacing w:after="160" w:line="259" w:lineRule="auto"/>
        <w:contextualSpacing/>
        <w:jc w:val="both"/>
        <w:rPr>
          <w:rFonts w:ascii="Arial Narrow" w:eastAsiaTheme="minorHAnsi" w:hAnsi="Arial Narrow" w:cs="Arial Nova"/>
          <w:color w:val="000000"/>
          <w:sz w:val="22"/>
          <w:szCs w:val="22"/>
          <w:lang w:eastAsia="en-US"/>
        </w:rPr>
      </w:pPr>
      <w:r w:rsidRPr="00D02F51">
        <w:rPr>
          <w:rFonts w:ascii="Arial Narrow" w:eastAsiaTheme="minorHAnsi" w:hAnsi="Arial Narrow" w:cstheme="minorBidi"/>
          <w:sz w:val="22"/>
          <w:szCs w:val="22"/>
          <w:lang w:eastAsia="en-US"/>
        </w:rPr>
        <w:lastRenderedPageBreak/>
        <w:t xml:space="preserve">Preferir las empresas reconocidas y establecidas como Sociedad de Beneficio e Interés Colectivo o Sociedad BIC, del segmento </w:t>
      </w:r>
      <w:proofErr w:type="spellStart"/>
      <w:r w:rsidRPr="00D02F51">
        <w:rPr>
          <w:rFonts w:ascii="Arial Narrow" w:eastAsiaTheme="minorHAnsi" w:hAnsi="Arial Narrow" w:cstheme="minorBidi"/>
          <w:sz w:val="22"/>
          <w:szCs w:val="22"/>
          <w:lang w:eastAsia="en-US"/>
        </w:rPr>
        <w:t>Mipymes</w:t>
      </w:r>
      <w:proofErr w:type="spellEnd"/>
      <w:r w:rsidRPr="00D02F51">
        <w:rPr>
          <w:rFonts w:ascii="Arial Narrow" w:eastAsiaTheme="minorHAnsi" w:hAnsi="Arial Narrow" w:cstheme="minorBidi"/>
          <w:sz w:val="22"/>
          <w:szCs w:val="22"/>
          <w:lang w:eastAsia="en-US"/>
        </w:rPr>
        <w:t>.</w:t>
      </w:r>
    </w:p>
    <w:p w14:paraId="6EC0FC13" w14:textId="77777777" w:rsidR="007836F2" w:rsidRPr="00D02F51" w:rsidRDefault="007836F2" w:rsidP="007836F2">
      <w:pPr>
        <w:autoSpaceDE w:val="0"/>
        <w:autoSpaceDN w:val="0"/>
        <w:adjustRightInd w:val="0"/>
        <w:ind w:left="360"/>
        <w:contextualSpacing/>
        <w:jc w:val="both"/>
        <w:rPr>
          <w:rFonts w:ascii="Arial Narrow" w:eastAsiaTheme="minorHAnsi" w:hAnsi="Arial Narrow" w:cstheme="minorBidi"/>
          <w:sz w:val="22"/>
          <w:szCs w:val="22"/>
          <w:lang w:eastAsia="en-US"/>
        </w:rPr>
      </w:pPr>
    </w:p>
    <w:p w14:paraId="7C93633A" w14:textId="77777777" w:rsidR="007836F2" w:rsidRPr="00D02F51" w:rsidRDefault="007836F2" w:rsidP="007836F2">
      <w:pPr>
        <w:autoSpaceDE w:val="0"/>
        <w:autoSpaceDN w:val="0"/>
        <w:adjustRightInd w:val="0"/>
        <w:ind w:left="360"/>
        <w:contextualSpacing/>
        <w:jc w:val="both"/>
        <w:rPr>
          <w:rFonts w:ascii="Arial Narrow" w:eastAsiaTheme="minorHAnsi" w:hAnsi="Arial Narrow" w:cs="Arial Nova"/>
          <w:color w:val="000000"/>
          <w:sz w:val="22"/>
          <w:szCs w:val="22"/>
          <w:lang w:eastAsia="en-US"/>
        </w:rPr>
      </w:pPr>
      <w:r w:rsidRPr="00D02F51">
        <w:rPr>
          <w:rFonts w:ascii="Arial Narrow" w:eastAsiaTheme="minorHAnsi" w:hAnsi="Arial Narrow" w:cstheme="minorBidi"/>
          <w:sz w:val="22"/>
          <w:szCs w:val="22"/>
          <w:lang w:eastAsia="en-US"/>
        </w:rPr>
        <w:t xml:space="preserve">Se debe acreditar con el certificado de existencia y representación legal en el que conste el cumplimiento a los requisitos del artículo 2 de la Ley 1901 de 2018, o la norma que la modifique o la sustituya. Asimismo, acreditará la condición de </w:t>
      </w:r>
      <w:proofErr w:type="spellStart"/>
      <w:r w:rsidRPr="00D02F51">
        <w:rPr>
          <w:rFonts w:ascii="Arial Narrow" w:eastAsiaTheme="minorHAnsi" w:hAnsi="Arial Narrow" w:cstheme="minorBidi"/>
          <w:sz w:val="22"/>
          <w:szCs w:val="22"/>
          <w:lang w:eastAsia="en-US"/>
        </w:rPr>
        <w:t>Mipyme</w:t>
      </w:r>
      <w:proofErr w:type="spellEnd"/>
      <w:r w:rsidRPr="00D02F51">
        <w:rPr>
          <w:rFonts w:ascii="Arial Narrow" w:eastAsiaTheme="minorHAnsi" w:hAnsi="Arial Narrow" w:cstheme="minorBidi"/>
          <w:sz w:val="22"/>
          <w:szCs w:val="22"/>
          <w:lang w:eastAsia="en-US"/>
        </w:rPr>
        <w:t xml:space="preserve"> en los términos de la causal de desempate número 8. </w:t>
      </w:r>
    </w:p>
    <w:p w14:paraId="3D52B1DD" w14:textId="77777777" w:rsidR="007836F2" w:rsidRPr="00D02F51" w:rsidRDefault="007836F2" w:rsidP="007836F2">
      <w:pPr>
        <w:autoSpaceDE w:val="0"/>
        <w:autoSpaceDN w:val="0"/>
        <w:adjustRightInd w:val="0"/>
        <w:ind w:left="360"/>
        <w:contextualSpacing/>
        <w:jc w:val="both"/>
        <w:rPr>
          <w:rFonts w:ascii="Arial Narrow" w:eastAsiaTheme="minorHAnsi" w:hAnsi="Arial Narrow" w:cstheme="minorBidi"/>
          <w:b/>
          <w:bCs/>
          <w:sz w:val="22"/>
          <w:szCs w:val="22"/>
          <w:lang w:eastAsia="en-US"/>
        </w:rPr>
      </w:pPr>
    </w:p>
    <w:p w14:paraId="287E46A0" w14:textId="77777777" w:rsidR="007836F2" w:rsidRPr="00D02F51" w:rsidRDefault="007836F2" w:rsidP="007836F2">
      <w:pPr>
        <w:autoSpaceDE w:val="0"/>
        <w:autoSpaceDN w:val="0"/>
        <w:adjustRightInd w:val="0"/>
        <w:ind w:left="360"/>
        <w:contextualSpacing/>
        <w:jc w:val="both"/>
        <w:rPr>
          <w:rFonts w:ascii="Arial Narrow" w:eastAsiaTheme="minorHAnsi" w:hAnsi="Arial Narrow" w:cstheme="minorBidi"/>
          <w:sz w:val="22"/>
          <w:szCs w:val="22"/>
          <w:lang w:eastAsia="en-US"/>
        </w:rPr>
      </w:pPr>
      <w:r w:rsidRPr="00D02F51">
        <w:rPr>
          <w:rFonts w:ascii="Arial Narrow" w:eastAsiaTheme="minorHAnsi" w:hAnsi="Arial Narrow" w:cstheme="minorBidi"/>
          <w:sz w:val="22"/>
          <w:szCs w:val="22"/>
          <w:lang w:eastAsia="en-US"/>
        </w:rPr>
        <w:t>Tratándose de proponentes plurales, se preferirá la oferta cuando cada uno de los integrantes acredite las condiciones señaladas en el inciso anterior de este numeral.</w:t>
      </w:r>
    </w:p>
    <w:p w14:paraId="0F682BB7" w14:textId="77777777" w:rsidR="007836F2" w:rsidRPr="00D02F51" w:rsidRDefault="007836F2" w:rsidP="007836F2">
      <w:pPr>
        <w:autoSpaceDE w:val="0"/>
        <w:autoSpaceDN w:val="0"/>
        <w:adjustRightInd w:val="0"/>
        <w:ind w:left="360"/>
        <w:contextualSpacing/>
        <w:jc w:val="both"/>
        <w:rPr>
          <w:rFonts w:ascii="Arial Narrow" w:eastAsiaTheme="minorHAnsi" w:hAnsi="Arial Narrow" w:cs="Arial Nova"/>
          <w:color w:val="000000"/>
          <w:sz w:val="22"/>
          <w:szCs w:val="22"/>
          <w:lang w:eastAsia="en-US"/>
        </w:rPr>
      </w:pPr>
    </w:p>
    <w:p w14:paraId="2A61B8D0" w14:textId="77777777" w:rsidR="007836F2" w:rsidRPr="00D02F51" w:rsidRDefault="007836F2" w:rsidP="007836F2">
      <w:pPr>
        <w:autoSpaceDE w:val="0"/>
        <w:autoSpaceDN w:val="0"/>
        <w:adjustRightInd w:val="0"/>
        <w:jc w:val="both"/>
        <w:rPr>
          <w:rFonts w:ascii="Arial Narrow" w:eastAsiaTheme="minorHAnsi" w:hAnsi="Arial Narrow" w:cstheme="minorBidi"/>
          <w:sz w:val="22"/>
          <w:szCs w:val="22"/>
          <w:lang w:eastAsia="en-US"/>
        </w:rPr>
      </w:pPr>
    </w:p>
    <w:p w14:paraId="01FBD949" w14:textId="77777777" w:rsidR="007836F2" w:rsidRPr="00D02F51" w:rsidRDefault="007836F2" w:rsidP="00AC053F">
      <w:pPr>
        <w:numPr>
          <w:ilvl w:val="0"/>
          <w:numId w:val="4"/>
        </w:numPr>
        <w:autoSpaceDE w:val="0"/>
        <w:autoSpaceDN w:val="0"/>
        <w:adjustRightInd w:val="0"/>
        <w:spacing w:after="160" w:line="259" w:lineRule="auto"/>
        <w:contextualSpacing/>
        <w:jc w:val="both"/>
        <w:rPr>
          <w:rFonts w:ascii="Arial Narrow" w:eastAsiaTheme="minorHAnsi" w:hAnsi="Arial Narrow" w:cs="Arial Nova"/>
          <w:color w:val="000000"/>
          <w:sz w:val="22"/>
          <w:szCs w:val="22"/>
          <w:lang w:eastAsia="en-US"/>
        </w:rPr>
      </w:pPr>
      <w:r w:rsidRPr="00D02F51">
        <w:rPr>
          <w:rFonts w:ascii="Arial Narrow" w:eastAsiaTheme="minorHAnsi" w:hAnsi="Arial Narrow" w:cstheme="minorBidi"/>
          <w:b/>
          <w:bCs/>
          <w:sz w:val="22"/>
          <w:szCs w:val="22"/>
          <w:lang w:eastAsia="en-US"/>
        </w:rPr>
        <w:t xml:space="preserve">Utilizar un método aleatorio para seleccionar el oferente, método que deberá </w:t>
      </w:r>
      <w:r w:rsidRPr="00D02F51">
        <w:rPr>
          <w:rFonts w:ascii="Arial Narrow" w:eastAsiaTheme="minorHAnsi" w:hAnsi="Arial Narrow" w:cstheme="minorBidi"/>
          <w:sz w:val="22"/>
          <w:szCs w:val="22"/>
          <w:lang w:eastAsia="en-US"/>
        </w:rPr>
        <w:t>establecido previamente en el pliego de condiciones, invitación o documento que haga sus veces.</w:t>
      </w:r>
    </w:p>
    <w:p w14:paraId="35CB7134" w14:textId="77777777" w:rsidR="007836F2" w:rsidRPr="00D02F51" w:rsidRDefault="007836F2" w:rsidP="007836F2">
      <w:pPr>
        <w:autoSpaceDE w:val="0"/>
        <w:autoSpaceDN w:val="0"/>
        <w:adjustRightInd w:val="0"/>
        <w:ind w:left="360"/>
        <w:contextualSpacing/>
        <w:jc w:val="both"/>
        <w:rPr>
          <w:rFonts w:ascii="Arial Narrow" w:eastAsiaTheme="minorHAnsi" w:hAnsi="Arial Narrow" w:cs="Arial Nova"/>
          <w:color w:val="000000"/>
          <w:sz w:val="22"/>
          <w:szCs w:val="22"/>
          <w:lang w:eastAsia="en-US"/>
        </w:rPr>
      </w:pPr>
    </w:p>
    <w:p w14:paraId="58C2ADC2" w14:textId="77777777" w:rsidR="007836F2" w:rsidRPr="00D02F51" w:rsidRDefault="007836F2" w:rsidP="007836F2">
      <w:pPr>
        <w:autoSpaceDE w:val="0"/>
        <w:adjustRightInd w:val="0"/>
        <w:spacing w:after="160" w:line="259" w:lineRule="auto"/>
        <w:ind w:left="-284"/>
        <w:jc w:val="both"/>
        <w:rPr>
          <w:rFonts w:ascii="Arial Narrow" w:eastAsia="Calibri" w:hAnsi="Arial Narrow" w:cs="Arial"/>
          <w:iCs/>
          <w:color w:val="000000"/>
          <w:sz w:val="22"/>
          <w:szCs w:val="22"/>
          <w:lang w:eastAsia="en-US"/>
        </w:rPr>
      </w:pPr>
      <w:r w:rsidRPr="00D02F51">
        <w:rPr>
          <w:rFonts w:ascii="Arial Narrow" w:eastAsiaTheme="minorHAnsi" w:hAnsi="Arial Narrow" w:cstheme="minorBidi"/>
          <w:sz w:val="22"/>
          <w:szCs w:val="22"/>
          <w:lang w:eastAsia="en-US"/>
        </w:rPr>
        <w:t xml:space="preserve">Si agotada la aplicación de los antedichos criterios el empate persiste, la </w:t>
      </w:r>
      <w:r w:rsidRPr="00D02F51">
        <w:rPr>
          <w:rFonts w:ascii="Arial Narrow" w:eastAsiaTheme="minorHAnsi" w:hAnsi="Arial Narrow" w:cs="Arial"/>
          <w:sz w:val="22"/>
          <w:szCs w:val="22"/>
          <w:lang w:eastAsia="en-US"/>
        </w:rPr>
        <w:t xml:space="preserve">entidad </w:t>
      </w:r>
      <w:r w:rsidRPr="00D02F51">
        <w:rPr>
          <w:rFonts w:ascii="Arial Narrow" w:eastAsia="Calibri" w:hAnsi="Arial Narrow" w:cs="Arial"/>
          <w:iCs/>
          <w:color w:val="000000"/>
          <w:sz w:val="22"/>
          <w:szCs w:val="22"/>
          <w:lang w:eastAsia="en-US"/>
        </w:rPr>
        <w:t xml:space="preserve">efectuará un sorteo entre las ofertas empatadas en Audiencia Pública,       </w:t>
      </w:r>
    </w:p>
    <w:p w14:paraId="3F90E277" w14:textId="77777777" w:rsidR="007836F2" w:rsidRPr="00D02F51" w:rsidRDefault="007836F2" w:rsidP="007836F2">
      <w:pPr>
        <w:autoSpaceDE w:val="0"/>
        <w:adjustRightInd w:val="0"/>
        <w:spacing w:after="160" w:line="259" w:lineRule="auto"/>
        <w:ind w:left="-284"/>
        <w:jc w:val="both"/>
        <w:rPr>
          <w:rFonts w:ascii="Arial Narrow" w:eastAsia="Calibri" w:hAnsi="Arial Narrow" w:cs="Arial"/>
          <w:iCs/>
          <w:color w:val="000000" w:themeColor="text1"/>
          <w:sz w:val="22"/>
          <w:szCs w:val="22"/>
          <w:lang w:eastAsia="en-US"/>
        </w:rPr>
      </w:pPr>
      <w:r w:rsidRPr="00D02F51">
        <w:rPr>
          <w:rFonts w:ascii="Arial Narrow" w:eastAsiaTheme="minorHAnsi" w:hAnsi="Arial Narrow" w:cstheme="minorBidi"/>
          <w:color w:val="000000" w:themeColor="text1"/>
          <w:sz w:val="22"/>
          <w:szCs w:val="22"/>
          <w:lang w:eastAsia="en-US"/>
        </w:rPr>
        <w:t>Si la audiencia se realiza de manera presencial o través de medios electrónicos:</w:t>
      </w:r>
    </w:p>
    <w:p w14:paraId="344CB3CA" w14:textId="77777777" w:rsidR="007836F2" w:rsidRPr="00D02F51" w:rsidRDefault="007836F2" w:rsidP="00AC053F">
      <w:pPr>
        <w:numPr>
          <w:ilvl w:val="0"/>
          <w:numId w:val="9"/>
        </w:numPr>
        <w:spacing w:after="160" w:line="259" w:lineRule="auto"/>
        <w:contextualSpacing/>
        <w:jc w:val="both"/>
        <w:rPr>
          <w:rFonts w:ascii="Arial Narrow" w:eastAsiaTheme="minorHAnsi" w:hAnsi="Arial Narrow" w:cstheme="minorBidi"/>
          <w:color w:val="000000" w:themeColor="text1"/>
          <w:sz w:val="22"/>
          <w:szCs w:val="22"/>
          <w:lang w:eastAsia="en-US"/>
        </w:rPr>
      </w:pPr>
      <w:r w:rsidRPr="00D02F51">
        <w:rPr>
          <w:rFonts w:ascii="Arial Narrow" w:eastAsia="Calibri" w:hAnsi="Arial Narrow" w:cs="Arial"/>
          <w:b/>
          <w:bCs/>
          <w:iCs/>
          <w:color w:val="000000" w:themeColor="text1"/>
          <w:sz w:val="22"/>
          <w:szCs w:val="22"/>
          <w:lang w:eastAsia="en-US"/>
        </w:rPr>
        <w:t xml:space="preserve">Método Aleatorio Previsto: </w:t>
      </w:r>
      <w:r w:rsidRPr="00D02F51">
        <w:rPr>
          <w:rFonts w:ascii="Arial Narrow" w:eastAsia="Calibri" w:hAnsi="Arial Narrow" w:cs="Arial"/>
          <w:bCs/>
          <w:iCs/>
          <w:color w:val="000000" w:themeColor="text1"/>
          <w:sz w:val="22"/>
          <w:szCs w:val="22"/>
          <w:lang w:eastAsia="en-US"/>
        </w:rPr>
        <w:t>La entidad,</w:t>
      </w:r>
      <w:r w:rsidRPr="00D02F51">
        <w:rPr>
          <w:rFonts w:ascii="Arial Narrow" w:eastAsia="Calibri" w:hAnsi="Arial Narrow" w:cs="Arial"/>
          <w:iCs/>
          <w:color w:val="000000" w:themeColor="text1"/>
          <w:sz w:val="22"/>
          <w:szCs w:val="22"/>
          <w:lang w:eastAsia="en-US"/>
        </w:rPr>
        <w:t xml:space="preserve"> en presencia de los proponentes empatados, a quienes se les citará para el efecto; si no asistieren en la fecha y hora establecidas, se hará el sorteo en presencia de un funcionario designado por la Oficina de Control Interno. </w:t>
      </w:r>
    </w:p>
    <w:p w14:paraId="7D9A2DF0" w14:textId="77777777" w:rsidR="007836F2" w:rsidRPr="00D02F51" w:rsidRDefault="007836F2" w:rsidP="007836F2">
      <w:pPr>
        <w:autoSpaceDE w:val="0"/>
        <w:adjustRightInd w:val="0"/>
        <w:spacing w:after="160" w:line="259" w:lineRule="auto"/>
        <w:jc w:val="both"/>
        <w:rPr>
          <w:rFonts w:ascii="Arial Narrow" w:eastAsiaTheme="minorHAnsi" w:hAnsi="Arial Narrow" w:cs="Arial"/>
          <w:b/>
          <w:color w:val="000000" w:themeColor="text1"/>
          <w:sz w:val="22"/>
          <w:szCs w:val="22"/>
          <w:lang w:eastAsia="en-US"/>
        </w:rPr>
      </w:pPr>
      <w:r w:rsidRPr="00D02F51">
        <w:rPr>
          <w:rFonts w:ascii="Arial Narrow" w:eastAsia="Calibri" w:hAnsi="Arial Narrow" w:cs="Arial"/>
          <w:color w:val="000000" w:themeColor="text1"/>
          <w:sz w:val="22"/>
          <w:szCs w:val="22"/>
          <w:lang w:eastAsia="en-US"/>
        </w:rPr>
        <w:t xml:space="preserve">Este sistema consiste en introducir en una bolsa un número de fichas igual al número de proponentes empatados, marcadas una de ellas con un círculo (O) y las demás con una equis (X). Se comenzará a sacar de una en una en el orden en que presentaron las propuestas y a quien le corresponda la ficha marcada con el círculo (O) será el favorecido. </w:t>
      </w:r>
      <w:r w:rsidRPr="00D02F51">
        <w:rPr>
          <w:rFonts w:ascii="Arial Narrow" w:eastAsiaTheme="minorHAnsi" w:hAnsi="Arial Narrow" w:cs="Arial"/>
          <w:b/>
          <w:color w:val="000000" w:themeColor="text1"/>
          <w:sz w:val="22"/>
          <w:szCs w:val="22"/>
          <w:lang w:eastAsia="en-US"/>
        </w:rPr>
        <w:t>Los documentos que acrediten las condiciones requeridas en este numeral deberán ser presentados junto con la propuesta.</w:t>
      </w:r>
    </w:p>
    <w:p w14:paraId="1EE13D10" w14:textId="77777777" w:rsidR="007836F2" w:rsidRPr="00D02F51" w:rsidRDefault="007836F2" w:rsidP="00AC053F">
      <w:pPr>
        <w:numPr>
          <w:ilvl w:val="0"/>
          <w:numId w:val="9"/>
        </w:numPr>
        <w:spacing w:after="160" w:line="259" w:lineRule="auto"/>
        <w:contextualSpacing/>
        <w:jc w:val="both"/>
        <w:rPr>
          <w:rFonts w:ascii="Arial Narrow" w:eastAsiaTheme="minorHAnsi" w:hAnsi="Arial Narrow" w:cstheme="minorBidi"/>
          <w:color w:val="000000" w:themeColor="text1"/>
          <w:sz w:val="22"/>
          <w:szCs w:val="22"/>
          <w:lang w:eastAsia="en-US"/>
        </w:rPr>
      </w:pPr>
      <w:r w:rsidRPr="00D02F51">
        <w:rPr>
          <w:rFonts w:ascii="Arial Narrow" w:eastAsiaTheme="minorHAnsi" w:hAnsi="Arial Narrow" w:cstheme="minorBidi"/>
          <w:color w:val="000000" w:themeColor="text1"/>
          <w:sz w:val="22"/>
          <w:szCs w:val="22"/>
          <w:lang w:eastAsia="en-US"/>
        </w:rPr>
        <w:t xml:space="preserve"> En caso de realizar el sorteo a través de medios electrónicos: Se informará mediante mensaje público en la plataforma del SECOP II el nombre de los proponentes que se encuentran empatados y se remitirá el link para que se conecten conforme la hora y el día señalado a fin de llevar a cabo el sorteo. </w:t>
      </w:r>
    </w:p>
    <w:p w14:paraId="41F03F71" w14:textId="77777777" w:rsidR="007836F2" w:rsidRPr="00D02F51" w:rsidRDefault="007836F2" w:rsidP="007836F2">
      <w:pPr>
        <w:spacing w:after="160" w:line="259" w:lineRule="auto"/>
        <w:ind w:left="360"/>
        <w:contextualSpacing/>
        <w:jc w:val="both"/>
        <w:rPr>
          <w:rFonts w:ascii="Arial Narrow" w:eastAsiaTheme="minorHAnsi" w:hAnsi="Arial Narrow" w:cstheme="minorBidi"/>
          <w:color w:val="000000" w:themeColor="text1"/>
          <w:sz w:val="22"/>
          <w:szCs w:val="22"/>
          <w:lang w:eastAsia="en-US"/>
        </w:rPr>
      </w:pPr>
    </w:p>
    <w:p w14:paraId="38BEA778" w14:textId="77777777" w:rsidR="007836F2" w:rsidRPr="00D02F51" w:rsidRDefault="007836F2" w:rsidP="007836F2">
      <w:pPr>
        <w:tabs>
          <w:tab w:val="left" w:pos="6075"/>
        </w:tabs>
        <w:spacing w:after="160" w:line="259" w:lineRule="auto"/>
        <w:jc w:val="both"/>
        <w:rPr>
          <w:rFonts w:ascii="Arial Narrow" w:eastAsia="Arial Narrow" w:hAnsi="Arial Narrow" w:cs="Arial"/>
          <w:color w:val="000000"/>
          <w:sz w:val="22"/>
          <w:szCs w:val="22"/>
          <w:lang w:eastAsia="en-US"/>
        </w:rPr>
      </w:pPr>
      <w:r w:rsidRPr="00D02F51">
        <w:rPr>
          <w:rFonts w:ascii="Arial Narrow" w:eastAsia="Arial Narrow" w:hAnsi="Arial Narrow" w:cs="Arial"/>
          <w:b/>
          <w:bCs/>
          <w:color w:val="000000"/>
          <w:sz w:val="22"/>
          <w:szCs w:val="22"/>
          <w:u w:val="single"/>
          <w:lang w:eastAsia="en-US"/>
        </w:rPr>
        <w:t xml:space="preserve">NOTA 1: </w:t>
      </w:r>
      <w:proofErr w:type="gramStart"/>
      <w:r w:rsidRPr="00D02F51">
        <w:rPr>
          <w:rFonts w:ascii="Arial Narrow" w:eastAsia="Arial Narrow" w:hAnsi="Arial Narrow" w:cs="Arial"/>
          <w:b/>
          <w:bCs/>
          <w:color w:val="000000"/>
          <w:sz w:val="22"/>
          <w:szCs w:val="22"/>
          <w:u w:val="single"/>
          <w:lang w:eastAsia="en-US"/>
        </w:rPr>
        <w:t>Los  proponentes</w:t>
      </w:r>
      <w:proofErr w:type="gramEnd"/>
      <w:r w:rsidRPr="00D02F51">
        <w:rPr>
          <w:rFonts w:ascii="Arial Narrow" w:eastAsia="Arial Narrow" w:hAnsi="Arial Narrow" w:cs="Arial"/>
          <w:b/>
          <w:bCs/>
          <w:color w:val="000000"/>
          <w:sz w:val="22"/>
          <w:szCs w:val="22"/>
          <w:u w:val="single"/>
          <w:lang w:eastAsia="en-US"/>
        </w:rPr>
        <w:t xml:space="preserve">  interesados en participar y que se encuentren en alguna de las anteriores causales mencionadas para el desempate, deberán aportar junto con la  propuesta el respectivo documento que constate su condición</w:t>
      </w:r>
      <w:r w:rsidRPr="00D02F51">
        <w:rPr>
          <w:rFonts w:ascii="Arial Narrow" w:eastAsia="Arial Narrow" w:hAnsi="Arial Narrow" w:cs="Arial"/>
          <w:color w:val="000000"/>
          <w:sz w:val="22"/>
          <w:szCs w:val="22"/>
          <w:lang w:eastAsia="en-US"/>
        </w:rPr>
        <w:t>.</w:t>
      </w:r>
    </w:p>
    <w:p w14:paraId="052B8322" w14:textId="77777777" w:rsidR="007836F2" w:rsidRPr="00D02F51" w:rsidRDefault="007836F2" w:rsidP="007836F2">
      <w:pPr>
        <w:autoSpaceDE w:val="0"/>
        <w:autoSpaceDN w:val="0"/>
        <w:adjustRightInd w:val="0"/>
        <w:jc w:val="both"/>
        <w:rPr>
          <w:rFonts w:ascii="Arial Narrow" w:eastAsia="Arial Narrow" w:hAnsi="Arial Narrow" w:cs="Arial"/>
          <w:b/>
          <w:color w:val="000000"/>
          <w:sz w:val="22"/>
          <w:szCs w:val="22"/>
          <w:u w:val="single"/>
          <w:lang w:eastAsia="en-US"/>
        </w:rPr>
      </w:pPr>
    </w:p>
    <w:p w14:paraId="71526F56" w14:textId="77777777" w:rsidR="007836F2" w:rsidRPr="00D02F51" w:rsidRDefault="007836F2" w:rsidP="007836F2">
      <w:pPr>
        <w:autoSpaceDE w:val="0"/>
        <w:autoSpaceDN w:val="0"/>
        <w:adjustRightInd w:val="0"/>
        <w:jc w:val="both"/>
        <w:rPr>
          <w:rFonts w:ascii="Arial Narrow" w:eastAsiaTheme="minorHAnsi" w:hAnsi="Arial Narrow" w:cs="Arial"/>
          <w:b/>
          <w:color w:val="202124"/>
          <w:sz w:val="22"/>
          <w:szCs w:val="22"/>
          <w:u w:val="single"/>
          <w:shd w:val="clear" w:color="auto" w:fill="FFFFFF"/>
          <w:lang w:eastAsia="en-US"/>
        </w:rPr>
      </w:pPr>
      <w:r w:rsidRPr="00D02F51">
        <w:rPr>
          <w:rFonts w:ascii="Arial Narrow" w:eastAsia="Arial Narrow" w:hAnsi="Arial Narrow" w:cs="Arial"/>
          <w:b/>
          <w:color w:val="000000"/>
          <w:sz w:val="22"/>
          <w:szCs w:val="22"/>
          <w:u w:val="single"/>
          <w:lang w:eastAsia="en-US"/>
        </w:rPr>
        <w:t xml:space="preserve">NOTA 2: Para el caso de tratamiento </w:t>
      </w:r>
      <w:r w:rsidRPr="00D02F51">
        <w:rPr>
          <w:rFonts w:ascii="Arial Narrow" w:eastAsiaTheme="minorHAnsi" w:hAnsi="Arial Narrow" w:cs="Arial Nova"/>
          <w:b/>
          <w:bCs/>
          <w:color w:val="000000"/>
          <w:sz w:val="22"/>
          <w:szCs w:val="22"/>
          <w:u w:val="single"/>
          <w:lang w:eastAsia="en-US"/>
        </w:rPr>
        <w:t>de información que contenga datos sensibles se deberá aportar el Formato denominado “</w:t>
      </w:r>
      <w:r w:rsidRPr="00D02F51">
        <w:rPr>
          <w:rFonts w:ascii="Arial Narrow" w:eastAsiaTheme="minorHAnsi" w:hAnsi="Arial Narrow" w:cs="Arial"/>
          <w:b/>
          <w:color w:val="202124"/>
          <w:sz w:val="22"/>
          <w:szCs w:val="22"/>
          <w:u w:val="single"/>
          <w:shd w:val="clear" w:color="auto" w:fill="FFFFFF"/>
          <w:lang w:eastAsia="en-US"/>
        </w:rPr>
        <w:t xml:space="preserve">AUTORIZACIÓN PARA EL TRATAMIENTO DE DATOS PARA FACTORES DE DESEMPATE ART 35 LEY 2069 DE 2020” </w:t>
      </w:r>
      <w:r w:rsidRPr="00D02F51">
        <w:rPr>
          <w:rFonts w:ascii="Arial Narrow" w:eastAsiaTheme="minorHAnsi" w:hAnsi="Arial Narrow" w:cs="Arial Nova"/>
          <w:b/>
          <w:bCs/>
          <w:color w:val="000000"/>
          <w:sz w:val="22"/>
          <w:szCs w:val="22"/>
          <w:u w:val="single"/>
          <w:lang w:eastAsia="en-US"/>
        </w:rPr>
        <w:t xml:space="preserve">diligenciado por el titular de los datos. </w:t>
      </w:r>
    </w:p>
    <w:p w14:paraId="02863B18" w14:textId="77777777" w:rsidR="007836F2" w:rsidRPr="00D02F51" w:rsidRDefault="007836F2" w:rsidP="007836F2">
      <w:pPr>
        <w:autoSpaceDE w:val="0"/>
        <w:autoSpaceDN w:val="0"/>
        <w:adjustRightInd w:val="0"/>
        <w:jc w:val="both"/>
        <w:rPr>
          <w:rFonts w:ascii="Arial Narrow" w:eastAsiaTheme="minorHAnsi" w:hAnsi="Arial Narrow" w:cs="Arial"/>
          <w:b/>
          <w:color w:val="202124"/>
          <w:sz w:val="22"/>
          <w:szCs w:val="22"/>
          <w:u w:val="single"/>
          <w:shd w:val="clear" w:color="auto" w:fill="FFFFFF"/>
          <w:lang w:eastAsia="en-US"/>
        </w:rPr>
      </w:pPr>
    </w:p>
    <w:p w14:paraId="7295BD24" w14:textId="77777777" w:rsidR="007836F2" w:rsidRPr="00D02F51" w:rsidRDefault="007836F2" w:rsidP="007836F2">
      <w:pPr>
        <w:autoSpaceDE w:val="0"/>
        <w:autoSpaceDN w:val="0"/>
        <w:adjustRightInd w:val="0"/>
        <w:jc w:val="both"/>
        <w:rPr>
          <w:rFonts w:ascii="Arial Narrow" w:eastAsiaTheme="minorHAnsi" w:hAnsi="Arial Narrow" w:cs="Arial Nova"/>
          <w:b/>
          <w:bCs/>
          <w:color w:val="000000"/>
          <w:sz w:val="22"/>
          <w:szCs w:val="22"/>
          <w:u w:val="single"/>
          <w:lang w:eastAsia="en-US"/>
        </w:rPr>
      </w:pPr>
    </w:p>
    <w:p w14:paraId="7585FB79" w14:textId="77777777" w:rsidR="007836F2" w:rsidRPr="00D02F51" w:rsidRDefault="007836F2" w:rsidP="007836F2">
      <w:pPr>
        <w:autoSpaceDE w:val="0"/>
        <w:autoSpaceDN w:val="0"/>
        <w:adjustRightInd w:val="0"/>
        <w:jc w:val="both"/>
        <w:rPr>
          <w:rFonts w:ascii="Arial Narrow" w:eastAsiaTheme="minorHAnsi" w:hAnsi="Arial Narrow" w:cs="Arial Nova"/>
          <w:b/>
          <w:bCs/>
          <w:color w:val="000000"/>
          <w:sz w:val="22"/>
          <w:szCs w:val="22"/>
          <w:u w:val="single"/>
          <w:lang w:eastAsia="en-US"/>
        </w:rPr>
      </w:pPr>
      <w:r w:rsidRPr="00D02F51">
        <w:rPr>
          <w:rFonts w:ascii="Arial Narrow" w:eastAsiaTheme="minorHAnsi" w:hAnsi="Arial Narrow" w:cs="Arial Nova"/>
          <w:b/>
          <w:bCs/>
          <w:color w:val="000000"/>
          <w:sz w:val="22"/>
          <w:szCs w:val="22"/>
          <w:u w:val="single"/>
          <w:lang w:eastAsia="en-US"/>
        </w:rPr>
        <w:t>NOTA 3: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00D495E" w14:textId="77777777" w:rsidR="007836F2" w:rsidRPr="00D02F51" w:rsidRDefault="007836F2" w:rsidP="007836F2">
      <w:pPr>
        <w:autoSpaceDE w:val="0"/>
        <w:autoSpaceDN w:val="0"/>
        <w:adjustRightInd w:val="0"/>
        <w:jc w:val="both"/>
        <w:rPr>
          <w:rFonts w:ascii="Arial Narrow" w:eastAsiaTheme="minorHAnsi" w:hAnsi="Arial Narrow" w:cs="Arial Nova"/>
          <w:b/>
          <w:bCs/>
          <w:color w:val="000000"/>
          <w:sz w:val="22"/>
          <w:szCs w:val="22"/>
          <w:u w:val="single"/>
          <w:lang w:eastAsia="en-US"/>
        </w:rPr>
      </w:pPr>
    </w:p>
    <w:p w14:paraId="08C47118" w14:textId="77777777" w:rsidR="007836F2" w:rsidRPr="00D02F51" w:rsidRDefault="007836F2" w:rsidP="007836F2">
      <w:pPr>
        <w:autoSpaceDE w:val="0"/>
        <w:autoSpaceDN w:val="0"/>
        <w:adjustRightInd w:val="0"/>
        <w:jc w:val="both"/>
        <w:rPr>
          <w:rFonts w:ascii="Arial Narrow" w:eastAsiaTheme="minorHAnsi" w:hAnsi="Arial Narrow" w:cs="Arial Nova"/>
          <w:b/>
          <w:bCs/>
          <w:color w:val="000000"/>
          <w:sz w:val="22"/>
          <w:szCs w:val="22"/>
          <w:u w:val="single"/>
          <w:lang w:eastAsia="en-US"/>
        </w:rPr>
      </w:pPr>
      <w:r w:rsidRPr="00D02F51">
        <w:rPr>
          <w:rFonts w:ascii="Arial Narrow" w:eastAsiaTheme="minorHAnsi" w:hAnsi="Arial Narrow" w:cs="Arial Nova"/>
          <w:b/>
          <w:bCs/>
          <w:color w:val="000000"/>
          <w:sz w:val="22"/>
          <w:szCs w:val="22"/>
          <w:u w:val="single"/>
          <w:lang w:eastAsia="en-US"/>
        </w:rPr>
        <w:t>NOTA 4: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previamente señalados.</w:t>
      </w:r>
    </w:p>
    <w:p w14:paraId="5992B732" w14:textId="77777777" w:rsidR="007836F2" w:rsidRPr="00D02F51" w:rsidRDefault="007836F2" w:rsidP="00AC379D">
      <w:pPr>
        <w:jc w:val="both"/>
        <w:rPr>
          <w:rFonts w:ascii="Arial Narrow" w:hAnsi="Arial Narrow" w:cs="Arial"/>
          <w:sz w:val="22"/>
          <w:szCs w:val="22"/>
        </w:rPr>
      </w:pPr>
    </w:p>
    <w:p w14:paraId="05DF1188" w14:textId="34A573E2" w:rsidR="007836F2" w:rsidRPr="00D02F51" w:rsidRDefault="007B489F" w:rsidP="003F6610">
      <w:pPr>
        <w:pStyle w:val="Default"/>
        <w:jc w:val="both"/>
        <w:rPr>
          <w:rFonts w:ascii="Arial Narrow" w:hAnsi="Arial Narrow"/>
          <w:b/>
          <w:bCs/>
          <w:sz w:val="22"/>
          <w:szCs w:val="22"/>
        </w:rPr>
      </w:pPr>
      <w:r w:rsidRPr="00D02F51">
        <w:rPr>
          <w:rFonts w:ascii="Arial Narrow" w:hAnsi="Arial Narrow"/>
          <w:b/>
          <w:bCs/>
          <w:sz w:val="22"/>
          <w:szCs w:val="22"/>
        </w:rPr>
        <w:t>2.</w:t>
      </w:r>
      <w:r w:rsidR="00571F57" w:rsidRPr="00D02F51">
        <w:rPr>
          <w:rFonts w:ascii="Arial Narrow" w:hAnsi="Arial Narrow"/>
          <w:b/>
          <w:bCs/>
          <w:sz w:val="22"/>
          <w:szCs w:val="22"/>
        </w:rPr>
        <w:t>4</w:t>
      </w:r>
      <w:r w:rsidRPr="00D02F51">
        <w:rPr>
          <w:rFonts w:ascii="Arial Narrow" w:hAnsi="Arial Narrow"/>
          <w:b/>
          <w:bCs/>
          <w:sz w:val="22"/>
          <w:szCs w:val="22"/>
        </w:rPr>
        <w:t xml:space="preserve">. </w:t>
      </w:r>
      <w:r w:rsidR="007836F2" w:rsidRPr="00D02F51">
        <w:rPr>
          <w:rFonts w:ascii="Arial Narrow" w:hAnsi="Arial Narrow"/>
          <w:b/>
          <w:bCs/>
          <w:sz w:val="22"/>
          <w:szCs w:val="22"/>
        </w:rPr>
        <w:t xml:space="preserve"> PROCEDIMIENTO DE LA SUBASTA INVERSA</w:t>
      </w:r>
    </w:p>
    <w:p w14:paraId="59B035E4" w14:textId="77777777" w:rsidR="007836F2" w:rsidRPr="00D02F51" w:rsidRDefault="007836F2" w:rsidP="007836F2">
      <w:pPr>
        <w:pStyle w:val="Default"/>
        <w:jc w:val="both"/>
        <w:rPr>
          <w:rFonts w:ascii="Arial Narrow" w:hAnsi="Arial Narrow"/>
          <w:sz w:val="22"/>
          <w:szCs w:val="22"/>
        </w:rPr>
      </w:pPr>
    </w:p>
    <w:p w14:paraId="58106177" w14:textId="77777777" w:rsidR="007836F2" w:rsidRPr="00D02F51" w:rsidRDefault="007836F2" w:rsidP="007836F2">
      <w:pPr>
        <w:shd w:val="clear" w:color="auto" w:fill="FFFFFF"/>
        <w:jc w:val="both"/>
        <w:rPr>
          <w:color w:val="222222"/>
          <w:sz w:val="22"/>
          <w:szCs w:val="22"/>
          <w:lang w:val="es-CO" w:eastAsia="es-CO"/>
        </w:rPr>
      </w:pPr>
      <w:r w:rsidRPr="00D02F51">
        <w:rPr>
          <w:rFonts w:ascii="Arial Narrow" w:hAnsi="Arial Narrow"/>
          <w:color w:val="000000"/>
          <w:sz w:val="22"/>
          <w:szCs w:val="22"/>
        </w:rPr>
        <w:t>El presente proceso se realizará por Subasta Inversa Electrónica de conformidad con el artículo 2.2.1.2.1.2.5 del Decreto 1082 de 2015.</w:t>
      </w:r>
    </w:p>
    <w:p w14:paraId="0777F2D1" w14:textId="77777777" w:rsidR="007836F2" w:rsidRPr="00D02F51" w:rsidRDefault="007836F2" w:rsidP="007836F2">
      <w:pPr>
        <w:shd w:val="clear" w:color="auto" w:fill="FFFFFF"/>
        <w:jc w:val="both"/>
        <w:rPr>
          <w:color w:val="222222"/>
          <w:sz w:val="22"/>
          <w:szCs w:val="22"/>
        </w:rPr>
      </w:pPr>
      <w:r w:rsidRPr="00D02F51">
        <w:rPr>
          <w:rFonts w:ascii="Arial Narrow" w:hAnsi="Arial Narrow"/>
          <w:color w:val="000000"/>
          <w:sz w:val="22"/>
          <w:szCs w:val="22"/>
        </w:rPr>
        <w:t> </w:t>
      </w:r>
    </w:p>
    <w:p w14:paraId="1FAAF493" w14:textId="77777777" w:rsidR="007836F2" w:rsidRPr="00D02F51" w:rsidRDefault="007836F2" w:rsidP="007836F2">
      <w:pPr>
        <w:shd w:val="clear" w:color="auto" w:fill="FFFFFF"/>
        <w:jc w:val="both"/>
        <w:rPr>
          <w:color w:val="222222"/>
          <w:sz w:val="22"/>
          <w:szCs w:val="22"/>
        </w:rPr>
      </w:pPr>
      <w:r w:rsidRPr="00D02F51">
        <w:rPr>
          <w:rFonts w:ascii="Arial Narrow" w:hAnsi="Arial Narrow"/>
          <w:color w:val="000000"/>
          <w:sz w:val="22"/>
          <w:szCs w:val="22"/>
        </w:rPr>
        <w:lastRenderedPageBreak/>
        <w:t>La Subasta Electrónica consiste en una puja dinámica efectuada a través del Portal Único de Contratación Pública — SECOP II (</w:t>
      </w:r>
      <w:hyperlink r:id="rId15" w:tgtFrame="_blank" w:history="1">
        <w:r w:rsidRPr="00D02F51">
          <w:rPr>
            <w:rStyle w:val="Hipervnculo"/>
            <w:rFonts w:ascii="Arial Narrow" w:hAnsi="Arial Narrow"/>
            <w:color w:val="1155CC"/>
            <w:sz w:val="22"/>
            <w:szCs w:val="22"/>
          </w:rPr>
          <w:t>www.colomblacompra.gov.co</w:t>
        </w:r>
      </w:hyperlink>
      <w:r w:rsidRPr="00D02F51">
        <w:rPr>
          <w:rFonts w:ascii="Arial Narrow" w:hAnsi="Arial Narrow"/>
          <w:color w:val="000000"/>
          <w:sz w:val="22"/>
          <w:szCs w:val="22"/>
        </w:rPr>
        <w:t>), mediante la cual los proponentes de manera electrónica realizan lances con reducción sucesiva del precio consolidado efectuados por los proponentes habilitados, durante el tiempo establecido en la plataforma SECOP II. </w:t>
      </w:r>
    </w:p>
    <w:p w14:paraId="7C756B2A" w14:textId="77777777" w:rsidR="007836F2" w:rsidRPr="00D02F51" w:rsidRDefault="007836F2" w:rsidP="007836F2">
      <w:pPr>
        <w:pStyle w:val="Default"/>
        <w:jc w:val="both"/>
        <w:rPr>
          <w:rFonts w:ascii="Arial Narrow" w:hAnsi="Arial Narrow"/>
          <w:sz w:val="22"/>
          <w:szCs w:val="22"/>
        </w:rPr>
      </w:pPr>
    </w:p>
    <w:p w14:paraId="3F9D1A33" w14:textId="77777777" w:rsidR="007836F2" w:rsidRPr="00D02F51" w:rsidRDefault="007836F2" w:rsidP="007836F2">
      <w:pPr>
        <w:pStyle w:val="Default"/>
        <w:jc w:val="both"/>
        <w:rPr>
          <w:rFonts w:ascii="Arial Narrow" w:hAnsi="Arial Narrow"/>
          <w:sz w:val="22"/>
          <w:szCs w:val="22"/>
        </w:rPr>
      </w:pPr>
      <w:r w:rsidRPr="00D02F51">
        <w:rPr>
          <w:rFonts w:ascii="Arial Narrow" w:hAnsi="Arial Narrow"/>
          <w:sz w:val="22"/>
          <w:szCs w:val="22"/>
        </w:rPr>
        <w:t xml:space="preserve">Solo podrán participar en la subasta los proponentes que hayan sido habilitados conforme a los documentos presentados. </w:t>
      </w:r>
    </w:p>
    <w:p w14:paraId="0902FEC2" w14:textId="77777777" w:rsidR="007836F2" w:rsidRPr="00D02F51" w:rsidRDefault="007836F2" w:rsidP="007836F2">
      <w:pPr>
        <w:shd w:val="clear" w:color="auto" w:fill="FFFFFF"/>
        <w:jc w:val="both"/>
        <w:rPr>
          <w:rFonts w:ascii="Arial Narrow" w:hAnsi="Arial Narrow"/>
          <w:color w:val="000000"/>
          <w:sz w:val="22"/>
          <w:szCs w:val="22"/>
        </w:rPr>
      </w:pPr>
    </w:p>
    <w:p w14:paraId="52F3FEFD" w14:textId="77777777" w:rsidR="007836F2" w:rsidRPr="00D02F51" w:rsidRDefault="007836F2" w:rsidP="007836F2">
      <w:pPr>
        <w:pStyle w:val="Default"/>
        <w:jc w:val="both"/>
        <w:rPr>
          <w:rFonts w:ascii="Arial Narrow" w:hAnsi="Arial Narrow"/>
          <w:sz w:val="22"/>
          <w:szCs w:val="22"/>
        </w:rPr>
      </w:pPr>
      <w:r w:rsidRPr="00D02F51">
        <w:rPr>
          <w:rFonts w:ascii="Arial Narrow" w:hAnsi="Arial Narrow"/>
          <w:sz w:val="22"/>
          <w:szCs w:val="22"/>
        </w:rPr>
        <w:t xml:space="preserve">Como resultado de la verificación de los requisitos habilitantes, Parques Nacionales Naturales de Colombia, publicará el informe en el que se señalara los proponentes que no resulten habilitados a los cuales se les concederá un plazo para que subsanen la ausencia de requisitos o falta de documentos habilitantes, so pena del rechazo definitivo de las propuestas. </w:t>
      </w:r>
    </w:p>
    <w:p w14:paraId="758A17AF" w14:textId="77777777" w:rsidR="007836F2" w:rsidRPr="00D02F51" w:rsidRDefault="007836F2" w:rsidP="007836F2">
      <w:pPr>
        <w:shd w:val="clear" w:color="auto" w:fill="FFFFFF"/>
        <w:jc w:val="both"/>
        <w:rPr>
          <w:rFonts w:ascii="Arial Narrow" w:hAnsi="Arial Narrow"/>
          <w:color w:val="000000"/>
          <w:sz w:val="22"/>
          <w:szCs w:val="22"/>
        </w:rPr>
      </w:pPr>
    </w:p>
    <w:p w14:paraId="4DBB845E" w14:textId="77777777" w:rsidR="007836F2" w:rsidRPr="00D02F51" w:rsidRDefault="007836F2" w:rsidP="007836F2">
      <w:pPr>
        <w:shd w:val="clear" w:color="auto" w:fill="FFFFFF"/>
        <w:jc w:val="both"/>
        <w:rPr>
          <w:color w:val="222222"/>
          <w:sz w:val="22"/>
          <w:szCs w:val="22"/>
        </w:rPr>
      </w:pPr>
      <w:r w:rsidRPr="00D02F51">
        <w:rPr>
          <w:rFonts w:ascii="Arial Narrow" w:hAnsi="Arial Narrow"/>
          <w:color w:val="000000"/>
          <w:sz w:val="22"/>
          <w:szCs w:val="22"/>
        </w:rPr>
        <w:t>La subasta electrónica se llevará a cabo si resultan habilitados por lo menos dos (2) proponentes y se desarrollará en el Sistema Electrónico de Contratación Pública SECOP II, donde únicamente podrán participar los proponentes habilitados.</w:t>
      </w:r>
    </w:p>
    <w:p w14:paraId="2DD1E44A" w14:textId="77777777" w:rsidR="007836F2" w:rsidRPr="00D02F51" w:rsidRDefault="007836F2" w:rsidP="007836F2">
      <w:pPr>
        <w:shd w:val="clear" w:color="auto" w:fill="FFFFFF"/>
        <w:jc w:val="both"/>
        <w:rPr>
          <w:color w:val="222222"/>
          <w:sz w:val="22"/>
          <w:szCs w:val="22"/>
        </w:rPr>
      </w:pPr>
      <w:r w:rsidRPr="00D02F51">
        <w:rPr>
          <w:rFonts w:ascii="Arial Narrow" w:hAnsi="Arial Narrow"/>
          <w:color w:val="000000"/>
          <w:sz w:val="22"/>
          <w:szCs w:val="22"/>
        </w:rPr>
        <w:t> </w:t>
      </w:r>
    </w:p>
    <w:p w14:paraId="682FB210" w14:textId="77777777" w:rsidR="007836F2" w:rsidRPr="00D02F51" w:rsidRDefault="007836F2" w:rsidP="007836F2">
      <w:pPr>
        <w:shd w:val="clear" w:color="auto" w:fill="FFFFFF"/>
        <w:jc w:val="both"/>
        <w:rPr>
          <w:color w:val="222222"/>
          <w:sz w:val="22"/>
          <w:szCs w:val="22"/>
        </w:rPr>
      </w:pPr>
      <w:r w:rsidRPr="00D02F51">
        <w:rPr>
          <w:rFonts w:ascii="Arial Narrow" w:hAnsi="Arial Narrow"/>
          <w:color w:val="000000"/>
          <w:sz w:val="22"/>
          <w:szCs w:val="22"/>
        </w:rPr>
        <w:t>Para participar en la Subasta se tendrá en cuenta lo establecido en manuales y guías de Colombia Compra Eficiente para los proveedores y entidades contratantes, así mismo el proponente deberá contar con las herramientas tecnológicas y las conexiones a internet necesarias para participar en la Subasta.</w:t>
      </w:r>
    </w:p>
    <w:p w14:paraId="08CEFF16" w14:textId="77777777" w:rsidR="007836F2" w:rsidRPr="00D02F51" w:rsidRDefault="007836F2" w:rsidP="007836F2">
      <w:pPr>
        <w:shd w:val="clear" w:color="auto" w:fill="FFFFFF"/>
        <w:spacing w:before="240"/>
        <w:jc w:val="both"/>
        <w:rPr>
          <w:color w:val="222222"/>
          <w:sz w:val="22"/>
          <w:szCs w:val="22"/>
        </w:rPr>
      </w:pPr>
      <w:r w:rsidRPr="00D02F51">
        <w:rPr>
          <w:rFonts w:ascii="Arial Narrow" w:hAnsi="Arial Narrow"/>
          <w:color w:val="000000"/>
          <w:sz w:val="22"/>
          <w:szCs w:val="22"/>
        </w:rPr>
        <w:t>De igual manera se hace claridad que será única y exclusivamente responsabilidad de los proponentes capacitarse en la presentación de oferta y participación en la Subasta en la Plataforma del SECOP II.</w:t>
      </w:r>
    </w:p>
    <w:p w14:paraId="081C985B" w14:textId="29326B10" w:rsidR="007836F2" w:rsidRPr="00D02F51" w:rsidRDefault="007836F2" w:rsidP="007836F2">
      <w:pPr>
        <w:shd w:val="clear" w:color="auto" w:fill="FFFFFF"/>
        <w:spacing w:before="240"/>
        <w:jc w:val="both"/>
        <w:rPr>
          <w:color w:val="222222"/>
          <w:sz w:val="22"/>
          <w:szCs w:val="22"/>
        </w:rPr>
      </w:pPr>
      <w:r w:rsidRPr="00D02F51">
        <w:rPr>
          <w:rFonts w:ascii="Arial Narrow" w:hAnsi="Arial Narrow"/>
          <w:color w:val="222222"/>
          <w:sz w:val="22"/>
          <w:szCs w:val="22"/>
        </w:rPr>
        <w:t xml:space="preserve">La subasta se efectuará en la fecha y hora señalada en el cronograma establecido en el pliego electrónico, la cual tendrá una duración de </w:t>
      </w:r>
      <w:r w:rsidR="002C0557" w:rsidRPr="00D02F51">
        <w:rPr>
          <w:rFonts w:ascii="Arial Narrow" w:hAnsi="Arial Narrow"/>
          <w:color w:val="222222"/>
          <w:sz w:val="22"/>
          <w:szCs w:val="22"/>
        </w:rPr>
        <w:t xml:space="preserve">quince </w:t>
      </w:r>
      <w:r w:rsidRPr="00D02F51">
        <w:rPr>
          <w:rFonts w:ascii="Arial Narrow" w:hAnsi="Arial Narrow"/>
          <w:color w:val="222222"/>
          <w:sz w:val="22"/>
          <w:szCs w:val="22"/>
        </w:rPr>
        <w:t>(</w:t>
      </w:r>
      <w:r w:rsidR="002C0557" w:rsidRPr="00D02F51">
        <w:rPr>
          <w:rFonts w:ascii="Arial Narrow" w:hAnsi="Arial Narrow"/>
          <w:color w:val="222222"/>
          <w:sz w:val="22"/>
          <w:szCs w:val="22"/>
        </w:rPr>
        <w:t>15</w:t>
      </w:r>
      <w:r w:rsidRPr="00D02F51">
        <w:rPr>
          <w:rFonts w:ascii="Arial Narrow" w:hAnsi="Arial Narrow"/>
          <w:color w:val="222222"/>
          <w:sz w:val="22"/>
          <w:szCs w:val="22"/>
        </w:rPr>
        <w:t xml:space="preserve">) minutos aproximadamente, </w:t>
      </w:r>
      <w:r w:rsidRPr="00D02F51">
        <w:rPr>
          <w:rFonts w:ascii="Arial Narrow" w:hAnsi="Arial Narrow"/>
          <w:color w:val="000000"/>
          <w:sz w:val="22"/>
          <w:szCs w:val="22"/>
        </w:rPr>
        <w:t>teniendo en cuenta las siguientes reglas básicas de procedimiento:</w:t>
      </w:r>
    </w:p>
    <w:p w14:paraId="4C0D98B9" w14:textId="77777777" w:rsidR="007836F2" w:rsidRPr="00D02F51" w:rsidRDefault="007836F2" w:rsidP="007836F2">
      <w:pPr>
        <w:shd w:val="clear" w:color="auto" w:fill="FFFFFF"/>
        <w:spacing w:before="240"/>
        <w:ind w:left="720"/>
        <w:jc w:val="both"/>
        <w:rPr>
          <w:color w:val="222222"/>
          <w:sz w:val="22"/>
          <w:szCs w:val="22"/>
        </w:rPr>
      </w:pPr>
      <w:r w:rsidRPr="00D02F51">
        <w:rPr>
          <w:rFonts w:ascii="Arial Narrow" w:hAnsi="Arial Narrow"/>
          <w:color w:val="000000"/>
          <w:sz w:val="22"/>
          <w:szCs w:val="22"/>
        </w:rPr>
        <w:t>1)</w:t>
      </w:r>
      <w:r w:rsidRPr="00D02F51">
        <w:rPr>
          <w:color w:val="000000"/>
          <w:sz w:val="22"/>
          <w:szCs w:val="22"/>
        </w:rPr>
        <w:t>       </w:t>
      </w:r>
      <w:r w:rsidRPr="00D02F51">
        <w:rPr>
          <w:rFonts w:ascii="Arial Narrow" w:hAnsi="Arial Narrow"/>
          <w:color w:val="000000"/>
          <w:sz w:val="22"/>
          <w:szCs w:val="22"/>
        </w:rPr>
        <w:t>Los proponentes habilitados deberán acceder a la subasta electrónica desde su cuenta de proveedor de SECOP II, para lo cual requerirán su usuario y contraseña, además cuentan con el soporte técnico de la mesa de servicio de Colombia Compra Eficiente.</w:t>
      </w:r>
    </w:p>
    <w:p w14:paraId="40A8DDDA" w14:textId="77777777" w:rsidR="007836F2" w:rsidRPr="00D02F51" w:rsidRDefault="007836F2" w:rsidP="007836F2">
      <w:pPr>
        <w:shd w:val="clear" w:color="auto" w:fill="FFFFFF"/>
        <w:spacing w:before="240"/>
        <w:ind w:left="720"/>
        <w:jc w:val="both"/>
        <w:rPr>
          <w:color w:val="222222"/>
          <w:sz w:val="22"/>
          <w:szCs w:val="22"/>
        </w:rPr>
      </w:pPr>
      <w:r w:rsidRPr="00D02F51">
        <w:rPr>
          <w:rFonts w:ascii="Arial Narrow" w:hAnsi="Arial Narrow"/>
          <w:color w:val="000000"/>
          <w:sz w:val="22"/>
          <w:szCs w:val="22"/>
        </w:rPr>
        <w:t>2)</w:t>
      </w:r>
      <w:r w:rsidRPr="00D02F51">
        <w:rPr>
          <w:color w:val="000000"/>
          <w:sz w:val="22"/>
          <w:szCs w:val="22"/>
        </w:rPr>
        <w:t>       </w:t>
      </w:r>
      <w:r w:rsidRPr="00D02F51">
        <w:rPr>
          <w:rFonts w:ascii="Arial Narrow" w:hAnsi="Arial Narrow"/>
          <w:color w:val="000000"/>
          <w:sz w:val="22"/>
          <w:szCs w:val="22"/>
        </w:rPr>
        <w:t xml:space="preserve">Si el proveedor tiene problemas de conexión al momento del evento de subasta, se aplicará lo definido en el artículo 2.2.1.2.1.2.6. del Decreto 1082 de 2015 que señala: </w:t>
      </w:r>
      <w:r w:rsidRPr="00D02F51">
        <w:rPr>
          <w:rFonts w:ascii="Arial Narrow" w:hAnsi="Arial Narrow"/>
          <w:i/>
          <w:iCs/>
          <w:color w:val="000000"/>
          <w:sz w:val="22"/>
          <w:szCs w:val="22"/>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D02F51">
        <w:rPr>
          <w:rFonts w:ascii="Arial Narrow" w:hAnsi="Arial Narrow"/>
          <w:color w:val="000000"/>
          <w:sz w:val="22"/>
          <w:szCs w:val="22"/>
        </w:rPr>
        <w:t>"... , salvo que logre volver a conectarse antes de la terminación del evento, entendiendo que su propuesta está constituida por la presentación de oferta inicial de precio dentro del proceso de selección; de conformidad con el Articulo 2.2.1.2.1.1.1 del Decreto 1082 de 2015, o por el último lance mientras estuviera conectado a la plataforma tecnológica de subasta.</w:t>
      </w:r>
    </w:p>
    <w:p w14:paraId="2953DC92" w14:textId="77777777" w:rsidR="007836F2" w:rsidRPr="00D02F51" w:rsidRDefault="007836F2" w:rsidP="007836F2">
      <w:pPr>
        <w:shd w:val="clear" w:color="auto" w:fill="FFFFFF"/>
        <w:spacing w:before="240"/>
        <w:ind w:left="720"/>
        <w:jc w:val="both"/>
        <w:rPr>
          <w:color w:val="222222"/>
          <w:sz w:val="22"/>
          <w:szCs w:val="22"/>
        </w:rPr>
      </w:pPr>
      <w:r w:rsidRPr="00D02F51">
        <w:rPr>
          <w:rFonts w:ascii="Arial Narrow" w:hAnsi="Arial Narrow"/>
          <w:color w:val="000000"/>
          <w:sz w:val="22"/>
          <w:szCs w:val="22"/>
        </w:rPr>
        <w:t>3)</w:t>
      </w:r>
      <w:r w:rsidRPr="00D02F51">
        <w:rPr>
          <w:color w:val="000000"/>
          <w:sz w:val="22"/>
          <w:szCs w:val="22"/>
        </w:rPr>
        <w:t>       </w:t>
      </w:r>
      <w:r w:rsidRPr="00D02F51">
        <w:rPr>
          <w:rFonts w:ascii="Arial Narrow" w:hAnsi="Arial Narrow"/>
          <w:color w:val="000000"/>
          <w:sz w:val="22"/>
          <w:szCs w:val="22"/>
        </w:rPr>
        <w:t>Los oferentes habilitados deberán acceder y participar en la subasta electrónica a través de sus propios recursos, toda vez que Parques Nacionales Naturales de Colombia no proveerá computadores desde sus instalaciones para el evento.</w:t>
      </w:r>
    </w:p>
    <w:p w14:paraId="1141A7DB" w14:textId="77777777" w:rsidR="007836F2" w:rsidRPr="00D02F51" w:rsidRDefault="007836F2" w:rsidP="007836F2">
      <w:pPr>
        <w:shd w:val="clear" w:color="auto" w:fill="FFFFFF"/>
        <w:spacing w:before="240"/>
        <w:ind w:left="720"/>
        <w:jc w:val="both"/>
        <w:rPr>
          <w:color w:val="222222"/>
          <w:sz w:val="22"/>
          <w:szCs w:val="22"/>
        </w:rPr>
      </w:pPr>
      <w:r w:rsidRPr="00D02F51">
        <w:rPr>
          <w:rFonts w:ascii="Arial Narrow" w:hAnsi="Arial Narrow"/>
          <w:color w:val="000000"/>
          <w:sz w:val="22"/>
          <w:szCs w:val="22"/>
        </w:rPr>
        <w:t>4)</w:t>
      </w:r>
      <w:r w:rsidRPr="00D02F51">
        <w:rPr>
          <w:color w:val="000000"/>
          <w:sz w:val="22"/>
          <w:szCs w:val="22"/>
        </w:rPr>
        <w:t>       </w:t>
      </w:r>
      <w:r w:rsidRPr="00D02F51">
        <w:rPr>
          <w:rFonts w:ascii="Arial Narrow" w:hAnsi="Arial Narrow"/>
          <w:color w:val="000000"/>
          <w:sz w:val="22"/>
          <w:szCs w:val="22"/>
        </w:rPr>
        <w:t>Para iniciar la subasta, el precio de arranque será el menor valor total ofertado por los proponentes habilitados para participar en el evento. Los lances serán realizados a través del SECOP II.</w:t>
      </w:r>
    </w:p>
    <w:p w14:paraId="1ED135BB" w14:textId="3AE45678" w:rsidR="007836F2" w:rsidRPr="00D02F51" w:rsidRDefault="007836F2" w:rsidP="007836F2">
      <w:pPr>
        <w:shd w:val="clear" w:color="auto" w:fill="FFFFFF"/>
        <w:spacing w:before="240"/>
        <w:ind w:left="720"/>
        <w:jc w:val="both"/>
        <w:rPr>
          <w:rFonts w:ascii="Arial Narrow" w:hAnsi="Arial Narrow"/>
          <w:color w:val="000000"/>
          <w:sz w:val="22"/>
          <w:szCs w:val="22"/>
        </w:rPr>
      </w:pPr>
      <w:r w:rsidRPr="00D02F51">
        <w:rPr>
          <w:rFonts w:ascii="Arial Narrow" w:hAnsi="Arial Narrow"/>
          <w:color w:val="000000"/>
          <w:sz w:val="22"/>
          <w:szCs w:val="22"/>
        </w:rPr>
        <w:t>5)</w:t>
      </w:r>
      <w:r w:rsidRPr="00D02F51">
        <w:rPr>
          <w:color w:val="000000"/>
          <w:sz w:val="22"/>
          <w:szCs w:val="22"/>
        </w:rPr>
        <w:t>      </w:t>
      </w:r>
      <w:r w:rsidRPr="00D02F51">
        <w:rPr>
          <w:rFonts w:ascii="Arial Narrow" w:hAnsi="Arial Narrow"/>
          <w:color w:val="000000"/>
          <w:sz w:val="22"/>
          <w:szCs w:val="22"/>
        </w:rPr>
        <w:t>Para que sea válido, cada lance deberá reflejar el margen mínimo de mejora de oferta del </w:t>
      </w:r>
      <w:r w:rsidRPr="00D02F51">
        <w:rPr>
          <w:rFonts w:ascii="Arial Narrow" w:hAnsi="Arial Narrow"/>
          <w:b/>
          <w:bCs/>
          <w:color w:val="000000"/>
          <w:sz w:val="22"/>
          <w:szCs w:val="22"/>
        </w:rPr>
        <w:t>dos por ciento (2%). </w:t>
      </w:r>
      <w:r w:rsidRPr="00D02F51">
        <w:rPr>
          <w:rFonts w:ascii="Arial Narrow" w:hAnsi="Arial Narrow"/>
          <w:color w:val="000000"/>
          <w:sz w:val="22"/>
          <w:szCs w:val="22"/>
        </w:rPr>
        <w:t>Es importante tener en cuenta que el proponente deberá realizar sus lances estimando para ello dicho margen mínimo a su último lance. Lo anterior sin perjuicio de que el proponente establezca realizar un lance por un margen mayor.</w:t>
      </w:r>
    </w:p>
    <w:p w14:paraId="5B07111C" w14:textId="77777777" w:rsidR="007836F2" w:rsidRPr="00D02F51" w:rsidRDefault="007836F2" w:rsidP="007836F2">
      <w:pPr>
        <w:shd w:val="clear" w:color="auto" w:fill="FFFFFF"/>
        <w:spacing w:before="240"/>
        <w:ind w:left="720"/>
        <w:jc w:val="both"/>
        <w:rPr>
          <w:color w:val="222222"/>
          <w:sz w:val="22"/>
          <w:szCs w:val="22"/>
        </w:rPr>
      </w:pPr>
      <w:r w:rsidRPr="00D02F51">
        <w:rPr>
          <w:rFonts w:ascii="Arial Narrow" w:hAnsi="Arial Narrow"/>
          <w:color w:val="000000"/>
          <w:sz w:val="22"/>
          <w:szCs w:val="22"/>
        </w:rPr>
        <w:t>6)</w:t>
      </w:r>
      <w:r w:rsidRPr="00D02F51">
        <w:rPr>
          <w:color w:val="000000"/>
          <w:sz w:val="22"/>
          <w:szCs w:val="22"/>
        </w:rPr>
        <w:t>       </w:t>
      </w:r>
      <w:r w:rsidRPr="00D02F51">
        <w:rPr>
          <w:rFonts w:ascii="Arial Narrow" w:hAnsi="Arial Narrow"/>
          <w:color w:val="000000"/>
          <w:sz w:val="22"/>
          <w:szCs w:val="22"/>
        </w:rPr>
        <w:t>El evento de subasta permite al oferente conocer el valor de sus ofertas y la posición frente a los demás oferentes. Para que el oferente al momento de iniciar la subasta pueda tener conocimiento de su posición, necesariamente deberá hacer un lance.</w:t>
      </w:r>
    </w:p>
    <w:p w14:paraId="392858A2" w14:textId="77777777" w:rsidR="007836F2" w:rsidRPr="00D02F51" w:rsidRDefault="007836F2" w:rsidP="007836F2">
      <w:pPr>
        <w:shd w:val="clear" w:color="auto" w:fill="FFFFFF"/>
        <w:spacing w:before="240"/>
        <w:ind w:left="720"/>
        <w:jc w:val="both"/>
        <w:rPr>
          <w:color w:val="222222"/>
          <w:sz w:val="22"/>
          <w:szCs w:val="22"/>
        </w:rPr>
      </w:pPr>
      <w:r w:rsidRPr="00D02F51">
        <w:rPr>
          <w:rFonts w:ascii="Arial Narrow" w:hAnsi="Arial Narrow"/>
          <w:color w:val="000000"/>
          <w:sz w:val="22"/>
          <w:szCs w:val="22"/>
        </w:rPr>
        <w:lastRenderedPageBreak/>
        <w:t>7)</w:t>
      </w:r>
      <w:r w:rsidRPr="00D02F51">
        <w:rPr>
          <w:color w:val="000000"/>
          <w:sz w:val="22"/>
          <w:szCs w:val="22"/>
        </w:rPr>
        <w:t>       </w:t>
      </w:r>
      <w:r w:rsidRPr="00D02F51">
        <w:rPr>
          <w:rFonts w:ascii="Arial Narrow" w:hAnsi="Arial Narrow"/>
          <w:color w:val="000000"/>
          <w:sz w:val="22"/>
          <w:szCs w:val="22"/>
        </w:rPr>
        <w:t>Si en el curso de la subasta electrónica dos o más proponentes presentan una postura del mismo valor, SECOP II tendrá la capacidad de establecer cuál proponente envió cronológicamente primero dicha postura.</w:t>
      </w:r>
    </w:p>
    <w:p w14:paraId="5BDD032F" w14:textId="77777777" w:rsidR="007836F2" w:rsidRPr="00D02F51" w:rsidRDefault="007836F2" w:rsidP="007836F2">
      <w:pPr>
        <w:shd w:val="clear" w:color="auto" w:fill="FFFFFF"/>
        <w:spacing w:before="240"/>
        <w:ind w:left="720"/>
        <w:jc w:val="both"/>
        <w:rPr>
          <w:color w:val="222222"/>
          <w:sz w:val="22"/>
          <w:szCs w:val="22"/>
        </w:rPr>
      </w:pPr>
      <w:r w:rsidRPr="00D02F51">
        <w:rPr>
          <w:rFonts w:ascii="Arial Narrow" w:hAnsi="Arial Narrow"/>
          <w:color w:val="000000"/>
          <w:sz w:val="22"/>
          <w:szCs w:val="22"/>
        </w:rPr>
        <w:t>8)</w:t>
      </w:r>
      <w:r w:rsidRPr="00D02F51">
        <w:rPr>
          <w:color w:val="000000"/>
          <w:sz w:val="22"/>
          <w:szCs w:val="22"/>
        </w:rPr>
        <w:t>       </w:t>
      </w:r>
      <w:bookmarkStart w:id="4" w:name="_Hlk144714084"/>
      <w:r w:rsidRPr="00D02F51">
        <w:rPr>
          <w:rFonts w:ascii="Arial Narrow" w:hAnsi="Arial Narrow"/>
          <w:color w:val="000000"/>
          <w:sz w:val="22"/>
          <w:szCs w:val="22"/>
        </w:rPr>
        <w:t>De igual manera, si dos o más oferentes </w:t>
      </w:r>
      <w:r w:rsidRPr="00D02F51">
        <w:rPr>
          <w:rFonts w:ascii="Arial Narrow" w:hAnsi="Arial Narrow"/>
          <w:color w:val="222222"/>
          <w:sz w:val="22"/>
          <w:szCs w:val="22"/>
        </w:rPr>
        <w:t>resultaran</w:t>
      </w:r>
      <w:r w:rsidRPr="00D02F51">
        <w:rPr>
          <w:rFonts w:ascii="Arial Narrow" w:hAnsi="Arial Narrow"/>
          <w:color w:val="000000"/>
          <w:sz w:val="22"/>
          <w:szCs w:val="22"/>
        </w:rPr>
        <w:t xml:space="preserve"> en la posición número uno (1) con lances exactamente iguales se aplicará los criterios de desempate establecidos en la Ley 2069 de 2020 articulo 35 reglamentado por el Decreto 1860 del 2021 articulo </w:t>
      </w:r>
      <w:r w:rsidRPr="00D02F51">
        <w:rPr>
          <w:rFonts w:ascii="Arial Narrow" w:hAnsi="Arial Narrow"/>
          <w:bCs/>
          <w:color w:val="000000"/>
          <w:sz w:val="22"/>
          <w:szCs w:val="22"/>
        </w:rPr>
        <w:t>2.2.1.2.4.2.</w:t>
      </w:r>
      <w:bookmarkEnd w:id="4"/>
    </w:p>
    <w:p w14:paraId="48D01517" w14:textId="77777777" w:rsidR="007836F2" w:rsidRPr="00D02F51" w:rsidRDefault="007836F2" w:rsidP="007836F2">
      <w:pPr>
        <w:shd w:val="clear" w:color="auto" w:fill="FFFFFF"/>
        <w:spacing w:before="240"/>
        <w:ind w:left="720"/>
        <w:jc w:val="both"/>
        <w:rPr>
          <w:color w:val="222222"/>
          <w:sz w:val="22"/>
          <w:szCs w:val="22"/>
        </w:rPr>
      </w:pPr>
      <w:r w:rsidRPr="00D02F51">
        <w:rPr>
          <w:rFonts w:ascii="Arial Narrow" w:hAnsi="Arial Narrow"/>
          <w:color w:val="000000"/>
          <w:sz w:val="22"/>
          <w:szCs w:val="22"/>
        </w:rPr>
        <w:t>9)</w:t>
      </w:r>
      <w:r w:rsidRPr="00D02F51">
        <w:rPr>
          <w:color w:val="000000"/>
          <w:sz w:val="22"/>
          <w:szCs w:val="22"/>
        </w:rPr>
        <w:t>    </w:t>
      </w:r>
      <w:r w:rsidRPr="00D02F51">
        <w:rPr>
          <w:rFonts w:ascii="Arial Narrow" w:hAnsi="Arial Narrow"/>
          <w:color w:val="000000"/>
          <w:sz w:val="22"/>
          <w:szCs w:val="22"/>
        </w:rPr>
        <w:t>Conforme avanza la subasta electrónica, al llevar a cabo un lance, los oferentes serán informados por parte del sistema de la recepción de su postura y la confirmación de su valor, así como de la ubicación en que se encuentra su propuesta.</w:t>
      </w:r>
    </w:p>
    <w:p w14:paraId="71C5E639" w14:textId="77777777" w:rsidR="007836F2" w:rsidRPr="00D02F51" w:rsidRDefault="007836F2" w:rsidP="007836F2">
      <w:pPr>
        <w:shd w:val="clear" w:color="auto" w:fill="FFFFFF"/>
        <w:spacing w:before="240"/>
        <w:ind w:left="720"/>
        <w:jc w:val="both"/>
        <w:rPr>
          <w:color w:val="222222"/>
          <w:sz w:val="22"/>
          <w:szCs w:val="22"/>
        </w:rPr>
      </w:pPr>
      <w:r w:rsidRPr="00D02F51">
        <w:rPr>
          <w:rFonts w:ascii="Arial Narrow" w:hAnsi="Arial Narrow"/>
          <w:color w:val="000000"/>
          <w:sz w:val="22"/>
          <w:szCs w:val="22"/>
        </w:rPr>
        <w:t>10)</w:t>
      </w:r>
      <w:r w:rsidRPr="00D02F51">
        <w:rPr>
          <w:color w:val="000000"/>
          <w:sz w:val="22"/>
          <w:szCs w:val="22"/>
        </w:rPr>
        <w:t>    </w:t>
      </w:r>
      <w:r w:rsidRPr="00D02F51">
        <w:rPr>
          <w:rFonts w:ascii="Arial Narrow" w:hAnsi="Arial Narrow"/>
          <w:color w:val="000000"/>
          <w:sz w:val="22"/>
          <w:szCs w:val="22"/>
        </w:rPr>
        <w:t>Si en el curso de la subasta electrónica inversa se presentan fallas de la plataforma tecnológica como las previstas en el artículo 2.2.1.2.1.2.6 del Decreto 1082 de 2015, que impidan continuar con el curso normal de la misma, "...</w:t>
      </w:r>
      <w:r w:rsidRPr="00D02F51">
        <w:rPr>
          <w:rFonts w:ascii="Arial Narrow" w:hAnsi="Arial Narrow"/>
          <w:i/>
          <w:color w:val="000000"/>
          <w:sz w:val="22"/>
          <w:szCs w:val="22"/>
        </w:rPr>
        <w:t>la subasta debe ser suspendida y cuando la falla técnica haya sido superada la entidad estatal debe reiniciar la subasta..</w:t>
      </w:r>
      <w:r w:rsidRPr="00D02F51">
        <w:rPr>
          <w:rFonts w:ascii="Arial Narrow" w:hAnsi="Arial Narrow"/>
          <w:color w:val="000000"/>
          <w:sz w:val="22"/>
          <w:szCs w:val="22"/>
        </w:rPr>
        <w:t>.", se dará reinicio al evento de subasta en las condiciones y fechas que establezca la ENTIDAD y que serán comunicadas a los proponentes habilitados.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501E14DD" w14:textId="77777777" w:rsidR="007836F2" w:rsidRPr="00D02F51" w:rsidRDefault="007836F2" w:rsidP="007836F2">
      <w:pPr>
        <w:shd w:val="clear" w:color="auto" w:fill="FFFFFF"/>
        <w:spacing w:before="240"/>
        <w:ind w:left="720"/>
        <w:jc w:val="both"/>
        <w:rPr>
          <w:color w:val="222222"/>
          <w:sz w:val="22"/>
          <w:szCs w:val="22"/>
        </w:rPr>
      </w:pPr>
      <w:r w:rsidRPr="00D02F51">
        <w:rPr>
          <w:rFonts w:ascii="Arial Narrow" w:hAnsi="Arial Narrow"/>
          <w:color w:val="000000"/>
          <w:sz w:val="22"/>
          <w:szCs w:val="22"/>
        </w:rPr>
        <w:t>11)</w:t>
      </w:r>
      <w:r w:rsidRPr="00D02F51">
        <w:rPr>
          <w:color w:val="000000"/>
          <w:sz w:val="22"/>
          <w:szCs w:val="22"/>
        </w:rPr>
        <w:t>    </w:t>
      </w:r>
      <w:r w:rsidRPr="00D02F51">
        <w:rPr>
          <w:rFonts w:ascii="Arial Narrow" w:hAnsi="Arial Narrow"/>
          <w:color w:val="000000"/>
          <w:sz w:val="22"/>
          <w:szCs w:val="22"/>
        </w:rPr>
        <w:t>En ningún caso la plataforma tecnológica determinará precios artificialmente bajos, este proceso lo determinará la entidad una vez culminada el evento subasta y aplicará lo dispuesto por el artículo 2.2.1.1.2.2.4 del Decreto 1082 de 2015.</w:t>
      </w:r>
    </w:p>
    <w:p w14:paraId="2D133B60" w14:textId="77777777" w:rsidR="007836F2" w:rsidRPr="00D02F51" w:rsidRDefault="007836F2" w:rsidP="007836F2">
      <w:pPr>
        <w:shd w:val="clear" w:color="auto" w:fill="FFFFFF"/>
        <w:spacing w:before="240"/>
        <w:ind w:left="720"/>
        <w:jc w:val="both"/>
        <w:rPr>
          <w:color w:val="222222"/>
          <w:sz w:val="22"/>
          <w:szCs w:val="22"/>
        </w:rPr>
      </w:pPr>
      <w:r w:rsidRPr="00D02F51">
        <w:rPr>
          <w:rFonts w:ascii="Arial Narrow" w:hAnsi="Arial Narrow"/>
          <w:color w:val="000000"/>
          <w:sz w:val="22"/>
          <w:szCs w:val="22"/>
        </w:rPr>
        <w:t>12)</w:t>
      </w:r>
      <w:r w:rsidRPr="00D02F51">
        <w:rPr>
          <w:color w:val="000000"/>
          <w:sz w:val="22"/>
          <w:szCs w:val="22"/>
        </w:rPr>
        <w:t>    </w:t>
      </w:r>
      <w:r w:rsidRPr="00D02F51">
        <w:rPr>
          <w:rFonts w:ascii="Arial Narrow" w:hAnsi="Arial Narrow"/>
          <w:color w:val="000000"/>
          <w:sz w:val="22"/>
          <w:szCs w:val="22"/>
        </w:rPr>
        <w:t>Adjudicado el contrato, la entidad hará público el desarrollo y resultado de la subasta Incluyendo la identidad de los oferentes habilitados.</w:t>
      </w:r>
    </w:p>
    <w:p w14:paraId="55D9AA97" w14:textId="77777777" w:rsidR="007836F2" w:rsidRPr="00D02F51" w:rsidRDefault="007836F2" w:rsidP="007836F2">
      <w:pPr>
        <w:shd w:val="clear" w:color="auto" w:fill="FFFFFF"/>
        <w:spacing w:before="240"/>
        <w:ind w:left="720"/>
        <w:jc w:val="both"/>
        <w:rPr>
          <w:rFonts w:ascii="Arial Narrow" w:hAnsi="Arial Narrow"/>
          <w:color w:val="FF0000"/>
          <w:sz w:val="22"/>
          <w:szCs w:val="22"/>
        </w:rPr>
      </w:pPr>
      <w:r w:rsidRPr="00D02F51">
        <w:rPr>
          <w:rFonts w:ascii="Arial Narrow" w:hAnsi="Arial Narrow"/>
          <w:color w:val="000000"/>
          <w:sz w:val="22"/>
          <w:szCs w:val="22"/>
        </w:rPr>
        <w:t>13)</w:t>
      </w:r>
      <w:r w:rsidRPr="00D02F51">
        <w:rPr>
          <w:color w:val="000000"/>
          <w:sz w:val="22"/>
          <w:szCs w:val="22"/>
        </w:rPr>
        <w:t>    </w:t>
      </w:r>
      <w:r w:rsidRPr="00D02F51">
        <w:rPr>
          <w:rFonts w:ascii="Arial Narrow" w:hAnsi="Arial Narrow"/>
          <w:sz w:val="22"/>
          <w:szCs w:val="22"/>
        </w:rPr>
        <w:t xml:space="preserve">Si al terminar la subasta inversa hay empate, la Entidad estatal aplicara el criterio de desempate definido por la Ley. </w:t>
      </w:r>
    </w:p>
    <w:p w14:paraId="1A723F18" w14:textId="77777777" w:rsidR="007836F2" w:rsidRPr="00D02F51" w:rsidRDefault="007836F2" w:rsidP="007836F2">
      <w:pPr>
        <w:shd w:val="clear" w:color="auto" w:fill="FFFFFF"/>
        <w:spacing w:before="240"/>
        <w:ind w:left="720"/>
        <w:jc w:val="both"/>
        <w:rPr>
          <w:rFonts w:ascii="Arial Narrow" w:hAnsi="Arial Narrow"/>
          <w:color w:val="FF0000"/>
          <w:sz w:val="22"/>
          <w:szCs w:val="22"/>
        </w:rPr>
      </w:pPr>
      <w:r w:rsidRPr="00D02F51">
        <w:rPr>
          <w:rFonts w:ascii="Arial Narrow" w:hAnsi="Arial Narrow"/>
          <w:color w:val="000000"/>
          <w:sz w:val="22"/>
          <w:szCs w:val="22"/>
        </w:rPr>
        <w:t>14)</w:t>
      </w:r>
      <w:r w:rsidRPr="00D02F51">
        <w:rPr>
          <w:color w:val="000000"/>
          <w:sz w:val="22"/>
          <w:szCs w:val="22"/>
        </w:rPr>
        <w:t>    </w:t>
      </w:r>
      <w:r w:rsidRPr="00D02F51">
        <w:rPr>
          <w:rFonts w:ascii="Arial Narrow" w:hAnsi="Arial Narrow"/>
          <w:color w:val="000000"/>
          <w:sz w:val="22"/>
          <w:szCs w:val="22"/>
        </w:rPr>
        <w:t>La adjudicación se hará al proponente que haya presentado el lance más bajo en la subasta electrónica, mediante acto administrativo proferido por Parques Nacionales Naturales de Colombia, en la cual se indicará el nombre del oferente y el precio del último lance presentado y se notificará al proponente favorecido personalmente.</w:t>
      </w:r>
    </w:p>
    <w:p w14:paraId="2BEB4633" w14:textId="77777777" w:rsidR="007836F2" w:rsidRPr="00D02F51" w:rsidRDefault="007836F2" w:rsidP="007836F2">
      <w:pPr>
        <w:shd w:val="clear" w:color="auto" w:fill="FFFFFF"/>
        <w:jc w:val="both"/>
        <w:rPr>
          <w:color w:val="222222"/>
          <w:sz w:val="22"/>
          <w:szCs w:val="22"/>
        </w:rPr>
      </w:pPr>
      <w:r w:rsidRPr="00D02F51">
        <w:rPr>
          <w:rFonts w:ascii="Arial Narrow" w:hAnsi="Arial Narrow"/>
          <w:b/>
          <w:bCs/>
          <w:color w:val="000000"/>
          <w:sz w:val="22"/>
          <w:szCs w:val="22"/>
        </w:rPr>
        <w:t>  </w:t>
      </w:r>
    </w:p>
    <w:p w14:paraId="7BF0DB21" w14:textId="77777777" w:rsidR="007836F2" w:rsidRPr="00D02F51" w:rsidRDefault="007836F2" w:rsidP="00AC053F">
      <w:pPr>
        <w:pStyle w:val="Default"/>
        <w:numPr>
          <w:ilvl w:val="0"/>
          <w:numId w:val="5"/>
        </w:numPr>
        <w:jc w:val="both"/>
        <w:rPr>
          <w:rFonts w:ascii="Arial Narrow" w:hAnsi="Arial Narrow"/>
          <w:b/>
          <w:bCs/>
          <w:sz w:val="22"/>
          <w:szCs w:val="22"/>
        </w:rPr>
      </w:pPr>
      <w:r w:rsidRPr="00D02F51">
        <w:rPr>
          <w:rFonts w:ascii="Arial Narrow" w:hAnsi="Arial Narrow"/>
          <w:b/>
          <w:bCs/>
          <w:sz w:val="22"/>
          <w:szCs w:val="22"/>
        </w:rPr>
        <w:t xml:space="preserve">REGLAS QUE SE DEBEN TENER EN CUENTA EN EL EVENTO DE SUBASTA INVERSA ELECTRONICA </w:t>
      </w:r>
    </w:p>
    <w:p w14:paraId="62138190" w14:textId="77777777" w:rsidR="007836F2" w:rsidRPr="00D02F51" w:rsidRDefault="007836F2" w:rsidP="007836F2">
      <w:pPr>
        <w:pStyle w:val="Default"/>
        <w:jc w:val="both"/>
        <w:rPr>
          <w:rFonts w:ascii="Arial Narrow" w:hAnsi="Arial Narrow"/>
          <w:sz w:val="22"/>
          <w:szCs w:val="22"/>
        </w:rPr>
      </w:pPr>
    </w:p>
    <w:p w14:paraId="215E65D4" w14:textId="77777777" w:rsidR="007836F2" w:rsidRPr="00D02F51" w:rsidRDefault="007836F2" w:rsidP="007836F2">
      <w:pPr>
        <w:pStyle w:val="Default"/>
        <w:spacing w:after="12"/>
        <w:ind w:left="426" w:hanging="426"/>
        <w:jc w:val="both"/>
        <w:rPr>
          <w:rFonts w:ascii="Arial Narrow" w:hAnsi="Arial Narrow"/>
          <w:sz w:val="22"/>
          <w:szCs w:val="22"/>
        </w:rPr>
      </w:pPr>
      <w:r w:rsidRPr="00D02F51">
        <w:rPr>
          <w:rFonts w:ascii="Arial Narrow" w:hAnsi="Arial Narrow"/>
          <w:sz w:val="22"/>
          <w:szCs w:val="22"/>
        </w:rPr>
        <w:t xml:space="preserve">1. </w:t>
      </w:r>
      <w:r w:rsidRPr="00D02F51">
        <w:rPr>
          <w:rFonts w:ascii="Arial Narrow" w:hAnsi="Arial Narrow"/>
          <w:sz w:val="22"/>
          <w:szCs w:val="22"/>
        </w:rPr>
        <w:tab/>
        <w:t xml:space="preserve">Los lances para mejorar la propuesta económica se deben realizar en pesos colombianos. </w:t>
      </w:r>
    </w:p>
    <w:p w14:paraId="3D753ACD" w14:textId="77777777" w:rsidR="007836F2" w:rsidRPr="00D02F51" w:rsidRDefault="007836F2" w:rsidP="007836F2">
      <w:pPr>
        <w:pStyle w:val="Default"/>
        <w:spacing w:after="12"/>
        <w:ind w:left="426" w:hanging="426"/>
        <w:jc w:val="both"/>
        <w:rPr>
          <w:rFonts w:ascii="Arial Narrow" w:hAnsi="Arial Narrow"/>
          <w:sz w:val="22"/>
          <w:szCs w:val="22"/>
        </w:rPr>
      </w:pPr>
      <w:r w:rsidRPr="00D02F51">
        <w:rPr>
          <w:rFonts w:ascii="Arial Narrow" w:hAnsi="Arial Narrow"/>
          <w:sz w:val="22"/>
          <w:szCs w:val="22"/>
        </w:rPr>
        <w:t xml:space="preserve">2. </w:t>
      </w:r>
      <w:r w:rsidRPr="00D02F51">
        <w:rPr>
          <w:rFonts w:ascii="Arial Narrow" w:hAnsi="Arial Narrow"/>
          <w:sz w:val="22"/>
          <w:szCs w:val="22"/>
        </w:rPr>
        <w:tab/>
        <w:t xml:space="preserve">Se tendrá como válido cada lance que se realice cumpliendo con el margen de mejora establecido y dentro del término determinado por la entidad. </w:t>
      </w:r>
    </w:p>
    <w:p w14:paraId="555D9A92" w14:textId="77777777" w:rsidR="007836F2" w:rsidRPr="00D02F51" w:rsidRDefault="007836F2" w:rsidP="007836F2">
      <w:pPr>
        <w:pStyle w:val="Default"/>
        <w:spacing w:after="12"/>
        <w:ind w:left="426" w:hanging="426"/>
        <w:jc w:val="both"/>
        <w:rPr>
          <w:rFonts w:ascii="Arial Narrow" w:hAnsi="Arial Narrow"/>
          <w:sz w:val="22"/>
          <w:szCs w:val="22"/>
        </w:rPr>
      </w:pPr>
      <w:r w:rsidRPr="00D02F51">
        <w:rPr>
          <w:rFonts w:ascii="Arial Narrow" w:hAnsi="Arial Narrow"/>
          <w:sz w:val="22"/>
          <w:szCs w:val="22"/>
        </w:rPr>
        <w:t xml:space="preserve">3. </w:t>
      </w:r>
      <w:r w:rsidRPr="00D02F51">
        <w:rPr>
          <w:rFonts w:ascii="Arial Narrow" w:hAnsi="Arial Narrow"/>
          <w:sz w:val="22"/>
          <w:szCs w:val="22"/>
        </w:rPr>
        <w:tab/>
        <w:t xml:space="preserve">La subasta iniciará a la hora establecida por la Entidad y culminará cuando el tiempo haya concluido.  </w:t>
      </w:r>
    </w:p>
    <w:p w14:paraId="02FFB38D" w14:textId="77777777" w:rsidR="007836F2" w:rsidRPr="00D02F51" w:rsidRDefault="007836F2" w:rsidP="007836F2">
      <w:pPr>
        <w:pStyle w:val="Default"/>
        <w:spacing w:after="10"/>
        <w:ind w:left="426" w:hanging="426"/>
        <w:jc w:val="both"/>
        <w:rPr>
          <w:rFonts w:ascii="Arial Narrow" w:hAnsi="Arial Narrow"/>
          <w:sz w:val="22"/>
          <w:szCs w:val="22"/>
        </w:rPr>
      </w:pPr>
      <w:r w:rsidRPr="00D02F51">
        <w:rPr>
          <w:rFonts w:ascii="Arial Narrow" w:hAnsi="Arial Narrow"/>
          <w:sz w:val="22"/>
          <w:szCs w:val="22"/>
        </w:rPr>
        <w:t xml:space="preserve">4. </w:t>
      </w:r>
      <w:r w:rsidRPr="00D02F51">
        <w:rPr>
          <w:rFonts w:ascii="Arial Narrow" w:hAnsi="Arial Narrow"/>
          <w:sz w:val="22"/>
          <w:szCs w:val="22"/>
        </w:rPr>
        <w:tab/>
        <w:t xml:space="preserve">Toda oferta posterior anula la anterior del mismo proponente, de tal forma que al final del proceso la última propuesta que se toma de cada oferente se constituirá como la propuesta económica definitiva. </w:t>
      </w:r>
    </w:p>
    <w:p w14:paraId="2697D9E7" w14:textId="77777777" w:rsidR="007836F2" w:rsidRPr="00D02F51" w:rsidRDefault="007836F2" w:rsidP="007836F2">
      <w:pPr>
        <w:pStyle w:val="Default"/>
        <w:spacing w:after="10"/>
        <w:ind w:left="426" w:hanging="426"/>
        <w:jc w:val="both"/>
        <w:rPr>
          <w:rFonts w:ascii="Arial Narrow" w:hAnsi="Arial Narrow"/>
          <w:sz w:val="22"/>
          <w:szCs w:val="22"/>
        </w:rPr>
      </w:pPr>
      <w:r w:rsidRPr="00D02F51">
        <w:rPr>
          <w:rFonts w:ascii="Arial Narrow" w:hAnsi="Arial Narrow"/>
          <w:sz w:val="22"/>
          <w:szCs w:val="22"/>
        </w:rPr>
        <w:t xml:space="preserve">5. </w:t>
      </w:r>
      <w:r w:rsidRPr="00D02F51">
        <w:rPr>
          <w:rFonts w:ascii="Arial Narrow" w:hAnsi="Arial Narrow"/>
          <w:sz w:val="22"/>
          <w:szCs w:val="22"/>
        </w:rPr>
        <w:tab/>
        <w:t xml:space="preserve">En el evento en que un oferente decida no participar en un lance o efectué un lance no valido no podrá continuar participando en el proceso de subasta, en este caso la entidad tomará como su propuesta definitiva el último valor válidamente ofertado. </w:t>
      </w:r>
    </w:p>
    <w:p w14:paraId="2A8F36CF" w14:textId="77777777" w:rsidR="007836F2" w:rsidRPr="00D02F51" w:rsidRDefault="007836F2" w:rsidP="007836F2">
      <w:pPr>
        <w:pStyle w:val="Default"/>
        <w:ind w:left="426" w:hanging="426"/>
        <w:jc w:val="both"/>
        <w:rPr>
          <w:rFonts w:ascii="Arial Narrow" w:hAnsi="Arial Narrow"/>
          <w:sz w:val="22"/>
          <w:szCs w:val="22"/>
        </w:rPr>
      </w:pPr>
      <w:r w:rsidRPr="00D02F51">
        <w:rPr>
          <w:rFonts w:ascii="Arial Narrow" w:hAnsi="Arial Narrow"/>
          <w:sz w:val="22"/>
          <w:szCs w:val="22"/>
        </w:rPr>
        <w:t xml:space="preserve">6. </w:t>
      </w:r>
      <w:r w:rsidRPr="00D02F51">
        <w:rPr>
          <w:rFonts w:ascii="Arial Narrow" w:hAnsi="Arial Narrow"/>
          <w:sz w:val="22"/>
          <w:szCs w:val="22"/>
        </w:rPr>
        <w:tab/>
        <w:t xml:space="preserve">Cuando no se reciba un lance que mejore los valores ofertados y si a consideración del Comité Evaluador del componente técnico, la propuesta final es artificialmente baja, la entidad, en la Audiencia de Subasta adelantará el procedimiento establecido en el artículo 2.2.1.1.2.2.4 del Decreto 1082 de 2015. </w:t>
      </w:r>
    </w:p>
    <w:p w14:paraId="53365D0B" w14:textId="77777777" w:rsidR="007836F2" w:rsidRPr="00D02F51" w:rsidRDefault="007836F2" w:rsidP="007836F2">
      <w:pPr>
        <w:shd w:val="clear" w:color="auto" w:fill="FFFFFF"/>
        <w:jc w:val="both"/>
        <w:rPr>
          <w:rFonts w:ascii="Arial Narrow" w:hAnsi="Arial Narrow"/>
          <w:b/>
          <w:bCs/>
          <w:color w:val="000000"/>
          <w:sz w:val="22"/>
          <w:szCs w:val="22"/>
        </w:rPr>
      </w:pPr>
    </w:p>
    <w:p w14:paraId="679C5186" w14:textId="77777777" w:rsidR="007836F2" w:rsidRPr="00D02F51" w:rsidRDefault="007836F2" w:rsidP="007836F2">
      <w:pPr>
        <w:shd w:val="clear" w:color="auto" w:fill="FFFFFF"/>
        <w:jc w:val="both"/>
        <w:rPr>
          <w:color w:val="222222"/>
          <w:sz w:val="22"/>
          <w:szCs w:val="22"/>
          <w:lang w:val="es-CO" w:eastAsia="es-CO"/>
        </w:rPr>
      </w:pPr>
      <w:r w:rsidRPr="00D02F51">
        <w:rPr>
          <w:rFonts w:ascii="Arial Narrow" w:hAnsi="Arial Narrow"/>
          <w:b/>
          <w:bCs/>
          <w:color w:val="000000"/>
          <w:sz w:val="22"/>
          <w:szCs w:val="22"/>
        </w:rPr>
        <w:t>Contenido de la oferta económica</w:t>
      </w:r>
    </w:p>
    <w:p w14:paraId="72F07C69" w14:textId="77777777" w:rsidR="007836F2" w:rsidRPr="00D02F51" w:rsidRDefault="007836F2" w:rsidP="007836F2">
      <w:pPr>
        <w:shd w:val="clear" w:color="auto" w:fill="FFFFFF"/>
        <w:jc w:val="both"/>
        <w:rPr>
          <w:color w:val="222222"/>
          <w:sz w:val="22"/>
          <w:szCs w:val="22"/>
        </w:rPr>
      </w:pPr>
      <w:r w:rsidRPr="00D02F51">
        <w:rPr>
          <w:rFonts w:ascii="Arial Narrow" w:hAnsi="Arial Narrow"/>
          <w:color w:val="000000"/>
          <w:sz w:val="22"/>
          <w:szCs w:val="22"/>
        </w:rPr>
        <w:t> </w:t>
      </w:r>
    </w:p>
    <w:p w14:paraId="0EE1B638" w14:textId="77777777" w:rsidR="007836F2" w:rsidRPr="00D02F51" w:rsidRDefault="007836F2" w:rsidP="007836F2">
      <w:pPr>
        <w:jc w:val="both"/>
        <w:rPr>
          <w:rFonts w:ascii="Arial Narrow" w:hAnsi="Arial Narrow" w:cstheme="minorHAnsi"/>
          <w:sz w:val="22"/>
          <w:szCs w:val="22"/>
        </w:rPr>
      </w:pPr>
      <w:r w:rsidRPr="00D02F51">
        <w:rPr>
          <w:rFonts w:ascii="Arial Narrow" w:hAnsi="Arial Narrow" w:cstheme="minorHAnsi"/>
          <w:sz w:val="22"/>
          <w:szCs w:val="22"/>
        </w:rPr>
        <w:t xml:space="preserve">El proponente debe diligenciar el sobre económico en el SECOP II, para lo cual debe tener en cuenta las pautas señaladas por la Entidad en el mismo. </w:t>
      </w:r>
    </w:p>
    <w:p w14:paraId="04182F61" w14:textId="77777777" w:rsidR="007836F2" w:rsidRPr="00D02F51" w:rsidRDefault="007836F2" w:rsidP="007836F2">
      <w:pPr>
        <w:jc w:val="both"/>
        <w:rPr>
          <w:rFonts w:ascii="Arial Narrow" w:hAnsi="Arial Narrow" w:cstheme="minorHAnsi"/>
          <w:sz w:val="22"/>
          <w:szCs w:val="22"/>
        </w:rPr>
      </w:pPr>
    </w:p>
    <w:p w14:paraId="2EDE5616" w14:textId="77777777" w:rsidR="007836F2" w:rsidRPr="00D02F51" w:rsidRDefault="007836F2" w:rsidP="007836F2">
      <w:pPr>
        <w:jc w:val="both"/>
        <w:rPr>
          <w:rFonts w:ascii="Arial Narrow" w:hAnsi="Arial Narrow" w:cstheme="minorHAnsi"/>
          <w:sz w:val="22"/>
          <w:szCs w:val="22"/>
        </w:rPr>
      </w:pPr>
      <w:r w:rsidRPr="00D02F51">
        <w:rPr>
          <w:rFonts w:ascii="Arial Narrow" w:hAnsi="Arial Narrow" w:cstheme="minorHAnsi"/>
          <w:sz w:val="22"/>
          <w:szCs w:val="22"/>
        </w:rPr>
        <w:lastRenderedPageBreak/>
        <w:t xml:space="preserve">El único documento válido para efectos de la evaluación económica de las propuestas presentadas es el sobre económico disponible en la plataforma del SECOP II del presente proceso de selección. </w:t>
      </w:r>
    </w:p>
    <w:p w14:paraId="22994629" w14:textId="77777777" w:rsidR="007836F2" w:rsidRPr="00D02F51" w:rsidRDefault="007836F2" w:rsidP="007836F2">
      <w:pPr>
        <w:jc w:val="both"/>
        <w:rPr>
          <w:rFonts w:ascii="Arial Narrow" w:hAnsi="Arial Narrow" w:cstheme="minorHAnsi"/>
          <w:sz w:val="22"/>
          <w:szCs w:val="22"/>
        </w:rPr>
      </w:pPr>
    </w:p>
    <w:p w14:paraId="6D256743" w14:textId="77777777" w:rsidR="007836F2" w:rsidRPr="00D02F51" w:rsidRDefault="007836F2" w:rsidP="007836F2">
      <w:pPr>
        <w:jc w:val="both"/>
        <w:rPr>
          <w:rFonts w:ascii="Arial Narrow" w:hAnsi="Arial Narrow" w:cstheme="minorHAnsi"/>
          <w:sz w:val="22"/>
          <w:szCs w:val="22"/>
        </w:rPr>
      </w:pPr>
      <w:r w:rsidRPr="00D02F51">
        <w:rPr>
          <w:rFonts w:ascii="Arial Narrow" w:hAnsi="Arial Narrow" w:cstheme="minorHAnsi"/>
          <w:sz w:val="22"/>
          <w:szCs w:val="22"/>
        </w:rPr>
        <w:t xml:space="preserve">Una vez presentada la oferta en el cuestionario de la plataforma SECOP II no se aceptará variación alguna en sus términos, ni la presentación de documentos o información adicional, lo cual no obsta para que la Entidad pueda solicitar las aclaraciones que considere necesarias, por tanto, no se aceptarán propuestas complementarias o modificaciones que fueren presentadas con posterioridad a la fecha y hora de cierre del presente proceso de selección, la evaluación de este factor se definirá mediante subasta inversa electrónica a través del portal de SECOP II. </w:t>
      </w:r>
    </w:p>
    <w:p w14:paraId="4EF76369" w14:textId="77777777" w:rsidR="007836F2" w:rsidRPr="00D02F51" w:rsidRDefault="007836F2" w:rsidP="007836F2">
      <w:pPr>
        <w:jc w:val="both"/>
        <w:rPr>
          <w:rFonts w:ascii="Arial Narrow" w:hAnsi="Arial Narrow" w:cstheme="minorHAnsi"/>
          <w:sz w:val="22"/>
          <w:szCs w:val="22"/>
        </w:rPr>
      </w:pPr>
    </w:p>
    <w:p w14:paraId="03AD868B" w14:textId="77777777" w:rsidR="007836F2" w:rsidRPr="00D02F51" w:rsidRDefault="007836F2" w:rsidP="007836F2">
      <w:pPr>
        <w:jc w:val="both"/>
        <w:rPr>
          <w:rFonts w:ascii="Arial Narrow" w:hAnsi="Arial Narrow" w:cstheme="minorHAnsi"/>
          <w:sz w:val="22"/>
          <w:szCs w:val="22"/>
        </w:rPr>
      </w:pPr>
      <w:r w:rsidRPr="00D02F51">
        <w:rPr>
          <w:rFonts w:ascii="Arial Narrow" w:hAnsi="Arial Narrow" w:cstheme="minorHAnsi"/>
          <w:sz w:val="22"/>
          <w:szCs w:val="22"/>
        </w:rPr>
        <w:t xml:space="preserve">Los lineamientos para este proceso están en la Guía para hacer un Proceso de Selección Abreviada con Subasta en el SECOP II, el cual deben consultar en:  </w:t>
      </w:r>
    </w:p>
    <w:p w14:paraId="330F3C58" w14:textId="77777777" w:rsidR="007836F2" w:rsidRPr="00D02F51" w:rsidRDefault="007836F2" w:rsidP="007836F2">
      <w:pPr>
        <w:jc w:val="both"/>
        <w:rPr>
          <w:sz w:val="22"/>
          <w:szCs w:val="22"/>
        </w:rPr>
      </w:pPr>
    </w:p>
    <w:p w14:paraId="6A8AB822" w14:textId="77777777" w:rsidR="007836F2" w:rsidRPr="00D02F51" w:rsidRDefault="00AC053F" w:rsidP="007836F2">
      <w:pPr>
        <w:jc w:val="both"/>
        <w:rPr>
          <w:rFonts w:ascii="Arial Narrow" w:hAnsi="Arial Narrow" w:cstheme="minorHAnsi"/>
          <w:color w:val="5B9BD5" w:themeColor="accent1"/>
          <w:sz w:val="22"/>
          <w:szCs w:val="22"/>
        </w:rPr>
      </w:pPr>
      <w:hyperlink r:id="rId16" w:history="1">
        <w:r w:rsidR="007836F2" w:rsidRPr="00D02F51">
          <w:rPr>
            <w:rFonts w:ascii="Arial Narrow" w:hAnsi="Arial Narrow" w:cstheme="minorHAnsi"/>
            <w:color w:val="5B9BD5" w:themeColor="accent1"/>
            <w:sz w:val="22"/>
            <w:szCs w:val="22"/>
          </w:rPr>
          <w:t>https://www.colombiacompra.gov.co/sites/cce_public/files/cce_documentos/guia_subasta_p1_r.pdf</w:t>
        </w:r>
      </w:hyperlink>
    </w:p>
    <w:p w14:paraId="66C6EB15" w14:textId="77777777" w:rsidR="007836F2" w:rsidRPr="00D02F51" w:rsidRDefault="00AC053F" w:rsidP="007836F2">
      <w:pPr>
        <w:jc w:val="both"/>
        <w:rPr>
          <w:rFonts w:ascii="Arial Narrow" w:hAnsi="Arial Narrow" w:cstheme="minorHAnsi"/>
          <w:color w:val="5B9BD5" w:themeColor="accent1"/>
          <w:sz w:val="22"/>
          <w:szCs w:val="22"/>
        </w:rPr>
      </w:pPr>
      <w:hyperlink r:id="rId17" w:history="1">
        <w:r w:rsidR="007836F2" w:rsidRPr="00D02F51">
          <w:rPr>
            <w:rFonts w:ascii="Arial Narrow" w:hAnsi="Arial Narrow" w:cstheme="minorHAnsi"/>
            <w:color w:val="5B9BD5" w:themeColor="accent1"/>
            <w:sz w:val="22"/>
            <w:szCs w:val="22"/>
          </w:rPr>
          <w:t>https://www.colombiacompra.gov.co/sites/cce_public/files/cce_documentos/guia_subasta_p2_r.pdf</w:t>
        </w:r>
      </w:hyperlink>
      <w:r w:rsidR="007836F2" w:rsidRPr="00D02F51">
        <w:rPr>
          <w:rFonts w:ascii="Arial Narrow" w:hAnsi="Arial Narrow" w:cstheme="minorHAnsi"/>
          <w:color w:val="5B9BD5" w:themeColor="accent1"/>
          <w:sz w:val="22"/>
          <w:szCs w:val="22"/>
        </w:rPr>
        <w:t xml:space="preserve"> </w:t>
      </w:r>
    </w:p>
    <w:p w14:paraId="783572B2" w14:textId="77777777" w:rsidR="007836F2" w:rsidRPr="00D02F51" w:rsidRDefault="007836F2" w:rsidP="007836F2">
      <w:pPr>
        <w:jc w:val="both"/>
        <w:rPr>
          <w:rFonts w:ascii="Arial Narrow" w:hAnsi="Arial Narrow" w:cstheme="minorHAnsi"/>
          <w:color w:val="5B9BD5" w:themeColor="accent1"/>
          <w:sz w:val="22"/>
          <w:szCs w:val="22"/>
        </w:rPr>
      </w:pPr>
    </w:p>
    <w:p w14:paraId="357E1059" w14:textId="77777777" w:rsidR="007836F2" w:rsidRPr="00D02F51" w:rsidRDefault="007836F2" w:rsidP="007836F2">
      <w:pPr>
        <w:jc w:val="both"/>
        <w:rPr>
          <w:rFonts w:ascii="Arial Narrow" w:hAnsi="Arial Narrow" w:cstheme="minorHAnsi"/>
          <w:sz w:val="22"/>
          <w:szCs w:val="22"/>
        </w:rPr>
      </w:pPr>
      <w:r w:rsidRPr="00D02F51">
        <w:rPr>
          <w:rFonts w:ascii="Arial Narrow" w:hAnsi="Arial Narrow" w:cstheme="minorHAnsi"/>
          <w:sz w:val="22"/>
          <w:szCs w:val="22"/>
        </w:rPr>
        <w:t xml:space="preserve">Los participantes en la oferta económica no podrán exceder el valor del presupuesto oficial </w:t>
      </w:r>
      <w:r w:rsidRPr="00D02F51">
        <w:rPr>
          <w:rFonts w:ascii="Arial Narrow" w:hAnsi="Arial Narrow" w:cstheme="minorHAnsi"/>
          <w:bCs/>
          <w:iCs/>
          <w:sz w:val="22"/>
          <w:szCs w:val="22"/>
        </w:rPr>
        <w:t>obtenido</w:t>
      </w:r>
      <w:r w:rsidRPr="00D02F51">
        <w:rPr>
          <w:rFonts w:ascii="Arial Narrow" w:hAnsi="Arial Narrow" w:cstheme="minorHAnsi"/>
          <w:sz w:val="22"/>
          <w:szCs w:val="22"/>
        </w:rPr>
        <w:t xml:space="preserve"> en el estudio de mercado y deberá ofertar la totalidad de los bienes y/o servicios solicitados. Para lo cual el proponente debe realizar su oferta mediante la plataforma del SECOP II, teniendo en cuenta para el cálculo del valor de la propuesta, la descripción, la cantidad y especificaciones técnicas.</w:t>
      </w:r>
    </w:p>
    <w:p w14:paraId="4045FF92" w14:textId="77777777" w:rsidR="007836F2" w:rsidRPr="00D02F51" w:rsidRDefault="007836F2" w:rsidP="007836F2">
      <w:pPr>
        <w:jc w:val="both"/>
        <w:rPr>
          <w:rFonts w:ascii="Arial Narrow" w:hAnsi="Arial Narrow" w:cstheme="minorHAnsi"/>
          <w:sz w:val="22"/>
          <w:szCs w:val="22"/>
        </w:rPr>
      </w:pPr>
    </w:p>
    <w:p w14:paraId="586A6AB1" w14:textId="77777777" w:rsidR="007836F2" w:rsidRPr="00D02F51" w:rsidRDefault="007836F2" w:rsidP="007836F2">
      <w:pPr>
        <w:jc w:val="both"/>
        <w:rPr>
          <w:rFonts w:ascii="Arial Narrow" w:hAnsi="Arial Narrow" w:cstheme="minorHAnsi"/>
          <w:sz w:val="22"/>
          <w:szCs w:val="22"/>
        </w:rPr>
      </w:pPr>
      <w:r w:rsidRPr="00D02F51">
        <w:rPr>
          <w:rFonts w:ascii="Arial Narrow" w:hAnsi="Arial Narrow" w:cstheme="minorHAnsi"/>
          <w:sz w:val="22"/>
          <w:szCs w:val="22"/>
        </w:rPr>
        <w:t>El proponente que oferte el menor valor total el día de la Subasta Inversa electrónica y sea la más ventajosa, conveniente para la Entidad y cumpla con la capacidad jurídica, capacidad financiera, especificaciones técnicas capacidad organizacional, se le adjudicará el Proceso de Selección. El valor ofertado, deberá cubrir todos los costos, directos e indirectos que a juicio y responsabilidad del proponente implique la ejecución del objeto a contratar, entre ellos, costos de materiales, costos de sueldos y salarios, prestaciones sociales, aportes parafiscales, aportes al Sistema General de Protección Social en Salud, Pensiones y Riesgos Laborales, todos los costos y gastos inherentes al cumplimiento satisfactorio del contrato, inclusive los imprevistos, los gastos de administración, los gastos y costos indirectos y de oficina, los impuestos y contribuciones y las utilidades del Contratista. En el valor ofertado se entenderán incluidos dichos impuestos y contribuciones, así como los gastos de transporte.</w:t>
      </w:r>
    </w:p>
    <w:p w14:paraId="058BDC4D" w14:textId="77777777" w:rsidR="007836F2" w:rsidRPr="00D02F51" w:rsidRDefault="007836F2" w:rsidP="007836F2">
      <w:pPr>
        <w:shd w:val="clear" w:color="auto" w:fill="FFFFFF"/>
        <w:jc w:val="both"/>
        <w:rPr>
          <w:rFonts w:ascii="Arial Narrow" w:hAnsi="Arial Narrow"/>
          <w:b/>
          <w:bCs/>
          <w:color w:val="000000"/>
          <w:sz w:val="22"/>
          <w:szCs w:val="22"/>
        </w:rPr>
      </w:pPr>
    </w:p>
    <w:p w14:paraId="618F1AD6" w14:textId="77777777" w:rsidR="007836F2" w:rsidRPr="00D02F51" w:rsidRDefault="007836F2" w:rsidP="007836F2">
      <w:pPr>
        <w:shd w:val="clear" w:color="auto" w:fill="FFFFFF"/>
        <w:jc w:val="both"/>
        <w:rPr>
          <w:color w:val="222222"/>
          <w:sz w:val="22"/>
          <w:szCs w:val="22"/>
        </w:rPr>
      </w:pPr>
      <w:r w:rsidRPr="00D02F51">
        <w:rPr>
          <w:rFonts w:ascii="Arial Narrow" w:hAnsi="Arial Narrow"/>
          <w:b/>
          <w:bCs/>
          <w:color w:val="000000"/>
          <w:sz w:val="22"/>
          <w:szCs w:val="22"/>
        </w:rPr>
        <w:t>Apertura del sobre económico electrónico</w:t>
      </w:r>
    </w:p>
    <w:p w14:paraId="4A056BAB" w14:textId="77777777" w:rsidR="007836F2" w:rsidRPr="00D02F51" w:rsidRDefault="007836F2" w:rsidP="007836F2">
      <w:pPr>
        <w:shd w:val="clear" w:color="auto" w:fill="FFFFFF"/>
        <w:jc w:val="both"/>
        <w:rPr>
          <w:color w:val="222222"/>
          <w:sz w:val="22"/>
          <w:szCs w:val="22"/>
        </w:rPr>
      </w:pPr>
      <w:r w:rsidRPr="00D02F51">
        <w:rPr>
          <w:rFonts w:ascii="Arial Narrow" w:hAnsi="Arial Narrow"/>
          <w:color w:val="000000"/>
          <w:sz w:val="22"/>
          <w:szCs w:val="22"/>
        </w:rPr>
        <w:t> </w:t>
      </w:r>
    </w:p>
    <w:p w14:paraId="4D00567D" w14:textId="77777777" w:rsidR="007836F2" w:rsidRPr="00D02F51" w:rsidRDefault="007836F2" w:rsidP="007836F2">
      <w:pPr>
        <w:shd w:val="clear" w:color="auto" w:fill="FFFFFF"/>
        <w:jc w:val="both"/>
        <w:rPr>
          <w:color w:val="222222"/>
          <w:sz w:val="22"/>
          <w:szCs w:val="22"/>
        </w:rPr>
      </w:pPr>
      <w:r w:rsidRPr="00D02F51">
        <w:rPr>
          <w:rFonts w:ascii="Arial Narrow" w:hAnsi="Arial Narrow"/>
          <w:color w:val="000000"/>
          <w:sz w:val="22"/>
          <w:szCs w:val="22"/>
        </w:rPr>
        <w:t>Llegada la fecha y hora PARQUES NACIONALES NATURALES DE COLOMBIA procederá a abrir los sobres ELECTRÓNICOS que contienen la propuesta inicial de precio de los oferentes habilitados antes de la diligencia de subasta, para que los evaluadores del comité verifiquen dichas propuestas y determinen el precio de arranque de la subasta</w:t>
      </w:r>
    </w:p>
    <w:p w14:paraId="2102CB4F" w14:textId="77777777" w:rsidR="007836F2" w:rsidRPr="00D02F51" w:rsidRDefault="007836F2" w:rsidP="007836F2">
      <w:pPr>
        <w:shd w:val="clear" w:color="auto" w:fill="FFFFFF"/>
        <w:jc w:val="both"/>
        <w:rPr>
          <w:color w:val="222222"/>
          <w:sz w:val="22"/>
          <w:szCs w:val="22"/>
        </w:rPr>
      </w:pPr>
      <w:r w:rsidRPr="00D02F51">
        <w:rPr>
          <w:rFonts w:ascii="Arial Narrow" w:hAnsi="Arial Narrow"/>
          <w:color w:val="000000"/>
          <w:sz w:val="22"/>
          <w:szCs w:val="22"/>
        </w:rPr>
        <w:t> </w:t>
      </w:r>
    </w:p>
    <w:p w14:paraId="033E5DA2" w14:textId="77777777" w:rsidR="007836F2" w:rsidRPr="00D02F51" w:rsidRDefault="007836F2" w:rsidP="007836F2">
      <w:pPr>
        <w:shd w:val="clear" w:color="auto" w:fill="FFFFFF"/>
        <w:jc w:val="both"/>
        <w:rPr>
          <w:color w:val="222222"/>
          <w:sz w:val="22"/>
          <w:szCs w:val="22"/>
        </w:rPr>
      </w:pPr>
      <w:r w:rsidRPr="00D02F51">
        <w:rPr>
          <w:rFonts w:ascii="Arial Narrow" w:hAnsi="Arial Narrow"/>
          <w:color w:val="000000"/>
          <w:sz w:val="22"/>
          <w:szCs w:val="22"/>
        </w:rPr>
        <w:t>El proponente que haya sido habilitado para participar en la subasta electrónica inversa deberá tener en cuenta las siguientes recomendaciones técnicas para su participación:</w:t>
      </w:r>
    </w:p>
    <w:p w14:paraId="0A9AD1B8" w14:textId="77777777" w:rsidR="007836F2" w:rsidRPr="00D02F51" w:rsidRDefault="007836F2" w:rsidP="007836F2">
      <w:pPr>
        <w:shd w:val="clear" w:color="auto" w:fill="FFFFFF"/>
        <w:jc w:val="both"/>
        <w:rPr>
          <w:color w:val="222222"/>
          <w:sz w:val="22"/>
          <w:szCs w:val="22"/>
        </w:rPr>
      </w:pPr>
      <w:r w:rsidRPr="00D02F51">
        <w:rPr>
          <w:rFonts w:ascii="Arial Narrow" w:hAnsi="Arial Narrow"/>
          <w:color w:val="000000"/>
          <w:sz w:val="22"/>
          <w:szCs w:val="22"/>
        </w:rPr>
        <w:t> </w:t>
      </w:r>
    </w:p>
    <w:p w14:paraId="706C265B" w14:textId="77777777" w:rsidR="007836F2" w:rsidRPr="00D02F51" w:rsidRDefault="007836F2" w:rsidP="007836F2">
      <w:pPr>
        <w:shd w:val="clear" w:color="auto" w:fill="FFFFFF"/>
        <w:jc w:val="both"/>
        <w:rPr>
          <w:color w:val="222222"/>
          <w:sz w:val="22"/>
          <w:szCs w:val="22"/>
        </w:rPr>
      </w:pPr>
      <w:r w:rsidRPr="00D02F51">
        <w:rPr>
          <w:rFonts w:ascii="Arial Narrow" w:hAnsi="Arial Narrow"/>
          <w:color w:val="000000"/>
          <w:sz w:val="22"/>
          <w:szCs w:val="22"/>
        </w:rPr>
        <w:t>1) Tener conexión a internet estable.</w:t>
      </w:r>
    </w:p>
    <w:p w14:paraId="00086FD5" w14:textId="77777777" w:rsidR="007836F2" w:rsidRPr="00D02F51" w:rsidRDefault="007836F2" w:rsidP="007836F2">
      <w:pPr>
        <w:shd w:val="clear" w:color="auto" w:fill="FFFFFF"/>
        <w:jc w:val="both"/>
        <w:rPr>
          <w:color w:val="222222"/>
          <w:sz w:val="22"/>
          <w:szCs w:val="22"/>
        </w:rPr>
      </w:pPr>
      <w:r w:rsidRPr="00D02F51">
        <w:rPr>
          <w:rFonts w:ascii="Arial Narrow" w:hAnsi="Arial Narrow"/>
          <w:color w:val="000000"/>
          <w:sz w:val="22"/>
          <w:szCs w:val="22"/>
        </w:rPr>
        <w:t>2) Estar registrado y tener usuario y clave de acceso a SECOP II.</w:t>
      </w:r>
    </w:p>
    <w:p w14:paraId="5EB6EF9B" w14:textId="77777777" w:rsidR="007836F2" w:rsidRPr="00D02F51" w:rsidRDefault="007836F2" w:rsidP="007836F2">
      <w:pPr>
        <w:shd w:val="clear" w:color="auto" w:fill="FFFFFF"/>
        <w:jc w:val="both"/>
        <w:rPr>
          <w:color w:val="222222"/>
          <w:sz w:val="22"/>
          <w:szCs w:val="22"/>
        </w:rPr>
      </w:pPr>
      <w:r w:rsidRPr="00D02F51">
        <w:rPr>
          <w:rFonts w:ascii="Arial Narrow" w:hAnsi="Arial Narrow"/>
          <w:color w:val="000000"/>
          <w:sz w:val="22"/>
          <w:szCs w:val="22"/>
        </w:rPr>
        <w:t> </w:t>
      </w:r>
    </w:p>
    <w:p w14:paraId="2B12F41D" w14:textId="77777777" w:rsidR="007836F2" w:rsidRPr="00D02F51" w:rsidRDefault="007836F2" w:rsidP="007836F2">
      <w:pPr>
        <w:shd w:val="clear" w:color="auto" w:fill="FFFFFF"/>
        <w:jc w:val="both"/>
        <w:rPr>
          <w:color w:val="222222"/>
          <w:sz w:val="22"/>
          <w:szCs w:val="22"/>
        </w:rPr>
      </w:pPr>
      <w:r w:rsidRPr="00D02F51">
        <w:rPr>
          <w:rFonts w:ascii="Arial Narrow" w:hAnsi="Arial Narrow"/>
          <w:color w:val="000000"/>
          <w:sz w:val="22"/>
          <w:szCs w:val="22"/>
        </w:rPr>
        <w:t>Con la presentación de la propuesta el proponente acepta las condiciones establecidas en el proceso y por lo tanto es su responsabilidad estar enterado y capacitarse adecuadamente en la subasta.</w:t>
      </w:r>
    </w:p>
    <w:p w14:paraId="112BC5BE" w14:textId="77777777" w:rsidR="007836F2" w:rsidRPr="00D02F51" w:rsidRDefault="007836F2" w:rsidP="007836F2">
      <w:pPr>
        <w:shd w:val="clear" w:color="auto" w:fill="FFFFFF"/>
        <w:jc w:val="both"/>
        <w:rPr>
          <w:color w:val="222222"/>
          <w:sz w:val="22"/>
          <w:szCs w:val="22"/>
        </w:rPr>
      </w:pPr>
      <w:r w:rsidRPr="00D02F51">
        <w:rPr>
          <w:rFonts w:ascii="Arial Narrow" w:hAnsi="Arial Narrow"/>
          <w:b/>
          <w:bCs/>
          <w:color w:val="000000"/>
          <w:sz w:val="22"/>
          <w:szCs w:val="22"/>
        </w:rPr>
        <w:t> </w:t>
      </w:r>
    </w:p>
    <w:p w14:paraId="574DCF42" w14:textId="77777777" w:rsidR="007836F2" w:rsidRPr="00D02F51" w:rsidRDefault="007836F2" w:rsidP="007836F2">
      <w:pPr>
        <w:shd w:val="clear" w:color="auto" w:fill="FFFFFF"/>
        <w:jc w:val="both"/>
        <w:rPr>
          <w:color w:val="222222"/>
          <w:sz w:val="22"/>
          <w:szCs w:val="22"/>
        </w:rPr>
      </w:pPr>
      <w:r w:rsidRPr="00D02F51">
        <w:rPr>
          <w:rFonts w:ascii="Arial Narrow" w:hAnsi="Arial Narrow"/>
          <w:b/>
          <w:bCs/>
          <w:color w:val="000000"/>
          <w:sz w:val="22"/>
          <w:szCs w:val="22"/>
        </w:rPr>
        <w:t>Selección de la propuesta ganadora</w:t>
      </w:r>
    </w:p>
    <w:p w14:paraId="5F14EA85" w14:textId="77777777" w:rsidR="007836F2" w:rsidRPr="00D02F51" w:rsidRDefault="007836F2" w:rsidP="007836F2">
      <w:pPr>
        <w:shd w:val="clear" w:color="auto" w:fill="FFFFFF"/>
        <w:jc w:val="both"/>
        <w:rPr>
          <w:color w:val="222222"/>
          <w:sz w:val="22"/>
          <w:szCs w:val="22"/>
        </w:rPr>
      </w:pPr>
      <w:r w:rsidRPr="00D02F51">
        <w:rPr>
          <w:rFonts w:ascii="Arial Narrow" w:hAnsi="Arial Narrow"/>
          <w:color w:val="000000"/>
          <w:sz w:val="22"/>
          <w:szCs w:val="22"/>
        </w:rPr>
        <w:t> </w:t>
      </w:r>
    </w:p>
    <w:p w14:paraId="4075DE76" w14:textId="77777777" w:rsidR="007836F2" w:rsidRPr="00D02F51" w:rsidRDefault="007836F2" w:rsidP="007836F2">
      <w:pPr>
        <w:shd w:val="clear" w:color="auto" w:fill="FFFFFF"/>
        <w:jc w:val="both"/>
        <w:rPr>
          <w:color w:val="222222"/>
          <w:sz w:val="22"/>
          <w:szCs w:val="22"/>
        </w:rPr>
      </w:pPr>
      <w:r w:rsidRPr="00D02F51">
        <w:rPr>
          <w:rFonts w:ascii="Arial Narrow" w:hAnsi="Arial Narrow"/>
          <w:color w:val="000000"/>
          <w:sz w:val="22"/>
          <w:szCs w:val="22"/>
        </w:rPr>
        <w:t>Entre todas las propuestas calificadas como habilitadas de acuerdo con la evaluación de los diversos criterios, el contrato se adjudicará al proponente que cumpliendo los requisitos exigidos en el pliego de condiciones oferte el menor precio a la Entidad de conformidad con el artículo 2.2.1.2.1.2.4 del Decreto 1082 de 2015.</w:t>
      </w:r>
    </w:p>
    <w:p w14:paraId="04E42F29" w14:textId="77777777" w:rsidR="007836F2" w:rsidRPr="00D02F51" w:rsidRDefault="007836F2" w:rsidP="007836F2">
      <w:pPr>
        <w:shd w:val="clear" w:color="auto" w:fill="FFFFFF"/>
        <w:jc w:val="both"/>
        <w:rPr>
          <w:color w:val="222222"/>
          <w:sz w:val="22"/>
          <w:szCs w:val="22"/>
        </w:rPr>
      </w:pPr>
      <w:r w:rsidRPr="00D02F51">
        <w:rPr>
          <w:rFonts w:ascii="Arial Narrow" w:hAnsi="Arial Narrow"/>
          <w:color w:val="000000"/>
          <w:sz w:val="22"/>
          <w:szCs w:val="22"/>
        </w:rPr>
        <w:t>  </w:t>
      </w:r>
    </w:p>
    <w:p w14:paraId="40F1E6A6" w14:textId="77777777" w:rsidR="007836F2" w:rsidRPr="00D02F51" w:rsidRDefault="007836F2" w:rsidP="007836F2">
      <w:pPr>
        <w:pStyle w:val="Default"/>
        <w:jc w:val="both"/>
        <w:rPr>
          <w:rFonts w:ascii="Arial Narrow" w:hAnsi="Arial Narrow"/>
          <w:sz w:val="22"/>
          <w:szCs w:val="22"/>
        </w:rPr>
      </w:pPr>
      <w:r w:rsidRPr="00D02F51">
        <w:rPr>
          <w:rFonts w:ascii="Arial Narrow" w:hAnsi="Arial Narrow"/>
          <w:sz w:val="22"/>
          <w:szCs w:val="22"/>
        </w:rPr>
        <w:t>De conformidad con el numeral 5 del artículo 2.2.1.2.1.2.2. del Decreto 1082 de 2015, Si solo un oferente resultare habilitado para participar en la subasta, la entidad puede adjudicarle el contrato al proponente habilitado, siempre que su oferta no exceda el valor del presupuesto oficial.</w:t>
      </w:r>
    </w:p>
    <w:p w14:paraId="1B2A5555" w14:textId="77777777" w:rsidR="007836F2" w:rsidRPr="00D02F51" w:rsidRDefault="007836F2" w:rsidP="007836F2">
      <w:pPr>
        <w:pStyle w:val="Default"/>
        <w:jc w:val="both"/>
        <w:rPr>
          <w:color w:val="222222"/>
          <w:sz w:val="22"/>
          <w:szCs w:val="22"/>
        </w:rPr>
      </w:pPr>
    </w:p>
    <w:p w14:paraId="42186E5A" w14:textId="77777777" w:rsidR="007836F2" w:rsidRPr="00D02F51" w:rsidRDefault="007836F2" w:rsidP="007836F2">
      <w:pPr>
        <w:shd w:val="clear" w:color="auto" w:fill="FFFFFF"/>
        <w:jc w:val="both"/>
        <w:rPr>
          <w:color w:val="000000" w:themeColor="text1"/>
          <w:sz w:val="22"/>
          <w:szCs w:val="22"/>
        </w:rPr>
      </w:pPr>
      <w:r w:rsidRPr="00D02F51">
        <w:rPr>
          <w:rFonts w:ascii="Arial Narrow" w:hAnsi="Arial Narrow"/>
          <w:color w:val="000000" w:themeColor="text1"/>
          <w:sz w:val="22"/>
          <w:szCs w:val="22"/>
        </w:rPr>
        <w:t xml:space="preserve">En caso de empate, la Entidad estatal, debe aplicar los criterios de desempate establecidos en la Ley. </w:t>
      </w:r>
    </w:p>
    <w:p w14:paraId="3E4E4FAF" w14:textId="77777777" w:rsidR="007836F2" w:rsidRPr="00D02F51" w:rsidRDefault="007836F2" w:rsidP="007836F2">
      <w:pPr>
        <w:jc w:val="both"/>
        <w:rPr>
          <w:rFonts w:ascii="Arial Narrow" w:hAnsi="Arial Narrow"/>
          <w:color w:val="222222"/>
          <w:sz w:val="22"/>
          <w:szCs w:val="22"/>
        </w:rPr>
      </w:pPr>
      <w:r w:rsidRPr="00D02F51">
        <w:rPr>
          <w:rFonts w:ascii="Arial Narrow" w:hAnsi="Arial Narrow"/>
          <w:color w:val="000000"/>
          <w:sz w:val="22"/>
          <w:szCs w:val="22"/>
        </w:rPr>
        <w:t> </w:t>
      </w:r>
    </w:p>
    <w:p w14:paraId="5D53B002" w14:textId="77777777" w:rsidR="007836F2" w:rsidRPr="00D02F51" w:rsidRDefault="007836F2" w:rsidP="007836F2">
      <w:pPr>
        <w:pStyle w:val="Default"/>
        <w:jc w:val="both"/>
        <w:rPr>
          <w:rFonts w:ascii="Arial Narrow" w:hAnsi="Arial Narrow"/>
          <w:b/>
          <w:bCs/>
          <w:color w:val="000000" w:themeColor="text1"/>
          <w:sz w:val="22"/>
          <w:szCs w:val="22"/>
        </w:rPr>
      </w:pPr>
      <w:r w:rsidRPr="00D02F51">
        <w:rPr>
          <w:rFonts w:ascii="Arial Narrow" w:hAnsi="Arial Narrow"/>
          <w:color w:val="000000" w:themeColor="text1"/>
          <w:sz w:val="22"/>
          <w:szCs w:val="22"/>
        </w:rPr>
        <w:t xml:space="preserve">Los proponentes podrán presentar un nuevo lance si disminuye mínimo </w:t>
      </w:r>
      <w:r w:rsidRPr="00D02F51">
        <w:rPr>
          <w:rFonts w:ascii="Arial Narrow" w:hAnsi="Arial Narrow"/>
          <w:b/>
          <w:bCs/>
          <w:color w:val="000000" w:themeColor="text1"/>
          <w:sz w:val="22"/>
          <w:szCs w:val="22"/>
        </w:rPr>
        <w:t xml:space="preserve">en un dos por ciento (2%) </w:t>
      </w:r>
      <w:r w:rsidRPr="00D02F51">
        <w:rPr>
          <w:rFonts w:ascii="Arial Narrow" w:hAnsi="Arial Narrow"/>
          <w:color w:val="000000" w:themeColor="text1"/>
          <w:sz w:val="22"/>
          <w:szCs w:val="22"/>
        </w:rPr>
        <w:t>(Margen mínimo de mejora), la propuesta económica base, porcentaje que será aplicado para cada uno de los lances. El lance que esté por debajo de este porcentaje se considerará como no válido y se mantendrá la oferta anterior. En consecuencia, sólo serán válidos los lances que igualen o que superen este margen</w:t>
      </w:r>
      <w:r w:rsidRPr="00D02F51">
        <w:rPr>
          <w:rFonts w:ascii="Arial Narrow" w:hAnsi="Arial Narrow"/>
          <w:b/>
          <w:bCs/>
          <w:color w:val="000000" w:themeColor="text1"/>
          <w:sz w:val="22"/>
          <w:szCs w:val="22"/>
        </w:rPr>
        <w:t xml:space="preserve">. </w:t>
      </w:r>
    </w:p>
    <w:p w14:paraId="6E9428D8" w14:textId="77777777" w:rsidR="007836F2" w:rsidRPr="00D02F51" w:rsidRDefault="007836F2" w:rsidP="007836F2">
      <w:pPr>
        <w:jc w:val="both"/>
        <w:rPr>
          <w:rFonts w:ascii="Arial Narrow" w:hAnsi="Arial Narrow"/>
          <w:color w:val="222222"/>
          <w:sz w:val="22"/>
          <w:szCs w:val="22"/>
        </w:rPr>
      </w:pPr>
      <w:r w:rsidRPr="00D02F51">
        <w:rPr>
          <w:rFonts w:ascii="Arial Narrow" w:hAnsi="Arial Narrow"/>
          <w:color w:val="000000"/>
          <w:sz w:val="22"/>
          <w:szCs w:val="22"/>
        </w:rPr>
        <w:t> </w:t>
      </w:r>
    </w:p>
    <w:p w14:paraId="44EFEACB" w14:textId="77777777" w:rsidR="007836F2" w:rsidRPr="00D02F51" w:rsidRDefault="007836F2" w:rsidP="007836F2">
      <w:pPr>
        <w:jc w:val="both"/>
        <w:rPr>
          <w:rFonts w:ascii="Arial Narrow" w:hAnsi="Arial Narrow"/>
          <w:color w:val="222222"/>
          <w:sz w:val="22"/>
          <w:szCs w:val="22"/>
        </w:rPr>
      </w:pPr>
      <w:r w:rsidRPr="00D02F51">
        <w:rPr>
          <w:rFonts w:ascii="Arial Narrow" w:hAnsi="Arial Narrow"/>
          <w:color w:val="000000"/>
          <w:sz w:val="22"/>
          <w:szCs w:val="22"/>
        </w:rPr>
        <w:t>Por ser bienes de características técnicas uniformes y de común utilización como se definió anteriormente, el único factor de selección para identificar la oferta más favorable será el precio.</w:t>
      </w:r>
    </w:p>
    <w:p w14:paraId="430F3F31" w14:textId="77777777" w:rsidR="007836F2" w:rsidRPr="00D02F51" w:rsidRDefault="007836F2" w:rsidP="007836F2">
      <w:pPr>
        <w:shd w:val="clear" w:color="auto" w:fill="FFFFFF"/>
        <w:jc w:val="both"/>
        <w:rPr>
          <w:color w:val="222222"/>
          <w:sz w:val="22"/>
          <w:szCs w:val="22"/>
        </w:rPr>
      </w:pPr>
      <w:r w:rsidRPr="00D02F51">
        <w:rPr>
          <w:rFonts w:ascii="Arial Narrow" w:hAnsi="Arial Narrow"/>
          <w:color w:val="000000"/>
          <w:sz w:val="22"/>
          <w:szCs w:val="22"/>
        </w:rPr>
        <w:t> </w:t>
      </w:r>
    </w:p>
    <w:p w14:paraId="3AF825A6" w14:textId="77777777" w:rsidR="007836F2" w:rsidRPr="00D02F51" w:rsidRDefault="007836F2" w:rsidP="007836F2">
      <w:pPr>
        <w:shd w:val="clear" w:color="auto" w:fill="FFFFFF"/>
        <w:jc w:val="both"/>
        <w:rPr>
          <w:color w:val="222222"/>
          <w:sz w:val="22"/>
          <w:szCs w:val="22"/>
        </w:rPr>
      </w:pPr>
      <w:r w:rsidRPr="00D02F51">
        <w:rPr>
          <w:rFonts w:ascii="Arial Narrow" w:hAnsi="Arial Narrow"/>
          <w:b/>
          <w:bCs/>
          <w:color w:val="000000"/>
          <w:sz w:val="22"/>
          <w:szCs w:val="22"/>
        </w:rPr>
        <w:t>Márgenes Mínimos de mejoras de Oferta</w:t>
      </w:r>
    </w:p>
    <w:p w14:paraId="5CC92BE4" w14:textId="77777777" w:rsidR="007836F2" w:rsidRPr="00D02F51" w:rsidRDefault="007836F2" w:rsidP="007836F2">
      <w:pPr>
        <w:shd w:val="clear" w:color="auto" w:fill="FFFFFF"/>
        <w:jc w:val="both"/>
        <w:rPr>
          <w:color w:val="222222"/>
          <w:sz w:val="22"/>
          <w:szCs w:val="22"/>
        </w:rPr>
      </w:pPr>
      <w:r w:rsidRPr="00D02F51">
        <w:rPr>
          <w:rFonts w:ascii="Arial Narrow" w:hAnsi="Arial Narrow"/>
          <w:color w:val="000000"/>
          <w:sz w:val="22"/>
          <w:szCs w:val="22"/>
        </w:rPr>
        <w:t> </w:t>
      </w:r>
    </w:p>
    <w:p w14:paraId="2CA5BAD2" w14:textId="17382E1C" w:rsidR="007836F2" w:rsidRPr="00D02F51" w:rsidRDefault="007836F2" w:rsidP="007836F2">
      <w:pPr>
        <w:jc w:val="both"/>
        <w:rPr>
          <w:rFonts w:ascii="Arial Narrow" w:hAnsi="Arial Narrow"/>
          <w:color w:val="000000"/>
          <w:sz w:val="22"/>
          <w:szCs w:val="22"/>
        </w:rPr>
      </w:pPr>
      <w:r w:rsidRPr="00D02F51">
        <w:rPr>
          <w:rFonts w:ascii="Arial Narrow" w:hAnsi="Arial Narrow"/>
          <w:color w:val="000000"/>
          <w:sz w:val="22"/>
          <w:szCs w:val="22"/>
        </w:rPr>
        <w:t>El margen mínimo de mejora de la oferta para los lances en la </w:t>
      </w:r>
      <w:r w:rsidRPr="00D02F51">
        <w:rPr>
          <w:rFonts w:ascii="Arial Narrow" w:hAnsi="Arial Narrow"/>
          <w:b/>
          <w:bCs/>
          <w:color w:val="000000"/>
          <w:sz w:val="22"/>
          <w:szCs w:val="22"/>
        </w:rPr>
        <w:t>subasta</w:t>
      </w:r>
      <w:r w:rsidRPr="00D02F51">
        <w:rPr>
          <w:rFonts w:ascii="Arial Narrow" w:hAnsi="Arial Narrow"/>
          <w:color w:val="000000"/>
          <w:sz w:val="22"/>
          <w:szCs w:val="22"/>
        </w:rPr>
        <w:t> </w:t>
      </w:r>
      <w:r w:rsidRPr="00D02F51">
        <w:rPr>
          <w:rFonts w:ascii="Arial Narrow" w:hAnsi="Arial Narrow"/>
          <w:b/>
          <w:bCs/>
          <w:color w:val="000000"/>
          <w:sz w:val="22"/>
          <w:szCs w:val="22"/>
        </w:rPr>
        <w:t>inversa será del 2 % sobre el menor precio</w:t>
      </w:r>
      <w:r w:rsidRPr="00D02F51">
        <w:rPr>
          <w:rFonts w:ascii="Arial Narrow" w:hAnsi="Arial Narrow"/>
          <w:color w:val="000000"/>
          <w:sz w:val="22"/>
          <w:szCs w:val="22"/>
        </w:rPr>
        <w:t> consolidado de la propuesta inicial o del lance válido inmediatamente anterior, si la subasta ya está en marcha.</w:t>
      </w:r>
    </w:p>
    <w:p w14:paraId="6CFCE0D4" w14:textId="77777777" w:rsidR="007836F2" w:rsidRPr="00D02F51" w:rsidRDefault="007836F2" w:rsidP="007836F2">
      <w:pPr>
        <w:jc w:val="both"/>
        <w:rPr>
          <w:color w:val="222222"/>
          <w:sz w:val="22"/>
          <w:szCs w:val="22"/>
        </w:rPr>
      </w:pPr>
    </w:p>
    <w:p w14:paraId="3C4A1D5A" w14:textId="77777777" w:rsidR="007836F2" w:rsidRPr="00D02F51" w:rsidRDefault="007836F2" w:rsidP="007836F2">
      <w:pPr>
        <w:jc w:val="both"/>
        <w:rPr>
          <w:color w:val="222222"/>
          <w:sz w:val="22"/>
          <w:szCs w:val="22"/>
        </w:rPr>
      </w:pPr>
      <w:r w:rsidRPr="00D02F51">
        <w:rPr>
          <w:rFonts w:ascii="Arial Narrow" w:hAnsi="Arial Narrow"/>
          <w:b/>
          <w:color w:val="222222"/>
          <w:sz w:val="22"/>
          <w:szCs w:val="22"/>
        </w:rPr>
        <w:t>Nota 1:</w:t>
      </w:r>
      <w:r w:rsidRPr="00D02F51">
        <w:rPr>
          <w:color w:val="222222"/>
          <w:sz w:val="22"/>
          <w:szCs w:val="22"/>
        </w:rPr>
        <w:t xml:space="preserve"> </w:t>
      </w:r>
      <w:r w:rsidRPr="00D02F51">
        <w:rPr>
          <w:rFonts w:ascii="Arial Narrow" w:hAnsi="Arial Narrow"/>
          <w:color w:val="000000"/>
          <w:sz w:val="22"/>
          <w:szCs w:val="22"/>
        </w:rPr>
        <w:t>Los lances en la subasta deben respetar el margen mínimo establecido en el pliego de condiciones.</w:t>
      </w:r>
    </w:p>
    <w:p w14:paraId="0254D4C0" w14:textId="77777777" w:rsidR="007836F2" w:rsidRPr="00D02F51" w:rsidRDefault="007836F2" w:rsidP="007836F2">
      <w:pPr>
        <w:jc w:val="both"/>
        <w:rPr>
          <w:color w:val="222222"/>
          <w:sz w:val="22"/>
          <w:szCs w:val="22"/>
        </w:rPr>
      </w:pPr>
      <w:r w:rsidRPr="00D02F51">
        <w:rPr>
          <w:rFonts w:ascii="Arial Narrow" w:hAnsi="Arial Narrow"/>
          <w:color w:val="000000"/>
          <w:sz w:val="22"/>
          <w:szCs w:val="22"/>
        </w:rPr>
        <w:t> </w:t>
      </w:r>
    </w:p>
    <w:p w14:paraId="0B726F11" w14:textId="0956FBB5" w:rsidR="007836F2" w:rsidRPr="00D02F51" w:rsidRDefault="007836F2" w:rsidP="007836F2">
      <w:pPr>
        <w:jc w:val="both"/>
        <w:rPr>
          <w:color w:val="222222"/>
          <w:sz w:val="22"/>
          <w:szCs w:val="22"/>
        </w:rPr>
      </w:pPr>
      <w:r w:rsidRPr="00D02F51">
        <w:rPr>
          <w:rFonts w:ascii="Arial Narrow" w:hAnsi="Arial Narrow"/>
          <w:b/>
          <w:bCs/>
          <w:color w:val="000000"/>
          <w:sz w:val="22"/>
          <w:szCs w:val="22"/>
        </w:rPr>
        <w:t xml:space="preserve">Nota </w:t>
      </w:r>
      <w:proofErr w:type="gramStart"/>
      <w:r w:rsidRPr="00D02F51">
        <w:rPr>
          <w:rFonts w:ascii="Arial Narrow" w:hAnsi="Arial Narrow"/>
          <w:b/>
          <w:bCs/>
          <w:color w:val="000000"/>
          <w:sz w:val="22"/>
          <w:szCs w:val="22"/>
        </w:rPr>
        <w:t>2 :</w:t>
      </w:r>
      <w:proofErr w:type="gramEnd"/>
      <w:r w:rsidRPr="00D02F51">
        <w:rPr>
          <w:rFonts w:ascii="Arial Narrow" w:hAnsi="Arial Narrow"/>
          <w:color w:val="000000"/>
          <w:sz w:val="22"/>
          <w:szCs w:val="22"/>
        </w:rPr>
        <w:t> En todo caso se dará cumplimiento al artículo 2.2.1.2.1.2.2 el Decreto 1082 de 2015, modificado por el artículo 6. Del Decreto 1860 de 2021 y subsiguientes</w:t>
      </w:r>
    </w:p>
    <w:p w14:paraId="401BA430" w14:textId="77777777" w:rsidR="007836F2" w:rsidRPr="00D02F51" w:rsidRDefault="007836F2" w:rsidP="007836F2">
      <w:pPr>
        <w:pStyle w:val="Default"/>
        <w:jc w:val="both"/>
        <w:rPr>
          <w:rFonts w:ascii="Arial Narrow" w:hAnsi="Arial Narrow" w:cstheme="minorHAnsi"/>
          <w:b/>
          <w:bCs/>
          <w:iCs/>
          <w:sz w:val="22"/>
          <w:szCs w:val="22"/>
        </w:rPr>
      </w:pPr>
    </w:p>
    <w:p w14:paraId="3E5992AE" w14:textId="77777777" w:rsidR="00B074A9" w:rsidRPr="00D02F51" w:rsidRDefault="00B074A9" w:rsidP="00B074A9">
      <w:pPr>
        <w:pStyle w:val="Default"/>
        <w:jc w:val="both"/>
        <w:rPr>
          <w:rFonts w:ascii="Arial Narrow" w:hAnsi="Arial Narrow" w:cstheme="minorHAnsi"/>
          <w:b/>
          <w:bCs/>
          <w:iCs/>
          <w:sz w:val="22"/>
          <w:szCs w:val="22"/>
        </w:rPr>
      </w:pPr>
    </w:p>
    <w:p w14:paraId="57F93E1C" w14:textId="7F6429DA" w:rsidR="004D22E5" w:rsidRPr="00D02F51" w:rsidRDefault="004D22E5" w:rsidP="00B074A9">
      <w:pPr>
        <w:pStyle w:val="Default"/>
        <w:jc w:val="center"/>
        <w:rPr>
          <w:rFonts w:ascii="Arial Narrow" w:hAnsi="Arial Narrow" w:cstheme="minorHAnsi"/>
          <w:b/>
          <w:bCs/>
          <w:iCs/>
          <w:sz w:val="22"/>
          <w:szCs w:val="22"/>
        </w:rPr>
      </w:pPr>
      <w:r w:rsidRPr="00D02F51">
        <w:rPr>
          <w:rFonts w:ascii="Arial Narrow" w:hAnsi="Arial Narrow"/>
          <w:sz w:val="22"/>
          <w:szCs w:val="22"/>
        </w:rPr>
        <w:t>CAPITULO III</w:t>
      </w:r>
    </w:p>
    <w:p w14:paraId="4B75D911" w14:textId="77777777" w:rsidR="00B074A9" w:rsidRPr="00D02F51" w:rsidRDefault="00B074A9" w:rsidP="004D22E5">
      <w:pPr>
        <w:pStyle w:val="Textoindependiente"/>
        <w:jc w:val="center"/>
        <w:rPr>
          <w:rFonts w:ascii="Arial Narrow" w:hAnsi="Arial Narrow"/>
          <w:color w:val="auto"/>
          <w:sz w:val="22"/>
          <w:szCs w:val="22"/>
        </w:rPr>
      </w:pPr>
    </w:p>
    <w:p w14:paraId="0FD0AC50" w14:textId="34FF914C" w:rsidR="004D22E5" w:rsidRPr="00D02F51" w:rsidRDefault="004D22E5" w:rsidP="004D22E5">
      <w:pPr>
        <w:pStyle w:val="Textoindependiente"/>
        <w:jc w:val="center"/>
        <w:rPr>
          <w:rFonts w:ascii="Arial Narrow" w:hAnsi="Arial Narrow"/>
          <w:color w:val="auto"/>
          <w:sz w:val="22"/>
          <w:szCs w:val="22"/>
        </w:rPr>
      </w:pPr>
      <w:r w:rsidRPr="00D02F51">
        <w:rPr>
          <w:rFonts w:ascii="Arial Narrow" w:hAnsi="Arial Narrow"/>
          <w:color w:val="auto"/>
          <w:sz w:val="22"/>
          <w:szCs w:val="22"/>
        </w:rPr>
        <w:t>DOCUMENTOS DE LA PROPUESTA</w:t>
      </w:r>
    </w:p>
    <w:p w14:paraId="71019C58" w14:textId="65D7BDF9" w:rsidR="001A2344" w:rsidRPr="00D02F51" w:rsidRDefault="001A2344" w:rsidP="0076282A">
      <w:pPr>
        <w:pStyle w:val="Default"/>
        <w:rPr>
          <w:rFonts w:ascii="Arial Narrow" w:hAnsi="Arial Narrow"/>
          <w:sz w:val="22"/>
          <w:szCs w:val="22"/>
        </w:rPr>
      </w:pPr>
    </w:p>
    <w:p w14:paraId="28CE803F" w14:textId="77777777" w:rsidR="004D22E5" w:rsidRPr="00D02F51" w:rsidRDefault="004D22E5" w:rsidP="004D22E5">
      <w:pPr>
        <w:pStyle w:val="Default"/>
        <w:rPr>
          <w:rFonts w:ascii="Arial Narrow" w:hAnsi="Arial Narrow"/>
          <w:sz w:val="22"/>
          <w:szCs w:val="22"/>
        </w:rPr>
      </w:pPr>
    </w:p>
    <w:p w14:paraId="151AB91F" w14:textId="78ECF9EA" w:rsidR="004D22E5" w:rsidRPr="00D02F51" w:rsidRDefault="004D22E5" w:rsidP="004D22E5">
      <w:pPr>
        <w:pStyle w:val="Default"/>
        <w:jc w:val="both"/>
        <w:rPr>
          <w:rFonts w:ascii="Arial Narrow" w:hAnsi="Arial Narrow"/>
          <w:b/>
          <w:bCs/>
          <w:sz w:val="22"/>
          <w:szCs w:val="22"/>
        </w:rPr>
      </w:pPr>
      <w:r w:rsidRPr="00D02F51">
        <w:rPr>
          <w:rFonts w:ascii="Arial Narrow" w:hAnsi="Arial Narrow"/>
          <w:b/>
          <w:bCs/>
          <w:sz w:val="22"/>
          <w:szCs w:val="22"/>
        </w:rPr>
        <w:t xml:space="preserve">3. REQUISITOS HABILITANTES </w:t>
      </w:r>
    </w:p>
    <w:p w14:paraId="363C7FB1" w14:textId="77777777" w:rsidR="004D22E5" w:rsidRPr="00D02F51" w:rsidRDefault="004D22E5" w:rsidP="004D22E5">
      <w:pPr>
        <w:pStyle w:val="Default"/>
        <w:jc w:val="both"/>
        <w:rPr>
          <w:rFonts w:ascii="Arial Narrow" w:hAnsi="Arial Narrow"/>
          <w:sz w:val="22"/>
          <w:szCs w:val="22"/>
        </w:rPr>
      </w:pPr>
    </w:p>
    <w:p w14:paraId="4D01E43F" w14:textId="77777777" w:rsidR="00EE5EC3" w:rsidRPr="00D02F51" w:rsidRDefault="00EE5EC3" w:rsidP="00EE5EC3">
      <w:pPr>
        <w:jc w:val="both"/>
        <w:rPr>
          <w:rFonts w:ascii="Arial Narrow" w:hAnsi="Arial Narrow" w:cs="Arial"/>
          <w:iCs/>
          <w:sz w:val="22"/>
          <w:szCs w:val="22"/>
        </w:rPr>
      </w:pPr>
      <w:r w:rsidRPr="00D02F51">
        <w:rPr>
          <w:rFonts w:ascii="Arial Narrow" w:hAnsi="Arial Narrow" w:cs="Arial"/>
          <w:iCs/>
          <w:sz w:val="22"/>
          <w:szCs w:val="22"/>
        </w:rPr>
        <w:t>Las condiciones de experiencia, requisitos mínimos técnicos, jurídicos y capacidad financiera serán objeto de verificación de cumplimiento como requisitos habilitantes para la participación en el presente proceso de selección y no otorgarán puntaje.</w:t>
      </w:r>
    </w:p>
    <w:p w14:paraId="72D469AE" w14:textId="77777777" w:rsidR="004D22E5" w:rsidRPr="00D02F51" w:rsidRDefault="004D22E5" w:rsidP="004D22E5">
      <w:pPr>
        <w:pStyle w:val="Default"/>
        <w:jc w:val="both"/>
        <w:rPr>
          <w:rFonts w:ascii="Arial Narrow" w:hAnsi="Arial Narrow"/>
          <w:sz w:val="22"/>
          <w:szCs w:val="22"/>
        </w:rPr>
      </w:pPr>
    </w:p>
    <w:p w14:paraId="5B1E4EE7" w14:textId="49FB828A" w:rsidR="004D22E5" w:rsidRPr="00D02F51" w:rsidRDefault="004D22E5" w:rsidP="004D22E5">
      <w:pPr>
        <w:pStyle w:val="Default"/>
        <w:jc w:val="both"/>
        <w:rPr>
          <w:rFonts w:ascii="Arial Narrow" w:hAnsi="Arial Narrow"/>
          <w:b/>
          <w:bCs/>
          <w:sz w:val="22"/>
          <w:szCs w:val="22"/>
        </w:rPr>
      </w:pPr>
      <w:r w:rsidRPr="00D02F51">
        <w:rPr>
          <w:rFonts w:ascii="Arial Narrow" w:hAnsi="Arial Narrow"/>
          <w:b/>
          <w:bCs/>
          <w:sz w:val="22"/>
          <w:szCs w:val="22"/>
        </w:rPr>
        <w:t xml:space="preserve">3.1. JURÍDICOS </w:t>
      </w:r>
    </w:p>
    <w:p w14:paraId="50CBCEC9" w14:textId="77777777" w:rsidR="004D22E5" w:rsidRPr="00D02F51" w:rsidRDefault="004D22E5" w:rsidP="004D22E5">
      <w:pPr>
        <w:pStyle w:val="Default"/>
        <w:jc w:val="both"/>
        <w:rPr>
          <w:rFonts w:ascii="Arial Narrow" w:hAnsi="Arial Narrow"/>
          <w:sz w:val="22"/>
          <w:szCs w:val="22"/>
        </w:rPr>
      </w:pPr>
    </w:p>
    <w:p w14:paraId="267EB314" w14:textId="77777777" w:rsidR="00EE5EC3" w:rsidRPr="00D02F51" w:rsidRDefault="00EE5EC3" w:rsidP="00EE5EC3">
      <w:pPr>
        <w:jc w:val="both"/>
        <w:rPr>
          <w:rFonts w:ascii="Arial Narrow" w:hAnsi="Arial Narrow"/>
          <w:b/>
          <w:bCs/>
          <w:sz w:val="22"/>
          <w:szCs w:val="22"/>
        </w:rPr>
      </w:pPr>
      <w:r w:rsidRPr="00D02F51">
        <w:rPr>
          <w:rFonts w:ascii="Arial Narrow" w:hAnsi="Arial Narrow" w:cs="Arial"/>
          <w:sz w:val="22"/>
          <w:szCs w:val="22"/>
        </w:rPr>
        <w:t>En el proceso podrán participar las personas naturales y las personas jurídicas, proponentes plurales nacionales o extranjeras, debidamente habilitadas para presentar la propuesta. Para los efectos del presente Proceso de Contratación todas las empresas participantes deben acreditar que su duración es igual a la del contrato y un (1) año más.</w:t>
      </w:r>
    </w:p>
    <w:p w14:paraId="65A8D217" w14:textId="77777777" w:rsidR="00EE5EC3" w:rsidRPr="00D02F51" w:rsidRDefault="00EE5EC3" w:rsidP="00EE5EC3">
      <w:pPr>
        <w:jc w:val="both"/>
        <w:rPr>
          <w:rFonts w:ascii="Arial Narrow" w:hAnsi="Arial Narrow" w:cs="Arial"/>
          <w:sz w:val="22"/>
          <w:szCs w:val="22"/>
        </w:rPr>
      </w:pPr>
    </w:p>
    <w:p w14:paraId="1890B5AB" w14:textId="77777777" w:rsidR="00EE5EC3" w:rsidRPr="00D02F51" w:rsidRDefault="00EE5EC3" w:rsidP="00EE5EC3">
      <w:pPr>
        <w:jc w:val="both"/>
        <w:rPr>
          <w:rFonts w:ascii="Arial Narrow" w:hAnsi="Arial Narrow" w:cs="Arial"/>
          <w:sz w:val="22"/>
          <w:szCs w:val="22"/>
        </w:rPr>
      </w:pPr>
      <w:r w:rsidRPr="00D02F51">
        <w:rPr>
          <w:rFonts w:ascii="Arial Narrow" w:hAnsi="Arial Narrow" w:cs="Arial"/>
          <w:sz w:val="22"/>
          <w:szCs w:val="22"/>
        </w:rPr>
        <w:t>De igual manera deberán cumplir con los siguientes documentos para la acreditación de requisitos habilitantes jurídicos:</w:t>
      </w:r>
    </w:p>
    <w:p w14:paraId="25E32116" w14:textId="59E72023" w:rsidR="004D22E5" w:rsidRPr="00D02F51" w:rsidRDefault="004D22E5" w:rsidP="004D22E5">
      <w:pPr>
        <w:pStyle w:val="Default"/>
        <w:jc w:val="both"/>
        <w:rPr>
          <w:rFonts w:ascii="Arial Narrow" w:hAnsi="Arial Narrow"/>
          <w:sz w:val="22"/>
          <w:szCs w:val="22"/>
        </w:rPr>
      </w:pPr>
      <w:r w:rsidRPr="00D02F51">
        <w:rPr>
          <w:rFonts w:ascii="Arial Narrow" w:hAnsi="Arial Narrow"/>
          <w:sz w:val="22"/>
          <w:szCs w:val="22"/>
        </w:rPr>
        <w:t xml:space="preserve"> </w:t>
      </w:r>
    </w:p>
    <w:p w14:paraId="52C0CFBD" w14:textId="77777777" w:rsidR="00EE5EC3" w:rsidRPr="00D02F51" w:rsidRDefault="004D22E5" w:rsidP="00EE5EC3">
      <w:pPr>
        <w:autoSpaceDE w:val="0"/>
        <w:adjustRightInd w:val="0"/>
        <w:jc w:val="both"/>
        <w:rPr>
          <w:rFonts w:ascii="Arial Narrow" w:hAnsi="Arial Narrow" w:cs="Arial"/>
          <w:sz w:val="22"/>
          <w:szCs w:val="22"/>
          <w:lang w:eastAsia="es-CO"/>
        </w:rPr>
      </w:pPr>
      <w:r w:rsidRPr="00D02F51">
        <w:rPr>
          <w:rFonts w:ascii="Arial Narrow" w:hAnsi="Arial Narrow"/>
          <w:b/>
          <w:bCs/>
          <w:sz w:val="22"/>
          <w:szCs w:val="22"/>
        </w:rPr>
        <w:t xml:space="preserve">3.1.1. CARTA DE PRESENTACIÓN DE LA PROPUESTA: </w:t>
      </w:r>
      <w:r w:rsidR="00EE5EC3" w:rsidRPr="00D02F51">
        <w:rPr>
          <w:rFonts w:ascii="Arial Narrow" w:hAnsi="Arial Narrow" w:cs="Arial"/>
          <w:sz w:val="22"/>
          <w:szCs w:val="22"/>
          <w:lang w:eastAsia="es-CO"/>
        </w:rPr>
        <w:t xml:space="preserve">La propuesta deberá estar acompañada de carta de presentación firmada por el proponente o por el representante legal o apoderado constituido en debida forma para el efecto, la cual deberá ser diligenciada según el </w:t>
      </w:r>
      <w:r w:rsidR="00EE5EC3" w:rsidRPr="00D02F51">
        <w:rPr>
          <w:rFonts w:ascii="Arial Narrow" w:hAnsi="Arial Narrow" w:cs="Arial"/>
          <w:b/>
          <w:sz w:val="22"/>
          <w:szCs w:val="22"/>
          <w:lang w:eastAsia="es-CO"/>
        </w:rPr>
        <w:t>FORMATO No. 01</w:t>
      </w:r>
    </w:p>
    <w:p w14:paraId="74D30DDD" w14:textId="77777777" w:rsidR="004D22E5" w:rsidRPr="00D02F51" w:rsidRDefault="004D22E5" w:rsidP="004D22E5">
      <w:pPr>
        <w:pStyle w:val="Default"/>
        <w:jc w:val="both"/>
        <w:rPr>
          <w:rFonts w:ascii="Arial Narrow" w:hAnsi="Arial Narrow"/>
          <w:sz w:val="22"/>
          <w:szCs w:val="22"/>
        </w:rPr>
      </w:pPr>
    </w:p>
    <w:p w14:paraId="4AAE5B35" w14:textId="77777777" w:rsidR="00EE5EC3" w:rsidRPr="00D02F51" w:rsidRDefault="004D22E5" w:rsidP="00EE5EC3">
      <w:pPr>
        <w:autoSpaceDE w:val="0"/>
        <w:adjustRightInd w:val="0"/>
        <w:jc w:val="both"/>
        <w:rPr>
          <w:rFonts w:ascii="Arial Narrow" w:hAnsi="Arial Narrow" w:cs="Arial"/>
          <w:sz w:val="22"/>
          <w:szCs w:val="22"/>
          <w:lang w:eastAsia="es-CO"/>
        </w:rPr>
      </w:pPr>
      <w:r w:rsidRPr="00D02F51">
        <w:rPr>
          <w:rFonts w:ascii="Arial Narrow" w:hAnsi="Arial Narrow"/>
          <w:b/>
          <w:bCs/>
          <w:sz w:val="22"/>
          <w:szCs w:val="22"/>
        </w:rPr>
        <w:t xml:space="preserve">3.1.2. CERTIFICADO DE EXISTENCIA Y REPRESENTACIÓN LEGAL Y/O DOCUMENTO LEGAL IDÓNEO: </w:t>
      </w:r>
      <w:r w:rsidR="00EE5EC3" w:rsidRPr="00D02F51">
        <w:rPr>
          <w:rFonts w:ascii="Arial Narrow" w:hAnsi="Arial Narrow" w:cs="Arial"/>
          <w:sz w:val="22"/>
          <w:szCs w:val="22"/>
          <w:lang w:eastAsia="es-CO"/>
        </w:rPr>
        <w:t xml:space="preserve">Los comerciantes personas naturales están obligados a matricularse en el Registro Mercantil que lleva la Cámara de Comercio. </w:t>
      </w:r>
    </w:p>
    <w:p w14:paraId="1DEDEDBA" w14:textId="77777777" w:rsidR="00EE5EC3" w:rsidRPr="00D02F51" w:rsidRDefault="00EE5EC3" w:rsidP="00EE5EC3">
      <w:pPr>
        <w:autoSpaceDE w:val="0"/>
        <w:adjustRightInd w:val="0"/>
        <w:jc w:val="both"/>
        <w:rPr>
          <w:rFonts w:ascii="Arial Narrow" w:hAnsi="Arial Narrow" w:cs="Arial"/>
          <w:sz w:val="22"/>
          <w:szCs w:val="22"/>
          <w:lang w:eastAsia="es-CO"/>
        </w:rPr>
      </w:pPr>
    </w:p>
    <w:p w14:paraId="4BC5BA82" w14:textId="77777777" w:rsidR="00EE5EC3" w:rsidRPr="00D02F51" w:rsidRDefault="00EE5EC3" w:rsidP="00EE5EC3">
      <w:pPr>
        <w:autoSpaceDE w:val="0"/>
        <w:adjustRightInd w:val="0"/>
        <w:jc w:val="both"/>
        <w:rPr>
          <w:rFonts w:ascii="Arial Narrow" w:hAnsi="Arial Narrow"/>
          <w:sz w:val="22"/>
          <w:szCs w:val="22"/>
        </w:rPr>
      </w:pPr>
      <w:r w:rsidRPr="00D02F51">
        <w:rPr>
          <w:rFonts w:ascii="Arial Narrow" w:hAnsi="Arial Narrow" w:cs="Arial"/>
          <w:sz w:val="22"/>
          <w:szCs w:val="22"/>
          <w:lang w:eastAsia="es-CO"/>
        </w:rPr>
        <w:t xml:space="preserve">Si se trata de una persona jurídica nacional o una persona jurídica extranjera domiciliada o con sucursal en Colombia, mediante el certificado de existencia y representación legal expedidos por la Cámara de Comercio vigente a la fecha de cierre del proceso. </w:t>
      </w:r>
      <w:r w:rsidRPr="00D02F51">
        <w:rPr>
          <w:rFonts w:ascii="Arial Narrow" w:hAnsi="Arial Narrow"/>
          <w:sz w:val="22"/>
          <w:szCs w:val="22"/>
        </w:rPr>
        <w:t xml:space="preserve">Que el objeto de la sociedad permita ejecutar las actividades descritas en el objeto del presente Proceso de Contratación. Que la vigencia de la persona jurídica nacional o extranjera no sea inferior a la del plazo del contrato y un año adicional. Para efectos de la evaluación, este plazo será </w:t>
      </w:r>
      <w:r w:rsidRPr="00D02F51">
        <w:rPr>
          <w:rFonts w:ascii="Arial Narrow" w:hAnsi="Arial Narrow"/>
          <w:sz w:val="22"/>
          <w:szCs w:val="22"/>
        </w:rPr>
        <w:lastRenderedPageBreak/>
        <w:t xml:space="preserve">contado a partir de la fecha del cierre del Proceso de Contratación. Si el Representante Legal de la sociedad tiene restricciones para contraer obligaciones en nombre de la misma, deberá acreditar su capacidad a través de una autorización suficiente otorgada por parte del órgano social competente respectivo para cada caso. El nombramiento del revisor fiscal en caso que exista. Que las personas jurídicas extranjeras con actividades permanentes en la República de </w:t>
      </w:r>
      <w:proofErr w:type="gramStart"/>
      <w:r w:rsidRPr="00D02F51">
        <w:rPr>
          <w:rFonts w:ascii="Arial Narrow" w:hAnsi="Arial Narrow"/>
          <w:sz w:val="22"/>
          <w:szCs w:val="22"/>
        </w:rPr>
        <w:t>Colombia  deberán</w:t>
      </w:r>
      <w:proofErr w:type="gramEnd"/>
      <w:r w:rsidRPr="00D02F51">
        <w:rPr>
          <w:rFonts w:ascii="Arial Narrow" w:hAnsi="Arial Narrow"/>
          <w:sz w:val="22"/>
          <w:szCs w:val="22"/>
        </w:rPr>
        <w:t xml:space="preserve"> estar legalmente establecidas en el territorio nacional de acuerdo con los artículos 471 y 474 del Código de Comercio.</w:t>
      </w:r>
    </w:p>
    <w:p w14:paraId="7B90E111" w14:textId="77777777" w:rsidR="00EE5EC3" w:rsidRPr="00D02F51" w:rsidRDefault="00EE5EC3" w:rsidP="00EE5EC3">
      <w:pPr>
        <w:autoSpaceDE w:val="0"/>
        <w:adjustRightInd w:val="0"/>
        <w:jc w:val="both"/>
        <w:rPr>
          <w:rFonts w:ascii="Arial Narrow" w:hAnsi="Arial Narrow" w:cs="Arial"/>
          <w:sz w:val="22"/>
          <w:szCs w:val="22"/>
          <w:lang w:eastAsia="es-CO"/>
        </w:rPr>
      </w:pPr>
    </w:p>
    <w:p w14:paraId="00175333" w14:textId="77777777" w:rsidR="00EE5EC3" w:rsidRPr="00D02F51" w:rsidRDefault="00EE5EC3" w:rsidP="00EE5EC3">
      <w:pPr>
        <w:autoSpaceDE w:val="0"/>
        <w:adjustRightInd w:val="0"/>
        <w:jc w:val="both"/>
        <w:rPr>
          <w:rFonts w:ascii="Arial Narrow" w:hAnsi="Arial Narrow"/>
          <w:sz w:val="22"/>
          <w:szCs w:val="22"/>
        </w:rPr>
      </w:pPr>
      <w:r w:rsidRPr="00D02F51">
        <w:rPr>
          <w:rFonts w:ascii="Arial Narrow" w:hAnsi="Arial Narrow" w:cs="Arial"/>
          <w:sz w:val="22"/>
          <w:szCs w:val="22"/>
          <w:lang w:eastAsia="es-CO"/>
        </w:rPr>
        <w:t>Si se trata de personas jurídicas sin sucursal en Colombia, deberán acreditar su existencia y representación legal mediante el certificado de la Cámara de Comercio de su país de origen, o del documento que haga sus veces en el respectivo país de origen del proponente.</w:t>
      </w:r>
      <w:r w:rsidRPr="00D02F51">
        <w:rPr>
          <w:rFonts w:ascii="Arial Narrow" w:hAnsi="Arial Narrow"/>
          <w:sz w:val="22"/>
          <w:szCs w:val="22"/>
        </w:rPr>
        <w:t xml:space="preserve"> Dichos documentos deberán contener: Nombre o razón social completa. Nombre del Representante Legal o de la persona facultada para comprometer a la persona jurídica. Que el objeto de la sociedad permita ejecutar las actividades descritas en el objeto del presente Proceso de Contratación. 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Tipo, número y fecha del documento de constitución o creación. Fecha y clase de documento por el cual se reconoce la personería jurídica. Vigencia de la persona jurídica no inferior al plazo del contrato y un año adicional. Para efectos de la evaluación, este plazo será contado a partir de la fecha de cierre del Proceso de Contratación.</w:t>
      </w:r>
    </w:p>
    <w:p w14:paraId="19DF6F1F" w14:textId="77777777" w:rsidR="00EE5EC3" w:rsidRPr="00D02F51" w:rsidRDefault="00EE5EC3" w:rsidP="00EE5EC3">
      <w:pPr>
        <w:autoSpaceDE w:val="0"/>
        <w:adjustRightInd w:val="0"/>
        <w:jc w:val="both"/>
        <w:rPr>
          <w:rFonts w:ascii="Arial Narrow" w:hAnsi="Arial Narrow"/>
          <w:sz w:val="22"/>
          <w:szCs w:val="22"/>
        </w:rPr>
      </w:pPr>
    </w:p>
    <w:p w14:paraId="2BB6B675" w14:textId="77777777" w:rsidR="00EE5EC3" w:rsidRPr="00D02F51" w:rsidRDefault="00EE5EC3" w:rsidP="00EE5EC3">
      <w:pPr>
        <w:autoSpaceDE w:val="0"/>
        <w:adjustRightInd w:val="0"/>
        <w:jc w:val="both"/>
        <w:rPr>
          <w:rFonts w:ascii="Arial Narrow" w:hAnsi="Arial Narrow" w:cs="Arial"/>
          <w:sz w:val="22"/>
          <w:szCs w:val="22"/>
          <w:lang w:eastAsia="es-CO"/>
        </w:rPr>
      </w:pPr>
      <w:r w:rsidRPr="00D02F51">
        <w:rPr>
          <w:rFonts w:ascii="Arial Narrow" w:hAnsi="Arial Narrow" w:cs="Arial"/>
          <w:sz w:val="22"/>
          <w:szCs w:val="22"/>
          <w:lang w:eastAsia="es-CO"/>
        </w:rPr>
        <w:t xml:space="preserve">Cuando el proponente sea un consorcio o unión temporal, cada una de las personas jurídicas que lo integren deberá presentar su certificado de existencia y representación legal y su Registro Único de Proponentes. </w:t>
      </w:r>
    </w:p>
    <w:p w14:paraId="1B825E7F" w14:textId="77777777" w:rsidR="00EE5EC3" w:rsidRPr="00D02F51" w:rsidRDefault="00EE5EC3" w:rsidP="00EE5EC3">
      <w:pPr>
        <w:autoSpaceDE w:val="0"/>
        <w:adjustRightInd w:val="0"/>
        <w:jc w:val="both"/>
        <w:rPr>
          <w:rFonts w:ascii="Arial Narrow" w:hAnsi="Arial Narrow" w:cs="Arial"/>
          <w:sz w:val="22"/>
          <w:szCs w:val="22"/>
          <w:lang w:eastAsia="es-CO"/>
        </w:rPr>
      </w:pPr>
    </w:p>
    <w:p w14:paraId="736FF40B" w14:textId="77777777" w:rsidR="00EE5EC3" w:rsidRPr="00D02F51" w:rsidRDefault="00EE5EC3" w:rsidP="00EE5EC3">
      <w:pPr>
        <w:autoSpaceDE w:val="0"/>
        <w:adjustRightInd w:val="0"/>
        <w:jc w:val="both"/>
        <w:rPr>
          <w:rFonts w:ascii="Arial Narrow" w:hAnsi="Arial Narrow" w:cs="Arial"/>
          <w:sz w:val="22"/>
          <w:szCs w:val="22"/>
          <w:lang w:eastAsia="es-CO"/>
        </w:rPr>
      </w:pPr>
      <w:r w:rsidRPr="00D02F51">
        <w:rPr>
          <w:rFonts w:ascii="Arial Narrow" w:hAnsi="Arial Narrow" w:cs="Arial"/>
          <w:sz w:val="22"/>
          <w:szCs w:val="22"/>
          <w:lang w:eastAsia="es-CO"/>
        </w:rPr>
        <w:t>Los citados documentos deberán tener una fecha de expedición no mayor a cuarenta y cinco (45) días calendario anteriores a la fecha de cierre del proceso de contratación.</w:t>
      </w:r>
    </w:p>
    <w:p w14:paraId="3F87D1B0" w14:textId="25A51F4C" w:rsidR="004D22E5" w:rsidRPr="00D02F51" w:rsidRDefault="004D22E5" w:rsidP="00EE5EC3">
      <w:pPr>
        <w:pStyle w:val="Default"/>
        <w:jc w:val="both"/>
        <w:rPr>
          <w:rFonts w:ascii="Arial Narrow" w:hAnsi="Arial Narrow"/>
          <w:sz w:val="22"/>
          <w:szCs w:val="22"/>
        </w:rPr>
      </w:pPr>
    </w:p>
    <w:p w14:paraId="7B209FCB" w14:textId="77777777" w:rsidR="00EE5EC3" w:rsidRPr="00D02F51" w:rsidRDefault="004D22E5" w:rsidP="00EE5EC3">
      <w:pPr>
        <w:jc w:val="both"/>
        <w:rPr>
          <w:rFonts w:ascii="Arial Narrow" w:hAnsi="Arial Narrow" w:cs="Arial"/>
          <w:sz w:val="22"/>
          <w:szCs w:val="22"/>
          <w:lang w:eastAsia="es-CO"/>
        </w:rPr>
      </w:pPr>
      <w:r w:rsidRPr="00D02F51">
        <w:rPr>
          <w:rFonts w:ascii="Arial Narrow" w:hAnsi="Arial Narrow"/>
          <w:b/>
          <w:bCs/>
          <w:sz w:val="22"/>
          <w:szCs w:val="22"/>
        </w:rPr>
        <w:t>3.1.3. CERTIFICACIÓN DE PAGOS Y APORTES PATRONALES Y PARAFISCALES PERSONA JURÍDICA</w:t>
      </w:r>
      <w:r w:rsidRPr="00D02F51">
        <w:rPr>
          <w:rFonts w:ascii="Arial Narrow" w:hAnsi="Arial Narrow"/>
          <w:sz w:val="22"/>
          <w:szCs w:val="22"/>
        </w:rPr>
        <w:t xml:space="preserve">: </w:t>
      </w:r>
      <w:r w:rsidR="00EE5EC3" w:rsidRPr="00D02F51">
        <w:rPr>
          <w:rFonts w:ascii="Arial Narrow" w:hAnsi="Arial Narrow" w:cs="Arial"/>
          <w:sz w:val="22"/>
          <w:szCs w:val="22"/>
          <w:lang w:eastAsia="es-CO"/>
        </w:rPr>
        <w:t xml:space="preserve">De conformidad con lo establecido en el artículo 50 de la Ley 789 de 2002, a la fecha de la presentación de la propuesta, el proponente deberá aportar certificaciones del cumplimiento de sus obligaciones y pago de aportes de sus empleados a los sistemas de salud, riesgos profesionales, Pensiones y aportes a las Cajas de Compensación Familiar, Instituto Colombiano de Bienestar Familiar y Servicio Nacional de Aprendizaje, cuando a ello haya lugar, mediante certificación expedida por el revisor fiscal, cuando este exista de acuerdo con los requerimientos de ley, o por el representante legal, por un lapso equivalente al que exija el respectivo régimen de contratación para que se hubiera constituido la sociedad, el cual en todo caso no será Inferior a los seis (6) meses anteriores a la celebración del contrato. </w:t>
      </w:r>
      <w:r w:rsidR="00EE5EC3" w:rsidRPr="00D02F51">
        <w:rPr>
          <w:rFonts w:ascii="Arial Narrow" w:hAnsi="Arial Narrow" w:cs="Arial"/>
          <w:b/>
          <w:sz w:val="22"/>
          <w:szCs w:val="22"/>
          <w:lang w:eastAsia="es-CO"/>
        </w:rPr>
        <w:t>FORMATO No. 02</w:t>
      </w:r>
      <w:r w:rsidR="00EE5EC3" w:rsidRPr="00D02F51">
        <w:rPr>
          <w:rFonts w:ascii="Arial Narrow" w:hAnsi="Arial Narrow" w:cs="Arial"/>
          <w:sz w:val="22"/>
          <w:szCs w:val="22"/>
          <w:lang w:eastAsia="es-CO"/>
        </w:rPr>
        <w:t xml:space="preserve"> </w:t>
      </w:r>
    </w:p>
    <w:p w14:paraId="42B2184F" w14:textId="0E41FC30" w:rsidR="004D22E5" w:rsidRPr="00D02F51" w:rsidRDefault="004D22E5" w:rsidP="004D22E5">
      <w:pPr>
        <w:pStyle w:val="Default"/>
        <w:jc w:val="both"/>
        <w:rPr>
          <w:rFonts w:ascii="Arial Narrow" w:hAnsi="Arial Narrow"/>
          <w:sz w:val="22"/>
          <w:szCs w:val="22"/>
        </w:rPr>
      </w:pPr>
    </w:p>
    <w:p w14:paraId="6623E0AB" w14:textId="77777777" w:rsidR="00EE5EC3" w:rsidRPr="00D02F51" w:rsidRDefault="00EE5EC3" w:rsidP="00EE5EC3">
      <w:pPr>
        <w:jc w:val="both"/>
        <w:rPr>
          <w:rFonts w:ascii="Arial Narrow" w:hAnsi="Arial Narrow"/>
          <w:sz w:val="22"/>
          <w:szCs w:val="22"/>
        </w:rPr>
      </w:pPr>
      <w:r w:rsidRPr="00D02F51">
        <w:rPr>
          <w:rFonts w:ascii="Arial Narrow" w:hAnsi="Arial Narrow"/>
          <w:sz w:val="22"/>
          <w:szCs w:val="22"/>
        </w:rPr>
        <w:t xml:space="preserve">Cuando la persona jurídica está exonerada en los términos previstos en el artículo 65 de la Ley 1819 de 2016, que </w:t>
      </w:r>
      <w:proofErr w:type="gramStart"/>
      <w:r w:rsidRPr="00D02F51">
        <w:rPr>
          <w:rFonts w:ascii="Arial Narrow" w:hAnsi="Arial Narrow"/>
          <w:sz w:val="22"/>
          <w:szCs w:val="22"/>
        </w:rPr>
        <w:t>adicionó  el</w:t>
      </w:r>
      <w:proofErr w:type="gramEnd"/>
      <w:r w:rsidRPr="00D02F51">
        <w:rPr>
          <w:rFonts w:ascii="Arial Narrow" w:hAnsi="Arial Narrow"/>
          <w:sz w:val="22"/>
          <w:szCs w:val="22"/>
        </w:rPr>
        <w:t xml:space="preserve"> artículo 114-1 del Estatuto </w:t>
      </w:r>
      <w:proofErr w:type="spellStart"/>
      <w:r w:rsidRPr="00D02F51">
        <w:rPr>
          <w:rFonts w:ascii="Arial Narrow" w:hAnsi="Arial Narrow"/>
          <w:sz w:val="22"/>
          <w:szCs w:val="22"/>
        </w:rPr>
        <w:t>Tibutario</w:t>
      </w:r>
      <w:proofErr w:type="spellEnd"/>
      <w:r w:rsidRPr="00D02F51">
        <w:rPr>
          <w:rFonts w:ascii="Arial Narrow" w:hAnsi="Arial Narrow"/>
          <w:sz w:val="22"/>
          <w:szCs w:val="22"/>
        </w:rPr>
        <w:t xml:space="preserve"> debe indicarlo en el respectivo formato. Esta misma previsión aplica para las personas jurídicas extranjeras con domicilio o sucursal en Colombia, las cuales deberán acreditar este requisito respecto del personal vinculado en Colombia.</w:t>
      </w:r>
    </w:p>
    <w:p w14:paraId="096EFD54" w14:textId="77777777" w:rsidR="00EE5EC3" w:rsidRPr="00D02F51" w:rsidRDefault="00EE5EC3" w:rsidP="00EE5EC3">
      <w:pPr>
        <w:jc w:val="both"/>
        <w:rPr>
          <w:rFonts w:ascii="Arial Narrow" w:hAnsi="Arial Narrow" w:cs="Arial"/>
          <w:sz w:val="22"/>
          <w:szCs w:val="22"/>
          <w:lang w:eastAsia="es-CO"/>
        </w:rPr>
      </w:pPr>
    </w:p>
    <w:p w14:paraId="01F94700" w14:textId="77777777" w:rsidR="00EE5EC3" w:rsidRPr="00D02F51" w:rsidRDefault="00EE5EC3" w:rsidP="00EE5EC3">
      <w:pPr>
        <w:jc w:val="both"/>
        <w:rPr>
          <w:rFonts w:ascii="Arial Narrow" w:hAnsi="Arial Narrow" w:cs="Arial"/>
          <w:sz w:val="22"/>
          <w:szCs w:val="22"/>
          <w:lang w:eastAsia="es-CO"/>
        </w:rPr>
      </w:pPr>
      <w:r w:rsidRPr="00D02F51">
        <w:rPr>
          <w:rFonts w:ascii="Arial Narrow" w:hAnsi="Arial Narrow" w:cs="Arial"/>
          <w:sz w:val="22"/>
          <w:szCs w:val="22"/>
          <w:lang w:eastAsia="es-CO"/>
        </w:rPr>
        <w:t>En el caso de consorcios o uniones temporales y demás formas asociativas, cada uno de los integrantes, deberá anexar la documentación establecida.</w:t>
      </w:r>
    </w:p>
    <w:p w14:paraId="403692F6" w14:textId="08B0ABEE" w:rsidR="004D22E5" w:rsidRPr="00D02F51" w:rsidRDefault="004D22E5" w:rsidP="0076282A">
      <w:pPr>
        <w:pStyle w:val="Default"/>
        <w:rPr>
          <w:rFonts w:ascii="Arial Narrow" w:hAnsi="Arial Narrow"/>
          <w:sz w:val="22"/>
          <w:szCs w:val="22"/>
        </w:rPr>
      </w:pPr>
    </w:p>
    <w:p w14:paraId="6FD367B3" w14:textId="77777777" w:rsidR="00EE5EC3" w:rsidRPr="00D02F51" w:rsidRDefault="004D22E5" w:rsidP="00EE5EC3">
      <w:pPr>
        <w:jc w:val="both"/>
        <w:rPr>
          <w:rFonts w:ascii="Arial Narrow" w:hAnsi="Arial Narrow"/>
          <w:sz w:val="22"/>
          <w:szCs w:val="22"/>
        </w:rPr>
      </w:pPr>
      <w:r w:rsidRPr="00D02F51">
        <w:rPr>
          <w:rFonts w:ascii="Arial Narrow" w:hAnsi="Arial Narrow"/>
          <w:b/>
          <w:bCs/>
          <w:sz w:val="22"/>
          <w:szCs w:val="22"/>
        </w:rPr>
        <w:t>3.1.4. PAGO AL SISTEMA DE PENSIÓN Y SALUD PERSONA NATURAL</w:t>
      </w:r>
      <w:r w:rsidRPr="00D02F51">
        <w:rPr>
          <w:rFonts w:ascii="Arial Narrow" w:hAnsi="Arial Narrow"/>
          <w:sz w:val="22"/>
          <w:szCs w:val="22"/>
        </w:rPr>
        <w:t xml:space="preserve">: </w:t>
      </w:r>
      <w:r w:rsidR="00EE5EC3" w:rsidRPr="00D02F51">
        <w:rPr>
          <w:rFonts w:ascii="Arial Narrow" w:hAnsi="Arial Narrow"/>
          <w:sz w:val="22"/>
          <w:szCs w:val="22"/>
        </w:rPr>
        <w:t>El Proponente persona natural deberá acreditar la afiliación a los sistemas de seguridad social en salud y pensiones aportando los certificados de afiliación respectivos. Los certificados de afiliación se deben presentar con fecha de expedición no mayor a treinta (30) días calendario, anteriores a la fecha del cierre del Proceso de Contratación. La persona natural que reúna los requisitos para acceder a la pensión de vejez, o se pensione por invalidez o anticipadamente, presentará el certificado que lo acredite y, además la afiliación al sistema de salud. Esta misma previsión aplica para las personas naturales extranjeras con domicilio en Colombia las cuales deberán acreditar este requisito respecto del personal vinculado en Colombia.</w:t>
      </w:r>
    </w:p>
    <w:p w14:paraId="2636B905" w14:textId="62158D1C" w:rsidR="004D22E5" w:rsidRPr="00D02F51" w:rsidRDefault="004D22E5" w:rsidP="004D22E5">
      <w:pPr>
        <w:pStyle w:val="Default"/>
        <w:jc w:val="both"/>
        <w:rPr>
          <w:rFonts w:ascii="Arial Narrow" w:hAnsi="Arial Narrow"/>
          <w:sz w:val="22"/>
          <w:szCs w:val="22"/>
        </w:rPr>
      </w:pPr>
    </w:p>
    <w:p w14:paraId="0FB8DA6A" w14:textId="1F3E946C" w:rsidR="00EE5EC3" w:rsidRPr="00D02F51" w:rsidRDefault="004D22E5" w:rsidP="00EE5EC3">
      <w:pPr>
        <w:jc w:val="both"/>
        <w:rPr>
          <w:rFonts w:ascii="Arial Narrow" w:hAnsi="Arial Narrow" w:cs="Arial"/>
          <w:sz w:val="22"/>
          <w:szCs w:val="22"/>
          <w:lang w:eastAsia="es-CO"/>
        </w:rPr>
      </w:pPr>
      <w:r w:rsidRPr="00D02F51">
        <w:rPr>
          <w:rFonts w:ascii="Arial Narrow" w:hAnsi="Arial Narrow"/>
          <w:b/>
          <w:bCs/>
          <w:sz w:val="22"/>
          <w:szCs w:val="22"/>
        </w:rPr>
        <w:t>3.1.5. FOTOCOPIA DE LA CEDULA DE CIUDADANÍA DEL REPRESENTANTE LEGAL Y DE LA PERSONA NATURAL</w:t>
      </w:r>
      <w:r w:rsidR="00EE5EC3" w:rsidRPr="00D02F51">
        <w:rPr>
          <w:rFonts w:ascii="Arial Narrow" w:hAnsi="Arial Narrow"/>
          <w:b/>
          <w:bCs/>
          <w:sz w:val="22"/>
          <w:szCs w:val="22"/>
        </w:rPr>
        <w:t xml:space="preserve">: </w:t>
      </w:r>
      <w:r w:rsidR="00EE5EC3" w:rsidRPr="00D02F51">
        <w:rPr>
          <w:rFonts w:ascii="Arial Narrow" w:hAnsi="Arial Narrow" w:cs="Arial"/>
          <w:sz w:val="22"/>
          <w:szCs w:val="22"/>
          <w:lang w:eastAsia="es-CO"/>
        </w:rPr>
        <w:t>En caso que la propuesta sea presentada por persona jurídica se debe anexar la fotocopia legible de la cédula de ciudadanía del Representante Legal. Si se trata de persona natural deberá anexarse fotocopia legible del proponente.</w:t>
      </w:r>
      <w:r w:rsidR="00EE5EC3" w:rsidRPr="00D02F51">
        <w:rPr>
          <w:rFonts w:ascii="Arial Narrow" w:hAnsi="Arial Narrow"/>
          <w:sz w:val="22"/>
          <w:szCs w:val="22"/>
        </w:rPr>
        <w:t xml:space="preserve"> Si se trata de persona natural extranjera con residencia en Colombia: cédula de extranjería </w:t>
      </w:r>
      <w:r w:rsidR="00EE5EC3" w:rsidRPr="00D02F51">
        <w:rPr>
          <w:rFonts w:ascii="Arial Narrow" w:hAnsi="Arial Narrow"/>
          <w:sz w:val="22"/>
          <w:szCs w:val="22"/>
        </w:rPr>
        <w:lastRenderedPageBreak/>
        <w:t>vigente expedida por la autoridad competente. Si se trata de persona natural extranjera sin domicilio en Colombia: pasaporte.</w:t>
      </w:r>
    </w:p>
    <w:p w14:paraId="5DC9C935" w14:textId="1A3F76AF" w:rsidR="004D22E5" w:rsidRPr="00D02F51" w:rsidRDefault="004D22E5" w:rsidP="004D22E5">
      <w:pPr>
        <w:pStyle w:val="Default"/>
        <w:jc w:val="both"/>
        <w:rPr>
          <w:rFonts w:ascii="Arial Narrow" w:hAnsi="Arial Narrow"/>
          <w:sz w:val="22"/>
          <w:szCs w:val="22"/>
        </w:rPr>
      </w:pPr>
    </w:p>
    <w:p w14:paraId="1F095290" w14:textId="4CEB58A7" w:rsidR="004D22E5" w:rsidRPr="00D02F51" w:rsidRDefault="004D22E5" w:rsidP="004D22E5">
      <w:pPr>
        <w:pStyle w:val="Default"/>
        <w:jc w:val="both"/>
        <w:rPr>
          <w:rFonts w:ascii="Arial Narrow" w:hAnsi="Arial Narrow"/>
          <w:sz w:val="22"/>
          <w:szCs w:val="22"/>
          <w:lang w:eastAsia="es-CO"/>
        </w:rPr>
      </w:pPr>
      <w:r w:rsidRPr="00D02F51">
        <w:rPr>
          <w:rFonts w:ascii="Arial Narrow" w:hAnsi="Arial Narrow"/>
          <w:b/>
          <w:bCs/>
          <w:sz w:val="22"/>
          <w:szCs w:val="22"/>
        </w:rPr>
        <w:t>3.1.6</w:t>
      </w:r>
      <w:r w:rsidRPr="00D02F51">
        <w:rPr>
          <w:rFonts w:ascii="Arial Narrow" w:hAnsi="Arial Narrow"/>
          <w:sz w:val="22"/>
          <w:szCs w:val="22"/>
        </w:rPr>
        <w:t xml:space="preserve">. </w:t>
      </w:r>
      <w:r w:rsidR="00EE5EC3" w:rsidRPr="00D02F51">
        <w:rPr>
          <w:rFonts w:ascii="Arial Narrow" w:hAnsi="Arial Narrow"/>
          <w:sz w:val="22"/>
          <w:szCs w:val="22"/>
          <w:lang w:eastAsia="es-CO"/>
        </w:rPr>
        <w:t xml:space="preserve">Diligenciar el </w:t>
      </w:r>
      <w:r w:rsidR="00EE5EC3" w:rsidRPr="00D02F51">
        <w:rPr>
          <w:rFonts w:ascii="Arial Narrow" w:hAnsi="Arial Narrow"/>
          <w:b/>
          <w:bCs/>
          <w:sz w:val="22"/>
          <w:szCs w:val="22"/>
          <w:lang w:eastAsia="es-CO"/>
        </w:rPr>
        <w:t>FORMATO No. 03</w:t>
      </w:r>
      <w:r w:rsidR="00EE5EC3" w:rsidRPr="00D02F51">
        <w:rPr>
          <w:rFonts w:ascii="Arial Narrow" w:hAnsi="Arial Narrow"/>
          <w:sz w:val="22"/>
          <w:szCs w:val="22"/>
          <w:lang w:eastAsia="es-CO"/>
        </w:rPr>
        <w:t xml:space="preserve"> que se encuentra en documentos del proceso. </w:t>
      </w:r>
      <w:r w:rsidR="002C0557" w:rsidRPr="00D02F51">
        <w:rPr>
          <w:rFonts w:ascii="Arial Narrow" w:hAnsi="Arial Narrow"/>
          <w:b/>
          <w:bCs/>
          <w:sz w:val="22"/>
          <w:szCs w:val="22"/>
          <w:lang w:eastAsia="es-CO"/>
        </w:rPr>
        <w:t>DECLARACIÓN DE PERSONA NATURAL O JURÍDICA</w:t>
      </w:r>
      <w:r w:rsidR="00EE5EC3" w:rsidRPr="00D02F51">
        <w:rPr>
          <w:rFonts w:ascii="Arial Narrow" w:hAnsi="Arial Narrow"/>
          <w:sz w:val="22"/>
          <w:szCs w:val="22"/>
          <w:lang w:eastAsia="es-CO"/>
        </w:rPr>
        <w:t>. El Proponente deberá allegar certificación debidamente suscrita por el representante Legal, cuando se trate de persona jurídica o suscrita por la persona natural, de no encontrarse Incurso en inhabilidades, Incompatibilidades o prohibiciones.</w:t>
      </w:r>
    </w:p>
    <w:p w14:paraId="697E7427" w14:textId="77777777" w:rsidR="00EE5EC3" w:rsidRPr="00D02F51" w:rsidRDefault="00EE5EC3" w:rsidP="004D22E5">
      <w:pPr>
        <w:pStyle w:val="Default"/>
        <w:jc w:val="both"/>
        <w:rPr>
          <w:rFonts w:ascii="Arial Narrow" w:hAnsi="Arial Narrow"/>
          <w:sz w:val="22"/>
          <w:szCs w:val="22"/>
        </w:rPr>
      </w:pPr>
    </w:p>
    <w:p w14:paraId="2A857EA8" w14:textId="77777777" w:rsidR="00EE5EC3" w:rsidRPr="00D02F51" w:rsidRDefault="004D22E5" w:rsidP="00EE5EC3">
      <w:pPr>
        <w:jc w:val="both"/>
        <w:rPr>
          <w:rFonts w:ascii="Arial Narrow" w:hAnsi="Arial Narrow" w:cs="Arial"/>
          <w:sz w:val="22"/>
          <w:szCs w:val="22"/>
          <w:lang w:eastAsia="es-CO"/>
        </w:rPr>
      </w:pPr>
      <w:r w:rsidRPr="00D02F51">
        <w:rPr>
          <w:rFonts w:ascii="Arial Narrow" w:hAnsi="Arial Narrow"/>
          <w:b/>
          <w:bCs/>
          <w:sz w:val="22"/>
          <w:szCs w:val="22"/>
        </w:rPr>
        <w:t xml:space="preserve">3.1.7. COMPROMISO ANTICORRUPCIÓN: </w:t>
      </w:r>
      <w:r w:rsidR="00EE5EC3" w:rsidRPr="00D02F51">
        <w:rPr>
          <w:rFonts w:ascii="Arial Narrow" w:hAnsi="Arial Narrow" w:cs="Arial"/>
          <w:sz w:val="22"/>
          <w:szCs w:val="22"/>
          <w:lang w:eastAsia="es-CO"/>
        </w:rPr>
        <w:t xml:space="preserve">El proponente apoyará la acción del Estado Colombiano y de Parques Nacionales Naturales de Colombia, para fortalecer la transparencia y la responsabilidad de rendir cuentas, y en este contexto deberá asumir explícitamente los siguientes compromisos, de conformidad con el </w:t>
      </w:r>
      <w:r w:rsidR="00EE5EC3" w:rsidRPr="00D02F51">
        <w:rPr>
          <w:rFonts w:ascii="Arial Narrow" w:hAnsi="Arial Narrow" w:cs="Arial"/>
          <w:b/>
          <w:sz w:val="22"/>
          <w:szCs w:val="22"/>
          <w:lang w:eastAsia="es-CO"/>
        </w:rPr>
        <w:t>FORMATO No. 04</w:t>
      </w:r>
      <w:r w:rsidR="00EE5EC3" w:rsidRPr="00D02F51">
        <w:rPr>
          <w:rFonts w:ascii="Arial Narrow" w:hAnsi="Arial Narrow" w:cs="Arial"/>
          <w:sz w:val="22"/>
          <w:szCs w:val="22"/>
          <w:lang w:eastAsia="es-CO"/>
        </w:rPr>
        <w:t xml:space="preserve"> los cuales se entienden aceptados por la sola presentación de la propuesta, sin perjuicio de su obligación de cumplir la Constitución Política y la Ley colombiana, así: a. El proponente se compromete a no ofrecer ni a dar sobornos ni ninguna otra forma de halago a ningún funcionario público, ni pariente en cuarto grado de consanguinidad y segundo de afinidad y primero civil, ni a ningún asesor o consultor del proyecto </w:t>
      </w:r>
      <w:proofErr w:type="spellStart"/>
      <w:r w:rsidR="00EE5EC3" w:rsidRPr="00D02F51">
        <w:rPr>
          <w:rFonts w:ascii="Arial Narrow" w:hAnsi="Arial Narrow" w:cs="Arial"/>
          <w:sz w:val="22"/>
          <w:szCs w:val="22"/>
          <w:lang w:eastAsia="es-CO"/>
        </w:rPr>
        <w:t>ó</w:t>
      </w:r>
      <w:proofErr w:type="spellEnd"/>
      <w:r w:rsidR="00EE5EC3" w:rsidRPr="00D02F51">
        <w:rPr>
          <w:rFonts w:ascii="Arial Narrow" w:hAnsi="Arial Narrow" w:cs="Arial"/>
          <w:sz w:val="22"/>
          <w:szCs w:val="22"/>
          <w:lang w:eastAsia="es-CO"/>
        </w:rPr>
        <w:t xml:space="preserve"> de las entidades públicas participantes, en relación con su propuesta, con el proceso de Selección Abreviada o de contratación, ni con la ejecución del contrato que pueda celebrarse como resultado de su propuesta. b. El proponente se compromete a no permitir que nadie, bien sea empleado de la compañía, representante, director o administrador, un agente comisionista independiente, o un asesor o consultor lo haga en su nombre. </w:t>
      </w:r>
    </w:p>
    <w:p w14:paraId="11D81262" w14:textId="77777777" w:rsidR="009E38A1" w:rsidRPr="00D02F51" w:rsidRDefault="009E38A1" w:rsidP="004D22E5">
      <w:pPr>
        <w:pStyle w:val="Default"/>
        <w:jc w:val="both"/>
        <w:rPr>
          <w:rFonts w:ascii="Arial Narrow" w:hAnsi="Arial Narrow"/>
          <w:sz w:val="22"/>
          <w:szCs w:val="22"/>
        </w:rPr>
      </w:pPr>
    </w:p>
    <w:p w14:paraId="55C86D31" w14:textId="131681DA" w:rsidR="004D22E5" w:rsidRPr="00D02F51" w:rsidRDefault="004D22E5" w:rsidP="00EE5EC3">
      <w:pPr>
        <w:jc w:val="both"/>
        <w:rPr>
          <w:rFonts w:ascii="Arial Narrow" w:hAnsi="Arial Narrow" w:cs="Arial"/>
          <w:b/>
          <w:sz w:val="22"/>
          <w:szCs w:val="22"/>
          <w:lang w:eastAsia="es-CO"/>
        </w:rPr>
      </w:pPr>
      <w:r w:rsidRPr="00D02F51">
        <w:rPr>
          <w:rFonts w:ascii="Arial Narrow" w:hAnsi="Arial Narrow"/>
          <w:b/>
          <w:bCs/>
          <w:sz w:val="22"/>
          <w:szCs w:val="22"/>
        </w:rPr>
        <w:t xml:space="preserve">3.1.8. DOCUMENTO QUE ACREDITE LA CONFORMACIÓN DEL CONSORCIO O UNIÓN TEMPORAL: </w:t>
      </w:r>
      <w:r w:rsidR="00EE5EC3" w:rsidRPr="00D02F51">
        <w:rPr>
          <w:rFonts w:ascii="Arial Narrow" w:hAnsi="Arial Narrow" w:cs="Arial"/>
          <w:sz w:val="22"/>
          <w:szCs w:val="22"/>
          <w:lang w:eastAsia="es-CO"/>
        </w:rPr>
        <w:t>En el evento que la propuesta sea presentada en Consorcio o Unión Temporal deberá adjuntar con</w:t>
      </w:r>
      <w:r w:rsidR="00EE5EC3" w:rsidRPr="00D02F51">
        <w:rPr>
          <w:rFonts w:ascii="Arial Narrow" w:hAnsi="Arial Narrow"/>
          <w:sz w:val="22"/>
          <w:szCs w:val="22"/>
        </w:rPr>
        <w:t xml:space="preserve"> </w:t>
      </w:r>
      <w:r w:rsidR="00EE5EC3" w:rsidRPr="00D02F51">
        <w:rPr>
          <w:rFonts w:ascii="Arial Narrow" w:hAnsi="Arial Narrow" w:cs="Arial"/>
          <w:sz w:val="22"/>
          <w:szCs w:val="22"/>
          <w:lang w:eastAsia="es-CO"/>
        </w:rPr>
        <w:t xml:space="preserve">su propuesta debidamente diligenciada para cada caso en particular el documento de conformación del Consorcio o la Unión Temporal, de conformidad con lo establecido en el artículo 7 de la Ley 80 de 1993. </w:t>
      </w:r>
      <w:r w:rsidR="00EE5EC3" w:rsidRPr="00D02F51">
        <w:rPr>
          <w:rFonts w:ascii="Arial Narrow" w:hAnsi="Arial Narrow" w:cs="Arial"/>
          <w:b/>
          <w:sz w:val="22"/>
          <w:szCs w:val="22"/>
          <w:lang w:eastAsia="es-CO"/>
        </w:rPr>
        <w:t>FORMATO No. 05.</w:t>
      </w:r>
    </w:p>
    <w:p w14:paraId="18868450" w14:textId="77777777" w:rsidR="009E38A1" w:rsidRPr="00D02F51" w:rsidRDefault="009E38A1" w:rsidP="004D22E5">
      <w:pPr>
        <w:pStyle w:val="Default"/>
        <w:jc w:val="both"/>
        <w:rPr>
          <w:rFonts w:ascii="Arial Narrow" w:hAnsi="Arial Narrow"/>
          <w:sz w:val="22"/>
          <w:szCs w:val="22"/>
        </w:rPr>
      </w:pPr>
    </w:p>
    <w:p w14:paraId="2ABB2EC3" w14:textId="199C8BB7" w:rsidR="009E38A1" w:rsidRPr="00D02F51" w:rsidRDefault="004D22E5" w:rsidP="004D22E5">
      <w:pPr>
        <w:pStyle w:val="Default"/>
        <w:jc w:val="both"/>
        <w:rPr>
          <w:rFonts w:ascii="Arial Narrow" w:hAnsi="Arial Narrow"/>
          <w:sz w:val="22"/>
          <w:szCs w:val="22"/>
          <w:lang w:eastAsia="es-CO"/>
        </w:rPr>
      </w:pPr>
      <w:r w:rsidRPr="00D02F51">
        <w:rPr>
          <w:rFonts w:ascii="Arial Narrow" w:hAnsi="Arial Narrow"/>
          <w:b/>
          <w:bCs/>
          <w:sz w:val="22"/>
          <w:szCs w:val="22"/>
        </w:rPr>
        <w:t xml:space="preserve">3.1.9. AUTORIZACIÓN PARA PRESENTAR PROPUESTA Y SUSCRIBIR EL CONTRATO. </w:t>
      </w:r>
      <w:r w:rsidR="00EE5EC3" w:rsidRPr="00D02F51">
        <w:rPr>
          <w:rFonts w:ascii="Arial Narrow" w:hAnsi="Arial Narrow"/>
          <w:sz w:val="22"/>
          <w:szCs w:val="22"/>
          <w:lang w:eastAsia="es-CO"/>
        </w:rPr>
        <w:t>Si el representante legal del oferente requiere de autorización de sus órganos de dirección para presentar oferta y para suscribir el contrato en caso de ser adjudicado, deberá anexar los documentos que acrediten la existencia de dicha autorización. La autorización debe tener una fecha anterior a la de la presentación de la propuesta.</w:t>
      </w:r>
    </w:p>
    <w:p w14:paraId="25A8A10E" w14:textId="77777777" w:rsidR="00EE5EC3" w:rsidRPr="00D02F51" w:rsidRDefault="00EE5EC3" w:rsidP="004D22E5">
      <w:pPr>
        <w:pStyle w:val="Default"/>
        <w:jc w:val="both"/>
        <w:rPr>
          <w:rFonts w:ascii="Arial Narrow" w:hAnsi="Arial Narrow"/>
          <w:sz w:val="22"/>
          <w:szCs w:val="22"/>
        </w:rPr>
      </w:pPr>
    </w:p>
    <w:p w14:paraId="1DC366FF" w14:textId="77777777" w:rsidR="00EE5EC3" w:rsidRPr="00D02F51" w:rsidRDefault="004D22E5" w:rsidP="00EE5EC3">
      <w:pPr>
        <w:jc w:val="both"/>
        <w:rPr>
          <w:rFonts w:ascii="Arial Narrow" w:hAnsi="Arial Narrow" w:cs="Arial"/>
          <w:sz w:val="22"/>
          <w:szCs w:val="22"/>
          <w:lang w:eastAsia="es-CO"/>
        </w:rPr>
      </w:pPr>
      <w:r w:rsidRPr="00D02F51">
        <w:rPr>
          <w:rFonts w:ascii="Arial Narrow" w:hAnsi="Arial Narrow"/>
          <w:b/>
          <w:bCs/>
          <w:sz w:val="22"/>
          <w:szCs w:val="22"/>
        </w:rPr>
        <w:t xml:space="preserve">3.1.10. GARANTÍA DE SERIEDAD DE LA PROPUESTA A FAVOR DE ENTIDADES ESTATALES. </w:t>
      </w:r>
      <w:r w:rsidR="00EE5EC3" w:rsidRPr="00D02F51">
        <w:rPr>
          <w:rFonts w:ascii="Arial Narrow" w:hAnsi="Arial Narrow" w:cs="Arial"/>
          <w:sz w:val="22"/>
          <w:szCs w:val="22"/>
          <w:lang w:eastAsia="es-CO"/>
        </w:rPr>
        <w:t xml:space="preserve">Deberá ser constituida a favor de la </w:t>
      </w:r>
      <w:r w:rsidR="00EE5EC3" w:rsidRPr="00D02F51">
        <w:rPr>
          <w:rFonts w:ascii="Arial Narrow" w:hAnsi="Arial Narrow" w:cs="Arial"/>
          <w:b/>
          <w:bCs/>
          <w:sz w:val="22"/>
          <w:szCs w:val="22"/>
          <w:lang w:eastAsia="es-CO"/>
        </w:rPr>
        <w:t>NACIÓN - PARQUES NACIONALES NATURALES DE COLOMBIA con NIT 830.016.624-7.</w:t>
      </w:r>
      <w:r w:rsidR="00EE5EC3" w:rsidRPr="00D02F51">
        <w:rPr>
          <w:rFonts w:ascii="Arial Narrow" w:hAnsi="Arial Narrow" w:cs="Arial"/>
          <w:sz w:val="22"/>
          <w:szCs w:val="22"/>
          <w:lang w:eastAsia="es-CO"/>
        </w:rPr>
        <w:t xml:space="preserve"> De conformidad con lo señalado con el Decreto 1082 de 2015, el proponente debe allegar garantía de seriedad de la propuesta, la cual debe constituirse por el 10% del valor del presupuesto del presente proceso de selección.</w:t>
      </w:r>
    </w:p>
    <w:p w14:paraId="6C53029A" w14:textId="77777777" w:rsidR="00EE5EC3" w:rsidRPr="00D02F51" w:rsidRDefault="00EE5EC3" w:rsidP="00EE5EC3">
      <w:pPr>
        <w:jc w:val="both"/>
        <w:rPr>
          <w:rFonts w:ascii="Arial Narrow" w:hAnsi="Arial Narrow" w:cs="Arial"/>
          <w:sz w:val="22"/>
          <w:szCs w:val="22"/>
          <w:lang w:eastAsia="es-CO"/>
        </w:rPr>
      </w:pPr>
    </w:p>
    <w:p w14:paraId="4797B01A" w14:textId="77777777" w:rsidR="00EE5EC3" w:rsidRPr="00D02F51" w:rsidRDefault="00EE5EC3" w:rsidP="00EE5EC3">
      <w:pPr>
        <w:jc w:val="both"/>
        <w:rPr>
          <w:rFonts w:ascii="Arial Narrow" w:hAnsi="Arial Narrow" w:cs="Arial"/>
          <w:sz w:val="22"/>
          <w:szCs w:val="22"/>
          <w:lang w:eastAsia="es-CO"/>
        </w:rPr>
      </w:pPr>
      <w:r w:rsidRPr="00D02F51">
        <w:rPr>
          <w:rFonts w:ascii="Arial Narrow" w:hAnsi="Arial Narrow" w:cs="Arial"/>
          <w:sz w:val="22"/>
          <w:szCs w:val="22"/>
          <w:lang w:eastAsia="es-CO"/>
        </w:rPr>
        <w:t>Dicha garantía deberá ser válida como mínimo por noventa (90) días calendario contados a partir de la fecha de cierre del presente proceso de selección, debe contener de manera particular y en forma expresa el cubrimiento de los alcances del art. 2.2.1.2.3.1.6 decreto 1082/2015. La garantía de seriedad debe ser una póliza de seguros expedida por una Compañía de Seguros, legalmente autorizados en Colombia para el efecto por la Superintendencia Financiera. Cuando la propuesta se presente por un proponente plural que no contribuya una persona jurídica, ya se trate de un consorcio, unión temporal, u otro autorizado por la Ley, la póliza deberá tomarse a nombre del Consorcio, de la Unión Temporal o de la forma de asociación respectiva, según el caso, con la indicación de cada uno de sus integrantes, y no a nombre de uno de ellos o de sus respectivos representantes legales, firmada por el representante legal.</w:t>
      </w:r>
    </w:p>
    <w:p w14:paraId="214BAD7D" w14:textId="77777777" w:rsidR="00EE5EC3" w:rsidRPr="00D02F51" w:rsidRDefault="00EE5EC3" w:rsidP="00EE5EC3">
      <w:pPr>
        <w:jc w:val="both"/>
        <w:rPr>
          <w:rFonts w:ascii="Arial Narrow" w:hAnsi="Arial Narrow" w:cs="Arial"/>
          <w:sz w:val="22"/>
          <w:szCs w:val="22"/>
          <w:lang w:eastAsia="es-CO"/>
        </w:rPr>
      </w:pPr>
    </w:p>
    <w:p w14:paraId="6F4B584B" w14:textId="77777777" w:rsidR="00EE5EC3" w:rsidRPr="00D02F51" w:rsidRDefault="00EE5EC3" w:rsidP="00EE5EC3">
      <w:pPr>
        <w:jc w:val="both"/>
        <w:rPr>
          <w:rFonts w:ascii="Arial Narrow" w:hAnsi="Arial Narrow" w:cs="Arial"/>
          <w:sz w:val="22"/>
          <w:szCs w:val="22"/>
          <w:lang w:eastAsia="es-CO"/>
        </w:rPr>
      </w:pPr>
      <w:r w:rsidRPr="00D02F51">
        <w:rPr>
          <w:rFonts w:ascii="Arial Narrow" w:hAnsi="Arial Narrow" w:cs="Arial"/>
          <w:sz w:val="22"/>
          <w:szCs w:val="22"/>
          <w:lang w:eastAsia="es-CO"/>
        </w:rPr>
        <w:t>La presentación de la propuesta constituye un acuerdo entre el proponente y Parques Nacionales Naturales de Colombia por el cual dicha propuesta, salvo afirmación en contrario, permanece abierta para aceptación de la Entidad, por el mismo periodo señalado para la vigencia de la garantía de seriedad de la oferta.</w:t>
      </w:r>
    </w:p>
    <w:p w14:paraId="388724D1" w14:textId="77777777" w:rsidR="00EE5EC3" w:rsidRPr="00D02F51" w:rsidRDefault="00EE5EC3" w:rsidP="00EE5EC3">
      <w:pPr>
        <w:jc w:val="both"/>
        <w:rPr>
          <w:rFonts w:ascii="Arial Narrow" w:hAnsi="Arial Narrow" w:cs="Arial"/>
          <w:sz w:val="22"/>
          <w:szCs w:val="22"/>
          <w:lang w:eastAsia="es-CO"/>
        </w:rPr>
      </w:pPr>
      <w:r w:rsidRPr="00D02F51">
        <w:rPr>
          <w:rFonts w:ascii="Arial Narrow" w:hAnsi="Arial Narrow" w:cs="Arial"/>
          <w:sz w:val="22"/>
          <w:szCs w:val="22"/>
          <w:lang w:eastAsia="es-CO"/>
        </w:rPr>
        <w:t xml:space="preserve"> </w:t>
      </w:r>
    </w:p>
    <w:p w14:paraId="339C2B3C" w14:textId="77777777" w:rsidR="00EE5EC3" w:rsidRPr="00D02F51" w:rsidRDefault="00EE5EC3" w:rsidP="00EE5EC3">
      <w:pPr>
        <w:jc w:val="both"/>
        <w:rPr>
          <w:rFonts w:ascii="Arial Narrow" w:hAnsi="Arial Narrow" w:cs="Arial"/>
          <w:sz w:val="22"/>
          <w:szCs w:val="22"/>
          <w:lang w:eastAsia="es-CO"/>
        </w:rPr>
      </w:pPr>
      <w:r w:rsidRPr="00D02F51">
        <w:rPr>
          <w:rFonts w:ascii="Arial Narrow" w:hAnsi="Arial Narrow" w:cs="Arial"/>
          <w:sz w:val="22"/>
          <w:szCs w:val="22"/>
          <w:lang w:eastAsia="es-CO"/>
        </w:rPr>
        <w:t>Durante este período el proponente se compromete a no retirar su oferta, ni menoscabar o derogar los efectos de la misma.</w:t>
      </w:r>
    </w:p>
    <w:p w14:paraId="09337750" w14:textId="77777777" w:rsidR="00EE5EC3" w:rsidRPr="00D02F51" w:rsidRDefault="00EE5EC3" w:rsidP="00EE5EC3">
      <w:pPr>
        <w:jc w:val="both"/>
        <w:rPr>
          <w:rFonts w:ascii="Arial Narrow" w:hAnsi="Arial Narrow" w:cs="Arial"/>
          <w:sz w:val="22"/>
          <w:szCs w:val="22"/>
          <w:lang w:eastAsia="es-CO"/>
        </w:rPr>
      </w:pPr>
    </w:p>
    <w:p w14:paraId="1674FBBA" w14:textId="77777777" w:rsidR="00EE5EC3" w:rsidRPr="00D02F51" w:rsidRDefault="00EE5EC3" w:rsidP="00EE5EC3">
      <w:pPr>
        <w:jc w:val="both"/>
        <w:rPr>
          <w:rFonts w:ascii="Arial Narrow" w:hAnsi="Arial Narrow" w:cs="Arial"/>
          <w:sz w:val="22"/>
          <w:szCs w:val="22"/>
          <w:lang w:eastAsia="es-CO"/>
        </w:rPr>
      </w:pPr>
      <w:r w:rsidRPr="00D02F51">
        <w:rPr>
          <w:rFonts w:ascii="Arial Narrow" w:hAnsi="Arial Narrow" w:cs="Arial"/>
          <w:sz w:val="22"/>
          <w:szCs w:val="22"/>
          <w:lang w:eastAsia="es-CO"/>
        </w:rPr>
        <w:t xml:space="preserve">Para que la póliza cubra la posible extensión o prórroga del plazo del presente proceso, la garantía de seriedad de la oferta deberá especificar expresamente que la vigencia inicialmente pactada será objeto de prórroga en el caso de que PARQUES NACIONALES NATURALES DE COLOMBIA resuelva ampliar los plazos previstos para </w:t>
      </w:r>
      <w:r w:rsidRPr="00D02F51">
        <w:rPr>
          <w:rFonts w:ascii="Arial Narrow" w:hAnsi="Arial Narrow" w:cs="Arial"/>
          <w:sz w:val="22"/>
          <w:szCs w:val="22"/>
          <w:lang w:eastAsia="es-CO"/>
        </w:rPr>
        <w:lastRenderedPageBreak/>
        <w:t>la presentación de Propuestas y/o para la evaluación y adjudicación del contrato y/o para la suscripción del contrato.</w:t>
      </w:r>
    </w:p>
    <w:p w14:paraId="20E9C2DF" w14:textId="77777777" w:rsidR="00EE5EC3" w:rsidRPr="00D02F51" w:rsidRDefault="00EE5EC3" w:rsidP="00EE5EC3">
      <w:pPr>
        <w:jc w:val="both"/>
        <w:rPr>
          <w:rFonts w:ascii="Arial Narrow" w:hAnsi="Arial Narrow" w:cs="Arial"/>
          <w:sz w:val="22"/>
          <w:szCs w:val="22"/>
          <w:lang w:eastAsia="es-CO"/>
        </w:rPr>
      </w:pPr>
    </w:p>
    <w:p w14:paraId="42E5B69C" w14:textId="77777777" w:rsidR="00EE5EC3" w:rsidRPr="00D02F51" w:rsidRDefault="00EE5EC3" w:rsidP="00EE5EC3">
      <w:pPr>
        <w:jc w:val="both"/>
        <w:rPr>
          <w:rFonts w:ascii="Arial Narrow" w:hAnsi="Arial Narrow" w:cs="Arial"/>
          <w:sz w:val="22"/>
          <w:szCs w:val="22"/>
          <w:lang w:eastAsia="es-CO"/>
        </w:rPr>
      </w:pPr>
      <w:r w:rsidRPr="00D02F51">
        <w:rPr>
          <w:rFonts w:ascii="Arial Narrow" w:hAnsi="Arial Narrow" w:cs="Arial"/>
          <w:sz w:val="22"/>
          <w:szCs w:val="22"/>
          <w:lang w:eastAsia="es-CO"/>
        </w:rPr>
        <w:t xml:space="preserve">El Anexo modificatorio de la póliza deberá remitirse a PARQUES NACIONALES NATURALES DE COLOMBIA dentro de los tres (3) días siguientes a la fecha de comunicación por parte de la entidad. </w:t>
      </w:r>
    </w:p>
    <w:p w14:paraId="019B5119" w14:textId="77777777" w:rsidR="00EE5EC3" w:rsidRPr="00D02F51" w:rsidRDefault="00EE5EC3" w:rsidP="00EE5EC3">
      <w:pPr>
        <w:jc w:val="both"/>
        <w:rPr>
          <w:rFonts w:ascii="Arial Narrow" w:hAnsi="Arial Narrow" w:cs="Arial"/>
          <w:sz w:val="22"/>
          <w:szCs w:val="22"/>
          <w:lang w:eastAsia="es-CO"/>
        </w:rPr>
      </w:pPr>
    </w:p>
    <w:p w14:paraId="3E82D811" w14:textId="77777777" w:rsidR="00EE5EC3" w:rsidRPr="00D02F51" w:rsidRDefault="00EE5EC3" w:rsidP="00EE5EC3">
      <w:pPr>
        <w:jc w:val="both"/>
        <w:rPr>
          <w:rFonts w:ascii="Arial Narrow" w:hAnsi="Arial Narrow" w:cs="Arial"/>
          <w:sz w:val="22"/>
          <w:szCs w:val="22"/>
          <w:lang w:eastAsia="es-CO"/>
        </w:rPr>
      </w:pPr>
      <w:r w:rsidRPr="00D02F51">
        <w:rPr>
          <w:rFonts w:ascii="Arial Narrow" w:hAnsi="Arial Narrow" w:cs="Arial"/>
          <w:sz w:val="22"/>
          <w:szCs w:val="22"/>
          <w:lang w:eastAsia="es-CO"/>
        </w:rPr>
        <w:t xml:space="preserve">La garantía de seriedad debe ser una póliza de seguros expedida por una Compañía de Seguros, legalmente autorizados en Colombia para el efecto por la Superintendencia Financiera. </w:t>
      </w:r>
    </w:p>
    <w:p w14:paraId="3CA7CF8E" w14:textId="77777777" w:rsidR="00EE5EC3" w:rsidRPr="00D02F51" w:rsidRDefault="00EE5EC3" w:rsidP="00EE5EC3">
      <w:pPr>
        <w:jc w:val="both"/>
        <w:rPr>
          <w:rFonts w:ascii="Arial Narrow" w:hAnsi="Arial Narrow" w:cs="Arial"/>
          <w:sz w:val="22"/>
          <w:szCs w:val="22"/>
          <w:lang w:eastAsia="es-CO"/>
        </w:rPr>
      </w:pPr>
    </w:p>
    <w:p w14:paraId="0CD2558D" w14:textId="77777777" w:rsidR="00EE5EC3" w:rsidRPr="00D02F51" w:rsidRDefault="00EE5EC3" w:rsidP="00EE5EC3">
      <w:pPr>
        <w:jc w:val="both"/>
        <w:rPr>
          <w:rFonts w:ascii="Arial Narrow" w:hAnsi="Arial Narrow" w:cs="Arial"/>
          <w:sz w:val="22"/>
          <w:szCs w:val="22"/>
          <w:lang w:eastAsia="es-CO"/>
        </w:rPr>
      </w:pPr>
      <w:r w:rsidRPr="00D02F51">
        <w:rPr>
          <w:rFonts w:ascii="Arial Narrow" w:hAnsi="Arial Narrow" w:cs="Arial"/>
          <w:sz w:val="22"/>
          <w:szCs w:val="22"/>
          <w:lang w:eastAsia="es-CO"/>
        </w:rPr>
        <w:t>Cuando la propuesta se presente por un proponente plural que no constituya una persona jurídica, ya se trate de un consorcio, unión temporal, u otro autorizado por la Ley, la póliza deberá tomarse a nombre del Consorcio, de la Unión Temporal o de la forma de asociación respectiva, según el caso, con la indicación de cada uno de sus integrantes, y no a nombre de uno de ellos o de sus respectivos representantes legales, firmada por el representante legal.</w:t>
      </w:r>
    </w:p>
    <w:p w14:paraId="7C28C954" w14:textId="77777777" w:rsidR="00EE5EC3" w:rsidRPr="00D02F51" w:rsidRDefault="00EE5EC3" w:rsidP="00EE5EC3">
      <w:pPr>
        <w:jc w:val="both"/>
        <w:rPr>
          <w:rFonts w:ascii="Arial Narrow" w:hAnsi="Arial Narrow" w:cs="Arial"/>
          <w:sz w:val="22"/>
          <w:szCs w:val="22"/>
          <w:lang w:eastAsia="es-CO"/>
        </w:rPr>
      </w:pPr>
    </w:p>
    <w:p w14:paraId="43C083D1" w14:textId="77777777" w:rsidR="00EE5EC3" w:rsidRPr="00D02F51" w:rsidRDefault="00EE5EC3" w:rsidP="00EE5EC3">
      <w:pPr>
        <w:jc w:val="both"/>
        <w:rPr>
          <w:rFonts w:ascii="Arial Narrow" w:hAnsi="Arial Narrow" w:cs="Arial"/>
          <w:sz w:val="22"/>
          <w:szCs w:val="22"/>
          <w:lang w:eastAsia="es-CO"/>
        </w:rPr>
      </w:pPr>
      <w:r w:rsidRPr="00D02F51">
        <w:rPr>
          <w:rFonts w:ascii="Arial Narrow" w:hAnsi="Arial Narrow" w:cs="Arial"/>
          <w:sz w:val="22"/>
          <w:szCs w:val="22"/>
          <w:lang w:eastAsia="es-CO"/>
        </w:rPr>
        <w:t>Cuando la Póliza de seguros, sea presentada sin el cumplimiento de la totalidad de los requerimientos del documento complementario, el proponente deberá remitir las modificaciones del caso, dentro del plazo que al efecto le señale Parques Nacionales Naturales de Colombia, so pena de rechazo de la propuesta. Una vez adjudicado, perfeccionado y firmado el Contrato y aprobadas las garantías constituidas por el adjudicatario, Parques Nacionales Naturales de Colombia devolverá la garantía de seriedad de la oferta.</w:t>
      </w:r>
    </w:p>
    <w:p w14:paraId="4B8DBCC5" w14:textId="77777777" w:rsidR="00EE5EC3" w:rsidRPr="00D02F51" w:rsidRDefault="00EE5EC3" w:rsidP="00EE5EC3">
      <w:pPr>
        <w:jc w:val="both"/>
        <w:rPr>
          <w:rFonts w:ascii="Arial Narrow" w:hAnsi="Arial Narrow" w:cs="Arial"/>
          <w:sz w:val="22"/>
          <w:szCs w:val="22"/>
          <w:lang w:eastAsia="es-CO"/>
        </w:rPr>
      </w:pPr>
    </w:p>
    <w:p w14:paraId="178FB539" w14:textId="77777777" w:rsidR="00EE5EC3" w:rsidRPr="00D02F51" w:rsidRDefault="00EE5EC3" w:rsidP="00EE5EC3">
      <w:pPr>
        <w:pStyle w:val="Default"/>
        <w:jc w:val="both"/>
        <w:rPr>
          <w:rFonts w:ascii="Arial Narrow" w:hAnsi="Arial Narrow"/>
          <w:b/>
          <w:bCs/>
          <w:color w:val="000000" w:themeColor="text1"/>
          <w:sz w:val="22"/>
          <w:szCs w:val="22"/>
        </w:rPr>
      </w:pPr>
      <w:r w:rsidRPr="00D02F51">
        <w:rPr>
          <w:rFonts w:ascii="Arial Narrow" w:hAnsi="Arial Narrow"/>
          <w:b/>
          <w:bCs/>
          <w:color w:val="000000" w:themeColor="text1"/>
          <w:sz w:val="22"/>
          <w:szCs w:val="22"/>
        </w:rPr>
        <w:t xml:space="preserve">ALCANCE DEL AMPARO DE LA GARANTÍA DE SERIEDAD DE LA OFERTA: </w:t>
      </w:r>
    </w:p>
    <w:p w14:paraId="7F281582" w14:textId="77777777" w:rsidR="00EE5EC3" w:rsidRPr="00D02F51" w:rsidRDefault="00EE5EC3" w:rsidP="00EE5EC3">
      <w:pPr>
        <w:pStyle w:val="Default"/>
        <w:jc w:val="both"/>
        <w:rPr>
          <w:rFonts w:ascii="Arial Narrow" w:hAnsi="Arial Narrow"/>
          <w:color w:val="000000" w:themeColor="text1"/>
          <w:sz w:val="22"/>
          <w:szCs w:val="22"/>
        </w:rPr>
      </w:pPr>
    </w:p>
    <w:p w14:paraId="3FCE1935" w14:textId="77777777" w:rsidR="00EE5EC3" w:rsidRPr="00D02F51" w:rsidRDefault="00EE5EC3" w:rsidP="00EE5EC3">
      <w:pPr>
        <w:pStyle w:val="Default"/>
        <w:jc w:val="both"/>
        <w:rPr>
          <w:rFonts w:ascii="Arial Narrow" w:hAnsi="Arial Narrow"/>
          <w:color w:val="000000" w:themeColor="text1"/>
          <w:sz w:val="22"/>
          <w:szCs w:val="22"/>
        </w:rPr>
      </w:pPr>
      <w:r w:rsidRPr="00D02F51">
        <w:rPr>
          <w:rFonts w:ascii="Arial Narrow" w:hAnsi="Arial Narrow"/>
          <w:color w:val="000000" w:themeColor="text1"/>
          <w:sz w:val="22"/>
          <w:szCs w:val="22"/>
        </w:rPr>
        <w:t>La garantía de seriedad de la oferta amparará en general el cumplimiento de las obligaciones directas o indirectas asumidas por el proponente con ocasión de la presentación de la propuesta dentro de la presente Selección Abreviada en el caso de resultar adjudicatario de la misma. La Garantía de Seriedad de la Oferta cubrirá los perjuicios derivados del incumplimiento de los ofrecimientos en los siguientes eventos:</w:t>
      </w:r>
    </w:p>
    <w:p w14:paraId="60A9DF31" w14:textId="77777777" w:rsidR="00EE5EC3" w:rsidRPr="00D02F51" w:rsidRDefault="00EE5EC3" w:rsidP="00EE5EC3">
      <w:pPr>
        <w:pStyle w:val="Default"/>
        <w:jc w:val="both"/>
        <w:rPr>
          <w:rFonts w:ascii="Arial Narrow" w:hAnsi="Arial Narrow"/>
          <w:color w:val="000000" w:themeColor="text1"/>
          <w:sz w:val="22"/>
          <w:szCs w:val="22"/>
        </w:rPr>
      </w:pPr>
    </w:p>
    <w:p w14:paraId="6FE44BF1" w14:textId="77777777" w:rsidR="00EE5EC3" w:rsidRPr="00D02F51" w:rsidRDefault="00EE5EC3" w:rsidP="00EE5EC3">
      <w:pPr>
        <w:pStyle w:val="Default"/>
        <w:jc w:val="both"/>
        <w:rPr>
          <w:rFonts w:ascii="Arial Narrow" w:hAnsi="Arial Narrow"/>
          <w:color w:val="000000" w:themeColor="text1"/>
          <w:sz w:val="22"/>
          <w:szCs w:val="22"/>
        </w:rPr>
      </w:pPr>
      <w:r w:rsidRPr="00D02F51">
        <w:rPr>
          <w:rFonts w:ascii="Arial Narrow" w:hAnsi="Arial Narrow"/>
          <w:color w:val="000000" w:themeColor="text1"/>
          <w:sz w:val="22"/>
          <w:szCs w:val="22"/>
        </w:rPr>
        <w:t xml:space="preserve">• La no ampliación de la vigencia de la garantía de seriedad de la oferta cuando el plazo para la adjudicación o para suscribir el contrato es prorrogado, siempre que tal prórroga sea inferior a tres (3) meses. </w:t>
      </w:r>
    </w:p>
    <w:p w14:paraId="24424108" w14:textId="77777777" w:rsidR="00EE5EC3" w:rsidRPr="00D02F51" w:rsidRDefault="00EE5EC3" w:rsidP="00EE5EC3">
      <w:pPr>
        <w:pStyle w:val="Default"/>
        <w:spacing w:after="39"/>
        <w:jc w:val="both"/>
        <w:rPr>
          <w:rFonts w:ascii="Arial Narrow" w:hAnsi="Arial Narrow"/>
          <w:color w:val="000000" w:themeColor="text1"/>
          <w:sz w:val="22"/>
          <w:szCs w:val="22"/>
        </w:rPr>
      </w:pPr>
      <w:r w:rsidRPr="00D02F51">
        <w:rPr>
          <w:rFonts w:ascii="Arial Narrow" w:hAnsi="Arial Narrow"/>
          <w:color w:val="000000" w:themeColor="text1"/>
          <w:sz w:val="22"/>
          <w:szCs w:val="22"/>
        </w:rPr>
        <w:t xml:space="preserve">• El retiro de la oferta después de vencido el término fijado para la presentación de las ofertas. </w:t>
      </w:r>
    </w:p>
    <w:p w14:paraId="1CC599B7" w14:textId="77777777" w:rsidR="00EE5EC3" w:rsidRPr="00D02F51" w:rsidRDefault="00EE5EC3" w:rsidP="00EE5EC3">
      <w:pPr>
        <w:pStyle w:val="Default"/>
        <w:spacing w:after="39"/>
        <w:jc w:val="both"/>
        <w:rPr>
          <w:rFonts w:ascii="Arial Narrow" w:hAnsi="Arial Narrow"/>
          <w:color w:val="000000" w:themeColor="text1"/>
          <w:sz w:val="22"/>
          <w:szCs w:val="22"/>
        </w:rPr>
      </w:pPr>
      <w:r w:rsidRPr="00D02F51">
        <w:rPr>
          <w:rFonts w:ascii="Arial Narrow" w:hAnsi="Arial Narrow"/>
          <w:color w:val="000000" w:themeColor="text1"/>
          <w:sz w:val="22"/>
          <w:szCs w:val="22"/>
        </w:rPr>
        <w:t xml:space="preserve">• La no suscripción del contrato sin justa causa por parte del adjudicatario. </w:t>
      </w:r>
    </w:p>
    <w:p w14:paraId="63A6B1BC" w14:textId="77777777" w:rsidR="00EE5EC3" w:rsidRPr="00D02F51" w:rsidRDefault="00EE5EC3" w:rsidP="00EE5EC3">
      <w:pPr>
        <w:pStyle w:val="Default"/>
        <w:jc w:val="both"/>
        <w:rPr>
          <w:rFonts w:ascii="Arial Narrow" w:hAnsi="Arial Narrow"/>
          <w:color w:val="000000" w:themeColor="text1"/>
          <w:sz w:val="22"/>
          <w:szCs w:val="22"/>
        </w:rPr>
      </w:pPr>
      <w:r w:rsidRPr="00D02F51">
        <w:rPr>
          <w:rFonts w:ascii="Arial Narrow" w:hAnsi="Arial Narrow"/>
          <w:color w:val="000000" w:themeColor="text1"/>
          <w:sz w:val="22"/>
          <w:szCs w:val="22"/>
        </w:rPr>
        <w:t xml:space="preserve">• La falta de otorgamiento por parte del proponente seleccionado, de la garantía de cumplimiento exigida por la entidad para amparar el incumplimiento de las obligaciones del contrato. </w:t>
      </w:r>
    </w:p>
    <w:p w14:paraId="10999E4C" w14:textId="757828D5" w:rsidR="006673EC" w:rsidRPr="00D02F51" w:rsidRDefault="006673EC" w:rsidP="00EE5EC3">
      <w:pPr>
        <w:pStyle w:val="Default"/>
        <w:jc w:val="both"/>
        <w:rPr>
          <w:rFonts w:ascii="Arial Narrow" w:hAnsi="Arial Narrow"/>
          <w:sz w:val="22"/>
          <w:szCs w:val="22"/>
        </w:rPr>
      </w:pPr>
    </w:p>
    <w:p w14:paraId="2C4FE021" w14:textId="77777777" w:rsidR="00BA2A0E" w:rsidRPr="00D02F51" w:rsidRDefault="004D22E5" w:rsidP="00BA2A0E">
      <w:pPr>
        <w:jc w:val="both"/>
        <w:rPr>
          <w:rFonts w:ascii="Arial Narrow" w:hAnsi="Arial Narrow" w:cs="Arial"/>
          <w:color w:val="000000"/>
          <w:sz w:val="22"/>
          <w:szCs w:val="22"/>
          <w:shd w:val="clear" w:color="auto" w:fill="FFFFFF"/>
        </w:rPr>
      </w:pPr>
      <w:r w:rsidRPr="00D02F51">
        <w:rPr>
          <w:rFonts w:ascii="Arial Narrow" w:hAnsi="Arial Narrow"/>
          <w:b/>
          <w:bCs/>
          <w:sz w:val="22"/>
          <w:szCs w:val="22"/>
        </w:rPr>
        <w:t xml:space="preserve">3.1.11. FOTOCOPIA DE LA LIBRETA MILITAR, </w:t>
      </w:r>
      <w:r w:rsidR="00BA2A0E" w:rsidRPr="00D02F51">
        <w:rPr>
          <w:rFonts w:ascii="Arial Narrow" w:hAnsi="Arial Narrow" w:cs="Arial"/>
          <w:color w:val="000000"/>
          <w:sz w:val="22"/>
          <w:szCs w:val="22"/>
          <w:shd w:val="clear" w:color="auto" w:fill="FFFFFF"/>
        </w:rPr>
        <w:t>solo para varones menores de 50 años o certificación de encontrarse definida su situación militar.</w:t>
      </w:r>
    </w:p>
    <w:p w14:paraId="0F5609D1" w14:textId="77777777" w:rsidR="00BA2A0E" w:rsidRPr="00D02F51" w:rsidRDefault="00BA2A0E" w:rsidP="00BA2A0E">
      <w:pPr>
        <w:jc w:val="both"/>
        <w:rPr>
          <w:sz w:val="22"/>
          <w:szCs w:val="22"/>
        </w:rPr>
      </w:pPr>
    </w:p>
    <w:p w14:paraId="72C34767" w14:textId="77777777" w:rsidR="00BA2A0E" w:rsidRPr="00D02F51" w:rsidRDefault="00BA2A0E" w:rsidP="00BA2A0E">
      <w:pPr>
        <w:jc w:val="both"/>
        <w:rPr>
          <w:rFonts w:ascii="Arial Narrow" w:hAnsi="Arial Narrow"/>
          <w:sz w:val="22"/>
          <w:szCs w:val="22"/>
        </w:rPr>
      </w:pPr>
      <w:r w:rsidRPr="00D02F51">
        <w:rPr>
          <w:rFonts w:ascii="Arial Narrow" w:hAnsi="Arial Narrow"/>
          <w:sz w:val="22"/>
          <w:szCs w:val="22"/>
        </w:rPr>
        <w:t>La Entidad deberá consultar los Antecedentes Judiciales y Fiscales en línea en los registros de las bases de datos, al igual que el Certificado de Antecedentes Disciplinarios conforme el artículo 1 de la Ley 1238 de 2008 y consultar en el Registro Nacional de Medidas Correctivas del Ministerio de Defensa Nacional – Policía Nacional de acuerdo con lo dispuesto en el artículo 184 de la Ley 1801 de 2016 – Código Nacional de Seguridad y Convivencia Ciudadana.</w:t>
      </w:r>
    </w:p>
    <w:p w14:paraId="4CC652AB" w14:textId="77777777" w:rsidR="00037283" w:rsidRPr="00D02F51" w:rsidRDefault="00037283" w:rsidP="004D22E5">
      <w:pPr>
        <w:pStyle w:val="Default"/>
        <w:jc w:val="both"/>
        <w:rPr>
          <w:rFonts w:ascii="Arial Narrow" w:hAnsi="Arial Narrow"/>
          <w:sz w:val="22"/>
          <w:szCs w:val="22"/>
        </w:rPr>
      </w:pPr>
    </w:p>
    <w:p w14:paraId="4E560C95" w14:textId="66C3F873" w:rsidR="002C0557" w:rsidRPr="00D02F51" w:rsidRDefault="002C0557" w:rsidP="002C0557">
      <w:pPr>
        <w:pStyle w:val="CM46"/>
        <w:jc w:val="both"/>
        <w:rPr>
          <w:rFonts w:ascii="Arial Narrow" w:hAnsi="Arial Narrow"/>
          <w:b/>
          <w:color w:val="000000" w:themeColor="text1"/>
          <w:sz w:val="22"/>
          <w:szCs w:val="22"/>
        </w:rPr>
      </w:pPr>
      <w:r w:rsidRPr="00D02F51">
        <w:rPr>
          <w:rFonts w:ascii="Arial Narrow" w:hAnsi="Arial Narrow"/>
          <w:b/>
          <w:bCs/>
          <w:sz w:val="22"/>
          <w:szCs w:val="22"/>
        </w:rPr>
        <w:t>3.1.</w:t>
      </w:r>
      <w:r w:rsidRPr="00D02F51">
        <w:rPr>
          <w:rFonts w:ascii="Arial Narrow" w:hAnsi="Arial Narrow"/>
          <w:b/>
          <w:bCs/>
          <w:sz w:val="22"/>
          <w:szCs w:val="22"/>
        </w:rPr>
        <w:t>12</w:t>
      </w:r>
      <w:r w:rsidRPr="00D02F51">
        <w:rPr>
          <w:rFonts w:ascii="Arial Narrow" w:hAnsi="Arial Narrow"/>
          <w:b/>
          <w:color w:val="000000" w:themeColor="text1"/>
          <w:sz w:val="22"/>
          <w:szCs w:val="22"/>
        </w:rPr>
        <w:t>.</w:t>
      </w:r>
      <w:r w:rsidRPr="00D02F51">
        <w:rPr>
          <w:rFonts w:ascii="Arial Narrow" w:hAnsi="Arial Narrow"/>
          <w:b/>
          <w:color w:val="000000" w:themeColor="text1"/>
          <w:sz w:val="22"/>
          <w:szCs w:val="22"/>
        </w:rPr>
        <w:tab/>
        <w:t>VERIFICACIÓN RESPONSABLES FISCALES, ANTECEDENTES DISCIPLINARIOS Y ANTECEDENTES JUDICIALES</w:t>
      </w:r>
    </w:p>
    <w:p w14:paraId="562D864C" w14:textId="77777777" w:rsidR="002C0557" w:rsidRPr="00D02F51" w:rsidRDefault="002C0557" w:rsidP="002C0557">
      <w:pPr>
        <w:pStyle w:val="Default"/>
        <w:jc w:val="both"/>
        <w:rPr>
          <w:rFonts w:ascii="Arial Narrow" w:hAnsi="Arial Narrow"/>
          <w:color w:val="000000" w:themeColor="text1"/>
          <w:sz w:val="22"/>
          <w:szCs w:val="22"/>
        </w:rPr>
      </w:pPr>
    </w:p>
    <w:p w14:paraId="2B85E71B" w14:textId="77777777" w:rsidR="002C0557" w:rsidRPr="00D02F51" w:rsidRDefault="002C0557" w:rsidP="002C0557">
      <w:pPr>
        <w:pStyle w:val="Default"/>
        <w:jc w:val="both"/>
        <w:rPr>
          <w:rFonts w:ascii="Arial Narrow" w:hAnsi="Arial Narrow"/>
          <w:color w:val="000000" w:themeColor="text1"/>
          <w:sz w:val="22"/>
          <w:szCs w:val="22"/>
        </w:rPr>
      </w:pPr>
      <w:r w:rsidRPr="00D02F51">
        <w:rPr>
          <w:rFonts w:ascii="Arial Narrow" w:hAnsi="Arial Narrow"/>
          <w:color w:val="000000" w:themeColor="text1"/>
          <w:sz w:val="22"/>
          <w:szCs w:val="22"/>
        </w:rPr>
        <w:t xml:space="preserve">La DTAM se reserva el derecho de verificar si el proponente o cualquiera de los integrantes del consorcio o unión temporal, se encuentra (n) reportado (s) en el último boletín de responsables fiscales de la Contraloría General de la República o si aparece como inhabilitado para contratar en el Sistema de Información de Registro de Sanciones y Causas de Inhabilidad "SIRI" de la Procuraduría General de la Nación. </w:t>
      </w:r>
    </w:p>
    <w:p w14:paraId="4AFFB3F3" w14:textId="77777777" w:rsidR="002C0557" w:rsidRPr="00D02F51" w:rsidRDefault="002C0557" w:rsidP="002C0557">
      <w:pPr>
        <w:pStyle w:val="Default"/>
        <w:jc w:val="both"/>
        <w:rPr>
          <w:rFonts w:ascii="Arial Narrow" w:hAnsi="Arial Narrow"/>
          <w:color w:val="000000" w:themeColor="text1"/>
          <w:sz w:val="22"/>
          <w:szCs w:val="22"/>
        </w:rPr>
      </w:pPr>
    </w:p>
    <w:p w14:paraId="4EA75382" w14:textId="77777777" w:rsidR="002C0557" w:rsidRPr="00D02F51" w:rsidRDefault="002C0557" w:rsidP="002C0557">
      <w:pPr>
        <w:pStyle w:val="Default"/>
        <w:jc w:val="both"/>
        <w:rPr>
          <w:rFonts w:ascii="Arial Narrow" w:hAnsi="Arial Narrow"/>
          <w:color w:val="000000" w:themeColor="text1"/>
          <w:sz w:val="22"/>
          <w:szCs w:val="22"/>
        </w:rPr>
      </w:pPr>
      <w:r w:rsidRPr="00D02F51">
        <w:rPr>
          <w:rFonts w:ascii="Arial Narrow" w:hAnsi="Arial Narrow"/>
          <w:color w:val="000000" w:themeColor="text1"/>
          <w:sz w:val="22"/>
          <w:szCs w:val="22"/>
        </w:rPr>
        <w:t>En caso de que el proponente o alguno de los integrantes del Consorcio o Unión Temporal, se encuentren relacionado en el boletín o se encuentre inhabilitado, no podrá contratar con la Entidad.</w:t>
      </w:r>
    </w:p>
    <w:p w14:paraId="043B8117" w14:textId="77777777" w:rsidR="002C0557" w:rsidRPr="00D02F51" w:rsidRDefault="002C0557" w:rsidP="002C0557">
      <w:pPr>
        <w:pStyle w:val="Default"/>
        <w:jc w:val="both"/>
        <w:rPr>
          <w:rFonts w:ascii="Arial Narrow" w:hAnsi="Arial Narrow"/>
          <w:color w:val="000000" w:themeColor="text1"/>
          <w:sz w:val="22"/>
          <w:szCs w:val="22"/>
        </w:rPr>
      </w:pPr>
    </w:p>
    <w:p w14:paraId="79D4012E" w14:textId="124DF9EC" w:rsidR="002C0557" w:rsidRPr="00D02F51" w:rsidRDefault="002C0557" w:rsidP="002C0557">
      <w:pPr>
        <w:pStyle w:val="Default"/>
        <w:jc w:val="both"/>
        <w:rPr>
          <w:rFonts w:ascii="Arial Narrow" w:hAnsi="Arial Narrow"/>
          <w:b/>
          <w:bCs/>
          <w:color w:val="000000" w:themeColor="text1"/>
          <w:sz w:val="22"/>
          <w:szCs w:val="22"/>
        </w:rPr>
      </w:pPr>
      <w:r w:rsidRPr="00D02F51">
        <w:rPr>
          <w:rFonts w:ascii="Arial Narrow" w:hAnsi="Arial Narrow"/>
          <w:b/>
          <w:bCs/>
          <w:sz w:val="22"/>
          <w:szCs w:val="22"/>
        </w:rPr>
        <w:t>3.1.1</w:t>
      </w:r>
      <w:r w:rsidRPr="00D02F51">
        <w:rPr>
          <w:rFonts w:ascii="Arial Narrow" w:hAnsi="Arial Narrow"/>
          <w:b/>
          <w:bCs/>
          <w:sz w:val="22"/>
          <w:szCs w:val="22"/>
        </w:rPr>
        <w:t>3</w:t>
      </w:r>
      <w:r w:rsidRPr="00D02F51">
        <w:rPr>
          <w:rFonts w:ascii="Arial Narrow" w:hAnsi="Arial Narrow"/>
          <w:b/>
          <w:bCs/>
          <w:sz w:val="22"/>
          <w:szCs w:val="22"/>
        </w:rPr>
        <w:t xml:space="preserve">. </w:t>
      </w:r>
      <w:r w:rsidRPr="00D02F51">
        <w:rPr>
          <w:rFonts w:ascii="Arial Narrow" w:hAnsi="Arial Narrow"/>
          <w:b/>
          <w:bCs/>
          <w:color w:val="000000" w:themeColor="text1"/>
          <w:sz w:val="22"/>
          <w:szCs w:val="22"/>
        </w:rPr>
        <w:t>VERIFICACIÓN DE REGISTRO NACIONAL DE MEDIDAS CORRECTIVAS CÓDIGO NACIONAL DE POLICÍA Y CONVIVENCIA</w:t>
      </w:r>
    </w:p>
    <w:p w14:paraId="553E39E5" w14:textId="77777777" w:rsidR="002C0557" w:rsidRPr="00D02F51" w:rsidRDefault="002C0557" w:rsidP="002C0557">
      <w:pPr>
        <w:pStyle w:val="Default"/>
        <w:jc w:val="both"/>
        <w:rPr>
          <w:rFonts w:ascii="Arial Narrow" w:hAnsi="Arial Narrow"/>
          <w:color w:val="000000" w:themeColor="text1"/>
          <w:sz w:val="22"/>
          <w:szCs w:val="22"/>
        </w:rPr>
      </w:pPr>
    </w:p>
    <w:p w14:paraId="4F3FED84" w14:textId="77777777" w:rsidR="002C0557" w:rsidRPr="00D02F51" w:rsidRDefault="002C0557" w:rsidP="002C0557">
      <w:pPr>
        <w:pStyle w:val="Default"/>
        <w:jc w:val="both"/>
        <w:rPr>
          <w:rFonts w:ascii="Arial Narrow" w:hAnsi="Arial Narrow"/>
          <w:color w:val="000000" w:themeColor="text1"/>
          <w:sz w:val="22"/>
          <w:szCs w:val="22"/>
        </w:rPr>
      </w:pPr>
      <w:r w:rsidRPr="00D02F51">
        <w:rPr>
          <w:rFonts w:ascii="Arial Narrow" w:hAnsi="Arial Narrow"/>
          <w:color w:val="000000" w:themeColor="text1"/>
          <w:sz w:val="22"/>
          <w:szCs w:val="22"/>
        </w:rPr>
        <w:t>De conformidad con lo establecido en el artículo 183 de la ley 1801 de 2016, la persona natural proponente o el representante legal o alguno de sus socios de la persona jurídica proponente o integrante del proponente plural no deberá encontrarse vinculado en el Registro Nacional de Medidas Correctivas de la Policía Nacional de Colombia como infractos de la citada ley.</w:t>
      </w:r>
    </w:p>
    <w:p w14:paraId="6287CD4C" w14:textId="77777777" w:rsidR="002C0557" w:rsidRPr="00D02F51" w:rsidRDefault="002C0557" w:rsidP="002C0557">
      <w:pPr>
        <w:pStyle w:val="Default"/>
        <w:jc w:val="both"/>
        <w:rPr>
          <w:rFonts w:ascii="Arial Narrow" w:hAnsi="Arial Narrow"/>
          <w:color w:val="000000" w:themeColor="text1"/>
          <w:sz w:val="22"/>
          <w:szCs w:val="22"/>
        </w:rPr>
      </w:pPr>
    </w:p>
    <w:p w14:paraId="0EDBCF7A" w14:textId="77777777" w:rsidR="002C0557" w:rsidRPr="00D02F51" w:rsidRDefault="002C0557" w:rsidP="002C0557">
      <w:pPr>
        <w:pStyle w:val="Default"/>
        <w:jc w:val="both"/>
        <w:rPr>
          <w:rFonts w:ascii="Arial Narrow" w:hAnsi="Arial Narrow"/>
          <w:color w:val="000000" w:themeColor="text1"/>
          <w:sz w:val="22"/>
          <w:szCs w:val="22"/>
        </w:rPr>
      </w:pPr>
      <w:r w:rsidRPr="00D02F51">
        <w:rPr>
          <w:rFonts w:ascii="Arial Narrow" w:hAnsi="Arial Narrow"/>
          <w:color w:val="000000" w:themeColor="text1"/>
          <w:sz w:val="22"/>
          <w:szCs w:val="22"/>
        </w:rPr>
        <w:t>En virtud de lo anterior los proponentes deberán manifestarlo a través del cuestionario de la plataforma electrónica SECOP II. En todo caso la DTSM se reserva el derecho de verificar lo dispuesto en el párrafo anterior.</w:t>
      </w:r>
    </w:p>
    <w:p w14:paraId="21B34042" w14:textId="77777777" w:rsidR="002C0557" w:rsidRPr="00D02F51" w:rsidRDefault="002C0557" w:rsidP="002C0557">
      <w:pPr>
        <w:pStyle w:val="Default"/>
        <w:jc w:val="both"/>
        <w:rPr>
          <w:rFonts w:ascii="Arial Narrow" w:hAnsi="Arial Narrow"/>
          <w:color w:val="000000" w:themeColor="text1"/>
          <w:sz w:val="22"/>
          <w:szCs w:val="22"/>
        </w:rPr>
      </w:pPr>
    </w:p>
    <w:p w14:paraId="74B4DBA5" w14:textId="25D24426" w:rsidR="002C0557" w:rsidRPr="00D02F51" w:rsidRDefault="002C0557" w:rsidP="002C0557">
      <w:pPr>
        <w:pStyle w:val="Default"/>
        <w:jc w:val="both"/>
        <w:rPr>
          <w:rFonts w:ascii="Arial Narrow" w:hAnsi="Arial Narrow"/>
          <w:b/>
          <w:bCs/>
          <w:color w:val="000000" w:themeColor="text1"/>
          <w:sz w:val="22"/>
          <w:szCs w:val="22"/>
        </w:rPr>
      </w:pPr>
      <w:r w:rsidRPr="00D02F51">
        <w:rPr>
          <w:rFonts w:ascii="Arial Narrow" w:hAnsi="Arial Narrow"/>
          <w:b/>
          <w:bCs/>
          <w:sz w:val="22"/>
          <w:szCs w:val="22"/>
        </w:rPr>
        <w:t>3.1.1</w:t>
      </w:r>
      <w:r w:rsidRPr="00D02F51">
        <w:rPr>
          <w:rFonts w:ascii="Arial Narrow" w:hAnsi="Arial Narrow"/>
          <w:b/>
          <w:bCs/>
          <w:sz w:val="22"/>
          <w:szCs w:val="22"/>
        </w:rPr>
        <w:t>4</w:t>
      </w:r>
      <w:r w:rsidRPr="00D02F51">
        <w:rPr>
          <w:rFonts w:ascii="Arial Narrow" w:hAnsi="Arial Narrow"/>
          <w:b/>
          <w:bCs/>
          <w:sz w:val="22"/>
          <w:szCs w:val="22"/>
        </w:rPr>
        <w:t xml:space="preserve">. </w:t>
      </w:r>
      <w:r w:rsidRPr="00D02F51">
        <w:rPr>
          <w:rFonts w:ascii="Arial Narrow" w:hAnsi="Arial Narrow"/>
          <w:b/>
          <w:bCs/>
          <w:color w:val="000000" w:themeColor="text1"/>
          <w:sz w:val="22"/>
          <w:szCs w:val="22"/>
        </w:rPr>
        <w:t>VERIFICACIÓN DE ANTECEDENTES JUDICIALES DE LA POLICÍA NACIONAL DE COLOMBIA</w:t>
      </w:r>
    </w:p>
    <w:p w14:paraId="595B4792" w14:textId="77777777" w:rsidR="002C0557" w:rsidRPr="00D02F51" w:rsidRDefault="002C0557" w:rsidP="002C0557">
      <w:pPr>
        <w:pStyle w:val="Default"/>
        <w:jc w:val="both"/>
        <w:rPr>
          <w:rFonts w:ascii="Arial Narrow" w:hAnsi="Arial Narrow"/>
          <w:color w:val="000000" w:themeColor="text1"/>
          <w:sz w:val="22"/>
          <w:szCs w:val="22"/>
        </w:rPr>
      </w:pPr>
    </w:p>
    <w:p w14:paraId="1DD584FB" w14:textId="77777777" w:rsidR="002C0557" w:rsidRPr="00D02F51" w:rsidRDefault="002C0557" w:rsidP="002C0557">
      <w:pPr>
        <w:pStyle w:val="Default"/>
        <w:jc w:val="both"/>
        <w:rPr>
          <w:rFonts w:ascii="Arial Narrow" w:hAnsi="Arial Narrow"/>
          <w:color w:val="000000" w:themeColor="text1"/>
          <w:sz w:val="22"/>
          <w:szCs w:val="22"/>
        </w:rPr>
      </w:pPr>
      <w:r w:rsidRPr="00D02F51">
        <w:rPr>
          <w:rFonts w:ascii="Arial Narrow" w:hAnsi="Arial Narrow"/>
          <w:color w:val="000000" w:themeColor="text1"/>
          <w:sz w:val="22"/>
          <w:szCs w:val="22"/>
        </w:rPr>
        <w:t xml:space="preserve">Los proponentes persona natural o el Representante Legal de la Persona jurídica o las personas naturales o jurídicas integrantes de proponentes plurales, deberán aportar el certificado de antecedentes judiciales expedido por la Policía Nacional de Colombia a través del link: </w:t>
      </w:r>
      <w:hyperlink r:id="rId18" w:history="1">
        <w:r w:rsidRPr="00D02F51">
          <w:rPr>
            <w:color w:val="000000" w:themeColor="text1"/>
            <w:sz w:val="22"/>
            <w:szCs w:val="22"/>
          </w:rPr>
          <w:t>https://antecedentes.policia.gov.co:7005/WebJudicial/</w:t>
        </w:r>
      </w:hyperlink>
      <w:r w:rsidRPr="00D02F51">
        <w:rPr>
          <w:rFonts w:ascii="Arial Narrow" w:hAnsi="Arial Narrow"/>
          <w:color w:val="000000" w:themeColor="text1"/>
          <w:sz w:val="22"/>
          <w:szCs w:val="22"/>
        </w:rPr>
        <w:t xml:space="preserve"> </w:t>
      </w:r>
    </w:p>
    <w:p w14:paraId="02E3D0DA" w14:textId="77777777" w:rsidR="002C0557" w:rsidRPr="00D02F51" w:rsidRDefault="002C0557" w:rsidP="002C0557">
      <w:pPr>
        <w:pStyle w:val="Default"/>
        <w:jc w:val="both"/>
        <w:rPr>
          <w:rFonts w:ascii="Arial Narrow" w:hAnsi="Arial Narrow"/>
          <w:color w:val="000000" w:themeColor="text1"/>
          <w:sz w:val="22"/>
          <w:szCs w:val="22"/>
        </w:rPr>
      </w:pPr>
    </w:p>
    <w:p w14:paraId="78CFDE8F" w14:textId="521486F9" w:rsidR="002C0557" w:rsidRPr="00D02F51" w:rsidRDefault="002C0557" w:rsidP="002C0557">
      <w:pPr>
        <w:pStyle w:val="Default"/>
        <w:jc w:val="both"/>
        <w:rPr>
          <w:rFonts w:ascii="Arial Narrow" w:hAnsi="Arial Narrow"/>
          <w:b/>
          <w:bCs/>
          <w:color w:val="000000" w:themeColor="text1"/>
          <w:sz w:val="22"/>
          <w:szCs w:val="22"/>
        </w:rPr>
      </w:pPr>
      <w:r w:rsidRPr="00D02F51">
        <w:rPr>
          <w:rFonts w:ascii="Arial Narrow" w:hAnsi="Arial Narrow"/>
          <w:b/>
          <w:bCs/>
          <w:sz w:val="22"/>
          <w:szCs w:val="22"/>
        </w:rPr>
        <w:t>3.1.1</w:t>
      </w:r>
      <w:r w:rsidRPr="00D02F51">
        <w:rPr>
          <w:rFonts w:ascii="Arial Narrow" w:hAnsi="Arial Narrow"/>
          <w:b/>
          <w:bCs/>
          <w:sz w:val="22"/>
          <w:szCs w:val="22"/>
        </w:rPr>
        <w:t>5</w:t>
      </w:r>
      <w:r w:rsidRPr="00D02F51">
        <w:rPr>
          <w:rFonts w:ascii="Arial Narrow" w:hAnsi="Arial Narrow"/>
          <w:b/>
          <w:bCs/>
          <w:sz w:val="22"/>
          <w:szCs w:val="22"/>
        </w:rPr>
        <w:t xml:space="preserve">. </w:t>
      </w:r>
      <w:r w:rsidRPr="00D02F51">
        <w:rPr>
          <w:rFonts w:ascii="Arial Narrow" w:hAnsi="Arial Narrow"/>
          <w:b/>
          <w:bCs/>
          <w:color w:val="000000" w:themeColor="text1"/>
          <w:sz w:val="22"/>
          <w:szCs w:val="22"/>
        </w:rPr>
        <w:t xml:space="preserve">CUMPLIMIENTO CONDICIONES AMBIENTALES </w:t>
      </w:r>
    </w:p>
    <w:p w14:paraId="599A09F6" w14:textId="77777777" w:rsidR="002C0557" w:rsidRPr="00D02F51" w:rsidRDefault="002C0557" w:rsidP="002C0557">
      <w:pPr>
        <w:pStyle w:val="Default"/>
        <w:jc w:val="both"/>
        <w:rPr>
          <w:rFonts w:ascii="Arial Narrow" w:hAnsi="Arial Narrow"/>
          <w:color w:val="000000" w:themeColor="text1"/>
          <w:sz w:val="22"/>
          <w:szCs w:val="22"/>
        </w:rPr>
      </w:pPr>
    </w:p>
    <w:p w14:paraId="057D166F" w14:textId="77777777" w:rsidR="002C0557" w:rsidRPr="00D02F51" w:rsidRDefault="002C0557" w:rsidP="002C0557">
      <w:pPr>
        <w:pStyle w:val="Default"/>
        <w:jc w:val="both"/>
        <w:rPr>
          <w:rFonts w:ascii="Arial Narrow" w:hAnsi="Arial Narrow"/>
          <w:color w:val="000000" w:themeColor="text1"/>
          <w:sz w:val="22"/>
          <w:szCs w:val="22"/>
        </w:rPr>
      </w:pPr>
      <w:r w:rsidRPr="00D02F51">
        <w:rPr>
          <w:rFonts w:ascii="Arial Narrow" w:hAnsi="Arial Narrow"/>
          <w:color w:val="000000" w:themeColor="text1"/>
          <w:sz w:val="22"/>
          <w:szCs w:val="22"/>
        </w:rPr>
        <w:t>El proponente deberá presentar una certificación con entidad legalmente constituida para la disposición final de residuos, sobre almacenamiento, tratamiento y disposición final de residuos industriales peligrosos, que se encuentre vigente al momento del cierre del proceso. El proponente deberá anexar junto con su propuesta carta de compromiso de vigencia durante la ejecución del contrato, con entidad legalmente constituida para la disposición final de residuos. En caso de proponentes plurales debe ser aportada por al menos uno (1) de los integrantes.</w:t>
      </w:r>
    </w:p>
    <w:p w14:paraId="2AD261AA" w14:textId="77777777" w:rsidR="002C0557" w:rsidRPr="00D02F51" w:rsidRDefault="002C0557" w:rsidP="002C0557">
      <w:pPr>
        <w:pStyle w:val="Default"/>
        <w:jc w:val="both"/>
        <w:rPr>
          <w:rFonts w:ascii="Arial Narrow" w:hAnsi="Arial Narrow"/>
          <w:color w:val="000000" w:themeColor="text1"/>
          <w:sz w:val="22"/>
          <w:szCs w:val="22"/>
        </w:rPr>
      </w:pPr>
    </w:p>
    <w:p w14:paraId="63F97938" w14:textId="27AD014E" w:rsidR="002C0557" w:rsidRPr="00D02F51" w:rsidRDefault="002C0557" w:rsidP="002C0557">
      <w:pPr>
        <w:pStyle w:val="Default"/>
        <w:jc w:val="both"/>
        <w:rPr>
          <w:rFonts w:ascii="Arial Narrow" w:hAnsi="Arial Narrow"/>
          <w:b/>
          <w:bCs/>
          <w:color w:val="000000" w:themeColor="text1"/>
          <w:sz w:val="22"/>
          <w:szCs w:val="22"/>
        </w:rPr>
      </w:pPr>
      <w:r w:rsidRPr="00D02F51">
        <w:rPr>
          <w:rFonts w:ascii="Arial Narrow" w:hAnsi="Arial Narrow"/>
          <w:b/>
          <w:bCs/>
          <w:sz w:val="22"/>
          <w:szCs w:val="22"/>
        </w:rPr>
        <w:t>3.1.1</w:t>
      </w:r>
      <w:r w:rsidRPr="00D02F51">
        <w:rPr>
          <w:rFonts w:ascii="Arial Narrow" w:hAnsi="Arial Narrow"/>
          <w:b/>
          <w:bCs/>
          <w:sz w:val="22"/>
          <w:szCs w:val="22"/>
        </w:rPr>
        <w:t>6</w:t>
      </w:r>
      <w:r w:rsidRPr="00D02F51">
        <w:rPr>
          <w:rFonts w:ascii="Arial Narrow" w:hAnsi="Arial Narrow"/>
          <w:b/>
          <w:bCs/>
          <w:sz w:val="22"/>
          <w:szCs w:val="22"/>
        </w:rPr>
        <w:t xml:space="preserve">. </w:t>
      </w:r>
      <w:r w:rsidRPr="00D02F51">
        <w:rPr>
          <w:rFonts w:ascii="Arial Narrow" w:hAnsi="Arial Narrow"/>
          <w:b/>
          <w:bCs/>
          <w:color w:val="000000" w:themeColor="text1"/>
          <w:sz w:val="22"/>
          <w:szCs w:val="22"/>
        </w:rPr>
        <w:t>CERTIFICADO DE DEUDORES ALIMENTARIOS MOROSOS REDAM</w:t>
      </w:r>
    </w:p>
    <w:p w14:paraId="74AC379A" w14:textId="77777777" w:rsidR="002C0557" w:rsidRPr="00D02F51" w:rsidRDefault="002C0557" w:rsidP="002C0557">
      <w:pPr>
        <w:pStyle w:val="Default"/>
        <w:jc w:val="both"/>
        <w:rPr>
          <w:rFonts w:ascii="Arial Narrow" w:hAnsi="Arial Narrow"/>
          <w:color w:val="000000" w:themeColor="text1"/>
          <w:sz w:val="22"/>
          <w:szCs w:val="22"/>
        </w:rPr>
      </w:pPr>
    </w:p>
    <w:p w14:paraId="0DDDFC1F" w14:textId="77777777" w:rsidR="002C0557" w:rsidRPr="00D02F51" w:rsidRDefault="002C0557" w:rsidP="002C0557">
      <w:pPr>
        <w:pStyle w:val="Default"/>
        <w:jc w:val="both"/>
        <w:rPr>
          <w:rFonts w:ascii="Arial Narrow" w:hAnsi="Arial Narrow"/>
          <w:color w:val="000000" w:themeColor="text1"/>
          <w:sz w:val="22"/>
          <w:szCs w:val="22"/>
        </w:rPr>
      </w:pPr>
      <w:r w:rsidRPr="00D02F51">
        <w:rPr>
          <w:rFonts w:ascii="Arial Narrow" w:hAnsi="Arial Narrow"/>
          <w:color w:val="000000" w:themeColor="text1"/>
          <w:sz w:val="22"/>
          <w:szCs w:val="22"/>
        </w:rPr>
        <w:t xml:space="preserve">En cumplimiento del numeral primero del artículo 6 de la Ley estatutaria 2097 de 2021 “Por medio de la cual se crea el registro de deudores alimentarios morosos (REDAM) y se dictan otras disposiciones”, el cual indica “(…) 1. 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 (…)”, el proponente deberá allegar “certificado de deudores alimentarios morosos REDAM” descargado a través del enlace </w:t>
      </w:r>
      <w:hyperlink r:id="rId19" w:history="1">
        <w:r w:rsidRPr="00D02F51">
          <w:rPr>
            <w:rFonts w:ascii="Arial Narrow" w:hAnsi="Arial Narrow"/>
            <w:color w:val="000000" w:themeColor="text1"/>
            <w:sz w:val="22"/>
            <w:szCs w:val="22"/>
          </w:rPr>
          <w:t>https://carpetaciudadana.and.gov.co/</w:t>
        </w:r>
      </w:hyperlink>
      <w:r w:rsidRPr="00D02F51">
        <w:rPr>
          <w:rFonts w:ascii="Arial Narrow" w:hAnsi="Arial Narrow"/>
          <w:color w:val="000000" w:themeColor="text1"/>
          <w:sz w:val="22"/>
          <w:szCs w:val="22"/>
        </w:rPr>
        <w:t xml:space="preserve"> o la plataforma electrónica y/o medio autorizado que sea puesto a disposición por el Gobierno Nacional para tal fin.</w:t>
      </w:r>
    </w:p>
    <w:p w14:paraId="181DD767" w14:textId="77777777" w:rsidR="002C0557" w:rsidRPr="00D02F51" w:rsidRDefault="002C0557" w:rsidP="002C0557">
      <w:pPr>
        <w:pStyle w:val="Default"/>
        <w:jc w:val="both"/>
        <w:rPr>
          <w:rFonts w:ascii="Arial Narrow" w:hAnsi="Arial Narrow"/>
          <w:color w:val="000000" w:themeColor="text1"/>
          <w:sz w:val="22"/>
          <w:szCs w:val="22"/>
        </w:rPr>
      </w:pPr>
    </w:p>
    <w:p w14:paraId="4BDD4F5A" w14:textId="77777777" w:rsidR="002C0557" w:rsidRPr="00D02F51" w:rsidRDefault="002C0557" w:rsidP="002C0557">
      <w:pPr>
        <w:pStyle w:val="Default"/>
        <w:jc w:val="both"/>
        <w:rPr>
          <w:rFonts w:ascii="Arial Narrow" w:hAnsi="Arial Narrow"/>
          <w:color w:val="000000" w:themeColor="text1"/>
          <w:sz w:val="22"/>
          <w:szCs w:val="22"/>
        </w:rPr>
      </w:pPr>
      <w:r w:rsidRPr="00D02F51">
        <w:rPr>
          <w:rFonts w:ascii="Arial Narrow" w:hAnsi="Arial Narrow"/>
          <w:color w:val="000000" w:themeColor="text1"/>
          <w:sz w:val="22"/>
          <w:szCs w:val="22"/>
        </w:rPr>
        <w:t>Para el caso de las personas jurídicas se deberá aportar el “certificado de deudores alimentarios morosos REDAM” del representante legal.</w:t>
      </w:r>
    </w:p>
    <w:p w14:paraId="043A0DBC" w14:textId="77777777" w:rsidR="002C0557" w:rsidRPr="00D02F51" w:rsidRDefault="002C0557" w:rsidP="002C0557">
      <w:pPr>
        <w:pStyle w:val="Default"/>
        <w:jc w:val="both"/>
        <w:rPr>
          <w:rFonts w:ascii="Arial Narrow" w:hAnsi="Arial Narrow"/>
          <w:color w:val="000000" w:themeColor="text1"/>
          <w:sz w:val="22"/>
          <w:szCs w:val="22"/>
        </w:rPr>
      </w:pPr>
    </w:p>
    <w:p w14:paraId="422D9733" w14:textId="77777777" w:rsidR="002C0557" w:rsidRPr="00D02F51" w:rsidRDefault="002C0557" w:rsidP="002C0557">
      <w:pPr>
        <w:pStyle w:val="Default"/>
        <w:jc w:val="both"/>
        <w:rPr>
          <w:rFonts w:ascii="Arial Narrow" w:hAnsi="Arial Narrow"/>
          <w:color w:val="000000" w:themeColor="text1"/>
          <w:sz w:val="22"/>
          <w:szCs w:val="22"/>
        </w:rPr>
      </w:pPr>
      <w:r w:rsidRPr="00D02F51">
        <w:rPr>
          <w:rFonts w:ascii="Arial Narrow" w:hAnsi="Arial Narrow"/>
          <w:color w:val="000000" w:themeColor="text1"/>
          <w:sz w:val="22"/>
          <w:szCs w:val="22"/>
        </w:rPr>
        <w:t>En el caso de proponente plural (CONSORCIO o UNIÓN TEMPORAL) cada uno de sus integrantes, sea persona jurídica (representante legal) o natural, deberá aportar los certificados de deudores alimentarios morosos REDAM y cumplir individualmente con las condiciones exigidas en este numeral.</w:t>
      </w:r>
    </w:p>
    <w:p w14:paraId="6A0E5851" w14:textId="77777777" w:rsidR="002C0557" w:rsidRPr="00D02F51" w:rsidRDefault="002C0557" w:rsidP="002C0557">
      <w:pPr>
        <w:pStyle w:val="Default"/>
        <w:jc w:val="both"/>
        <w:rPr>
          <w:rFonts w:ascii="Arial Narrow" w:hAnsi="Arial Narrow"/>
          <w:color w:val="000000" w:themeColor="text1"/>
          <w:sz w:val="22"/>
          <w:szCs w:val="22"/>
        </w:rPr>
      </w:pPr>
    </w:p>
    <w:p w14:paraId="435EFEA2" w14:textId="77777777" w:rsidR="002C0557" w:rsidRPr="00D02F51" w:rsidRDefault="002C0557" w:rsidP="002C0557">
      <w:pPr>
        <w:pStyle w:val="Default"/>
        <w:jc w:val="both"/>
        <w:rPr>
          <w:rFonts w:ascii="Arial Narrow" w:hAnsi="Arial Narrow"/>
          <w:color w:val="000000" w:themeColor="text1"/>
          <w:sz w:val="22"/>
          <w:szCs w:val="22"/>
        </w:rPr>
      </w:pPr>
      <w:r w:rsidRPr="00D02F51">
        <w:rPr>
          <w:rFonts w:ascii="Arial Narrow" w:hAnsi="Arial Narrow"/>
          <w:color w:val="000000" w:themeColor="text1"/>
          <w:sz w:val="22"/>
          <w:szCs w:val="22"/>
        </w:rPr>
        <w:t>El precitado certificado deberá tener una fecha de expedición igual o inferior a los treinta (30) días calendario anteriores a la fecha de cierre del proceso</w:t>
      </w:r>
    </w:p>
    <w:p w14:paraId="2E5B5336" w14:textId="77777777" w:rsidR="002C0557" w:rsidRPr="00D02F51" w:rsidRDefault="002C0557" w:rsidP="002C0557">
      <w:pPr>
        <w:pStyle w:val="Default"/>
        <w:jc w:val="both"/>
        <w:rPr>
          <w:rFonts w:ascii="Arial Narrow" w:hAnsi="Arial Narrow"/>
          <w:color w:val="000000" w:themeColor="text1"/>
          <w:sz w:val="22"/>
          <w:szCs w:val="22"/>
        </w:rPr>
      </w:pPr>
    </w:p>
    <w:p w14:paraId="0094079A" w14:textId="1ABEE342" w:rsidR="002C0557" w:rsidRPr="00D02F51" w:rsidRDefault="002C0557" w:rsidP="002C0557">
      <w:pPr>
        <w:pStyle w:val="Default"/>
        <w:jc w:val="both"/>
        <w:rPr>
          <w:rFonts w:ascii="Arial Narrow" w:hAnsi="Arial Narrow"/>
          <w:color w:val="000000" w:themeColor="text1"/>
          <w:sz w:val="22"/>
          <w:szCs w:val="22"/>
        </w:rPr>
      </w:pPr>
      <w:bookmarkStart w:id="5" w:name="_Hlk119493303"/>
      <w:r w:rsidRPr="00D02F51">
        <w:rPr>
          <w:rFonts w:ascii="Arial Narrow" w:hAnsi="Arial Narrow"/>
          <w:b/>
          <w:bCs/>
          <w:sz w:val="22"/>
          <w:szCs w:val="22"/>
        </w:rPr>
        <w:t>3.1.1</w:t>
      </w:r>
      <w:r w:rsidRPr="00D02F51">
        <w:rPr>
          <w:rFonts w:ascii="Arial Narrow" w:hAnsi="Arial Narrow"/>
          <w:b/>
          <w:bCs/>
          <w:sz w:val="22"/>
          <w:szCs w:val="22"/>
        </w:rPr>
        <w:t>7</w:t>
      </w:r>
      <w:r w:rsidRPr="00D02F51">
        <w:rPr>
          <w:rFonts w:ascii="Arial Narrow" w:hAnsi="Arial Narrow"/>
          <w:b/>
          <w:bCs/>
          <w:sz w:val="22"/>
          <w:szCs w:val="22"/>
        </w:rPr>
        <w:t>.</w:t>
      </w:r>
      <w:r w:rsidRPr="00D02F51">
        <w:rPr>
          <w:rFonts w:ascii="Arial Narrow" w:hAnsi="Arial Narrow"/>
          <w:b/>
          <w:bCs/>
          <w:sz w:val="22"/>
          <w:szCs w:val="22"/>
        </w:rPr>
        <w:t xml:space="preserve"> </w:t>
      </w:r>
      <w:r w:rsidRPr="00D02F51">
        <w:rPr>
          <w:rFonts w:ascii="Arial Narrow" w:hAnsi="Arial Narrow"/>
          <w:b/>
          <w:bCs/>
          <w:color w:val="000000" w:themeColor="text1"/>
          <w:sz w:val="22"/>
          <w:szCs w:val="22"/>
        </w:rPr>
        <w:t>PACTO DE TRANSPARENCIA:</w:t>
      </w:r>
      <w:r w:rsidRPr="00D02F51">
        <w:rPr>
          <w:rFonts w:ascii="Arial Narrow" w:hAnsi="Arial Narrow"/>
          <w:color w:val="000000" w:themeColor="text1"/>
          <w:sz w:val="22"/>
          <w:szCs w:val="22"/>
        </w:rPr>
        <w:t xml:space="preserve"> Diligenciar el formato No. 8 – PACTO DE TRANSPARENCIA, el cual hace parte integral de los Documentos del Proceso.</w:t>
      </w:r>
      <w:bookmarkEnd w:id="5"/>
    </w:p>
    <w:p w14:paraId="543FFA12" w14:textId="298000BF" w:rsidR="006673EC" w:rsidRPr="00D02F51" w:rsidRDefault="006673EC" w:rsidP="002C0557">
      <w:pPr>
        <w:pStyle w:val="Default"/>
        <w:jc w:val="both"/>
        <w:rPr>
          <w:rFonts w:ascii="Arial Narrow" w:hAnsi="Arial Narrow"/>
          <w:color w:val="000000" w:themeColor="text1"/>
          <w:sz w:val="22"/>
          <w:szCs w:val="22"/>
        </w:rPr>
      </w:pPr>
    </w:p>
    <w:p w14:paraId="122E57EC" w14:textId="6D53AFE3" w:rsidR="004D22E5" w:rsidRPr="00D02F51" w:rsidRDefault="004D22E5" w:rsidP="004D22E5">
      <w:pPr>
        <w:pStyle w:val="Default"/>
        <w:rPr>
          <w:rFonts w:ascii="Arial Narrow" w:hAnsi="Arial Narrow"/>
          <w:b/>
          <w:bCs/>
          <w:sz w:val="22"/>
          <w:szCs w:val="22"/>
        </w:rPr>
      </w:pPr>
      <w:r w:rsidRPr="00D02F51">
        <w:rPr>
          <w:rFonts w:ascii="Arial Narrow" w:hAnsi="Arial Narrow"/>
          <w:b/>
          <w:bCs/>
          <w:sz w:val="22"/>
          <w:szCs w:val="22"/>
        </w:rPr>
        <w:t xml:space="preserve">3.2. FINANCIEROS </w:t>
      </w:r>
    </w:p>
    <w:p w14:paraId="3E8F83BD" w14:textId="77777777" w:rsidR="004D22E5" w:rsidRPr="00D02F51" w:rsidRDefault="004D22E5" w:rsidP="004D22E5">
      <w:pPr>
        <w:pStyle w:val="Default"/>
        <w:rPr>
          <w:rFonts w:ascii="Arial Narrow" w:hAnsi="Arial Narrow"/>
          <w:sz w:val="22"/>
          <w:szCs w:val="22"/>
        </w:rPr>
      </w:pPr>
    </w:p>
    <w:p w14:paraId="4F01D629" w14:textId="77777777" w:rsidR="00BA2A0E" w:rsidRPr="00D02F51" w:rsidRDefault="00BA2A0E" w:rsidP="00BA2A0E">
      <w:pPr>
        <w:jc w:val="both"/>
        <w:rPr>
          <w:rFonts w:ascii="Arial Narrow" w:hAnsi="Arial Narrow"/>
          <w:sz w:val="22"/>
          <w:szCs w:val="22"/>
        </w:rPr>
      </w:pPr>
      <w:r w:rsidRPr="00D02F51">
        <w:rPr>
          <w:rFonts w:ascii="Arial Narrow" w:hAnsi="Arial Narrow"/>
          <w:sz w:val="22"/>
          <w:szCs w:val="22"/>
        </w:rPr>
        <w:t>La capacidad financiera será objeto de verificación de cumplimiento como requisito habilitante para la participación en el proceso de selección y no otorgará puntaje. Los indicadores financieros se definieron con base en los establecidos en el artículo 2.2.1.1.1.5.3 del Decreto 1082 de 2015.</w:t>
      </w:r>
    </w:p>
    <w:p w14:paraId="5753FC0B" w14:textId="4BF9089D" w:rsidR="004D22E5" w:rsidRPr="00D02F51" w:rsidRDefault="004D22E5" w:rsidP="0077494E">
      <w:pPr>
        <w:pStyle w:val="BodyText21"/>
        <w:suppressLineNumbers/>
        <w:rPr>
          <w:rFonts w:ascii="Arial Narrow" w:hAnsi="Arial Narrow"/>
          <w:szCs w:val="22"/>
        </w:rPr>
      </w:pPr>
    </w:p>
    <w:p w14:paraId="5724232B" w14:textId="77777777" w:rsidR="00BA2A0E" w:rsidRPr="00D02F51" w:rsidRDefault="004D22E5" w:rsidP="00BA2A0E">
      <w:pPr>
        <w:jc w:val="both"/>
        <w:rPr>
          <w:rFonts w:ascii="Arial Narrow" w:eastAsia="Arial Narrow" w:hAnsi="Arial Narrow" w:cs="Arial"/>
          <w:sz w:val="22"/>
          <w:szCs w:val="22"/>
        </w:rPr>
      </w:pPr>
      <w:r w:rsidRPr="00D02F51">
        <w:rPr>
          <w:rFonts w:ascii="Arial Narrow" w:hAnsi="Arial Narrow"/>
          <w:sz w:val="22"/>
          <w:szCs w:val="22"/>
        </w:rPr>
        <w:t xml:space="preserve">3.2.1. </w:t>
      </w:r>
      <w:r w:rsidR="00BA2A0E" w:rsidRPr="00D02F51">
        <w:rPr>
          <w:rFonts w:ascii="Arial Narrow" w:eastAsia="Arial Narrow" w:hAnsi="Arial Narrow" w:cs="Arial"/>
          <w:bCs/>
          <w:sz w:val="22"/>
          <w:szCs w:val="22"/>
        </w:rPr>
        <w:t xml:space="preserve">El </w:t>
      </w:r>
      <w:r w:rsidR="00BA2A0E" w:rsidRPr="00D02F51">
        <w:rPr>
          <w:rFonts w:ascii="Arial Narrow" w:eastAsia="Arial Narrow" w:hAnsi="Arial Narrow" w:cs="Arial"/>
          <w:b/>
          <w:bCs/>
          <w:sz w:val="22"/>
          <w:szCs w:val="22"/>
        </w:rPr>
        <w:t>(RUT)</w:t>
      </w:r>
      <w:r w:rsidR="00BA2A0E" w:rsidRPr="00D02F51">
        <w:rPr>
          <w:rFonts w:ascii="Arial Narrow" w:eastAsia="Arial Narrow" w:hAnsi="Arial Narrow" w:cs="Arial"/>
          <w:sz w:val="22"/>
          <w:szCs w:val="22"/>
        </w:rPr>
        <w:t xml:space="preserve"> Registro Único Tributario debidamente actualizado, debe corresponder a la persona natural o jurídica que oferta, y su actividad económica debe estar relacionado con el objeto del contrato.</w:t>
      </w:r>
    </w:p>
    <w:p w14:paraId="29091DFC" w14:textId="77777777" w:rsidR="004D22E5" w:rsidRPr="00D02F51" w:rsidRDefault="004D22E5" w:rsidP="004D22E5">
      <w:pPr>
        <w:pStyle w:val="Default"/>
        <w:jc w:val="both"/>
        <w:rPr>
          <w:rFonts w:ascii="Arial Narrow" w:hAnsi="Arial Narrow"/>
          <w:sz w:val="22"/>
          <w:szCs w:val="22"/>
        </w:rPr>
      </w:pPr>
    </w:p>
    <w:p w14:paraId="7CE029D4" w14:textId="77777777" w:rsidR="00BA2A0E" w:rsidRPr="00D02F51" w:rsidRDefault="004D22E5" w:rsidP="00BA2A0E">
      <w:pPr>
        <w:jc w:val="both"/>
        <w:rPr>
          <w:rFonts w:ascii="Arial Narrow" w:eastAsia="Arial Narrow" w:hAnsi="Arial Narrow" w:cs="Arial"/>
          <w:sz w:val="22"/>
          <w:szCs w:val="22"/>
        </w:rPr>
      </w:pPr>
      <w:r w:rsidRPr="00D02F51">
        <w:rPr>
          <w:rFonts w:ascii="Arial Narrow" w:hAnsi="Arial Narrow"/>
          <w:sz w:val="22"/>
          <w:szCs w:val="22"/>
        </w:rPr>
        <w:t xml:space="preserve">3.2.2 </w:t>
      </w:r>
      <w:r w:rsidR="00BA2A0E" w:rsidRPr="00D02F51">
        <w:rPr>
          <w:rFonts w:ascii="Arial Narrow" w:eastAsia="Arial Narrow" w:hAnsi="Arial Narrow" w:cs="Arial"/>
          <w:b/>
          <w:bCs/>
          <w:sz w:val="22"/>
          <w:szCs w:val="22"/>
        </w:rPr>
        <w:t>Certificado expedido por la Entidad Financiera de cuenta de Ahorros o</w:t>
      </w:r>
      <w:r w:rsidR="00BA2A0E" w:rsidRPr="00D02F51">
        <w:rPr>
          <w:rFonts w:ascii="Arial Narrow" w:eastAsia="Arial Narrow" w:hAnsi="Arial Narrow" w:cs="Arial"/>
          <w:sz w:val="22"/>
          <w:szCs w:val="22"/>
        </w:rPr>
        <w:t xml:space="preserve"> Corriente, la cuenta de ahorros o corriente debe estar a nombre de la persona natural o jurídica que presenta la propuesta.</w:t>
      </w:r>
    </w:p>
    <w:p w14:paraId="117522A5" w14:textId="77777777" w:rsidR="004D22E5" w:rsidRPr="00D02F51" w:rsidRDefault="004D22E5" w:rsidP="004D22E5">
      <w:pPr>
        <w:pStyle w:val="Default"/>
        <w:jc w:val="both"/>
        <w:rPr>
          <w:rFonts w:ascii="Arial Narrow" w:hAnsi="Arial Narrow"/>
          <w:sz w:val="22"/>
          <w:szCs w:val="22"/>
        </w:rPr>
      </w:pPr>
    </w:p>
    <w:p w14:paraId="6973075B" w14:textId="77777777" w:rsidR="00BA2A0E" w:rsidRPr="00D02F51" w:rsidRDefault="004D22E5" w:rsidP="00BA2A0E">
      <w:pPr>
        <w:jc w:val="both"/>
        <w:rPr>
          <w:rFonts w:ascii="Arial Narrow" w:eastAsia="Arial Narrow" w:hAnsi="Arial Narrow" w:cs="Arial"/>
          <w:sz w:val="22"/>
          <w:szCs w:val="22"/>
        </w:rPr>
      </w:pPr>
      <w:r w:rsidRPr="00D02F51">
        <w:rPr>
          <w:rFonts w:ascii="Arial Narrow" w:hAnsi="Arial Narrow"/>
          <w:sz w:val="22"/>
          <w:szCs w:val="22"/>
        </w:rPr>
        <w:t xml:space="preserve">3.2.3. </w:t>
      </w:r>
      <w:r w:rsidRPr="00D02F51">
        <w:rPr>
          <w:rFonts w:ascii="Arial Narrow" w:hAnsi="Arial Narrow"/>
          <w:b/>
          <w:sz w:val="22"/>
          <w:szCs w:val="22"/>
        </w:rPr>
        <w:t>FORMATO SIIF</w:t>
      </w:r>
      <w:r w:rsidRPr="00D02F51">
        <w:rPr>
          <w:rFonts w:ascii="Arial Narrow" w:hAnsi="Arial Narrow"/>
          <w:sz w:val="22"/>
          <w:szCs w:val="22"/>
        </w:rPr>
        <w:t xml:space="preserve">. </w:t>
      </w:r>
      <w:r w:rsidR="00BA2A0E" w:rsidRPr="00D02F51">
        <w:rPr>
          <w:rFonts w:ascii="Arial Narrow" w:eastAsia="Arial Narrow" w:hAnsi="Arial Narrow" w:cs="Arial"/>
          <w:b/>
          <w:bCs/>
          <w:sz w:val="22"/>
          <w:szCs w:val="22"/>
        </w:rPr>
        <w:t>FORMATO SIIF</w:t>
      </w:r>
      <w:r w:rsidR="00BA2A0E" w:rsidRPr="00D02F51">
        <w:rPr>
          <w:rFonts w:ascii="Arial Narrow" w:eastAsia="Arial Narrow" w:hAnsi="Arial Narrow" w:cs="Arial"/>
          <w:sz w:val="22"/>
          <w:szCs w:val="22"/>
        </w:rPr>
        <w:t>. Los proponentes deberán diligenciar el FORMATO No. 06, dependiente del tipo de proponente (SIIF) que se encuentra en documentos del proceso. En caso de que el proponente se presente bajo la modalidad de Unión Temporal, Consorcio o Sociedad Futura, no se hará exigible la presentación de este documento con la presentación de la propuesta. Este documento hará exigible, en el evento de que el proponente bajo la modalidad de Unión Temporal, Consorcio o Sociedad Futura (Proponente Plural) sea el adjudicatario del contrato.</w:t>
      </w:r>
    </w:p>
    <w:p w14:paraId="15174CF9" w14:textId="77777777" w:rsidR="004D22E5" w:rsidRPr="00D02F51" w:rsidRDefault="004D22E5" w:rsidP="004D22E5">
      <w:pPr>
        <w:pStyle w:val="Default"/>
        <w:jc w:val="both"/>
        <w:rPr>
          <w:rFonts w:ascii="Arial Narrow" w:hAnsi="Arial Narrow"/>
          <w:sz w:val="22"/>
          <w:szCs w:val="22"/>
        </w:rPr>
      </w:pPr>
    </w:p>
    <w:p w14:paraId="01985317" w14:textId="77777777" w:rsidR="00BA2A0E" w:rsidRPr="00D02F51" w:rsidRDefault="004D22E5" w:rsidP="00BA2A0E">
      <w:pPr>
        <w:jc w:val="both"/>
        <w:rPr>
          <w:rFonts w:ascii="Arial Narrow" w:eastAsia="Arial Narrow" w:hAnsi="Arial Narrow" w:cs="Arial"/>
          <w:sz w:val="22"/>
          <w:szCs w:val="22"/>
        </w:rPr>
      </w:pPr>
      <w:r w:rsidRPr="00D02F51">
        <w:rPr>
          <w:rFonts w:ascii="Arial Narrow" w:hAnsi="Arial Narrow"/>
          <w:b/>
          <w:sz w:val="22"/>
          <w:szCs w:val="22"/>
        </w:rPr>
        <w:t>3.2.4.</w:t>
      </w:r>
      <w:r w:rsidRPr="00D02F51">
        <w:rPr>
          <w:rFonts w:ascii="Arial Narrow" w:hAnsi="Arial Narrow"/>
          <w:sz w:val="22"/>
          <w:szCs w:val="22"/>
        </w:rPr>
        <w:t xml:space="preserve"> </w:t>
      </w:r>
      <w:r w:rsidR="00BA2A0E" w:rsidRPr="00D02F51">
        <w:rPr>
          <w:rFonts w:ascii="Arial Narrow" w:eastAsia="Arial Narrow" w:hAnsi="Arial Narrow" w:cs="Arial"/>
          <w:b/>
          <w:bCs/>
          <w:sz w:val="22"/>
          <w:szCs w:val="22"/>
        </w:rPr>
        <w:t>CERTIFICADO DE INSCRIPCIÓN, CLASIFICACIÓN Y CALIFICACIÓN EN EL REGISTRO ÚNICO DE PROPONENTES (RUP).</w:t>
      </w:r>
      <w:r w:rsidR="00BA2A0E" w:rsidRPr="00D02F51">
        <w:rPr>
          <w:rFonts w:ascii="Arial Narrow" w:eastAsia="Arial Narrow" w:hAnsi="Arial Narrow" w:cs="Arial"/>
          <w:sz w:val="22"/>
          <w:szCs w:val="22"/>
        </w:rPr>
        <w:t xml:space="preserve"> El proponente nacional o extranjero con domicilio o sucursal en Colombia y cada uno de sus integrantes si el mismo es un consorcio o una unión temporal, deberán acompañar sus ofertas con la certificación de su inscripción y clasificación en el Registro Único de Proponentes de la Cámara de Comercio de acuerdo con lo dispuesto en el artículo 6° de la Ley 1150 de 2007, modificado por el artículo 221 del Decreto 19 de 2012. Los proponentes deberán presentar su certificado del RUP vigente y en firme.</w:t>
      </w:r>
      <w:r w:rsidR="00BA2A0E" w:rsidRPr="00D02F51">
        <w:rPr>
          <w:rFonts w:ascii="Arial Narrow" w:hAnsi="Arial Narrow"/>
          <w:sz w:val="22"/>
          <w:szCs w:val="22"/>
        </w:rPr>
        <w:t xml:space="preserve"> Es de aclarar que el Registro único de Proponentes debe tener fecha de expedición posterior al 30 de junio de 2021.</w:t>
      </w:r>
    </w:p>
    <w:p w14:paraId="4BB844AA" w14:textId="77777777" w:rsidR="00BA2A0E" w:rsidRPr="00D02F51" w:rsidRDefault="00BA2A0E" w:rsidP="00BA2A0E">
      <w:pPr>
        <w:jc w:val="both"/>
        <w:rPr>
          <w:rFonts w:ascii="Arial Narrow" w:eastAsia="Arial Narrow" w:hAnsi="Arial Narrow" w:cs="Arial"/>
          <w:sz w:val="22"/>
          <w:szCs w:val="22"/>
        </w:rPr>
      </w:pPr>
    </w:p>
    <w:p w14:paraId="772F0725" w14:textId="77777777" w:rsidR="00BA2A0E" w:rsidRPr="00D02F51" w:rsidRDefault="00BA2A0E" w:rsidP="00BA2A0E">
      <w:pPr>
        <w:jc w:val="both"/>
        <w:rPr>
          <w:rFonts w:ascii="Arial Narrow" w:eastAsia="Arial Narrow" w:hAnsi="Arial Narrow" w:cs="Arial"/>
          <w:sz w:val="22"/>
          <w:szCs w:val="22"/>
        </w:rPr>
      </w:pPr>
      <w:r w:rsidRPr="00D02F51">
        <w:rPr>
          <w:rFonts w:ascii="Arial Narrow" w:eastAsia="Arial Narrow" w:hAnsi="Arial Narrow" w:cs="Arial"/>
          <w:b/>
          <w:bCs/>
          <w:sz w:val="22"/>
          <w:szCs w:val="22"/>
        </w:rPr>
        <w:t>Nota 1:</w:t>
      </w:r>
      <w:r w:rsidRPr="00D02F51">
        <w:rPr>
          <w:rFonts w:ascii="Arial Narrow" w:eastAsia="Arial Narrow" w:hAnsi="Arial Narrow" w:cs="Arial"/>
          <w:sz w:val="22"/>
          <w:szCs w:val="22"/>
        </w:rPr>
        <w:t xml:space="preserve"> la inscripción del proponente debe encontrarse en firme y vigente para el momento del cierre del proceso. </w:t>
      </w:r>
    </w:p>
    <w:p w14:paraId="6232167E" w14:textId="77777777" w:rsidR="00BA2A0E" w:rsidRPr="00D02F51" w:rsidRDefault="00BA2A0E" w:rsidP="00BA2A0E">
      <w:pPr>
        <w:jc w:val="both"/>
        <w:rPr>
          <w:rFonts w:ascii="Arial Narrow" w:eastAsia="Arial Narrow" w:hAnsi="Arial Narrow" w:cs="Arial"/>
          <w:sz w:val="22"/>
          <w:szCs w:val="22"/>
        </w:rPr>
      </w:pPr>
    </w:p>
    <w:p w14:paraId="3695C9F3" w14:textId="77777777" w:rsidR="00BA2A0E" w:rsidRPr="00D02F51" w:rsidRDefault="00BA2A0E" w:rsidP="00BA2A0E">
      <w:pPr>
        <w:jc w:val="both"/>
        <w:rPr>
          <w:rFonts w:ascii="Arial Narrow" w:eastAsia="Arial Narrow" w:hAnsi="Arial Narrow" w:cs="Arial"/>
          <w:sz w:val="22"/>
          <w:szCs w:val="22"/>
        </w:rPr>
      </w:pPr>
      <w:r w:rsidRPr="00D02F51">
        <w:rPr>
          <w:rFonts w:ascii="Arial Narrow" w:eastAsia="Arial Narrow" w:hAnsi="Arial Narrow" w:cs="Arial"/>
          <w:b/>
          <w:bCs/>
          <w:sz w:val="22"/>
          <w:szCs w:val="22"/>
        </w:rPr>
        <w:t>Nota 2</w:t>
      </w:r>
      <w:r w:rsidRPr="00D02F51">
        <w:rPr>
          <w:rFonts w:ascii="Arial Narrow" w:eastAsia="Arial Narrow" w:hAnsi="Arial Narrow" w:cs="Arial"/>
          <w:sz w:val="22"/>
          <w:szCs w:val="22"/>
        </w:rPr>
        <w:t>: la firmeza de la inscripción se adquiere pasados diez (10) días hábiles siguientes a la publicación sin que se haya presentado recurso de reposición en contra de la información inscrita.</w:t>
      </w:r>
    </w:p>
    <w:p w14:paraId="7B547D1C" w14:textId="08856C4C" w:rsidR="004D22E5" w:rsidRPr="00D02F51" w:rsidRDefault="004D22E5" w:rsidP="00BA2A0E">
      <w:pPr>
        <w:jc w:val="both"/>
        <w:rPr>
          <w:rFonts w:ascii="Arial Narrow" w:hAnsi="Arial Narrow"/>
          <w:sz w:val="22"/>
          <w:szCs w:val="22"/>
        </w:rPr>
      </w:pPr>
    </w:p>
    <w:p w14:paraId="724F4CF2" w14:textId="0958E57F" w:rsidR="005E2D3B" w:rsidRPr="00D02F51" w:rsidRDefault="004D22E5" w:rsidP="005E2D3B">
      <w:pPr>
        <w:pStyle w:val="Textoindependiente"/>
        <w:rPr>
          <w:rFonts w:ascii="Arial Narrow" w:hAnsi="Arial Narrow"/>
          <w:color w:val="auto"/>
          <w:sz w:val="22"/>
          <w:szCs w:val="22"/>
        </w:rPr>
      </w:pPr>
      <w:r w:rsidRPr="00D02F51">
        <w:rPr>
          <w:rFonts w:ascii="Arial Narrow" w:hAnsi="Arial Narrow"/>
          <w:color w:val="auto"/>
          <w:sz w:val="22"/>
          <w:szCs w:val="22"/>
        </w:rPr>
        <w:t xml:space="preserve">3.2.4.1. </w:t>
      </w:r>
      <w:r w:rsidR="005E2D3B" w:rsidRPr="00D02F51">
        <w:rPr>
          <w:rFonts w:ascii="Arial Narrow" w:hAnsi="Arial Narrow"/>
          <w:color w:val="auto"/>
          <w:sz w:val="22"/>
          <w:szCs w:val="22"/>
        </w:rPr>
        <w:t>ÍNDICES DE CAPACIDAD FINANCIERA</w:t>
      </w:r>
    </w:p>
    <w:p w14:paraId="37644D4C" w14:textId="77777777" w:rsidR="00AC379D" w:rsidRPr="00D02F51" w:rsidRDefault="00AC379D" w:rsidP="005E2D3B">
      <w:pPr>
        <w:pStyle w:val="Textoindependiente"/>
        <w:rPr>
          <w:rFonts w:ascii="Arial Narrow" w:hAnsi="Arial Narrow"/>
          <w:color w:val="auto"/>
          <w:sz w:val="22"/>
          <w:szCs w:val="22"/>
        </w:rPr>
      </w:pPr>
    </w:p>
    <w:p w14:paraId="714115F5" w14:textId="77777777" w:rsidR="00AC379D" w:rsidRPr="00D02F51" w:rsidRDefault="00AC379D" w:rsidP="00AC379D">
      <w:pPr>
        <w:tabs>
          <w:tab w:val="left" w:pos="0"/>
        </w:tabs>
        <w:jc w:val="both"/>
        <w:rPr>
          <w:rFonts w:ascii="Arial Narrow" w:eastAsia="Calibri" w:hAnsi="Arial Narrow"/>
          <w:sz w:val="22"/>
          <w:szCs w:val="22"/>
        </w:rPr>
      </w:pPr>
      <w:r w:rsidRPr="00D02F51">
        <w:rPr>
          <w:rFonts w:ascii="Arial Narrow" w:eastAsia="Calibri" w:hAnsi="Arial Narrow"/>
          <w:sz w:val="22"/>
          <w:szCs w:val="22"/>
        </w:rPr>
        <w:t xml:space="preserve">En cumplimiento del artículo 2.2.1.1.1.5.3 del Decreto 1082 de 2015, los indicadores para medir la Capacidad Financiera y Organizacional como requisitos habilitantes para el presente proceso de contratación serán: </w:t>
      </w:r>
    </w:p>
    <w:p w14:paraId="6BECCF9E" w14:textId="77777777" w:rsidR="00E5609F" w:rsidRPr="00D02F51" w:rsidRDefault="00E5609F" w:rsidP="00AC379D">
      <w:pPr>
        <w:tabs>
          <w:tab w:val="left" w:pos="0"/>
        </w:tabs>
        <w:jc w:val="both"/>
        <w:rPr>
          <w:rFonts w:ascii="Arial Narrow" w:eastAsia="Calibri" w:hAnsi="Arial Narrow"/>
          <w:sz w:val="22"/>
          <w:szCs w:val="22"/>
        </w:rPr>
      </w:pPr>
    </w:p>
    <w:p w14:paraId="0195333F" w14:textId="77777777" w:rsidR="00AC379D" w:rsidRPr="00D02F51" w:rsidRDefault="00AC379D" w:rsidP="00AC379D">
      <w:pPr>
        <w:ind w:left="708" w:hanging="708"/>
        <w:jc w:val="both"/>
        <w:rPr>
          <w:rFonts w:ascii="Arial Narrow" w:hAnsi="Arial Narrow"/>
          <w:b/>
          <w:sz w:val="22"/>
          <w:szCs w:val="22"/>
        </w:rPr>
      </w:pPr>
      <w:r w:rsidRPr="00D02F51">
        <w:rPr>
          <w:rFonts w:ascii="Arial Narrow" w:hAnsi="Arial Narrow"/>
          <w:b/>
          <w:sz w:val="22"/>
          <w:szCs w:val="22"/>
        </w:rPr>
        <w:t xml:space="preserve">INDICES DE CAPACIDAD FINANCIERA </w:t>
      </w:r>
    </w:p>
    <w:p w14:paraId="1F841A6E" w14:textId="7FEFF4B0" w:rsidR="00AC379D" w:rsidRDefault="00AC379D" w:rsidP="00AC379D">
      <w:pPr>
        <w:jc w:val="both"/>
        <w:rPr>
          <w:rFonts w:ascii="Arial Narrow" w:hAnsi="Arial Narrow"/>
          <w:sz w:val="22"/>
          <w:szCs w:val="22"/>
        </w:rPr>
      </w:pPr>
    </w:p>
    <w:tbl>
      <w:tblPr>
        <w:tblStyle w:val="TableNormal"/>
        <w:tblW w:w="0" w:type="auto"/>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34"/>
        <w:gridCol w:w="2133"/>
        <w:gridCol w:w="3429"/>
      </w:tblGrid>
      <w:tr w:rsidR="00D02F51" w:rsidRPr="00864339" w14:paraId="6008711F" w14:textId="77777777" w:rsidTr="0032178F">
        <w:trPr>
          <w:trHeight w:val="251"/>
        </w:trPr>
        <w:tc>
          <w:tcPr>
            <w:tcW w:w="2234" w:type="dxa"/>
            <w:vAlign w:val="center"/>
          </w:tcPr>
          <w:p w14:paraId="77EE2207" w14:textId="77777777" w:rsidR="00D02F51" w:rsidRPr="00864339" w:rsidRDefault="00D02F51" w:rsidP="0032178F">
            <w:pPr>
              <w:jc w:val="center"/>
              <w:rPr>
                <w:rFonts w:ascii="Arial Narrow" w:hAnsi="Arial Narrow" w:cs="Calibri"/>
                <w:b/>
                <w:bCs/>
                <w:color w:val="000000"/>
                <w:sz w:val="20"/>
                <w:szCs w:val="20"/>
                <w:lang w:val="es-CO" w:eastAsia="es-CO"/>
              </w:rPr>
            </w:pPr>
            <w:bookmarkStart w:id="6" w:name="_Hlk144737102"/>
            <w:r w:rsidRPr="00864339">
              <w:rPr>
                <w:rFonts w:ascii="Arial Narrow" w:hAnsi="Arial Narrow" w:cs="Calibri"/>
                <w:b/>
                <w:bCs/>
                <w:color w:val="000000"/>
                <w:sz w:val="20"/>
                <w:szCs w:val="20"/>
                <w:lang w:val="es-CO" w:eastAsia="es-CO"/>
              </w:rPr>
              <w:t>INDICADOR</w:t>
            </w:r>
          </w:p>
        </w:tc>
        <w:tc>
          <w:tcPr>
            <w:tcW w:w="2133" w:type="dxa"/>
            <w:vAlign w:val="center"/>
          </w:tcPr>
          <w:p w14:paraId="059C6194" w14:textId="77777777" w:rsidR="00D02F51" w:rsidRPr="00864339" w:rsidRDefault="00D02F51" w:rsidP="0032178F">
            <w:pPr>
              <w:jc w:val="center"/>
              <w:rPr>
                <w:rFonts w:ascii="Arial Narrow" w:hAnsi="Arial Narrow" w:cs="Calibri"/>
                <w:b/>
                <w:bCs/>
                <w:color w:val="000000"/>
                <w:sz w:val="20"/>
                <w:szCs w:val="20"/>
                <w:lang w:val="es-CO" w:eastAsia="es-CO"/>
              </w:rPr>
            </w:pPr>
            <w:r w:rsidRPr="00864339">
              <w:rPr>
                <w:rFonts w:ascii="Arial Narrow" w:hAnsi="Arial Narrow" w:cs="Calibri"/>
                <w:b/>
                <w:bCs/>
                <w:color w:val="000000"/>
                <w:sz w:val="20"/>
                <w:szCs w:val="20"/>
                <w:lang w:val="es-CO" w:eastAsia="es-CO"/>
              </w:rPr>
              <w:t>MARGEN SOLICITADO</w:t>
            </w:r>
          </w:p>
        </w:tc>
        <w:tc>
          <w:tcPr>
            <w:tcW w:w="3429" w:type="dxa"/>
            <w:vAlign w:val="center"/>
          </w:tcPr>
          <w:p w14:paraId="5B582821" w14:textId="77777777" w:rsidR="00D02F51" w:rsidRPr="00864339" w:rsidRDefault="00D02F51" w:rsidP="0032178F">
            <w:pPr>
              <w:jc w:val="center"/>
              <w:rPr>
                <w:rFonts w:ascii="Arial Narrow" w:hAnsi="Arial Narrow" w:cs="Calibri"/>
                <w:b/>
                <w:bCs/>
                <w:color w:val="000000"/>
                <w:sz w:val="20"/>
                <w:szCs w:val="20"/>
                <w:lang w:val="es-CO" w:eastAsia="es-CO"/>
              </w:rPr>
            </w:pPr>
            <w:r w:rsidRPr="00864339">
              <w:rPr>
                <w:rFonts w:ascii="Arial Narrow" w:hAnsi="Arial Narrow" w:cs="Calibri"/>
                <w:b/>
                <w:bCs/>
                <w:color w:val="000000"/>
                <w:sz w:val="20"/>
                <w:szCs w:val="20"/>
                <w:lang w:val="es-CO" w:eastAsia="es-CO"/>
              </w:rPr>
              <w:t>FÓRMULA</w:t>
            </w:r>
          </w:p>
        </w:tc>
      </w:tr>
      <w:tr w:rsidR="00D02F51" w:rsidRPr="00864339" w14:paraId="4503FC21" w14:textId="77777777" w:rsidTr="0032178F">
        <w:trPr>
          <w:trHeight w:val="331"/>
        </w:trPr>
        <w:tc>
          <w:tcPr>
            <w:tcW w:w="2234" w:type="dxa"/>
            <w:vAlign w:val="center"/>
          </w:tcPr>
          <w:p w14:paraId="3EE8AB1F" w14:textId="77777777" w:rsidR="00D02F51" w:rsidRPr="00D02F51" w:rsidRDefault="00D02F51" w:rsidP="0032178F">
            <w:pPr>
              <w:jc w:val="center"/>
              <w:rPr>
                <w:rFonts w:ascii="Arial Narrow" w:hAnsi="Arial Narrow" w:cs="Calibri"/>
                <w:color w:val="000000"/>
                <w:sz w:val="20"/>
                <w:szCs w:val="20"/>
                <w:lang w:val="es-CO" w:eastAsia="es-CO"/>
              </w:rPr>
            </w:pPr>
            <w:r w:rsidRPr="00D02F51">
              <w:rPr>
                <w:rFonts w:ascii="Arial Narrow" w:hAnsi="Arial Narrow" w:cs="Calibri"/>
                <w:color w:val="000000"/>
                <w:sz w:val="20"/>
                <w:szCs w:val="20"/>
                <w:lang w:val="es-CO" w:eastAsia="es-CO"/>
              </w:rPr>
              <w:t>Liquidez</w:t>
            </w:r>
          </w:p>
        </w:tc>
        <w:tc>
          <w:tcPr>
            <w:tcW w:w="2133" w:type="dxa"/>
            <w:vAlign w:val="center"/>
          </w:tcPr>
          <w:p w14:paraId="7EF99D93" w14:textId="77777777" w:rsidR="00D02F51" w:rsidRPr="00D02F51" w:rsidRDefault="00D02F51" w:rsidP="0032178F">
            <w:pPr>
              <w:jc w:val="center"/>
              <w:rPr>
                <w:rFonts w:ascii="Arial Narrow" w:hAnsi="Arial Narrow" w:cs="Calibri"/>
                <w:color w:val="000000"/>
                <w:sz w:val="20"/>
                <w:szCs w:val="20"/>
                <w:lang w:val="es-CO" w:eastAsia="es-CO"/>
              </w:rPr>
            </w:pPr>
            <w:r w:rsidRPr="00D02F51">
              <w:rPr>
                <w:rFonts w:ascii="Arial Narrow" w:hAnsi="Arial Narrow" w:cs="Calibri"/>
                <w:color w:val="000000"/>
                <w:sz w:val="20"/>
                <w:szCs w:val="20"/>
                <w:lang w:val="es-CO" w:eastAsia="es-CO"/>
              </w:rPr>
              <w:t>Mayor o igual a 1,58 veces</w:t>
            </w:r>
          </w:p>
        </w:tc>
        <w:tc>
          <w:tcPr>
            <w:tcW w:w="3429" w:type="dxa"/>
            <w:vAlign w:val="center"/>
          </w:tcPr>
          <w:p w14:paraId="491EFE06" w14:textId="77777777" w:rsidR="00D02F51" w:rsidRPr="00D02F51" w:rsidRDefault="00D02F51" w:rsidP="0032178F">
            <w:pPr>
              <w:jc w:val="center"/>
              <w:rPr>
                <w:rFonts w:ascii="Arial Narrow" w:hAnsi="Arial Narrow" w:cs="Calibri"/>
                <w:color w:val="000000"/>
                <w:sz w:val="20"/>
                <w:szCs w:val="20"/>
                <w:lang w:val="es-CO" w:eastAsia="es-CO"/>
              </w:rPr>
            </w:pPr>
            <w:r w:rsidRPr="00D02F51">
              <w:rPr>
                <w:rFonts w:ascii="Arial Narrow" w:hAnsi="Arial Narrow" w:cs="Calibri"/>
                <w:color w:val="000000"/>
                <w:sz w:val="20"/>
                <w:szCs w:val="20"/>
                <w:lang w:val="es-CO" w:eastAsia="es-CO"/>
              </w:rPr>
              <w:t>Activo corriente / Pasivo corriente</w:t>
            </w:r>
          </w:p>
        </w:tc>
      </w:tr>
      <w:tr w:rsidR="00D02F51" w:rsidRPr="00864339" w14:paraId="673A2F12" w14:textId="77777777" w:rsidTr="0032178F">
        <w:trPr>
          <w:trHeight w:val="587"/>
        </w:trPr>
        <w:tc>
          <w:tcPr>
            <w:tcW w:w="2234" w:type="dxa"/>
            <w:vAlign w:val="center"/>
          </w:tcPr>
          <w:p w14:paraId="44EC508F" w14:textId="77777777" w:rsidR="00D02F51" w:rsidRPr="00D02F51" w:rsidRDefault="00D02F51" w:rsidP="0032178F">
            <w:pPr>
              <w:jc w:val="center"/>
              <w:rPr>
                <w:rFonts w:ascii="Arial Narrow" w:hAnsi="Arial Narrow" w:cs="Calibri"/>
                <w:color w:val="000000"/>
                <w:sz w:val="20"/>
                <w:szCs w:val="20"/>
                <w:lang w:val="es-CO" w:eastAsia="es-CO"/>
              </w:rPr>
            </w:pPr>
            <w:r w:rsidRPr="00D02F51">
              <w:rPr>
                <w:rFonts w:ascii="Arial Narrow" w:hAnsi="Arial Narrow" w:cs="Calibri"/>
                <w:color w:val="000000"/>
                <w:sz w:val="20"/>
                <w:szCs w:val="20"/>
                <w:lang w:val="es-CO" w:eastAsia="es-CO"/>
              </w:rPr>
              <w:t>Nivel de Endeudamiento</w:t>
            </w:r>
          </w:p>
        </w:tc>
        <w:tc>
          <w:tcPr>
            <w:tcW w:w="2133" w:type="dxa"/>
            <w:vAlign w:val="center"/>
          </w:tcPr>
          <w:p w14:paraId="38DB5E3C" w14:textId="77777777" w:rsidR="00D02F51" w:rsidRPr="00D02F51" w:rsidRDefault="00D02F51" w:rsidP="0032178F">
            <w:pPr>
              <w:jc w:val="center"/>
              <w:rPr>
                <w:rFonts w:ascii="Arial Narrow" w:hAnsi="Arial Narrow" w:cs="Calibri"/>
                <w:color w:val="000000"/>
                <w:sz w:val="20"/>
                <w:szCs w:val="20"/>
                <w:lang w:val="es-CO" w:eastAsia="es-CO"/>
              </w:rPr>
            </w:pPr>
            <w:r w:rsidRPr="00D02F51">
              <w:rPr>
                <w:rFonts w:ascii="Arial Narrow" w:hAnsi="Arial Narrow" w:cs="Calibri"/>
                <w:color w:val="000000"/>
                <w:sz w:val="20"/>
                <w:szCs w:val="20"/>
                <w:lang w:val="es-CO" w:eastAsia="es-CO"/>
              </w:rPr>
              <w:t>Menor o igual a 83%</w:t>
            </w:r>
          </w:p>
        </w:tc>
        <w:tc>
          <w:tcPr>
            <w:tcW w:w="3429" w:type="dxa"/>
            <w:vAlign w:val="center"/>
          </w:tcPr>
          <w:p w14:paraId="52BAE6EF" w14:textId="77777777" w:rsidR="00D02F51" w:rsidRPr="00D02F51" w:rsidRDefault="00D02F51" w:rsidP="0032178F">
            <w:pPr>
              <w:jc w:val="center"/>
              <w:rPr>
                <w:rFonts w:ascii="Arial Narrow" w:hAnsi="Arial Narrow" w:cs="Calibri"/>
                <w:color w:val="000000"/>
                <w:sz w:val="20"/>
                <w:szCs w:val="20"/>
                <w:lang w:val="es-CO" w:eastAsia="es-CO"/>
              </w:rPr>
            </w:pPr>
            <w:r w:rsidRPr="00D02F51">
              <w:rPr>
                <w:rFonts w:ascii="Arial Narrow" w:hAnsi="Arial Narrow" w:cs="Calibri"/>
                <w:color w:val="000000"/>
                <w:sz w:val="20"/>
                <w:szCs w:val="20"/>
                <w:lang w:val="es-CO" w:eastAsia="es-CO"/>
              </w:rPr>
              <w:t>(Pasivo total / Activo total)</w:t>
            </w:r>
          </w:p>
        </w:tc>
      </w:tr>
      <w:tr w:rsidR="00D02F51" w:rsidRPr="00864339" w14:paraId="5D7D4841" w14:textId="77777777" w:rsidTr="0032178F">
        <w:trPr>
          <w:trHeight w:val="566"/>
        </w:trPr>
        <w:tc>
          <w:tcPr>
            <w:tcW w:w="2234" w:type="dxa"/>
            <w:vAlign w:val="center"/>
          </w:tcPr>
          <w:p w14:paraId="3E2CB3FC" w14:textId="77777777" w:rsidR="00D02F51" w:rsidRPr="00D02F51" w:rsidRDefault="00D02F51" w:rsidP="0032178F">
            <w:pPr>
              <w:jc w:val="center"/>
              <w:rPr>
                <w:rFonts w:ascii="Arial Narrow" w:hAnsi="Arial Narrow" w:cs="Calibri"/>
                <w:color w:val="000000"/>
                <w:sz w:val="20"/>
                <w:szCs w:val="20"/>
                <w:lang w:val="es-CO" w:eastAsia="es-CO"/>
              </w:rPr>
            </w:pPr>
            <w:r w:rsidRPr="00D02F51">
              <w:rPr>
                <w:rFonts w:ascii="Arial Narrow" w:hAnsi="Arial Narrow" w:cs="Calibri"/>
                <w:color w:val="000000"/>
                <w:sz w:val="20"/>
                <w:szCs w:val="20"/>
                <w:lang w:val="es-CO" w:eastAsia="es-CO"/>
              </w:rPr>
              <w:t>Razón de Cobertura de Intereses</w:t>
            </w:r>
          </w:p>
        </w:tc>
        <w:tc>
          <w:tcPr>
            <w:tcW w:w="2133" w:type="dxa"/>
            <w:vAlign w:val="center"/>
          </w:tcPr>
          <w:p w14:paraId="54019A58" w14:textId="77777777" w:rsidR="00D02F51" w:rsidRPr="00D02F51" w:rsidRDefault="00D02F51" w:rsidP="0032178F">
            <w:pPr>
              <w:jc w:val="center"/>
              <w:rPr>
                <w:rFonts w:ascii="Arial Narrow" w:hAnsi="Arial Narrow" w:cs="Calibri"/>
                <w:color w:val="000000"/>
                <w:sz w:val="20"/>
                <w:szCs w:val="20"/>
                <w:lang w:val="es-CO" w:eastAsia="es-CO"/>
              </w:rPr>
            </w:pPr>
            <w:r w:rsidRPr="00D02F51">
              <w:rPr>
                <w:rFonts w:ascii="Arial Narrow" w:hAnsi="Arial Narrow" w:cs="Calibri"/>
                <w:color w:val="000000"/>
                <w:sz w:val="20"/>
                <w:szCs w:val="20"/>
                <w:lang w:val="es-CO" w:eastAsia="es-CO"/>
              </w:rPr>
              <w:t>Mayor o igual a 4,07 veces</w:t>
            </w:r>
          </w:p>
        </w:tc>
        <w:tc>
          <w:tcPr>
            <w:tcW w:w="3429" w:type="dxa"/>
            <w:vAlign w:val="center"/>
          </w:tcPr>
          <w:p w14:paraId="5C8B0CF7" w14:textId="77777777" w:rsidR="00D02F51" w:rsidRPr="00D02F51" w:rsidRDefault="00D02F51" w:rsidP="0032178F">
            <w:pPr>
              <w:jc w:val="center"/>
              <w:rPr>
                <w:rFonts w:ascii="Arial Narrow" w:hAnsi="Arial Narrow" w:cs="Calibri"/>
                <w:color w:val="000000"/>
                <w:sz w:val="20"/>
                <w:szCs w:val="20"/>
                <w:lang w:val="es-CO" w:eastAsia="es-CO"/>
              </w:rPr>
            </w:pPr>
            <w:r w:rsidRPr="00D02F51">
              <w:rPr>
                <w:rFonts w:ascii="Arial Narrow" w:hAnsi="Arial Narrow" w:cs="Calibri"/>
                <w:color w:val="000000"/>
                <w:sz w:val="20"/>
                <w:szCs w:val="20"/>
                <w:lang w:val="es-CO" w:eastAsia="es-CO"/>
              </w:rPr>
              <w:t>(Utilidad Operacional / Gastos de Intereses)</w:t>
            </w:r>
          </w:p>
        </w:tc>
      </w:tr>
      <w:bookmarkEnd w:id="6"/>
    </w:tbl>
    <w:p w14:paraId="338B093C" w14:textId="77777777" w:rsidR="00D02F51" w:rsidRPr="00D02F51" w:rsidRDefault="00D02F51" w:rsidP="00AC379D">
      <w:pPr>
        <w:jc w:val="both"/>
        <w:rPr>
          <w:rFonts w:ascii="Arial Narrow" w:hAnsi="Arial Narrow"/>
          <w:sz w:val="22"/>
          <w:szCs w:val="22"/>
        </w:rPr>
      </w:pPr>
    </w:p>
    <w:p w14:paraId="29F6B871" w14:textId="77777777" w:rsidR="00AC379D" w:rsidRPr="00D02F51" w:rsidRDefault="00AC379D" w:rsidP="00AC379D">
      <w:pPr>
        <w:jc w:val="both"/>
        <w:rPr>
          <w:rFonts w:ascii="Arial Narrow" w:hAnsi="Arial Narrow"/>
          <w:sz w:val="22"/>
          <w:szCs w:val="22"/>
        </w:rPr>
      </w:pPr>
      <w:r w:rsidRPr="00D02F51">
        <w:rPr>
          <w:rFonts w:ascii="Arial Narrow" w:hAnsi="Arial Narrow"/>
          <w:b/>
          <w:sz w:val="22"/>
          <w:szCs w:val="22"/>
        </w:rPr>
        <w:t>NOTA 1:</w:t>
      </w:r>
      <w:r w:rsidRPr="00D02F51">
        <w:rPr>
          <w:rFonts w:ascii="Arial Narrow" w:hAnsi="Arial Narrow"/>
          <w:sz w:val="22"/>
          <w:szCs w:val="22"/>
        </w:rPr>
        <w:t xml:space="preserve"> Para el indicador de razón de cobertura de intereses, si el proponente presenta gastos de intereses en cero (0), se considerará como indeterminado, por lo tanto, cumple con el indicador, salvo que la utilidad operacional sea negativa, caso en el cual no cumple con el indicador.</w:t>
      </w:r>
    </w:p>
    <w:p w14:paraId="790E8FA7" w14:textId="77777777" w:rsidR="00AC379D" w:rsidRPr="00D02F51" w:rsidRDefault="00AC379D" w:rsidP="00AC379D">
      <w:pPr>
        <w:jc w:val="both"/>
        <w:rPr>
          <w:rFonts w:ascii="Arial Narrow" w:hAnsi="Arial Narrow"/>
          <w:sz w:val="22"/>
          <w:szCs w:val="22"/>
        </w:rPr>
      </w:pPr>
    </w:p>
    <w:p w14:paraId="3EA9FA3F" w14:textId="77777777" w:rsidR="00AC379D" w:rsidRPr="00D02F51" w:rsidRDefault="00AC379D" w:rsidP="00AC379D">
      <w:pPr>
        <w:jc w:val="both"/>
        <w:rPr>
          <w:rFonts w:ascii="Arial Narrow" w:hAnsi="Arial Narrow"/>
          <w:sz w:val="22"/>
          <w:szCs w:val="22"/>
        </w:rPr>
      </w:pPr>
      <w:r w:rsidRPr="00D02F51">
        <w:rPr>
          <w:rFonts w:ascii="Arial Narrow" w:hAnsi="Arial Narrow"/>
          <w:b/>
          <w:sz w:val="22"/>
          <w:szCs w:val="22"/>
        </w:rPr>
        <w:t>NOTA 2:</w:t>
      </w:r>
      <w:r w:rsidRPr="00D02F51">
        <w:rPr>
          <w:rFonts w:ascii="Arial Narrow" w:hAnsi="Arial Narrow"/>
          <w:sz w:val="22"/>
          <w:szCs w:val="22"/>
        </w:rPr>
        <w:t xml:space="preserve"> Para el caso de oferentes plurales, los indicadores de liquidez, endeudamiento y razón de cobertura de intereses se evaluarán de acuerdo al procedimiento de ponderación de los componentes de los indicadores.</w:t>
      </w:r>
    </w:p>
    <w:p w14:paraId="19F2110A" w14:textId="77777777" w:rsidR="00AC379D" w:rsidRPr="00D02F51" w:rsidRDefault="00AC379D" w:rsidP="00AC379D">
      <w:pPr>
        <w:jc w:val="both"/>
        <w:rPr>
          <w:rFonts w:ascii="Arial Narrow" w:hAnsi="Arial Narrow"/>
          <w:sz w:val="22"/>
          <w:szCs w:val="22"/>
        </w:rPr>
      </w:pPr>
    </w:p>
    <w:p w14:paraId="7684716A" w14:textId="4C3A53AC" w:rsidR="00AC379D" w:rsidRDefault="00AC379D" w:rsidP="00AC379D">
      <w:pPr>
        <w:ind w:left="708" w:hanging="708"/>
        <w:jc w:val="both"/>
        <w:rPr>
          <w:rFonts w:ascii="Arial Narrow" w:hAnsi="Arial Narrow"/>
          <w:b/>
          <w:sz w:val="22"/>
          <w:szCs w:val="22"/>
        </w:rPr>
      </w:pPr>
      <w:r w:rsidRPr="00D02F51">
        <w:rPr>
          <w:rFonts w:ascii="Arial Narrow" w:hAnsi="Arial Narrow"/>
          <w:b/>
          <w:sz w:val="22"/>
          <w:szCs w:val="22"/>
        </w:rPr>
        <w:t xml:space="preserve">INDICES DE CAPACIDAD ORGANIZACIONAL </w:t>
      </w:r>
    </w:p>
    <w:p w14:paraId="74A8D28F" w14:textId="77777777" w:rsidR="00D02F51" w:rsidRPr="00D02F51" w:rsidRDefault="00D02F51" w:rsidP="00AC379D">
      <w:pPr>
        <w:ind w:left="708" w:hanging="708"/>
        <w:jc w:val="both"/>
        <w:rPr>
          <w:rFonts w:ascii="Arial Narrow" w:hAnsi="Arial Narrow"/>
          <w:b/>
          <w:sz w:val="22"/>
          <w:szCs w:val="22"/>
        </w:rPr>
      </w:pPr>
    </w:p>
    <w:tbl>
      <w:tblPr>
        <w:tblStyle w:val="TableNormal"/>
        <w:tblW w:w="8385"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2857"/>
        <w:gridCol w:w="2693"/>
      </w:tblGrid>
      <w:tr w:rsidR="00D02F51" w:rsidRPr="00864339" w14:paraId="5A804480" w14:textId="77777777" w:rsidTr="0032178F">
        <w:trPr>
          <w:trHeight w:val="251"/>
        </w:trPr>
        <w:tc>
          <w:tcPr>
            <w:tcW w:w="2835" w:type="dxa"/>
            <w:vAlign w:val="center"/>
          </w:tcPr>
          <w:p w14:paraId="72B81CAC" w14:textId="77777777" w:rsidR="00D02F51" w:rsidRPr="00864339" w:rsidRDefault="00D02F51" w:rsidP="0032178F">
            <w:pPr>
              <w:jc w:val="center"/>
              <w:rPr>
                <w:rFonts w:ascii="Arial Narrow" w:hAnsi="Arial Narrow" w:cs="Calibri"/>
                <w:b/>
                <w:bCs/>
                <w:color w:val="000000"/>
                <w:sz w:val="20"/>
                <w:szCs w:val="20"/>
                <w:lang w:val="es-CO" w:eastAsia="es-CO"/>
              </w:rPr>
            </w:pPr>
            <w:bookmarkStart w:id="7" w:name="_Hlk144737112"/>
            <w:r w:rsidRPr="00864339">
              <w:rPr>
                <w:rFonts w:ascii="Arial Narrow" w:hAnsi="Arial Narrow" w:cs="Calibri"/>
                <w:b/>
                <w:bCs/>
                <w:color w:val="000000"/>
                <w:sz w:val="20"/>
                <w:szCs w:val="20"/>
                <w:lang w:val="es-CO" w:eastAsia="es-CO"/>
              </w:rPr>
              <w:t>INDICADOR</w:t>
            </w:r>
          </w:p>
        </w:tc>
        <w:tc>
          <w:tcPr>
            <w:tcW w:w="2857" w:type="dxa"/>
            <w:vAlign w:val="center"/>
          </w:tcPr>
          <w:p w14:paraId="1C30D64B" w14:textId="77777777" w:rsidR="00D02F51" w:rsidRPr="00864339" w:rsidRDefault="00D02F51" w:rsidP="0032178F">
            <w:pPr>
              <w:jc w:val="center"/>
              <w:rPr>
                <w:rFonts w:ascii="Arial Narrow" w:hAnsi="Arial Narrow" w:cs="Calibri"/>
                <w:b/>
                <w:bCs/>
                <w:color w:val="000000"/>
                <w:sz w:val="20"/>
                <w:szCs w:val="20"/>
                <w:lang w:val="es-CO" w:eastAsia="es-CO"/>
              </w:rPr>
            </w:pPr>
            <w:r w:rsidRPr="00864339">
              <w:rPr>
                <w:rFonts w:ascii="Arial Narrow" w:hAnsi="Arial Narrow" w:cs="Calibri"/>
                <w:b/>
                <w:bCs/>
                <w:color w:val="000000"/>
                <w:sz w:val="20"/>
                <w:szCs w:val="20"/>
                <w:lang w:val="es-CO" w:eastAsia="es-CO"/>
              </w:rPr>
              <w:t>MARGEN SOLICITADO</w:t>
            </w:r>
          </w:p>
        </w:tc>
        <w:tc>
          <w:tcPr>
            <w:tcW w:w="2693" w:type="dxa"/>
            <w:vAlign w:val="center"/>
          </w:tcPr>
          <w:p w14:paraId="1899ACA0" w14:textId="77777777" w:rsidR="00D02F51" w:rsidRPr="00864339" w:rsidRDefault="00D02F51" w:rsidP="0032178F">
            <w:pPr>
              <w:jc w:val="center"/>
              <w:rPr>
                <w:rFonts w:ascii="Arial Narrow" w:hAnsi="Arial Narrow" w:cs="Calibri"/>
                <w:b/>
                <w:bCs/>
                <w:color w:val="000000"/>
                <w:sz w:val="20"/>
                <w:szCs w:val="20"/>
                <w:lang w:val="es-CO" w:eastAsia="es-CO"/>
              </w:rPr>
            </w:pPr>
            <w:r w:rsidRPr="00864339">
              <w:rPr>
                <w:rFonts w:ascii="Arial Narrow" w:hAnsi="Arial Narrow" w:cs="Calibri"/>
                <w:b/>
                <w:bCs/>
                <w:color w:val="000000"/>
                <w:sz w:val="20"/>
                <w:szCs w:val="20"/>
                <w:lang w:val="es-CO" w:eastAsia="es-CO"/>
              </w:rPr>
              <w:t>FÓRMULA</w:t>
            </w:r>
          </w:p>
        </w:tc>
      </w:tr>
      <w:tr w:rsidR="00D02F51" w:rsidRPr="00864339" w14:paraId="4F8140E5" w14:textId="77777777" w:rsidTr="0032178F">
        <w:trPr>
          <w:trHeight w:val="645"/>
        </w:trPr>
        <w:tc>
          <w:tcPr>
            <w:tcW w:w="2835" w:type="dxa"/>
            <w:vAlign w:val="center"/>
          </w:tcPr>
          <w:p w14:paraId="05D0BC31" w14:textId="77777777" w:rsidR="00D02F51" w:rsidRPr="00D02F51" w:rsidRDefault="00D02F51" w:rsidP="0032178F">
            <w:pPr>
              <w:jc w:val="center"/>
              <w:rPr>
                <w:rFonts w:ascii="Arial Narrow" w:hAnsi="Arial Narrow" w:cs="Calibri"/>
                <w:color w:val="000000"/>
                <w:sz w:val="20"/>
                <w:szCs w:val="20"/>
                <w:lang w:val="es-CO" w:eastAsia="es-CO"/>
              </w:rPr>
            </w:pPr>
            <w:r w:rsidRPr="00D02F51">
              <w:rPr>
                <w:rFonts w:ascii="Arial Narrow" w:hAnsi="Arial Narrow" w:cs="Calibri"/>
                <w:color w:val="000000"/>
                <w:sz w:val="20"/>
                <w:szCs w:val="20"/>
                <w:lang w:val="es-CO" w:eastAsia="es-CO"/>
              </w:rPr>
              <w:t>Rentabilidad sobre Patrimonio</w:t>
            </w:r>
          </w:p>
        </w:tc>
        <w:tc>
          <w:tcPr>
            <w:tcW w:w="2857" w:type="dxa"/>
            <w:vAlign w:val="center"/>
          </w:tcPr>
          <w:p w14:paraId="33D06789" w14:textId="77777777" w:rsidR="00D02F51" w:rsidRPr="00D02F51" w:rsidRDefault="00D02F51" w:rsidP="0032178F">
            <w:pPr>
              <w:jc w:val="center"/>
              <w:rPr>
                <w:rFonts w:ascii="Arial Narrow" w:hAnsi="Arial Narrow" w:cs="Calibri"/>
                <w:color w:val="000000"/>
                <w:sz w:val="20"/>
                <w:szCs w:val="20"/>
                <w:lang w:val="es-CO" w:eastAsia="es-CO"/>
              </w:rPr>
            </w:pPr>
            <w:r w:rsidRPr="00D02F51">
              <w:rPr>
                <w:rFonts w:ascii="Arial Narrow" w:hAnsi="Arial Narrow" w:cs="Calibri"/>
                <w:color w:val="000000"/>
                <w:sz w:val="20"/>
                <w:szCs w:val="20"/>
                <w:lang w:val="es-CO" w:eastAsia="es-CO"/>
              </w:rPr>
              <w:t>Mayor o igual a 0,08</w:t>
            </w:r>
          </w:p>
        </w:tc>
        <w:tc>
          <w:tcPr>
            <w:tcW w:w="2693" w:type="dxa"/>
            <w:vAlign w:val="center"/>
          </w:tcPr>
          <w:p w14:paraId="5D20D466" w14:textId="77777777" w:rsidR="00D02F51" w:rsidRPr="00D02F51" w:rsidRDefault="00D02F51" w:rsidP="0032178F">
            <w:pPr>
              <w:jc w:val="center"/>
              <w:rPr>
                <w:rFonts w:ascii="Arial Narrow" w:hAnsi="Arial Narrow" w:cs="Calibri"/>
                <w:color w:val="000000"/>
                <w:sz w:val="20"/>
                <w:szCs w:val="20"/>
                <w:lang w:val="es-CO" w:eastAsia="es-CO"/>
              </w:rPr>
            </w:pPr>
            <w:r w:rsidRPr="00D02F51">
              <w:rPr>
                <w:rFonts w:ascii="Arial Narrow" w:hAnsi="Arial Narrow" w:cs="Calibri"/>
                <w:color w:val="000000"/>
                <w:sz w:val="20"/>
                <w:szCs w:val="20"/>
                <w:lang w:val="es-CO" w:eastAsia="es-CO"/>
              </w:rPr>
              <w:t>Utilidad Operacional / Patrimonio</w:t>
            </w:r>
          </w:p>
        </w:tc>
      </w:tr>
      <w:tr w:rsidR="00D02F51" w:rsidRPr="00864339" w14:paraId="428F1FB2" w14:textId="77777777" w:rsidTr="0032178F">
        <w:trPr>
          <w:trHeight w:val="697"/>
        </w:trPr>
        <w:tc>
          <w:tcPr>
            <w:tcW w:w="2835" w:type="dxa"/>
            <w:vAlign w:val="center"/>
          </w:tcPr>
          <w:p w14:paraId="2CA363FD" w14:textId="77777777" w:rsidR="00D02F51" w:rsidRPr="00D02F51" w:rsidRDefault="00D02F51" w:rsidP="0032178F">
            <w:pPr>
              <w:jc w:val="center"/>
              <w:rPr>
                <w:rFonts w:ascii="Arial Narrow" w:hAnsi="Arial Narrow" w:cs="Calibri"/>
                <w:color w:val="000000"/>
                <w:sz w:val="20"/>
                <w:szCs w:val="20"/>
                <w:lang w:val="es-CO" w:eastAsia="es-CO"/>
              </w:rPr>
            </w:pPr>
            <w:r w:rsidRPr="00D02F51">
              <w:rPr>
                <w:rFonts w:ascii="Arial Narrow" w:hAnsi="Arial Narrow" w:cs="Calibri"/>
                <w:color w:val="000000"/>
                <w:sz w:val="20"/>
                <w:szCs w:val="20"/>
                <w:lang w:val="es-CO" w:eastAsia="es-CO"/>
              </w:rPr>
              <w:t>Rentabilidad sobre Activo</w:t>
            </w:r>
          </w:p>
        </w:tc>
        <w:tc>
          <w:tcPr>
            <w:tcW w:w="2857" w:type="dxa"/>
            <w:vAlign w:val="center"/>
          </w:tcPr>
          <w:p w14:paraId="133FAFBD" w14:textId="77777777" w:rsidR="00D02F51" w:rsidRPr="00D02F51" w:rsidRDefault="00D02F51" w:rsidP="0032178F">
            <w:pPr>
              <w:jc w:val="center"/>
              <w:rPr>
                <w:rFonts w:ascii="Arial Narrow" w:hAnsi="Arial Narrow" w:cs="Calibri"/>
                <w:color w:val="000000"/>
                <w:sz w:val="20"/>
                <w:szCs w:val="20"/>
                <w:lang w:val="es-CO" w:eastAsia="es-CO"/>
              </w:rPr>
            </w:pPr>
            <w:r w:rsidRPr="00D02F51">
              <w:rPr>
                <w:rFonts w:ascii="Arial Narrow" w:hAnsi="Arial Narrow" w:cs="Calibri"/>
                <w:color w:val="000000"/>
                <w:sz w:val="20"/>
                <w:szCs w:val="20"/>
                <w:lang w:val="es-CO" w:eastAsia="es-CO"/>
              </w:rPr>
              <w:t>Mayor o igual a 0,03</w:t>
            </w:r>
          </w:p>
        </w:tc>
        <w:tc>
          <w:tcPr>
            <w:tcW w:w="2693" w:type="dxa"/>
            <w:vAlign w:val="center"/>
          </w:tcPr>
          <w:p w14:paraId="0D459C70" w14:textId="77777777" w:rsidR="00D02F51" w:rsidRPr="00D02F51" w:rsidRDefault="00D02F51" w:rsidP="0032178F">
            <w:pPr>
              <w:jc w:val="center"/>
              <w:rPr>
                <w:rFonts w:ascii="Arial Narrow" w:hAnsi="Arial Narrow" w:cs="Calibri"/>
                <w:color w:val="000000"/>
                <w:sz w:val="20"/>
                <w:szCs w:val="20"/>
                <w:lang w:val="es-CO" w:eastAsia="es-CO"/>
              </w:rPr>
            </w:pPr>
            <w:r w:rsidRPr="00D02F51">
              <w:rPr>
                <w:rFonts w:ascii="Arial Narrow" w:hAnsi="Arial Narrow" w:cs="Calibri"/>
                <w:color w:val="000000"/>
                <w:sz w:val="20"/>
                <w:szCs w:val="20"/>
                <w:lang w:val="es-CO" w:eastAsia="es-CO"/>
              </w:rPr>
              <w:t>Utilidad Operacional / Activo Total</w:t>
            </w:r>
          </w:p>
        </w:tc>
      </w:tr>
      <w:bookmarkEnd w:id="7"/>
    </w:tbl>
    <w:p w14:paraId="096A7A59" w14:textId="77777777" w:rsidR="00AC379D" w:rsidRPr="00D02F51" w:rsidRDefault="00AC379D" w:rsidP="00AC379D">
      <w:pPr>
        <w:ind w:left="708" w:hanging="708"/>
        <w:jc w:val="both"/>
        <w:rPr>
          <w:rFonts w:ascii="Arial Narrow" w:hAnsi="Arial Narrow"/>
          <w:b/>
          <w:sz w:val="22"/>
          <w:szCs w:val="22"/>
        </w:rPr>
      </w:pPr>
    </w:p>
    <w:p w14:paraId="54E451B1" w14:textId="77777777" w:rsidR="00AC379D" w:rsidRPr="00D02F51" w:rsidRDefault="00AC379D" w:rsidP="00AC379D">
      <w:pPr>
        <w:jc w:val="both"/>
        <w:rPr>
          <w:rFonts w:ascii="Arial Narrow" w:hAnsi="Arial Narrow"/>
          <w:sz w:val="22"/>
          <w:szCs w:val="22"/>
        </w:rPr>
      </w:pPr>
      <w:r w:rsidRPr="00D02F51">
        <w:rPr>
          <w:rFonts w:ascii="Arial Narrow" w:hAnsi="Arial Narrow"/>
          <w:b/>
          <w:sz w:val="22"/>
          <w:szCs w:val="22"/>
        </w:rPr>
        <w:lastRenderedPageBreak/>
        <w:t>NOTA:</w:t>
      </w:r>
      <w:r w:rsidRPr="00D02F51">
        <w:rPr>
          <w:rFonts w:ascii="Arial Narrow" w:hAnsi="Arial Narrow"/>
          <w:sz w:val="22"/>
          <w:szCs w:val="22"/>
        </w:rPr>
        <w:t xml:space="preserve"> Para el caso de oferentes plurales, la capacidad organizacional se evaluará de acuerdo al procedimiento de ponderación de los componentes de los indicadores.</w:t>
      </w:r>
    </w:p>
    <w:p w14:paraId="561ED754" w14:textId="77777777" w:rsidR="00AC379D" w:rsidRPr="00D02F51" w:rsidRDefault="00AC379D" w:rsidP="00AC379D">
      <w:pPr>
        <w:jc w:val="both"/>
        <w:rPr>
          <w:rFonts w:ascii="Arial Narrow" w:hAnsi="Arial Narrow"/>
          <w:b/>
          <w:sz w:val="22"/>
          <w:szCs w:val="22"/>
        </w:rPr>
      </w:pPr>
    </w:p>
    <w:p w14:paraId="78379E29" w14:textId="77777777" w:rsidR="00AC379D" w:rsidRPr="00D02F51" w:rsidRDefault="00AC379D" w:rsidP="00AC379D">
      <w:pPr>
        <w:jc w:val="both"/>
        <w:rPr>
          <w:rFonts w:ascii="Arial Narrow" w:hAnsi="Arial Narrow"/>
          <w:b/>
          <w:sz w:val="22"/>
          <w:szCs w:val="22"/>
        </w:rPr>
      </w:pPr>
      <w:r w:rsidRPr="00D02F51">
        <w:rPr>
          <w:rFonts w:ascii="Arial Narrow" w:hAnsi="Arial Narrow"/>
          <w:b/>
          <w:sz w:val="22"/>
          <w:szCs w:val="22"/>
        </w:rPr>
        <w:t>VERIFICACIÓN CAPACIDAD FINANCIERA Y CAPACIDAD ORGANIZACIONAL.</w:t>
      </w:r>
    </w:p>
    <w:p w14:paraId="08BB7346" w14:textId="77777777" w:rsidR="00AC379D" w:rsidRPr="00D02F51" w:rsidRDefault="00AC379D" w:rsidP="00AC379D">
      <w:pPr>
        <w:jc w:val="both"/>
        <w:rPr>
          <w:rFonts w:ascii="Arial Narrow" w:hAnsi="Arial Narrow"/>
          <w:b/>
          <w:sz w:val="22"/>
          <w:szCs w:val="22"/>
        </w:rPr>
      </w:pPr>
    </w:p>
    <w:p w14:paraId="1A41F8F5" w14:textId="77777777" w:rsidR="00AC379D" w:rsidRPr="00D02F51" w:rsidRDefault="00AC379D" w:rsidP="00AC379D">
      <w:pPr>
        <w:pStyle w:val="Default"/>
        <w:jc w:val="both"/>
        <w:rPr>
          <w:rFonts w:ascii="Arial Narrow" w:hAnsi="Arial Narrow"/>
          <w:bCs/>
          <w:i/>
          <w:sz w:val="22"/>
          <w:szCs w:val="22"/>
        </w:rPr>
      </w:pPr>
      <w:r w:rsidRPr="00D02F51">
        <w:rPr>
          <w:rFonts w:ascii="Arial Narrow" w:hAnsi="Arial Narrow"/>
          <w:iCs/>
          <w:sz w:val="22"/>
          <w:szCs w:val="22"/>
          <w:shd w:val="clear" w:color="auto" w:fill="FFFFFF"/>
        </w:rPr>
        <w:t>De conformidad con lo preceptuado en los artículos 1, 2, 3, y 4 del Decreto 579 de 2021 </w:t>
      </w:r>
      <w:r w:rsidRPr="00D02F51">
        <w:rPr>
          <w:rFonts w:ascii="Arial Narrow" w:hAnsi="Arial Narrow"/>
          <w:b/>
          <w:bCs/>
          <w:iCs/>
          <w:sz w:val="22"/>
          <w:szCs w:val="22"/>
          <w:u w:val="single"/>
          <w:shd w:val="clear" w:color="auto" w:fill="FFFFFF"/>
        </w:rPr>
        <w:t>y el parágrafo transitorio 3 del Decreto 1041 de 2022</w:t>
      </w:r>
      <w:r w:rsidRPr="00D02F51">
        <w:rPr>
          <w:rFonts w:ascii="Arial Narrow" w:hAnsi="Arial Narrow"/>
          <w:iCs/>
          <w:sz w:val="22"/>
          <w:szCs w:val="22"/>
          <w:shd w:val="clear" w:color="auto" w:fill="FFFFFF"/>
        </w:rPr>
        <w:t>,</w:t>
      </w:r>
      <w:r w:rsidRPr="00D02F51">
        <w:rPr>
          <w:rFonts w:ascii="Arial Narrow" w:hAnsi="Arial Narrow"/>
          <w:i/>
          <w:iCs/>
          <w:sz w:val="22"/>
          <w:szCs w:val="22"/>
          <w:shd w:val="clear" w:color="auto" w:fill="FFFFFF"/>
        </w:rPr>
        <w:t xml:space="preserve"> “(…) las entidades estatales al estructurar sus procedimientos de selección tendrán en cuenta la información vigente y en firme en el RUP, por lo que al evaluar las ofertas verificarán el cumplimiento de los requisitos habilitantes de capacidad financiera y organizacional, con los indicadores del mejor año que se refleje en el registro de cada proponente.  De esta manera, los oferentes podrán acreditar el cumplimiento de estos requisitos habilitantes con los mejores indicadores de los últimos tres (3) años. (…)”.</w:t>
      </w:r>
    </w:p>
    <w:p w14:paraId="6FF88F24" w14:textId="77777777" w:rsidR="00AC379D" w:rsidRPr="00D02F51" w:rsidRDefault="00AC379D" w:rsidP="00AC379D">
      <w:pPr>
        <w:pStyle w:val="Default"/>
        <w:jc w:val="both"/>
        <w:rPr>
          <w:rFonts w:ascii="Arial Narrow" w:hAnsi="Arial Narrow"/>
          <w:bCs/>
          <w:i/>
          <w:sz w:val="22"/>
          <w:szCs w:val="22"/>
        </w:rPr>
      </w:pPr>
    </w:p>
    <w:p w14:paraId="2D984480" w14:textId="77777777" w:rsidR="00AC379D" w:rsidRPr="00D02F51" w:rsidRDefault="00AC379D" w:rsidP="00AC379D">
      <w:pPr>
        <w:pStyle w:val="Default"/>
        <w:jc w:val="both"/>
        <w:rPr>
          <w:rFonts w:ascii="Arial Narrow" w:hAnsi="Arial Narrow"/>
          <w:bCs/>
          <w:i/>
          <w:sz w:val="22"/>
          <w:szCs w:val="22"/>
        </w:rPr>
      </w:pPr>
      <w:r w:rsidRPr="00D02F51">
        <w:rPr>
          <w:rFonts w:ascii="Arial Narrow" w:hAnsi="Arial Narrow"/>
          <w:bCs/>
          <w:i/>
          <w:sz w:val="22"/>
          <w:szCs w:val="22"/>
        </w:rPr>
        <w:t xml:space="preserve">En aquellos eventos en que el proponente no tenga la antigüedad suficiente para aportar la información financiera correspondiente a los tres (3) años descritos en el inciso anterior, podrá acreditar dicha información desde su primer cierre fiscal. </w:t>
      </w:r>
    </w:p>
    <w:p w14:paraId="4588B60C" w14:textId="77777777" w:rsidR="00AC379D" w:rsidRPr="00D02F51" w:rsidRDefault="00AC379D" w:rsidP="00AC379D">
      <w:pPr>
        <w:jc w:val="both"/>
        <w:rPr>
          <w:rFonts w:ascii="Arial Narrow" w:hAnsi="Arial Narrow"/>
          <w:sz w:val="22"/>
          <w:szCs w:val="22"/>
        </w:rPr>
      </w:pPr>
    </w:p>
    <w:p w14:paraId="28BCB224" w14:textId="77777777" w:rsidR="00AC379D" w:rsidRPr="00D02F51" w:rsidRDefault="00AC379D" w:rsidP="00AC379D">
      <w:pPr>
        <w:jc w:val="both"/>
        <w:rPr>
          <w:rFonts w:ascii="Arial Narrow" w:hAnsi="Arial Narrow"/>
          <w:sz w:val="22"/>
          <w:szCs w:val="22"/>
        </w:rPr>
      </w:pPr>
      <w:r w:rsidRPr="00D02F51">
        <w:rPr>
          <w:rFonts w:ascii="Arial Narrow" w:hAnsi="Arial Narrow"/>
          <w:sz w:val="22"/>
          <w:szCs w:val="22"/>
        </w:rPr>
        <w:t xml:space="preserve">Parques Nacionales Naturales de Colombia realizará la verificación de los indicadores de capacidad financiera y capacidad organizacional conforme a la información contable consignada en el Registro Único de Proponentes, correspondiente a los últimos tres (3) años,  por lo tanto, para la evaluación de los indicadores financieros </w:t>
      </w:r>
      <w:r w:rsidRPr="00D02F51">
        <w:rPr>
          <w:rFonts w:ascii="Arial Narrow" w:hAnsi="Arial Narrow"/>
          <w:bCs/>
          <w:sz w:val="22"/>
          <w:szCs w:val="22"/>
        </w:rPr>
        <w:t xml:space="preserve">de acuerdo a lo determinado en el Concepto No. 288 de 2021, </w:t>
      </w:r>
      <w:r w:rsidRPr="00D02F51">
        <w:rPr>
          <w:rFonts w:ascii="Arial Narrow" w:hAnsi="Arial Narrow"/>
          <w:sz w:val="22"/>
          <w:szCs w:val="22"/>
        </w:rPr>
        <w:t xml:space="preserve">se  tendrá en cuenta el mejor año fiscal que se refleje en el registro de cada proponente, por «mejor año fiscal» debe entenderse aquel en el que, analizados </w:t>
      </w:r>
      <w:r w:rsidRPr="00D02F51">
        <w:rPr>
          <w:rFonts w:ascii="Arial Narrow" w:hAnsi="Arial Narrow"/>
          <w:sz w:val="22"/>
          <w:szCs w:val="22"/>
          <w:u w:val="single"/>
        </w:rPr>
        <w:t>conjuntamente</w:t>
      </w:r>
      <w:r w:rsidRPr="00D02F51">
        <w:rPr>
          <w:rFonts w:ascii="Arial Narrow" w:hAnsi="Arial Narrow"/>
          <w:sz w:val="22"/>
          <w:szCs w:val="22"/>
        </w:rPr>
        <w:t xml:space="preserve"> los indicadores de capacidad financiera y organizacional, el proponente cumpla con dichos requisitos habilitantes.</w:t>
      </w:r>
    </w:p>
    <w:p w14:paraId="6A0AE95D" w14:textId="77777777" w:rsidR="00AC379D" w:rsidRPr="00D02F51" w:rsidRDefault="00AC379D" w:rsidP="00AC379D">
      <w:pPr>
        <w:jc w:val="both"/>
        <w:rPr>
          <w:rFonts w:ascii="Arial Narrow" w:hAnsi="Arial Narrow"/>
          <w:sz w:val="22"/>
          <w:szCs w:val="22"/>
        </w:rPr>
      </w:pPr>
    </w:p>
    <w:p w14:paraId="3FA79044" w14:textId="77777777" w:rsidR="00AC379D" w:rsidRPr="00D02F51" w:rsidRDefault="00AC379D" w:rsidP="00AC379D">
      <w:pPr>
        <w:jc w:val="both"/>
        <w:rPr>
          <w:rFonts w:ascii="Arial Narrow" w:hAnsi="Arial Narrow"/>
          <w:sz w:val="22"/>
          <w:szCs w:val="22"/>
        </w:rPr>
      </w:pPr>
      <w:r w:rsidRPr="00D02F51">
        <w:rPr>
          <w:rFonts w:ascii="Arial Narrow" w:hAnsi="Arial Narrow"/>
          <w:sz w:val="22"/>
          <w:szCs w:val="22"/>
        </w:rPr>
        <w:t>En los casos que el proponente no tenga antigüedad suficiente, se evaluará con información desde su primer cierre fiscal.</w:t>
      </w:r>
    </w:p>
    <w:p w14:paraId="1A5667BB" w14:textId="77777777" w:rsidR="00AC379D" w:rsidRPr="00D02F51" w:rsidRDefault="00AC379D" w:rsidP="00AC379D">
      <w:pPr>
        <w:pStyle w:val="Default"/>
        <w:tabs>
          <w:tab w:val="left" w:pos="1748"/>
        </w:tabs>
        <w:jc w:val="both"/>
        <w:rPr>
          <w:rFonts w:ascii="Arial Narrow" w:hAnsi="Arial Narrow"/>
          <w:bCs/>
          <w:sz w:val="22"/>
          <w:szCs w:val="22"/>
        </w:rPr>
      </w:pPr>
      <w:r w:rsidRPr="00D02F51">
        <w:rPr>
          <w:rFonts w:ascii="Arial Narrow" w:hAnsi="Arial Narrow"/>
          <w:bCs/>
          <w:sz w:val="22"/>
          <w:szCs w:val="22"/>
        </w:rPr>
        <w:tab/>
      </w:r>
    </w:p>
    <w:p w14:paraId="7FD64167" w14:textId="77777777" w:rsidR="00AC379D" w:rsidRPr="00D02F51" w:rsidRDefault="00AC379D" w:rsidP="00AC379D">
      <w:pPr>
        <w:jc w:val="both"/>
        <w:rPr>
          <w:rFonts w:ascii="Arial Narrow" w:hAnsi="Arial Narrow"/>
          <w:b/>
          <w:sz w:val="22"/>
          <w:szCs w:val="22"/>
        </w:rPr>
      </w:pPr>
      <w:r w:rsidRPr="00D02F51">
        <w:rPr>
          <w:rFonts w:ascii="Arial Narrow" w:hAnsi="Arial Narrow"/>
          <w:b/>
          <w:sz w:val="22"/>
          <w:szCs w:val="22"/>
        </w:rPr>
        <w:t>INFORMACIÓN FINANCIERA PARA PROPONENTES EXTRANJEROS</w:t>
      </w:r>
    </w:p>
    <w:p w14:paraId="59980FC4" w14:textId="77777777" w:rsidR="00AC379D" w:rsidRPr="00D02F51" w:rsidRDefault="00AC379D" w:rsidP="00AC379D">
      <w:pPr>
        <w:jc w:val="both"/>
        <w:rPr>
          <w:rFonts w:ascii="Arial Narrow" w:hAnsi="Arial Narrow"/>
          <w:b/>
          <w:sz w:val="22"/>
          <w:szCs w:val="22"/>
        </w:rPr>
      </w:pPr>
    </w:p>
    <w:p w14:paraId="39A1BC14" w14:textId="77777777" w:rsidR="00AC379D" w:rsidRPr="00D02F51" w:rsidRDefault="00AC379D" w:rsidP="00AC053F">
      <w:pPr>
        <w:pStyle w:val="Prrafodelista"/>
        <w:numPr>
          <w:ilvl w:val="0"/>
          <w:numId w:val="11"/>
        </w:numPr>
        <w:suppressAutoHyphens/>
        <w:overflowPunct/>
        <w:autoSpaceDE/>
        <w:adjustRightInd/>
        <w:jc w:val="both"/>
        <w:rPr>
          <w:rFonts w:ascii="Arial Narrow" w:hAnsi="Arial Narrow"/>
          <w:sz w:val="22"/>
          <w:szCs w:val="22"/>
        </w:rPr>
      </w:pPr>
      <w:r w:rsidRPr="00D02F51">
        <w:rPr>
          <w:rFonts w:ascii="Arial Narrow" w:hAnsi="Arial Narrow"/>
          <w:sz w:val="22"/>
          <w:szCs w:val="22"/>
        </w:rPr>
        <w:t>La evaluación financiera y organizacional de las propuestas se efectuará a partir de la información contenida en el RUP vigente y en firme. Las personas jurídicas extranjeras con sucursal en Colombia deberán justificar y acreditar que la legislación propia del país de origen establece una fecha de corte diferente a la prevista en este pliego.</w:t>
      </w:r>
    </w:p>
    <w:p w14:paraId="0CB917FF" w14:textId="77777777" w:rsidR="00AC379D" w:rsidRPr="00D02F51" w:rsidRDefault="00AC379D" w:rsidP="00AC379D">
      <w:pPr>
        <w:jc w:val="both"/>
        <w:rPr>
          <w:rFonts w:ascii="Arial Narrow" w:hAnsi="Arial Narrow"/>
          <w:sz w:val="22"/>
          <w:szCs w:val="22"/>
        </w:rPr>
      </w:pPr>
    </w:p>
    <w:p w14:paraId="33DA451D" w14:textId="77777777" w:rsidR="00AC379D" w:rsidRPr="00D02F51" w:rsidRDefault="00AC379D" w:rsidP="00AC053F">
      <w:pPr>
        <w:pStyle w:val="Prrafodelista"/>
        <w:numPr>
          <w:ilvl w:val="0"/>
          <w:numId w:val="11"/>
        </w:numPr>
        <w:suppressAutoHyphens/>
        <w:overflowPunct/>
        <w:autoSpaceDE/>
        <w:adjustRightInd/>
        <w:jc w:val="both"/>
        <w:rPr>
          <w:rFonts w:ascii="Arial Narrow" w:hAnsi="Arial Narrow"/>
          <w:sz w:val="22"/>
          <w:szCs w:val="22"/>
        </w:rPr>
      </w:pPr>
      <w:r w:rsidRPr="00D02F51">
        <w:rPr>
          <w:rFonts w:ascii="Arial Narrow" w:hAnsi="Arial Narrow"/>
          <w:sz w:val="22"/>
          <w:szCs w:val="22"/>
        </w:rPr>
        <w:t>Los proponentes extranjeros sin sucursales en Colombia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w:t>
      </w:r>
    </w:p>
    <w:p w14:paraId="579A3B35" w14:textId="77777777" w:rsidR="00AC379D" w:rsidRPr="00D02F51" w:rsidRDefault="00AC379D" w:rsidP="00AC379D">
      <w:pPr>
        <w:jc w:val="both"/>
        <w:rPr>
          <w:rFonts w:ascii="Arial Narrow" w:hAnsi="Arial Narrow"/>
          <w:sz w:val="22"/>
          <w:szCs w:val="22"/>
        </w:rPr>
      </w:pPr>
    </w:p>
    <w:p w14:paraId="52DE39A4" w14:textId="77777777" w:rsidR="00AC379D" w:rsidRPr="00D02F51" w:rsidRDefault="00AC379D" w:rsidP="00AC053F">
      <w:pPr>
        <w:pStyle w:val="Prrafodelista"/>
        <w:numPr>
          <w:ilvl w:val="0"/>
          <w:numId w:val="10"/>
        </w:numPr>
        <w:suppressAutoHyphens/>
        <w:overflowPunct/>
        <w:autoSpaceDE/>
        <w:adjustRightInd/>
        <w:jc w:val="both"/>
        <w:textAlignment w:val="auto"/>
        <w:rPr>
          <w:rFonts w:ascii="Arial Narrow" w:hAnsi="Arial Narrow"/>
          <w:sz w:val="22"/>
          <w:szCs w:val="22"/>
        </w:rPr>
      </w:pPr>
      <w:r w:rsidRPr="00D02F51">
        <w:rPr>
          <w:rFonts w:ascii="Arial Narrow" w:hAnsi="Arial Narrow"/>
          <w:sz w:val="22"/>
          <w:szCs w:val="22"/>
        </w:rPr>
        <w:t xml:space="preserve">Estados financieros: Las personas naturales o jurídicas que no tengan residencia ni domicilio en Colombia deberán presentar estados financieros con corte a 31 de diciembre de 2020, 2021 y 2022, los cuales deben ser preparados de acuerdo con los principios y normas contables vigentes, de forma que muestren la imagen fiel del patrimonio, de la situación financiera y de los resultados obtenidos durante el ejercicio de cada vigencia. </w:t>
      </w:r>
      <w:r w:rsidRPr="00D02F51">
        <w:rPr>
          <w:rFonts w:ascii="Arial Narrow" w:hAnsi="Arial Narrow"/>
          <w:bCs/>
          <w:sz w:val="22"/>
          <w:szCs w:val="22"/>
        </w:rPr>
        <w:t>En los casos que el proponente no tenga antigüedad suficiente, se evaluará con información desde su primer cierre fiscal</w:t>
      </w:r>
      <w:r w:rsidRPr="00D02F51">
        <w:rPr>
          <w:rFonts w:ascii="Arial Narrow" w:hAnsi="Arial Narrow"/>
          <w:sz w:val="22"/>
          <w:szCs w:val="22"/>
        </w:rPr>
        <w:t>.</w:t>
      </w:r>
    </w:p>
    <w:p w14:paraId="32563D2B" w14:textId="77777777" w:rsidR="00AC379D" w:rsidRPr="00D02F51" w:rsidRDefault="00AC379D" w:rsidP="00AC379D">
      <w:pPr>
        <w:autoSpaceDN w:val="0"/>
        <w:jc w:val="both"/>
        <w:rPr>
          <w:rFonts w:ascii="Arial Narrow" w:hAnsi="Arial Narrow"/>
          <w:sz w:val="22"/>
          <w:szCs w:val="22"/>
        </w:rPr>
      </w:pPr>
    </w:p>
    <w:p w14:paraId="31756660" w14:textId="77777777" w:rsidR="00AC379D" w:rsidRPr="00D02F51" w:rsidRDefault="00AC379D" w:rsidP="00AC053F">
      <w:pPr>
        <w:pStyle w:val="Prrafodelista"/>
        <w:numPr>
          <w:ilvl w:val="0"/>
          <w:numId w:val="10"/>
        </w:numPr>
        <w:suppressAutoHyphens/>
        <w:overflowPunct/>
        <w:autoSpaceDE/>
        <w:adjustRightInd/>
        <w:jc w:val="both"/>
        <w:rPr>
          <w:rFonts w:ascii="Arial Narrow" w:hAnsi="Arial Narrow"/>
          <w:sz w:val="22"/>
          <w:szCs w:val="22"/>
        </w:rPr>
      </w:pPr>
      <w:r w:rsidRPr="00D02F51">
        <w:rPr>
          <w:rFonts w:ascii="Arial Narrow" w:hAnsi="Arial Narrow"/>
          <w:sz w:val="22"/>
          <w:szCs w:val="22"/>
        </w:rPr>
        <w:t>Certificación de Contador Público: Los estados financieros de personas naturales o jurídicas que no tengan residencia ni domicilio en Colombia deberán venir acompañados de una certificación de Contador Público inscrito por la Junta Central de Contadores, en la cual se certifique que se confirmó la veracidad de la información contenida en los estados financieros presentados, y de acuerdo con la misma se informe los siguientes ítems en pesos colombianos: Fecha de corte de los estados financiero, activo total, activo corriente, pasivo corriente, pasivo total, patrimonio, utilidad operacional, gastos por intereses.</w:t>
      </w:r>
    </w:p>
    <w:p w14:paraId="7FE53CD9" w14:textId="77777777" w:rsidR="00AC379D" w:rsidRPr="00D02F51" w:rsidRDefault="00AC379D" w:rsidP="00AC379D">
      <w:pPr>
        <w:jc w:val="both"/>
        <w:rPr>
          <w:rFonts w:ascii="Arial Narrow" w:hAnsi="Arial Narrow"/>
          <w:sz w:val="22"/>
          <w:szCs w:val="22"/>
        </w:rPr>
      </w:pPr>
    </w:p>
    <w:p w14:paraId="185C5815" w14:textId="77777777" w:rsidR="00AC379D" w:rsidRPr="00D02F51" w:rsidRDefault="00AC379D" w:rsidP="00AC053F">
      <w:pPr>
        <w:pStyle w:val="Prrafodelista"/>
        <w:numPr>
          <w:ilvl w:val="0"/>
          <w:numId w:val="10"/>
        </w:numPr>
        <w:suppressAutoHyphens/>
        <w:overflowPunct/>
        <w:autoSpaceDE/>
        <w:adjustRightInd/>
        <w:jc w:val="both"/>
        <w:rPr>
          <w:rFonts w:ascii="Arial Narrow" w:hAnsi="Arial Narrow"/>
          <w:sz w:val="22"/>
          <w:szCs w:val="22"/>
        </w:rPr>
      </w:pPr>
      <w:r w:rsidRPr="00D02F51">
        <w:rPr>
          <w:rFonts w:ascii="Arial Narrow" w:hAnsi="Arial Narrow"/>
          <w:sz w:val="22"/>
          <w:szCs w:val="22"/>
        </w:rPr>
        <w:t xml:space="preserve">Tarjeta profesional y certificado de antecedentes disciplinarios. El proponente acompañará su oferta con copia clara y legible de la Tarjeta Profesional y Certificado de Antecedentes Disciplinarios expedido por </w:t>
      </w:r>
      <w:r w:rsidRPr="00D02F51">
        <w:rPr>
          <w:rFonts w:ascii="Arial Narrow" w:hAnsi="Arial Narrow"/>
          <w:sz w:val="22"/>
          <w:szCs w:val="22"/>
        </w:rPr>
        <w:lastRenderedPageBreak/>
        <w:t>la Junta Central de Contadores, vigente a la fecha de cierre del presente proceso, correspondiente al contador público que emite la certificación.</w:t>
      </w:r>
    </w:p>
    <w:p w14:paraId="29ABCBDD" w14:textId="77777777" w:rsidR="00AC379D" w:rsidRPr="00D02F51" w:rsidRDefault="00AC379D" w:rsidP="00AC379D">
      <w:pPr>
        <w:jc w:val="both"/>
        <w:rPr>
          <w:rFonts w:ascii="Arial Narrow" w:hAnsi="Arial Narrow"/>
          <w:sz w:val="22"/>
          <w:szCs w:val="22"/>
        </w:rPr>
      </w:pPr>
    </w:p>
    <w:p w14:paraId="3EB89389" w14:textId="77777777" w:rsidR="00AC379D" w:rsidRPr="00D02F51" w:rsidRDefault="00AC379D" w:rsidP="00AC379D">
      <w:pPr>
        <w:jc w:val="both"/>
        <w:rPr>
          <w:rFonts w:ascii="Arial Narrow" w:hAnsi="Arial Narrow"/>
          <w:sz w:val="22"/>
          <w:szCs w:val="22"/>
        </w:rPr>
      </w:pPr>
      <w:r w:rsidRPr="00D02F51">
        <w:rPr>
          <w:rFonts w:ascii="Arial Narrow" w:hAnsi="Arial Narrow"/>
          <w:sz w:val="22"/>
          <w:szCs w:val="22"/>
        </w:rPr>
        <w:t>La capacidad financiera y organizacional será objeto de verificación de cumplimiento como requisito habilitante para la participación en el proceso de selección y no otorgará puntaje.</w:t>
      </w:r>
    </w:p>
    <w:p w14:paraId="4A00B5BA" w14:textId="77777777" w:rsidR="00AC379D" w:rsidRPr="00D02F51" w:rsidRDefault="00AC379D" w:rsidP="00AC379D">
      <w:pPr>
        <w:jc w:val="both"/>
        <w:rPr>
          <w:rFonts w:ascii="Arial Narrow" w:hAnsi="Arial Narrow"/>
          <w:sz w:val="22"/>
          <w:szCs w:val="22"/>
        </w:rPr>
      </w:pPr>
    </w:p>
    <w:p w14:paraId="18487AF0" w14:textId="77777777" w:rsidR="00AC379D" w:rsidRPr="00D02F51" w:rsidRDefault="00AC379D" w:rsidP="00AC379D">
      <w:pPr>
        <w:jc w:val="both"/>
        <w:rPr>
          <w:rFonts w:ascii="Arial Narrow" w:hAnsi="Arial Narrow"/>
          <w:vanish/>
          <w:sz w:val="22"/>
          <w:szCs w:val="22"/>
          <w:specVanish/>
        </w:rPr>
      </w:pPr>
    </w:p>
    <w:p w14:paraId="481E5C7D" w14:textId="77777777" w:rsidR="00220EA9" w:rsidRPr="00D02F51" w:rsidRDefault="00220EA9" w:rsidP="00220EA9">
      <w:pPr>
        <w:jc w:val="both"/>
        <w:rPr>
          <w:rFonts w:ascii="Arial Narrow" w:eastAsia="Arial Narrow" w:hAnsi="Arial Narrow" w:cs="Arial"/>
          <w:b/>
          <w:sz w:val="22"/>
          <w:szCs w:val="22"/>
        </w:rPr>
      </w:pPr>
      <w:r w:rsidRPr="00D02F51">
        <w:rPr>
          <w:rFonts w:ascii="Arial Narrow" w:eastAsia="Arial Narrow" w:hAnsi="Arial Narrow" w:cs="Arial"/>
          <w:b/>
          <w:sz w:val="22"/>
          <w:szCs w:val="22"/>
        </w:rPr>
        <w:t>5.3. TÉCNICOS</w:t>
      </w:r>
    </w:p>
    <w:p w14:paraId="59618C41" w14:textId="0A0867ED" w:rsidR="00912451" w:rsidRPr="00D02F51" w:rsidRDefault="00912451" w:rsidP="00D02F51">
      <w:pPr>
        <w:pStyle w:val="Default"/>
        <w:suppressAutoHyphens/>
        <w:autoSpaceDN/>
        <w:adjustRightInd/>
        <w:contextualSpacing/>
        <w:jc w:val="both"/>
        <w:rPr>
          <w:rFonts w:ascii="Arial Narrow" w:hAnsi="Arial Narrow"/>
          <w:sz w:val="22"/>
          <w:szCs w:val="22"/>
        </w:rPr>
      </w:pPr>
    </w:p>
    <w:p w14:paraId="0E4E90E7" w14:textId="77777777" w:rsidR="00912451" w:rsidRPr="00D02F51" w:rsidRDefault="00912451" w:rsidP="00AC053F">
      <w:pPr>
        <w:pStyle w:val="Prrafodelista"/>
        <w:numPr>
          <w:ilvl w:val="0"/>
          <w:numId w:val="13"/>
        </w:numPr>
        <w:overflowPunct/>
        <w:autoSpaceDE/>
        <w:autoSpaceDN/>
        <w:adjustRightInd/>
        <w:contextualSpacing w:val="0"/>
        <w:jc w:val="both"/>
        <w:textAlignment w:val="auto"/>
        <w:rPr>
          <w:rFonts w:ascii="Arial Narrow" w:eastAsia="Arial Narrow" w:hAnsi="Arial Narrow" w:cs="Arial"/>
          <w:sz w:val="22"/>
          <w:szCs w:val="22"/>
        </w:rPr>
      </w:pPr>
      <w:bookmarkStart w:id="8" w:name="_Hlk148682503"/>
      <w:r w:rsidRPr="00D02F51">
        <w:rPr>
          <w:rFonts w:ascii="Arial Narrow" w:eastAsia="Arial Narrow" w:hAnsi="Arial Narrow" w:cs="Arial"/>
          <w:sz w:val="22"/>
          <w:szCs w:val="22"/>
        </w:rPr>
        <w:t xml:space="preserve">El proponente deberá presentar con su propuesta el Anexo No. 1. Anexo Técnico que Incluya todos y cada uno de los numerales que lo componen, suscrita por el Representante Legal. </w:t>
      </w:r>
    </w:p>
    <w:p w14:paraId="7719A7FC" w14:textId="77777777" w:rsidR="00912451" w:rsidRPr="00D02F51" w:rsidRDefault="00912451" w:rsidP="00912451">
      <w:pPr>
        <w:jc w:val="both"/>
        <w:rPr>
          <w:rFonts w:ascii="Arial Narrow" w:eastAsia="Arial Narrow" w:hAnsi="Arial Narrow" w:cs="Arial"/>
          <w:sz w:val="22"/>
          <w:szCs w:val="22"/>
        </w:rPr>
      </w:pPr>
    </w:p>
    <w:p w14:paraId="2E4E65FC" w14:textId="77777777" w:rsidR="00912451" w:rsidRPr="00D02F51" w:rsidRDefault="00912451" w:rsidP="00AC053F">
      <w:pPr>
        <w:pStyle w:val="Prrafodelista"/>
        <w:numPr>
          <w:ilvl w:val="0"/>
          <w:numId w:val="13"/>
        </w:numPr>
        <w:overflowPunct/>
        <w:autoSpaceDE/>
        <w:autoSpaceDN/>
        <w:adjustRightInd/>
        <w:contextualSpacing w:val="0"/>
        <w:jc w:val="both"/>
        <w:textAlignment w:val="auto"/>
        <w:rPr>
          <w:rFonts w:ascii="Arial Narrow" w:eastAsia="Arial Narrow" w:hAnsi="Arial Narrow" w:cs="Arial"/>
          <w:sz w:val="22"/>
          <w:szCs w:val="22"/>
        </w:rPr>
      </w:pPr>
      <w:r w:rsidRPr="00D02F51">
        <w:rPr>
          <w:rFonts w:ascii="Arial Narrow" w:eastAsia="Arial Narrow" w:hAnsi="Arial Narrow" w:cs="Arial"/>
          <w:sz w:val="22"/>
          <w:szCs w:val="22"/>
        </w:rPr>
        <w:t xml:space="preserve"> El proponente deberá presentar con su propuesta una ficha técnica de los elementos ofertados (bien sea del fabricante o elaborada por el proponente), para verificar el cumplimiento de las especificaciones técnicas requeridas. </w:t>
      </w:r>
    </w:p>
    <w:bookmarkEnd w:id="8"/>
    <w:p w14:paraId="233923AB" w14:textId="77777777" w:rsidR="00FC14E7" w:rsidRPr="00D02F51" w:rsidRDefault="00FC14E7" w:rsidP="00D02F51">
      <w:pPr>
        <w:rPr>
          <w:rFonts w:ascii="Arial Narrow" w:hAnsi="Arial Narrow"/>
          <w:sz w:val="22"/>
          <w:szCs w:val="22"/>
        </w:rPr>
      </w:pPr>
    </w:p>
    <w:p w14:paraId="52529770" w14:textId="77777777" w:rsidR="00912451" w:rsidRPr="00D02F51" w:rsidRDefault="00912451" w:rsidP="00AC053F">
      <w:pPr>
        <w:pStyle w:val="Prrafodelista"/>
        <w:numPr>
          <w:ilvl w:val="2"/>
          <w:numId w:val="6"/>
        </w:numPr>
        <w:rPr>
          <w:rFonts w:ascii="Arial Narrow" w:hAnsi="Arial Narrow"/>
          <w:sz w:val="22"/>
          <w:szCs w:val="22"/>
        </w:rPr>
      </w:pPr>
      <w:r w:rsidRPr="00D02F51">
        <w:rPr>
          <w:rFonts w:ascii="Arial Narrow" w:hAnsi="Arial Narrow"/>
          <w:b/>
          <w:bCs/>
          <w:sz w:val="22"/>
          <w:szCs w:val="22"/>
        </w:rPr>
        <w:t xml:space="preserve">EXPERIENCIA: </w:t>
      </w:r>
      <w:r w:rsidRPr="00D02F51">
        <w:rPr>
          <w:rFonts w:ascii="Arial Narrow" w:hAnsi="Arial Narrow"/>
          <w:sz w:val="22"/>
          <w:szCs w:val="22"/>
        </w:rPr>
        <w:t xml:space="preserve">El proponente deberá acreditar experiencia así: </w:t>
      </w:r>
    </w:p>
    <w:p w14:paraId="52744931" w14:textId="77777777" w:rsidR="00210426" w:rsidRPr="00D02F51" w:rsidRDefault="00210426" w:rsidP="00210426">
      <w:pPr>
        <w:jc w:val="both"/>
        <w:rPr>
          <w:rFonts w:ascii="Arial Narrow" w:eastAsia="Arial Narrow" w:hAnsi="Arial Narrow" w:cs="Arial Narrow"/>
          <w:sz w:val="22"/>
          <w:szCs w:val="22"/>
        </w:rPr>
      </w:pPr>
    </w:p>
    <w:p w14:paraId="51152D03" w14:textId="77777777" w:rsidR="00D02F51" w:rsidRPr="00D02F51" w:rsidRDefault="00D02F51" w:rsidP="00D02F51">
      <w:pPr>
        <w:jc w:val="both"/>
        <w:rPr>
          <w:rFonts w:ascii="Arial Narrow" w:hAnsi="Arial Narrow"/>
          <w:sz w:val="22"/>
          <w:szCs w:val="22"/>
        </w:rPr>
      </w:pPr>
      <w:r w:rsidRPr="00D02F51">
        <w:rPr>
          <w:rFonts w:ascii="Arial Narrow" w:hAnsi="Arial Narrow"/>
          <w:sz w:val="22"/>
          <w:szCs w:val="22"/>
        </w:rPr>
        <w:t>El proponente deberá acreditar experiencia específica mediante la presentación de máximo dos (2) certificaciones de contratos iniciados, ejecutados y terminados o liquidados; celebrados con entidades públicas o privadas cuyo objeto corresponda a la fabricación y/o confección de bienes iguales o similares a los requeridos en la presente contratación, en el o los cual(es) también se acredite:</w:t>
      </w:r>
    </w:p>
    <w:p w14:paraId="7F639E34" w14:textId="77777777" w:rsidR="00210426" w:rsidRPr="00D02F51" w:rsidRDefault="00210426" w:rsidP="00210426">
      <w:pPr>
        <w:jc w:val="both"/>
        <w:rPr>
          <w:rFonts w:ascii="Arial Narrow" w:eastAsia="Arial Narrow" w:hAnsi="Arial Narrow" w:cs="Arial Narrow"/>
          <w:sz w:val="22"/>
          <w:szCs w:val="22"/>
        </w:rPr>
      </w:pPr>
    </w:p>
    <w:p w14:paraId="2BB92960" w14:textId="2D10C378" w:rsidR="00210426" w:rsidRPr="00D02F51" w:rsidRDefault="00210426" w:rsidP="00AC053F">
      <w:pPr>
        <w:numPr>
          <w:ilvl w:val="1"/>
          <w:numId w:val="14"/>
        </w:numPr>
        <w:pBdr>
          <w:top w:val="nil"/>
          <w:left w:val="nil"/>
          <w:bottom w:val="nil"/>
          <w:right w:val="nil"/>
          <w:between w:val="nil"/>
        </w:pBdr>
        <w:tabs>
          <w:tab w:val="left" w:pos="-720"/>
          <w:tab w:val="left" w:pos="0"/>
        </w:tabs>
        <w:suppressAutoHyphens/>
        <w:ind w:left="709"/>
        <w:jc w:val="both"/>
        <w:rPr>
          <w:rFonts w:ascii="Arial Narrow" w:eastAsia="Arial Narrow" w:hAnsi="Arial Narrow" w:cs="Arial Narrow"/>
          <w:b/>
          <w:color w:val="000000"/>
          <w:sz w:val="22"/>
          <w:szCs w:val="22"/>
        </w:rPr>
      </w:pPr>
      <w:r w:rsidRPr="00D02F51">
        <w:rPr>
          <w:rFonts w:ascii="Arial Narrow" w:eastAsia="Arial Narrow" w:hAnsi="Arial Narrow" w:cs="Arial Narrow"/>
          <w:color w:val="000000"/>
          <w:sz w:val="22"/>
          <w:szCs w:val="22"/>
        </w:rPr>
        <w:t xml:space="preserve">La experiencia certificada deberá estar inscrita en el registro único de proponentes RUP, y cumplir con la siguiente clasificación de Bienes y Servicios UNSPSC: </w:t>
      </w:r>
      <w:r w:rsidRPr="00D02F51">
        <w:rPr>
          <w:rFonts w:ascii="Arial Narrow" w:eastAsia="Arial Narrow" w:hAnsi="Arial Narrow" w:cs="Arial Narrow"/>
          <w:b/>
          <w:color w:val="000000"/>
          <w:sz w:val="22"/>
          <w:szCs w:val="22"/>
        </w:rPr>
        <w:t xml:space="preserve"> </w:t>
      </w:r>
    </w:p>
    <w:p w14:paraId="7727A563" w14:textId="19B6260D" w:rsidR="00D02F51" w:rsidRDefault="00D02F51" w:rsidP="00D02F51">
      <w:pPr>
        <w:pBdr>
          <w:top w:val="nil"/>
          <w:left w:val="nil"/>
          <w:bottom w:val="nil"/>
          <w:right w:val="nil"/>
          <w:between w:val="nil"/>
        </w:pBdr>
        <w:tabs>
          <w:tab w:val="left" w:pos="-720"/>
          <w:tab w:val="left" w:pos="0"/>
        </w:tabs>
        <w:suppressAutoHyphens/>
        <w:jc w:val="both"/>
        <w:rPr>
          <w:rFonts w:ascii="Arial Narrow" w:eastAsia="Arial Narrow" w:hAnsi="Arial Narrow" w:cs="Arial Narrow"/>
          <w:b/>
          <w:i/>
          <w:color w:val="000000"/>
          <w:sz w:val="22"/>
          <w:szCs w:val="22"/>
          <w:lang w:val="es-CO"/>
        </w:rPr>
      </w:pPr>
    </w:p>
    <w:tbl>
      <w:tblPr>
        <w:tblW w:w="5000" w:type="pct"/>
        <w:tblCellMar>
          <w:left w:w="70" w:type="dxa"/>
          <w:right w:w="70" w:type="dxa"/>
        </w:tblCellMar>
        <w:tblLook w:val="04A0" w:firstRow="1" w:lastRow="0" w:firstColumn="1" w:lastColumn="0" w:noHBand="0" w:noVBand="1"/>
      </w:tblPr>
      <w:tblGrid>
        <w:gridCol w:w="1622"/>
        <w:gridCol w:w="2155"/>
        <w:gridCol w:w="1485"/>
        <w:gridCol w:w="1923"/>
        <w:gridCol w:w="1803"/>
      </w:tblGrid>
      <w:tr w:rsidR="00D02F51" w:rsidRPr="00AA709B" w14:paraId="5E069510" w14:textId="77777777" w:rsidTr="0032178F">
        <w:trPr>
          <w:trHeight w:val="510"/>
          <w:tblHeader/>
        </w:trPr>
        <w:tc>
          <w:tcPr>
            <w:tcW w:w="9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2BE145" w14:textId="77777777" w:rsidR="00D02F51" w:rsidRPr="00AA709B" w:rsidRDefault="00D02F51" w:rsidP="0032178F">
            <w:pPr>
              <w:jc w:val="center"/>
              <w:rPr>
                <w:rFonts w:ascii="Arial Narrow" w:hAnsi="Arial Narrow" w:cs="Calibri"/>
                <w:b/>
                <w:bCs/>
                <w:color w:val="000000"/>
                <w:sz w:val="16"/>
                <w:szCs w:val="16"/>
                <w:lang w:val="es-CO" w:eastAsia="es-CO"/>
              </w:rPr>
            </w:pPr>
            <w:r w:rsidRPr="00AA709B">
              <w:rPr>
                <w:rFonts w:ascii="Arial Narrow" w:hAnsi="Arial Narrow" w:cs="Calibri"/>
                <w:b/>
                <w:bCs/>
                <w:color w:val="000000"/>
                <w:sz w:val="16"/>
                <w:szCs w:val="16"/>
                <w:lang w:val="es-CO" w:eastAsia="es-CO"/>
              </w:rPr>
              <w:t>Clasificación UNSPSC</w:t>
            </w:r>
          </w:p>
        </w:tc>
        <w:tc>
          <w:tcPr>
            <w:tcW w:w="1199" w:type="pct"/>
            <w:tcBorders>
              <w:top w:val="single" w:sz="4" w:space="0" w:color="auto"/>
              <w:left w:val="nil"/>
              <w:bottom w:val="single" w:sz="4" w:space="0" w:color="auto"/>
              <w:right w:val="single" w:sz="4" w:space="0" w:color="auto"/>
            </w:tcBorders>
            <w:shd w:val="clear" w:color="auto" w:fill="auto"/>
            <w:vAlign w:val="center"/>
            <w:hideMark/>
          </w:tcPr>
          <w:p w14:paraId="316E043C" w14:textId="77777777" w:rsidR="00D02F51" w:rsidRPr="00AA709B" w:rsidRDefault="00D02F51" w:rsidP="0032178F">
            <w:pPr>
              <w:jc w:val="center"/>
              <w:rPr>
                <w:rFonts w:ascii="Arial Narrow" w:hAnsi="Arial Narrow" w:cs="Calibri"/>
                <w:b/>
                <w:bCs/>
                <w:color w:val="000000"/>
                <w:sz w:val="16"/>
                <w:szCs w:val="16"/>
                <w:lang w:val="es-CO" w:eastAsia="es-CO"/>
              </w:rPr>
            </w:pPr>
            <w:r w:rsidRPr="00AA709B">
              <w:rPr>
                <w:rFonts w:ascii="Arial Narrow" w:hAnsi="Arial Narrow" w:cs="Calibri"/>
                <w:b/>
                <w:bCs/>
                <w:color w:val="000000"/>
                <w:sz w:val="16"/>
                <w:szCs w:val="16"/>
                <w:lang w:val="es-CO" w:eastAsia="es-CO"/>
              </w:rPr>
              <w:t>Segmento</w:t>
            </w:r>
          </w:p>
        </w:tc>
        <w:tc>
          <w:tcPr>
            <w:tcW w:w="826" w:type="pct"/>
            <w:tcBorders>
              <w:top w:val="single" w:sz="4" w:space="0" w:color="auto"/>
              <w:left w:val="nil"/>
              <w:bottom w:val="single" w:sz="4" w:space="0" w:color="auto"/>
              <w:right w:val="single" w:sz="4" w:space="0" w:color="auto"/>
            </w:tcBorders>
            <w:shd w:val="clear" w:color="auto" w:fill="auto"/>
            <w:vAlign w:val="center"/>
            <w:hideMark/>
          </w:tcPr>
          <w:p w14:paraId="64A54869" w14:textId="77777777" w:rsidR="00D02F51" w:rsidRPr="00AA709B" w:rsidRDefault="00D02F51" w:rsidP="0032178F">
            <w:pPr>
              <w:jc w:val="center"/>
              <w:rPr>
                <w:rFonts w:ascii="Arial Narrow" w:hAnsi="Arial Narrow" w:cs="Calibri"/>
                <w:b/>
                <w:bCs/>
                <w:color w:val="000000"/>
                <w:sz w:val="16"/>
                <w:szCs w:val="16"/>
                <w:lang w:val="es-CO" w:eastAsia="es-CO"/>
              </w:rPr>
            </w:pPr>
            <w:r w:rsidRPr="00AA709B">
              <w:rPr>
                <w:rFonts w:ascii="Arial Narrow" w:hAnsi="Arial Narrow" w:cs="Calibri"/>
                <w:b/>
                <w:bCs/>
                <w:color w:val="000000"/>
                <w:sz w:val="16"/>
                <w:szCs w:val="16"/>
                <w:lang w:val="es-CO" w:eastAsia="es-CO"/>
              </w:rPr>
              <w:t>Familia</w:t>
            </w:r>
          </w:p>
        </w:tc>
        <w:tc>
          <w:tcPr>
            <w:tcW w:w="1070" w:type="pct"/>
            <w:tcBorders>
              <w:top w:val="single" w:sz="4" w:space="0" w:color="auto"/>
              <w:left w:val="nil"/>
              <w:bottom w:val="single" w:sz="4" w:space="0" w:color="auto"/>
              <w:right w:val="single" w:sz="4" w:space="0" w:color="auto"/>
            </w:tcBorders>
            <w:shd w:val="clear" w:color="auto" w:fill="auto"/>
            <w:vAlign w:val="center"/>
            <w:hideMark/>
          </w:tcPr>
          <w:p w14:paraId="33D7E373" w14:textId="77777777" w:rsidR="00D02F51" w:rsidRPr="00AA709B" w:rsidRDefault="00D02F51" w:rsidP="0032178F">
            <w:pPr>
              <w:jc w:val="center"/>
              <w:rPr>
                <w:rFonts w:ascii="Arial Narrow" w:hAnsi="Arial Narrow" w:cs="Calibri"/>
                <w:b/>
                <w:bCs/>
                <w:color w:val="000000"/>
                <w:sz w:val="16"/>
                <w:szCs w:val="16"/>
                <w:lang w:val="es-CO" w:eastAsia="es-CO"/>
              </w:rPr>
            </w:pPr>
            <w:r w:rsidRPr="00AA709B">
              <w:rPr>
                <w:rFonts w:ascii="Arial Narrow" w:hAnsi="Arial Narrow" w:cs="Calibri"/>
                <w:b/>
                <w:bCs/>
                <w:color w:val="000000"/>
                <w:sz w:val="16"/>
                <w:szCs w:val="16"/>
                <w:lang w:val="es-CO" w:eastAsia="es-CO"/>
              </w:rPr>
              <w:t>Clase</w:t>
            </w:r>
          </w:p>
        </w:tc>
        <w:tc>
          <w:tcPr>
            <w:tcW w:w="1003" w:type="pct"/>
            <w:tcBorders>
              <w:top w:val="single" w:sz="4" w:space="0" w:color="auto"/>
              <w:left w:val="nil"/>
              <w:bottom w:val="single" w:sz="4" w:space="0" w:color="auto"/>
              <w:right w:val="single" w:sz="4" w:space="0" w:color="auto"/>
            </w:tcBorders>
            <w:shd w:val="clear" w:color="auto" w:fill="auto"/>
            <w:vAlign w:val="center"/>
            <w:hideMark/>
          </w:tcPr>
          <w:p w14:paraId="7C3D7D8D" w14:textId="77777777" w:rsidR="00D02F51" w:rsidRPr="00AA709B" w:rsidRDefault="00D02F51" w:rsidP="0032178F">
            <w:pPr>
              <w:jc w:val="center"/>
              <w:rPr>
                <w:rFonts w:ascii="Arial Narrow" w:hAnsi="Arial Narrow" w:cs="Calibri"/>
                <w:b/>
                <w:bCs/>
                <w:color w:val="000000"/>
                <w:sz w:val="16"/>
                <w:szCs w:val="16"/>
                <w:lang w:val="es-CO" w:eastAsia="es-CO"/>
              </w:rPr>
            </w:pPr>
            <w:r w:rsidRPr="00AA709B">
              <w:rPr>
                <w:rFonts w:ascii="Arial Narrow" w:hAnsi="Arial Narrow" w:cs="Calibri"/>
                <w:b/>
                <w:bCs/>
                <w:color w:val="000000"/>
                <w:sz w:val="16"/>
                <w:szCs w:val="16"/>
                <w:lang w:val="es-CO" w:eastAsia="es-CO"/>
              </w:rPr>
              <w:t>Producto</w:t>
            </w:r>
          </w:p>
        </w:tc>
      </w:tr>
      <w:tr w:rsidR="00D02F51" w:rsidRPr="00AA709B" w14:paraId="7F78F5CD" w14:textId="77777777" w:rsidTr="0032178F">
        <w:trPr>
          <w:trHeight w:val="510"/>
        </w:trPr>
        <w:tc>
          <w:tcPr>
            <w:tcW w:w="902" w:type="pct"/>
            <w:tcBorders>
              <w:top w:val="nil"/>
              <w:left w:val="single" w:sz="4" w:space="0" w:color="auto"/>
              <w:bottom w:val="single" w:sz="4" w:space="0" w:color="auto"/>
              <w:right w:val="single" w:sz="4" w:space="0" w:color="auto"/>
            </w:tcBorders>
            <w:shd w:val="clear" w:color="auto" w:fill="auto"/>
            <w:vAlign w:val="center"/>
            <w:hideMark/>
          </w:tcPr>
          <w:p w14:paraId="3D9176FB" w14:textId="77777777" w:rsidR="00D02F51" w:rsidRPr="00AA709B" w:rsidRDefault="00D02F51" w:rsidP="0032178F">
            <w:pPr>
              <w:jc w:val="center"/>
              <w:rPr>
                <w:rFonts w:ascii="Arial Narrow" w:hAnsi="Arial Narrow" w:cs="Calibri"/>
                <w:color w:val="000000"/>
                <w:sz w:val="16"/>
                <w:szCs w:val="16"/>
                <w:lang w:val="es-CO" w:eastAsia="es-CO"/>
              </w:rPr>
            </w:pPr>
            <w:r w:rsidRPr="00AA709B">
              <w:rPr>
                <w:rFonts w:ascii="Arial Narrow" w:hAnsi="Arial Narrow" w:cs="Calibri"/>
                <w:color w:val="000000"/>
                <w:sz w:val="16"/>
                <w:szCs w:val="16"/>
                <w:lang w:val="es-CO" w:eastAsia="es-CO"/>
              </w:rPr>
              <w:t>21101705</w:t>
            </w:r>
          </w:p>
        </w:tc>
        <w:tc>
          <w:tcPr>
            <w:tcW w:w="1199" w:type="pct"/>
            <w:tcBorders>
              <w:top w:val="nil"/>
              <w:left w:val="nil"/>
              <w:bottom w:val="single" w:sz="4" w:space="0" w:color="auto"/>
              <w:right w:val="single" w:sz="4" w:space="0" w:color="auto"/>
            </w:tcBorders>
            <w:shd w:val="clear" w:color="auto" w:fill="auto"/>
            <w:vAlign w:val="center"/>
            <w:hideMark/>
          </w:tcPr>
          <w:p w14:paraId="108E51CE" w14:textId="77777777" w:rsidR="00D02F51" w:rsidRPr="00AA709B" w:rsidRDefault="00D02F51" w:rsidP="0032178F">
            <w:pPr>
              <w:rPr>
                <w:rFonts w:ascii="Arial Narrow" w:hAnsi="Arial Narrow" w:cs="Calibri"/>
                <w:color w:val="000000"/>
                <w:sz w:val="16"/>
                <w:szCs w:val="16"/>
                <w:lang w:val="es-CO" w:eastAsia="es-CO"/>
              </w:rPr>
            </w:pPr>
            <w:r w:rsidRPr="00AA709B">
              <w:rPr>
                <w:rFonts w:ascii="Arial Narrow" w:hAnsi="Arial Narrow" w:cs="Calibri"/>
                <w:color w:val="000000"/>
                <w:sz w:val="16"/>
                <w:szCs w:val="16"/>
                <w:lang w:val="es-CO" w:eastAsia="es-CO"/>
              </w:rPr>
              <w:t>Maquinaria y accesorios para agricultura, pesca, silvicultura y fauna</w:t>
            </w:r>
          </w:p>
        </w:tc>
        <w:tc>
          <w:tcPr>
            <w:tcW w:w="826" w:type="pct"/>
            <w:tcBorders>
              <w:top w:val="nil"/>
              <w:left w:val="nil"/>
              <w:bottom w:val="single" w:sz="4" w:space="0" w:color="auto"/>
              <w:right w:val="single" w:sz="4" w:space="0" w:color="auto"/>
            </w:tcBorders>
            <w:shd w:val="clear" w:color="auto" w:fill="auto"/>
            <w:vAlign w:val="center"/>
          </w:tcPr>
          <w:p w14:paraId="3EE4FE6A" w14:textId="77777777" w:rsidR="00D02F51" w:rsidRPr="00AA709B" w:rsidRDefault="00D02F51" w:rsidP="0032178F">
            <w:pPr>
              <w:jc w:val="center"/>
              <w:rPr>
                <w:rFonts w:ascii="Arial Narrow" w:hAnsi="Arial Narrow" w:cs="Calibri"/>
                <w:color w:val="000000"/>
                <w:sz w:val="16"/>
                <w:szCs w:val="16"/>
                <w:lang w:val="es-CO" w:eastAsia="es-CO"/>
              </w:rPr>
            </w:pPr>
            <w:r w:rsidRPr="00AA709B">
              <w:rPr>
                <w:rFonts w:ascii="Arial Narrow" w:hAnsi="Arial Narrow" w:cs="Calibri"/>
                <w:color w:val="000000"/>
                <w:sz w:val="16"/>
                <w:szCs w:val="16"/>
                <w:lang w:val="es-CO" w:eastAsia="es-CO"/>
              </w:rPr>
              <w:t>Maquinaria y equipo para agricultura, silvicultura y paisajismo.</w:t>
            </w:r>
          </w:p>
        </w:tc>
        <w:tc>
          <w:tcPr>
            <w:tcW w:w="1070" w:type="pct"/>
            <w:tcBorders>
              <w:top w:val="nil"/>
              <w:left w:val="nil"/>
              <w:bottom w:val="single" w:sz="4" w:space="0" w:color="auto"/>
              <w:right w:val="single" w:sz="4" w:space="0" w:color="auto"/>
            </w:tcBorders>
            <w:shd w:val="clear" w:color="auto" w:fill="auto"/>
            <w:vAlign w:val="center"/>
            <w:hideMark/>
          </w:tcPr>
          <w:p w14:paraId="7200F349" w14:textId="77777777" w:rsidR="00D02F51" w:rsidRPr="00AA709B" w:rsidRDefault="00D02F51" w:rsidP="0032178F">
            <w:pPr>
              <w:jc w:val="center"/>
              <w:rPr>
                <w:rFonts w:ascii="Arial Narrow" w:hAnsi="Arial Narrow" w:cs="Calibri"/>
                <w:color w:val="000000"/>
                <w:sz w:val="16"/>
                <w:szCs w:val="16"/>
                <w:lang w:val="es-CO" w:eastAsia="es-CO"/>
              </w:rPr>
            </w:pPr>
            <w:r w:rsidRPr="00AA709B">
              <w:rPr>
                <w:rFonts w:ascii="Arial Narrow" w:hAnsi="Arial Narrow" w:cs="Calibri"/>
                <w:color w:val="000000"/>
                <w:sz w:val="16"/>
                <w:szCs w:val="16"/>
                <w:lang w:val="es-CO" w:eastAsia="es-CO"/>
              </w:rPr>
              <w:t>Maquinaria agrícola para cosechar</w:t>
            </w:r>
          </w:p>
        </w:tc>
        <w:tc>
          <w:tcPr>
            <w:tcW w:w="1003" w:type="pct"/>
            <w:tcBorders>
              <w:top w:val="nil"/>
              <w:left w:val="nil"/>
              <w:bottom w:val="single" w:sz="4" w:space="0" w:color="auto"/>
              <w:right w:val="single" w:sz="4" w:space="0" w:color="auto"/>
            </w:tcBorders>
            <w:shd w:val="clear" w:color="auto" w:fill="auto"/>
            <w:vAlign w:val="center"/>
            <w:hideMark/>
          </w:tcPr>
          <w:p w14:paraId="29821C00" w14:textId="77777777" w:rsidR="00D02F51" w:rsidRPr="00AA709B" w:rsidRDefault="00D02F51" w:rsidP="0032178F">
            <w:pPr>
              <w:rPr>
                <w:rFonts w:ascii="Arial Narrow" w:hAnsi="Arial Narrow" w:cs="Calibri"/>
                <w:color w:val="000000"/>
                <w:sz w:val="16"/>
                <w:szCs w:val="16"/>
                <w:lang w:val="es-CO" w:eastAsia="es-CO"/>
              </w:rPr>
            </w:pPr>
            <w:r w:rsidRPr="00AA709B">
              <w:rPr>
                <w:rFonts w:ascii="Arial Narrow" w:hAnsi="Arial Narrow" w:cs="Calibri"/>
                <w:color w:val="000000"/>
                <w:sz w:val="16"/>
                <w:szCs w:val="16"/>
                <w:lang w:val="es-CO" w:eastAsia="es-CO"/>
              </w:rPr>
              <w:t>Trilladoras</w:t>
            </w:r>
          </w:p>
        </w:tc>
      </w:tr>
      <w:tr w:rsidR="00D02F51" w:rsidRPr="00AA709B" w14:paraId="6CBDC030" w14:textId="77777777" w:rsidTr="0032178F">
        <w:trPr>
          <w:trHeight w:val="675"/>
        </w:trPr>
        <w:tc>
          <w:tcPr>
            <w:tcW w:w="902" w:type="pct"/>
            <w:tcBorders>
              <w:top w:val="nil"/>
              <w:left w:val="single" w:sz="4" w:space="0" w:color="auto"/>
              <w:bottom w:val="single" w:sz="4" w:space="0" w:color="auto"/>
              <w:right w:val="single" w:sz="4" w:space="0" w:color="auto"/>
            </w:tcBorders>
            <w:shd w:val="clear" w:color="auto" w:fill="auto"/>
            <w:vAlign w:val="center"/>
          </w:tcPr>
          <w:p w14:paraId="5E7AB674" w14:textId="77777777" w:rsidR="00D02F51" w:rsidRPr="00AA709B" w:rsidRDefault="00D02F51" w:rsidP="0032178F">
            <w:pPr>
              <w:jc w:val="center"/>
              <w:rPr>
                <w:rFonts w:ascii="Arial Narrow" w:hAnsi="Arial Narrow" w:cs="Calibri"/>
                <w:color w:val="000000"/>
                <w:sz w:val="16"/>
                <w:szCs w:val="16"/>
                <w:lang w:val="es-CO" w:eastAsia="es-CO"/>
              </w:rPr>
            </w:pPr>
            <w:r w:rsidRPr="00AA709B">
              <w:rPr>
                <w:rFonts w:ascii="Arial Narrow" w:hAnsi="Arial Narrow" w:cs="Calibri"/>
                <w:color w:val="000000"/>
                <w:sz w:val="16"/>
                <w:szCs w:val="16"/>
                <w:lang w:val="es-CO" w:eastAsia="es-CO"/>
              </w:rPr>
              <w:t>48101525</w:t>
            </w:r>
          </w:p>
        </w:tc>
        <w:tc>
          <w:tcPr>
            <w:tcW w:w="1199" w:type="pct"/>
            <w:tcBorders>
              <w:top w:val="nil"/>
              <w:left w:val="nil"/>
              <w:bottom w:val="single" w:sz="4" w:space="0" w:color="auto"/>
              <w:right w:val="single" w:sz="4" w:space="0" w:color="auto"/>
            </w:tcBorders>
            <w:shd w:val="clear" w:color="auto" w:fill="auto"/>
            <w:vAlign w:val="center"/>
          </w:tcPr>
          <w:p w14:paraId="24B65915" w14:textId="77777777" w:rsidR="00D02F51" w:rsidRPr="00AA709B" w:rsidRDefault="00D02F51" w:rsidP="0032178F">
            <w:pPr>
              <w:rPr>
                <w:rFonts w:ascii="Arial Narrow" w:hAnsi="Arial Narrow" w:cs="Calibri"/>
                <w:color w:val="000000"/>
                <w:sz w:val="16"/>
                <w:szCs w:val="16"/>
                <w:lang w:val="es-CO" w:eastAsia="es-CO"/>
              </w:rPr>
            </w:pPr>
            <w:r w:rsidRPr="00AA709B">
              <w:rPr>
                <w:rFonts w:ascii="Arial Narrow" w:hAnsi="Arial Narrow" w:cs="Calibri"/>
                <w:color w:val="000000"/>
                <w:sz w:val="16"/>
                <w:szCs w:val="16"/>
                <w:lang w:val="es-CO" w:eastAsia="es-CO"/>
              </w:rPr>
              <w:t>Maquinaria equipo y suministros para la industria de servicios</w:t>
            </w:r>
          </w:p>
        </w:tc>
        <w:tc>
          <w:tcPr>
            <w:tcW w:w="826" w:type="pct"/>
            <w:tcBorders>
              <w:top w:val="nil"/>
              <w:left w:val="nil"/>
              <w:bottom w:val="single" w:sz="4" w:space="0" w:color="auto"/>
              <w:right w:val="single" w:sz="4" w:space="0" w:color="auto"/>
            </w:tcBorders>
            <w:shd w:val="clear" w:color="auto" w:fill="auto"/>
            <w:vAlign w:val="center"/>
          </w:tcPr>
          <w:p w14:paraId="02844569" w14:textId="77777777" w:rsidR="00D02F51" w:rsidRPr="00AA709B" w:rsidRDefault="00D02F51" w:rsidP="0032178F">
            <w:pPr>
              <w:jc w:val="center"/>
              <w:rPr>
                <w:rFonts w:ascii="Arial Narrow" w:hAnsi="Arial Narrow" w:cs="Calibri"/>
                <w:color w:val="000000"/>
                <w:sz w:val="16"/>
                <w:szCs w:val="16"/>
                <w:lang w:val="es-CO" w:eastAsia="es-CO"/>
              </w:rPr>
            </w:pPr>
            <w:r w:rsidRPr="00AA709B">
              <w:rPr>
                <w:rFonts w:ascii="Arial Narrow" w:hAnsi="Arial Narrow" w:cs="Calibri"/>
                <w:color w:val="000000"/>
                <w:sz w:val="16"/>
                <w:szCs w:val="16"/>
                <w:lang w:val="es-CO" w:eastAsia="es-CO"/>
              </w:rPr>
              <w:t>Equipos de servicios de alimentación para instituciones</w:t>
            </w:r>
          </w:p>
        </w:tc>
        <w:tc>
          <w:tcPr>
            <w:tcW w:w="1070" w:type="pct"/>
            <w:tcBorders>
              <w:top w:val="nil"/>
              <w:left w:val="nil"/>
              <w:bottom w:val="single" w:sz="4" w:space="0" w:color="auto"/>
              <w:right w:val="single" w:sz="4" w:space="0" w:color="auto"/>
            </w:tcBorders>
            <w:shd w:val="clear" w:color="auto" w:fill="auto"/>
            <w:vAlign w:val="center"/>
          </w:tcPr>
          <w:p w14:paraId="27678B43" w14:textId="77777777" w:rsidR="00D02F51" w:rsidRPr="00AA709B" w:rsidRDefault="00D02F51" w:rsidP="0032178F">
            <w:pPr>
              <w:jc w:val="center"/>
              <w:rPr>
                <w:rFonts w:ascii="Arial Narrow" w:hAnsi="Arial Narrow" w:cs="Calibri"/>
                <w:color w:val="000000"/>
                <w:sz w:val="16"/>
                <w:szCs w:val="16"/>
                <w:lang w:val="es-CO" w:eastAsia="es-CO"/>
              </w:rPr>
            </w:pPr>
            <w:r w:rsidRPr="00AA709B">
              <w:rPr>
                <w:rFonts w:ascii="Arial Narrow" w:hAnsi="Arial Narrow" w:cs="Calibri"/>
                <w:color w:val="000000"/>
                <w:sz w:val="16"/>
                <w:szCs w:val="16"/>
                <w:lang w:val="es-CO" w:eastAsia="es-CO"/>
              </w:rPr>
              <w:t>Equipo para cocinar o calentar</w:t>
            </w:r>
          </w:p>
        </w:tc>
        <w:tc>
          <w:tcPr>
            <w:tcW w:w="1003" w:type="pct"/>
            <w:tcBorders>
              <w:top w:val="nil"/>
              <w:left w:val="nil"/>
              <w:bottom w:val="single" w:sz="4" w:space="0" w:color="auto"/>
              <w:right w:val="single" w:sz="4" w:space="0" w:color="auto"/>
            </w:tcBorders>
            <w:shd w:val="clear" w:color="auto" w:fill="auto"/>
            <w:vAlign w:val="center"/>
          </w:tcPr>
          <w:p w14:paraId="4A565312" w14:textId="77777777" w:rsidR="00D02F51" w:rsidRPr="00AA709B" w:rsidRDefault="00D02F51" w:rsidP="0032178F">
            <w:pPr>
              <w:rPr>
                <w:rFonts w:ascii="Arial Narrow" w:hAnsi="Arial Narrow" w:cs="Calibri"/>
                <w:color w:val="000000"/>
                <w:sz w:val="16"/>
                <w:szCs w:val="16"/>
                <w:lang w:val="es-CO" w:eastAsia="es-CO"/>
              </w:rPr>
            </w:pPr>
            <w:r w:rsidRPr="00AA709B">
              <w:rPr>
                <w:rFonts w:ascii="Arial Narrow" w:hAnsi="Arial Narrow" w:cs="Calibri"/>
                <w:color w:val="000000"/>
                <w:sz w:val="16"/>
                <w:szCs w:val="16"/>
                <w:lang w:val="es-CO" w:eastAsia="es-CO"/>
              </w:rPr>
              <w:t>Tostadora para uso comercial</w:t>
            </w:r>
          </w:p>
        </w:tc>
      </w:tr>
      <w:tr w:rsidR="00D02F51" w:rsidRPr="00AA709B" w14:paraId="26FA8E80" w14:textId="77777777" w:rsidTr="0032178F">
        <w:trPr>
          <w:trHeight w:val="450"/>
        </w:trPr>
        <w:tc>
          <w:tcPr>
            <w:tcW w:w="902" w:type="pct"/>
            <w:tcBorders>
              <w:top w:val="nil"/>
              <w:left w:val="single" w:sz="4" w:space="0" w:color="auto"/>
              <w:bottom w:val="single" w:sz="4" w:space="0" w:color="auto"/>
              <w:right w:val="single" w:sz="4" w:space="0" w:color="auto"/>
            </w:tcBorders>
            <w:shd w:val="clear" w:color="auto" w:fill="auto"/>
            <w:vAlign w:val="center"/>
          </w:tcPr>
          <w:p w14:paraId="4682EBCC" w14:textId="77777777" w:rsidR="00D02F51" w:rsidRPr="00AA709B" w:rsidRDefault="00D02F51" w:rsidP="0032178F">
            <w:pPr>
              <w:jc w:val="center"/>
              <w:rPr>
                <w:rFonts w:ascii="Arial Narrow" w:hAnsi="Arial Narrow" w:cs="Calibri"/>
                <w:color w:val="000000"/>
                <w:sz w:val="16"/>
                <w:szCs w:val="16"/>
                <w:lang w:val="es-CO" w:eastAsia="es-CO"/>
              </w:rPr>
            </w:pPr>
            <w:r w:rsidRPr="00AA709B">
              <w:rPr>
                <w:rFonts w:ascii="Arial Narrow" w:hAnsi="Arial Narrow" w:cs="Calibri"/>
                <w:color w:val="000000"/>
                <w:sz w:val="16"/>
                <w:szCs w:val="16"/>
                <w:lang w:val="es-CO" w:eastAsia="es-CO"/>
              </w:rPr>
              <w:t>21102005</w:t>
            </w:r>
          </w:p>
        </w:tc>
        <w:tc>
          <w:tcPr>
            <w:tcW w:w="1199" w:type="pct"/>
            <w:tcBorders>
              <w:top w:val="nil"/>
              <w:left w:val="nil"/>
              <w:bottom w:val="single" w:sz="4" w:space="0" w:color="auto"/>
              <w:right w:val="single" w:sz="4" w:space="0" w:color="auto"/>
            </w:tcBorders>
            <w:shd w:val="clear" w:color="auto" w:fill="auto"/>
            <w:vAlign w:val="center"/>
          </w:tcPr>
          <w:p w14:paraId="279CBC6A" w14:textId="77777777" w:rsidR="00D02F51" w:rsidRPr="00AA709B" w:rsidRDefault="00D02F51" w:rsidP="0032178F">
            <w:pPr>
              <w:rPr>
                <w:rFonts w:ascii="Arial Narrow" w:hAnsi="Arial Narrow" w:cs="Calibri"/>
                <w:color w:val="000000"/>
                <w:sz w:val="16"/>
                <w:szCs w:val="16"/>
                <w:lang w:val="es-CO" w:eastAsia="es-CO"/>
              </w:rPr>
            </w:pPr>
            <w:r w:rsidRPr="00AA709B">
              <w:rPr>
                <w:rFonts w:ascii="Arial Narrow" w:hAnsi="Arial Narrow" w:cs="Calibri"/>
                <w:color w:val="000000"/>
                <w:sz w:val="16"/>
                <w:szCs w:val="16"/>
                <w:lang w:val="es-CO" w:eastAsia="es-CO"/>
              </w:rPr>
              <w:t>Maquinaria y accesorios para agricultura, pesca, silvicultura y fauna</w:t>
            </w:r>
          </w:p>
        </w:tc>
        <w:tc>
          <w:tcPr>
            <w:tcW w:w="826" w:type="pct"/>
            <w:tcBorders>
              <w:top w:val="nil"/>
              <w:left w:val="nil"/>
              <w:bottom w:val="single" w:sz="4" w:space="0" w:color="auto"/>
              <w:right w:val="single" w:sz="4" w:space="0" w:color="auto"/>
            </w:tcBorders>
            <w:shd w:val="clear" w:color="auto" w:fill="auto"/>
            <w:vAlign w:val="center"/>
          </w:tcPr>
          <w:p w14:paraId="42F4F70A" w14:textId="77777777" w:rsidR="00D02F51" w:rsidRPr="00AA709B" w:rsidRDefault="00D02F51" w:rsidP="0032178F">
            <w:pPr>
              <w:jc w:val="center"/>
              <w:rPr>
                <w:rFonts w:ascii="Arial Narrow" w:hAnsi="Arial Narrow" w:cs="Calibri"/>
                <w:color w:val="000000"/>
                <w:sz w:val="16"/>
                <w:szCs w:val="16"/>
                <w:lang w:val="es-CO" w:eastAsia="es-CO"/>
              </w:rPr>
            </w:pPr>
            <w:r w:rsidRPr="00AA709B">
              <w:rPr>
                <w:rFonts w:ascii="Arial Narrow" w:hAnsi="Arial Narrow" w:cs="Calibri"/>
                <w:color w:val="000000"/>
                <w:sz w:val="16"/>
                <w:szCs w:val="16"/>
                <w:lang w:val="es-CO" w:eastAsia="es-CO"/>
              </w:rPr>
              <w:t>Maquinaria y equipo para agricultura, silvicultura y paisajismo.</w:t>
            </w:r>
          </w:p>
        </w:tc>
        <w:tc>
          <w:tcPr>
            <w:tcW w:w="1070" w:type="pct"/>
            <w:tcBorders>
              <w:top w:val="nil"/>
              <w:left w:val="nil"/>
              <w:bottom w:val="single" w:sz="4" w:space="0" w:color="auto"/>
              <w:right w:val="single" w:sz="4" w:space="0" w:color="auto"/>
            </w:tcBorders>
            <w:shd w:val="clear" w:color="auto" w:fill="auto"/>
            <w:vAlign w:val="center"/>
          </w:tcPr>
          <w:p w14:paraId="4AB60DE1" w14:textId="77777777" w:rsidR="00D02F51" w:rsidRPr="00AA709B" w:rsidRDefault="00D02F51" w:rsidP="0032178F">
            <w:pPr>
              <w:jc w:val="center"/>
              <w:rPr>
                <w:rFonts w:ascii="Arial Narrow" w:hAnsi="Arial Narrow" w:cs="Calibri"/>
                <w:color w:val="000000"/>
                <w:sz w:val="16"/>
                <w:szCs w:val="16"/>
                <w:lang w:val="es-CO" w:eastAsia="es-CO"/>
              </w:rPr>
            </w:pPr>
            <w:r w:rsidRPr="00AA709B">
              <w:rPr>
                <w:rFonts w:ascii="Arial Narrow" w:hAnsi="Arial Narrow" w:cs="Calibri"/>
                <w:color w:val="000000"/>
                <w:sz w:val="16"/>
                <w:szCs w:val="16"/>
                <w:lang w:val="es-CO" w:eastAsia="es-CO"/>
              </w:rPr>
              <w:t>Maquinaria agrícola para limpieza, selección o clasificación</w:t>
            </w:r>
          </w:p>
        </w:tc>
        <w:tc>
          <w:tcPr>
            <w:tcW w:w="1003" w:type="pct"/>
            <w:tcBorders>
              <w:top w:val="nil"/>
              <w:left w:val="nil"/>
              <w:bottom w:val="single" w:sz="4" w:space="0" w:color="auto"/>
              <w:right w:val="single" w:sz="4" w:space="0" w:color="auto"/>
            </w:tcBorders>
            <w:shd w:val="clear" w:color="auto" w:fill="auto"/>
            <w:vAlign w:val="center"/>
          </w:tcPr>
          <w:p w14:paraId="453F4302" w14:textId="77777777" w:rsidR="00D02F51" w:rsidRPr="00AA709B" w:rsidRDefault="00D02F51" w:rsidP="0032178F">
            <w:pPr>
              <w:rPr>
                <w:rFonts w:ascii="Arial Narrow" w:hAnsi="Arial Narrow" w:cs="Calibri"/>
                <w:color w:val="000000"/>
                <w:sz w:val="16"/>
                <w:szCs w:val="16"/>
                <w:lang w:val="es-CO" w:eastAsia="es-CO"/>
              </w:rPr>
            </w:pPr>
            <w:r w:rsidRPr="00AA709B">
              <w:rPr>
                <w:rFonts w:ascii="Arial Narrow" w:hAnsi="Arial Narrow" w:cs="Calibri"/>
                <w:color w:val="000000"/>
                <w:sz w:val="16"/>
                <w:szCs w:val="16"/>
                <w:lang w:val="es-CO" w:eastAsia="es-CO"/>
              </w:rPr>
              <w:t>Molino para trituración</w:t>
            </w:r>
          </w:p>
        </w:tc>
      </w:tr>
      <w:tr w:rsidR="00D02F51" w:rsidRPr="00AA709B" w14:paraId="7447CE41" w14:textId="77777777" w:rsidTr="0032178F">
        <w:trPr>
          <w:trHeight w:val="525"/>
        </w:trPr>
        <w:tc>
          <w:tcPr>
            <w:tcW w:w="902" w:type="pct"/>
            <w:tcBorders>
              <w:top w:val="nil"/>
              <w:left w:val="single" w:sz="4" w:space="0" w:color="auto"/>
              <w:bottom w:val="single" w:sz="4" w:space="0" w:color="auto"/>
              <w:right w:val="single" w:sz="4" w:space="0" w:color="auto"/>
            </w:tcBorders>
            <w:shd w:val="clear" w:color="auto" w:fill="auto"/>
            <w:vAlign w:val="center"/>
          </w:tcPr>
          <w:p w14:paraId="7539981E" w14:textId="77777777" w:rsidR="00D02F51" w:rsidRPr="00AA709B" w:rsidRDefault="00D02F51" w:rsidP="0032178F">
            <w:pPr>
              <w:jc w:val="center"/>
              <w:rPr>
                <w:rFonts w:ascii="Arial Narrow" w:hAnsi="Arial Narrow" w:cs="Calibri"/>
                <w:color w:val="000000"/>
                <w:sz w:val="16"/>
                <w:szCs w:val="16"/>
                <w:lang w:val="es-CO" w:eastAsia="es-CO"/>
              </w:rPr>
            </w:pPr>
            <w:r w:rsidRPr="00AA709B">
              <w:rPr>
                <w:rFonts w:ascii="Arial Narrow" w:hAnsi="Arial Narrow" w:cs="Calibri"/>
                <w:color w:val="000000"/>
                <w:sz w:val="16"/>
                <w:szCs w:val="16"/>
                <w:lang w:val="es-CO" w:eastAsia="es-CO"/>
              </w:rPr>
              <w:t>44102304</w:t>
            </w:r>
          </w:p>
        </w:tc>
        <w:tc>
          <w:tcPr>
            <w:tcW w:w="1199" w:type="pct"/>
            <w:tcBorders>
              <w:top w:val="nil"/>
              <w:left w:val="nil"/>
              <w:bottom w:val="single" w:sz="4" w:space="0" w:color="auto"/>
              <w:right w:val="single" w:sz="4" w:space="0" w:color="auto"/>
            </w:tcBorders>
            <w:shd w:val="clear" w:color="auto" w:fill="auto"/>
            <w:vAlign w:val="center"/>
          </w:tcPr>
          <w:p w14:paraId="3D8DAC03" w14:textId="77777777" w:rsidR="00D02F51" w:rsidRPr="00AA709B" w:rsidRDefault="00D02F51" w:rsidP="0032178F">
            <w:pPr>
              <w:rPr>
                <w:rFonts w:ascii="Arial Narrow" w:hAnsi="Arial Narrow" w:cs="Calibri"/>
                <w:color w:val="000000"/>
                <w:sz w:val="16"/>
                <w:szCs w:val="16"/>
                <w:lang w:val="es-CO" w:eastAsia="es-CO"/>
              </w:rPr>
            </w:pPr>
            <w:r w:rsidRPr="00AA709B">
              <w:rPr>
                <w:rFonts w:ascii="Arial Narrow" w:hAnsi="Arial Narrow" w:cs="Calibri"/>
                <w:color w:val="000000"/>
                <w:sz w:val="16"/>
                <w:szCs w:val="16"/>
                <w:lang w:val="es-CO" w:eastAsia="es-CO"/>
              </w:rPr>
              <w:t>Equipos de oficina, accesorios y suministros</w:t>
            </w:r>
          </w:p>
        </w:tc>
        <w:tc>
          <w:tcPr>
            <w:tcW w:w="826" w:type="pct"/>
            <w:tcBorders>
              <w:top w:val="nil"/>
              <w:left w:val="nil"/>
              <w:bottom w:val="single" w:sz="4" w:space="0" w:color="auto"/>
              <w:right w:val="single" w:sz="4" w:space="0" w:color="auto"/>
            </w:tcBorders>
            <w:shd w:val="clear" w:color="auto" w:fill="auto"/>
            <w:vAlign w:val="center"/>
          </w:tcPr>
          <w:p w14:paraId="7F0CC554" w14:textId="77777777" w:rsidR="00D02F51" w:rsidRPr="00AA709B" w:rsidRDefault="00D02F51" w:rsidP="0032178F">
            <w:pPr>
              <w:jc w:val="center"/>
              <w:rPr>
                <w:rFonts w:ascii="Arial Narrow" w:hAnsi="Arial Narrow" w:cs="Calibri"/>
                <w:color w:val="000000"/>
                <w:sz w:val="16"/>
                <w:szCs w:val="16"/>
                <w:lang w:val="es-CO" w:eastAsia="es-CO"/>
              </w:rPr>
            </w:pPr>
            <w:r w:rsidRPr="00AA709B">
              <w:rPr>
                <w:rFonts w:ascii="Arial Narrow" w:hAnsi="Arial Narrow" w:cs="Calibri"/>
                <w:color w:val="000000"/>
                <w:sz w:val="16"/>
                <w:szCs w:val="16"/>
                <w:lang w:val="es-CO" w:eastAsia="es-CO"/>
              </w:rPr>
              <w:t>Maquinaria, suministros y accesorios de oficina</w:t>
            </w:r>
          </w:p>
        </w:tc>
        <w:tc>
          <w:tcPr>
            <w:tcW w:w="1070" w:type="pct"/>
            <w:tcBorders>
              <w:top w:val="nil"/>
              <w:left w:val="nil"/>
              <w:bottom w:val="single" w:sz="4" w:space="0" w:color="auto"/>
              <w:right w:val="single" w:sz="4" w:space="0" w:color="auto"/>
            </w:tcBorders>
            <w:shd w:val="clear" w:color="auto" w:fill="auto"/>
            <w:vAlign w:val="center"/>
          </w:tcPr>
          <w:p w14:paraId="27FB2A58" w14:textId="77777777" w:rsidR="00D02F51" w:rsidRPr="00AA709B" w:rsidRDefault="00D02F51" w:rsidP="0032178F">
            <w:pPr>
              <w:jc w:val="center"/>
              <w:rPr>
                <w:rFonts w:ascii="Arial Narrow" w:hAnsi="Arial Narrow" w:cs="Calibri"/>
                <w:color w:val="000000"/>
                <w:sz w:val="16"/>
                <w:szCs w:val="16"/>
                <w:lang w:val="es-CO" w:eastAsia="es-CO"/>
              </w:rPr>
            </w:pPr>
            <w:r w:rsidRPr="00AA709B">
              <w:rPr>
                <w:rFonts w:ascii="Arial Narrow" w:hAnsi="Arial Narrow" w:cs="Calibri"/>
                <w:color w:val="000000"/>
                <w:sz w:val="16"/>
                <w:szCs w:val="16"/>
                <w:lang w:val="es-CO" w:eastAsia="es-CO"/>
              </w:rPr>
              <w:t>Empaquetadoras</w:t>
            </w:r>
          </w:p>
        </w:tc>
        <w:tc>
          <w:tcPr>
            <w:tcW w:w="1003" w:type="pct"/>
            <w:tcBorders>
              <w:top w:val="nil"/>
              <w:left w:val="nil"/>
              <w:bottom w:val="single" w:sz="4" w:space="0" w:color="auto"/>
              <w:right w:val="single" w:sz="4" w:space="0" w:color="auto"/>
            </w:tcBorders>
            <w:shd w:val="clear" w:color="auto" w:fill="auto"/>
            <w:vAlign w:val="center"/>
          </w:tcPr>
          <w:p w14:paraId="69942B23" w14:textId="77777777" w:rsidR="00D02F51" w:rsidRPr="00AA709B" w:rsidRDefault="00D02F51" w:rsidP="0032178F">
            <w:pPr>
              <w:rPr>
                <w:rFonts w:ascii="Arial Narrow" w:hAnsi="Arial Narrow" w:cs="Calibri"/>
                <w:color w:val="000000"/>
                <w:sz w:val="16"/>
                <w:szCs w:val="16"/>
                <w:lang w:val="es-CO" w:eastAsia="es-CO"/>
              </w:rPr>
            </w:pPr>
            <w:r w:rsidRPr="00AA709B">
              <w:rPr>
                <w:rFonts w:ascii="Arial Narrow" w:hAnsi="Arial Narrow" w:cs="Calibri"/>
                <w:color w:val="000000"/>
                <w:sz w:val="16"/>
                <w:szCs w:val="16"/>
                <w:lang w:val="es-CO" w:eastAsia="es-CO"/>
              </w:rPr>
              <w:t>Máquina selladora</w:t>
            </w:r>
          </w:p>
        </w:tc>
      </w:tr>
      <w:tr w:rsidR="00D02F51" w:rsidRPr="00AA709B" w14:paraId="43645775" w14:textId="77777777" w:rsidTr="0032178F">
        <w:trPr>
          <w:trHeight w:val="525"/>
        </w:trPr>
        <w:tc>
          <w:tcPr>
            <w:tcW w:w="902" w:type="pct"/>
            <w:tcBorders>
              <w:top w:val="nil"/>
              <w:left w:val="single" w:sz="4" w:space="0" w:color="auto"/>
              <w:bottom w:val="single" w:sz="4" w:space="0" w:color="auto"/>
              <w:right w:val="single" w:sz="4" w:space="0" w:color="auto"/>
            </w:tcBorders>
            <w:shd w:val="clear" w:color="auto" w:fill="auto"/>
            <w:vAlign w:val="center"/>
          </w:tcPr>
          <w:p w14:paraId="01C08D13" w14:textId="77777777" w:rsidR="00D02F51" w:rsidRPr="00AA709B" w:rsidRDefault="00D02F51" w:rsidP="0032178F">
            <w:pPr>
              <w:jc w:val="center"/>
              <w:rPr>
                <w:rFonts w:ascii="Arial Narrow" w:hAnsi="Arial Narrow" w:cs="Calibri"/>
                <w:color w:val="000000"/>
                <w:sz w:val="16"/>
                <w:szCs w:val="16"/>
                <w:lang w:val="es-CO" w:eastAsia="es-CO"/>
              </w:rPr>
            </w:pPr>
            <w:r w:rsidRPr="00AA709B">
              <w:rPr>
                <w:rFonts w:ascii="Arial Narrow" w:hAnsi="Arial Narrow" w:cs="Calibri"/>
                <w:color w:val="000000"/>
                <w:sz w:val="16"/>
                <w:szCs w:val="16"/>
                <w:lang w:val="es-CO" w:eastAsia="es-CO"/>
              </w:rPr>
              <w:t>48101813</w:t>
            </w:r>
          </w:p>
        </w:tc>
        <w:tc>
          <w:tcPr>
            <w:tcW w:w="1199" w:type="pct"/>
            <w:tcBorders>
              <w:top w:val="nil"/>
              <w:left w:val="nil"/>
              <w:bottom w:val="single" w:sz="4" w:space="0" w:color="auto"/>
              <w:right w:val="single" w:sz="4" w:space="0" w:color="auto"/>
            </w:tcBorders>
            <w:shd w:val="clear" w:color="auto" w:fill="auto"/>
            <w:vAlign w:val="center"/>
          </w:tcPr>
          <w:p w14:paraId="52F0D650" w14:textId="77777777" w:rsidR="00D02F51" w:rsidRPr="00AA709B" w:rsidRDefault="00D02F51" w:rsidP="0032178F">
            <w:pPr>
              <w:rPr>
                <w:rFonts w:ascii="Arial Narrow" w:hAnsi="Arial Narrow" w:cs="Calibri"/>
                <w:color w:val="000000"/>
                <w:sz w:val="16"/>
                <w:szCs w:val="16"/>
                <w:lang w:val="es-CO" w:eastAsia="es-CO"/>
              </w:rPr>
            </w:pPr>
            <w:r w:rsidRPr="00AA709B">
              <w:rPr>
                <w:rFonts w:ascii="Arial Narrow" w:hAnsi="Arial Narrow" w:cs="Calibri"/>
                <w:color w:val="000000"/>
                <w:sz w:val="16"/>
                <w:szCs w:val="16"/>
                <w:lang w:val="es-CO" w:eastAsia="es-CO"/>
              </w:rPr>
              <w:t xml:space="preserve">Maquinaria equipos y suministros para la industria de servicios </w:t>
            </w:r>
          </w:p>
        </w:tc>
        <w:tc>
          <w:tcPr>
            <w:tcW w:w="826" w:type="pct"/>
            <w:tcBorders>
              <w:top w:val="nil"/>
              <w:left w:val="nil"/>
              <w:bottom w:val="single" w:sz="4" w:space="0" w:color="auto"/>
              <w:right w:val="single" w:sz="4" w:space="0" w:color="auto"/>
            </w:tcBorders>
            <w:shd w:val="clear" w:color="auto" w:fill="auto"/>
            <w:vAlign w:val="center"/>
          </w:tcPr>
          <w:p w14:paraId="7C5A8EAE" w14:textId="77777777" w:rsidR="00D02F51" w:rsidRPr="00AA709B" w:rsidRDefault="00D02F51" w:rsidP="0032178F">
            <w:pPr>
              <w:jc w:val="center"/>
              <w:rPr>
                <w:rFonts w:ascii="Arial Narrow" w:hAnsi="Arial Narrow" w:cs="Calibri"/>
                <w:color w:val="000000"/>
                <w:sz w:val="16"/>
                <w:szCs w:val="16"/>
                <w:lang w:val="es-CO" w:eastAsia="es-CO"/>
              </w:rPr>
            </w:pPr>
            <w:r w:rsidRPr="00AA709B">
              <w:rPr>
                <w:rFonts w:ascii="Arial Narrow" w:hAnsi="Arial Narrow" w:cs="Calibri"/>
                <w:color w:val="000000"/>
                <w:sz w:val="16"/>
                <w:szCs w:val="16"/>
                <w:lang w:val="es-CO" w:eastAsia="es-CO"/>
              </w:rPr>
              <w:t xml:space="preserve">Equipos de servicios de alimentación para institución </w:t>
            </w:r>
          </w:p>
        </w:tc>
        <w:tc>
          <w:tcPr>
            <w:tcW w:w="1070" w:type="pct"/>
            <w:tcBorders>
              <w:top w:val="nil"/>
              <w:left w:val="nil"/>
              <w:bottom w:val="single" w:sz="4" w:space="0" w:color="auto"/>
              <w:right w:val="single" w:sz="4" w:space="0" w:color="auto"/>
            </w:tcBorders>
            <w:shd w:val="clear" w:color="auto" w:fill="auto"/>
            <w:vAlign w:val="center"/>
          </w:tcPr>
          <w:p w14:paraId="3920B554" w14:textId="77777777" w:rsidR="00D02F51" w:rsidRPr="00AA709B" w:rsidRDefault="00D02F51" w:rsidP="0032178F">
            <w:pPr>
              <w:jc w:val="center"/>
              <w:rPr>
                <w:rFonts w:ascii="Arial Narrow" w:hAnsi="Arial Narrow" w:cs="Calibri"/>
                <w:color w:val="000000"/>
                <w:sz w:val="16"/>
                <w:szCs w:val="16"/>
                <w:lang w:val="es-CO" w:eastAsia="es-CO"/>
              </w:rPr>
            </w:pPr>
            <w:r w:rsidRPr="00AA709B">
              <w:rPr>
                <w:rFonts w:ascii="Arial Narrow" w:hAnsi="Arial Narrow" w:cs="Calibri"/>
                <w:color w:val="000000"/>
                <w:sz w:val="16"/>
                <w:szCs w:val="16"/>
                <w:lang w:val="es-CO" w:eastAsia="es-CO"/>
              </w:rPr>
              <w:t>Menaje y utensilios de cocina</w:t>
            </w:r>
          </w:p>
        </w:tc>
        <w:tc>
          <w:tcPr>
            <w:tcW w:w="1003" w:type="pct"/>
            <w:tcBorders>
              <w:top w:val="nil"/>
              <w:left w:val="nil"/>
              <w:bottom w:val="single" w:sz="4" w:space="0" w:color="auto"/>
              <w:right w:val="single" w:sz="4" w:space="0" w:color="auto"/>
            </w:tcBorders>
            <w:shd w:val="clear" w:color="auto" w:fill="auto"/>
            <w:vAlign w:val="center"/>
          </w:tcPr>
          <w:p w14:paraId="36D924C5" w14:textId="77777777" w:rsidR="00D02F51" w:rsidRPr="00AA709B" w:rsidRDefault="00D02F51" w:rsidP="0032178F">
            <w:pPr>
              <w:rPr>
                <w:rFonts w:ascii="Arial Narrow" w:hAnsi="Arial Narrow" w:cs="Calibri"/>
                <w:color w:val="000000"/>
                <w:sz w:val="16"/>
                <w:szCs w:val="16"/>
                <w:lang w:val="es-CO" w:eastAsia="es-CO"/>
              </w:rPr>
            </w:pPr>
            <w:r w:rsidRPr="00AA709B">
              <w:rPr>
                <w:rFonts w:ascii="Arial Narrow" w:hAnsi="Arial Narrow" w:cs="Calibri"/>
                <w:color w:val="000000"/>
                <w:sz w:val="16"/>
                <w:szCs w:val="16"/>
                <w:lang w:val="es-CO" w:eastAsia="es-CO"/>
              </w:rPr>
              <w:t>Batidoras manuales para uso comercial</w:t>
            </w:r>
          </w:p>
        </w:tc>
      </w:tr>
    </w:tbl>
    <w:p w14:paraId="14781E37" w14:textId="77777777" w:rsidR="00D02F51" w:rsidRPr="00D02F51" w:rsidRDefault="00D02F51" w:rsidP="00D02F51">
      <w:pPr>
        <w:pBdr>
          <w:top w:val="nil"/>
          <w:left w:val="nil"/>
          <w:bottom w:val="nil"/>
          <w:right w:val="nil"/>
          <w:between w:val="nil"/>
        </w:pBdr>
        <w:tabs>
          <w:tab w:val="left" w:pos="-720"/>
          <w:tab w:val="left" w:pos="0"/>
        </w:tabs>
        <w:suppressAutoHyphens/>
        <w:jc w:val="both"/>
        <w:rPr>
          <w:rFonts w:ascii="Arial Narrow" w:eastAsia="Arial Narrow" w:hAnsi="Arial Narrow" w:cs="Arial Narrow"/>
          <w:b/>
          <w:color w:val="000000"/>
          <w:sz w:val="22"/>
          <w:szCs w:val="22"/>
        </w:rPr>
      </w:pPr>
    </w:p>
    <w:p w14:paraId="797524B5" w14:textId="77777777" w:rsidR="00210426" w:rsidRPr="00D02F51" w:rsidRDefault="00210426" w:rsidP="00AC053F">
      <w:pPr>
        <w:pStyle w:val="Prrafodelista"/>
        <w:numPr>
          <w:ilvl w:val="0"/>
          <w:numId w:val="14"/>
        </w:numPr>
        <w:overflowPunct/>
        <w:autoSpaceDE/>
        <w:autoSpaceDN/>
        <w:adjustRightInd/>
        <w:contextualSpacing w:val="0"/>
        <w:jc w:val="both"/>
        <w:textAlignment w:val="auto"/>
        <w:rPr>
          <w:rFonts w:ascii="Arial Narrow" w:eastAsia="Arial Narrow" w:hAnsi="Arial Narrow" w:cs="Arial"/>
          <w:sz w:val="22"/>
          <w:szCs w:val="22"/>
        </w:rPr>
      </w:pPr>
      <w:r w:rsidRPr="00D02F51">
        <w:rPr>
          <w:rFonts w:ascii="Arial Narrow" w:eastAsia="Arial Narrow" w:hAnsi="Arial Narrow" w:cs="Arial"/>
          <w:sz w:val="22"/>
          <w:szCs w:val="22"/>
        </w:rPr>
        <w:t xml:space="preserve">Que la sumatoria del valor del(los) contrato(s) sea igual o superior </w:t>
      </w:r>
      <w:r w:rsidRPr="00D02F51">
        <w:rPr>
          <w:rFonts w:ascii="Arial Narrow" w:hAnsi="Arial Narrow"/>
          <w:sz w:val="22"/>
          <w:szCs w:val="22"/>
        </w:rPr>
        <w:t>al 100% del presupuesto oficial en SMMLV</w:t>
      </w:r>
      <w:r w:rsidRPr="00D02F51">
        <w:rPr>
          <w:rFonts w:ascii="Arial Narrow" w:hAnsi="Arial Narrow" w:cs="Arial"/>
          <w:sz w:val="22"/>
          <w:szCs w:val="22"/>
        </w:rPr>
        <w:t>.</w:t>
      </w:r>
    </w:p>
    <w:p w14:paraId="1E0E35FB" w14:textId="77777777" w:rsidR="00210426" w:rsidRPr="00D02F51" w:rsidRDefault="00210426" w:rsidP="00210426">
      <w:pPr>
        <w:pBdr>
          <w:top w:val="nil"/>
          <w:left w:val="nil"/>
          <w:bottom w:val="nil"/>
          <w:right w:val="nil"/>
          <w:between w:val="nil"/>
        </w:pBdr>
        <w:ind w:left="720"/>
        <w:jc w:val="both"/>
        <w:rPr>
          <w:rFonts w:ascii="Arial Narrow" w:eastAsia="Arial Narrow" w:hAnsi="Arial Narrow" w:cs="Arial Narrow"/>
          <w:color w:val="000000"/>
          <w:sz w:val="22"/>
          <w:szCs w:val="22"/>
        </w:rPr>
      </w:pPr>
    </w:p>
    <w:p w14:paraId="2239AC56" w14:textId="77777777" w:rsidR="00210426" w:rsidRPr="00D02F51" w:rsidRDefault="00210426" w:rsidP="00210426">
      <w:pPr>
        <w:autoSpaceDE w:val="0"/>
        <w:adjustRightInd w:val="0"/>
        <w:jc w:val="both"/>
        <w:rPr>
          <w:rFonts w:ascii="Arial Narrow" w:hAnsi="Arial Narrow" w:cs="Calibri"/>
          <w:sz w:val="22"/>
          <w:szCs w:val="22"/>
        </w:rPr>
      </w:pPr>
      <w:r w:rsidRPr="00D02F51">
        <w:rPr>
          <w:rFonts w:ascii="Arial Narrow" w:hAnsi="Arial Narrow" w:cs="Calibri"/>
          <w:sz w:val="22"/>
          <w:szCs w:val="22"/>
        </w:rPr>
        <w:t>Las certificaciones que alleguen los proponentes deberán contener como mínimo la siguiente información:</w:t>
      </w:r>
    </w:p>
    <w:p w14:paraId="19952407" w14:textId="77777777" w:rsidR="00210426" w:rsidRPr="00D02F51" w:rsidRDefault="00210426" w:rsidP="00210426">
      <w:pPr>
        <w:autoSpaceDE w:val="0"/>
        <w:adjustRightInd w:val="0"/>
        <w:jc w:val="both"/>
        <w:rPr>
          <w:rFonts w:ascii="Arial Narrow" w:hAnsi="Arial Narrow" w:cs="Calibri"/>
          <w:sz w:val="22"/>
          <w:szCs w:val="22"/>
        </w:rPr>
      </w:pPr>
    </w:p>
    <w:p w14:paraId="0993F0A5" w14:textId="77777777" w:rsidR="00210426" w:rsidRPr="00D02F51" w:rsidRDefault="00210426" w:rsidP="00AC053F">
      <w:pPr>
        <w:numPr>
          <w:ilvl w:val="0"/>
          <w:numId w:val="15"/>
        </w:numPr>
        <w:spacing w:line="254" w:lineRule="auto"/>
        <w:contextualSpacing/>
        <w:jc w:val="both"/>
        <w:rPr>
          <w:rFonts w:ascii="Arial Narrow" w:hAnsi="Arial Narrow"/>
          <w:sz w:val="22"/>
          <w:szCs w:val="22"/>
        </w:rPr>
      </w:pPr>
      <w:r w:rsidRPr="00D02F51">
        <w:rPr>
          <w:rFonts w:ascii="Arial Narrow" w:hAnsi="Arial Narrow"/>
          <w:sz w:val="22"/>
          <w:szCs w:val="22"/>
        </w:rPr>
        <w:t>Nombre o razón social del contratante.</w:t>
      </w:r>
    </w:p>
    <w:p w14:paraId="0B83A417" w14:textId="77777777" w:rsidR="00210426" w:rsidRPr="00D02F51" w:rsidRDefault="00210426" w:rsidP="00AC053F">
      <w:pPr>
        <w:numPr>
          <w:ilvl w:val="0"/>
          <w:numId w:val="15"/>
        </w:numPr>
        <w:spacing w:line="254" w:lineRule="auto"/>
        <w:contextualSpacing/>
        <w:jc w:val="both"/>
        <w:rPr>
          <w:rFonts w:ascii="Arial Narrow" w:hAnsi="Arial Narrow"/>
          <w:sz w:val="22"/>
          <w:szCs w:val="22"/>
        </w:rPr>
      </w:pPr>
      <w:r w:rsidRPr="00D02F51">
        <w:rPr>
          <w:rFonts w:ascii="Arial Narrow" w:hAnsi="Arial Narrow"/>
          <w:sz w:val="22"/>
          <w:szCs w:val="22"/>
        </w:rPr>
        <w:t>Nombre o razón social del contratista.</w:t>
      </w:r>
    </w:p>
    <w:p w14:paraId="543AB808" w14:textId="77777777" w:rsidR="00210426" w:rsidRPr="00D02F51" w:rsidRDefault="00210426" w:rsidP="00AC053F">
      <w:pPr>
        <w:numPr>
          <w:ilvl w:val="0"/>
          <w:numId w:val="15"/>
        </w:numPr>
        <w:spacing w:line="254" w:lineRule="auto"/>
        <w:contextualSpacing/>
        <w:jc w:val="both"/>
        <w:rPr>
          <w:rFonts w:ascii="Arial Narrow" w:hAnsi="Arial Narrow"/>
          <w:sz w:val="22"/>
          <w:szCs w:val="22"/>
        </w:rPr>
      </w:pPr>
      <w:r w:rsidRPr="00D02F51">
        <w:rPr>
          <w:rFonts w:ascii="Arial Narrow" w:hAnsi="Arial Narrow"/>
          <w:sz w:val="22"/>
          <w:szCs w:val="22"/>
        </w:rPr>
        <w:t>Objeto del contrato.</w:t>
      </w:r>
    </w:p>
    <w:p w14:paraId="6BB2F527" w14:textId="77777777" w:rsidR="00210426" w:rsidRPr="00D02F51" w:rsidRDefault="00210426" w:rsidP="00AC053F">
      <w:pPr>
        <w:numPr>
          <w:ilvl w:val="0"/>
          <w:numId w:val="15"/>
        </w:numPr>
        <w:spacing w:line="254" w:lineRule="auto"/>
        <w:contextualSpacing/>
        <w:jc w:val="both"/>
        <w:rPr>
          <w:rFonts w:ascii="Arial Narrow" w:hAnsi="Arial Narrow"/>
          <w:sz w:val="22"/>
          <w:szCs w:val="22"/>
        </w:rPr>
      </w:pPr>
      <w:r w:rsidRPr="00D02F51">
        <w:rPr>
          <w:rFonts w:ascii="Arial Narrow" w:hAnsi="Arial Narrow"/>
          <w:sz w:val="22"/>
          <w:szCs w:val="22"/>
        </w:rPr>
        <w:t>Fecha de iniciación (día, mes, año).</w:t>
      </w:r>
    </w:p>
    <w:p w14:paraId="4B73C8BC" w14:textId="77777777" w:rsidR="00210426" w:rsidRPr="00D02F51" w:rsidRDefault="00210426" w:rsidP="00AC053F">
      <w:pPr>
        <w:numPr>
          <w:ilvl w:val="0"/>
          <w:numId w:val="15"/>
        </w:numPr>
        <w:spacing w:line="254" w:lineRule="auto"/>
        <w:contextualSpacing/>
        <w:jc w:val="both"/>
        <w:rPr>
          <w:rFonts w:ascii="Arial Narrow" w:hAnsi="Arial Narrow"/>
          <w:sz w:val="22"/>
          <w:szCs w:val="22"/>
        </w:rPr>
      </w:pPr>
      <w:r w:rsidRPr="00D02F51">
        <w:rPr>
          <w:rFonts w:ascii="Arial Narrow" w:hAnsi="Arial Narrow"/>
          <w:sz w:val="22"/>
          <w:szCs w:val="22"/>
        </w:rPr>
        <w:t>Fecha de terminación (día, mes, año).</w:t>
      </w:r>
    </w:p>
    <w:p w14:paraId="33E8BFF8" w14:textId="77777777" w:rsidR="00210426" w:rsidRPr="00D02F51" w:rsidRDefault="00210426" w:rsidP="00AC053F">
      <w:pPr>
        <w:numPr>
          <w:ilvl w:val="0"/>
          <w:numId w:val="15"/>
        </w:numPr>
        <w:spacing w:line="254" w:lineRule="auto"/>
        <w:contextualSpacing/>
        <w:jc w:val="both"/>
        <w:rPr>
          <w:rFonts w:ascii="Arial Narrow" w:hAnsi="Arial Narrow"/>
          <w:sz w:val="22"/>
          <w:szCs w:val="22"/>
        </w:rPr>
      </w:pPr>
      <w:r w:rsidRPr="00D02F51">
        <w:rPr>
          <w:rFonts w:ascii="Arial Narrow" w:hAnsi="Arial Narrow"/>
          <w:sz w:val="22"/>
          <w:szCs w:val="22"/>
        </w:rPr>
        <w:t>Valor del contrato en pesos colombianos.</w:t>
      </w:r>
    </w:p>
    <w:p w14:paraId="0319679C" w14:textId="77777777" w:rsidR="00210426" w:rsidRPr="00D02F51" w:rsidRDefault="00210426" w:rsidP="00AC053F">
      <w:pPr>
        <w:numPr>
          <w:ilvl w:val="0"/>
          <w:numId w:val="15"/>
        </w:numPr>
        <w:spacing w:line="254" w:lineRule="auto"/>
        <w:contextualSpacing/>
        <w:jc w:val="both"/>
        <w:rPr>
          <w:rFonts w:ascii="Arial Narrow" w:hAnsi="Arial Narrow"/>
          <w:sz w:val="22"/>
          <w:szCs w:val="22"/>
        </w:rPr>
      </w:pPr>
      <w:r w:rsidRPr="00D02F51">
        <w:rPr>
          <w:rFonts w:ascii="Arial Narrow" w:hAnsi="Arial Narrow"/>
          <w:sz w:val="22"/>
          <w:szCs w:val="22"/>
        </w:rPr>
        <w:t>Las certificaciones deben venir debidamente suscrita por la persona facultada para expedirla.</w:t>
      </w:r>
    </w:p>
    <w:p w14:paraId="00A88F56" w14:textId="77777777" w:rsidR="00210426" w:rsidRPr="00D02F51" w:rsidRDefault="00210426" w:rsidP="00AC053F">
      <w:pPr>
        <w:numPr>
          <w:ilvl w:val="0"/>
          <w:numId w:val="15"/>
        </w:numPr>
        <w:spacing w:before="240" w:after="240" w:line="254" w:lineRule="auto"/>
        <w:contextualSpacing/>
        <w:jc w:val="both"/>
        <w:rPr>
          <w:rFonts w:ascii="Arial Narrow" w:hAnsi="Arial Narrow"/>
          <w:sz w:val="22"/>
          <w:szCs w:val="22"/>
        </w:rPr>
      </w:pPr>
      <w:r w:rsidRPr="00D02F51">
        <w:rPr>
          <w:rFonts w:ascii="Arial Narrow" w:hAnsi="Arial Narrow"/>
          <w:sz w:val="22"/>
          <w:szCs w:val="22"/>
        </w:rPr>
        <w:t>La certificación debe venir debidamente suscrita con nombre, firma, cargo, dirección y teléfono de la persona facultada para expedirla.</w:t>
      </w:r>
    </w:p>
    <w:p w14:paraId="5D8F8A8B" w14:textId="77777777" w:rsidR="00210426" w:rsidRPr="00D02F51" w:rsidRDefault="00210426" w:rsidP="00AC053F">
      <w:pPr>
        <w:numPr>
          <w:ilvl w:val="0"/>
          <w:numId w:val="15"/>
        </w:numPr>
        <w:spacing w:before="240" w:after="240" w:line="254" w:lineRule="auto"/>
        <w:contextualSpacing/>
        <w:jc w:val="both"/>
        <w:rPr>
          <w:rFonts w:ascii="Arial Narrow" w:hAnsi="Arial Narrow"/>
          <w:sz w:val="22"/>
          <w:szCs w:val="22"/>
        </w:rPr>
      </w:pPr>
      <w:r w:rsidRPr="00D02F51">
        <w:rPr>
          <w:rFonts w:ascii="Arial Narrow" w:hAnsi="Arial Narrow"/>
          <w:sz w:val="22"/>
          <w:szCs w:val="22"/>
        </w:rPr>
        <w:t>Parques Nacionales Naturales de Colombia no aceptará AUTOCERTIFICACIONES.</w:t>
      </w:r>
    </w:p>
    <w:p w14:paraId="66C2DF17" w14:textId="77777777" w:rsidR="00210426" w:rsidRPr="00D02F51" w:rsidRDefault="00210426" w:rsidP="00210426">
      <w:pPr>
        <w:spacing w:before="240" w:after="240" w:line="254" w:lineRule="auto"/>
        <w:ind w:left="1110"/>
        <w:contextualSpacing/>
        <w:jc w:val="both"/>
        <w:rPr>
          <w:rFonts w:ascii="Arial Narrow" w:hAnsi="Arial Narrow"/>
          <w:sz w:val="22"/>
          <w:szCs w:val="22"/>
        </w:rPr>
      </w:pPr>
    </w:p>
    <w:p w14:paraId="5CF551F7" w14:textId="77777777" w:rsidR="00210426" w:rsidRPr="00D02F51" w:rsidRDefault="00210426" w:rsidP="00210426">
      <w:pPr>
        <w:spacing w:before="240" w:after="240"/>
        <w:jc w:val="both"/>
        <w:rPr>
          <w:rFonts w:ascii="Arial Narrow" w:hAnsi="Arial Narrow"/>
          <w:sz w:val="22"/>
          <w:szCs w:val="22"/>
        </w:rPr>
      </w:pPr>
      <w:r w:rsidRPr="00D02F51">
        <w:rPr>
          <w:rFonts w:ascii="Arial Narrow" w:hAnsi="Arial Narrow"/>
          <w:sz w:val="22"/>
          <w:szCs w:val="22"/>
        </w:rPr>
        <w:t>Cada certificación se analizará por separado. En caso de presentar certificaciones que incluyan adiciones y/o prórrogas, estas se contarán como una sola.</w:t>
      </w:r>
    </w:p>
    <w:p w14:paraId="4A565E0D" w14:textId="77777777" w:rsidR="00210426" w:rsidRPr="00D02F51" w:rsidRDefault="00210426" w:rsidP="00210426">
      <w:pPr>
        <w:spacing w:before="240" w:after="240"/>
        <w:jc w:val="both"/>
        <w:rPr>
          <w:rFonts w:ascii="Arial Narrow" w:hAnsi="Arial Narrow"/>
          <w:sz w:val="22"/>
          <w:szCs w:val="22"/>
        </w:rPr>
      </w:pPr>
      <w:r w:rsidRPr="00D02F51">
        <w:rPr>
          <w:rFonts w:ascii="Arial Narrow" w:hAnsi="Arial Narrow"/>
          <w:sz w:val="22"/>
          <w:szCs w:val="22"/>
        </w:rPr>
        <w:t>Las certificaciones deberán estar firmadas por la persona competente, así:</w:t>
      </w:r>
    </w:p>
    <w:p w14:paraId="6E62F315" w14:textId="77777777" w:rsidR="00210426" w:rsidRPr="00D02F51" w:rsidRDefault="00210426" w:rsidP="00AC053F">
      <w:pPr>
        <w:numPr>
          <w:ilvl w:val="0"/>
          <w:numId w:val="16"/>
        </w:numPr>
        <w:spacing w:line="254" w:lineRule="auto"/>
        <w:contextualSpacing/>
        <w:jc w:val="both"/>
        <w:rPr>
          <w:rFonts w:ascii="Arial Narrow" w:hAnsi="Arial Narrow"/>
          <w:sz w:val="22"/>
          <w:szCs w:val="22"/>
        </w:rPr>
      </w:pPr>
      <w:r w:rsidRPr="00D02F51">
        <w:rPr>
          <w:rFonts w:ascii="Arial Narrow" w:hAnsi="Arial Narrow"/>
          <w:sz w:val="22"/>
          <w:szCs w:val="22"/>
        </w:rPr>
        <w:t>Para contratos públicos, por el ordenador del gasto de la entidad contratante o el funcionario competente.</w:t>
      </w:r>
    </w:p>
    <w:p w14:paraId="65146F14" w14:textId="77777777" w:rsidR="00210426" w:rsidRPr="00D02F51" w:rsidRDefault="00210426" w:rsidP="00AC053F">
      <w:pPr>
        <w:numPr>
          <w:ilvl w:val="0"/>
          <w:numId w:val="16"/>
        </w:numPr>
        <w:spacing w:line="254" w:lineRule="auto"/>
        <w:contextualSpacing/>
        <w:jc w:val="both"/>
        <w:rPr>
          <w:rFonts w:ascii="Arial Narrow" w:hAnsi="Arial Narrow"/>
          <w:sz w:val="22"/>
          <w:szCs w:val="22"/>
        </w:rPr>
      </w:pPr>
      <w:r w:rsidRPr="00D02F51">
        <w:rPr>
          <w:rFonts w:ascii="Arial Narrow" w:hAnsi="Arial Narrow"/>
          <w:sz w:val="22"/>
          <w:szCs w:val="22"/>
        </w:rPr>
        <w:t>Para contratos privados suscritos con personas jurídicas, por el representante legal de la empresa contratante, o la persona designada para suscribirlo.</w:t>
      </w:r>
    </w:p>
    <w:p w14:paraId="5BF6353F" w14:textId="7B611B95" w:rsidR="00210426" w:rsidRPr="00D02F51" w:rsidRDefault="00210426" w:rsidP="00AC053F">
      <w:pPr>
        <w:numPr>
          <w:ilvl w:val="0"/>
          <w:numId w:val="16"/>
        </w:numPr>
        <w:spacing w:line="254" w:lineRule="auto"/>
        <w:contextualSpacing/>
        <w:jc w:val="both"/>
        <w:rPr>
          <w:rFonts w:ascii="Arial Narrow" w:hAnsi="Arial Narrow"/>
          <w:sz w:val="22"/>
          <w:szCs w:val="22"/>
        </w:rPr>
      </w:pPr>
      <w:r w:rsidRPr="00D02F51">
        <w:rPr>
          <w:rFonts w:ascii="Arial Narrow" w:hAnsi="Arial Narrow"/>
          <w:sz w:val="22"/>
          <w:szCs w:val="22"/>
        </w:rPr>
        <w:t xml:space="preserve">Para contratos privados suscritos con personas </w:t>
      </w:r>
      <w:r w:rsidR="00F057C1" w:rsidRPr="00D02F51">
        <w:rPr>
          <w:rFonts w:ascii="Arial Narrow" w:hAnsi="Arial Narrow"/>
          <w:sz w:val="22"/>
          <w:szCs w:val="22"/>
        </w:rPr>
        <w:t>naturales, la</w:t>
      </w:r>
      <w:r w:rsidRPr="00D02F51">
        <w:rPr>
          <w:rFonts w:ascii="Arial Narrow" w:hAnsi="Arial Narrow"/>
          <w:sz w:val="22"/>
          <w:szCs w:val="22"/>
        </w:rPr>
        <w:t xml:space="preserve"> persona natural.</w:t>
      </w:r>
    </w:p>
    <w:p w14:paraId="0F6589B5" w14:textId="77777777" w:rsidR="00210426" w:rsidRPr="00D02F51" w:rsidRDefault="00210426" w:rsidP="00210426">
      <w:pPr>
        <w:spacing w:before="240" w:after="240"/>
        <w:jc w:val="both"/>
        <w:rPr>
          <w:rFonts w:ascii="Arial Narrow" w:hAnsi="Arial Narrow"/>
          <w:sz w:val="22"/>
          <w:szCs w:val="22"/>
        </w:rPr>
      </w:pPr>
      <w:r w:rsidRPr="00D02F51">
        <w:rPr>
          <w:rFonts w:ascii="Arial Narrow" w:hAnsi="Arial Narrow"/>
          <w:sz w:val="22"/>
          <w:szCs w:val="22"/>
        </w:rPr>
        <w:t>No se aceptarán certificaciones suscritas por supervisores o interventores externos a la Entidad contratante.</w:t>
      </w:r>
    </w:p>
    <w:p w14:paraId="456093BC" w14:textId="77777777" w:rsidR="00210426" w:rsidRPr="00D02F51" w:rsidRDefault="00210426" w:rsidP="00210426">
      <w:pPr>
        <w:spacing w:before="240" w:after="240"/>
        <w:jc w:val="both"/>
        <w:rPr>
          <w:rFonts w:ascii="Arial Narrow" w:hAnsi="Arial Narrow"/>
          <w:sz w:val="22"/>
          <w:szCs w:val="22"/>
        </w:rPr>
      </w:pPr>
      <w:r w:rsidRPr="00D02F51">
        <w:rPr>
          <w:rFonts w:ascii="Arial Narrow" w:hAnsi="Arial Narrow"/>
          <w:sz w:val="22"/>
          <w:szCs w:val="22"/>
        </w:rPr>
        <w:t>Las certificaciones de experiencia se consideran expedidas bajo la gravedad del juramento.</w:t>
      </w:r>
    </w:p>
    <w:p w14:paraId="251068DE" w14:textId="77777777" w:rsidR="00210426" w:rsidRPr="00D02F51" w:rsidRDefault="00210426" w:rsidP="00210426">
      <w:pPr>
        <w:spacing w:before="240" w:after="240"/>
        <w:jc w:val="both"/>
        <w:rPr>
          <w:rFonts w:ascii="Arial Narrow" w:eastAsia="Arial Narrow" w:hAnsi="Arial Narrow" w:cs="Arial"/>
          <w:sz w:val="22"/>
          <w:szCs w:val="22"/>
        </w:rPr>
      </w:pPr>
      <w:r w:rsidRPr="00D02F51">
        <w:rPr>
          <w:rFonts w:ascii="Arial Narrow" w:hAnsi="Arial Narrow"/>
          <w:sz w:val="22"/>
          <w:szCs w:val="22"/>
        </w:rPr>
        <w:t xml:space="preserve">Todos los soportes y documentos que se adjuntan con la propuesta deben ser legibles y verificables. </w:t>
      </w:r>
    </w:p>
    <w:p w14:paraId="0193D0C3" w14:textId="77777777" w:rsidR="00210426" w:rsidRPr="00D02F51" w:rsidRDefault="00210426" w:rsidP="00210426">
      <w:pPr>
        <w:jc w:val="both"/>
        <w:rPr>
          <w:rFonts w:ascii="Arial Narrow" w:hAnsi="Arial Narrow" w:cs="Arial"/>
          <w:b/>
          <w:sz w:val="22"/>
          <w:szCs w:val="22"/>
        </w:rPr>
      </w:pPr>
      <w:r w:rsidRPr="00D02F51">
        <w:rPr>
          <w:rFonts w:ascii="Arial Narrow" w:hAnsi="Arial Narrow" w:cs="Arial"/>
          <w:b/>
          <w:sz w:val="22"/>
          <w:szCs w:val="22"/>
        </w:rPr>
        <w:t xml:space="preserve">NOTA 1: REGLAS PARA LA VALORACIÓN DE LA EXPERIENCIA DE CONSORCIOS, UNIONES TEMPORALES O PROMESA DE SOCIEDAD FUTURA: </w:t>
      </w:r>
    </w:p>
    <w:p w14:paraId="1EBC8097" w14:textId="77777777" w:rsidR="00210426" w:rsidRPr="00D02F51" w:rsidRDefault="00210426" w:rsidP="00210426">
      <w:pPr>
        <w:jc w:val="both"/>
        <w:rPr>
          <w:rFonts w:ascii="Arial Narrow" w:hAnsi="Arial Narrow" w:cs="Arial"/>
          <w:sz w:val="22"/>
          <w:szCs w:val="22"/>
        </w:rPr>
      </w:pPr>
    </w:p>
    <w:p w14:paraId="409DD9BA" w14:textId="77777777" w:rsidR="00210426" w:rsidRPr="00D02F51" w:rsidRDefault="00210426" w:rsidP="00210426">
      <w:pPr>
        <w:jc w:val="both"/>
        <w:rPr>
          <w:rFonts w:ascii="Arial Narrow" w:hAnsi="Arial Narrow" w:cs="Arial"/>
          <w:sz w:val="22"/>
          <w:szCs w:val="22"/>
        </w:rPr>
      </w:pPr>
      <w:r w:rsidRPr="00D02F51">
        <w:rPr>
          <w:rFonts w:ascii="Arial Narrow" w:hAnsi="Arial Narrow" w:cs="Arial"/>
          <w:sz w:val="22"/>
          <w:szCs w:val="22"/>
        </w:rPr>
        <w:t>Los proponentes plurales deberán tenerse en cuenta los siguientes criterios:</w:t>
      </w:r>
    </w:p>
    <w:p w14:paraId="02B694BF" w14:textId="77777777" w:rsidR="00210426" w:rsidRPr="00D02F51" w:rsidRDefault="00210426" w:rsidP="00210426">
      <w:pPr>
        <w:jc w:val="both"/>
        <w:rPr>
          <w:rFonts w:ascii="Arial Narrow" w:hAnsi="Arial Narrow" w:cs="Arial"/>
          <w:sz w:val="22"/>
          <w:szCs w:val="22"/>
        </w:rPr>
      </w:pPr>
    </w:p>
    <w:p w14:paraId="317508DA" w14:textId="77777777" w:rsidR="00210426" w:rsidRPr="00D02F51" w:rsidRDefault="00210426" w:rsidP="00210426">
      <w:pPr>
        <w:spacing w:after="160" w:line="254" w:lineRule="auto"/>
        <w:ind w:right="140"/>
        <w:jc w:val="both"/>
        <w:rPr>
          <w:rFonts w:ascii="Arial Narrow" w:hAnsi="Arial Narrow" w:cs="Arial"/>
          <w:sz w:val="22"/>
          <w:szCs w:val="22"/>
        </w:rPr>
      </w:pPr>
      <w:r w:rsidRPr="00D02F51">
        <w:rPr>
          <w:rFonts w:ascii="Arial Narrow" w:hAnsi="Arial Narrow" w:cs="Arial"/>
          <w:b/>
          <w:sz w:val="22"/>
          <w:szCs w:val="22"/>
        </w:rPr>
        <w:t>Regla de Proporcionalidad:</w:t>
      </w:r>
      <w:r w:rsidRPr="00D02F51">
        <w:rPr>
          <w:rFonts w:ascii="Arial Narrow" w:hAnsi="Arial Narrow" w:cs="Arial"/>
          <w:sz w:val="22"/>
          <w:szCs w:val="22"/>
        </w:rPr>
        <w:t xml:space="preserve"> Cuando la propuesta se presente en consorcio o unión temporal, la experiencia requerida en valor (expresada en SMLMV del presupuesto oficial) será evaluada de acuerdo con el porcentaje de participación de los integrantes del proponente plural (conforme al documento de conformación de la figura asociativa). En todo caso, todos los integrantes deberán acreditar experiencia y la sumatoria de dichas certificaciones debe ser </w:t>
      </w:r>
      <w:r w:rsidRPr="00D02F51">
        <w:rPr>
          <w:rFonts w:ascii="Arial Narrow" w:eastAsia="Arial Narrow" w:hAnsi="Arial Narrow" w:cs="Arial"/>
          <w:sz w:val="22"/>
          <w:szCs w:val="22"/>
        </w:rPr>
        <w:t xml:space="preserve">sea igual o superior </w:t>
      </w:r>
      <w:r w:rsidRPr="00D02F51">
        <w:rPr>
          <w:rFonts w:ascii="Arial Narrow" w:hAnsi="Arial Narrow"/>
          <w:sz w:val="22"/>
          <w:szCs w:val="22"/>
        </w:rPr>
        <w:t>al 100% del presupuesto oficial en SMMLV</w:t>
      </w:r>
      <w:r w:rsidRPr="00D02F51">
        <w:rPr>
          <w:rFonts w:ascii="Arial Narrow" w:hAnsi="Arial Narrow" w:cs="Arial"/>
          <w:sz w:val="22"/>
          <w:szCs w:val="22"/>
        </w:rPr>
        <w:t xml:space="preserve">. </w:t>
      </w:r>
    </w:p>
    <w:p w14:paraId="06356E81" w14:textId="09DD4849" w:rsidR="00210426" w:rsidRPr="00D02F51" w:rsidRDefault="00210426" w:rsidP="00210426">
      <w:pPr>
        <w:spacing w:after="160" w:line="259" w:lineRule="auto"/>
        <w:jc w:val="both"/>
        <w:rPr>
          <w:rFonts w:ascii="Arial Narrow" w:hAnsi="Arial Narrow"/>
          <w:iCs/>
          <w:sz w:val="22"/>
          <w:szCs w:val="22"/>
        </w:rPr>
      </w:pPr>
      <w:r w:rsidRPr="00D02F51">
        <w:rPr>
          <w:rFonts w:ascii="Arial Narrow" w:eastAsia="Arial Narrow" w:hAnsi="Arial Narrow" w:cs="Arial"/>
          <w:b/>
          <w:bCs/>
          <w:iCs/>
          <w:sz w:val="22"/>
          <w:szCs w:val="22"/>
        </w:rPr>
        <w:t xml:space="preserve">NOTA </w:t>
      </w:r>
      <w:r w:rsidRPr="00D02F51">
        <w:rPr>
          <w:rFonts w:ascii="Arial Narrow" w:eastAsia="Arial Narrow" w:hAnsi="Arial Narrow" w:cs="Arial"/>
          <w:b/>
          <w:bCs/>
          <w:i/>
          <w:iCs/>
          <w:sz w:val="22"/>
          <w:szCs w:val="22"/>
        </w:rPr>
        <w:t>2</w:t>
      </w:r>
      <w:r w:rsidRPr="00D02F51">
        <w:rPr>
          <w:rFonts w:ascii="Arial Narrow" w:eastAsia="Arial Narrow" w:hAnsi="Arial Narrow" w:cs="Arial"/>
          <w:b/>
          <w:bCs/>
          <w:iCs/>
          <w:sz w:val="22"/>
          <w:szCs w:val="22"/>
        </w:rPr>
        <w:t>:</w:t>
      </w:r>
      <w:r w:rsidRPr="00D02F51">
        <w:rPr>
          <w:rFonts w:ascii="Arial Narrow" w:eastAsia="Arial Narrow" w:hAnsi="Arial Narrow" w:cs="Arial"/>
          <w:iCs/>
          <w:sz w:val="22"/>
          <w:szCs w:val="22"/>
        </w:rPr>
        <w:t xml:space="preserve"> Para el caso de proponentes extranjeros sin sucursal en Colombia se validará </w:t>
      </w:r>
      <w:r w:rsidRPr="00D02F51">
        <w:rPr>
          <w:rFonts w:ascii="Arial Narrow" w:hAnsi="Arial Narrow" w:cs="Arial"/>
          <w:iCs/>
          <w:sz w:val="22"/>
          <w:szCs w:val="22"/>
        </w:rPr>
        <w:t xml:space="preserve">mediante la presentación de </w:t>
      </w:r>
      <w:r w:rsidRPr="00D02F51">
        <w:rPr>
          <w:rFonts w:ascii="Arial Narrow" w:hAnsi="Arial Narrow" w:cs="Arial"/>
          <w:b/>
          <w:iCs/>
          <w:sz w:val="22"/>
          <w:szCs w:val="22"/>
        </w:rPr>
        <w:t>MÁXIMO DOS (2)</w:t>
      </w:r>
      <w:r w:rsidRPr="00D02F51">
        <w:rPr>
          <w:rFonts w:ascii="Arial Narrow" w:hAnsi="Arial Narrow" w:cs="Arial"/>
          <w:iCs/>
          <w:sz w:val="22"/>
          <w:szCs w:val="22"/>
        </w:rPr>
        <w:t xml:space="preserve"> certificaciones de contratos ejecutados y terminados o liquidados; celebrados con entidades públicas o privadas cuyo objeto </w:t>
      </w:r>
      <w:r w:rsidRPr="00D02F51">
        <w:rPr>
          <w:rFonts w:ascii="Arial Narrow" w:eastAsia="Arial Narrow" w:hAnsi="Arial Narrow" w:cs="Arial"/>
          <w:iCs/>
          <w:sz w:val="22"/>
          <w:szCs w:val="22"/>
        </w:rPr>
        <w:t>incluya</w:t>
      </w:r>
      <w:r w:rsidRPr="00D02F51">
        <w:rPr>
          <w:rFonts w:ascii="Arial Narrow" w:eastAsia="Arial Narrow" w:hAnsi="Arial Narrow" w:cs="Arial"/>
          <w:i/>
          <w:iCs/>
          <w:sz w:val="22"/>
          <w:szCs w:val="22"/>
        </w:rPr>
        <w:t xml:space="preserve"> la </w:t>
      </w:r>
      <w:r w:rsidRPr="00D02F51">
        <w:rPr>
          <w:rFonts w:ascii="Arial Narrow" w:hAnsi="Arial Narrow"/>
          <w:i/>
          <w:sz w:val="22"/>
          <w:szCs w:val="22"/>
        </w:rPr>
        <w:t>compraventa y/o suministro de equipos de medición especializados</w:t>
      </w:r>
      <w:r w:rsidRPr="00D02F51">
        <w:rPr>
          <w:rFonts w:ascii="Arial Narrow" w:eastAsia="Gulim" w:hAnsi="Arial Narrow" w:cs="Arial"/>
          <w:kern w:val="3"/>
          <w:sz w:val="22"/>
          <w:szCs w:val="22"/>
          <w:lang w:val="es-CO"/>
        </w:rPr>
        <w:t xml:space="preserve"> </w:t>
      </w:r>
      <w:r w:rsidRPr="00D02F51">
        <w:rPr>
          <w:rFonts w:ascii="Arial Narrow" w:eastAsia="Arial Narrow" w:hAnsi="Arial Narrow" w:cs="Arial"/>
          <w:iCs/>
          <w:sz w:val="22"/>
          <w:szCs w:val="22"/>
        </w:rPr>
        <w:t xml:space="preserve">y </w:t>
      </w:r>
      <w:r w:rsidRPr="00D02F51">
        <w:rPr>
          <w:rFonts w:ascii="Arial Narrow" w:hAnsi="Arial Narrow" w:cs="Arial"/>
          <w:iCs/>
          <w:sz w:val="22"/>
          <w:szCs w:val="22"/>
        </w:rPr>
        <w:t xml:space="preserve">en el o los cual(es) también se acredite </w:t>
      </w:r>
      <w:r w:rsidRPr="00D02F51">
        <w:rPr>
          <w:rFonts w:ascii="Arial Narrow" w:eastAsia="Arial Narrow" w:hAnsi="Arial Narrow" w:cs="Arial"/>
          <w:iCs/>
          <w:sz w:val="22"/>
          <w:szCs w:val="22"/>
        </w:rPr>
        <w:t xml:space="preserve">la sumatoria del valor del(los) contrato(s) sea igual o superior </w:t>
      </w:r>
      <w:r w:rsidRPr="00D02F51">
        <w:rPr>
          <w:rFonts w:ascii="Arial Narrow" w:hAnsi="Arial Narrow"/>
          <w:iCs/>
          <w:sz w:val="22"/>
          <w:szCs w:val="22"/>
        </w:rPr>
        <w:t>al 100% del presupuesto oficial en SMMLV.</w:t>
      </w:r>
    </w:p>
    <w:p w14:paraId="1B73F879" w14:textId="162E3860" w:rsidR="00EF5096" w:rsidRPr="00D02F51" w:rsidRDefault="005703DB" w:rsidP="00210426">
      <w:pPr>
        <w:spacing w:after="160" w:line="259" w:lineRule="auto"/>
        <w:jc w:val="both"/>
        <w:rPr>
          <w:rFonts w:ascii="Arial Narrow" w:hAnsi="Arial Narrow"/>
          <w:b/>
          <w:sz w:val="22"/>
          <w:szCs w:val="22"/>
        </w:rPr>
      </w:pPr>
      <w:r w:rsidRPr="00D02F51">
        <w:rPr>
          <w:rFonts w:ascii="Arial Narrow" w:hAnsi="Arial Narrow"/>
          <w:b/>
          <w:sz w:val="22"/>
          <w:szCs w:val="22"/>
        </w:rPr>
        <w:t xml:space="preserve">3.3.3 </w:t>
      </w:r>
      <w:r w:rsidR="00EF5096" w:rsidRPr="00D02F51">
        <w:rPr>
          <w:rFonts w:ascii="Arial Narrow" w:hAnsi="Arial Narrow"/>
          <w:b/>
          <w:sz w:val="22"/>
          <w:szCs w:val="22"/>
        </w:rPr>
        <w:t>CRITERIOS DIFERENCIADORES PARA MIPYMES:</w:t>
      </w:r>
    </w:p>
    <w:p w14:paraId="766E75EE" w14:textId="77777777" w:rsidR="00A80F0F" w:rsidRPr="00D02F51" w:rsidRDefault="00A80F0F" w:rsidP="00A80F0F">
      <w:pPr>
        <w:spacing w:after="160" w:line="256" w:lineRule="auto"/>
        <w:jc w:val="both"/>
        <w:rPr>
          <w:rFonts w:ascii="Arial Narrow" w:hAnsi="Arial Narrow"/>
          <w:sz w:val="22"/>
          <w:szCs w:val="22"/>
        </w:rPr>
      </w:pPr>
      <w:bookmarkStart w:id="9" w:name="_Hlk119663657"/>
      <w:bookmarkStart w:id="10" w:name="_Hlk144738071"/>
      <w:r w:rsidRPr="00D02F51">
        <w:rPr>
          <w:rFonts w:ascii="Arial Narrow" w:hAnsi="Arial Narrow"/>
          <w:sz w:val="22"/>
          <w:szCs w:val="22"/>
        </w:rPr>
        <w:t xml:space="preserve">Para la experiencia solicitada, el proponente persona natural o jurídica que acredite la calidad de </w:t>
      </w:r>
      <w:proofErr w:type="spellStart"/>
      <w:r w:rsidRPr="00D02F51">
        <w:rPr>
          <w:rFonts w:ascii="Arial Narrow" w:hAnsi="Arial Narrow"/>
          <w:sz w:val="22"/>
          <w:szCs w:val="22"/>
        </w:rPr>
        <w:t>Mipymes</w:t>
      </w:r>
      <w:proofErr w:type="spellEnd"/>
      <w:r w:rsidRPr="00D02F51">
        <w:rPr>
          <w:rFonts w:ascii="Arial Narrow" w:hAnsi="Arial Narrow"/>
          <w:sz w:val="22"/>
          <w:szCs w:val="22"/>
        </w:rPr>
        <w:t xml:space="preserve"> domiciliadas en Colombia, de conformidad con lo previsto en el al artículo 2.2.1.2.4.2.18 del Decreto 1860 de 2021, se definió por parte de la Entidad que se podrá acreditar la experiencia mínima solicitada con </w:t>
      </w:r>
      <w:r w:rsidRPr="00D02F51">
        <w:rPr>
          <w:rFonts w:ascii="Arial Narrow" w:hAnsi="Arial Narrow"/>
          <w:b/>
          <w:sz w:val="22"/>
          <w:szCs w:val="22"/>
        </w:rPr>
        <w:t xml:space="preserve">una (1) certificación adicional a las DOS (2) inicialmente previstas, para un total de máximo TRES (3) certificaciones de contratos </w:t>
      </w:r>
      <w:r w:rsidRPr="00D02F51">
        <w:rPr>
          <w:rFonts w:ascii="Arial Narrow" w:hAnsi="Arial Narrow" w:cs="Arial"/>
          <w:sz w:val="22"/>
          <w:szCs w:val="22"/>
        </w:rPr>
        <w:t xml:space="preserve">iniciados, ejecutados y terminados o liquidados; celebrados con entidades públicas o privadas cuyo objeto </w:t>
      </w:r>
      <w:r w:rsidRPr="00D02F51">
        <w:rPr>
          <w:rFonts w:ascii="Arial Narrow" w:hAnsi="Arial Narrow"/>
          <w:sz w:val="22"/>
          <w:szCs w:val="22"/>
        </w:rPr>
        <w:t>incluya, la compraventa y/o suministro de equipos de medición especializados, en los cuales también se acredite lo solicitado en el numeral 5.1.3.5.</w:t>
      </w:r>
    </w:p>
    <w:p w14:paraId="06AF33C2" w14:textId="77777777" w:rsidR="00A80F0F" w:rsidRPr="00D02F51" w:rsidRDefault="00A80F0F" w:rsidP="00A80F0F">
      <w:pPr>
        <w:spacing w:after="160" w:line="259" w:lineRule="auto"/>
        <w:jc w:val="both"/>
        <w:rPr>
          <w:rFonts w:ascii="Arial Narrow" w:hAnsi="Arial Narrow"/>
          <w:sz w:val="22"/>
          <w:szCs w:val="22"/>
        </w:rPr>
      </w:pPr>
      <w:r w:rsidRPr="00D02F51">
        <w:rPr>
          <w:rFonts w:ascii="Arial Narrow" w:hAnsi="Arial Narrow"/>
          <w:sz w:val="22"/>
          <w:szCs w:val="22"/>
        </w:rPr>
        <w:t xml:space="preserve">Para el caso de proponentes plurales bastará con que por lo menos uno de los integrantes acredite la calidad de </w:t>
      </w:r>
      <w:proofErr w:type="spellStart"/>
      <w:r w:rsidRPr="00D02F51">
        <w:rPr>
          <w:rFonts w:ascii="Arial Narrow" w:hAnsi="Arial Narrow"/>
          <w:sz w:val="22"/>
          <w:szCs w:val="22"/>
        </w:rPr>
        <w:t>Mipyme</w:t>
      </w:r>
      <w:proofErr w:type="spellEnd"/>
      <w:r w:rsidRPr="00D02F51">
        <w:rPr>
          <w:rFonts w:ascii="Arial Narrow" w:hAnsi="Arial Narrow"/>
          <w:sz w:val="22"/>
          <w:szCs w:val="22"/>
        </w:rPr>
        <w:t xml:space="preserve"> y tenga una participación igual o superior al diez por ciento (10%) en el consorcio o la unión temporal,  el cual podrá acreditar la experiencia mínima solicitada con </w:t>
      </w:r>
      <w:r w:rsidRPr="00D02F51">
        <w:rPr>
          <w:rFonts w:ascii="Arial Narrow" w:hAnsi="Arial Narrow"/>
          <w:b/>
          <w:sz w:val="22"/>
          <w:szCs w:val="22"/>
        </w:rPr>
        <w:t xml:space="preserve">una (1) certificación adicional a las DOS (2) inicialmente previstas, para un total de máximo TRES (3) certificaciones de contratos </w:t>
      </w:r>
      <w:r w:rsidRPr="00D02F51">
        <w:rPr>
          <w:rFonts w:ascii="Arial Narrow" w:hAnsi="Arial Narrow" w:cs="Arial"/>
          <w:sz w:val="22"/>
          <w:szCs w:val="22"/>
        </w:rPr>
        <w:t>iniciados, ejecutados y terminados o liquidados; celebrados con entidades públicas o privadas cuyo objeto incluya</w:t>
      </w:r>
      <w:r w:rsidRPr="00D02F51">
        <w:rPr>
          <w:rFonts w:ascii="Arial Narrow" w:hAnsi="Arial Narrow"/>
          <w:sz w:val="22"/>
          <w:szCs w:val="22"/>
        </w:rPr>
        <w:t xml:space="preserve"> la incluya, compraventa y/o suministro de equipos de medición especializados</w:t>
      </w:r>
      <w:r w:rsidRPr="00D02F51">
        <w:rPr>
          <w:rFonts w:ascii="Arial Narrow" w:eastAsia="Arial Narrow" w:hAnsi="Arial Narrow" w:cs="Arial"/>
          <w:sz w:val="22"/>
          <w:szCs w:val="22"/>
        </w:rPr>
        <w:t xml:space="preserve"> </w:t>
      </w:r>
      <w:r w:rsidRPr="00D02F51">
        <w:rPr>
          <w:rFonts w:ascii="Arial Narrow" w:hAnsi="Arial Narrow" w:cs="Arial"/>
          <w:sz w:val="22"/>
          <w:szCs w:val="22"/>
        </w:rPr>
        <w:t>en el o los cual(es) también se acredite lo solicitado en el numeral 5.3.1.</w:t>
      </w:r>
    </w:p>
    <w:p w14:paraId="0A615C8A" w14:textId="77777777" w:rsidR="00A80F0F" w:rsidRPr="00D02F51" w:rsidRDefault="00A80F0F" w:rsidP="00A80F0F">
      <w:pPr>
        <w:spacing w:after="160" w:line="256" w:lineRule="auto"/>
        <w:jc w:val="both"/>
        <w:rPr>
          <w:rFonts w:ascii="Arial Narrow" w:hAnsi="Arial Narrow"/>
          <w:sz w:val="22"/>
          <w:szCs w:val="22"/>
        </w:rPr>
      </w:pPr>
      <w:r w:rsidRPr="00D02F51">
        <w:rPr>
          <w:rFonts w:ascii="Arial Narrow" w:hAnsi="Arial Narrow"/>
          <w:sz w:val="22"/>
          <w:szCs w:val="22"/>
        </w:rPr>
        <w:t xml:space="preserve">Para acreditar la calidad de </w:t>
      </w:r>
      <w:proofErr w:type="spellStart"/>
      <w:r w:rsidRPr="00D02F51">
        <w:rPr>
          <w:rFonts w:ascii="Arial Narrow" w:hAnsi="Arial Narrow"/>
          <w:sz w:val="22"/>
          <w:szCs w:val="22"/>
        </w:rPr>
        <w:t>Mipyme</w:t>
      </w:r>
      <w:proofErr w:type="spellEnd"/>
      <w:r w:rsidRPr="00D02F51">
        <w:rPr>
          <w:rFonts w:ascii="Arial Narrow" w:hAnsi="Arial Narrow"/>
          <w:sz w:val="22"/>
          <w:szCs w:val="22"/>
        </w:rPr>
        <w:t xml:space="preserve"> el proponente deberá:</w:t>
      </w:r>
    </w:p>
    <w:p w14:paraId="5427E369" w14:textId="77777777" w:rsidR="00A80F0F" w:rsidRPr="00D02F51" w:rsidRDefault="00A80F0F" w:rsidP="00A80F0F">
      <w:pPr>
        <w:shd w:val="clear" w:color="auto" w:fill="FFFFFF"/>
        <w:spacing w:before="100" w:beforeAutospacing="1" w:after="100" w:afterAutospacing="1"/>
        <w:jc w:val="both"/>
        <w:rPr>
          <w:rFonts w:ascii="Arial Narrow" w:hAnsi="Arial Narrow" w:cs="Tahoma"/>
          <w:sz w:val="22"/>
          <w:szCs w:val="22"/>
        </w:rPr>
      </w:pPr>
      <w:r w:rsidRPr="00D02F51">
        <w:rPr>
          <w:rFonts w:ascii="Arial Narrow" w:hAnsi="Arial Narrow" w:cs="Arial"/>
          <w:sz w:val="22"/>
          <w:szCs w:val="22"/>
        </w:rPr>
        <w:t xml:space="preserve">Acreditar que tiene el </w:t>
      </w:r>
      <w:r w:rsidRPr="00D02F51">
        <w:rPr>
          <w:rFonts w:ascii="Arial Narrow" w:hAnsi="Arial Narrow" w:cs="Arial"/>
          <w:b/>
          <w:bCs/>
          <w:sz w:val="22"/>
          <w:szCs w:val="22"/>
        </w:rPr>
        <w:t>tamaño empresarial</w:t>
      </w:r>
      <w:r w:rsidRPr="00D02F51">
        <w:rPr>
          <w:rFonts w:ascii="Arial Narrow" w:hAnsi="Arial Narrow" w:cs="Arial"/>
          <w:sz w:val="22"/>
          <w:szCs w:val="22"/>
        </w:rPr>
        <w:t xml:space="preserve"> establecido por la ley de la siguiente manera:</w:t>
      </w:r>
    </w:p>
    <w:p w14:paraId="194C25B6" w14:textId="77777777" w:rsidR="00A80F0F" w:rsidRPr="00D02F51" w:rsidRDefault="00A80F0F" w:rsidP="00AC053F">
      <w:pPr>
        <w:pStyle w:val="Prrafodelista"/>
        <w:numPr>
          <w:ilvl w:val="1"/>
          <w:numId w:val="17"/>
        </w:numPr>
        <w:shd w:val="clear" w:color="auto" w:fill="FFFFFF"/>
        <w:overflowPunct/>
        <w:autoSpaceDE/>
        <w:autoSpaceDN/>
        <w:adjustRightInd/>
        <w:spacing w:before="100" w:beforeAutospacing="1" w:after="100" w:afterAutospacing="1"/>
        <w:ind w:left="426" w:hanging="284"/>
        <w:contextualSpacing w:val="0"/>
        <w:jc w:val="both"/>
        <w:textAlignment w:val="auto"/>
        <w:rPr>
          <w:rFonts w:ascii="Arial Narrow" w:hAnsi="Arial Narrow" w:cs="Tahoma"/>
          <w:sz w:val="22"/>
          <w:szCs w:val="22"/>
        </w:rPr>
      </w:pPr>
      <w:r w:rsidRPr="00D02F51">
        <w:rPr>
          <w:rFonts w:ascii="Arial Narrow" w:hAnsi="Arial Narrow" w:cs="Arial"/>
          <w:sz w:val="22"/>
          <w:szCs w:val="22"/>
        </w:rPr>
        <w:lastRenderedPageBreak/>
        <w:t xml:space="preserve">Las </w:t>
      </w:r>
      <w:r w:rsidRPr="00D02F51">
        <w:rPr>
          <w:rFonts w:ascii="Arial Narrow" w:hAnsi="Arial Narrow" w:cs="Arial"/>
          <w:b/>
          <w:bCs/>
          <w:sz w:val="22"/>
          <w:szCs w:val="22"/>
        </w:rPr>
        <w:t>PERSONAS NATURALES</w:t>
      </w:r>
      <w:r w:rsidRPr="00D02F51">
        <w:rPr>
          <w:rFonts w:ascii="Arial Narrow" w:hAnsi="Arial Narrow" w:cs="Arial"/>
          <w:sz w:val="22"/>
          <w:szCs w:val="22"/>
        </w:rPr>
        <w:t xml:space="preserve"> mediante certificación expedida por ellos y un contador público, adjuntando copia del registro mercantil.</w:t>
      </w:r>
    </w:p>
    <w:p w14:paraId="194F868B" w14:textId="77777777" w:rsidR="00A80F0F" w:rsidRPr="00D02F51" w:rsidRDefault="00A80F0F" w:rsidP="00AC053F">
      <w:pPr>
        <w:pStyle w:val="Prrafodelista"/>
        <w:numPr>
          <w:ilvl w:val="1"/>
          <w:numId w:val="17"/>
        </w:numPr>
        <w:shd w:val="clear" w:color="auto" w:fill="FFFFFF"/>
        <w:overflowPunct/>
        <w:autoSpaceDE/>
        <w:autoSpaceDN/>
        <w:adjustRightInd/>
        <w:spacing w:before="100" w:beforeAutospacing="1" w:after="100" w:afterAutospacing="1"/>
        <w:ind w:left="426" w:hanging="284"/>
        <w:contextualSpacing w:val="0"/>
        <w:jc w:val="both"/>
        <w:textAlignment w:val="auto"/>
        <w:rPr>
          <w:rFonts w:ascii="Arial Narrow" w:hAnsi="Arial Narrow" w:cs="Tahoma"/>
          <w:sz w:val="22"/>
          <w:szCs w:val="22"/>
        </w:rPr>
      </w:pPr>
      <w:r w:rsidRPr="00D02F51">
        <w:rPr>
          <w:rFonts w:ascii="Arial Narrow" w:hAnsi="Arial Narrow" w:cs="Arial"/>
          <w:sz w:val="22"/>
          <w:szCs w:val="22"/>
        </w:rPr>
        <w:t xml:space="preserve">Las </w:t>
      </w:r>
      <w:r w:rsidRPr="00D02F51">
        <w:rPr>
          <w:rFonts w:ascii="Arial Narrow" w:hAnsi="Arial Narrow" w:cs="Arial"/>
          <w:b/>
          <w:bCs/>
          <w:sz w:val="22"/>
          <w:szCs w:val="22"/>
        </w:rPr>
        <w:t>PERSONAS JURÍDICAS</w:t>
      </w:r>
      <w:r w:rsidRPr="00D02F51">
        <w:rPr>
          <w:rFonts w:ascii="Arial Narrow" w:hAnsi="Arial Narrow" w:cs="Arial"/>
          <w:sz w:val="22"/>
          <w:szCs w:val="22"/>
        </w:rPr>
        <w:t xml:space="preserve"> mediante certificación expedida por el representante legal y el contador </w:t>
      </w:r>
      <w:r w:rsidRPr="00D02F51">
        <w:rPr>
          <w:rFonts w:ascii="Arial Narrow" w:hAnsi="Arial Narrow" w:cs="Tahoma"/>
          <w:sz w:val="22"/>
          <w:szCs w:val="22"/>
        </w:rPr>
        <w:t xml:space="preserve">o </w:t>
      </w:r>
      <w:r w:rsidRPr="00D02F51">
        <w:rPr>
          <w:rFonts w:ascii="Arial Narrow" w:hAnsi="Arial Narrow" w:cs="Arial"/>
          <w:sz w:val="22"/>
          <w:szCs w:val="22"/>
        </w:rPr>
        <w:t xml:space="preserve">revisor fiscal, si están obligados </w:t>
      </w:r>
      <w:r w:rsidRPr="00D02F51">
        <w:rPr>
          <w:rFonts w:ascii="Arial Narrow" w:hAnsi="Arial Narrow" w:cs="Tahoma"/>
          <w:sz w:val="22"/>
          <w:szCs w:val="22"/>
        </w:rPr>
        <w:t xml:space="preserve">a </w:t>
      </w:r>
      <w:r w:rsidRPr="00D02F51">
        <w:rPr>
          <w:rFonts w:ascii="Arial Narrow" w:hAnsi="Arial Narrow" w:cs="Arial"/>
          <w:sz w:val="22"/>
          <w:szCs w:val="22"/>
        </w:rPr>
        <w:t xml:space="preserve">tenerlo, adjuntando copia del certificado de existencia </w:t>
      </w:r>
      <w:r w:rsidRPr="00D02F51">
        <w:rPr>
          <w:rFonts w:ascii="Arial Narrow" w:hAnsi="Arial Narrow" w:cs="Tahoma"/>
          <w:sz w:val="22"/>
          <w:szCs w:val="22"/>
        </w:rPr>
        <w:t xml:space="preserve">y </w:t>
      </w:r>
      <w:r w:rsidRPr="00D02F51">
        <w:rPr>
          <w:rFonts w:ascii="Arial Narrow" w:hAnsi="Arial Narrow" w:cs="Arial"/>
          <w:sz w:val="22"/>
          <w:szCs w:val="22"/>
        </w:rPr>
        <w:t xml:space="preserve">representación legal expedido por la Cámara de Comercio </w:t>
      </w:r>
      <w:r w:rsidRPr="00D02F51">
        <w:rPr>
          <w:rFonts w:ascii="Arial Narrow" w:hAnsi="Arial Narrow" w:cs="Tahoma"/>
          <w:sz w:val="22"/>
          <w:szCs w:val="22"/>
        </w:rPr>
        <w:t xml:space="preserve">o </w:t>
      </w:r>
      <w:r w:rsidRPr="00D02F51">
        <w:rPr>
          <w:rFonts w:ascii="Arial Narrow" w:hAnsi="Arial Narrow" w:cs="Arial"/>
          <w:sz w:val="22"/>
          <w:szCs w:val="22"/>
        </w:rPr>
        <w:t>por la autoridad competente para expedir dicha certificación.</w:t>
      </w:r>
    </w:p>
    <w:p w14:paraId="1AE94AA8" w14:textId="77777777" w:rsidR="00A80F0F" w:rsidRPr="00D02F51" w:rsidRDefault="00A80F0F" w:rsidP="00A80F0F">
      <w:pPr>
        <w:spacing w:line="256" w:lineRule="auto"/>
        <w:jc w:val="both"/>
        <w:rPr>
          <w:rFonts w:ascii="Arial Narrow" w:hAnsi="Arial Narrow"/>
          <w:sz w:val="22"/>
          <w:szCs w:val="22"/>
        </w:rPr>
      </w:pPr>
      <w:r w:rsidRPr="00D02F51">
        <w:rPr>
          <w:rFonts w:ascii="Arial Narrow" w:hAnsi="Arial Narrow"/>
          <w:sz w:val="22"/>
          <w:szCs w:val="22"/>
        </w:rPr>
        <w:t xml:space="preserve">Para la acreditación deberán observarse los rangos de clasificación empresarial establecidos de conformidad con la Ley 590 de 2000 y el Decreto 1074 de 2015, o las normas que lo modifiquen, sustituyan o complementen. En todo caso, las </w:t>
      </w:r>
      <w:proofErr w:type="spellStart"/>
      <w:r w:rsidRPr="00D02F51">
        <w:rPr>
          <w:rFonts w:ascii="Arial Narrow" w:hAnsi="Arial Narrow"/>
          <w:sz w:val="22"/>
          <w:szCs w:val="22"/>
        </w:rPr>
        <w:t>Mipyme</w:t>
      </w:r>
      <w:proofErr w:type="spellEnd"/>
      <w:r w:rsidRPr="00D02F51">
        <w:rPr>
          <w:rFonts w:ascii="Arial Narrow" w:hAnsi="Arial Narrow"/>
          <w:sz w:val="22"/>
          <w:szCs w:val="22"/>
        </w:rPr>
        <w:t xml:space="preserve"> también podrán acreditar esta condición con la copia del certificado del Registro Único de Proponentes, el cual deberá encontrarse vigente y en firme al momento de su presentación.</w:t>
      </w:r>
    </w:p>
    <w:p w14:paraId="02E1BF70" w14:textId="77777777" w:rsidR="00A80F0F" w:rsidRPr="00D02F51" w:rsidRDefault="00A80F0F" w:rsidP="00A80F0F">
      <w:pPr>
        <w:spacing w:line="256" w:lineRule="auto"/>
        <w:jc w:val="both"/>
        <w:rPr>
          <w:rFonts w:ascii="Arial Narrow" w:hAnsi="Arial Narrow"/>
          <w:sz w:val="22"/>
          <w:szCs w:val="22"/>
        </w:rPr>
      </w:pPr>
    </w:p>
    <w:bookmarkEnd w:id="9"/>
    <w:p w14:paraId="2979EC34" w14:textId="77777777" w:rsidR="00A80F0F" w:rsidRPr="00D02F51" w:rsidRDefault="00A80F0F" w:rsidP="00A80F0F">
      <w:pPr>
        <w:spacing w:after="160" w:line="256" w:lineRule="auto"/>
        <w:jc w:val="both"/>
        <w:rPr>
          <w:rFonts w:ascii="Arial Narrow" w:hAnsi="Arial Narrow"/>
          <w:sz w:val="22"/>
          <w:szCs w:val="22"/>
        </w:rPr>
      </w:pPr>
      <w:r w:rsidRPr="00D02F51">
        <w:rPr>
          <w:rFonts w:ascii="Arial Narrow" w:hAnsi="Arial Narrow"/>
          <w:b/>
          <w:sz w:val="22"/>
          <w:szCs w:val="22"/>
        </w:rPr>
        <w:t>Nota:</w:t>
      </w:r>
      <w:r w:rsidRPr="00D02F51">
        <w:rPr>
          <w:rFonts w:ascii="Arial Narrow" w:hAnsi="Arial Narrow"/>
          <w:sz w:val="22"/>
          <w:szCs w:val="22"/>
        </w:rPr>
        <w:t xml:space="preserve"> Las certificaciones expedidas por los Contadores Públicos deberán estar acompañadas de con copia de la cedula de ciudadanía y tarjeta profesional y certificado de la Junta Central de Contadores Vigente. </w:t>
      </w:r>
      <w:bookmarkEnd w:id="10"/>
    </w:p>
    <w:p w14:paraId="1F4873B1" w14:textId="77777777" w:rsidR="001B3BED" w:rsidRPr="00D02F51" w:rsidRDefault="001B3BED" w:rsidP="00E66FF9">
      <w:pPr>
        <w:pStyle w:val="Default"/>
        <w:rPr>
          <w:rFonts w:ascii="Arial Narrow" w:hAnsi="Arial Narrow"/>
          <w:b/>
          <w:bCs/>
          <w:sz w:val="22"/>
          <w:szCs w:val="22"/>
        </w:rPr>
      </w:pPr>
    </w:p>
    <w:p w14:paraId="279D14D0" w14:textId="6C1290C3" w:rsidR="00BA516F" w:rsidRPr="00D02F51" w:rsidRDefault="00BA516F" w:rsidP="00BA516F">
      <w:pPr>
        <w:pStyle w:val="Default"/>
        <w:jc w:val="center"/>
        <w:rPr>
          <w:rFonts w:ascii="Arial Narrow" w:hAnsi="Arial Narrow"/>
          <w:b/>
          <w:bCs/>
          <w:sz w:val="22"/>
          <w:szCs w:val="22"/>
        </w:rPr>
      </w:pPr>
      <w:r w:rsidRPr="00D02F51">
        <w:rPr>
          <w:rFonts w:ascii="Arial Narrow" w:hAnsi="Arial Narrow"/>
          <w:b/>
          <w:bCs/>
          <w:sz w:val="22"/>
          <w:szCs w:val="22"/>
        </w:rPr>
        <w:t>CAPITULO IV</w:t>
      </w:r>
    </w:p>
    <w:p w14:paraId="478DAB37" w14:textId="01EB1AA0" w:rsidR="00BA516F" w:rsidRPr="00D02F51" w:rsidRDefault="00BA516F" w:rsidP="00BA516F">
      <w:pPr>
        <w:pStyle w:val="Default"/>
        <w:jc w:val="center"/>
        <w:rPr>
          <w:rFonts w:ascii="Arial Narrow" w:hAnsi="Arial Narrow"/>
          <w:b/>
          <w:bCs/>
          <w:sz w:val="22"/>
          <w:szCs w:val="22"/>
        </w:rPr>
      </w:pPr>
      <w:r w:rsidRPr="00D02F51">
        <w:rPr>
          <w:rFonts w:ascii="Arial Narrow" w:hAnsi="Arial Narrow"/>
          <w:b/>
          <w:bCs/>
          <w:sz w:val="22"/>
          <w:szCs w:val="22"/>
        </w:rPr>
        <w:t>CAUSALES DE RECHAZO</w:t>
      </w:r>
    </w:p>
    <w:p w14:paraId="3369170F" w14:textId="77777777" w:rsidR="00BA516F" w:rsidRPr="00D02F51" w:rsidRDefault="00BA516F" w:rsidP="00BA516F">
      <w:pPr>
        <w:pStyle w:val="Default"/>
        <w:jc w:val="center"/>
        <w:rPr>
          <w:rFonts w:ascii="Arial Narrow" w:hAnsi="Arial Narrow"/>
          <w:bCs/>
          <w:color w:val="auto"/>
          <w:sz w:val="22"/>
          <w:szCs w:val="22"/>
        </w:rPr>
      </w:pPr>
    </w:p>
    <w:p w14:paraId="108D5757" w14:textId="77777777" w:rsidR="00BA516F" w:rsidRPr="00D02F51" w:rsidRDefault="00BA516F" w:rsidP="00BA516F">
      <w:pPr>
        <w:pStyle w:val="Textoindependiente"/>
        <w:ind w:left="102"/>
        <w:rPr>
          <w:rFonts w:ascii="Arial Narrow" w:hAnsi="Arial Narrow"/>
          <w:b w:val="0"/>
          <w:bCs/>
          <w:color w:val="auto"/>
          <w:sz w:val="22"/>
          <w:szCs w:val="22"/>
          <w:lang w:val="es-CO" w:eastAsia="es-CO"/>
        </w:rPr>
      </w:pPr>
      <w:r w:rsidRPr="00D02F51">
        <w:rPr>
          <w:rFonts w:ascii="Arial Narrow" w:hAnsi="Arial Narrow"/>
          <w:b w:val="0"/>
          <w:bCs/>
          <w:color w:val="auto"/>
          <w:sz w:val="22"/>
          <w:szCs w:val="22"/>
        </w:rPr>
        <w:t>Además de los casos de rechazo previstos en este pliego de condiciones, son causales de rechazo las siguientes:</w:t>
      </w:r>
    </w:p>
    <w:p w14:paraId="195C6798" w14:textId="77777777" w:rsidR="00BA516F" w:rsidRPr="00D02F51" w:rsidRDefault="00BA516F" w:rsidP="00BA516F">
      <w:pPr>
        <w:adjustRightInd w:val="0"/>
        <w:jc w:val="both"/>
        <w:rPr>
          <w:rFonts w:ascii="Arial Narrow" w:eastAsiaTheme="minorHAnsi" w:hAnsi="Arial Narrow" w:cs="Arial"/>
          <w:color w:val="000000"/>
          <w:sz w:val="22"/>
          <w:szCs w:val="22"/>
          <w:lang w:eastAsia="en-US"/>
        </w:rPr>
      </w:pPr>
    </w:p>
    <w:p w14:paraId="7852DFA4" w14:textId="77777777" w:rsidR="00FA7D7B" w:rsidRPr="00D02F51" w:rsidRDefault="00FA7D7B" w:rsidP="001B3BED">
      <w:pPr>
        <w:pStyle w:val="Textoindependiente2"/>
        <w:widowControl/>
        <w:numPr>
          <w:ilvl w:val="0"/>
          <w:numId w:val="3"/>
        </w:numPr>
        <w:tabs>
          <w:tab w:val="left" w:pos="0"/>
        </w:tabs>
        <w:rPr>
          <w:rFonts w:ascii="Arial Narrow" w:hAnsi="Arial Narrow"/>
          <w:b w:val="0"/>
          <w:spacing w:val="-3"/>
          <w:sz w:val="22"/>
          <w:szCs w:val="22"/>
        </w:rPr>
      </w:pPr>
      <w:r w:rsidRPr="00D02F51">
        <w:rPr>
          <w:rFonts w:ascii="Arial Narrow" w:hAnsi="Arial Narrow"/>
          <w:b w:val="0"/>
          <w:spacing w:val="-3"/>
          <w:sz w:val="22"/>
          <w:szCs w:val="22"/>
        </w:rPr>
        <w:t>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w:t>
      </w:r>
    </w:p>
    <w:p w14:paraId="1E5AA10C" w14:textId="77777777" w:rsidR="00FA7D7B" w:rsidRPr="00D02F51" w:rsidRDefault="00FA7D7B" w:rsidP="001B3BED">
      <w:pPr>
        <w:pStyle w:val="Lista"/>
        <w:numPr>
          <w:ilvl w:val="0"/>
          <w:numId w:val="3"/>
        </w:numPr>
        <w:tabs>
          <w:tab w:val="left" w:pos="0"/>
        </w:tabs>
        <w:jc w:val="both"/>
        <w:rPr>
          <w:spacing w:val="-3"/>
          <w:sz w:val="22"/>
          <w:szCs w:val="22"/>
        </w:rPr>
      </w:pPr>
      <w:r w:rsidRPr="00D02F51">
        <w:rPr>
          <w:spacing w:val="-3"/>
          <w:sz w:val="22"/>
          <w:szCs w:val="22"/>
        </w:rPr>
        <w:t>La omisión de oferta económica en la propuesta presentada o cuando el valor de la oferta supere el presupuesto oficial estimado o cuando omita la presentación de algún ítem.</w:t>
      </w:r>
    </w:p>
    <w:p w14:paraId="15E1169D" w14:textId="77777777" w:rsidR="00FA7D7B" w:rsidRPr="00D02F51" w:rsidRDefault="00FA7D7B" w:rsidP="001B3BED">
      <w:pPr>
        <w:pStyle w:val="Lista"/>
        <w:numPr>
          <w:ilvl w:val="0"/>
          <w:numId w:val="3"/>
        </w:numPr>
        <w:tabs>
          <w:tab w:val="left" w:pos="0"/>
        </w:tabs>
        <w:jc w:val="both"/>
        <w:rPr>
          <w:caps/>
          <w:sz w:val="22"/>
          <w:szCs w:val="22"/>
        </w:rPr>
      </w:pPr>
      <w:r w:rsidRPr="00D02F51">
        <w:rPr>
          <w:spacing w:val="-3"/>
          <w:sz w:val="22"/>
          <w:szCs w:val="22"/>
        </w:rPr>
        <w:t>Cuando el proponente no cumpla con la totalidad de las condiciones técnicas mínimas, requisitos jurídicos y financieros establecidos en el presente proceso, presente algunas exclusiones a éstas</w:t>
      </w:r>
      <w:r w:rsidRPr="00D02F51">
        <w:rPr>
          <w:sz w:val="22"/>
          <w:szCs w:val="22"/>
        </w:rPr>
        <w:t xml:space="preserve"> o presente una propuesta con precio artificialmente bajo, previo requerimiento efectuado por la entidad para subsanar los requisitos y documentos.</w:t>
      </w:r>
    </w:p>
    <w:p w14:paraId="772D42EC" w14:textId="77777777" w:rsidR="00FA7D7B" w:rsidRPr="00D02F51" w:rsidRDefault="00FA7D7B" w:rsidP="001B3BED">
      <w:pPr>
        <w:pStyle w:val="Lista"/>
        <w:numPr>
          <w:ilvl w:val="0"/>
          <w:numId w:val="3"/>
        </w:numPr>
        <w:tabs>
          <w:tab w:val="left" w:pos="0"/>
        </w:tabs>
        <w:jc w:val="both"/>
        <w:rPr>
          <w:spacing w:val="-3"/>
          <w:sz w:val="22"/>
          <w:szCs w:val="22"/>
        </w:rPr>
      </w:pPr>
      <w:r w:rsidRPr="00D02F51">
        <w:rPr>
          <w:spacing w:val="-3"/>
          <w:sz w:val="22"/>
          <w:szCs w:val="22"/>
        </w:rPr>
        <w:t xml:space="preserve">Cuando el proponente presente la propuesta fuera del término previsto en el Cronograma </w:t>
      </w:r>
      <w:r w:rsidRPr="00D02F51">
        <w:rPr>
          <w:sz w:val="22"/>
          <w:szCs w:val="22"/>
        </w:rPr>
        <w:t>o en lugar diferente al establecido en el presente proceso</w:t>
      </w:r>
      <w:r w:rsidRPr="00D02F51">
        <w:rPr>
          <w:spacing w:val="-3"/>
          <w:sz w:val="22"/>
          <w:szCs w:val="22"/>
        </w:rPr>
        <w:t>.</w:t>
      </w:r>
    </w:p>
    <w:p w14:paraId="1E6D594A" w14:textId="77777777" w:rsidR="00FA7D7B" w:rsidRPr="00D02F51" w:rsidRDefault="00FA7D7B" w:rsidP="001B3BED">
      <w:pPr>
        <w:pStyle w:val="Textoindependiente2"/>
        <w:widowControl/>
        <w:numPr>
          <w:ilvl w:val="0"/>
          <w:numId w:val="3"/>
        </w:numPr>
        <w:tabs>
          <w:tab w:val="left" w:pos="0"/>
        </w:tabs>
        <w:rPr>
          <w:rFonts w:ascii="Arial Narrow" w:hAnsi="Arial Narrow"/>
          <w:b w:val="0"/>
          <w:spacing w:val="-3"/>
          <w:sz w:val="22"/>
          <w:szCs w:val="22"/>
        </w:rPr>
      </w:pPr>
      <w:r w:rsidRPr="00D02F51">
        <w:rPr>
          <w:rFonts w:ascii="Arial Narrow" w:hAnsi="Arial Narrow" w:cs="Arial"/>
          <w:b w:val="0"/>
          <w:sz w:val="22"/>
          <w:szCs w:val="22"/>
        </w:rPr>
        <w:t>Cuando se presenten dos o más propuestas por el mismo oferente, directamente o a través de una estructura plural, solo se evaluará la primera propuesta presentada y las demás propuestas serán rechazadas.</w:t>
      </w:r>
    </w:p>
    <w:p w14:paraId="6407219B" w14:textId="0F75C3B0" w:rsidR="00FA7D7B" w:rsidRPr="00D02F51" w:rsidRDefault="00FA7D7B" w:rsidP="001B3BED">
      <w:pPr>
        <w:pStyle w:val="Textosinformato"/>
        <w:numPr>
          <w:ilvl w:val="0"/>
          <w:numId w:val="3"/>
        </w:numPr>
        <w:tabs>
          <w:tab w:val="left" w:pos="284"/>
          <w:tab w:val="left" w:pos="567"/>
        </w:tabs>
        <w:jc w:val="both"/>
        <w:rPr>
          <w:rFonts w:ascii="Arial Narrow" w:hAnsi="Arial Narrow" w:cs="Arial"/>
          <w:sz w:val="22"/>
          <w:szCs w:val="22"/>
        </w:rPr>
      </w:pPr>
      <w:r w:rsidRPr="00D02F51">
        <w:rPr>
          <w:rFonts w:ascii="Arial Narrow" w:hAnsi="Arial Narrow" w:cs="Arial"/>
          <w:sz w:val="22"/>
          <w:szCs w:val="22"/>
        </w:rPr>
        <w:t xml:space="preserve">  Cuando el proponente ejecute cualquier acción tendiente a influir o presionar a los funcionarios encargados de la evaluación de las propuestas.</w:t>
      </w:r>
    </w:p>
    <w:p w14:paraId="5593A16E" w14:textId="5E1E95E1" w:rsidR="008C5030" w:rsidRPr="00D02F51" w:rsidRDefault="008C5030" w:rsidP="008C5030">
      <w:pPr>
        <w:pStyle w:val="Prrafodelista"/>
        <w:numPr>
          <w:ilvl w:val="0"/>
          <w:numId w:val="3"/>
        </w:numPr>
        <w:tabs>
          <w:tab w:val="left" w:pos="221"/>
        </w:tabs>
        <w:overflowPunct/>
        <w:autoSpaceDE/>
        <w:autoSpaceDN/>
        <w:adjustRightInd/>
        <w:ind w:right="112"/>
        <w:jc w:val="both"/>
        <w:textAlignment w:val="auto"/>
        <w:rPr>
          <w:rFonts w:ascii="Arial Narrow" w:hAnsi="Arial Narrow" w:cs="Arial"/>
          <w:sz w:val="22"/>
          <w:szCs w:val="22"/>
          <w:lang w:val="es-CO" w:eastAsia="x-none"/>
        </w:rPr>
      </w:pPr>
      <w:r w:rsidRPr="00D02F51">
        <w:rPr>
          <w:rFonts w:ascii="Arial Narrow" w:hAnsi="Arial Narrow" w:cs="Arial"/>
          <w:sz w:val="22"/>
          <w:szCs w:val="22"/>
          <w:lang w:val="es-CO" w:eastAsia="x-none"/>
        </w:rPr>
        <w:t xml:space="preserve">Cuando el proponente </w:t>
      </w:r>
      <w:r w:rsidR="008A33D5" w:rsidRPr="00D02F51">
        <w:rPr>
          <w:rFonts w:ascii="Arial Narrow" w:hAnsi="Arial Narrow" w:cs="Arial"/>
          <w:sz w:val="22"/>
          <w:szCs w:val="22"/>
          <w:lang w:val="es-CO" w:eastAsia="x-none"/>
        </w:rPr>
        <w:t>no</w:t>
      </w:r>
      <w:r w:rsidRPr="00D02F51">
        <w:rPr>
          <w:rFonts w:ascii="Arial Narrow" w:hAnsi="Arial Narrow" w:cs="Arial"/>
          <w:sz w:val="22"/>
          <w:szCs w:val="22"/>
          <w:lang w:val="es-CO" w:eastAsia="x-none"/>
        </w:rPr>
        <w:t xml:space="preserve"> haya diligenciado la totalidad de los ítems requeridos por Parques Nacionales, no será objeto de evaluación y su propuesta será rechazada.</w:t>
      </w:r>
    </w:p>
    <w:p w14:paraId="5F1D5472" w14:textId="69416B66" w:rsidR="004D22E5" w:rsidRPr="00D02F51" w:rsidRDefault="008C5030" w:rsidP="00D02F51">
      <w:pPr>
        <w:pStyle w:val="Prrafodelista"/>
        <w:numPr>
          <w:ilvl w:val="0"/>
          <w:numId w:val="3"/>
        </w:numPr>
        <w:overflowPunct/>
        <w:autoSpaceDE/>
        <w:autoSpaceDN/>
        <w:adjustRightInd/>
        <w:spacing w:after="200" w:line="276" w:lineRule="auto"/>
        <w:jc w:val="both"/>
        <w:textAlignment w:val="auto"/>
        <w:rPr>
          <w:rFonts w:ascii="Arial Narrow" w:hAnsi="Arial Narrow" w:cs="Arial"/>
          <w:sz w:val="22"/>
          <w:szCs w:val="22"/>
          <w:lang w:val="es-CO" w:eastAsia="x-none"/>
        </w:rPr>
      </w:pPr>
      <w:r w:rsidRPr="00D02F51">
        <w:rPr>
          <w:rFonts w:ascii="Arial Narrow" w:hAnsi="Arial Narrow" w:cs="Arial"/>
          <w:sz w:val="22"/>
          <w:szCs w:val="22"/>
          <w:lang w:val="es-CO" w:eastAsia="x-none"/>
        </w:rPr>
        <w:t>Cuando el proponente no diligencie el valor total de la propuesta en la plataforma y no diligencie el Formato No. 9 correspondiente a la Propuesta Económica.</w:t>
      </w:r>
    </w:p>
    <w:p w14:paraId="202FADB0" w14:textId="77777777" w:rsidR="00AD2EB0" w:rsidRPr="00D02F51" w:rsidRDefault="00AD2EB0" w:rsidP="00AD2EB0">
      <w:pPr>
        <w:adjustRightInd w:val="0"/>
        <w:jc w:val="center"/>
        <w:rPr>
          <w:rFonts w:ascii="Arial Narrow" w:hAnsi="Arial Narrow"/>
          <w:b/>
          <w:sz w:val="22"/>
          <w:szCs w:val="22"/>
        </w:rPr>
      </w:pPr>
      <w:r w:rsidRPr="00D02F51">
        <w:rPr>
          <w:rFonts w:ascii="Arial Narrow" w:hAnsi="Arial Narrow"/>
          <w:b/>
          <w:sz w:val="22"/>
          <w:szCs w:val="22"/>
        </w:rPr>
        <w:t xml:space="preserve">CAPITULO V </w:t>
      </w:r>
    </w:p>
    <w:p w14:paraId="60270D6B" w14:textId="77777777" w:rsidR="00AD2EB0" w:rsidRPr="00D02F51" w:rsidRDefault="00AD2EB0" w:rsidP="00AD2EB0">
      <w:pPr>
        <w:adjustRightInd w:val="0"/>
        <w:jc w:val="center"/>
        <w:rPr>
          <w:rFonts w:ascii="Arial Narrow" w:eastAsiaTheme="minorHAnsi" w:hAnsi="Arial Narrow" w:cs="Arial"/>
          <w:b/>
          <w:bCs/>
          <w:color w:val="000000"/>
          <w:sz w:val="22"/>
          <w:szCs w:val="22"/>
          <w:lang w:eastAsia="en-US"/>
        </w:rPr>
      </w:pPr>
      <w:r w:rsidRPr="00D02F51">
        <w:rPr>
          <w:rFonts w:ascii="Arial Narrow" w:eastAsiaTheme="minorHAnsi" w:hAnsi="Arial Narrow" w:cs="Arial"/>
          <w:b/>
          <w:bCs/>
          <w:color w:val="000000"/>
          <w:sz w:val="22"/>
          <w:szCs w:val="22"/>
          <w:lang w:eastAsia="en-US"/>
        </w:rPr>
        <w:t>VALOR ARTIFICIALMENTE BAJO</w:t>
      </w:r>
    </w:p>
    <w:p w14:paraId="553AA736" w14:textId="77777777" w:rsidR="00AD2EB0" w:rsidRPr="00D02F51" w:rsidRDefault="00AD2EB0" w:rsidP="00AD2EB0">
      <w:pPr>
        <w:adjustRightInd w:val="0"/>
        <w:jc w:val="both"/>
        <w:rPr>
          <w:rFonts w:ascii="Arial Narrow" w:eastAsiaTheme="minorHAnsi" w:hAnsi="Arial Narrow" w:cs="Arial"/>
          <w:color w:val="000000"/>
          <w:sz w:val="22"/>
          <w:szCs w:val="22"/>
          <w:lang w:eastAsia="en-US"/>
        </w:rPr>
      </w:pPr>
    </w:p>
    <w:p w14:paraId="462DA2FA" w14:textId="77777777" w:rsidR="00AD2EB0" w:rsidRPr="00D02F51" w:rsidRDefault="00AD2EB0" w:rsidP="00AD2EB0">
      <w:pPr>
        <w:adjustRightInd w:val="0"/>
        <w:jc w:val="both"/>
        <w:rPr>
          <w:rFonts w:ascii="Arial Narrow" w:eastAsiaTheme="minorHAnsi" w:hAnsi="Arial Narrow" w:cs="Arial"/>
          <w:color w:val="000000"/>
          <w:sz w:val="22"/>
          <w:szCs w:val="22"/>
          <w:lang w:eastAsia="en-US"/>
        </w:rPr>
      </w:pPr>
      <w:r w:rsidRPr="00D02F51">
        <w:rPr>
          <w:rFonts w:ascii="Arial Narrow" w:eastAsiaTheme="minorHAnsi" w:hAnsi="Arial Narrow" w:cs="Arial"/>
          <w:color w:val="000000"/>
          <w:sz w:val="22"/>
          <w:szCs w:val="22"/>
          <w:lang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5FD21AEC" w14:textId="77777777" w:rsidR="00AD2EB0" w:rsidRPr="00D02F51" w:rsidRDefault="00AD2EB0" w:rsidP="00AD2EB0">
      <w:pPr>
        <w:jc w:val="both"/>
        <w:rPr>
          <w:rFonts w:ascii="Arial Narrow" w:hAnsi="Arial Narrow"/>
          <w:sz w:val="22"/>
          <w:szCs w:val="22"/>
        </w:rPr>
      </w:pPr>
    </w:p>
    <w:p w14:paraId="1A5FC23A" w14:textId="003D3119" w:rsidR="00AD2EB0" w:rsidRPr="00D02F51" w:rsidRDefault="00AD2EB0" w:rsidP="00AD2EB0">
      <w:pPr>
        <w:jc w:val="center"/>
        <w:rPr>
          <w:rFonts w:ascii="Arial Narrow" w:hAnsi="Arial Narrow"/>
          <w:b/>
          <w:bCs/>
          <w:sz w:val="22"/>
          <w:szCs w:val="22"/>
        </w:rPr>
      </w:pPr>
      <w:r w:rsidRPr="00D02F51">
        <w:rPr>
          <w:rFonts w:ascii="Arial Narrow" w:hAnsi="Arial Narrow"/>
          <w:b/>
          <w:bCs/>
          <w:sz w:val="22"/>
          <w:szCs w:val="22"/>
        </w:rPr>
        <w:t>CAPITULO VI</w:t>
      </w:r>
    </w:p>
    <w:p w14:paraId="2CEDC10A" w14:textId="625F61F0" w:rsidR="00AD2EB0" w:rsidRPr="00D02F51" w:rsidRDefault="00AD2EB0" w:rsidP="00AD2EB0">
      <w:pPr>
        <w:jc w:val="center"/>
        <w:rPr>
          <w:rFonts w:ascii="Arial Narrow" w:hAnsi="Arial Narrow"/>
          <w:sz w:val="22"/>
          <w:szCs w:val="22"/>
        </w:rPr>
      </w:pPr>
      <w:r w:rsidRPr="00D02F51">
        <w:rPr>
          <w:rFonts w:ascii="Arial Narrow" w:hAnsi="Arial Narrow"/>
          <w:b/>
          <w:bCs/>
          <w:sz w:val="22"/>
          <w:szCs w:val="22"/>
        </w:rPr>
        <w:t>DECLARATORIA DE DESIERTA</w:t>
      </w:r>
    </w:p>
    <w:p w14:paraId="474D4E52" w14:textId="77777777" w:rsidR="00AD2EB0" w:rsidRPr="00D02F51" w:rsidRDefault="00AD2EB0" w:rsidP="00AD2EB0">
      <w:pPr>
        <w:pStyle w:val="Textoindependiente"/>
        <w:ind w:left="102"/>
        <w:rPr>
          <w:rFonts w:ascii="Arial Narrow" w:hAnsi="Arial Narrow"/>
          <w:color w:val="auto"/>
          <w:sz w:val="22"/>
          <w:szCs w:val="22"/>
        </w:rPr>
      </w:pPr>
    </w:p>
    <w:p w14:paraId="6E3CAD1B" w14:textId="292BBA6F" w:rsidR="00AD2EB0" w:rsidRPr="00D02F51" w:rsidRDefault="00AD2EB0" w:rsidP="00AD2EB0">
      <w:pPr>
        <w:pStyle w:val="Textoindependiente"/>
        <w:ind w:left="102"/>
        <w:rPr>
          <w:rFonts w:ascii="Arial Narrow" w:hAnsi="Arial Narrow"/>
          <w:b w:val="0"/>
          <w:bCs/>
          <w:color w:val="auto"/>
          <w:sz w:val="22"/>
          <w:szCs w:val="22"/>
        </w:rPr>
      </w:pPr>
      <w:r w:rsidRPr="00D02F51">
        <w:rPr>
          <w:rFonts w:ascii="Arial Narrow" w:hAnsi="Arial Narrow"/>
          <w:b w:val="0"/>
          <w:bCs/>
          <w:color w:val="auto"/>
          <w:sz w:val="22"/>
          <w:szCs w:val="22"/>
        </w:rPr>
        <w:t>Parques Nacionales Naturales de Colombia podrá declarar desierta la Selección, únicamente por motivos o causas que impidan la selección objetiva de la propuesta más favorable para la entidad, de conformidad con lo establecido en el artículo 25, numeral 18 de la Ley 80 de 1993 en concordancia con la Ley 1150 de 2007 y el Decreto 1082 de</w:t>
      </w:r>
      <w:r w:rsidRPr="00D02F51">
        <w:rPr>
          <w:rFonts w:ascii="Arial Narrow" w:hAnsi="Arial Narrow"/>
          <w:b w:val="0"/>
          <w:bCs/>
          <w:color w:val="auto"/>
          <w:spacing w:val="-6"/>
          <w:sz w:val="22"/>
          <w:szCs w:val="22"/>
        </w:rPr>
        <w:t xml:space="preserve"> </w:t>
      </w:r>
      <w:r w:rsidRPr="00D02F51">
        <w:rPr>
          <w:rFonts w:ascii="Arial Narrow" w:hAnsi="Arial Narrow"/>
          <w:b w:val="0"/>
          <w:bCs/>
          <w:color w:val="auto"/>
          <w:sz w:val="22"/>
          <w:szCs w:val="22"/>
        </w:rPr>
        <w:t>2015.</w:t>
      </w:r>
    </w:p>
    <w:p w14:paraId="28C9E251" w14:textId="77777777" w:rsidR="00AD2EB0" w:rsidRPr="00D02F51" w:rsidRDefault="00AD2EB0" w:rsidP="00AD2EB0">
      <w:pPr>
        <w:pStyle w:val="Textoindependiente"/>
        <w:rPr>
          <w:rFonts w:ascii="Arial Narrow" w:hAnsi="Arial Narrow"/>
          <w:b w:val="0"/>
          <w:bCs/>
          <w:color w:val="auto"/>
          <w:sz w:val="22"/>
          <w:szCs w:val="22"/>
        </w:rPr>
      </w:pPr>
    </w:p>
    <w:p w14:paraId="63FBFA7E" w14:textId="77777777" w:rsidR="00AD2EB0" w:rsidRPr="00D02F51" w:rsidRDefault="00AD2EB0" w:rsidP="00AD2EB0">
      <w:pPr>
        <w:pStyle w:val="Textoindependiente"/>
        <w:ind w:left="102" w:right="124"/>
        <w:rPr>
          <w:rFonts w:ascii="Arial Narrow" w:hAnsi="Arial Narrow"/>
          <w:b w:val="0"/>
          <w:bCs/>
          <w:color w:val="auto"/>
          <w:sz w:val="22"/>
          <w:szCs w:val="22"/>
        </w:rPr>
      </w:pPr>
      <w:r w:rsidRPr="00D02F51">
        <w:rPr>
          <w:rFonts w:ascii="Arial Narrow" w:hAnsi="Arial Narrow"/>
          <w:b w:val="0"/>
          <w:bCs/>
          <w:color w:val="auto"/>
          <w:sz w:val="22"/>
          <w:szCs w:val="22"/>
        </w:rPr>
        <w:t>También podrá declarar desierta la selección, al vencimiento del plazo fijado para adjudicar, en los siguientes casos:</w:t>
      </w:r>
    </w:p>
    <w:p w14:paraId="54C58F09" w14:textId="77777777" w:rsidR="00AD2EB0" w:rsidRPr="00D02F51" w:rsidRDefault="00AD2EB0" w:rsidP="00AD2EB0">
      <w:pPr>
        <w:pStyle w:val="Textoindependiente"/>
        <w:rPr>
          <w:rFonts w:ascii="Arial Narrow" w:hAnsi="Arial Narrow"/>
          <w:b w:val="0"/>
          <w:bCs/>
          <w:color w:val="auto"/>
          <w:sz w:val="22"/>
          <w:szCs w:val="22"/>
        </w:rPr>
      </w:pPr>
    </w:p>
    <w:p w14:paraId="3A0D2F40" w14:textId="77777777" w:rsidR="00AD2EB0" w:rsidRPr="00D02F51" w:rsidRDefault="00AD2EB0" w:rsidP="00AD2EB0">
      <w:pPr>
        <w:adjustRightInd w:val="0"/>
        <w:ind w:left="142" w:hanging="142"/>
        <w:jc w:val="both"/>
        <w:rPr>
          <w:rFonts w:ascii="Arial Narrow" w:eastAsiaTheme="minorHAnsi" w:hAnsi="Arial Narrow" w:cs="Arial"/>
          <w:bCs/>
          <w:sz w:val="22"/>
          <w:szCs w:val="22"/>
          <w:lang w:eastAsia="en-US"/>
        </w:rPr>
      </w:pPr>
      <w:r w:rsidRPr="00D02F51">
        <w:rPr>
          <w:rFonts w:ascii="Arial Narrow" w:eastAsiaTheme="minorHAnsi" w:hAnsi="Arial Narrow" w:cs="Arial"/>
          <w:bCs/>
          <w:sz w:val="22"/>
          <w:szCs w:val="22"/>
          <w:lang w:eastAsia="en-US"/>
        </w:rPr>
        <w:t xml:space="preserve">a. Cuando existan motivos o causas que impidan la selección objetiva de la propuesta más favorable para la entidad, de conformidad con lo establecido en el artículo 25, numeral 18 de la Ley 80 de 1993. </w:t>
      </w:r>
    </w:p>
    <w:p w14:paraId="26DA8211" w14:textId="77777777" w:rsidR="00AD2EB0" w:rsidRPr="00D02F51" w:rsidRDefault="00AD2EB0" w:rsidP="00AD2EB0">
      <w:pPr>
        <w:adjustRightInd w:val="0"/>
        <w:ind w:left="142" w:hanging="142"/>
        <w:jc w:val="both"/>
        <w:rPr>
          <w:rFonts w:ascii="Arial Narrow" w:eastAsiaTheme="minorHAnsi" w:hAnsi="Arial Narrow" w:cs="Arial"/>
          <w:bCs/>
          <w:sz w:val="22"/>
          <w:szCs w:val="22"/>
          <w:lang w:eastAsia="en-US"/>
        </w:rPr>
      </w:pPr>
      <w:r w:rsidRPr="00D02F51">
        <w:rPr>
          <w:rFonts w:ascii="Arial Narrow" w:eastAsiaTheme="minorHAnsi" w:hAnsi="Arial Narrow" w:cs="Arial"/>
          <w:bCs/>
          <w:sz w:val="22"/>
          <w:szCs w:val="22"/>
          <w:lang w:eastAsia="en-US"/>
        </w:rPr>
        <w:t xml:space="preserve">b. Cuando no se hubiera presentado ninguna propuesta para la presente Invitación </w:t>
      </w:r>
    </w:p>
    <w:p w14:paraId="27BC9B85" w14:textId="77777777" w:rsidR="00AD2EB0" w:rsidRPr="00D02F51" w:rsidRDefault="00AD2EB0" w:rsidP="00AD2EB0">
      <w:pPr>
        <w:adjustRightInd w:val="0"/>
        <w:ind w:left="142" w:hanging="142"/>
        <w:jc w:val="both"/>
        <w:rPr>
          <w:rFonts w:ascii="Arial Narrow" w:eastAsiaTheme="minorHAnsi" w:hAnsi="Arial Narrow" w:cs="Arial"/>
          <w:bCs/>
          <w:sz w:val="22"/>
          <w:szCs w:val="22"/>
          <w:lang w:eastAsia="en-US"/>
        </w:rPr>
      </w:pPr>
      <w:r w:rsidRPr="00D02F51">
        <w:rPr>
          <w:rFonts w:ascii="Arial Narrow" w:eastAsiaTheme="minorHAnsi" w:hAnsi="Arial Narrow" w:cs="Arial"/>
          <w:bCs/>
          <w:sz w:val="22"/>
          <w:szCs w:val="22"/>
          <w:lang w:eastAsia="en-US"/>
        </w:rPr>
        <w:t xml:space="preserve">c. Cuando ninguna propuesta cumpla con los requisitos exigidos en la Invitación. </w:t>
      </w:r>
    </w:p>
    <w:p w14:paraId="09A712E3" w14:textId="77777777" w:rsidR="00AD2EB0" w:rsidRPr="00D02F51" w:rsidRDefault="00AD2EB0" w:rsidP="00AD2EB0">
      <w:pPr>
        <w:jc w:val="both"/>
        <w:rPr>
          <w:rFonts w:ascii="Arial Narrow" w:eastAsiaTheme="minorHAnsi" w:hAnsi="Arial Narrow" w:cs="Arial"/>
          <w:bCs/>
          <w:sz w:val="22"/>
          <w:szCs w:val="22"/>
          <w:lang w:eastAsia="en-US"/>
        </w:rPr>
      </w:pPr>
    </w:p>
    <w:p w14:paraId="698C5293" w14:textId="77777777" w:rsidR="00AD2EB0" w:rsidRPr="00D02F51" w:rsidRDefault="00AD2EB0" w:rsidP="00AD2EB0">
      <w:pPr>
        <w:pStyle w:val="Textoindependiente"/>
        <w:ind w:right="120"/>
        <w:rPr>
          <w:rFonts w:ascii="Arial Narrow" w:hAnsi="Arial Narrow"/>
          <w:b w:val="0"/>
          <w:bCs/>
          <w:color w:val="auto"/>
          <w:sz w:val="22"/>
          <w:szCs w:val="22"/>
        </w:rPr>
      </w:pPr>
      <w:r w:rsidRPr="00D02F51">
        <w:rPr>
          <w:rFonts w:ascii="Arial Narrow" w:hAnsi="Arial Narrow"/>
          <w:b w:val="0"/>
          <w:bCs/>
          <w:color w:val="auto"/>
          <w:sz w:val="22"/>
          <w:szCs w:val="22"/>
        </w:rPr>
        <w:t>La declaratoria de desierta se efectuará mediante acto administrativo en el que se señalará en forma expresa y detallada las razones que han conducido a esa decisión, todo se publicará en la página web del Portal Único de Contratación</w:t>
      </w:r>
      <w:r w:rsidRPr="00D02F51">
        <w:rPr>
          <w:rFonts w:ascii="Arial Narrow" w:hAnsi="Arial Narrow"/>
          <w:b w:val="0"/>
          <w:bCs/>
          <w:color w:val="auto"/>
          <w:spacing w:val="-1"/>
          <w:sz w:val="22"/>
          <w:szCs w:val="22"/>
        </w:rPr>
        <w:t xml:space="preserve"> </w:t>
      </w:r>
      <w:r w:rsidRPr="00D02F51">
        <w:rPr>
          <w:rFonts w:ascii="Arial Narrow" w:hAnsi="Arial Narrow"/>
          <w:b w:val="0"/>
          <w:bCs/>
          <w:color w:val="auto"/>
          <w:sz w:val="22"/>
          <w:szCs w:val="22"/>
        </w:rPr>
        <w:t>Pública.</w:t>
      </w:r>
    </w:p>
    <w:p w14:paraId="4748AF83" w14:textId="77777777" w:rsidR="00AD2EB0" w:rsidRPr="00D02F51" w:rsidRDefault="00AD2EB0" w:rsidP="00AD2EB0">
      <w:pPr>
        <w:pStyle w:val="Textoindependiente"/>
        <w:rPr>
          <w:rFonts w:ascii="Arial Narrow" w:hAnsi="Arial Narrow"/>
          <w:b w:val="0"/>
          <w:bCs/>
          <w:color w:val="auto"/>
          <w:sz w:val="22"/>
          <w:szCs w:val="22"/>
        </w:rPr>
      </w:pPr>
    </w:p>
    <w:p w14:paraId="4A8213D3" w14:textId="77777777" w:rsidR="00AD2EB0" w:rsidRPr="00D02F51" w:rsidRDefault="00AD2EB0" w:rsidP="00AD2EB0">
      <w:pPr>
        <w:pStyle w:val="Textoindependiente"/>
        <w:ind w:right="122"/>
        <w:rPr>
          <w:rFonts w:ascii="Arial Narrow" w:hAnsi="Arial Narrow"/>
          <w:b w:val="0"/>
          <w:bCs/>
          <w:color w:val="auto"/>
          <w:sz w:val="22"/>
          <w:szCs w:val="22"/>
        </w:rPr>
      </w:pPr>
      <w:r w:rsidRPr="00D02F51">
        <w:rPr>
          <w:rFonts w:ascii="Arial Narrow" w:hAnsi="Arial Narrow"/>
          <w:b w:val="0"/>
          <w:bCs/>
          <w:color w:val="auto"/>
          <w:sz w:val="22"/>
          <w:szCs w:val="22"/>
        </w:rPr>
        <w:t>En caso que haya proponentes, el término para presentar el recurso de reposición correrá desde la notificación del auto</w:t>
      </w:r>
      <w:r w:rsidRPr="00D02F51">
        <w:rPr>
          <w:rFonts w:ascii="Arial Narrow" w:hAnsi="Arial Narrow"/>
          <w:b w:val="0"/>
          <w:bCs/>
          <w:color w:val="auto"/>
          <w:spacing w:val="-3"/>
          <w:sz w:val="22"/>
          <w:szCs w:val="22"/>
        </w:rPr>
        <w:t xml:space="preserve"> </w:t>
      </w:r>
      <w:r w:rsidRPr="00D02F51">
        <w:rPr>
          <w:rFonts w:ascii="Arial Narrow" w:hAnsi="Arial Narrow"/>
          <w:b w:val="0"/>
          <w:bCs/>
          <w:color w:val="auto"/>
          <w:sz w:val="22"/>
          <w:szCs w:val="22"/>
        </w:rPr>
        <w:t>correspondiente.</w:t>
      </w:r>
    </w:p>
    <w:p w14:paraId="7B3F5A51" w14:textId="77777777" w:rsidR="00AD2EB0" w:rsidRPr="00D02F51" w:rsidRDefault="00AD2EB0" w:rsidP="00AD2EB0">
      <w:pPr>
        <w:pStyle w:val="Textoindependiente"/>
        <w:ind w:left="102" w:right="122"/>
        <w:rPr>
          <w:rFonts w:ascii="Arial Narrow" w:hAnsi="Arial Narrow"/>
          <w:b w:val="0"/>
          <w:bCs/>
          <w:color w:val="auto"/>
          <w:sz w:val="22"/>
          <w:szCs w:val="22"/>
        </w:rPr>
      </w:pPr>
    </w:p>
    <w:p w14:paraId="4878DF5E" w14:textId="77777777" w:rsidR="00AD2EB0" w:rsidRPr="00D02F51" w:rsidRDefault="00AD2EB0" w:rsidP="00AD2EB0">
      <w:pPr>
        <w:pStyle w:val="Textoindependiente"/>
        <w:ind w:right="120"/>
        <w:rPr>
          <w:rFonts w:ascii="Arial Narrow" w:hAnsi="Arial Narrow"/>
          <w:b w:val="0"/>
          <w:bCs/>
          <w:color w:val="auto"/>
          <w:sz w:val="22"/>
          <w:szCs w:val="22"/>
        </w:rPr>
      </w:pPr>
      <w:r w:rsidRPr="00D02F51">
        <w:rPr>
          <w:rFonts w:ascii="Arial Narrow" w:hAnsi="Arial Narrow"/>
          <w:b w:val="0"/>
          <w:bCs/>
          <w:color w:val="auto"/>
          <w:sz w:val="22"/>
          <w:szCs w:val="22"/>
        </w:rPr>
        <w:t>De acuerdo con lo establecido en el numeral 1º del artículo 67 de la Ley 1437 de 2011, para determinados actos administrativos de carácter masivo que tengan origen en convocatorias públicas, Parques Nacionales Naturales de Colombia notificará al proponente a través del correo electrónico, de acuerdo al correo aportado en la propuesta. Si el proponente desea ser notificado de manera distinta deberá informarlo a Parques Nacionales Naturales de Colombia, brindando la información necesaria para la debida notificación.</w:t>
      </w:r>
    </w:p>
    <w:p w14:paraId="2A9D18D2" w14:textId="77777777" w:rsidR="00E5097E" w:rsidRPr="00D02F51" w:rsidRDefault="00E5097E" w:rsidP="0077494E">
      <w:pPr>
        <w:pStyle w:val="BodyText21"/>
        <w:suppressLineNumbers/>
        <w:rPr>
          <w:rFonts w:ascii="Arial Narrow" w:hAnsi="Arial Narrow"/>
          <w:szCs w:val="22"/>
        </w:rPr>
      </w:pPr>
    </w:p>
    <w:p w14:paraId="738E4B81" w14:textId="77777777" w:rsidR="00AD2EB0" w:rsidRPr="00D02F51" w:rsidRDefault="00AD2EB0" w:rsidP="00AD2EB0">
      <w:pPr>
        <w:widowControl w:val="0"/>
        <w:autoSpaceDE w:val="0"/>
        <w:autoSpaceDN w:val="0"/>
        <w:ind w:left="2048"/>
        <w:outlineLvl w:val="1"/>
        <w:rPr>
          <w:rFonts w:ascii="Arial Narrow" w:eastAsia="Liberation Sans Narrow" w:hAnsi="Arial Narrow" w:cs="Liberation Sans Narrow"/>
          <w:b/>
          <w:bCs/>
          <w:sz w:val="22"/>
          <w:szCs w:val="22"/>
          <w:lang w:val="es-CO" w:eastAsia="es-CO" w:bidi="es-CO"/>
        </w:rPr>
      </w:pPr>
      <w:r w:rsidRPr="00D02F51">
        <w:rPr>
          <w:rFonts w:ascii="Arial Narrow" w:eastAsia="Liberation Sans Narrow" w:hAnsi="Arial Narrow" w:cs="Liberation Sans Narrow"/>
          <w:b/>
          <w:bCs/>
          <w:sz w:val="22"/>
          <w:szCs w:val="22"/>
          <w:lang w:val="es-CO" w:eastAsia="es-CO" w:bidi="es-CO"/>
        </w:rPr>
        <w:t>MODELO MINUTA (informativo y sujeto a modificaciones)</w:t>
      </w:r>
    </w:p>
    <w:p w14:paraId="34F39ACF" w14:textId="77777777" w:rsidR="00AD2EB0" w:rsidRPr="00D02F51" w:rsidRDefault="00AD2EB0" w:rsidP="00AD2EB0">
      <w:pPr>
        <w:widowControl w:val="0"/>
        <w:autoSpaceDE w:val="0"/>
        <w:autoSpaceDN w:val="0"/>
        <w:rPr>
          <w:rFonts w:ascii="Arial Narrow" w:eastAsia="Liberation Sans Narrow" w:hAnsi="Arial Narrow" w:cs="Liberation Sans Narrow"/>
          <w:b/>
          <w:sz w:val="22"/>
          <w:szCs w:val="22"/>
          <w:lang w:val="es-CO" w:eastAsia="es-CO" w:bidi="es-CO"/>
        </w:rPr>
      </w:pPr>
    </w:p>
    <w:p w14:paraId="7DAF2288" w14:textId="6F3186AB" w:rsidR="003F2E8C" w:rsidRPr="00D02F51" w:rsidRDefault="003F2E8C" w:rsidP="003F2E8C">
      <w:pPr>
        <w:jc w:val="both"/>
        <w:rPr>
          <w:rFonts w:ascii="Arial Narrow" w:eastAsia="Liberation Sans Narrow" w:hAnsi="Arial Narrow" w:cs="Liberation Sans Narrow"/>
          <w:sz w:val="22"/>
          <w:szCs w:val="22"/>
          <w:lang w:val="es-CO" w:eastAsia="es-CO" w:bidi="es-CO"/>
        </w:rPr>
      </w:pPr>
      <w:r w:rsidRPr="00D02F51">
        <w:rPr>
          <w:rFonts w:ascii="Arial Narrow" w:eastAsia="Liberation Sans Narrow" w:hAnsi="Arial Narrow" w:cs="Liberation Sans Narrow"/>
          <w:sz w:val="22"/>
          <w:szCs w:val="22"/>
          <w:lang w:val="es-CO" w:eastAsia="es-CO" w:bidi="es-CO"/>
        </w:rPr>
        <w:t xml:space="preserve">Entre los suscritos a saber, </w:t>
      </w:r>
      <w:proofErr w:type="spellStart"/>
      <w:r w:rsidRPr="00D02F51">
        <w:rPr>
          <w:rFonts w:ascii="Arial Narrow" w:eastAsia="Liberation Sans Narrow" w:hAnsi="Arial Narrow" w:cs="Liberation Sans Narrow"/>
          <w:sz w:val="22"/>
          <w:szCs w:val="22"/>
          <w:lang w:val="es-CO" w:eastAsia="es-CO" w:bidi="es-CO"/>
        </w:rPr>
        <w:t>xxxxxxxxxxxx</w:t>
      </w:r>
      <w:proofErr w:type="spellEnd"/>
      <w:r w:rsidRPr="00D02F51">
        <w:rPr>
          <w:rFonts w:ascii="Arial Narrow" w:eastAsia="Liberation Sans Narrow" w:hAnsi="Arial Narrow" w:cs="Liberation Sans Narrow"/>
          <w:sz w:val="22"/>
          <w:szCs w:val="22"/>
          <w:lang w:val="es-CO" w:eastAsia="es-CO" w:bidi="es-CO"/>
        </w:rPr>
        <w:t xml:space="preserve">, identificada con la cédula de ciudadanía No. </w:t>
      </w:r>
      <w:proofErr w:type="spellStart"/>
      <w:r w:rsidRPr="00D02F51">
        <w:rPr>
          <w:rFonts w:ascii="Arial Narrow" w:eastAsia="Liberation Sans Narrow" w:hAnsi="Arial Narrow" w:cs="Liberation Sans Narrow"/>
          <w:sz w:val="22"/>
          <w:szCs w:val="22"/>
          <w:lang w:val="es-CO" w:eastAsia="es-CO" w:bidi="es-CO"/>
        </w:rPr>
        <w:t>xxxxxxxxx</w:t>
      </w:r>
      <w:proofErr w:type="spellEnd"/>
      <w:r w:rsidRPr="00D02F51">
        <w:rPr>
          <w:rFonts w:ascii="Arial Narrow" w:eastAsia="Liberation Sans Narrow" w:hAnsi="Arial Narrow" w:cs="Liberation Sans Narrow"/>
          <w:sz w:val="22"/>
          <w:szCs w:val="22"/>
          <w:lang w:val="es-CO" w:eastAsia="es-CO" w:bidi="es-CO"/>
        </w:rPr>
        <w:t xml:space="preserve"> expedida en la ciudad de Bogotá, en su calidad de Subdirectora Administrativa y Financiera de Parques Nacionales Naturales de Colombia, quien se encuentra debidamente facultada para celebrar este tipo de contratos conforme a lo indicado en la Resolución No. 388 de 2021, quien en adelante se denominará la PARQUES NACIONALES, por una parte y por la otra, </w:t>
      </w:r>
      <w:proofErr w:type="spellStart"/>
      <w:r w:rsidRPr="00D02F51">
        <w:rPr>
          <w:rFonts w:ascii="Arial Narrow" w:eastAsia="Liberation Sans Narrow" w:hAnsi="Arial Narrow" w:cs="Liberation Sans Narrow"/>
          <w:sz w:val="22"/>
          <w:szCs w:val="22"/>
          <w:lang w:val="es-CO" w:eastAsia="es-CO" w:bidi="es-CO"/>
        </w:rPr>
        <w:t>xxxxxx</w:t>
      </w:r>
      <w:proofErr w:type="spellEnd"/>
      <w:r w:rsidRPr="00D02F51">
        <w:rPr>
          <w:rFonts w:ascii="Arial Narrow" w:eastAsia="Liberation Sans Narrow" w:hAnsi="Arial Narrow" w:cs="Liberation Sans Narrow"/>
          <w:sz w:val="22"/>
          <w:szCs w:val="22"/>
          <w:lang w:val="es-CO" w:eastAsia="es-CO" w:bidi="es-CO"/>
        </w:rPr>
        <w:t xml:space="preserve">, mayor de edad, quien se identifica con la cédula de ciudadanía </w:t>
      </w:r>
      <w:proofErr w:type="spellStart"/>
      <w:r w:rsidRPr="00D02F51">
        <w:rPr>
          <w:rFonts w:ascii="Arial Narrow" w:eastAsia="Liberation Sans Narrow" w:hAnsi="Arial Narrow" w:cs="Liberation Sans Narrow"/>
          <w:sz w:val="22"/>
          <w:szCs w:val="22"/>
          <w:lang w:val="es-CO" w:eastAsia="es-CO" w:bidi="es-CO"/>
        </w:rPr>
        <w:t>No.xxxxx</w:t>
      </w:r>
      <w:proofErr w:type="spellEnd"/>
      <w:r w:rsidRPr="00D02F51">
        <w:rPr>
          <w:rFonts w:ascii="Arial Narrow" w:eastAsia="Liberation Sans Narrow" w:hAnsi="Arial Narrow" w:cs="Liberation Sans Narrow"/>
          <w:sz w:val="22"/>
          <w:szCs w:val="22"/>
          <w:lang w:val="es-CO" w:eastAsia="es-CO" w:bidi="es-CO"/>
        </w:rPr>
        <w:t xml:space="preserve"> expedida en </w:t>
      </w:r>
      <w:proofErr w:type="spellStart"/>
      <w:r w:rsidRPr="00D02F51">
        <w:rPr>
          <w:rFonts w:ascii="Arial Narrow" w:eastAsia="Liberation Sans Narrow" w:hAnsi="Arial Narrow" w:cs="Liberation Sans Narrow"/>
          <w:sz w:val="22"/>
          <w:szCs w:val="22"/>
          <w:lang w:val="es-CO" w:eastAsia="es-CO" w:bidi="es-CO"/>
        </w:rPr>
        <w:t>xxxx</w:t>
      </w:r>
      <w:proofErr w:type="spellEnd"/>
      <w:r w:rsidRPr="00D02F51">
        <w:rPr>
          <w:rFonts w:ascii="Arial Narrow" w:eastAsia="Liberation Sans Narrow" w:hAnsi="Arial Narrow" w:cs="Liberation Sans Narrow"/>
          <w:sz w:val="22"/>
          <w:szCs w:val="22"/>
          <w:lang w:val="es-CO" w:eastAsia="es-CO" w:bidi="es-CO"/>
        </w:rPr>
        <w:t xml:space="preserve">, actuando en calidad de Representante Legal de la firma </w:t>
      </w:r>
      <w:proofErr w:type="spellStart"/>
      <w:r w:rsidRPr="00D02F51">
        <w:rPr>
          <w:rFonts w:ascii="Arial Narrow" w:eastAsia="Liberation Sans Narrow" w:hAnsi="Arial Narrow" w:cs="Liberation Sans Narrow"/>
          <w:sz w:val="22"/>
          <w:szCs w:val="22"/>
          <w:lang w:val="es-CO" w:eastAsia="es-CO" w:bidi="es-CO"/>
        </w:rPr>
        <w:t>xxxxxxxxx</w:t>
      </w:r>
      <w:proofErr w:type="spellEnd"/>
      <w:r w:rsidRPr="00D02F51">
        <w:rPr>
          <w:rFonts w:ascii="Arial Narrow" w:eastAsia="Liberation Sans Narrow" w:hAnsi="Arial Narrow" w:cs="Liberation Sans Narrow"/>
          <w:sz w:val="22"/>
          <w:szCs w:val="22"/>
          <w:lang w:val="es-CO" w:eastAsia="es-CO" w:bidi="es-CO"/>
        </w:rPr>
        <w:t xml:space="preserve">, identificada con NIT No. </w:t>
      </w:r>
      <w:proofErr w:type="spellStart"/>
      <w:r w:rsidRPr="00D02F51">
        <w:rPr>
          <w:rFonts w:ascii="Arial Narrow" w:eastAsia="Liberation Sans Narrow" w:hAnsi="Arial Narrow" w:cs="Liberation Sans Narrow"/>
          <w:sz w:val="22"/>
          <w:szCs w:val="22"/>
          <w:lang w:val="es-CO" w:eastAsia="es-CO" w:bidi="es-CO"/>
        </w:rPr>
        <w:t>xxxx</w:t>
      </w:r>
      <w:proofErr w:type="spellEnd"/>
      <w:r w:rsidRPr="00D02F51">
        <w:rPr>
          <w:rFonts w:ascii="Arial Narrow" w:eastAsia="Liberation Sans Narrow" w:hAnsi="Arial Narrow" w:cs="Liberation Sans Narrow"/>
          <w:sz w:val="22"/>
          <w:szCs w:val="22"/>
          <w:lang w:val="es-CO" w:eastAsia="es-CO" w:bidi="es-CO"/>
        </w:rPr>
        <w:t xml:space="preserve"> sociedad constituida por documento privado No. </w:t>
      </w:r>
      <w:proofErr w:type="spellStart"/>
      <w:r w:rsidRPr="00D02F51">
        <w:rPr>
          <w:rFonts w:ascii="Arial Narrow" w:eastAsia="Liberation Sans Narrow" w:hAnsi="Arial Narrow" w:cs="Liberation Sans Narrow"/>
          <w:sz w:val="22"/>
          <w:szCs w:val="22"/>
          <w:lang w:val="es-CO" w:eastAsia="es-CO" w:bidi="es-CO"/>
        </w:rPr>
        <w:t>xxxx</w:t>
      </w:r>
      <w:proofErr w:type="spellEnd"/>
      <w:r w:rsidRPr="00D02F51">
        <w:rPr>
          <w:rFonts w:ascii="Arial Narrow" w:eastAsia="Liberation Sans Narrow" w:hAnsi="Arial Narrow" w:cs="Liberation Sans Narrow"/>
          <w:sz w:val="22"/>
          <w:szCs w:val="22"/>
          <w:lang w:val="es-CO" w:eastAsia="es-CO" w:bidi="es-CO"/>
        </w:rPr>
        <w:t xml:space="preserve"> del empresario del xx de xxx de xx, inscrita el xx de xx de xxx, bajo el número xxx del Libro </w:t>
      </w:r>
      <w:proofErr w:type="gramStart"/>
      <w:r w:rsidRPr="00D02F51">
        <w:rPr>
          <w:rFonts w:ascii="Arial Narrow" w:eastAsia="Liberation Sans Narrow" w:hAnsi="Arial Narrow" w:cs="Liberation Sans Narrow"/>
          <w:sz w:val="22"/>
          <w:szCs w:val="22"/>
          <w:lang w:val="es-CO" w:eastAsia="es-CO" w:bidi="es-CO"/>
        </w:rPr>
        <w:t>IX .</w:t>
      </w:r>
      <w:proofErr w:type="gramEnd"/>
      <w:r w:rsidRPr="00D02F51">
        <w:rPr>
          <w:rFonts w:ascii="Arial Narrow" w:eastAsia="Liberation Sans Narrow" w:hAnsi="Arial Narrow" w:cs="Liberation Sans Narrow"/>
          <w:sz w:val="22"/>
          <w:szCs w:val="22"/>
          <w:lang w:val="es-CO" w:eastAsia="es-CO" w:bidi="es-CO"/>
        </w:rPr>
        <w:t xml:space="preserve">, quien en adelante se denominará EL CONTRATISTA, hemos convenido celebrar el presente contrato de compraventa previas las siguientes consideraciones:  a. </w:t>
      </w:r>
      <w:r w:rsidRPr="00D02F51">
        <w:rPr>
          <w:rFonts w:ascii="Arial Narrow" w:hAnsi="Arial Narrow" w:cs="Arial"/>
          <w:color w:val="000000"/>
          <w:sz w:val="22"/>
          <w:szCs w:val="22"/>
          <w:shd w:val="clear" w:color="auto" w:fill="FFFFFF"/>
          <w:lang w:val="es-CO"/>
        </w:rPr>
        <w:t>Mediante</w:t>
      </w:r>
      <w:r w:rsidRPr="00D02F51">
        <w:rPr>
          <w:rFonts w:ascii="Arial Narrow" w:hAnsi="Arial Narrow"/>
          <w:color w:val="000000"/>
          <w:sz w:val="22"/>
          <w:szCs w:val="22"/>
          <w:lang w:val="es-CO"/>
        </w:rPr>
        <w:t xml:space="preserve"> el Decreto </w:t>
      </w:r>
      <w:proofErr w:type="gramStart"/>
      <w:r w:rsidRPr="00D02F51">
        <w:rPr>
          <w:rFonts w:ascii="Arial Narrow" w:hAnsi="Arial Narrow"/>
          <w:color w:val="000000"/>
          <w:sz w:val="22"/>
          <w:szCs w:val="22"/>
          <w:lang w:val="es-CO"/>
        </w:rPr>
        <w:t>Ley  3572</w:t>
      </w:r>
      <w:proofErr w:type="gramEnd"/>
      <w:r w:rsidRPr="00D02F51">
        <w:rPr>
          <w:rFonts w:ascii="Arial Narrow" w:hAnsi="Arial Narrow"/>
          <w:color w:val="000000"/>
          <w:sz w:val="22"/>
          <w:szCs w:val="22"/>
          <w:lang w:val="es-CO"/>
        </w:rPr>
        <w:t xml:space="preserve"> del 27 de septiembre de 2011, se creó la Unidad Administrativa Especial denominada Parques Nacionales Naturales de Colombia, del orden nacional, sin personería jurídica, con autonomía administrativa y financiera, con jurisdicción en todo el territorio nacional, en los términos del artículo 67 de la Ley 489 de 1998, encargada de la administración y manejo del Sistema de Parques Nacionales Naturales y la coordinación del Sistema Nacional de Áreas Protegidas</w:t>
      </w:r>
      <w:r w:rsidRPr="00D02F51">
        <w:rPr>
          <w:rFonts w:ascii="Arial Narrow" w:hAnsi="Arial Narrow"/>
          <w:iCs/>
          <w:sz w:val="22"/>
          <w:szCs w:val="22"/>
        </w:rPr>
        <w:t xml:space="preserve">. </w:t>
      </w:r>
      <w:r w:rsidR="00AE53B6" w:rsidRPr="00D02F51">
        <w:rPr>
          <w:rFonts w:ascii="Arial Narrow" w:hAnsi="Arial Narrow"/>
          <w:iCs/>
          <w:sz w:val="22"/>
          <w:szCs w:val="22"/>
        </w:rPr>
        <w:t xml:space="preserve">a. </w:t>
      </w:r>
      <w:r w:rsidR="00AE53B6" w:rsidRPr="00D02F51">
        <w:rPr>
          <w:rFonts w:ascii="Arial Narrow" w:eastAsia="Arial Narrow" w:hAnsi="Arial Narrow" w:cs="Arial Narrow"/>
          <w:color w:val="000000"/>
          <w:sz w:val="22"/>
          <w:szCs w:val="22"/>
          <w:highlight w:val="white"/>
        </w:rPr>
        <w:t xml:space="preserve">Mediante el Decreto Ley 3572 del 27 de septiembre de 2011, se creó la Unidad Administrativa Especial denominada Parques Nacionales Naturales de Colombia, del orden nacional, sin personería jurídica, con autonomía administrativa y financiera, con jurisdicción en todo el territorio nacional, en los términos del artículo 67 de la Ley 489 de 1998, encargada de la administración y manejo del Sistema de Parques Nacionales Naturales y la coordinación del Sistema Nacional de Áreas Protegidas. b. Parques Nacionales Naturales tiene como funciones principales las de administrar y manejar el Sistema de Parques Nacionales Naturales y la coordinación del Sistema Nacional de Áreas Protegidas, velar por la protección del patrimonio natural y la diversidad biótica de la Nación, así como la conservación de las áreas de especial importancia ecosistémica.  C. Parques Nacionales Naturales de Colombia actualmente cuenta con 64 áreas protegidas y 6 Direcciones Territoriales de Manejo Integrado las cuales se encuentran en todo el territorio Nacional, con unas características sociodemográficas muy particulares y complejos problemas de seguridad, violencia y riesgos (público o desastres). D. En el artículo 2 del referido Decreto 3572 de 2011 se establecieron las funciones de la entidad, entre las cuales se encuentra: "(...)1. Administrar y manejar el Sistema de Parques Nacionales Naturales, así como reglamentar el uso y el funcionamiento de las áreas que lo conforman, según lo dispuesto en el Decreto -Ley 2811 de 1974, Ley 99 de 1993 y sus decretos reglamentarios (...) 3. Formular los instrumentos de planificación, programas y proyectos relacionados con el Sistema de Parques Nacionales Naturales, (...)". e. Para el cumplimiento de las diferentes funciones, y de conformidad con lo previsto en el artículo segundo de la Resolución No 310 del 02 de diciembre de 2021, se creó el Grupo interno de trabajo de Tecnologías de la Información y Comunicaciones adscrito a la Dirección General de Parques Nacionales Naturales de Colombia con las siguientes funciones: 1. Definir, implementar, hacer seguimiento y divulgar el Plan Estratégico de Tecnologías de la Información y las </w:t>
      </w:r>
      <w:r w:rsidR="00AE53B6" w:rsidRPr="00D02F51">
        <w:rPr>
          <w:rFonts w:ascii="Arial Narrow" w:eastAsia="Arial Narrow" w:hAnsi="Arial Narrow" w:cs="Arial Narrow"/>
          <w:color w:val="000000"/>
          <w:sz w:val="22"/>
          <w:szCs w:val="22"/>
          <w:highlight w:val="white"/>
        </w:rPr>
        <w:lastRenderedPageBreak/>
        <w:t>Comunicaciones (PETI) conforme la estrategia y modelo integrado de gestión de la Entidad y a los lineamientos definidos por Gobierno Digital.2.</w:t>
      </w:r>
      <w:r w:rsidR="00AE53B6" w:rsidRPr="00D02F51">
        <w:rPr>
          <w:rFonts w:ascii="Arial Narrow" w:eastAsia="Arial Narrow" w:hAnsi="Arial Narrow" w:cs="Arial Narrow"/>
          <w:color w:val="000000"/>
          <w:sz w:val="22"/>
          <w:szCs w:val="22"/>
          <w:highlight w:val="white"/>
        </w:rPr>
        <w:tab/>
        <w:t>Formular y aplicar los lineamientos, políticas, estrategias y procesos de infraestructura tecnológica en materia de software, hardware, redes y telecomunicaciones, acorde con los parámetros gubernamentales para su adquisición, operación y mantenimiento para el adecuado funcionamiento de la infraestructura de la entidad.3. Definir, implementar y hacer mantenimiento a la arquitectura tecnológica de la entidad en virtud de las definiciones y lineamientos establecidos en el marco de referencia de arquitectura empresarial para la gestión de Tecnologías de la Información y las Comunicaciones (TIC) del Estado en línea conforme lo definido por Gobierno Digital. 4.</w:t>
      </w:r>
      <w:r w:rsidR="00AE53B6" w:rsidRPr="00D02F51">
        <w:rPr>
          <w:rFonts w:ascii="Arial Narrow" w:eastAsia="Arial Narrow" w:hAnsi="Arial Narrow" w:cs="Arial Narrow"/>
          <w:color w:val="000000"/>
          <w:sz w:val="22"/>
          <w:szCs w:val="22"/>
          <w:highlight w:val="white"/>
        </w:rPr>
        <w:tab/>
        <w:t xml:space="preserve">Formular los lineamientos y procesos de infraestructura tecnológica en materia de software, hardware y redes, para su adquisición, operación, soporte especializado, monitoreo y mantenimiento, soluciones de infraestructura física y virtual para la provisión de servicios que adopte la entidad, en el marco de referencia de arquitectura empresarial para la gestión de Tecnologías de la Información y las Comunicaciones (TIC) del Estado, la estrategia Gobierno Digital - GD y según la visión estratégica, las necesidades de transformación y marco legal específicos de la entidad. 5. Liderar y orientar en el Nivel Central y Direcciones Territoriales el proceso de adquisición de infraestructura tecnológica de comunicación, de compute y de dispositivos de infraestructura electrónico, software u otros afines con el fin de garantizar el mantenimiento, funcionamiento, mejora y actualización de la infraestructura tecnológica y de los componentes de soporte para el funcionamiento del sistema de información de la entidad. </w:t>
      </w:r>
      <w:proofErr w:type="gramStart"/>
      <w:r w:rsidR="00AE53B6" w:rsidRPr="00D02F51">
        <w:rPr>
          <w:rFonts w:ascii="Arial Narrow" w:eastAsia="Arial Narrow" w:hAnsi="Arial Narrow" w:cs="Arial Narrow"/>
          <w:color w:val="000000"/>
          <w:sz w:val="22"/>
          <w:szCs w:val="22"/>
          <w:highlight w:val="white"/>
        </w:rPr>
        <w:t>6. .</w:t>
      </w:r>
      <w:proofErr w:type="gramEnd"/>
      <w:r w:rsidR="00AE53B6" w:rsidRPr="00D02F51">
        <w:rPr>
          <w:rFonts w:ascii="Arial Narrow" w:eastAsia="Arial Narrow" w:hAnsi="Arial Narrow" w:cs="Arial Narrow"/>
          <w:color w:val="000000"/>
          <w:sz w:val="22"/>
          <w:szCs w:val="22"/>
          <w:highlight w:val="white"/>
        </w:rPr>
        <w:tab/>
        <w:t>Elaborar y revisar los estudios previos y conceptos técnicos para la selección de productos, servicios y proveedores de Tecnologías de la Información y Comunicaciones en las diferentes etapas contractuales y supervisar los procesos contractuales asignados y de su competencia, de acuerdo a los lineamientos institucionales. 7. Fortalecer la preservación y persistencia de la memoria institucional a través de herramientas que garanticen la disponibilidad de la información, datos o información relevante para cumplir la misión de la entidad. 8.</w:t>
      </w:r>
      <w:r w:rsidR="00AE53B6" w:rsidRPr="00D02F51">
        <w:rPr>
          <w:rFonts w:ascii="Arial Narrow" w:eastAsia="Arial Narrow" w:hAnsi="Arial Narrow" w:cs="Arial Narrow"/>
          <w:color w:val="000000"/>
          <w:sz w:val="22"/>
          <w:szCs w:val="22"/>
          <w:highlight w:val="white"/>
        </w:rPr>
        <w:tab/>
        <w:t>Proponer, impartir e implementar las políticas de seguridad informática y de la plataforma tecnológica, definiendo los planes de contingencia y continuidad de negocio de los componentes que permitan cumplir con la misionalidad de la entidad.9.</w:t>
      </w:r>
      <w:r w:rsidR="00AE53B6" w:rsidRPr="00D02F51">
        <w:rPr>
          <w:rFonts w:ascii="Arial Narrow" w:eastAsia="Arial Narrow" w:hAnsi="Arial Narrow" w:cs="Arial Narrow"/>
          <w:color w:val="000000"/>
          <w:sz w:val="22"/>
          <w:szCs w:val="22"/>
          <w:highlight w:val="white"/>
        </w:rPr>
        <w:tab/>
        <w:t xml:space="preserve"> Gestionar, hacer seguimiento, control y supervisión a la difusión de los procesos contractuales en sus diferentes etapas y la ejecución de recursos financieros asociados al portafolio de proyectos y servicios de su competencia. 10. Realizar la administración de la red nacional de radiocomunicaciones de Parques Nacionales Naturales en articulación con los lineamientos establecidos por el Grupo de Tecnologías de la Información y Comunicaciones - GTIC. 11. Definir y desarrollar la arquitectura del sistema de información de acuerdo con los lineamientos de arquitectura tecnológica de la entidad con el fin de desarrollar, mantener, soportar y apoyar los sistemas de información de la entidad. 12. Promover el establecimiento de una cultura digital en la entidad, a través de programas y proyectos que favorezcan el uso de las </w:t>
      </w:r>
      <w:proofErr w:type="spellStart"/>
      <w:r w:rsidR="00AE53B6" w:rsidRPr="00D02F51">
        <w:rPr>
          <w:rFonts w:ascii="Arial Narrow" w:eastAsia="Arial Narrow" w:hAnsi="Arial Narrow" w:cs="Arial Narrow"/>
          <w:color w:val="000000"/>
          <w:sz w:val="22"/>
          <w:szCs w:val="22"/>
          <w:highlight w:val="white"/>
        </w:rPr>
        <w:t>TIC's</w:t>
      </w:r>
      <w:proofErr w:type="spellEnd"/>
      <w:r w:rsidR="00AE53B6" w:rsidRPr="00D02F51">
        <w:rPr>
          <w:rFonts w:ascii="Arial Narrow" w:eastAsia="Arial Narrow" w:hAnsi="Arial Narrow" w:cs="Arial Narrow"/>
          <w:color w:val="000000"/>
          <w:sz w:val="22"/>
          <w:szCs w:val="22"/>
          <w:highlight w:val="white"/>
        </w:rPr>
        <w:t xml:space="preserve">, la apropiación, masificación e innovación de las tecnologías, como instrumentos que facilitan la gestión de la entidad. 13. Las demás que le sean asignadas y que correspondan a su naturaleza. </w:t>
      </w:r>
      <w:r w:rsidR="00A1400E" w:rsidRPr="00D02F51">
        <w:rPr>
          <w:rFonts w:ascii="Arial Narrow" w:eastAsia="Liberation Sans Narrow" w:hAnsi="Arial Narrow" w:cs="Liberation Sans Narrow"/>
          <w:sz w:val="22"/>
          <w:szCs w:val="22"/>
          <w:lang w:val="es-CO" w:eastAsia="es-CO" w:bidi="es-CO"/>
        </w:rPr>
        <w:t>E</w:t>
      </w:r>
      <w:r w:rsidRPr="00D02F51">
        <w:rPr>
          <w:rFonts w:ascii="Arial Narrow" w:eastAsia="Liberation Sans Narrow" w:hAnsi="Arial Narrow" w:cs="Liberation Sans Narrow"/>
          <w:sz w:val="22"/>
          <w:szCs w:val="22"/>
          <w:lang w:val="es-CO" w:eastAsia="es-CO" w:bidi="es-CO"/>
        </w:rPr>
        <w:t>l procedimiento para seleccionar el contratista fue el de Selección Abreviada Menor Cuantía por Subasta Inversa Electrónica en atención al presupuesto vigencia 2023, presupuesto oficial del proceso es la suma de</w:t>
      </w:r>
      <w:r w:rsidRPr="00D02F51">
        <w:rPr>
          <w:rFonts w:ascii="Arial Narrow" w:hAnsi="Arial Narrow" w:cs="Arial"/>
          <w:b/>
          <w:bCs/>
          <w:color w:val="000000"/>
          <w:sz w:val="22"/>
          <w:szCs w:val="22"/>
        </w:rPr>
        <w:t xml:space="preserve"> </w:t>
      </w:r>
      <w:r w:rsidR="00AE53B6" w:rsidRPr="00D02F51">
        <w:rPr>
          <w:rFonts w:ascii="Arial Narrow" w:eastAsia="Arial Narrow" w:hAnsi="Arial Narrow" w:cs="Arial Narrow"/>
          <w:b/>
          <w:sz w:val="22"/>
          <w:szCs w:val="22"/>
          <w:shd w:val="clear" w:color="auto" w:fill="FBFBFB"/>
        </w:rPr>
        <w:t xml:space="preserve">CUATROCIENTOS CUARENTA Y OCHO MILLONES SEISCIENTOS SIETE MIL OCHOCIENTOS SESENTA Y SEIS PESOS </w:t>
      </w:r>
      <w:r w:rsidR="00AE53B6" w:rsidRPr="00D02F51">
        <w:rPr>
          <w:rFonts w:ascii="Arial Narrow" w:eastAsia="Arial Narrow" w:hAnsi="Arial Narrow" w:cs="Arial Narrow"/>
          <w:b/>
          <w:sz w:val="22"/>
          <w:szCs w:val="22"/>
        </w:rPr>
        <w:t>M/CTE.</w:t>
      </w:r>
      <w:r w:rsidR="00AE53B6" w:rsidRPr="00D02F51">
        <w:rPr>
          <w:rFonts w:ascii="Arial Narrow" w:eastAsia="Arial Narrow" w:hAnsi="Arial Narrow" w:cs="Arial Narrow"/>
          <w:sz w:val="22"/>
          <w:szCs w:val="22"/>
        </w:rPr>
        <w:t xml:space="preserve"> </w:t>
      </w:r>
      <w:r w:rsidR="00AE53B6" w:rsidRPr="00D02F51">
        <w:rPr>
          <w:rFonts w:ascii="Arial Narrow" w:eastAsia="Arial Narrow" w:hAnsi="Arial Narrow" w:cs="Arial Narrow"/>
          <w:b/>
          <w:sz w:val="22"/>
          <w:szCs w:val="22"/>
        </w:rPr>
        <w:t xml:space="preserve">$ 448.607.866,00 </w:t>
      </w:r>
      <w:r w:rsidRPr="00D02F51">
        <w:rPr>
          <w:rFonts w:ascii="Arial Narrow" w:eastAsia="Liberation Sans Narrow" w:hAnsi="Arial Narrow" w:cs="Liberation Sans Narrow"/>
          <w:sz w:val="22"/>
          <w:szCs w:val="22"/>
          <w:lang w:val="es-CO" w:eastAsia="es-CO" w:bidi="es-CO"/>
        </w:rPr>
        <w:t xml:space="preserve">amparado con </w:t>
      </w:r>
      <w:proofErr w:type="gramStart"/>
      <w:r w:rsidRPr="00D02F51">
        <w:rPr>
          <w:rFonts w:ascii="Arial Narrow" w:eastAsia="Liberation Sans Narrow" w:hAnsi="Arial Narrow" w:cs="Liberation Sans Narrow"/>
          <w:sz w:val="22"/>
          <w:szCs w:val="22"/>
          <w:lang w:val="es-CO" w:eastAsia="es-CO" w:bidi="es-CO"/>
        </w:rPr>
        <w:t>el  certificado</w:t>
      </w:r>
      <w:proofErr w:type="gramEnd"/>
      <w:r w:rsidRPr="00D02F51">
        <w:rPr>
          <w:rFonts w:ascii="Arial Narrow" w:eastAsia="Liberation Sans Narrow" w:hAnsi="Arial Narrow" w:cs="Liberation Sans Narrow"/>
          <w:sz w:val="22"/>
          <w:szCs w:val="22"/>
          <w:lang w:val="es-CO" w:eastAsia="es-CO" w:bidi="es-CO"/>
        </w:rPr>
        <w:t xml:space="preserve"> de disponibilidad presupuestal No. </w:t>
      </w:r>
      <w:r w:rsidR="00AE53B6" w:rsidRPr="00D02F51">
        <w:rPr>
          <w:rFonts w:ascii="Arial Narrow" w:hAnsi="Arial Narrow"/>
          <w:bCs/>
          <w:sz w:val="22"/>
          <w:szCs w:val="22"/>
        </w:rPr>
        <w:t>48023</w:t>
      </w:r>
      <w:r w:rsidRPr="00D02F51">
        <w:rPr>
          <w:rFonts w:ascii="Arial Narrow" w:hAnsi="Arial Narrow"/>
          <w:bCs/>
          <w:sz w:val="22"/>
          <w:szCs w:val="22"/>
        </w:rPr>
        <w:t xml:space="preserve"> </w:t>
      </w:r>
      <w:r w:rsidRPr="00D02F51">
        <w:rPr>
          <w:rFonts w:ascii="Arial Narrow" w:eastAsia="Liberation Sans Narrow" w:hAnsi="Arial Narrow" w:cs="Liberation Sans Narrow"/>
          <w:sz w:val="22"/>
          <w:szCs w:val="22"/>
          <w:lang w:val="es-CO" w:eastAsia="es-CO" w:bidi="es-CO"/>
        </w:rPr>
        <w:t xml:space="preserve"> de 2023. </w:t>
      </w:r>
      <w:r w:rsidRPr="00D02F51">
        <w:rPr>
          <w:rFonts w:ascii="Arial Narrow" w:eastAsia="Liberation Sans Narrow" w:hAnsi="Arial Narrow" w:cs="Liberation Sans Narrow"/>
          <w:b/>
          <w:sz w:val="22"/>
          <w:szCs w:val="22"/>
          <w:lang w:val="es-CO" w:eastAsia="es-CO" w:bidi="es-CO"/>
        </w:rPr>
        <w:t xml:space="preserve">j) </w:t>
      </w:r>
      <w:r w:rsidRPr="00D02F51">
        <w:rPr>
          <w:rFonts w:ascii="Arial Narrow" w:eastAsia="Liberation Sans Narrow" w:hAnsi="Arial Narrow" w:cs="Liberation Sans Narrow"/>
          <w:sz w:val="22"/>
          <w:szCs w:val="22"/>
          <w:lang w:val="es-CO" w:eastAsia="es-CO" w:bidi="es-CO"/>
        </w:rPr>
        <w:t xml:space="preserve">Que se publicó el proyecto de pliego de condiciones desde el día </w:t>
      </w:r>
      <w:proofErr w:type="spellStart"/>
      <w:r w:rsidRPr="00D02F51">
        <w:rPr>
          <w:rFonts w:ascii="Arial Narrow" w:eastAsia="Liberation Sans Narrow" w:hAnsi="Arial Narrow" w:cs="Liberation Sans Narrow"/>
          <w:sz w:val="22"/>
          <w:szCs w:val="22"/>
          <w:lang w:val="es-CO" w:eastAsia="es-CO" w:bidi="es-CO"/>
        </w:rPr>
        <w:t>xx</w:t>
      </w:r>
      <w:proofErr w:type="spellEnd"/>
      <w:r w:rsidRPr="00D02F51">
        <w:rPr>
          <w:rFonts w:ascii="Arial Narrow" w:eastAsia="Liberation Sans Narrow" w:hAnsi="Arial Narrow" w:cs="Liberation Sans Narrow"/>
          <w:sz w:val="22"/>
          <w:szCs w:val="22"/>
          <w:lang w:val="es-CO" w:eastAsia="es-CO" w:bidi="es-CO"/>
        </w:rPr>
        <w:t xml:space="preserve"> de </w:t>
      </w:r>
      <w:proofErr w:type="spellStart"/>
      <w:r w:rsidRPr="00D02F51">
        <w:rPr>
          <w:rFonts w:ascii="Arial Narrow" w:eastAsia="Liberation Sans Narrow" w:hAnsi="Arial Narrow" w:cs="Liberation Sans Narrow"/>
          <w:sz w:val="22"/>
          <w:szCs w:val="22"/>
          <w:lang w:val="es-CO" w:eastAsia="es-CO" w:bidi="es-CO"/>
        </w:rPr>
        <w:t>xxxx</w:t>
      </w:r>
      <w:proofErr w:type="spellEnd"/>
      <w:r w:rsidRPr="00D02F51">
        <w:rPr>
          <w:rFonts w:ascii="Arial Narrow" w:eastAsia="Liberation Sans Narrow" w:hAnsi="Arial Narrow" w:cs="Liberation Sans Narrow"/>
          <w:sz w:val="22"/>
          <w:szCs w:val="22"/>
          <w:lang w:val="es-CO" w:eastAsia="es-CO" w:bidi="es-CO"/>
        </w:rPr>
        <w:t xml:space="preserve"> de 2023 hasta el </w:t>
      </w:r>
      <w:proofErr w:type="spellStart"/>
      <w:r w:rsidRPr="00D02F51">
        <w:rPr>
          <w:rFonts w:ascii="Arial Narrow" w:eastAsia="Liberation Sans Narrow" w:hAnsi="Arial Narrow" w:cs="Liberation Sans Narrow"/>
          <w:sz w:val="22"/>
          <w:szCs w:val="22"/>
          <w:lang w:val="es-CO" w:eastAsia="es-CO" w:bidi="es-CO"/>
        </w:rPr>
        <w:t>xxx</w:t>
      </w:r>
      <w:proofErr w:type="spellEnd"/>
      <w:r w:rsidRPr="00D02F51">
        <w:rPr>
          <w:rFonts w:ascii="Arial Narrow" w:eastAsia="Liberation Sans Narrow" w:hAnsi="Arial Narrow" w:cs="Liberation Sans Narrow"/>
          <w:sz w:val="22"/>
          <w:szCs w:val="22"/>
          <w:lang w:val="es-CO" w:eastAsia="es-CO" w:bidi="es-CO"/>
        </w:rPr>
        <w:t xml:space="preserve"> de </w:t>
      </w:r>
      <w:proofErr w:type="spellStart"/>
      <w:r w:rsidRPr="00D02F51">
        <w:rPr>
          <w:rFonts w:ascii="Arial Narrow" w:eastAsia="Liberation Sans Narrow" w:hAnsi="Arial Narrow" w:cs="Liberation Sans Narrow"/>
          <w:sz w:val="22"/>
          <w:szCs w:val="22"/>
          <w:lang w:val="es-CO" w:eastAsia="es-CO" w:bidi="es-CO"/>
        </w:rPr>
        <w:t>xxxxx</w:t>
      </w:r>
      <w:proofErr w:type="spellEnd"/>
      <w:r w:rsidRPr="00D02F51">
        <w:rPr>
          <w:rFonts w:ascii="Arial Narrow" w:eastAsia="Liberation Sans Narrow" w:hAnsi="Arial Narrow" w:cs="Liberation Sans Narrow"/>
          <w:sz w:val="22"/>
          <w:szCs w:val="22"/>
          <w:lang w:val="es-CO" w:eastAsia="es-CO" w:bidi="es-CO"/>
        </w:rPr>
        <w:t xml:space="preserve"> de 2023. </w:t>
      </w:r>
      <w:r w:rsidRPr="00D02F51">
        <w:rPr>
          <w:rFonts w:ascii="Arial Narrow" w:eastAsia="Liberation Sans Narrow" w:hAnsi="Arial Narrow" w:cs="Liberation Sans Narrow"/>
          <w:b/>
          <w:sz w:val="22"/>
          <w:szCs w:val="22"/>
          <w:lang w:val="es-CO" w:eastAsia="es-CO" w:bidi="es-CO"/>
        </w:rPr>
        <w:t xml:space="preserve">k) </w:t>
      </w:r>
      <w:r w:rsidRPr="00D02F51">
        <w:rPr>
          <w:rFonts w:ascii="Arial Narrow" w:eastAsia="Liberation Sans Narrow" w:hAnsi="Arial Narrow" w:cs="Liberation Sans Narrow"/>
          <w:sz w:val="22"/>
          <w:szCs w:val="22"/>
          <w:lang w:val="es-CO" w:eastAsia="es-CO" w:bidi="es-CO"/>
        </w:rPr>
        <w:t xml:space="preserve">Que mediante Auto No. xxx de fecha </w:t>
      </w:r>
      <w:proofErr w:type="spellStart"/>
      <w:r w:rsidRPr="00D02F51">
        <w:rPr>
          <w:rFonts w:ascii="Arial Narrow" w:eastAsia="Liberation Sans Narrow" w:hAnsi="Arial Narrow" w:cs="Liberation Sans Narrow"/>
          <w:sz w:val="22"/>
          <w:szCs w:val="22"/>
          <w:lang w:val="es-CO" w:eastAsia="es-CO" w:bidi="es-CO"/>
        </w:rPr>
        <w:t>xx</w:t>
      </w:r>
      <w:proofErr w:type="spellEnd"/>
      <w:r w:rsidRPr="00D02F51">
        <w:rPr>
          <w:rFonts w:ascii="Arial Narrow" w:eastAsia="Liberation Sans Narrow" w:hAnsi="Arial Narrow" w:cs="Liberation Sans Narrow"/>
          <w:sz w:val="22"/>
          <w:szCs w:val="22"/>
          <w:lang w:val="es-CO" w:eastAsia="es-CO" w:bidi="es-CO"/>
        </w:rPr>
        <w:t xml:space="preserve"> de </w:t>
      </w:r>
      <w:proofErr w:type="spellStart"/>
      <w:r w:rsidRPr="00D02F51">
        <w:rPr>
          <w:rFonts w:ascii="Arial Narrow" w:eastAsia="Liberation Sans Narrow" w:hAnsi="Arial Narrow" w:cs="Liberation Sans Narrow"/>
          <w:sz w:val="22"/>
          <w:szCs w:val="22"/>
          <w:lang w:val="es-CO" w:eastAsia="es-CO" w:bidi="es-CO"/>
        </w:rPr>
        <w:t>xxxxxxx</w:t>
      </w:r>
      <w:proofErr w:type="spellEnd"/>
      <w:r w:rsidRPr="00D02F51">
        <w:rPr>
          <w:rFonts w:ascii="Arial Narrow" w:eastAsia="Liberation Sans Narrow" w:hAnsi="Arial Narrow" w:cs="Liberation Sans Narrow"/>
          <w:sz w:val="22"/>
          <w:szCs w:val="22"/>
          <w:lang w:val="es-CO" w:eastAsia="es-CO" w:bidi="es-CO"/>
        </w:rPr>
        <w:t xml:space="preserve"> de 2023, se ordenó la apertura de la SELECCIÓN ABREVIADA – MENOR CUANTIA POR SUBASTA INVERSA ELECTRONICA No. xxx </w:t>
      </w:r>
      <w:r w:rsidRPr="00D02F51">
        <w:rPr>
          <w:rFonts w:ascii="Arial Narrow" w:eastAsia="Liberation Sans Narrow" w:hAnsi="Arial Narrow" w:cs="Liberation Sans Narrow"/>
          <w:spacing w:val="-3"/>
          <w:sz w:val="22"/>
          <w:szCs w:val="22"/>
          <w:lang w:val="es-CO" w:eastAsia="es-CO" w:bidi="es-CO"/>
        </w:rPr>
        <w:t xml:space="preserve">de </w:t>
      </w:r>
      <w:r w:rsidRPr="00D02F51">
        <w:rPr>
          <w:rFonts w:ascii="Arial Narrow" w:eastAsia="Liberation Sans Narrow" w:hAnsi="Arial Narrow" w:cs="Liberation Sans Narrow"/>
          <w:sz w:val="22"/>
          <w:szCs w:val="22"/>
          <w:lang w:val="es-CO" w:eastAsia="es-CO" w:bidi="es-CO"/>
        </w:rPr>
        <w:t>2023, cuyo objeto es: “</w:t>
      </w:r>
      <w:proofErr w:type="spellStart"/>
      <w:r w:rsidRPr="00D02F51">
        <w:rPr>
          <w:rFonts w:ascii="Arial Narrow" w:eastAsia="Liberation Sans Narrow" w:hAnsi="Arial Narrow" w:cs="Liberation Sans Narrow"/>
          <w:sz w:val="22"/>
          <w:szCs w:val="22"/>
          <w:lang w:val="es-CO" w:eastAsia="es-CO" w:bidi="es-CO"/>
        </w:rPr>
        <w:t>xxxxxxxxxxxxx</w:t>
      </w:r>
      <w:proofErr w:type="spellEnd"/>
      <w:r w:rsidRPr="00D02F51">
        <w:rPr>
          <w:rFonts w:ascii="Arial Narrow" w:eastAsia="Liberation Sans Narrow" w:hAnsi="Arial Narrow" w:cs="Liberation Sans Narrow"/>
          <w:sz w:val="22"/>
          <w:szCs w:val="22"/>
          <w:lang w:val="es-CO" w:eastAsia="es-CO" w:bidi="es-CO"/>
        </w:rPr>
        <w:t xml:space="preserve">” </w:t>
      </w:r>
      <w:r w:rsidRPr="00D02F51">
        <w:rPr>
          <w:rFonts w:ascii="Arial Narrow" w:eastAsia="Liberation Sans Narrow" w:hAnsi="Arial Narrow" w:cs="Liberation Sans Narrow"/>
          <w:b/>
          <w:sz w:val="22"/>
          <w:szCs w:val="22"/>
          <w:lang w:val="es-CO" w:eastAsia="es-CO" w:bidi="es-CO"/>
        </w:rPr>
        <w:t xml:space="preserve">l) </w:t>
      </w:r>
      <w:r w:rsidRPr="00D02F51">
        <w:rPr>
          <w:rFonts w:ascii="Arial Narrow" w:eastAsia="Liberation Sans Narrow" w:hAnsi="Arial Narrow" w:cs="Liberation Sans Narrow"/>
          <w:sz w:val="22"/>
          <w:szCs w:val="22"/>
          <w:lang w:val="es-CO" w:eastAsia="es-CO" w:bidi="es-CO"/>
        </w:rPr>
        <w:t xml:space="preserve">Que en el artículo segundo del citado Auto dispuso como fecha de apertura del proceso de Selección Abreviada por Menor Cuantía por subasta inversa electrónica No xxx de 2023, la siguiente: Fecha de apertura el día </w:t>
      </w:r>
      <w:proofErr w:type="spellStart"/>
      <w:r w:rsidRPr="00D02F51">
        <w:rPr>
          <w:rFonts w:ascii="Arial Narrow" w:eastAsia="Liberation Sans Narrow" w:hAnsi="Arial Narrow" w:cs="Liberation Sans Narrow"/>
          <w:sz w:val="22"/>
          <w:szCs w:val="22"/>
          <w:lang w:val="es-CO" w:eastAsia="es-CO" w:bidi="es-CO"/>
        </w:rPr>
        <w:t>xxxx</w:t>
      </w:r>
      <w:proofErr w:type="spellEnd"/>
      <w:r w:rsidRPr="00D02F51">
        <w:rPr>
          <w:rFonts w:ascii="Arial Narrow" w:eastAsia="Liberation Sans Narrow" w:hAnsi="Arial Narrow" w:cs="Liberation Sans Narrow"/>
          <w:sz w:val="22"/>
          <w:szCs w:val="22"/>
          <w:lang w:val="es-CO" w:eastAsia="es-CO" w:bidi="es-CO"/>
        </w:rPr>
        <w:t xml:space="preserve"> (x) de </w:t>
      </w:r>
      <w:proofErr w:type="spellStart"/>
      <w:r w:rsidRPr="00D02F51">
        <w:rPr>
          <w:rFonts w:ascii="Arial Narrow" w:eastAsia="Liberation Sans Narrow" w:hAnsi="Arial Narrow" w:cs="Liberation Sans Narrow"/>
          <w:sz w:val="22"/>
          <w:szCs w:val="22"/>
          <w:lang w:val="es-CO" w:eastAsia="es-CO" w:bidi="es-CO"/>
        </w:rPr>
        <w:t>xxxxxxx</w:t>
      </w:r>
      <w:proofErr w:type="spellEnd"/>
      <w:r w:rsidRPr="00D02F51">
        <w:rPr>
          <w:rFonts w:ascii="Arial Narrow" w:eastAsia="Liberation Sans Narrow" w:hAnsi="Arial Narrow" w:cs="Liberation Sans Narrow"/>
          <w:sz w:val="22"/>
          <w:szCs w:val="22"/>
          <w:lang w:val="es-CO" w:eastAsia="es-CO" w:bidi="es-CO"/>
        </w:rPr>
        <w:t xml:space="preserve"> de 2023 y fecha de cierre el </w:t>
      </w:r>
      <w:proofErr w:type="spellStart"/>
      <w:r w:rsidRPr="00D02F51">
        <w:rPr>
          <w:rFonts w:ascii="Arial Narrow" w:eastAsia="Liberation Sans Narrow" w:hAnsi="Arial Narrow" w:cs="Liberation Sans Narrow"/>
          <w:sz w:val="22"/>
          <w:szCs w:val="22"/>
          <w:lang w:val="es-CO" w:eastAsia="es-CO" w:bidi="es-CO"/>
        </w:rPr>
        <w:t>xxx</w:t>
      </w:r>
      <w:proofErr w:type="spellEnd"/>
      <w:r w:rsidRPr="00D02F51">
        <w:rPr>
          <w:rFonts w:ascii="Arial Narrow" w:eastAsia="Liberation Sans Narrow" w:hAnsi="Arial Narrow" w:cs="Liberation Sans Narrow"/>
          <w:sz w:val="22"/>
          <w:szCs w:val="22"/>
          <w:lang w:val="es-CO" w:eastAsia="es-CO" w:bidi="es-CO"/>
        </w:rPr>
        <w:t xml:space="preserve"> (x) de </w:t>
      </w:r>
      <w:proofErr w:type="spellStart"/>
      <w:r w:rsidRPr="00D02F51">
        <w:rPr>
          <w:rFonts w:ascii="Arial Narrow" w:eastAsia="Liberation Sans Narrow" w:hAnsi="Arial Narrow" w:cs="Liberation Sans Narrow"/>
          <w:sz w:val="22"/>
          <w:szCs w:val="22"/>
          <w:lang w:val="es-CO" w:eastAsia="es-CO" w:bidi="es-CO"/>
        </w:rPr>
        <w:t>xxxxxxxxx</w:t>
      </w:r>
      <w:proofErr w:type="spellEnd"/>
      <w:r w:rsidRPr="00D02F51">
        <w:rPr>
          <w:rFonts w:ascii="Arial Narrow" w:eastAsia="Liberation Sans Narrow" w:hAnsi="Arial Narrow" w:cs="Liberation Sans Narrow"/>
          <w:sz w:val="22"/>
          <w:szCs w:val="22"/>
          <w:lang w:val="es-CO" w:eastAsia="es-CO" w:bidi="es-CO"/>
        </w:rPr>
        <w:t xml:space="preserve"> de 2023 </w:t>
      </w:r>
      <w:r w:rsidRPr="00D02F51">
        <w:rPr>
          <w:rFonts w:ascii="Arial Narrow" w:eastAsia="Liberation Sans Narrow" w:hAnsi="Arial Narrow" w:cs="Liberation Sans Narrow"/>
          <w:b/>
          <w:sz w:val="22"/>
          <w:szCs w:val="22"/>
          <w:lang w:val="es-CO" w:eastAsia="es-CO" w:bidi="es-CO"/>
        </w:rPr>
        <w:t xml:space="preserve">m) </w:t>
      </w:r>
      <w:r w:rsidRPr="00D02F51">
        <w:rPr>
          <w:rFonts w:ascii="Arial Narrow" w:eastAsia="Liberation Sans Narrow" w:hAnsi="Arial Narrow" w:cs="Liberation Sans Narrow"/>
          <w:sz w:val="22"/>
          <w:szCs w:val="22"/>
          <w:lang w:val="es-CO" w:eastAsia="es-CO" w:bidi="es-CO"/>
        </w:rPr>
        <w:t xml:space="preserve">Que una vez llegada la fecha de cierre para la presentación de las propuestas </w:t>
      </w:r>
      <w:r w:rsidRPr="00D02F51">
        <w:rPr>
          <w:rFonts w:ascii="Arial Narrow" w:eastAsia="Liberation Sans Narrow" w:hAnsi="Arial Narrow" w:cs="Liberation Sans Narrow"/>
          <w:spacing w:val="2"/>
          <w:sz w:val="22"/>
          <w:szCs w:val="22"/>
          <w:lang w:val="es-CO" w:eastAsia="es-CO" w:bidi="es-CO"/>
        </w:rPr>
        <w:t xml:space="preserve">de </w:t>
      </w:r>
      <w:r w:rsidRPr="00D02F51">
        <w:rPr>
          <w:rFonts w:ascii="Arial Narrow" w:eastAsia="Liberation Sans Narrow" w:hAnsi="Arial Narrow" w:cs="Liberation Sans Narrow"/>
          <w:sz w:val="22"/>
          <w:szCs w:val="22"/>
          <w:lang w:val="es-CO" w:eastAsia="es-CO" w:bidi="es-CO"/>
        </w:rPr>
        <w:t xml:space="preserve">la Selección Abreviada de menor cuantía mediante Subasta Inversa Electrónica No. xxx de 2023, se presentaron los siguientes proponentes: </w:t>
      </w:r>
      <w:proofErr w:type="spellStart"/>
      <w:r w:rsidRPr="00D02F51">
        <w:rPr>
          <w:rFonts w:ascii="Arial Narrow" w:eastAsia="Liberation Sans Narrow" w:hAnsi="Arial Narrow" w:cs="Liberation Sans Narrow"/>
          <w:sz w:val="22"/>
          <w:szCs w:val="22"/>
          <w:lang w:val="es-CO" w:eastAsia="es-CO" w:bidi="es-CO"/>
        </w:rPr>
        <w:t>xxxx</w:t>
      </w:r>
      <w:proofErr w:type="spellEnd"/>
      <w:r w:rsidRPr="00D02F51">
        <w:rPr>
          <w:rFonts w:ascii="Arial Narrow" w:eastAsia="Liberation Sans Narrow" w:hAnsi="Arial Narrow" w:cs="Liberation Sans Narrow"/>
          <w:sz w:val="22"/>
          <w:szCs w:val="22"/>
          <w:lang w:val="es-CO" w:eastAsia="es-CO" w:bidi="es-CO"/>
        </w:rPr>
        <w:t xml:space="preserve"> </w:t>
      </w:r>
      <w:proofErr w:type="spellStart"/>
      <w:r w:rsidRPr="00D02F51">
        <w:rPr>
          <w:rFonts w:ascii="Arial Narrow" w:eastAsia="Liberation Sans Narrow" w:hAnsi="Arial Narrow" w:cs="Liberation Sans Narrow"/>
          <w:sz w:val="22"/>
          <w:szCs w:val="22"/>
          <w:lang w:val="es-CO" w:eastAsia="es-CO" w:bidi="es-CO"/>
        </w:rPr>
        <w:t>xx</w:t>
      </w:r>
      <w:proofErr w:type="spellEnd"/>
      <w:r w:rsidRPr="00D02F51">
        <w:rPr>
          <w:rFonts w:ascii="Arial Narrow" w:eastAsia="Liberation Sans Narrow" w:hAnsi="Arial Narrow" w:cs="Liberation Sans Narrow"/>
          <w:sz w:val="22"/>
          <w:szCs w:val="22"/>
          <w:lang w:val="es-CO" w:eastAsia="es-CO" w:bidi="es-CO"/>
        </w:rPr>
        <w:t xml:space="preserve">. </w:t>
      </w:r>
      <w:r w:rsidRPr="00D02F51">
        <w:rPr>
          <w:rFonts w:ascii="Arial Narrow" w:eastAsia="Liberation Sans Narrow" w:hAnsi="Arial Narrow" w:cs="Liberation Sans Narrow"/>
          <w:b/>
          <w:sz w:val="22"/>
          <w:szCs w:val="22"/>
          <w:lang w:val="es-CO" w:eastAsia="es-CO" w:bidi="es-CO"/>
        </w:rPr>
        <w:t xml:space="preserve">n) </w:t>
      </w:r>
      <w:r w:rsidRPr="00D02F51">
        <w:rPr>
          <w:rFonts w:ascii="Arial Narrow" w:eastAsia="Liberation Sans Narrow" w:hAnsi="Arial Narrow" w:cs="Liberation Sans Narrow"/>
          <w:sz w:val="22"/>
          <w:szCs w:val="22"/>
          <w:lang w:val="es-CO" w:eastAsia="es-CO" w:bidi="es-CO"/>
        </w:rPr>
        <w:t xml:space="preserve">Que una vez efectuada por parte de la administración la verificación jurídica, financiera y de experiencia, </w:t>
      </w:r>
      <w:proofErr w:type="spellStart"/>
      <w:r w:rsidRPr="00D02F51">
        <w:rPr>
          <w:rFonts w:ascii="Arial Narrow" w:eastAsia="Liberation Sans Narrow" w:hAnsi="Arial Narrow" w:cs="Liberation Sans Narrow"/>
          <w:sz w:val="22"/>
          <w:szCs w:val="22"/>
          <w:lang w:val="es-CO" w:eastAsia="es-CO" w:bidi="es-CO"/>
        </w:rPr>
        <w:t>xxxx</w:t>
      </w:r>
      <w:proofErr w:type="spellEnd"/>
      <w:r w:rsidRPr="00D02F51">
        <w:rPr>
          <w:rFonts w:ascii="Arial Narrow" w:eastAsia="Liberation Sans Narrow" w:hAnsi="Arial Narrow" w:cs="Liberation Sans Narrow"/>
          <w:sz w:val="22"/>
          <w:szCs w:val="22"/>
          <w:lang w:val="es-CO" w:eastAsia="es-CO" w:bidi="es-CO"/>
        </w:rPr>
        <w:t xml:space="preserve"> se hizo necesario solicitar subsanaciones</w:t>
      </w:r>
      <w:r w:rsidRPr="00D02F51">
        <w:rPr>
          <w:rFonts w:ascii="Arial Narrow" w:eastAsia="Liberation Sans Narrow" w:hAnsi="Arial Narrow" w:cs="Liberation Sans Narrow"/>
          <w:b/>
          <w:sz w:val="22"/>
          <w:szCs w:val="22"/>
          <w:lang w:val="es-CO" w:eastAsia="es-CO" w:bidi="es-CO"/>
        </w:rPr>
        <w:t xml:space="preserve">. o) </w:t>
      </w:r>
      <w:r w:rsidRPr="00D02F51">
        <w:rPr>
          <w:rFonts w:ascii="Arial Narrow" w:eastAsia="Liberation Sans Narrow" w:hAnsi="Arial Narrow" w:cs="Liberation Sans Narrow"/>
          <w:sz w:val="22"/>
          <w:szCs w:val="22"/>
          <w:lang w:val="es-CO" w:eastAsia="es-CO" w:bidi="es-CO"/>
        </w:rPr>
        <w:t xml:space="preserve">Que se colocaron a disposición de los proponentes los informes de evaluación por el término de tres días, con el fin de que conocieran y formularan las observaciones al mismo si fuere el caso, término que inicio del xxx al xxx de XXX de 2023, a la cual no se presentó observación alguna. </w:t>
      </w:r>
      <w:r w:rsidRPr="00D02F51">
        <w:rPr>
          <w:rFonts w:ascii="Arial Narrow" w:eastAsia="Liberation Sans Narrow" w:hAnsi="Arial Narrow" w:cs="Liberation Sans Narrow"/>
          <w:b/>
          <w:sz w:val="22"/>
          <w:szCs w:val="22"/>
          <w:lang w:val="es-CO" w:eastAsia="es-CO" w:bidi="es-CO"/>
        </w:rPr>
        <w:t xml:space="preserve">l). </w:t>
      </w:r>
      <w:r w:rsidRPr="00D02F51">
        <w:rPr>
          <w:rFonts w:ascii="Arial Narrow" w:eastAsia="Liberation Sans Narrow" w:hAnsi="Arial Narrow" w:cs="Liberation Sans Narrow"/>
          <w:sz w:val="22"/>
          <w:szCs w:val="22"/>
          <w:lang w:val="es-CO" w:eastAsia="es-CO" w:bidi="es-CO"/>
        </w:rPr>
        <w:t xml:space="preserve">Que la propuesta económica de asciende a la suma de </w:t>
      </w:r>
      <w:proofErr w:type="spellStart"/>
      <w:r w:rsidRPr="00D02F51">
        <w:rPr>
          <w:rFonts w:ascii="Arial Narrow" w:eastAsia="Liberation Sans Narrow" w:hAnsi="Arial Narrow" w:cs="Liberation Sans Narrow"/>
          <w:sz w:val="22"/>
          <w:szCs w:val="22"/>
          <w:lang w:val="es-CO" w:eastAsia="es-CO" w:bidi="es-CO"/>
        </w:rPr>
        <w:t>xxxxxx</w:t>
      </w:r>
      <w:proofErr w:type="spellEnd"/>
      <w:r w:rsidRPr="00D02F51">
        <w:rPr>
          <w:rFonts w:ascii="Arial Narrow" w:eastAsia="Liberation Sans Narrow" w:hAnsi="Arial Narrow" w:cs="Liberation Sans Narrow"/>
          <w:sz w:val="22"/>
          <w:szCs w:val="22"/>
          <w:lang w:val="es-CO" w:eastAsia="es-CO" w:bidi="es-CO"/>
        </w:rPr>
        <w:t xml:space="preserve"> pesos ($</w:t>
      </w:r>
      <w:proofErr w:type="spellStart"/>
      <w:r w:rsidRPr="00D02F51">
        <w:rPr>
          <w:rFonts w:ascii="Arial Narrow" w:eastAsia="Liberation Sans Narrow" w:hAnsi="Arial Narrow" w:cs="Liberation Sans Narrow"/>
          <w:sz w:val="22"/>
          <w:szCs w:val="22"/>
          <w:lang w:val="es-CO" w:eastAsia="es-CO" w:bidi="es-CO"/>
        </w:rPr>
        <w:t>xxxxx</w:t>
      </w:r>
      <w:proofErr w:type="spellEnd"/>
      <w:r w:rsidRPr="00D02F51">
        <w:rPr>
          <w:rFonts w:ascii="Arial Narrow" w:eastAsia="Liberation Sans Narrow" w:hAnsi="Arial Narrow" w:cs="Liberation Sans Narrow"/>
          <w:sz w:val="22"/>
          <w:szCs w:val="22"/>
          <w:lang w:val="es-CO" w:eastAsia="es-CO" w:bidi="es-CO"/>
        </w:rPr>
        <w:t xml:space="preserve">) MCTE. </w:t>
      </w:r>
      <w:r w:rsidRPr="00D02F51">
        <w:rPr>
          <w:rFonts w:ascii="Arial Narrow" w:eastAsia="Liberation Sans Narrow" w:hAnsi="Arial Narrow" w:cs="Liberation Sans Narrow"/>
          <w:b/>
          <w:sz w:val="22"/>
          <w:szCs w:val="22"/>
          <w:lang w:val="es-CO" w:eastAsia="es-CO" w:bidi="es-CO"/>
        </w:rPr>
        <w:t xml:space="preserve">p) </w:t>
      </w:r>
      <w:r w:rsidRPr="00D02F51">
        <w:rPr>
          <w:rFonts w:ascii="Arial Narrow" w:eastAsia="Liberation Sans Narrow" w:hAnsi="Arial Narrow" w:cs="Liberation Sans Narrow"/>
          <w:sz w:val="22"/>
          <w:szCs w:val="22"/>
          <w:lang w:val="es-CO" w:eastAsia="es-CO" w:bidi="es-CO"/>
        </w:rPr>
        <w:t xml:space="preserve">Que una vez reunido el comité el </w:t>
      </w:r>
      <w:proofErr w:type="spellStart"/>
      <w:r w:rsidRPr="00D02F51">
        <w:rPr>
          <w:rFonts w:ascii="Arial Narrow" w:eastAsia="Liberation Sans Narrow" w:hAnsi="Arial Narrow" w:cs="Liberation Sans Narrow"/>
          <w:sz w:val="22"/>
          <w:szCs w:val="22"/>
          <w:lang w:val="es-CO" w:eastAsia="es-CO" w:bidi="es-CO"/>
        </w:rPr>
        <w:t>xxx</w:t>
      </w:r>
      <w:proofErr w:type="spellEnd"/>
      <w:r w:rsidRPr="00D02F51">
        <w:rPr>
          <w:rFonts w:ascii="Arial Narrow" w:eastAsia="Liberation Sans Narrow" w:hAnsi="Arial Narrow" w:cs="Liberation Sans Narrow"/>
          <w:sz w:val="22"/>
          <w:szCs w:val="22"/>
          <w:lang w:val="es-CO" w:eastAsia="es-CO" w:bidi="es-CO"/>
        </w:rPr>
        <w:t xml:space="preserve"> de </w:t>
      </w:r>
      <w:proofErr w:type="spellStart"/>
      <w:r w:rsidRPr="00D02F51">
        <w:rPr>
          <w:rFonts w:ascii="Arial Narrow" w:eastAsia="Liberation Sans Narrow" w:hAnsi="Arial Narrow" w:cs="Liberation Sans Narrow"/>
          <w:sz w:val="22"/>
          <w:szCs w:val="22"/>
          <w:lang w:val="es-CO" w:eastAsia="es-CO" w:bidi="es-CO"/>
        </w:rPr>
        <w:t>xxxxxxxxx</w:t>
      </w:r>
      <w:proofErr w:type="spellEnd"/>
      <w:r w:rsidRPr="00D02F51">
        <w:rPr>
          <w:rFonts w:ascii="Arial Narrow" w:eastAsia="Liberation Sans Narrow" w:hAnsi="Arial Narrow" w:cs="Liberation Sans Narrow"/>
          <w:sz w:val="22"/>
          <w:szCs w:val="22"/>
          <w:lang w:val="es-CO" w:eastAsia="es-CO" w:bidi="es-CO"/>
        </w:rPr>
        <w:t xml:space="preserve"> de 2023, conforme al cronograma de la selección, se constató que </w:t>
      </w:r>
      <w:proofErr w:type="spellStart"/>
      <w:r w:rsidRPr="00D02F51">
        <w:rPr>
          <w:rFonts w:ascii="Arial Narrow" w:eastAsia="Liberation Sans Narrow" w:hAnsi="Arial Narrow" w:cs="Liberation Sans Narrow"/>
          <w:sz w:val="22"/>
          <w:szCs w:val="22"/>
          <w:lang w:val="es-CO" w:eastAsia="es-CO" w:bidi="es-CO"/>
        </w:rPr>
        <w:t>xxxxxxxxxx</w:t>
      </w:r>
      <w:proofErr w:type="spellEnd"/>
      <w:r w:rsidRPr="00D02F51">
        <w:rPr>
          <w:rFonts w:ascii="Arial Narrow" w:eastAsia="Liberation Sans Narrow" w:hAnsi="Arial Narrow" w:cs="Liberation Sans Narrow"/>
          <w:b/>
          <w:sz w:val="22"/>
          <w:szCs w:val="22"/>
          <w:lang w:val="es-CO" w:eastAsia="es-CO" w:bidi="es-CO"/>
        </w:rPr>
        <w:t xml:space="preserve">. n) </w:t>
      </w:r>
      <w:r w:rsidRPr="00D02F51">
        <w:rPr>
          <w:rFonts w:ascii="Arial Narrow" w:eastAsia="Liberation Sans Narrow" w:hAnsi="Arial Narrow" w:cs="Liberation Sans Narrow"/>
          <w:sz w:val="22"/>
          <w:szCs w:val="22"/>
          <w:lang w:val="es-CO" w:eastAsia="es-CO" w:bidi="es-CO"/>
        </w:rPr>
        <w:t xml:space="preserve">Que mediante Auto No. </w:t>
      </w:r>
      <w:proofErr w:type="spellStart"/>
      <w:r w:rsidRPr="00D02F51">
        <w:rPr>
          <w:rFonts w:ascii="Arial Narrow" w:eastAsia="Liberation Sans Narrow" w:hAnsi="Arial Narrow" w:cs="Liberation Sans Narrow"/>
          <w:sz w:val="22"/>
          <w:szCs w:val="22"/>
          <w:lang w:val="es-CO" w:eastAsia="es-CO" w:bidi="es-CO"/>
        </w:rPr>
        <w:t>xxxx</w:t>
      </w:r>
      <w:proofErr w:type="spellEnd"/>
      <w:r w:rsidRPr="00D02F51">
        <w:rPr>
          <w:rFonts w:ascii="Arial Narrow" w:eastAsia="Liberation Sans Narrow" w:hAnsi="Arial Narrow" w:cs="Liberation Sans Narrow"/>
          <w:sz w:val="22"/>
          <w:szCs w:val="22"/>
          <w:lang w:val="es-CO" w:eastAsia="es-CO" w:bidi="es-CO"/>
        </w:rPr>
        <w:t xml:space="preserve"> de fecha </w:t>
      </w:r>
      <w:proofErr w:type="spellStart"/>
      <w:r w:rsidRPr="00D02F51">
        <w:rPr>
          <w:rFonts w:ascii="Arial Narrow" w:eastAsia="Liberation Sans Narrow" w:hAnsi="Arial Narrow" w:cs="Liberation Sans Narrow"/>
          <w:sz w:val="22"/>
          <w:szCs w:val="22"/>
          <w:lang w:val="es-CO" w:eastAsia="es-CO" w:bidi="es-CO"/>
        </w:rPr>
        <w:t>xxxxxx</w:t>
      </w:r>
      <w:proofErr w:type="spellEnd"/>
      <w:r w:rsidRPr="00D02F51">
        <w:rPr>
          <w:rFonts w:ascii="Arial Narrow" w:eastAsia="Liberation Sans Narrow" w:hAnsi="Arial Narrow" w:cs="Liberation Sans Narrow"/>
          <w:sz w:val="22"/>
          <w:szCs w:val="22"/>
          <w:lang w:val="es-CO" w:eastAsia="es-CO" w:bidi="es-CO"/>
        </w:rPr>
        <w:t xml:space="preserve"> (</w:t>
      </w:r>
      <w:proofErr w:type="spellStart"/>
      <w:r w:rsidRPr="00D02F51">
        <w:rPr>
          <w:rFonts w:ascii="Arial Narrow" w:eastAsia="Liberation Sans Narrow" w:hAnsi="Arial Narrow" w:cs="Liberation Sans Narrow"/>
          <w:sz w:val="22"/>
          <w:szCs w:val="22"/>
          <w:lang w:val="es-CO" w:eastAsia="es-CO" w:bidi="es-CO"/>
        </w:rPr>
        <w:t>xx</w:t>
      </w:r>
      <w:proofErr w:type="spellEnd"/>
      <w:r w:rsidRPr="00D02F51">
        <w:rPr>
          <w:rFonts w:ascii="Arial Narrow" w:eastAsia="Liberation Sans Narrow" w:hAnsi="Arial Narrow" w:cs="Liberation Sans Narrow"/>
          <w:sz w:val="22"/>
          <w:szCs w:val="22"/>
          <w:lang w:val="es-CO" w:eastAsia="es-CO" w:bidi="es-CO"/>
        </w:rPr>
        <w:t xml:space="preserve">) de </w:t>
      </w:r>
      <w:proofErr w:type="spellStart"/>
      <w:r w:rsidRPr="00D02F51">
        <w:rPr>
          <w:rFonts w:ascii="Arial Narrow" w:eastAsia="Liberation Sans Narrow" w:hAnsi="Arial Narrow" w:cs="Liberation Sans Narrow"/>
          <w:sz w:val="22"/>
          <w:szCs w:val="22"/>
          <w:lang w:val="es-CO" w:eastAsia="es-CO" w:bidi="es-CO"/>
        </w:rPr>
        <w:t>xxxx</w:t>
      </w:r>
      <w:proofErr w:type="spellEnd"/>
      <w:r w:rsidRPr="00D02F51">
        <w:rPr>
          <w:rFonts w:ascii="Arial Narrow" w:eastAsia="Liberation Sans Narrow" w:hAnsi="Arial Narrow" w:cs="Liberation Sans Narrow"/>
          <w:sz w:val="22"/>
          <w:szCs w:val="22"/>
          <w:lang w:val="es-CO" w:eastAsia="es-CO" w:bidi="es-CO"/>
        </w:rPr>
        <w:t xml:space="preserve"> 2023, se adjudicó el contrato a la firma </w:t>
      </w:r>
      <w:proofErr w:type="spellStart"/>
      <w:r w:rsidRPr="00D02F51">
        <w:rPr>
          <w:rFonts w:ascii="Arial Narrow" w:eastAsia="Liberation Sans Narrow" w:hAnsi="Arial Narrow" w:cs="Liberation Sans Narrow"/>
          <w:sz w:val="22"/>
          <w:szCs w:val="22"/>
          <w:lang w:val="es-CO" w:eastAsia="es-CO" w:bidi="es-CO"/>
        </w:rPr>
        <w:t>xxxxxxx</w:t>
      </w:r>
      <w:proofErr w:type="spellEnd"/>
      <w:r w:rsidRPr="00D02F51">
        <w:rPr>
          <w:rFonts w:ascii="Arial Narrow" w:eastAsia="Liberation Sans Narrow" w:hAnsi="Arial Narrow" w:cs="Liberation Sans Narrow"/>
          <w:b/>
          <w:sz w:val="22"/>
          <w:szCs w:val="22"/>
          <w:lang w:val="es-CO" w:eastAsia="es-CO" w:bidi="es-CO"/>
        </w:rPr>
        <w:t xml:space="preserve">. o) </w:t>
      </w:r>
      <w:r w:rsidRPr="00D02F51">
        <w:rPr>
          <w:rFonts w:ascii="Arial Narrow" w:eastAsia="Liberation Sans Narrow" w:hAnsi="Arial Narrow" w:cs="Liberation Sans Narrow"/>
          <w:sz w:val="22"/>
          <w:szCs w:val="22"/>
          <w:lang w:val="es-CO" w:eastAsia="es-CO" w:bidi="es-CO"/>
        </w:rPr>
        <w:t xml:space="preserve">Que, conforme a las anteriores consideraciones, las partes hemos decidido suscribir el presente contrato de compraventa el cual se regirá por las siguientes clausulas: CLÁUSULA PRIMERA: OBJETO: </w:t>
      </w:r>
      <w:proofErr w:type="spellStart"/>
      <w:r w:rsidRPr="00D02F51">
        <w:rPr>
          <w:rFonts w:ascii="Arial Narrow" w:eastAsia="Liberation Sans Narrow" w:hAnsi="Arial Narrow" w:cs="Liberation Sans Narrow"/>
          <w:sz w:val="22"/>
          <w:szCs w:val="22"/>
          <w:lang w:val="es-CO" w:eastAsia="es-CO" w:bidi="es-CO"/>
        </w:rPr>
        <w:t>xxxxxxxxxxxxxxxxx</w:t>
      </w:r>
      <w:proofErr w:type="spellEnd"/>
      <w:r w:rsidRPr="00D02F51">
        <w:rPr>
          <w:rFonts w:ascii="Arial Narrow" w:eastAsia="Liberation Sans Narrow" w:hAnsi="Arial Narrow" w:cs="Liberation Sans Narrow"/>
          <w:sz w:val="22"/>
          <w:szCs w:val="22"/>
          <w:lang w:val="es-CO" w:eastAsia="es-CO" w:bidi="es-CO"/>
        </w:rPr>
        <w:t xml:space="preserve">. CLÁUSULA SEGUNDA: OBLIGACIONES DEL </w:t>
      </w:r>
      <w:proofErr w:type="gramStart"/>
      <w:r w:rsidRPr="00D02F51">
        <w:rPr>
          <w:rFonts w:ascii="Arial Narrow" w:eastAsia="Liberation Sans Narrow" w:hAnsi="Arial Narrow" w:cs="Liberation Sans Narrow"/>
          <w:sz w:val="22"/>
          <w:szCs w:val="22"/>
          <w:lang w:val="es-CO" w:eastAsia="es-CO" w:bidi="es-CO"/>
        </w:rPr>
        <w:t>CONTRATISTA.-</w:t>
      </w:r>
      <w:proofErr w:type="gramEnd"/>
      <w:r w:rsidRPr="00D02F51">
        <w:rPr>
          <w:rFonts w:ascii="Arial Narrow" w:eastAsia="Liberation Sans Narrow" w:hAnsi="Arial Narrow" w:cs="Liberation Sans Narrow"/>
          <w:sz w:val="22"/>
          <w:szCs w:val="22"/>
          <w:lang w:val="es-CO" w:eastAsia="es-CO" w:bidi="es-CO"/>
        </w:rPr>
        <w:t xml:space="preserve">: Además de los derechos y deberes establecidos en el artículo 5º de la Ley  80 de 1993, EL CONTRATISTA, deberá cumplir con las Especificaciones </w:t>
      </w:r>
      <w:r w:rsidRPr="00D02F51">
        <w:rPr>
          <w:rFonts w:ascii="Arial Narrow" w:eastAsia="Liberation Sans Narrow" w:hAnsi="Arial Narrow" w:cs="Liberation Sans Narrow"/>
          <w:sz w:val="22"/>
          <w:szCs w:val="22"/>
          <w:lang w:val="es-CO" w:eastAsia="es-CO" w:bidi="es-CO"/>
        </w:rPr>
        <w:lastRenderedPageBreak/>
        <w:t xml:space="preserve">técnicas señaladas en el pliego de condiciones y ofertadas por el contratista; adicionalmente deberá cumplir con las obligaciones que se relacionan a continuación: </w:t>
      </w:r>
    </w:p>
    <w:p w14:paraId="42CCAFB2" w14:textId="77777777" w:rsidR="003F2E8C" w:rsidRPr="00D02F51" w:rsidRDefault="003F2E8C" w:rsidP="003F2E8C">
      <w:pPr>
        <w:jc w:val="both"/>
        <w:rPr>
          <w:rFonts w:ascii="Arial Narrow" w:eastAsia="Liberation Sans Narrow" w:hAnsi="Arial Narrow" w:cs="Liberation Sans Narrow"/>
          <w:sz w:val="22"/>
          <w:szCs w:val="22"/>
          <w:lang w:val="es-CO" w:eastAsia="es-CO" w:bidi="es-CO"/>
        </w:rPr>
      </w:pPr>
    </w:p>
    <w:p w14:paraId="4B0176A0" w14:textId="77777777" w:rsidR="0096073B" w:rsidRPr="00D02F51" w:rsidRDefault="0096073B" w:rsidP="00AC053F">
      <w:pPr>
        <w:numPr>
          <w:ilvl w:val="0"/>
          <w:numId w:val="18"/>
        </w:numPr>
        <w:suppressAutoHyphens/>
        <w:jc w:val="both"/>
        <w:rPr>
          <w:rFonts w:ascii="Arial Narrow" w:eastAsia="Arial Narrow" w:hAnsi="Arial Narrow" w:cs="Arial Narrow"/>
          <w:sz w:val="22"/>
          <w:szCs w:val="22"/>
        </w:rPr>
      </w:pPr>
      <w:r w:rsidRPr="00D02F51">
        <w:rPr>
          <w:rFonts w:ascii="Arial Narrow" w:eastAsia="Arial Narrow" w:hAnsi="Arial Narrow" w:cs="Arial Narrow"/>
          <w:sz w:val="22"/>
          <w:szCs w:val="22"/>
        </w:rPr>
        <w:t>Entregar a todo costo los bienes en la ciudad de Bogotá D.C. en la calle 74 No 11 – 81 de la ciudad de Bogotá.</w:t>
      </w:r>
    </w:p>
    <w:p w14:paraId="1230BEB4" w14:textId="77777777" w:rsidR="0096073B" w:rsidRPr="00D02F51" w:rsidRDefault="0096073B" w:rsidP="00AC053F">
      <w:pPr>
        <w:numPr>
          <w:ilvl w:val="0"/>
          <w:numId w:val="18"/>
        </w:numPr>
        <w:suppressAutoHyphens/>
        <w:jc w:val="both"/>
        <w:rPr>
          <w:rFonts w:ascii="Arial Narrow" w:eastAsia="Arial Narrow" w:hAnsi="Arial Narrow" w:cs="Arial Narrow"/>
          <w:sz w:val="22"/>
          <w:szCs w:val="22"/>
        </w:rPr>
      </w:pPr>
      <w:r w:rsidRPr="00D02F51">
        <w:rPr>
          <w:rFonts w:ascii="Arial Narrow" w:eastAsia="Arial Narrow" w:hAnsi="Arial Narrow" w:cs="Arial Narrow"/>
          <w:sz w:val="22"/>
          <w:szCs w:val="22"/>
        </w:rPr>
        <w:t>Entregar copia del Registro de empoderamiento o manifiesto de importación y las facturas de los equipos, accesorios y servicios adicionales.</w:t>
      </w:r>
    </w:p>
    <w:p w14:paraId="7310CC6A" w14:textId="77777777" w:rsidR="0096073B" w:rsidRPr="00D02F51" w:rsidRDefault="0096073B" w:rsidP="00AC053F">
      <w:pPr>
        <w:numPr>
          <w:ilvl w:val="0"/>
          <w:numId w:val="18"/>
        </w:numPr>
        <w:suppressAutoHyphens/>
        <w:jc w:val="both"/>
        <w:rPr>
          <w:rFonts w:ascii="Arial Narrow" w:eastAsia="Arial Narrow" w:hAnsi="Arial Narrow" w:cs="Arial Narrow"/>
          <w:sz w:val="22"/>
          <w:szCs w:val="22"/>
        </w:rPr>
      </w:pPr>
      <w:r w:rsidRPr="00D02F51">
        <w:rPr>
          <w:rFonts w:ascii="Arial Narrow" w:eastAsia="Arial Narrow" w:hAnsi="Arial Narrow" w:cs="Arial Narrow"/>
          <w:sz w:val="22"/>
          <w:szCs w:val="22"/>
        </w:rPr>
        <w:t xml:space="preserve">Entregar certificado de calibración y conformidad. Las calibraciones que requiera el instrumento durante el periodo de garantía ofrecido estarán a cargo del contratista que provea los equipos, lo cual no generará costos adicionales para PNNC. </w:t>
      </w:r>
    </w:p>
    <w:p w14:paraId="667EF438" w14:textId="77777777" w:rsidR="0096073B" w:rsidRPr="00D02F51" w:rsidRDefault="0096073B" w:rsidP="00AC053F">
      <w:pPr>
        <w:numPr>
          <w:ilvl w:val="0"/>
          <w:numId w:val="18"/>
        </w:numPr>
        <w:suppressAutoHyphens/>
        <w:jc w:val="both"/>
        <w:rPr>
          <w:rFonts w:ascii="Arial Narrow" w:eastAsia="Arial Narrow" w:hAnsi="Arial Narrow" w:cs="Arial Narrow"/>
          <w:sz w:val="22"/>
          <w:szCs w:val="22"/>
        </w:rPr>
      </w:pPr>
      <w:r w:rsidRPr="00D02F51">
        <w:rPr>
          <w:rFonts w:ascii="Arial Narrow" w:eastAsia="Arial Narrow" w:hAnsi="Arial Narrow" w:cs="Arial Narrow"/>
          <w:sz w:val="22"/>
          <w:szCs w:val="22"/>
        </w:rPr>
        <w:t>Constituir la garantía única a favor de PNNC en los términos establecidos en este documento, y mantenerla vigente durante el término de ejecución y liquidación del contrato por los valores y con los amparos previstos en el mismo.</w:t>
      </w:r>
    </w:p>
    <w:p w14:paraId="2F6BEFF9" w14:textId="77777777" w:rsidR="0096073B" w:rsidRPr="00D02F51" w:rsidRDefault="0096073B" w:rsidP="00AC053F">
      <w:pPr>
        <w:numPr>
          <w:ilvl w:val="0"/>
          <w:numId w:val="18"/>
        </w:numPr>
        <w:suppressAutoHyphens/>
        <w:jc w:val="both"/>
        <w:rPr>
          <w:rFonts w:ascii="Arial Narrow" w:eastAsia="Arial Narrow" w:hAnsi="Arial Narrow" w:cs="Arial Narrow"/>
          <w:sz w:val="22"/>
          <w:szCs w:val="22"/>
        </w:rPr>
      </w:pPr>
      <w:r w:rsidRPr="00D02F51">
        <w:rPr>
          <w:rFonts w:ascii="Arial Narrow" w:hAnsi="Arial Narrow" w:cs="Arial"/>
          <w:color w:val="000000"/>
          <w:sz w:val="22"/>
          <w:szCs w:val="22"/>
          <w:lang w:eastAsia="es-CO"/>
        </w:rPr>
        <w:t>Adicionar o prorrogar las garantías constituidas cuando la entidad lo requiera. </w:t>
      </w:r>
    </w:p>
    <w:p w14:paraId="5AE1DEF3" w14:textId="77777777" w:rsidR="0096073B" w:rsidRPr="00D02F51" w:rsidRDefault="0096073B" w:rsidP="00AC053F">
      <w:pPr>
        <w:numPr>
          <w:ilvl w:val="0"/>
          <w:numId w:val="18"/>
        </w:numPr>
        <w:suppressAutoHyphens/>
        <w:jc w:val="both"/>
        <w:rPr>
          <w:rFonts w:ascii="Arial Narrow" w:eastAsia="Arial Narrow" w:hAnsi="Arial Narrow" w:cs="Arial Narrow"/>
          <w:sz w:val="22"/>
          <w:szCs w:val="22"/>
        </w:rPr>
      </w:pPr>
      <w:r w:rsidRPr="00D02F51">
        <w:rPr>
          <w:rFonts w:ascii="Arial Narrow" w:hAnsi="Arial Narrow" w:cs="Arial"/>
          <w:sz w:val="22"/>
          <w:szCs w:val="22"/>
        </w:rPr>
        <w:t>Mantener fijos los precios de los bienes ofrecidos durante la ejecución del contrato</w:t>
      </w:r>
      <w:r w:rsidRPr="00D02F51">
        <w:rPr>
          <w:rFonts w:ascii="Arial Narrow" w:eastAsia="Arial Narrow" w:hAnsi="Arial Narrow" w:cs="Arial Narrow"/>
          <w:sz w:val="22"/>
          <w:szCs w:val="22"/>
        </w:rPr>
        <w:t xml:space="preserve"> </w:t>
      </w:r>
    </w:p>
    <w:p w14:paraId="2632F2A9" w14:textId="77777777" w:rsidR="0096073B" w:rsidRPr="00D02F51" w:rsidRDefault="0096073B" w:rsidP="00AC053F">
      <w:pPr>
        <w:pStyle w:val="Prrafodelista"/>
        <w:numPr>
          <w:ilvl w:val="0"/>
          <w:numId w:val="18"/>
        </w:numPr>
        <w:tabs>
          <w:tab w:val="left" w:pos="1716"/>
        </w:tabs>
        <w:suppressAutoHyphens/>
        <w:overflowPunct/>
        <w:adjustRightInd/>
        <w:jc w:val="both"/>
        <w:textAlignment w:val="auto"/>
        <w:rPr>
          <w:rFonts w:ascii="Arial Narrow" w:hAnsi="Arial Narrow"/>
          <w:sz w:val="22"/>
          <w:szCs w:val="22"/>
        </w:rPr>
      </w:pPr>
      <w:r w:rsidRPr="00D02F51">
        <w:rPr>
          <w:rFonts w:ascii="Arial Narrow" w:hAnsi="Arial Narrow"/>
          <w:sz w:val="22"/>
          <w:szCs w:val="22"/>
        </w:rPr>
        <w:t>Aplicar la normatividad ambiental vigente en cumplimiento de las actividades del objeto contractual.</w:t>
      </w:r>
    </w:p>
    <w:p w14:paraId="0B9403D5" w14:textId="77777777" w:rsidR="0096073B" w:rsidRPr="00D02F51" w:rsidRDefault="0096073B" w:rsidP="00AC053F">
      <w:pPr>
        <w:numPr>
          <w:ilvl w:val="0"/>
          <w:numId w:val="18"/>
        </w:numPr>
        <w:suppressAutoHyphens/>
        <w:jc w:val="both"/>
        <w:rPr>
          <w:rFonts w:ascii="Arial Narrow" w:eastAsia="Arial Narrow" w:hAnsi="Arial Narrow" w:cs="Arial Narrow"/>
          <w:sz w:val="22"/>
          <w:szCs w:val="22"/>
        </w:rPr>
      </w:pPr>
      <w:r w:rsidRPr="00D02F51">
        <w:rPr>
          <w:rFonts w:ascii="Arial Narrow" w:eastAsia="Arial Narrow" w:hAnsi="Arial Narrow" w:cs="Arial Narrow"/>
          <w:sz w:val="22"/>
          <w:szCs w:val="22"/>
        </w:rPr>
        <w:t>Suscribir las actas que sean necesarias durante la ejecución del contrato.</w:t>
      </w:r>
    </w:p>
    <w:p w14:paraId="4863ABF7" w14:textId="77777777" w:rsidR="0096073B" w:rsidRPr="00D02F51" w:rsidRDefault="0096073B" w:rsidP="00AC053F">
      <w:pPr>
        <w:numPr>
          <w:ilvl w:val="0"/>
          <w:numId w:val="18"/>
        </w:numPr>
        <w:suppressAutoHyphens/>
        <w:jc w:val="both"/>
        <w:rPr>
          <w:rFonts w:ascii="Arial Narrow" w:eastAsia="Arial Narrow" w:hAnsi="Arial Narrow" w:cs="Arial Narrow"/>
          <w:sz w:val="22"/>
          <w:szCs w:val="22"/>
        </w:rPr>
      </w:pPr>
      <w:r w:rsidRPr="00D02F51">
        <w:rPr>
          <w:rFonts w:ascii="Arial Narrow" w:eastAsia="Arial Narrow" w:hAnsi="Arial Narrow" w:cs="Arial Narrow"/>
          <w:sz w:val="22"/>
          <w:szCs w:val="22"/>
        </w:rPr>
        <w:t xml:space="preserve">Cumplir con el objeto contractual, de conformidad con lo establecido en el contrato, Estudio Previo, el Pliego de Condiciones, Anexo técnico y propuesta presentada por el contratista y en los demás documentos que se produzcan en ejecución del contrato. </w:t>
      </w:r>
    </w:p>
    <w:p w14:paraId="32C8F54D" w14:textId="77777777" w:rsidR="0096073B" w:rsidRPr="00D02F51" w:rsidRDefault="0096073B" w:rsidP="00AC053F">
      <w:pPr>
        <w:numPr>
          <w:ilvl w:val="0"/>
          <w:numId w:val="18"/>
        </w:numPr>
        <w:suppressAutoHyphens/>
        <w:jc w:val="both"/>
        <w:rPr>
          <w:rFonts w:ascii="Arial Narrow" w:eastAsia="Arial Narrow" w:hAnsi="Arial Narrow" w:cs="Arial Narrow"/>
          <w:sz w:val="22"/>
          <w:szCs w:val="22"/>
        </w:rPr>
      </w:pPr>
      <w:r w:rsidRPr="00D02F51">
        <w:rPr>
          <w:rFonts w:ascii="Arial Narrow" w:eastAsia="Arial Narrow" w:hAnsi="Arial Narrow" w:cs="Arial Narrow"/>
          <w:sz w:val="22"/>
          <w:szCs w:val="22"/>
        </w:rPr>
        <w:t>Ejecutar el contrato en forma independiente, bajo su propio riesgo y responsabilidad, con sujeción a las condiciones que se requieran para su cumplimiento.</w:t>
      </w:r>
    </w:p>
    <w:p w14:paraId="62776B41" w14:textId="77777777" w:rsidR="0096073B" w:rsidRPr="00D02F51" w:rsidRDefault="0096073B" w:rsidP="00AC053F">
      <w:pPr>
        <w:numPr>
          <w:ilvl w:val="0"/>
          <w:numId w:val="18"/>
        </w:numPr>
        <w:suppressAutoHyphens/>
        <w:jc w:val="both"/>
        <w:rPr>
          <w:rFonts w:ascii="Arial Narrow" w:eastAsia="Arial Narrow" w:hAnsi="Arial Narrow" w:cs="Arial Narrow"/>
          <w:sz w:val="22"/>
          <w:szCs w:val="22"/>
        </w:rPr>
      </w:pPr>
      <w:r w:rsidRPr="00D02F51">
        <w:rPr>
          <w:rFonts w:ascii="Arial Narrow" w:eastAsia="Arial Narrow" w:hAnsi="Arial Narrow" w:cs="Arial Narrow"/>
          <w:sz w:val="22"/>
          <w:szCs w:val="22"/>
        </w:rPr>
        <w:t>Obrar con lealtad y buena fe, evitando todo tipo de dilaciones que pudieran presentarse.</w:t>
      </w:r>
    </w:p>
    <w:p w14:paraId="1A5A861D" w14:textId="77777777" w:rsidR="0096073B" w:rsidRPr="00D02F51" w:rsidRDefault="0096073B" w:rsidP="00AC053F">
      <w:pPr>
        <w:numPr>
          <w:ilvl w:val="0"/>
          <w:numId w:val="18"/>
        </w:numPr>
        <w:suppressAutoHyphens/>
        <w:jc w:val="both"/>
        <w:rPr>
          <w:rFonts w:ascii="Arial Narrow" w:eastAsia="Arial Narrow" w:hAnsi="Arial Narrow" w:cs="Arial Narrow"/>
          <w:sz w:val="22"/>
          <w:szCs w:val="22"/>
        </w:rPr>
      </w:pPr>
      <w:r w:rsidRPr="00D02F51">
        <w:rPr>
          <w:rFonts w:ascii="Arial Narrow" w:eastAsia="Arial Narrow" w:hAnsi="Arial Narrow" w:cs="Arial Narrow"/>
          <w:sz w:val="22"/>
          <w:szCs w:val="22"/>
        </w:rPr>
        <w:t>Mantener estricta reserva y confidencialidad sobre la información que conozca por causa o con ocasión de la ejecución del objeto contractual.</w:t>
      </w:r>
    </w:p>
    <w:p w14:paraId="1DD7D6C9" w14:textId="77777777" w:rsidR="0096073B" w:rsidRPr="00D02F51" w:rsidRDefault="0096073B" w:rsidP="00AC053F">
      <w:pPr>
        <w:numPr>
          <w:ilvl w:val="0"/>
          <w:numId w:val="18"/>
        </w:numPr>
        <w:suppressAutoHyphens/>
        <w:jc w:val="both"/>
        <w:rPr>
          <w:rFonts w:ascii="Arial Narrow" w:eastAsia="Arial Narrow" w:hAnsi="Arial Narrow" w:cs="Arial Narrow"/>
          <w:sz w:val="22"/>
          <w:szCs w:val="22"/>
        </w:rPr>
      </w:pPr>
      <w:r w:rsidRPr="00D02F51">
        <w:rPr>
          <w:rFonts w:ascii="Arial Narrow" w:eastAsia="Arial Narrow" w:hAnsi="Arial Narrow" w:cs="Arial Narrow"/>
          <w:sz w:val="22"/>
          <w:szCs w:val="22"/>
        </w:rPr>
        <w:t>Atender de forma inmediata las sugerencias y recomendaciones establecidas por el supervisor del contrato.</w:t>
      </w:r>
    </w:p>
    <w:p w14:paraId="7C57A519" w14:textId="77777777" w:rsidR="0096073B" w:rsidRPr="00D02F51" w:rsidRDefault="0096073B" w:rsidP="00AC053F">
      <w:pPr>
        <w:numPr>
          <w:ilvl w:val="0"/>
          <w:numId w:val="18"/>
        </w:numPr>
        <w:suppressAutoHyphens/>
        <w:jc w:val="both"/>
        <w:rPr>
          <w:rFonts w:ascii="Arial Narrow" w:eastAsia="Arial Narrow" w:hAnsi="Arial Narrow" w:cs="Arial Narrow"/>
          <w:sz w:val="22"/>
          <w:szCs w:val="22"/>
        </w:rPr>
      </w:pPr>
      <w:r w:rsidRPr="00D02F51">
        <w:rPr>
          <w:rFonts w:ascii="Arial Narrow" w:eastAsia="Arial Narrow" w:hAnsi="Arial Narrow" w:cs="Arial Narrow"/>
          <w:sz w:val="22"/>
          <w:szCs w:val="22"/>
        </w:rPr>
        <w:t xml:space="preserve">Contar con las herramientas, equipos y el personal necesario para cumplir con el objeto y plazo de ejecución del contrato. </w:t>
      </w:r>
    </w:p>
    <w:p w14:paraId="4965A63E" w14:textId="77777777" w:rsidR="0096073B" w:rsidRPr="00D02F51" w:rsidRDefault="0096073B" w:rsidP="00AC053F">
      <w:pPr>
        <w:numPr>
          <w:ilvl w:val="0"/>
          <w:numId w:val="18"/>
        </w:numPr>
        <w:suppressAutoHyphens/>
        <w:jc w:val="both"/>
        <w:rPr>
          <w:rFonts w:ascii="Arial Narrow" w:eastAsia="Arial Narrow" w:hAnsi="Arial Narrow" w:cs="Arial Narrow"/>
          <w:sz w:val="22"/>
          <w:szCs w:val="22"/>
        </w:rPr>
      </w:pPr>
      <w:r w:rsidRPr="00D02F51">
        <w:rPr>
          <w:rFonts w:ascii="Arial Narrow" w:eastAsia="Arial Narrow" w:hAnsi="Arial Narrow" w:cs="Arial Narrow"/>
          <w:sz w:val="22"/>
          <w:szCs w:val="22"/>
        </w:rPr>
        <w:t xml:space="preserve">Facturar en debida forma las actividades ejecutadas, de conformidad con la forma de pago establecida para el contrato. </w:t>
      </w:r>
    </w:p>
    <w:p w14:paraId="5BA78398" w14:textId="77777777" w:rsidR="0096073B" w:rsidRPr="00D02F51" w:rsidRDefault="0096073B" w:rsidP="00AC053F">
      <w:pPr>
        <w:numPr>
          <w:ilvl w:val="0"/>
          <w:numId w:val="18"/>
        </w:numPr>
        <w:suppressAutoHyphens/>
        <w:jc w:val="both"/>
        <w:rPr>
          <w:rFonts w:ascii="Arial Narrow" w:eastAsia="Arial Narrow" w:hAnsi="Arial Narrow" w:cs="Arial Narrow"/>
          <w:sz w:val="22"/>
          <w:szCs w:val="22"/>
        </w:rPr>
      </w:pPr>
      <w:r w:rsidRPr="00D02F51">
        <w:rPr>
          <w:rFonts w:ascii="Arial Narrow" w:eastAsia="Arial Narrow" w:hAnsi="Arial Narrow" w:cs="Arial Narrow"/>
          <w:sz w:val="22"/>
          <w:szCs w:val="22"/>
        </w:rPr>
        <w:t>Cumplir con todas las obligaciones legales respecto a seguridad industrial y salud ocupacional, ambientales y de anticorrupción que surjan con ocasión de la suscripción y ejecución del contrato.</w:t>
      </w:r>
    </w:p>
    <w:p w14:paraId="44704DB6" w14:textId="77777777" w:rsidR="0096073B" w:rsidRPr="00D02F51" w:rsidRDefault="0096073B" w:rsidP="00AC053F">
      <w:pPr>
        <w:numPr>
          <w:ilvl w:val="0"/>
          <w:numId w:val="18"/>
        </w:numPr>
        <w:suppressAutoHyphens/>
        <w:jc w:val="both"/>
        <w:rPr>
          <w:rFonts w:ascii="Arial Narrow" w:eastAsia="Arial Narrow" w:hAnsi="Arial Narrow" w:cs="Arial Narrow"/>
          <w:sz w:val="22"/>
          <w:szCs w:val="22"/>
        </w:rPr>
      </w:pPr>
      <w:r w:rsidRPr="00D02F51">
        <w:rPr>
          <w:rFonts w:ascii="Arial Narrow" w:eastAsia="Arial Narrow" w:hAnsi="Arial Narrow" w:cs="Arial Narrow"/>
          <w:sz w:val="22"/>
          <w:szCs w:val="22"/>
        </w:rPr>
        <w:t xml:space="preserve">Presentar los informes de ejecución de actividades, conforme los plazos y formalidades pactados en el contrato. </w:t>
      </w:r>
    </w:p>
    <w:p w14:paraId="236223BF" w14:textId="77777777" w:rsidR="0096073B" w:rsidRPr="00D02F51" w:rsidRDefault="0096073B" w:rsidP="00AC053F">
      <w:pPr>
        <w:numPr>
          <w:ilvl w:val="0"/>
          <w:numId w:val="18"/>
        </w:numPr>
        <w:suppressAutoHyphens/>
        <w:jc w:val="both"/>
        <w:rPr>
          <w:rFonts w:ascii="Arial Narrow" w:eastAsia="Arial Narrow" w:hAnsi="Arial Narrow" w:cs="Arial Narrow"/>
          <w:sz w:val="22"/>
          <w:szCs w:val="22"/>
        </w:rPr>
      </w:pPr>
      <w:r w:rsidRPr="00D02F51">
        <w:rPr>
          <w:rFonts w:ascii="Arial Narrow" w:eastAsia="Arial Narrow" w:hAnsi="Arial Narrow" w:cs="Arial Narrow"/>
          <w:sz w:val="22"/>
          <w:szCs w:val="22"/>
        </w:rPr>
        <w:t>Mantener actualizada la dirección comercial durante la vigencia del contrato y hasta la liquidación de este y presentarse a PNNC en el momento que sea requerido por la misma para la suscripción de la correspondiente acta de liquidación.</w:t>
      </w:r>
    </w:p>
    <w:p w14:paraId="07022E0E" w14:textId="77777777" w:rsidR="0096073B" w:rsidRPr="00D02F51" w:rsidRDefault="0096073B" w:rsidP="00AC053F">
      <w:pPr>
        <w:numPr>
          <w:ilvl w:val="0"/>
          <w:numId w:val="18"/>
        </w:numPr>
        <w:suppressAutoHyphens/>
        <w:jc w:val="both"/>
        <w:rPr>
          <w:rFonts w:ascii="Arial Narrow" w:eastAsia="Arial Narrow" w:hAnsi="Arial Narrow" w:cs="Arial Narrow"/>
          <w:sz w:val="22"/>
          <w:szCs w:val="22"/>
        </w:rPr>
      </w:pPr>
      <w:proofErr w:type="gramStart"/>
      <w:r w:rsidRPr="00D02F51">
        <w:rPr>
          <w:rFonts w:ascii="Arial Narrow" w:eastAsia="Arial Narrow" w:hAnsi="Arial Narrow" w:cs="Arial Narrow"/>
          <w:sz w:val="22"/>
          <w:szCs w:val="22"/>
        </w:rPr>
        <w:t>Reportar  en</w:t>
      </w:r>
      <w:proofErr w:type="gramEnd"/>
      <w:r w:rsidRPr="00D02F51">
        <w:rPr>
          <w:rFonts w:ascii="Arial Narrow" w:eastAsia="Arial Narrow" w:hAnsi="Arial Narrow" w:cs="Arial Narrow"/>
          <w:sz w:val="22"/>
          <w:szCs w:val="22"/>
        </w:rPr>
        <w:t xml:space="preserve"> caso de cualquier novedad o anomalía, la situación de forma inmediata al supervisor por medio escrito. </w:t>
      </w:r>
    </w:p>
    <w:p w14:paraId="79AD967D" w14:textId="77777777" w:rsidR="0096073B" w:rsidRPr="00D02F51" w:rsidRDefault="0096073B" w:rsidP="00AC053F">
      <w:pPr>
        <w:numPr>
          <w:ilvl w:val="0"/>
          <w:numId w:val="18"/>
        </w:numPr>
        <w:suppressAutoHyphens/>
        <w:jc w:val="both"/>
        <w:rPr>
          <w:rFonts w:ascii="Arial Narrow" w:eastAsia="Arial Narrow" w:hAnsi="Arial Narrow" w:cs="Arial Narrow"/>
          <w:sz w:val="22"/>
          <w:szCs w:val="22"/>
        </w:rPr>
      </w:pPr>
      <w:r w:rsidRPr="00D02F51">
        <w:rPr>
          <w:rFonts w:ascii="Arial Narrow" w:eastAsia="Arial Narrow" w:hAnsi="Arial Narrow" w:cs="Arial Narrow"/>
          <w:sz w:val="22"/>
          <w:szCs w:val="22"/>
        </w:rPr>
        <w:t>Cumplir con el objeto contractual, de conformidad con lo establecido en el contrato, Estudio Previo, el Pliego de Condiciones, Anexo técnico y propuesta presentada por el contratista y en los demás documentos que se produzcan en ejecución del contrato</w:t>
      </w:r>
    </w:p>
    <w:p w14:paraId="13733D96" w14:textId="77777777" w:rsidR="0096073B" w:rsidRPr="00D02F51" w:rsidRDefault="0096073B" w:rsidP="00AC053F">
      <w:pPr>
        <w:numPr>
          <w:ilvl w:val="0"/>
          <w:numId w:val="18"/>
        </w:numPr>
        <w:suppressAutoHyphens/>
        <w:jc w:val="both"/>
        <w:rPr>
          <w:rFonts w:ascii="Arial Narrow" w:eastAsia="Arial Narrow" w:hAnsi="Arial Narrow" w:cs="Arial Narrow"/>
          <w:sz w:val="22"/>
          <w:szCs w:val="22"/>
        </w:rPr>
      </w:pPr>
      <w:r w:rsidRPr="00D02F51">
        <w:rPr>
          <w:rFonts w:ascii="Arial Narrow" w:eastAsia="Arial Narrow" w:hAnsi="Arial Narrow" w:cs="Arial Narrow"/>
          <w:sz w:val="22"/>
          <w:szCs w:val="22"/>
        </w:rPr>
        <w:t>Presentar una certificación donde se indique que se requiere que el (los) instrumento(s) de medición tengan fecha de fabricación reciente no superior a 2 años a partir de la firma del contrato.</w:t>
      </w:r>
    </w:p>
    <w:p w14:paraId="470E66DA" w14:textId="77777777" w:rsidR="0096073B" w:rsidRPr="00D02F51" w:rsidRDefault="0096073B" w:rsidP="00AC053F">
      <w:pPr>
        <w:numPr>
          <w:ilvl w:val="0"/>
          <w:numId w:val="18"/>
        </w:numPr>
        <w:suppressAutoHyphens/>
        <w:jc w:val="both"/>
        <w:rPr>
          <w:rFonts w:ascii="Arial Narrow" w:eastAsia="Arial Narrow" w:hAnsi="Arial Narrow" w:cs="Arial Narrow"/>
          <w:sz w:val="22"/>
          <w:szCs w:val="22"/>
        </w:rPr>
      </w:pPr>
      <w:r w:rsidRPr="00D02F51">
        <w:rPr>
          <w:rFonts w:ascii="Arial Narrow" w:eastAsia="Arial Narrow" w:hAnsi="Arial Narrow" w:cs="Arial Narrow"/>
          <w:sz w:val="22"/>
          <w:szCs w:val="22"/>
        </w:rPr>
        <w:t>Entregar en idioma original y con traducción simple al español, los manuales de funcionamiento y operación de los equipos.</w:t>
      </w:r>
    </w:p>
    <w:p w14:paraId="0E8C9E5A" w14:textId="77777777" w:rsidR="0096073B" w:rsidRPr="00D02F51" w:rsidRDefault="0096073B" w:rsidP="00AC053F">
      <w:pPr>
        <w:numPr>
          <w:ilvl w:val="0"/>
          <w:numId w:val="18"/>
        </w:numPr>
        <w:suppressAutoHyphens/>
        <w:jc w:val="both"/>
        <w:rPr>
          <w:rFonts w:ascii="Arial Narrow" w:eastAsia="Arial Narrow" w:hAnsi="Arial Narrow" w:cs="Arial Narrow"/>
          <w:sz w:val="22"/>
          <w:szCs w:val="22"/>
        </w:rPr>
      </w:pPr>
      <w:r w:rsidRPr="00D02F51">
        <w:rPr>
          <w:rFonts w:ascii="Arial Narrow" w:eastAsia="Arial Narrow" w:hAnsi="Arial Narrow" w:cs="Arial Narrow"/>
          <w:sz w:val="22"/>
          <w:szCs w:val="22"/>
        </w:rPr>
        <w:t>Entregar los certificados de calibración y conformidad de los equipos, emitidos por el fabricante. Se debe tener en cuenta que los tiempos de calibración no deben ser superiores a 60 días calendario ya que es posible que se requiera enviar los equipos a sus centros de calibración en el exterior.</w:t>
      </w:r>
    </w:p>
    <w:p w14:paraId="43A39E6A" w14:textId="77777777" w:rsidR="0096073B" w:rsidRPr="00D02F51" w:rsidRDefault="0096073B" w:rsidP="00AC053F">
      <w:pPr>
        <w:numPr>
          <w:ilvl w:val="0"/>
          <w:numId w:val="18"/>
        </w:numPr>
        <w:suppressAutoHyphens/>
        <w:jc w:val="both"/>
        <w:rPr>
          <w:rFonts w:ascii="Arial Narrow" w:eastAsia="Arial Narrow" w:hAnsi="Arial Narrow" w:cs="Arial Narrow"/>
          <w:sz w:val="22"/>
          <w:szCs w:val="22"/>
        </w:rPr>
      </w:pPr>
      <w:r w:rsidRPr="00D02F51">
        <w:rPr>
          <w:rFonts w:ascii="Arial Narrow" w:eastAsia="Arial Narrow" w:hAnsi="Arial Narrow" w:cs="Arial Narrow"/>
          <w:sz w:val="22"/>
          <w:szCs w:val="22"/>
        </w:rPr>
        <w:t>Brindar el entrenamiento y transferencia de conocimientos en la operación de los equipos suministrados, incluyendo el hardware y software relacionado, de conformidad con lo dispuesto en el Anexo Técnico, al equipo de Radio Comunicaciones perteneciente a GTIC de Nivel Central.  La transferencia de conocimiento debe ser para un mínimo de 6 personas donde se podrán incluir funcionarios y contratistas.</w:t>
      </w:r>
    </w:p>
    <w:p w14:paraId="7701196D" w14:textId="77777777" w:rsidR="0096073B" w:rsidRPr="00D02F51" w:rsidRDefault="0096073B" w:rsidP="00AC053F">
      <w:pPr>
        <w:numPr>
          <w:ilvl w:val="0"/>
          <w:numId w:val="18"/>
        </w:numPr>
        <w:suppressAutoHyphens/>
        <w:jc w:val="both"/>
        <w:rPr>
          <w:rFonts w:ascii="Arial Narrow" w:eastAsia="Arial Narrow" w:hAnsi="Arial Narrow" w:cs="Arial Narrow"/>
          <w:sz w:val="22"/>
          <w:szCs w:val="22"/>
        </w:rPr>
      </w:pPr>
      <w:r w:rsidRPr="00D02F51">
        <w:rPr>
          <w:rFonts w:ascii="Arial Narrow" w:eastAsia="Arial Narrow" w:hAnsi="Arial Narrow" w:cs="Arial Narrow"/>
          <w:sz w:val="22"/>
          <w:szCs w:val="22"/>
        </w:rPr>
        <w:t>Garantizar el cumplimiento y la calidad de los bienes y servicios suministrados y responder por ellos de conformidad con el numeral 4 del artículo 5 de la ley 80 de 1993.</w:t>
      </w:r>
    </w:p>
    <w:p w14:paraId="00397166" w14:textId="77777777" w:rsidR="0096073B" w:rsidRPr="00D02F51" w:rsidRDefault="0096073B" w:rsidP="00AC053F">
      <w:pPr>
        <w:numPr>
          <w:ilvl w:val="0"/>
          <w:numId w:val="18"/>
        </w:numPr>
        <w:suppressAutoHyphens/>
        <w:jc w:val="both"/>
        <w:rPr>
          <w:rFonts w:ascii="Arial Narrow" w:eastAsia="Arial Narrow" w:hAnsi="Arial Narrow" w:cs="Arial Narrow"/>
          <w:sz w:val="22"/>
          <w:szCs w:val="22"/>
        </w:rPr>
      </w:pPr>
      <w:r w:rsidRPr="00D02F51">
        <w:rPr>
          <w:rFonts w:ascii="Arial Narrow" w:hAnsi="Arial Narrow" w:cs="Arial"/>
          <w:color w:val="000000"/>
          <w:sz w:val="22"/>
          <w:szCs w:val="22"/>
          <w:lang w:eastAsia="es-CO"/>
        </w:rPr>
        <w:lastRenderedPageBreak/>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del contrato el pago correspondiente a los aportes de Salud y Pensión, la cual deberá adjuntarse en la plataforma transaccional SECOP II con el fin de efectuar el pago correspondiente.</w:t>
      </w:r>
    </w:p>
    <w:p w14:paraId="36C000D7" w14:textId="77777777" w:rsidR="0096073B" w:rsidRPr="00D02F51" w:rsidRDefault="0096073B" w:rsidP="00AC053F">
      <w:pPr>
        <w:numPr>
          <w:ilvl w:val="0"/>
          <w:numId w:val="18"/>
        </w:numPr>
        <w:suppressAutoHyphens/>
        <w:jc w:val="both"/>
        <w:rPr>
          <w:rFonts w:ascii="Arial Narrow" w:eastAsia="Arial Narrow" w:hAnsi="Arial Narrow" w:cs="Arial Narrow"/>
          <w:sz w:val="22"/>
          <w:szCs w:val="22"/>
        </w:rPr>
      </w:pPr>
      <w:r w:rsidRPr="00D02F51">
        <w:rPr>
          <w:rFonts w:ascii="Arial Narrow" w:hAnsi="Arial Narrow" w:cs="Arial"/>
          <w:color w:val="000000"/>
          <w:sz w:val="22"/>
          <w:szCs w:val="22"/>
          <w:lang w:eastAsia="es-CO"/>
        </w:rPr>
        <w:t>Presentar factura electrónica para el pago de los bienes y servicios contratados, validada previamente por la DIAN en caso de estar obligado a ello, conforme a las disposiciones señaladas en el Decreto 358 del 5 de marzo de 2020 en concordancia con la Resolución No. 000042 del 5 de mayo de 2020, y demás normas que lo modifiquen o adicionen</w:t>
      </w:r>
    </w:p>
    <w:p w14:paraId="7EED0714" w14:textId="77777777" w:rsidR="0096073B" w:rsidRPr="00D02F51" w:rsidRDefault="0096073B" w:rsidP="00AC053F">
      <w:pPr>
        <w:pStyle w:val="Textoindependiente"/>
        <w:widowControl/>
        <w:numPr>
          <w:ilvl w:val="0"/>
          <w:numId w:val="18"/>
        </w:numPr>
        <w:suppressAutoHyphens/>
        <w:overflowPunct w:val="0"/>
        <w:autoSpaceDE w:val="0"/>
        <w:autoSpaceDN w:val="0"/>
        <w:textAlignment w:val="baseline"/>
        <w:rPr>
          <w:rFonts w:ascii="Arial Narrow" w:hAnsi="Arial Narrow" w:cs="Arial"/>
          <w:b w:val="0"/>
          <w:i/>
          <w:iCs/>
          <w:color w:val="auto"/>
          <w:sz w:val="22"/>
          <w:szCs w:val="22"/>
        </w:rPr>
      </w:pPr>
      <w:r w:rsidRPr="00D02F51">
        <w:rPr>
          <w:rFonts w:ascii="Arial Narrow" w:hAnsi="Arial Narrow" w:cs="Arial"/>
          <w:b w:val="0"/>
          <w:iCs/>
          <w:color w:val="auto"/>
          <w:sz w:val="22"/>
          <w:szCs w:val="22"/>
        </w:rPr>
        <w:t>Cumplir las demás obligaciones que se deriven de los presentes estudios previos y de la naturaleza del contrato</w:t>
      </w:r>
    </w:p>
    <w:p w14:paraId="7D059728" w14:textId="77777777" w:rsidR="003F2E8C" w:rsidRPr="00D02F51" w:rsidRDefault="003F2E8C" w:rsidP="003F2E8C">
      <w:pPr>
        <w:pStyle w:val="Textoindependiente"/>
        <w:rPr>
          <w:rFonts w:ascii="Arial Narrow" w:hAnsi="Arial Narrow"/>
          <w:i/>
          <w:sz w:val="22"/>
          <w:szCs w:val="22"/>
        </w:rPr>
      </w:pPr>
    </w:p>
    <w:p w14:paraId="3C20CFBF" w14:textId="34C423D0" w:rsidR="00AE53B6" w:rsidRPr="00D02F51" w:rsidRDefault="003F2E8C" w:rsidP="00AE53B6">
      <w:pPr>
        <w:jc w:val="both"/>
        <w:rPr>
          <w:rFonts w:ascii="Arial Narrow" w:eastAsia="Arial Narrow" w:hAnsi="Arial Narrow" w:cs="Arial Narrow"/>
          <w:color w:val="000000"/>
          <w:sz w:val="22"/>
          <w:szCs w:val="22"/>
        </w:rPr>
      </w:pPr>
      <w:r w:rsidRPr="00D02F51">
        <w:rPr>
          <w:rFonts w:ascii="Arial Narrow" w:eastAsia="Liberation Sans Narrow" w:hAnsi="Arial Narrow" w:cs="Liberation Sans Narrow"/>
          <w:sz w:val="22"/>
          <w:szCs w:val="22"/>
          <w:lang w:val="es-CO" w:eastAsia="es-CO" w:bidi="es-CO"/>
        </w:rPr>
        <w:t>CLÁUSULA TERCERA</w:t>
      </w:r>
      <w:r w:rsidRPr="00D02F51">
        <w:rPr>
          <w:rFonts w:ascii="Arial Narrow" w:eastAsia="Liberation Sans Narrow" w:hAnsi="Arial Narrow" w:cs="Liberation Sans Narrow"/>
          <w:b/>
          <w:sz w:val="22"/>
          <w:szCs w:val="22"/>
          <w:lang w:val="es-CO" w:eastAsia="es-CO" w:bidi="es-CO"/>
        </w:rPr>
        <w:t xml:space="preserve">: </w:t>
      </w:r>
      <w:r w:rsidRPr="00D02F51">
        <w:rPr>
          <w:rFonts w:ascii="Arial Narrow" w:eastAsia="Liberation Sans Narrow" w:hAnsi="Arial Narrow" w:cs="Liberation Sans Narrow"/>
          <w:sz w:val="22"/>
          <w:szCs w:val="22"/>
          <w:lang w:val="es-CO" w:eastAsia="es-CO" w:bidi="es-CO"/>
        </w:rPr>
        <w:t xml:space="preserve">OBLIGACIONES DE PARQUES: 1.- Designar supervisor del contrato 2. Expedir el recibo a satisfacción del contrato. CLÁUSULA CUARTA: </w:t>
      </w:r>
      <w:proofErr w:type="gramStart"/>
      <w:r w:rsidRPr="00D02F51">
        <w:rPr>
          <w:rFonts w:ascii="Arial Narrow" w:eastAsia="Liberation Sans Narrow" w:hAnsi="Arial Narrow" w:cs="Liberation Sans Narrow"/>
          <w:sz w:val="22"/>
          <w:szCs w:val="22"/>
          <w:lang w:val="es-CO" w:eastAsia="es-CO" w:bidi="es-CO"/>
        </w:rPr>
        <w:t>VALOR.-</w:t>
      </w:r>
      <w:proofErr w:type="gramEnd"/>
      <w:r w:rsidRPr="00D02F51">
        <w:rPr>
          <w:rFonts w:ascii="Arial Narrow" w:eastAsia="Liberation Sans Narrow" w:hAnsi="Arial Narrow" w:cs="Liberation Sans Narrow"/>
          <w:sz w:val="22"/>
          <w:szCs w:val="22"/>
          <w:lang w:val="es-CO" w:eastAsia="es-CO" w:bidi="es-CO"/>
        </w:rPr>
        <w:t xml:space="preserve"> Para todos los efectos fiscales y legales, el valor del presente contrato es la suma de </w:t>
      </w:r>
      <w:proofErr w:type="spellStart"/>
      <w:r w:rsidRPr="00D02F51">
        <w:rPr>
          <w:rFonts w:ascii="Arial Narrow" w:eastAsia="Liberation Sans Narrow" w:hAnsi="Arial Narrow" w:cs="Liberation Sans Narrow"/>
          <w:sz w:val="22"/>
          <w:szCs w:val="22"/>
          <w:lang w:val="es-CO" w:eastAsia="es-CO" w:bidi="es-CO"/>
        </w:rPr>
        <w:t>xxxx</w:t>
      </w:r>
      <w:proofErr w:type="spellEnd"/>
      <w:r w:rsidRPr="00D02F51">
        <w:rPr>
          <w:rFonts w:ascii="Arial Narrow" w:eastAsia="Liberation Sans Narrow" w:hAnsi="Arial Narrow" w:cs="Liberation Sans Narrow"/>
          <w:sz w:val="22"/>
          <w:szCs w:val="22"/>
          <w:lang w:val="es-CO" w:eastAsia="es-CO" w:bidi="es-CO"/>
        </w:rPr>
        <w:t xml:space="preserve"> ($</w:t>
      </w:r>
      <w:proofErr w:type="spellStart"/>
      <w:r w:rsidRPr="00D02F51">
        <w:rPr>
          <w:rFonts w:ascii="Arial Narrow" w:eastAsia="Liberation Sans Narrow" w:hAnsi="Arial Narrow" w:cs="Liberation Sans Narrow"/>
          <w:sz w:val="22"/>
          <w:szCs w:val="22"/>
          <w:lang w:val="es-CO" w:eastAsia="es-CO" w:bidi="es-CO"/>
        </w:rPr>
        <w:t>xxxxxx</w:t>
      </w:r>
      <w:proofErr w:type="spellEnd"/>
      <w:r w:rsidRPr="00D02F51">
        <w:rPr>
          <w:rFonts w:ascii="Arial Narrow" w:eastAsia="Liberation Sans Narrow" w:hAnsi="Arial Narrow" w:cs="Liberation Sans Narrow"/>
          <w:sz w:val="22"/>
          <w:szCs w:val="22"/>
          <w:lang w:val="es-CO" w:eastAsia="es-CO" w:bidi="es-CO"/>
        </w:rPr>
        <w:t xml:space="preserve">) M/CTE suma que se encuentra amparada con el certificado de disponibilidad presupuestal No. </w:t>
      </w:r>
      <w:proofErr w:type="spellStart"/>
      <w:r w:rsidRPr="00D02F51">
        <w:rPr>
          <w:rFonts w:ascii="Arial Narrow" w:eastAsia="Liberation Sans Narrow" w:hAnsi="Arial Narrow" w:cs="Liberation Sans Narrow"/>
          <w:sz w:val="22"/>
          <w:szCs w:val="22"/>
          <w:lang w:val="es-CO" w:eastAsia="es-CO" w:bidi="es-CO"/>
        </w:rPr>
        <w:t>Xxx</w:t>
      </w:r>
      <w:proofErr w:type="spellEnd"/>
      <w:r w:rsidRPr="00D02F51">
        <w:rPr>
          <w:rFonts w:ascii="Arial Narrow" w:eastAsia="Liberation Sans Narrow" w:hAnsi="Arial Narrow" w:cs="Liberation Sans Narrow"/>
          <w:sz w:val="22"/>
          <w:szCs w:val="22"/>
          <w:lang w:val="es-CO" w:eastAsia="es-CO" w:bidi="es-CO"/>
        </w:rPr>
        <w:t xml:space="preserve"> de 2023, </w:t>
      </w:r>
      <w:r w:rsidRPr="00D02F51">
        <w:rPr>
          <w:rFonts w:ascii="Arial Narrow" w:eastAsia="Liberation Sans Narrow" w:hAnsi="Arial Narrow" w:cs="Liberation Sans Narrow"/>
          <w:b/>
          <w:sz w:val="22"/>
          <w:szCs w:val="22"/>
          <w:lang w:val="es-CO" w:eastAsia="es-CO" w:bidi="es-CO"/>
        </w:rPr>
        <w:t xml:space="preserve">CLÁUSULA QUINTA: FORMA DE </w:t>
      </w:r>
      <w:proofErr w:type="gramStart"/>
      <w:r w:rsidRPr="00D02F51">
        <w:rPr>
          <w:rFonts w:ascii="Arial Narrow" w:eastAsia="Liberation Sans Narrow" w:hAnsi="Arial Narrow" w:cs="Liberation Sans Narrow"/>
          <w:b/>
          <w:sz w:val="22"/>
          <w:szCs w:val="22"/>
          <w:lang w:val="es-CO" w:eastAsia="es-CO" w:bidi="es-CO"/>
        </w:rPr>
        <w:t>PAGO</w:t>
      </w:r>
      <w:r w:rsidRPr="00D02F51">
        <w:rPr>
          <w:rFonts w:ascii="Arial Narrow" w:eastAsia="Liberation Sans Narrow" w:hAnsi="Arial Narrow" w:cs="Liberation Sans Narrow"/>
          <w:sz w:val="22"/>
          <w:szCs w:val="22"/>
          <w:lang w:val="es-CO" w:eastAsia="es-CO" w:bidi="es-CO"/>
        </w:rPr>
        <w:t>.-</w:t>
      </w:r>
      <w:proofErr w:type="gramEnd"/>
      <w:r w:rsidRPr="00D02F51">
        <w:rPr>
          <w:rFonts w:ascii="Arial Narrow" w:eastAsia="Liberation Sans Narrow" w:hAnsi="Arial Narrow" w:cs="Liberation Sans Narrow"/>
          <w:sz w:val="22"/>
          <w:szCs w:val="22"/>
          <w:lang w:val="es-CO" w:eastAsia="es-CO" w:bidi="es-CO"/>
        </w:rPr>
        <w:t xml:space="preserve"> </w:t>
      </w:r>
      <w:r w:rsidR="00AE53B6" w:rsidRPr="00D02F51">
        <w:rPr>
          <w:rFonts w:ascii="Arial Narrow" w:eastAsia="Arial Narrow" w:hAnsi="Arial Narrow" w:cs="Arial Narrow"/>
          <w:b/>
          <w:color w:val="000000"/>
          <w:sz w:val="22"/>
          <w:szCs w:val="22"/>
        </w:rPr>
        <w:t>PARQUES</w:t>
      </w:r>
      <w:r w:rsidR="00AE53B6" w:rsidRPr="00D02F51">
        <w:rPr>
          <w:rFonts w:ascii="Arial Narrow" w:eastAsia="Arial Narrow" w:hAnsi="Arial Narrow" w:cs="Arial Narrow"/>
          <w:color w:val="000000"/>
          <w:sz w:val="22"/>
          <w:szCs w:val="22"/>
        </w:rPr>
        <w:t xml:space="preserve"> pagará al </w:t>
      </w:r>
      <w:r w:rsidR="00AE53B6" w:rsidRPr="00D02F51">
        <w:rPr>
          <w:rFonts w:ascii="Arial Narrow" w:eastAsia="Arial Narrow" w:hAnsi="Arial Narrow" w:cs="Arial Narrow"/>
          <w:b/>
          <w:color w:val="000000"/>
          <w:sz w:val="22"/>
          <w:szCs w:val="22"/>
        </w:rPr>
        <w:t>CONTRATISTA</w:t>
      </w:r>
      <w:r w:rsidR="00AE53B6" w:rsidRPr="00D02F51">
        <w:rPr>
          <w:rFonts w:ascii="Arial Narrow" w:eastAsia="Arial Narrow" w:hAnsi="Arial Narrow" w:cs="Arial Narrow"/>
          <w:color w:val="000000"/>
          <w:sz w:val="22"/>
          <w:szCs w:val="22"/>
        </w:rPr>
        <w:t xml:space="preserve"> el 100% del valor del contrato, previo recibo a satisfacción del equipo, dentro de los treinta (30) días siguientes a la presentación de la factura o documento equivalente, junto con el soporte de paz y salvo en el pago de aportes al sistema de seguridad social y parafiscales, previa expedición de la constancia de cumplimiento del supervisor del contrato. Según el estudio de mercado el plan de datos se paga </w:t>
      </w:r>
      <w:r w:rsidR="00AE53B6" w:rsidRPr="00D02F51">
        <w:rPr>
          <w:rFonts w:ascii="Arial Narrow" w:eastAsia="Arial Narrow" w:hAnsi="Arial Narrow" w:cs="Arial Narrow"/>
          <w:sz w:val="22"/>
          <w:szCs w:val="22"/>
        </w:rPr>
        <w:t>anualmente</w:t>
      </w:r>
      <w:r w:rsidR="00AE53B6" w:rsidRPr="00D02F51">
        <w:rPr>
          <w:rFonts w:ascii="Arial Narrow" w:eastAsia="Arial Narrow" w:hAnsi="Arial Narrow" w:cs="Arial Narrow"/>
          <w:color w:val="000000"/>
          <w:sz w:val="22"/>
          <w:szCs w:val="22"/>
        </w:rPr>
        <w:t xml:space="preserve"> con la activación del mismo.</w:t>
      </w:r>
    </w:p>
    <w:p w14:paraId="51CE98AB" w14:textId="77777777" w:rsidR="00AE53B6" w:rsidRPr="00D02F51" w:rsidRDefault="00AE53B6" w:rsidP="00AE53B6">
      <w:pPr>
        <w:pBdr>
          <w:top w:val="nil"/>
          <w:left w:val="nil"/>
          <w:bottom w:val="nil"/>
          <w:right w:val="nil"/>
          <w:between w:val="nil"/>
        </w:pBdr>
        <w:jc w:val="both"/>
        <w:rPr>
          <w:rFonts w:ascii="Arial Narrow" w:eastAsia="Arial Narrow" w:hAnsi="Arial Narrow" w:cs="Arial Narrow"/>
          <w:color w:val="000000"/>
          <w:sz w:val="22"/>
          <w:szCs w:val="22"/>
        </w:rPr>
      </w:pPr>
    </w:p>
    <w:p w14:paraId="256FC017" w14:textId="268E1905" w:rsidR="003F2E8C" w:rsidRPr="00D02F51" w:rsidRDefault="00AE53B6" w:rsidP="00A871D2">
      <w:pPr>
        <w:pBdr>
          <w:top w:val="nil"/>
          <w:left w:val="nil"/>
          <w:bottom w:val="nil"/>
          <w:right w:val="nil"/>
          <w:between w:val="nil"/>
        </w:pBdr>
        <w:ind w:left="708" w:firstLine="1"/>
        <w:jc w:val="both"/>
        <w:rPr>
          <w:rFonts w:ascii="Arial Narrow" w:eastAsia="Liberation Sans Narrow" w:hAnsi="Arial Narrow" w:cs="Liberation Sans Narrow"/>
          <w:sz w:val="22"/>
          <w:szCs w:val="22"/>
          <w:lang w:val="es-CO" w:eastAsia="es-CO" w:bidi="es-CO"/>
        </w:rPr>
      </w:pPr>
      <w:r w:rsidRPr="00D02F51">
        <w:rPr>
          <w:rFonts w:ascii="Arial Narrow" w:eastAsia="Arial Narrow" w:hAnsi="Arial Narrow" w:cs="Arial Narrow"/>
          <w:color w:val="000000"/>
          <w:sz w:val="22"/>
          <w:szCs w:val="22"/>
        </w:rPr>
        <w:t xml:space="preserve">En todo caso, el pago al </w:t>
      </w:r>
      <w:r w:rsidRPr="00D02F51">
        <w:rPr>
          <w:rFonts w:ascii="Arial Narrow" w:eastAsia="Arial Narrow" w:hAnsi="Arial Narrow" w:cs="Arial Narrow"/>
          <w:b/>
          <w:color w:val="000000"/>
          <w:sz w:val="22"/>
          <w:szCs w:val="22"/>
        </w:rPr>
        <w:t xml:space="preserve">CONTRATISTA </w:t>
      </w:r>
      <w:r w:rsidRPr="00D02F51">
        <w:rPr>
          <w:rFonts w:ascii="Arial Narrow" w:eastAsia="Arial Narrow" w:hAnsi="Arial Narrow" w:cs="Arial Narrow"/>
          <w:color w:val="000000"/>
          <w:sz w:val="22"/>
          <w:szCs w:val="22"/>
        </w:rPr>
        <w:t xml:space="preserve">se sujetará a la situación de fondos que haga el Ministerio de Hacienda y Crédito Público, circunstancia que declara conocer el contratista con la suscripción del contrato, exonerando de toda responsabilidad a </w:t>
      </w:r>
      <w:r w:rsidRPr="00D02F51">
        <w:rPr>
          <w:rFonts w:ascii="Arial Narrow" w:eastAsia="Arial Narrow" w:hAnsi="Arial Narrow" w:cs="Arial Narrow"/>
          <w:b/>
          <w:color w:val="000000"/>
          <w:sz w:val="22"/>
          <w:szCs w:val="22"/>
        </w:rPr>
        <w:t>PARQUES NACIONALES NATURALES DE COLOMBIA</w:t>
      </w:r>
      <w:r w:rsidRPr="00D02F51">
        <w:rPr>
          <w:rFonts w:ascii="Arial Narrow" w:eastAsia="Arial Narrow" w:hAnsi="Arial Narrow" w:cs="Arial Narrow"/>
          <w:color w:val="000000"/>
          <w:sz w:val="22"/>
          <w:szCs w:val="22"/>
        </w:rPr>
        <w:t xml:space="preserve">.  </w:t>
      </w:r>
      <w:r w:rsidR="003F2E8C" w:rsidRPr="00D02F51">
        <w:rPr>
          <w:rFonts w:ascii="Arial Narrow" w:eastAsia="Liberation Sans Narrow" w:hAnsi="Arial Narrow" w:cs="Liberation Sans Narrow"/>
          <w:sz w:val="22"/>
          <w:szCs w:val="22"/>
          <w:lang w:val="es-CO" w:eastAsia="es-CO" w:bidi="es-CO"/>
        </w:rPr>
        <w:t xml:space="preserve">CLÁUSULA SEXTA: PLAZO DE EJECUCIÓN: El plazo de ejecución será hasta </w:t>
      </w:r>
      <w:proofErr w:type="spellStart"/>
      <w:r w:rsidR="003F2E8C" w:rsidRPr="00D02F51">
        <w:rPr>
          <w:rFonts w:ascii="Arial Narrow" w:eastAsia="Liberation Sans Narrow" w:hAnsi="Arial Narrow" w:cs="Liberation Sans Narrow"/>
          <w:sz w:val="22"/>
          <w:szCs w:val="22"/>
          <w:lang w:val="es-CO" w:eastAsia="es-CO" w:bidi="es-CO"/>
        </w:rPr>
        <w:t>xxxxxxxxx</w:t>
      </w:r>
      <w:proofErr w:type="spellEnd"/>
      <w:r w:rsidR="003F2E8C" w:rsidRPr="00D02F51">
        <w:rPr>
          <w:rFonts w:ascii="Arial Narrow" w:eastAsia="Liberation Sans Narrow" w:hAnsi="Arial Narrow" w:cs="Liberation Sans Narrow"/>
          <w:sz w:val="22"/>
          <w:szCs w:val="22"/>
          <w:lang w:val="es-CO" w:eastAsia="es-CO" w:bidi="es-CO"/>
        </w:rPr>
        <w:t xml:space="preserve">, contados a partir del perfeccionamiento y legalización del contrato. CLÁUSULA SEPTIMA: VIGENCIA DEL CONTRATO. - La vigencia del presente contrato será por el plazo de ejecución y seis (6) meses más. CLÁUSULA OCTAVA: FONDOS DEL CONTRATO Y SUJECIÓN A LAS APROPIACIONES PRESUPUESTALES.- El valor de este contrato se imputará, por la suma de </w:t>
      </w:r>
      <w:proofErr w:type="spellStart"/>
      <w:r w:rsidR="003F2E8C" w:rsidRPr="00D02F51">
        <w:rPr>
          <w:rFonts w:ascii="Arial Narrow" w:eastAsia="Liberation Sans Narrow" w:hAnsi="Arial Narrow" w:cs="Liberation Sans Narrow"/>
          <w:sz w:val="22"/>
          <w:szCs w:val="22"/>
          <w:lang w:val="es-CO" w:eastAsia="es-CO" w:bidi="es-CO"/>
        </w:rPr>
        <w:t>xxxxxxxxxxx</w:t>
      </w:r>
      <w:proofErr w:type="spellEnd"/>
      <w:r w:rsidR="003F2E8C" w:rsidRPr="00D02F51">
        <w:rPr>
          <w:rFonts w:ascii="Arial Narrow" w:eastAsia="Liberation Sans Narrow" w:hAnsi="Arial Narrow" w:cs="Liberation Sans Narrow"/>
          <w:sz w:val="22"/>
          <w:szCs w:val="22"/>
          <w:lang w:val="es-CO" w:eastAsia="es-CO" w:bidi="es-CO"/>
        </w:rPr>
        <w:t xml:space="preserve"> DE PESOS (</w:t>
      </w:r>
      <w:proofErr w:type="spellStart"/>
      <w:r w:rsidR="003F2E8C" w:rsidRPr="00D02F51">
        <w:rPr>
          <w:rFonts w:ascii="Arial Narrow" w:eastAsia="Liberation Sans Narrow" w:hAnsi="Arial Narrow" w:cs="Liberation Sans Narrow"/>
          <w:sz w:val="22"/>
          <w:szCs w:val="22"/>
          <w:lang w:val="es-CO" w:eastAsia="es-CO" w:bidi="es-CO"/>
        </w:rPr>
        <w:t>xxxxxxxxx</w:t>
      </w:r>
      <w:proofErr w:type="spellEnd"/>
      <w:r w:rsidR="003F2E8C" w:rsidRPr="00D02F51">
        <w:rPr>
          <w:rFonts w:ascii="Arial Narrow" w:eastAsia="Liberation Sans Narrow" w:hAnsi="Arial Narrow" w:cs="Liberation Sans Narrow"/>
          <w:sz w:val="22"/>
          <w:szCs w:val="22"/>
          <w:lang w:val="es-CO" w:eastAsia="es-CO" w:bidi="es-CO"/>
        </w:rPr>
        <w:t xml:space="preserve">) M/CTE. CLÁUSULA NOVENA: CUENTA DEL CONTRATISTA: PARQUES NACIONALES NATURALES DE COLOMBIA, en línea con el SIIF Nación, consignará el valor pactado en el presente contrato en la Cuenta No </w:t>
      </w:r>
      <w:proofErr w:type="spellStart"/>
      <w:r w:rsidR="003F2E8C" w:rsidRPr="00D02F51">
        <w:rPr>
          <w:rFonts w:ascii="Arial Narrow" w:eastAsia="Liberation Sans Narrow" w:hAnsi="Arial Narrow" w:cs="Liberation Sans Narrow"/>
          <w:sz w:val="22"/>
          <w:szCs w:val="22"/>
          <w:lang w:val="es-CO" w:eastAsia="es-CO" w:bidi="es-CO"/>
        </w:rPr>
        <w:t>xxxxxxxxxx</w:t>
      </w:r>
      <w:proofErr w:type="spellEnd"/>
      <w:r w:rsidR="003F2E8C" w:rsidRPr="00D02F51">
        <w:rPr>
          <w:rFonts w:ascii="Arial Narrow" w:eastAsia="Liberation Sans Narrow" w:hAnsi="Arial Narrow" w:cs="Liberation Sans Narrow"/>
          <w:sz w:val="22"/>
          <w:szCs w:val="22"/>
          <w:lang w:val="es-CO" w:eastAsia="es-CO" w:bidi="es-CO"/>
        </w:rPr>
        <w:t xml:space="preserve"> del </w:t>
      </w:r>
      <w:proofErr w:type="spellStart"/>
      <w:r w:rsidR="003F2E8C" w:rsidRPr="00D02F51">
        <w:rPr>
          <w:rFonts w:ascii="Arial Narrow" w:eastAsia="Liberation Sans Narrow" w:hAnsi="Arial Narrow" w:cs="Liberation Sans Narrow"/>
          <w:sz w:val="22"/>
          <w:szCs w:val="22"/>
          <w:lang w:val="es-CO" w:eastAsia="es-CO" w:bidi="es-CO"/>
        </w:rPr>
        <w:t>xxxxxxxx</w:t>
      </w:r>
      <w:proofErr w:type="spellEnd"/>
      <w:r w:rsidR="003F2E8C" w:rsidRPr="00D02F51">
        <w:rPr>
          <w:rFonts w:ascii="Arial Narrow" w:eastAsia="Liberation Sans Narrow" w:hAnsi="Arial Narrow" w:cs="Liberation Sans Narrow"/>
          <w:sz w:val="22"/>
          <w:szCs w:val="22"/>
          <w:lang w:val="es-CO" w:eastAsia="es-CO" w:bidi="es-CO"/>
        </w:rPr>
        <w:t xml:space="preserve"> Los pagos se sujetarán a la destinación de fondos que realice el Ministerio de Hacienda y Crédito Público, circunstancia que declara conocer EL CONTRATISTA con la suscripción del presente contrato, exonerando de toda responsabilidad a PARQUES NACIONALES NATURALES DE COLOMBIA. CLÁUSULA DECIMA: GARANTÍAS.- De acuerdo con  el análisis que sustenta la exigencia de garantías destinadas a amparar los perjuicios de naturaleza contractual o extracontractual, derivados del incumplimiento del contrato, así como la pertinencia de la división de aquellas, de acuerdo con la reglamentación sobre el particular, realizada por el abogado sustanciador del proceso contractual, EL CONTRATISTA deberá constituir a su costo y a favor de la NACIÓN - PARQUES NACIONALES NATURALES DE COLOMBIA - NIT 830.016.624-7, dentro de los cinco (5) días hábiles siguientes a la fecha de perfeccionamiento del contrato, garantía única expedida por una compañía de seguros legalmente constituida en Colombia y cuya póliza matriz se encuentre aprobada por la Superintendencia Financiera, de conformidad con lo estipulado en los artículo 7 de la Ley 1150 de 2007 y de acuerdo Decreto 1082 de 2015, que ampare el siguiente riesgo</w:t>
      </w:r>
      <w:r w:rsidR="003F2E8C" w:rsidRPr="00D02F51">
        <w:rPr>
          <w:rFonts w:ascii="Arial Narrow" w:eastAsia="Liberation Sans Narrow" w:hAnsi="Arial Narrow" w:cs="Liberation Sans Narrow"/>
          <w:b/>
          <w:sz w:val="22"/>
          <w:szCs w:val="22"/>
          <w:lang w:val="es-CO" w:eastAsia="es-CO" w:bidi="es-CO"/>
        </w:rPr>
        <w:t xml:space="preserve">: </w:t>
      </w:r>
      <w:r w:rsidR="00482353" w:rsidRPr="00D02F51">
        <w:rPr>
          <w:rFonts w:ascii="Arial Narrow" w:eastAsia="Arial Narrow" w:hAnsi="Arial Narrow" w:cs="Arial Narrow"/>
          <w:b/>
          <w:sz w:val="22"/>
          <w:szCs w:val="22"/>
        </w:rPr>
        <w:t>a) De</w:t>
      </w:r>
      <w:r w:rsidR="00482353" w:rsidRPr="00D02F51">
        <w:rPr>
          <w:rFonts w:ascii="Arial Narrow" w:eastAsia="Arial Narrow" w:hAnsi="Arial Narrow" w:cs="Arial Narrow"/>
          <w:sz w:val="22"/>
          <w:szCs w:val="22"/>
        </w:rPr>
        <w:t xml:space="preserve"> </w:t>
      </w:r>
      <w:r w:rsidR="00482353" w:rsidRPr="00D02F51">
        <w:rPr>
          <w:rFonts w:ascii="Arial Narrow" w:eastAsia="Arial Narrow" w:hAnsi="Arial Narrow" w:cs="Arial Narrow"/>
          <w:b/>
          <w:sz w:val="22"/>
          <w:szCs w:val="22"/>
        </w:rPr>
        <w:t>Cumplimiento:</w:t>
      </w:r>
      <w:r w:rsidR="00482353" w:rsidRPr="00D02F51">
        <w:rPr>
          <w:rFonts w:ascii="Arial Narrow" w:eastAsia="Arial Narrow" w:hAnsi="Arial Narrow" w:cs="Arial Narrow"/>
          <w:sz w:val="22"/>
          <w:szCs w:val="22"/>
        </w:rPr>
        <w:t xml:space="preserve"> Para garantizar las obligaciones contractuales, el pago de multas y demás sanciones que se le impongan al</w:t>
      </w:r>
      <w:r w:rsidR="00482353" w:rsidRPr="00D02F51">
        <w:rPr>
          <w:rFonts w:ascii="Arial Narrow" w:eastAsia="Arial Narrow" w:hAnsi="Arial Narrow" w:cs="Arial Narrow"/>
          <w:b/>
          <w:sz w:val="22"/>
          <w:szCs w:val="22"/>
        </w:rPr>
        <w:t xml:space="preserve"> CONTRATISTA</w:t>
      </w:r>
      <w:r w:rsidR="00482353" w:rsidRPr="00D02F51">
        <w:rPr>
          <w:rFonts w:ascii="Arial Narrow" w:eastAsia="Arial Narrow" w:hAnsi="Arial Narrow" w:cs="Arial Narrow"/>
          <w:sz w:val="22"/>
          <w:szCs w:val="22"/>
        </w:rPr>
        <w:t xml:space="preserve">, en cuantía equivalente al DIEZ (10%) POR CIENTO del valor total del contrato, con una vigencia igual al plazo de ejecución y UN (1) AÑO MÁS, contados a partir </w:t>
      </w:r>
      <w:r w:rsidR="00482353" w:rsidRPr="00D02F51">
        <w:rPr>
          <w:rFonts w:ascii="Arial Narrow" w:hAnsi="Arial Narrow" w:cs="Arial"/>
          <w:sz w:val="22"/>
          <w:szCs w:val="22"/>
        </w:rPr>
        <w:t xml:space="preserve">de aprobación de la </w:t>
      </w:r>
      <w:proofErr w:type="spellStart"/>
      <w:r w:rsidR="00482353" w:rsidRPr="00D02F51">
        <w:rPr>
          <w:rFonts w:ascii="Arial Narrow" w:hAnsi="Arial Narrow" w:cs="Arial"/>
          <w:sz w:val="22"/>
          <w:szCs w:val="22"/>
        </w:rPr>
        <w:t>póliza.</w:t>
      </w:r>
      <w:r w:rsidR="00482353" w:rsidRPr="00D02F51">
        <w:rPr>
          <w:rFonts w:ascii="Arial Narrow" w:eastAsia="Arial Narrow" w:hAnsi="Arial Narrow" w:cs="Arial Narrow"/>
          <w:b/>
          <w:sz w:val="22"/>
          <w:szCs w:val="22"/>
        </w:rPr>
        <w:t>b</w:t>
      </w:r>
      <w:proofErr w:type="spellEnd"/>
      <w:r w:rsidR="00482353" w:rsidRPr="00D02F51">
        <w:rPr>
          <w:rFonts w:ascii="Arial Narrow" w:eastAsia="Arial Narrow" w:hAnsi="Arial Narrow" w:cs="Arial Narrow"/>
          <w:b/>
          <w:sz w:val="22"/>
          <w:szCs w:val="22"/>
        </w:rPr>
        <w:t>) Calidad y correcto funcionamiento de los bienes</w:t>
      </w:r>
      <w:r w:rsidR="00482353" w:rsidRPr="00D02F51">
        <w:rPr>
          <w:rFonts w:ascii="Arial Narrow" w:eastAsia="Arial Narrow" w:hAnsi="Arial Narrow" w:cs="Arial Narrow"/>
          <w:color w:val="333333"/>
          <w:sz w:val="22"/>
          <w:szCs w:val="22"/>
          <w:highlight w:val="white"/>
        </w:rPr>
        <w:t>. Este amparo debe cubrir la calidad y el correcto funcionamiento de los bienes entregados</w:t>
      </w:r>
      <w:r w:rsidR="00482353" w:rsidRPr="00D02F51">
        <w:rPr>
          <w:rFonts w:ascii="Arial Narrow" w:eastAsia="Arial Narrow" w:hAnsi="Arial Narrow" w:cs="Arial Narrow"/>
          <w:sz w:val="22"/>
          <w:szCs w:val="22"/>
        </w:rPr>
        <w:t xml:space="preserve">, de acuerdo con las especificaciones técnicas establecidas en el contrato, en cuantía equivalente al VEINTE POR CIENTO (20%) del valor total del contrato, con una vigencia igual al plazo de ejecución y UN (1) AÑO MÁS, contados a partir de la constancia de cumplimiento a satisfacción de los bienes. </w:t>
      </w:r>
      <w:r w:rsidR="003F2E8C" w:rsidRPr="00D02F51">
        <w:rPr>
          <w:rFonts w:ascii="Arial Narrow" w:hAnsi="Arial Narrow"/>
          <w:color w:val="222222"/>
          <w:sz w:val="22"/>
          <w:szCs w:val="22"/>
          <w:shd w:val="clear" w:color="auto" w:fill="FFFFFF"/>
        </w:rPr>
        <w:t xml:space="preserve">   </w:t>
      </w:r>
      <w:r w:rsidR="003F2E8C" w:rsidRPr="00D02F51">
        <w:rPr>
          <w:rFonts w:ascii="Arial Narrow" w:hAnsi="Arial Narrow"/>
          <w:sz w:val="22"/>
          <w:szCs w:val="22"/>
        </w:rPr>
        <w:t xml:space="preserve"> </w:t>
      </w:r>
      <w:r w:rsidR="003F2E8C" w:rsidRPr="00D02F51">
        <w:rPr>
          <w:rFonts w:ascii="Arial Narrow" w:eastAsia="Liberation Sans Narrow" w:hAnsi="Arial Narrow" w:cs="Liberation Sans Narrow"/>
          <w:sz w:val="22"/>
          <w:szCs w:val="22"/>
          <w:lang w:val="es-CO" w:eastAsia="es-CO" w:bidi="es-CO"/>
        </w:rPr>
        <w:t xml:space="preserve">PARÁGRAFO </w:t>
      </w:r>
      <w:proofErr w:type="gramStart"/>
      <w:r w:rsidR="003F2E8C" w:rsidRPr="00D02F51">
        <w:rPr>
          <w:rFonts w:ascii="Arial Narrow" w:eastAsia="Liberation Sans Narrow" w:hAnsi="Arial Narrow" w:cs="Liberation Sans Narrow"/>
          <w:sz w:val="22"/>
          <w:szCs w:val="22"/>
          <w:lang w:val="es-CO" w:eastAsia="es-CO" w:bidi="es-CO"/>
        </w:rPr>
        <w:t>PRIMERO.-</w:t>
      </w:r>
      <w:proofErr w:type="gramEnd"/>
      <w:r w:rsidR="003F2E8C" w:rsidRPr="00D02F51">
        <w:rPr>
          <w:rFonts w:ascii="Arial Narrow" w:eastAsia="Liberation Sans Narrow" w:hAnsi="Arial Narrow" w:cs="Liberation Sans Narrow"/>
          <w:sz w:val="22"/>
          <w:szCs w:val="22"/>
          <w:lang w:val="es-CO" w:eastAsia="es-CO" w:bidi="es-CO"/>
        </w:rPr>
        <w:t xml:space="preserve"> La garantía deberá ajustarse siempre que se produzca modificación </w:t>
      </w:r>
      <w:r w:rsidR="003F2E8C" w:rsidRPr="00D02F51">
        <w:rPr>
          <w:rFonts w:ascii="Arial Narrow" w:eastAsia="Liberation Sans Narrow" w:hAnsi="Arial Narrow" w:cs="Liberation Sans Narrow"/>
          <w:spacing w:val="2"/>
          <w:sz w:val="22"/>
          <w:szCs w:val="22"/>
          <w:lang w:val="es-CO" w:eastAsia="es-CO" w:bidi="es-CO"/>
        </w:rPr>
        <w:t xml:space="preserve">en </w:t>
      </w:r>
      <w:r w:rsidR="003F2E8C" w:rsidRPr="00D02F51">
        <w:rPr>
          <w:rFonts w:ascii="Arial Narrow" w:eastAsia="Liberation Sans Narrow" w:hAnsi="Arial Narrow" w:cs="Liberation Sans Narrow"/>
          <w:sz w:val="22"/>
          <w:szCs w:val="22"/>
          <w:lang w:val="es-CO" w:eastAsia="es-CO" w:bidi="es-CO"/>
        </w:rPr>
        <w:t xml:space="preserve">el plazo y/o al valor del contrato. PARÁGRAFO </w:t>
      </w:r>
      <w:proofErr w:type="gramStart"/>
      <w:r w:rsidR="003F2E8C" w:rsidRPr="00D02F51">
        <w:rPr>
          <w:rFonts w:ascii="Arial Narrow" w:eastAsia="Liberation Sans Narrow" w:hAnsi="Arial Narrow" w:cs="Liberation Sans Narrow"/>
          <w:sz w:val="22"/>
          <w:szCs w:val="22"/>
          <w:lang w:val="es-CO" w:eastAsia="es-CO" w:bidi="es-CO"/>
        </w:rPr>
        <w:t>SEGUNDO.-</w:t>
      </w:r>
      <w:proofErr w:type="gramEnd"/>
      <w:r w:rsidR="003F2E8C" w:rsidRPr="00D02F51">
        <w:rPr>
          <w:rFonts w:ascii="Arial Narrow" w:eastAsia="Liberation Sans Narrow" w:hAnsi="Arial Narrow" w:cs="Liberation Sans Narrow"/>
          <w:sz w:val="22"/>
          <w:szCs w:val="22"/>
          <w:lang w:val="es-CO" w:eastAsia="es-CO" w:bidi="es-CO"/>
        </w:rPr>
        <w:t xml:space="preserve"> INDEMNIDAD: Será obligación del  CONTRATISTA, mantener indemne a Parques Nacionales Naturales de Colombia, de cualquier reclamación proveniente de </w:t>
      </w:r>
      <w:r w:rsidR="003F2E8C" w:rsidRPr="00D02F51">
        <w:rPr>
          <w:rFonts w:ascii="Arial Narrow" w:eastAsia="Liberation Sans Narrow" w:hAnsi="Arial Narrow" w:cs="Liberation Sans Narrow"/>
          <w:sz w:val="22"/>
          <w:szCs w:val="22"/>
          <w:lang w:val="es-CO" w:eastAsia="es-CO" w:bidi="es-CO"/>
        </w:rPr>
        <w:lastRenderedPageBreak/>
        <w:t xml:space="preserve">terceros que tengan como causa las actuaciones del contratista. CLÁUSULA DÉCIMA PRIMERA: </w:t>
      </w:r>
      <w:proofErr w:type="gramStart"/>
      <w:r w:rsidR="003F2E8C" w:rsidRPr="00D02F51">
        <w:rPr>
          <w:rFonts w:ascii="Arial Narrow" w:eastAsia="Liberation Sans Narrow" w:hAnsi="Arial Narrow" w:cs="Liberation Sans Narrow"/>
          <w:sz w:val="22"/>
          <w:szCs w:val="22"/>
          <w:lang w:val="es-CO" w:eastAsia="es-CO" w:bidi="es-CO"/>
        </w:rPr>
        <w:t>CADUCIDAD.-</w:t>
      </w:r>
      <w:proofErr w:type="gramEnd"/>
      <w:r w:rsidR="003F2E8C" w:rsidRPr="00D02F51">
        <w:rPr>
          <w:rFonts w:ascii="Arial Narrow" w:eastAsia="Liberation Sans Narrow" w:hAnsi="Arial Narrow" w:cs="Liberation Sans Narrow"/>
          <w:sz w:val="22"/>
          <w:szCs w:val="22"/>
          <w:lang w:val="es-CO" w:eastAsia="es-CO" w:bidi="es-CO"/>
        </w:rPr>
        <w:t xml:space="preserve"> PARQUES NACIONALES podrá declarar la caducidad administrativa de este contrato, en los términos de la Ley 80 de 1993, cuando se presenten hechos que afecten de manera grave y directa la ejecución del contrato y evidencien que pueden conducir a su paralización, o cuando el CONTRATISTA incumpla la obligación establecida en el numeral 5º Artículo 5º de la Ley 80 de 1993. PARÁGRAFO. - EFECTOS DE LA CADUCIDAD: Declarada la Caducidad: a) No habrá lugar a la indemnización para el CONTRATISTA, quien se hará acreedor de las sanciones e inhabilidades previstas en la Ley. b) Quedarán sin efecto los derechos no causados a favor del CONTRATISTA. c) Se hará efectiva la garantía a que haya lugar, las multas y la cláusula penal pecuniaria. d) Se suspenderán los pagos que se hubieren liberado o fueren a liberarse o a entregarse a favor del CONTRATISTA. Ejecutoriada la Resolución de Caducidad, se dará por terminado el contrato y se ordenará su liquidación en el estado en que </w:t>
      </w:r>
      <w:r w:rsidR="003F2E8C" w:rsidRPr="00D02F51">
        <w:rPr>
          <w:rFonts w:ascii="Arial Narrow" w:eastAsia="Liberation Sans Narrow" w:hAnsi="Arial Narrow" w:cs="Liberation Sans Narrow"/>
          <w:spacing w:val="3"/>
          <w:sz w:val="22"/>
          <w:szCs w:val="22"/>
          <w:lang w:val="es-CO" w:eastAsia="es-CO" w:bidi="es-CO"/>
        </w:rPr>
        <w:t xml:space="preserve">se </w:t>
      </w:r>
      <w:r w:rsidR="003F2E8C" w:rsidRPr="00D02F51">
        <w:rPr>
          <w:rFonts w:ascii="Arial Narrow" w:eastAsia="Liberation Sans Narrow" w:hAnsi="Arial Narrow" w:cs="Liberation Sans Narrow"/>
          <w:sz w:val="22"/>
          <w:szCs w:val="22"/>
          <w:lang w:val="es-CO" w:eastAsia="es-CO" w:bidi="es-CO"/>
        </w:rPr>
        <w:t xml:space="preserve">encuentre.  CLÁUSULA DÉCIMA SEGUNDA:  </w:t>
      </w:r>
      <w:proofErr w:type="gramStart"/>
      <w:r w:rsidR="003F2E8C" w:rsidRPr="00D02F51">
        <w:rPr>
          <w:rFonts w:ascii="Arial Narrow" w:eastAsia="Liberation Sans Narrow" w:hAnsi="Arial Narrow" w:cs="Liberation Sans Narrow"/>
          <w:sz w:val="22"/>
          <w:szCs w:val="22"/>
          <w:lang w:val="es-CO" w:eastAsia="es-CO" w:bidi="es-CO"/>
        </w:rPr>
        <w:t>CLÁUSULA  PENAL</w:t>
      </w:r>
      <w:proofErr w:type="gramEnd"/>
      <w:r w:rsidR="003F2E8C" w:rsidRPr="00D02F51">
        <w:rPr>
          <w:rFonts w:ascii="Arial Narrow" w:eastAsia="Liberation Sans Narrow" w:hAnsi="Arial Narrow" w:cs="Liberation Sans Narrow"/>
          <w:sz w:val="22"/>
          <w:szCs w:val="22"/>
          <w:lang w:val="es-CO" w:eastAsia="es-CO" w:bidi="es-CO"/>
        </w:rPr>
        <w:t xml:space="preserve">  PECUNIARIA.-  Si   el  </w:t>
      </w:r>
      <w:r w:rsidR="003F2E8C" w:rsidRPr="00D02F51">
        <w:rPr>
          <w:rFonts w:ascii="Arial Narrow" w:eastAsia="Liberation Sans Narrow" w:hAnsi="Arial Narrow" w:cs="Liberation Sans Narrow"/>
          <w:spacing w:val="18"/>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 xml:space="preserve">CONTRATISTA incumpliere cualquiera de las obligaciones del contrato, o se declarare la caducidad, se hará efectiva a título de sanción pecuniaria una suma equivalente al diez por ciento (10%) del valor del presente contrato. EL CONTRATISTA autoriza a PARQUES NACIONALES para descontar y tomar el valor de que trata esta cláusula, de cualquier suma que se le adeude por concepto de este contrato sin perjuicio de hacerlas efectivas de las garantías constituidas o por jurisdicción coactiva. CLÁUSULA DÉCIMA TERCERA:  </w:t>
      </w:r>
      <w:proofErr w:type="gramStart"/>
      <w:r w:rsidR="003F2E8C" w:rsidRPr="00D02F51">
        <w:rPr>
          <w:rFonts w:ascii="Arial Narrow" w:eastAsia="Liberation Sans Narrow" w:hAnsi="Arial Narrow" w:cs="Liberation Sans Narrow"/>
          <w:sz w:val="22"/>
          <w:szCs w:val="22"/>
          <w:lang w:val="es-CO" w:eastAsia="es-CO" w:bidi="es-CO"/>
        </w:rPr>
        <w:t>MULTAS.-</w:t>
      </w:r>
      <w:proofErr w:type="gramEnd"/>
      <w:r w:rsidR="003F2E8C" w:rsidRPr="00D02F51">
        <w:rPr>
          <w:rFonts w:ascii="Arial Narrow" w:eastAsia="Liberation Sans Narrow" w:hAnsi="Arial Narrow" w:cs="Liberation Sans Narrow"/>
          <w:sz w:val="22"/>
          <w:szCs w:val="22"/>
          <w:lang w:val="es-CO" w:eastAsia="es-CO" w:bidi="es-CO"/>
        </w:rPr>
        <w:t xml:space="preserve"> La mora o el incumplimiento en el objeto del contrato por parte del CONTRATISTA o incumplimiento parcial de sus obligaciones contractuales causará multas por un valor equivalente al uno por ciento (1%) del valor total del contrato, por cada día de incumplimiento. La imposición de la multa se hará por Resolución motivada, en la cual se expresarán las causas que dieron lugar a ella. EL CONTRATISTA autoriza a PARQUES NACIONALES para descontar y tomar el valor de las multas de que trata esta cláusula, de cualquier suma que se le adeude por concepto de este contrato sin perjuicio de hacerlas efectivas de las garantías constituidas o por jurisdicción coactiva. El pago o deducción de las multas y/o la cláusula penal pecuniaria no exonerará al CONTRATISTA de su obligación de ejecutar el contrato ni de las demás responsabilidades u obligaciones que emanen de este contrato. PARAGRAFO: En el evento que PARQUES NACIONALES</w:t>
      </w:r>
      <w:r w:rsidR="003F2E8C" w:rsidRPr="00D02F51">
        <w:rPr>
          <w:rFonts w:ascii="Arial Narrow" w:eastAsia="Liberation Sans Narrow" w:hAnsi="Arial Narrow" w:cs="Liberation Sans Narrow"/>
          <w:spacing w:val="19"/>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proceda</w:t>
      </w:r>
      <w:r w:rsidR="003F2E8C" w:rsidRPr="00D02F51">
        <w:rPr>
          <w:rFonts w:ascii="Arial Narrow" w:eastAsia="Liberation Sans Narrow" w:hAnsi="Arial Narrow" w:cs="Liberation Sans Narrow"/>
          <w:spacing w:val="20"/>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a</w:t>
      </w:r>
      <w:r w:rsidR="003F2E8C" w:rsidRPr="00D02F51">
        <w:rPr>
          <w:rFonts w:ascii="Arial Narrow" w:eastAsia="Liberation Sans Narrow" w:hAnsi="Arial Narrow" w:cs="Liberation Sans Narrow"/>
          <w:spacing w:val="21"/>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declarar</w:t>
      </w:r>
      <w:r w:rsidR="003F2E8C" w:rsidRPr="00D02F51">
        <w:rPr>
          <w:rFonts w:ascii="Arial Narrow" w:eastAsia="Liberation Sans Narrow" w:hAnsi="Arial Narrow" w:cs="Liberation Sans Narrow"/>
          <w:spacing w:val="19"/>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el</w:t>
      </w:r>
      <w:r w:rsidR="003F2E8C" w:rsidRPr="00D02F51">
        <w:rPr>
          <w:rFonts w:ascii="Arial Narrow" w:eastAsia="Liberation Sans Narrow" w:hAnsi="Arial Narrow" w:cs="Liberation Sans Narrow"/>
          <w:spacing w:val="20"/>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incumplimiento,</w:t>
      </w:r>
      <w:r w:rsidR="003F2E8C" w:rsidRPr="00D02F51">
        <w:rPr>
          <w:rFonts w:ascii="Arial Narrow" w:eastAsia="Liberation Sans Narrow" w:hAnsi="Arial Narrow" w:cs="Liberation Sans Narrow"/>
          <w:spacing w:val="21"/>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imponga</w:t>
      </w:r>
      <w:r w:rsidR="003F2E8C" w:rsidRPr="00D02F51">
        <w:rPr>
          <w:rFonts w:ascii="Arial Narrow" w:eastAsia="Liberation Sans Narrow" w:hAnsi="Arial Narrow" w:cs="Liberation Sans Narrow"/>
          <w:spacing w:val="20"/>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multas,</w:t>
      </w:r>
      <w:r w:rsidR="003F2E8C" w:rsidRPr="00D02F51">
        <w:rPr>
          <w:rFonts w:ascii="Arial Narrow" w:eastAsia="Liberation Sans Narrow" w:hAnsi="Arial Narrow" w:cs="Liberation Sans Narrow"/>
          <w:spacing w:val="20"/>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sanciones</w:t>
      </w:r>
      <w:r w:rsidR="003F2E8C" w:rsidRPr="00D02F51">
        <w:rPr>
          <w:rFonts w:ascii="Arial Narrow" w:eastAsia="Liberation Sans Narrow" w:hAnsi="Arial Narrow" w:cs="Liberation Sans Narrow"/>
          <w:spacing w:val="21"/>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pactadas</w:t>
      </w:r>
      <w:r w:rsidR="003F2E8C" w:rsidRPr="00D02F51">
        <w:rPr>
          <w:rFonts w:ascii="Arial Narrow" w:eastAsia="Liberation Sans Narrow" w:hAnsi="Arial Narrow" w:cs="Liberation Sans Narrow"/>
          <w:spacing w:val="20"/>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en</w:t>
      </w:r>
      <w:r w:rsidR="003F2E8C" w:rsidRPr="00D02F51">
        <w:rPr>
          <w:rFonts w:ascii="Arial Narrow" w:eastAsia="Liberation Sans Narrow" w:hAnsi="Arial Narrow" w:cs="Liberation Sans Narrow"/>
          <w:spacing w:val="20"/>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el</w:t>
      </w:r>
      <w:r w:rsidR="003F2E8C" w:rsidRPr="00D02F51">
        <w:rPr>
          <w:rFonts w:ascii="Arial Narrow" w:eastAsia="Liberation Sans Narrow" w:hAnsi="Arial Narrow" w:cs="Liberation Sans Narrow"/>
          <w:spacing w:val="21"/>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contrato</w:t>
      </w:r>
      <w:r w:rsidR="003F2E8C" w:rsidRPr="00D02F51">
        <w:rPr>
          <w:rFonts w:ascii="Arial Narrow" w:eastAsia="Liberation Sans Narrow" w:hAnsi="Arial Narrow" w:cs="Liberation Sans Narrow"/>
          <w:spacing w:val="20"/>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y haga efectiva la cláusula penal pecuniaria, se aplicará el procedimiento establecido en el artículo 86 de la Ley 1474</w:t>
      </w:r>
      <w:r w:rsidR="003F2E8C" w:rsidRPr="00D02F51">
        <w:rPr>
          <w:rFonts w:ascii="Arial Narrow" w:eastAsia="Liberation Sans Narrow" w:hAnsi="Arial Narrow" w:cs="Liberation Sans Narrow"/>
          <w:spacing w:val="26"/>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de</w:t>
      </w:r>
      <w:r w:rsidR="003F2E8C" w:rsidRPr="00D02F51">
        <w:rPr>
          <w:rFonts w:ascii="Arial Narrow" w:eastAsia="Liberation Sans Narrow" w:hAnsi="Arial Narrow" w:cs="Liberation Sans Narrow"/>
          <w:spacing w:val="24"/>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2011.</w:t>
      </w:r>
      <w:r w:rsidR="003F2E8C" w:rsidRPr="00D02F51">
        <w:rPr>
          <w:rFonts w:ascii="Arial Narrow" w:eastAsia="Liberation Sans Narrow" w:hAnsi="Arial Narrow" w:cs="Liberation Sans Narrow"/>
          <w:spacing w:val="26"/>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CLÁUSULA</w:t>
      </w:r>
      <w:r w:rsidR="003F2E8C" w:rsidRPr="00D02F51">
        <w:rPr>
          <w:rFonts w:ascii="Arial Narrow" w:eastAsia="Liberation Sans Narrow" w:hAnsi="Arial Narrow" w:cs="Liberation Sans Narrow"/>
          <w:spacing w:val="25"/>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DÉCIMA</w:t>
      </w:r>
      <w:r w:rsidR="003F2E8C" w:rsidRPr="00D02F51">
        <w:rPr>
          <w:rFonts w:ascii="Arial Narrow" w:eastAsia="Liberation Sans Narrow" w:hAnsi="Arial Narrow" w:cs="Liberation Sans Narrow"/>
          <w:spacing w:val="26"/>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CUARTA:</w:t>
      </w:r>
      <w:r w:rsidR="003F2E8C" w:rsidRPr="00D02F51">
        <w:rPr>
          <w:rFonts w:ascii="Arial Narrow" w:eastAsia="Liberation Sans Narrow" w:hAnsi="Arial Narrow" w:cs="Liberation Sans Narrow"/>
          <w:spacing w:val="26"/>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CESIÓN</w:t>
      </w:r>
      <w:r w:rsidR="003F2E8C" w:rsidRPr="00D02F51">
        <w:rPr>
          <w:rFonts w:ascii="Arial Narrow" w:eastAsia="Liberation Sans Narrow" w:hAnsi="Arial Narrow" w:cs="Liberation Sans Narrow"/>
          <w:spacing w:val="25"/>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DEL</w:t>
      </w:r>
      <w:r w:rsidR="003F2E8C" w:rsidRPr="00D02F51">
        <w:rPr>
          <w:rFonts w:ascii="Arial Narrow" w:eastAsia="Liberation Sans Narrow" w:hAnsi="Arial Narrow" w:cs="Liberation Sans Narrow"/>
          <w:spacing w:val="25"/>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CONTRATO</w:t>
      </w:r>
      <w:r w:rsidR="003F2E8C" w:rsidRPr="00D02F51">
        <w:rPr>
          <w:rFonts w:ascii="Arial Narrow" w:eastAsia="Liberation Sans Narrow" w:hAnsi="Arial Narrow" w:cs="Liberation Sans Narrow"/>
          <w:spacing w:val="27"/>
          <w:sz w:val="22"/>
          <w:szCs w:val="22"/>
          <w:lang w:val="es-CO" w:eastAsia="es-CO" w:bidi="es-CO"/>
        </w:rPr>
        <w:t>.</w:t>
      </w:r>
      <w:r w:rsidR="003F2E8C" w:rsidRPr="00D02F51">
        <w:rPr>
          <w:rFonts w:ascii="Arial Narrow" w:eastAsia="Liberation Sans Narrow" w:hAnsi="Arial Narrow" w:cs="Liberation Sans Narrow"/>
          <w:sz w:val="22"/>
          <w:szCs w:val="22"/>
          <w:lang w:val="es-CO" w:eastAsia="es-CO" w:bidi="es-CO"/>
        </w:rPr>
        <w:t xml:space="preserve"> -</w:t>
      </w:r>
      <w:r w:rsidR="003F2E8C" w:rsidRPr="00D02F51">
        <w:rPr>
          <w:rFonts w:ascii="Arial Narrow" w:eastAsia="Liberation Sans Narrow" w:hAnsi="Arial Narrow" w:cs="Liberation Sans Narrow"/>
          <w:spacing w:val="26"/>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EL</w:t>
      </w:r>
      <w:r w:rsidR="003F2E8C" w:rsidRPr="00D02F51">
        <w:rPr>
          <w:rFonts w:ascii="Arial Narrow" w:eastAsia="Liberation Sans Narrow" w:hAnsi="Arial Narrow" w:cs="Liberation Sans Narrow"/>
          <w:spacing w:val="24"/>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CONTRATISTA</w:t>
      </w:r>
      <w:r w:rsidR="003F2E8C" w:rsidRPr="00D02F51">
        <w:rPr>
          <w:rFonts w:ascii="Arial Narrow" w:eastAsia="Liberation Sans Narrow" w:hAnsi="Arial Narrow" w:cs="Liberation Sans Narrow"/>
          <w:spacing w:val="24"/>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no</w:t>
      </w:r>
      <w:r w:rsidR="003F2E8C" w:rsidRPr="00D02F51">
        <w:rPr>
          <w:rFonts w:ascii="Arial Narrow" w:eastAsia="Liberation Sans Narrow" w:hAnsi="Arial Narrow" w:cs="Liberation Sans Narrow"/>
          <w:spacing w:val="26"/>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 xml:space="preserve">podrá ceder el presente contrato a persona natural o jurídica, nacional o extranjera sin el consentimiento previo o expreso de Parques Nacionales Naturales, que podrá negarla sin necesidad de motivarla, de conformidad con el artículo 41, inciso 3o. de la Ley 80 de 1993. CLÁUSULA DÉCIMA QUINTA: CLÁUSULAS EXCEPCIONALES. - En este contrato se entienden incluidas las cláusulas de interpretación, modificación y terminación unilateral, de conformidad con lo establecido por los artículos 14, 15, 16 y 17 de la Ley 80 de 1993. En caso de ser aplicadas, se sujetarán a las disposiciones legales vigentes para tal efecto. CLÁUSULA </w:t>
      </w:r>
      <w:proofErr w:type="gramStart"/>
      <w:r w:rsidR="003F2E8C" w:rsidRPr="00D02F51">
        <w:rPr>
          <w:rFonts w:ascii="Arial Narrow" w:eastAsia="Liberation Sans Narrow" w:hAnsi="Arial Narrow" w:cs="Liberation Sans Narrow"/>
          <w:sz w:val="22"/>
          <w:szCs w:val="22"/>
          <w:lang w:val="es-CO" w:eastAsia="es-CO" w:bidi="es-CO"/>
        </w:rPr>
        <w:t xml:space="preserve">DÉCIMA </w:t>
      </w:r>
      <w:r w:rsidR="003F2E8C" w:rsidRPr="00D02F51">
        <w:rPr>
          <w:rFonts w:ascii="Arial Narrow" w:eastAsia="Liberation Sans Narrow" w:hAnsi="Arial Narrow" w:cs="Liberation Sans Narrow"/>
          <w:spacing w:val="30"/>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SEXTA</w:t>
      </w:r>
      <w:proofErr w:type="gramEnd"/>
      <w:r w:rsidR="003F2E8C" w:rsidRPr="00D02F51">
        <w:rPr>
          <w:rFonts w:ascii="Arial Narrow" w:eastAsia="Liberation Sans Narrow" w:hAnsi="Arial Narrow" w:cs="Liberation Sans Narrow"/>
          <w:sz w:val="22"/>
          <w:szCs w:val="22"/>
          <w:lang w:val="es-CO" w:eastAsia="es-CO" w:bidi="es-CO"/>
        </w:rPr>
        <w:t xml:space="preserve">: </w:t>
      </w:r>
      <w:r w:rsidR="003F2E8C" w:rsidRPr="00D02F51">
        <w:rPr>
          <w:rFonts w:ascii="Arial Narrow" w:eastAsia="Liberation Sans Narrow" w:hAnsi="Arial Narrow" w:cs="Liberation Sans Narrow"/>
          <w:spacing w:val="31"/>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 xml:space="preserve">INHABILIDADES </w:t>
      </w:r>
      <w:r w:rsidR="003F2E8C" w:rsidRPr="00D02F51">
        <w:rPr>
          <w:rFonts w:ascii="Arial Narrow" w:eastAsia="Liberation Sans Narrow" w:hAnsi="Arial Narrow" w:cs="Liberation Sans Narrow"/>
          <w:spacing w:val="30"/>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 xml:space="preserve">E </w:t>
      </w:r>
      <w:r w:rsidR="003F2E8C" w:rsidRPr="00D02F51">
        <w:rPr>
          <w:rFonts w:ascii="Arial Narrow" w:eastAsia="Liberation Sans Narrow" w:hAnsi="Arial Narrow" w:cs="Liberation Sans Narrow"/>
          <w:spacing w:val="29"/>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 xml:space="preserve">INCOMPATIBILIDADES.- </w:t>
      </w:r>
      <w:r w:rsidR="003F2E8C" w:rsidRPr="00D02F51">
        <w:rPr>
          <w:rFonts w:ascii="Arial Narrow" w:eastAsia="Liberation Sans Narrow" w:hAnsi="Arial Narrow" w:cs="Liberation Sans Narrow"/>
          <w:spacing w:val="31"/>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 xml:space="preserve">El </w:t>
      </w:r>
      <w:r w:rsidR="003F2E8C" w:rsidRPr="00D02F51">
        <w:rPr>
          <w:rFonts w:ascii="Arial Narrow" w:eastAsia="Liberation Sans Narrow" w:hAnsi="Arial Narrow" w:cs="Liberation Sans Narrow"/>
          <w:spacing w:val="32"/>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 xml:space="preserve">CONTRATISTA </w:t>
      </w:r>
      <w:r w:rsidR="003F2E8C" w:rsidRPr="00D02F51">
        <w:rPr>
          <w:rFonts w:ascii="Arial Narrow" w:eastAsia="Liberation Sans Narrow" w:hAnsi="Arial Narrow" w:cs="Liberation Sans Narrow"/>
          <w:spacing w:val="31"/>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 xml:space="preserve">manifiesta </w:t>
      </w:r>
      <w:r w:rsidR="003F2E8C" w:rsidRPr="00D02F51">
        <w:rPr>
          <w:rFonts w:ascii="Arial Narrow" w:eastAsia="Liberation Sans Narrow" w:hAnsi="Arial Narrow" w:cs="Liberation Sans Narrow"/>
          <w:spacing w:val="31"/>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 xml:space="preserve">bajo </w:t>
      </w:r>
      <w:r w:rsidR="003F2E8C" w:rsidRPr="00D02F51">
        <w:rPr>
          <w:rFonts w:ascii="Arial Narrow" w:eastAsia="Liberation Sans Narrow" w:hAnsi="Arial Narrow" w:cs="Liberation Sans Narrow"/>
          <w:spacing w:val="31"/>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 xml:space="preserve">la gravedad del juramento, que se entiende prestado con la suscripción del presente contrato y no encontrarse incurso dentro de las inhabilidades e incompatibilidades previstas en la Ley, en especial las establecidas en los artículos 8º, adicionado por el artículo 18 de la Ley 1150 de 2007, 9º de la Ley 80 de 1993 y artículo 90 de la Ley 1474 de 2011. CLÁUSULA DÉCIMA SEPTIMA: PERFECCIONAMIENTO. - El presente contrato se considera perfeccionado con la suscripción de las partes. CLÁUSULA DÉCIMA OCTAVA: EJECUCIÓN Y LEGALIZACIÓN. - El presente contrato requiere para su ejecución de la aprobación de la Garantía Única por parte de PARQUES NACIONALES y de la expedición del Registro Presupuestal. CLÁUSULA DECIMA NOVENA: SUPERVISIÓN DE LA EJECUCIÓN DEL CONTRATO.- El control, vigilancia y supervisión técnica  y administrativa del presente contrato será ejercida por el </w:t>
      </w:r>
      <w:r w:rsidR="003F2E8C" w:rsidRPr="00D02F51">
        <w:rPr>
          <w:rFonts w:ascii="Arial Narrow" w:hAnsi="Arial Narrow" w:cs="Arial Narrow"/>
          <w:sz w:val="22"/>
          <w:szCs w:val="22"/>
        </w:rPr>
        <w:t xml:space="preserve">COORDINADOR DEL </w:t>
      </w:r>
      <w:r w:rsidR="003F2E8C" w:rsidRPr="00D02F51">
        <w:rPr>
          <w:rFonts w:ascii="Arial Narrow" w:hAnsi="Arial Narrow" w:cs="Arial"/>
          <w:sz w:val="22"/>
          <w:szCs w:val="22"/>
          <w:lang w:val="es-CO"/>
        </w:rPr>
        <w:t>GRUPO DE TECNOLOGÍAS DE LA INFORMACIÓN Y COMUNICACIONES</w:t>
      </w:r>
      <w:r w:rsidR="003F2E8C" w:rsidRPr="00D02F51">
        <w:rPr>
          <w:rFonts w:ascii="Arial Narrow" w:eastAsia="Liberation Sans Narrow" w:hAnsi="Arial Narrow" w:cs="Liberation Sans Narrow"/>
          <w:sz w:val="22"/>
          <w:szCs w:val="22"/>
          <w:lang w:val="es-CO" w:eastAsia="es-CO" w:bidi="es-CO"/>
        </w:rPr>
        <w:t xml:space="preserve"> o por quien el ordenador de gasto designe mediante comunicación escrita, quien tendrá las  siguientes obligaciones: a) Verificar el cumplimiento de las obligaciones y actividades así como la entrega de productos por parte del CONTRATISTA de acuerdo con la naturaleza, calidad y demás especificaciones estipuladas en este documento. b) Informar al Grupo de Contratos de PARQUES NACIONALES sobre la ocurrencia de cualquier hecho que dé lugar a la declaratoria de caducidad del presente contrato, de conformidad con lo señalado en este contrato. c) Velar por el cumplimiento del plazo contractual. d) Avalar con su firma la adición en cuantía y/o plazo del contrato. e) Certificar con destino a la Subdirección Administrativa y Financiera, dentro de los diez (10) días hábiles siguientes al vencimiento del plazo contractual, sobre el desarrollo y ejecución del contrato, para efectos de la elaboración y suscripción del acta de liquidación. </w:t>
      </w:r>
      <w:r w:rsidR="003F2E8C" w:rsidRPr="00D02F51">
        <w:rPr>
          <w:rFonts w:ascii="Arial Narrow" w:eastAsia="Liberation Sans Narrow" w:hAnsi="Arial Narrow" w:cs="Liberation Sans Narrow"/>
          <w:sz w:val="22"/>
          <w:szCs w:val="22"/>
          <w:lang w:val="es-CO" w:eastAsia="es-CO" w:bidi="es-CO"/>
        </w:rPr>
        <w:lastRenderedPageBreak/>
        <w:t xml:space="preserve">f) Expedir constancia de cumplimiento de este contrato, certificando en la misma que el CONTRATISTA se encuentra al día en los pagos de pensión y salud en los montos y fechas establecidos en la Ley o en el reglamento y que ha entregado los productos acordados en el presente contrato. PARÁGRAFO. - El supervisor será responsable civil, penal y disciplinariamente, por los hechos, acciones y omisiones que le fueren imputables en los términos señalados por el artículo 51 de la Ley 80 de 1993, concorde con el artículo 83 de la ley 1474 de 2011. CLÁUSULA VIGÉSIMA: MODIFICACIÓN DEL VALOR Y DEL PLAZO. - Toda modificación del plazo y/o valor del presente contrato se efectuará mediante acuerdo entre las partes, el cual deberá constar en documento suscrito por el ordenador del gasto, el Supervisor y el CONTRATISTA, antes de su vencimiento. Cuando hubiere lugar a la modificación del plazo contractual y/o a la adición de su cuantía, el Supervisor será responsable de remitir, a la Subdirección Administrativa y Financiera, la respectiva solicitud debidamente motivada, con una antelación no inferior a diez (10) días hábiles de la fecha de terminación del plazo inicialmente pactado. CLÁUSULA VIGÉSIMA PRIMERA: SUSPENSIÓN </w:t>
      </w:r>
      <w:r w:rsidR="003F2E8C" w:rsidRPr="00D02F51">
        <w:rPr>
          <w:rFonts w:ascii="Arial Narrow" w:eastAsia="Liberation Sans Narrow" w:hAnsi="Arial Narrow" w:cs="Liberation Sans Narrow"/>
          <w:color w:val="212121"/>
          <w:sz w:val="22"/>
          <w:szCs w:val="22"/>
          <w:lang w:val="es-CO" w:eastAsia="es-CO" w:bidi="es-CO"/>
        </w:rPr>
        <w:t xml:space="preserve">TEMPORAL: </w:t>
      </w:r>
      <w:r w:rsidR="003F2E8C" w:rsidRPr="00D02F51">
        <w:rPr>
          <w:rFonts w:ascii="Arial Narrow" w:eastAsia="Liberation Sans Narrow" w:hAnsi="Arial Narrow" w:cs="Liberation Sans Narrow"/>
          <w:sz w:val="22"/>
          <w:szCs w:val="22"/>
          <w:lang w:val="es-CO" w:eastAsia="es-CO" w:bidi="es-CO"/>
        </w:rPr>
        <w:t>Por circunstancias de fuerza mayor o caso fortuito, o cuando las partes de común acuerdo lo consideren pertinente, se podrá suspender temporalmente la ejecución del presente contrato, mediante la suscripción de un Acta donde conste tal evento, sin que para los efectos del plazo extintivo se compute el tiempo de la suspensión. Firmada dicha acta, el CONTRATISTA deberá informar en forma inmediata al garante de la obligación. Se podrá reiniciar la ejecución del contrato, cuando se considere que han desaparecido las causas que dieron origen</w:t>
      </w:r>
      <w:r w:rsidR="003F2E8C" w:rsidRPr="00D02F51">
        <w:rPr>
          <w:rFonts w:ascii="Arial Narrow" w:eastAsia="Liberation Sans Narrow" w:hAnsi="Arial Narrow" w:cs="Liberation Sans Narrow"/>
          <w:spacing w:val="35"/>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a la suspensión</w:t>
      </w:r>
      <w:r w:rsidR="003F2E8C" w:rsidRPr="00D02F51">
        <w:rPr>
          <w:rFonts w:ascii="Arial Narrow" w:eastAsia="Liberation Sans Narrow" w:hAnsi="Arial Narrow" w:cs="Liberation Sans Narrow"/>
          <w:color w:val="212121"/>
          <w:sz w:val="22"/>
          <w:szCs w:val="22"/>
          <w:lang w:val="es-CO" w:eastAsia="es-CO" w:bidi="es-CO"/>
        </w:rPr>
        <w:t xml:space="preserve">. PARÁGRAFO 1º: </w:t>
      </w:r>
      <w:r w:rsidR="003F2E8C" w:rsidRPr="00D02F51">
        <w:rPr>
          <w:rFonts w:ascii="Arial Narrow" w:eastAsia="Liberation Sans Narrow" w:hAnsi="Arial Narrow" w:cs="Liberation Sans Narrow"/>
          <w:sz w:val="22"/>
          <w:szCs w:val="22"/>
          <w:lang w:val="es-CO" w:eastAsia="es-CO" w:bidi="es-CO"/>
        </w:rPr>
        <w:t>Se entiende por fuerza mayor o caso fortuito, las situaciones contempladas y definidas por el artículo 64 del Código Civil, subrogado por el artículo 1o. de la Ley 95 de 1890</w:t>
      </w:r>
      <w:r w:rsidR="003F2E8C" w:rsidRPr="00D02F51">
        <w:rPr>
          <w:rFonts w:ascii="Arial Narrow" w:eastAsia="Liberation Sans Narrow" w:hAnsi="Arial Narrow" w:cs="Liberation Sans Narrow"/>
          <w:color w:val="212121"/>
          <w:sz w:val="22"/>
          <w:szCs w:val="22"/>
          <w:lang w:val="es-CO" w:eastAsia="es-CO" w:bidi="es-CO"/>
        </w:rPr>
        <w:t xml:space="preserve">. PARÁGRAFO 2º. </w:t>
      </w:r>
      <w:r w:rsidR="003F2E8C" w:rsidRPr="00D02F51">
        <w:rPr>
          <w:rFonts w:ascii="Arial Narrow" w:eastAsia="Liberation Sans Narrow" w:hAnsi="Arial Narrow" w:cs="Liberation Sans Narrow"/>
          <w:sz w:val="22"/>
          <w:szCs w:val="22"/>
          <w:lang w:val="es-CO" w:eastAsia="es-CO" w:bidi="es-CO"/>
        </w:rPr>
        <w:t xml:space="preserve">Reiniciado el contrato, el CONTRATISTA deberá remitir al Grupo de Contratos, el certificado de modificación de la garantía ajustándola en el plazo. CLÁUSULA VIGÉSIMA SEGUNDA - DOCUMENTOS DEL CONTRATO: Forman parte del presente contrato los siguientes documentos: 1) Los estudios y documentos previos de que tratan la Ley 80 de 1993 y el Decreto 1082 de 2015. 2) Fotocopia del Certificado de Disponibilidad Presupuestal. 3) Las Actas y acuerdos suscritos entre PARQUES NACIONALES y el CONTRATISTA con ocasión de la ejecución del presente contrato. CLÁUSULA VIGÉSIMA </w:t>
      </w:r>
      <w:proofErr w:type="gramStart"/>
      <w:r w:rsidR="003F2E8C" w:rsidRPr="00D02F51">
        <w:rPr>
          <w:rFonts w:ascii="Arial Narrow" w:eastAsia="Liberation Sans Narrow" w:hAnsi="Arial Narrow" w:cs="Liberation Sans Narrow"/>
          <w:sz w:val="22"/>
          <w:szCs w:val="22"/>
          <w:lang w:val="es-CO" w:eastAsia="es-CO" w:bidi="es-CO"/>
        </w:rPr>
        <w:t>TERCERA.-</w:t>
      </w:r>
      <w:proofErr w:type="gramEnd"/>
      <w:r w:rsidR="003F2E8C" w:rsidRPr="00D02F51">
        <w:rPr>
          <w:rFonts w:ascii="Arial Narrow" w:eastAsia="Liberation Sans Narrow" w:hAnsi="Arial Narrow" w:cs="Liberation Sans Narrow"/>
          <w:sz w:val="22"/>
          <w:szCs w:val="22"/>
          <w:lang w:val="es-CO" w:eastAsia="es-CO" w:bidi="es-CO"/>
        </w:rPr>
        <w:t xml:space="preserve"> SOLUCION DE CONTROVERSIAS: Las partes contratantes convienen en utilizar mecanismos de solución directa de las controversias que puedan surgir en razón de la celebración, ejecución, desarrollo, terminación y liquidación de este contrato. Con tal fin, podrán acudir a cualquiera de los mecanismos de solución directa de controversias, entre los que se encuentran la negociación directa, conciliación, amigable composición o la decisión de árbitros, con sujeción a lo previsto en las normas vigentes sobre la materia o a las que las sustituyan, adicionen o remplacen. VIGÈSIMA CUARTA: </w:t>
      </w:r>
      <w:proofErr w:type="gramStart"/>
      <w:r w:rsidR="003F2E8C" w:rsidRPr="00D02F51">
        <w:rPr>
          <w:rFonts w:ascii="Arial Narrow" w:eastAsia="Liberation Sans Narrow" w:hAnsi="Arial Narrow" w:cs="Liberation Sans Narrow"/>
          <w:sz w:val="22"/>
          <w:szCs w:val="22"/>
          <w:lang w:val="es-CO" w:eastAsia="es-CO" w:bidi="es-CO"/>
        </w:rPr>
        <w:t>DOMICILIO.-</w:t>
      </w:r>
      <w:proofErr w:type="gramEnd"/>
      <w:r w:rsidR="003F2E8C" w:rsidRPr="00D02F51">
        <w:rPr>
          <w:rFonts w:ascii="Arial Narrow" w:eastAsia="Liberation Sans Narrow" w:hAnsi="Arial Narrow" w:cs="Liberation Sans Narrow"/>
          <w:sz w:val="22"/>
          <w:szCs w:val="22"/>
          <w:lang w:val="es-CO" w:eastAsia="es-CO" w:bidi="es-CO"/>
        </w:rPr>
        <w:t xml:space="preserve"> Para todos los efectos legales, el domicilio contractual es la ciudad de Bogotá</w:t>
      </w:r>
      <w:r w:rsidR="003F2E8C" w:rsidRPr="00D02F51">
        <w:rPr>
          <w:rFonts w:ascii="Arial Narrow" w:eastAsia="Liberation Sans Narrow" w:hAnsi="Arial Narrow" w:cs="Liberation Sans Narrow"/>
          <w:spacing w:val="-25"/>
          <w:sz w:val="22"/>
          <w:szCs w:val="22"/>
          <w:lang w:val="es-CO" w:eastAsia="es-CO" w:bidi="es-CO"/>
        </w:rPr>
        <w:t xml:space="preserve"> </w:t>
      </w:r>
      <w:r w:rsidR="003F2E8C" w:rsidRPr="00D02F51">
        <w:rPr>
          <w:rFonts w:ascii="Arial Narrow" w:eastAsia="Liberation Sans Narrow" w:hAnsi="Arial Narrow" w:cs="Liberation Sans Narrow"/>
          <w:sz w:val="22"/>
          <w:szCs w:val="22"/>
          <w:lang w:val="es-CO" w:eastAsia="es-CO" w:bidi="es-CO"/>
        </w:rPr>
        <w:t>D.C.</w:t>
      </w:r>
    </w:p>
    <w:p w14:paraId="4B28FF75" w14:textId="77777777" w:rsidR="003F2E8C" w:rsidRPr="00D02F51" w:rsidRDefault="003F2E8C" w:rsidP="003F2E8C">
      <w:pPr>
        <w:widowControl w:val="0"/>
        <w:autoSpaceDE w:val="0"/>
        <w:autoSpaceDN w:val="0"/>
        <w:rPr>
          <w:rFonts w:ascii="Arial Narrow" w:eastAsia="Liberation Sans Narrow" w:hAnsi="Arial Narrow" w:cs="Liberation Sans Narrow"/>
          <w:sz w:val="22"/>
          <w:szCs w:val="22"/>
          <w:lang w:val="es-CO" w:eastAsia="es-CO" w:bidi="es-CO"/>
        </w:rPr>
      </w:pPr>
    </w:p>
    <w:p w14:paraId="7EDD01D1" w14:textId="23B421CC" w:rsidR="003F2E8C" w:rsidRPr="00D02F51" w:rsidRDefault="003F2E8C" w:rsidP="00A70947">
      <w:pPr>
        <w:widowControl w:val="0"/>
        <w:autoSpaceDE w:val="0"/>
        <w:autoSpaceDN w:val="0"/>
        <w:ind w:left="102" w:right="4976" w:firstLine="749"/>
        <w:rPr>
          <w:rFonts w:ascii="Arial Narrow" w:eastAsia="Liberation Sans Narrow" w:hAnsi="Arial Narrow" w:cs="Liberation Sans Narrow"/>
          <w:sz w:val="22"/>
          <w:szCs w:val="22"/>
          <w:lang w:val="es-CO" w:eastAsia="es-CO" w:bidi="es-CO"/>
        </w:rPr>
      </w:pPr>
      <w:r w:rsidRPr="00D02F51">
        <w:rPr>
          <w:rFonts w:ascii="Arial Narrow" w:eastAsia="Liberation Sans Narrow" w:hAnsi="Arial Narrow" w:cs="Liberation Sans Narrow"/>
          <w:sz w:val="22"/>
          <w:szCs w:val="22"/>
          <w:lang w:val="es-CO" w:eastAsia="es-CO" w:bidi="es-CO"/>
        </w:rPr>
        <w:t xml:space="preserve">Para constancia se suscribe en Bogotá  </w:t>
      </w:r>
    </w:p>
    <w:p w14:paraId="7F9BB8B7" w14:textId="77777777" w:rsidR="003F2E8C" w:rsidRPr="00D02F51" w:rsidRDefault="003F2E8C" w:rsidP="00A70947">
      <w:pPr>
        <w:widowControl w:val="0"/>
        <w:autoSpaceDE w:val="0"/>
        <w:autoSpaceDN w:val="0"/>
        <w:ind w:left="102" w:right="4976" w:firstLine="749"/>
        <w:rPr>
          <w:rFonts w:ascii="Arial Narrow" w:eastAsia="Liberation Sans Narrow" w:hAnsi="Arial Narrow" w:cs="Liberation Sans Narrow"/>
          <w:sz w:val="22"/>
          <w:szCs w:val="22"/>
          <w:lang w:val="es-CO" w:eastAsia="es-CO" w:bidi="es-CO"/>
        </w:rPr>
      </w:pPr>
    </w:p>
    <w:p w14:paraId="140A462F" w14:textId="77777777" w:rsidR="003F2E8C" w:rsidRPr="00D02F51" w:rsidRDefault="003F2E8C" w:rsidP="00A70947">
      <w:pPr>
        <w:widowControl w:val="0"/>
        <w:autoSpaceDE w:val="0"/>
        <w:autoSpaceDN w:val="0"/>
        <w:ind w:left="102" w:right="3611" w:firstLine="749"/>
        <w:rPr>
          <w:rFonts w:ascii="Arial Narrow" w:eastAsia="Liberation Sans Narrow" w:hAnsi="Arial Narrow" w:cs="Liberation Sans Narrow"/>
          <w:sz w:val="22"/>
          <w:szCs w:val="22"/>
          <w:lang w:val="es-CO" w:eastAsia="es-CO" w:bidi="es-CO"/>
        </w:rPr>
      </w:pPr>
      <w:r w:rsidRPr="00D02F51">
        <w:rPr>
          <w:rFonts w:ascii="Arial Narrow" w:eastAsia="Liberation Sans Narrow" w:hAnsi="Arial Narrow" w:cs="Liberation Sans Narrow"/>
          <w:sz w:val="22"/>
          <w:szCs w:val="22"/>
          <w:lang w:val="es-CO" w:eastAsia="es-CO" w:bidi="es-CO"/>
        </w:rPr>
        <w:t>PARQUES NACIONALES NATURALES</w:t>
      </w:r>
    </w:p>
    <w:p w14:paraId="69333CBB" w14:textId="77777777" w:rsidR="003F2E8C" w:rsidRPr="00D02F51" w:rsidRDefault="003F2E8C" w:rsidP="00A70947">
      <w:pPr>
        <w:widowControl w:val="0"/>
        <w:autoSpaceDE w:val="0"/>
        <w:autoSpaceDN w:val="0"/>
        <w:ind w:firstLine="749"/>
        <w:rPr>
          <w:rFonts w:ascii="Arial Narrow" w:eastAsia="Liberation Sans Narrow" w:hAnsi="Arial Narrow" w:cs="Liberation Sans Narrow"/>
          <w:sz w:val="22"/>
          <w:szCs w:val="22"/>
          <w:lang w:val="es-CO" w:eastAsia="es-CO" w:bidi="es-CO"/>
        </w:rPr>
      </w:pPr>
    </w:p>
    <w:p w14:paraId="6DADD2F5" w14:textId="77777777" w:rsidR="003F2E8C" w:rsidRPr="00D02F51" w:rsidRDefault="003F2E8C" w:rsidP="00A70947">
      <w:pPr>
        <w:widowControl w:val="0"/>
        <w:autoSpaceDE w:val="0"/>
        <w:autoSpaceDN w:val="0"/>
        <w:ind w:firstLine="749"/>
        <w:rPr>
          <w:rFonts w:ascii="Arial Narrow" w:eastAsia="Liberation Sans Narrow" w:hAnsi="Arial Narrow" w:cs="Liberation Sans Narrow"/>
          <w:sz w:val="22"/>
          <w:szCs w:val="22"/>
          <w:lang w:val="es-CO" w:eastAsia="es-CO" w:bidi="es-CO"/>
        </w:rPr>
      </w:pPr>
    </w:p>
    <w:p w14:paraId="4082F8F7" w14:textId="77777777" w:rsidR="003F2E8C" w:rsidRPr="00D02F51" w:rsidRDefault="003F2E8C" w:rsidP="00A70947">
      <w:pPr>
        <w:widowControl w:val="0"/>
        <w:autoSpaceDE w:val="0"/>
        <w:autoSpaceDN w:val="0"/>
        <w:ind w:left="102" w:firstLine="749"/>
        <w:rPr>
          <w:rFonts w:ascii="Arial Narrow" w:eastAsia="Liberation Sans Narrow" w:hAnsi="Arial Narrow" w:cs="Liberation Sans Narrow"/>
          <w:sz w:val="22"/>
          <w:szCs w:val="22"/>
          <w:lang w:val="es-CO" w:eastAsia="es-CO" w:bidi="es-CO"/>
        </w:rPr>
      </w:pPr>
      <w:proofErr w:type="spellStart"/>
      <w:r w:rsidRPr="00D02F51">
        <w:rPr>
          <w:rFonts w:ascii="Arial Narrow" w:eastAsia="Liberation Sans Narrow" w:hAnsi="Arial Narrow" w:cs="Liberation Sans Narrow"/>
          <w:sz w:val="22"/>
          <w:szCs w:val="22"/>
          <w:lang w:val="es-CO" w:eastAsia="es-CO" w:bidi="es-CO"/>
        </w:rPr>
        <w:t>xxxxxxxxxxxxxxxxxxxx</w:t>
      </w:r>
      <w:proofErr w:type="spellEnd"/>
    </w:p>
    <w:p w14:paraId="7B95EE39" w14:textId="7E356124" w:rsidR="003F2E8C" w:rsidRPr="00D02F51" w:rsidRDefault="003F2E8C" w:rsidP="00A70947">
      <w:pPr>
        <w:widowControl w:val="0"/>
        <w:autoSpaceDE w:val="0"/>
        <w:autoSpaceDN w:val="0"/>
        <w:ind w:left="102" w:right="3186" w:firstLine="749"/>
        <w:rPr>
          <w:rFonts w:ascii="Arial Narrow" w:eastAsia="Liberation Sans Narrow" w:hAnsi="Arial Narrow" w:cs="Liberation Sans Narrow"/>
          <w:sz w:val="22"/>
          <w:szCs w:val="22"/>
          <w:lang w:val="es-CO" w:eastAsia="es-CO" w:bidi="es-CO"/>
        </w:rPr>
      </w:pPr>
      <w:r w:rsidRPr="00D02F51">
        <w:rPr>
          <w:rFonts w:ascii="Arial Narrow" w:eastAsia="Liberation Sans Narrow" w:hAnsi="Arial Narrow" w:cs="Liberation Sans Narrow"/>
          <w:sz w:val="22"/>
          <w:szCs w:val="22"/>
          <w:lang w:val="es-CO" w:eastAsia="es-CO" w:bidi="es-CO"/>
        </w:rPr>
        <w:t xml:space="preserve">Subdirectora Administrativa y </w:t>
      </w:r>
      <w:r w:rsidR="00A70947" w:rsidRPr="00D02F51">
        <w:rPr>
          <w:rFonts w:ascii="Arial Narrow" w:eastAsia="Liberation Sans Narrow" w:hAnsi="Arial Narrow" w:cs="Liberation Sans Narrow"/>
          <w:sz w:val="22"/>
          <w:szCs w:val="22"/>
          <w:lang w:val="es-CO" w:eastAsia="es-CO" w:bidi="es-CO"/>
        </w:rPr>
        <w:t>Financiera</w:t>
      </w:r>
    </w:p>
    <w:p w14:paraId="41E10063" w14:textId="77777777" w:rsidR="003F2E8C" w:rsidRPr="00D02F51" w:rsidRDefault="003F2E8C" w:rsidP="00A70947">
      <w:pPr>
        <w:widowControl w:val="0"/>
        <w:autoSpaceDE w:val="0"/>
        <w:autoSpaceDN w:val="0"/>
        <w:ind w:left="102" w:right="5709" w:firstLine="749"/>
        <w:rPr>
          <w:rFonts w:ascii="Arial Narrow" w:eastAsia="Liberation Sans Narrow" w:hAnsi="Arial Narrow" w:cs="Liberation Sans Narrow"/>
          <w:sz w:val="22"/>
          <w:szCs w:val="22"/>
          <w:lang w:val="es-CO" w:eastAsia="es-CO" w:bidi="es-CO"/>
        </w:rPr>
      </w:pPr>
    </w:p>
    <w:p w14:paraId="6FD89D38" w14:textId="77777777" w:rsidR="003F2E8C" w:rsidRPr="00D02F51" w:rsidRDefault="003F2E8C" w:rsidP="00A70947">
      <w:pPr>
        <w:widowControl w:val="0"/>
        <w:autoSpaceDE w:val="0"/>
        <w:autoSpaceDN w:val="0"/>
        <w:ind w:left="102" w:right="5709" w:firstLine="749"/>
        <w:rPr>
          <w:rFonts w:ascii="Arial Narrow" w:eastAsia="Liberation Sans Narrow" w:hAnsi="Arial Narrow" w:cs="Liberation Sans Narrow"/>
          <w:sz w:val="22"/>
          <w:szCs w:val="22"/>
          <w:lang w:val="es-CO" w:eastAsia="es-CO" w:bidi="es-CO"/>
        </w:rPr>
      </w:pPr>
    </w:p>
    <w:p w14:paraId="64146394" w14:textId="77777777" w:rsidR="003F2E8C" w:rsidRPr="00D02F51" w:rsidRDefault="003F2E8C" w:rsidP="00A70947">
      <w:pPr>
        <w:widowControl w:val="0"/>
        <w:autoSpaceDE w:val="0"/>
        <w:autoSpaceDN w:val="0"/>
        <w:ind w:left="102" w:right="5709" w:firstLine="749"/>
        <w:rPr>
          <w:rFonts w:ascii="Arial Narrow" w:eastAsia="Liberation Sans Narrow" w:hAnsi="Arial Narrow" w:cs="Liberation Sans Narrow"/>
          <w:sz w:val="22"/>
          <w:szCs w:val="22"/>
          <w:lang w:val="es-CO" w:eastAsia="es-CO" w:bidi="es-CO"/>
        </w:rPr>
      </w:pPr>
    </w:p>
    <w:p w14:paraId="7D3D16E1" w14:textId="77777777" w:rsidR="003F2E8C" w:rsidRPr="00D02F51" w:rsidRDefault="003F2E8C" w:rsidP="00A70947">
      <w:pPr>
        <w:widowControl w:val="0"/>
        <w:autoSpaceDE w:val="0"/>
        <w:autoSpaceDN w:val="0"/>
        <w:ind w:left="102" w:right="5709" w:firstLine="749"/>
        <w:rPr>
          <w:rFonts w:ascii="Arial Narrow" w:eastAsia="Liberation Sans Narrow" w:hAnsi="Arial Narrow" w:cs="Liberation Sans Narrow"/>
          <w:sz w:val="22"/>
          <w:szCs w:val="22"/>
          <w:lang w:val="es-CO" w:eastAsia="es-CO" w:bidi="es-CO"/>
        </w:rPr>
      </w:pPr>
      <w:r w:rsidRPr="00D02F51">
        <w:rPr>
          <w:rFonts w:ascii="Arial Narrow" w:eastAsia="Liberation Sans Narrow" w:hAnsi="Arial Narrow" w:cs="Liberation Sans Narrow"/>
          <w:sz w:val="22"/>
          <w:szCs w:val="22"/>
          <w:lang w:val="es-CO" w:eastAsia="es-CO" w:bidi="es-CO"/>
        </w:rPr>
        <w:t>EL CONTRATISTA</w:t>
      </w:r>
    </w:p>
    <w:p w14:paraId="2BA3A815" w14:textId="77777777" w:rsidR="003F2E8C" w:rsidRPr="00D02F51" w:rsidRDefault="003F2E8C" w:rsidP="00A70947">
      <w:pPr>
        <w:widowControl w:val="0"/>
        <w:autoSpaceDE w:val="0"/>
        <w:autoSpaceDN w:val="0"/>
        <w:ind w:firstLine="749"/>
        <w:rPr>
          <w:rFonts w:ascii="Arial Narrow" w:eastAsia="Liberation Sans Narrow" w:hAnsi="Arial Narrow" w:cs="Liberation Sans Narrow"/>
          <w:sz w:val="22"/>
          <w:szCs w:val="22"/>
          <w:lang w:val="es-CO" w:eastAsia="es-CO" w:bidi="es-CO"/>
        </w:rPr>
      </w:pPr>
    </w:p>
    <w:p w14:paraId="4073E84C" w14:textId="77777777" w:rsidR="003F2E8C" w:rsidRPr="00D02F51" w:rsidRDefault="003F2E8C" w:rsidP="00A70947">
      <w:pPr>
        <w:widowControl w:val="0"/>
        <w:autoSpaceDE w:val="0"/>
        <w:autoSpaceDN w:val="0"/>
        <w:ind w:left="102" w:firstLine="749"/>
        <w:rPr>
          <w:rFonts w:ascii="Arial Narrow" w:eastAsia="Liberation Sans Narrow" w:hAnsi="Arial Narrow" w:cs="Liberation Sans Narrow"/>
          <w:sz w:val="22"/>
          <w:szCs w:val="22"/>
          <w:lang w:val="es-CO" w:eastAsia="es-CO" w:bidi="es-CO"/>
        </w:rPr>
      </w:pPr>
      <w:proofErr w:type="spellStart"/>
      <w:r w:rsidRPr="00D02F51">
        <w:rPr>
          <w:rFonts w:ascii="Arial Narrow" w:eastAsia="Liberation Sans Narrow" w:hAnsi="Arial Narrow" w:cs="Liberation Sans Narrow"/>
          <w:sz w:val="22"/>
          <w:szCs w:val="22"/>
          <w:lang w:val="es-CO" w:eastAsia="es-CO" w:bidi="es-CO"/>
        </w:rPr>
        <w:t>xxxxxxxxx</w:t>
      </w:r>
      <w:proofErr w:type="spellEnd"/>
    </w:p>
    <w:p w14:paraId="39A38E11" w14:textId="77777777" w:rsidR="003F2E8C" w:rsidRPr="00D02F51" w:rsidRDefault="003F2E8C" w:rsidP="00A70947">
      <w:pPr>
        <w:widowControl w:val="0"/>
        <w:autoSpaceDE w:val="0"/>
        <w:autoSpaceDN w:val="0"/>
        <w:ind w:left="851" w:right="6320" w:firstLine="749"/>
        <w:rPr>
          <w:rFonts w:ascii="Arial Narrow" w:eastAsia="Liberation Sans Narrow" w:hAnsi="Arial Narrow" w:cs="Liberation Sans Narrow"/>
          <w:sz w:val="22"/>
          <w:szCs w:val="22"/>
          <w:lang w:val="es-CO" w:eastAsia="es-CO" w:bidi="es-CO"/>
        </w:rPr>
      </w:pPr>
      <w:r w:rsidRPr="00D02F51">
        <w:rPr>
          <w:rFonts w:ascii="Arial Narrow" w:eastAsia="Liberation Sans Narrow" w:hAnsi="Arial Narrow" w:cs="Liberation Sans Narrow"/>
          <w:sz w:val="22"/>
          <w:szCs w:val="22"/>
          <w:lang w:val="es-CO" w:eastAsia="es-CO" w:bidi="es-CO"/>
        </w:rPr>
        <w:t xml:space="preserve">C.C. </w:t>
      </w:r>
      <w:proofErr w:type="spellStart"/>
      <w:r w:rsidRPr="00D02F51">
        <w:rPr>
          <w:rFonts w:ascii="Arial Narrow" w:eastAsia="Liberation Sans Narrow" w:hAnsi="Arial Narrow" w:cs="Liberation Sans Narrow"/>
          <w:sz w:val="22"/>
          <w:szCs w:val="22"/>
          <w:lang w:val="es-CO" w:eastAsia="es-CO" w:bidi="es-CO"/>
        </w:rPr>
        <w:t>xxxxxxxx</w:t>
      </w:r>
      <w:proofErr w:type="spellEnd"/>
      <w:r w:rsidRPr="00D02F51">
        <w:rPr>
          <w:rFonts w:ascii="Arial Narrow" w:eastAsia="Liberation Sans Narrow" w:hAnsi="Arial Narrow" w:cs="Liberation Sans Narrow"/>
          <w:sz w:val="22"/>
          <w:szCs w:val="22"/>
          <w:lang w:val="es-CO" w:eastAsia="es-CO" w:bidi="es-CO"/>
        </w:rPr>
        <w:t xml:space="preserve"> de </w:t>
      </w:r>
      <w:proofErr w:type="spellStart"/>
      <w:r w:rsidRPr="00D02F51">
        <w:rPr>
          <w:rFonts w:ascii="Arial Narrow" w:eastAsia="Liberation Sans Narrow" w:hAnsi="Arial Narrow" w:cs="Liberation Sans Narrow"/>
          <w:sz w:val="22"/>
          <w:szCs w:val="22"/>
          <w:lang w:val="es-CO" w:eastAsia="es-CO" w:bidi="es-CO"/>
        </w:rPr>
        <w:t>xxxxxxxxx</w:t>
      </w:r>
      <w:proofErr w:type="spellEnd"/>
      <w:r w:rsidRPr="00D02F51">
        <w:rPr>
          <w:rFonts w:ascii="Arial Narrow" w:eastAsia="Liberation Sans Narrow" w:hAnsi="Arial Narrow" w:cs="Liberation Sans Narrow"/>
          <w:sz w:val="22"/>
          <w:szCs w:val="22"/>
          <w:lang w:val="es-CO" w:eastAsia="es-CO" w:bidi="es-CO"/>
        </w:rPr>
        <w:t xml:space="preserve"> Representante Legal </w:t>
      </w:r>
      <w:proofErr w:type="spellStart"/>
      <w:r w:rsidRPr="00D02F51">
        <w:rPr>
          <w:rFonts w:ascii="Arial Narrow" w:eastAsia="Liberation Sans Narrow" w:hAnsi="Arial Narrow" w:cs="Liberation Sans Narrow"/>
          <w:sz w:val="22"/>
          <w:szCs w:val="22"/>
          <w:lang w:val="es-CO" w:eastAsia="es-CO" w:bidi="es-CO"/>
        </w:rPr>
        <w:t>xxxxxxxxxx</w:t>
      </w:r>
      <w:proofErr w:type="spellEnd"/>
      <w:r w:rsidRPr="00D02F51">
        <w:rPr>
          <w:rFonts w:ascii="Arial Narrow" w:eastAsia="Liberation Sans Narrow" w:hAnsi="Arial Narrow" w:cs="Liberation Sans Narrow"/>
          <w:sz w:val="22"/>
          <w:szCs w:val="22"/>
          <w:lang w:val="es-CO" w:eastAsia="es-CO" w:bidi="es-CO"/>
        </w:rPr>
        <w:t xml:space="preserve"> NIT No </w:t>
      </w:r>
      <w:proofErr w:type="spellStart"/>
      <w:r w:rsidRPr="00D02F51">
        <w:rPr>
          <w:rFonts w:ascii="Arial Narrow" w:eastAsia="Liberation Sans Narrow" w:hAnsi="Arial Narrow" w:cs="Liberation Sans Narrow"/>
          <w:sz w:val="22"/>
          <w:szCs w:val="22"/>
          <w:lang w:val="es-CO" w:eastAsia="es-CO" w:bidi="es-CO"/>
        </w:rPr>
        <w:t>xxxxxxx</w:t>
      </w:r>
      <w:proofErr w:type="spellEnd"/>
    </w:p>
    <w:p w14:paraId="3A522DAD" w14:textId="77777777" w:rsidR="003F2E8C" w:rsidRPr="00D02F51" w:rsidRDefault="003F2E8C" w:rsidP="00A70947">
      <w:pPr>
        <w:widowControl w:val="0"/>
        <w:autoSpaceDE w:val="0"/>
        <w:autoSpaceDN w:val="0"/>
        <w:ind w:firstLine="749"/>
        <w:rPr>
          <w:rFonts w:ascii="Arial Narrow" w:eastAsia="Liberation Sans Narrow" w:hAnsi="Arial Narrow" w:cs="Liberation Sans Narrow"/>
          <w:b/>
          <w:sz w:val="22"/>
          <w:szCs w:val="22"/>
          <w:lang w:val="es-CO" w:eastAsia="es-CO" w:bidi="es-CO"/>
        </w:rPr>
      </w:pPr>
    </w:p>
    <w:sectPr w:rsidR="003F2E8C" w:rsidRPr="00D02F51" w:rsidSect="00AE3091">
      <w:headerReference w:type="default" r:id="rId20"/>
      <w:footerReference w:type="even" r:id="rId21"/>
      <w:footerReference w:type="default" r:id="rId22"/>
      <w:headerReference w:type="first" r:id="rId23"/>
      <w:pgSz w:w="12242" w:h="18722" w:code="119"/>
      <w:pgMar w:top="2268" w:right="1622" w:bottom="1418" w:left="1622" w:header="567" w:footer="5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FEB6E" w14:textId="77777777" w:rsidR="00AC053F" w:rsidRDefault="00AC053F">
      <w:r>
        <w:separator/>
      </w:r>
    </w:p>
  </w:endnote>
  <w:endnote w:type="continuationSeparator" w:id="0">
    <w:p w14:paraId="2C08B504" w14:textId="77777777" w:rsidR="00AC053F" w:rsidRDefault="00AC0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w:charset w:val="00"/>
    <w:family w:val="swiss"/>
    <w:pitch w:val="variable"/>
    <w:sig w:usb0="E00082FF" w:usb1="400078FF" w:usb2="00000021" w:usb3="00000000" w:csb0="0000019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6806C" w14:textId="77777777" w:rsidR="00DE2487" w:rsidRDefault="00DE2487">
    <w:pPr>
      <w:pStyle w:val="Piedepgina"/>
      <w:framePr w:wrap="around" w:vAnchor="text" w:hAnchor="margin" w:xAlign="right" w:y="1"/>
      <w:rPr>
        <w:rStyle w:val="Nmerodepgina"/>
        <w:sz w:val="23"/>
      </w:rPr>
    </w:pPr>
    <w:r>
      <w:rPr>
        <w:rStyle w:val="Nmerodepgina"/>
        <w:sz w:val="23"/>
      </w:rPr>
      <w:fldChar w:fldCharType="begin"/>
    </w:r>
    <w:r>
      <w:rPr>
        <w:rStyle w:val="Nmerodepgina"/>
        <w:sz w:val="23"/>
      </w:rPr>
      <w:instrText xml:space="preserve">PAGE  </w:instrText>
    </w:r>
    <w:r>
      <w:rPr>
        <w:rStyle w:val="Nmerodepgina"/>
        <w:sz w:val="23"/>
      </w:rPr>
      <w:fldChar w:fldCharType="separate"/>
    </w:r>
    <w:r>
      <w:rPr>
        <w:rStyle w:val="Nmerodepgina"/>
        <w:noProof/>
        <w:sz w:val="23"/>
      </w:rPr>
      <w:t>lxvi</w:t>
    </w:r>
    <w:r>
      <w:rPr>
        <w:rStyle w:val="Nmerodepgina"/>
        <w:sz w:val="23"/>
      </w:rPr>
      <w:fldChar w:fldCharType="end"/>
    </w:r>
  </w:p>
  <w:p w14:paraId="6DB96ABA" w14:textId="77777777" w:rsidR="00DE2487" w:rsidRDefault="00DE2487">
    <w:pPr>
      <w:pStyle w:val="Piedepgina"/>
      <w:ind w:right="360"/>
      <w:rPr>
        <w:sz w:val="23"/>
      </w:rPr>
    </w:pPr>
  </w:p>
  <w:p w14:paraId="7D4043F3" w14:textId="77777777" w:rsidR="00DE2487" w:rsidRDefault="00DE248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4BECD" w14:textId="77777777" w:rsidR="00DE2487" w:rsidRDefault="00DE2487">
    <w:pPr>
      <w:pStyle w:val="Piedepgina"/>
      <w:framePr w:wrap="around" w:vAnchor="text" w:hAnchor="margin" w:xAlign="right" w:y="1"/>
      <w:rPr>
        <w:rStyle w:val="Nmerodepgina"/>
        <w:sz w:val="23"/>
      </w:rPr>
    </w:pPr>
    <w:r>
      <w:rPr>
        <w:rStyle w:val="Nmerodepgina"/>
        <w:sz w:val="23"/>
      </w:rPr>
      <w:fldChar w:fldCharType="begin"/>
    </w:r>
    <w:r>
      <w:rPr>
        <w:rStyle w:val="Nmerodepgina"/>
        <w:sz w:val="23"/>
      </w:rPr>
      <w:instrText xml:space="preserve">PAGE  </w:instrText>
    </w:r>
    <w:r>
      <w:rPr>
        <w:rStyle w:val="Nmerodepgina"/>
        <w:sz w:val="23"/>
      </w:rPr>
      <w:fldChar w:fldCharType="separate"/>
    </w:r>
    <w:r>
      <w:rPr>
        <w:rStyle w:val="Nmerodepgina"/>
        <w:noProof/>
        <w:sz w:val="23"/>
      </w:rPr>
      <w:t>ii</w:t>
    </w:r>
    <w:r>
      <w:rPr>
        <w:rStyle w:val="Nmerodepgina"/>
        <w:sz w:val="23"/>
      </w:rPr>
      <w:fldChar w:fldCharType="end"/>
    </w:r>
  </w:p>
  <w:tbl>
    <w:tblPr>
      <w:tblW w:w="0" w:type="auto"/>
      <w:tblLayout w:type="fixed"/>
      <w:tblCellMar>
        <w:left w:w="70" w:type="dxa"/>
        <w:right w:w="70" w:type="dxa"/>
      </w:tblCellMar>
      <w:tblLook w:val="0000" w:firstRow="0" w:lastRow="0" w:firstColumn="0" w:lastColumn="0" w:noHBand="0" w:noVBand="0"/>
    </w:tblPr>
    <w:tblGrid>
      <w:gridCol w:w="4631"/>
      <w:gridCol w:w="4631"/>
    </w:tblGrid>
    <w:tr w:rsidR="00DE2487" w14:paraId="4F49041E" w14:textId="77777777">
      <w:tc>
        <w:tcPr>
          <w:tcW w:w="4631" w:type="dxa"/>
        </w:tcPr>
        <w:p w14:paraId="40A86D87" w14:textId="77777777" w:rsidR="00DE2487" w:rsidRPr="008E691C" w:rsidRDefault="00DE2487">
          <w:pPr>
            <w:pStyle w:val="Piedepgina"/>
            <w:ind w:right="360"/>
            <w:jc w:val="right"/>
            <w:rPr>
              <w:sz w:val="20"/>
              <w:lang w:val="es-CO"/>
            </w:rPr>
          </w:pPr>
        </w:p>
      </w:tc>
      <w:tc>
        <w:tcPr>
          <w:tcW w:w="4631" w:type="dxa"/>
        </w:tcPr>
        <w:p w14:paraId="187EB095" w14:textId="77777777" w:rsidR="00DE2487" w:rsidRPr="008E691C" w:rsidRDefault="00DE2487">
          <w:pPr>
            <w:pStyle w:val="Piedepgina"/>
            <w:rPr>
              <w:sz w:val="20"/>
              <w:lang w:val="es-CO"/>
            </w:rPr>
          </w:pPr>
        </w:p>
      </w:tc>
    </w:tr>
  </w:tbl>
  <w:p w14:paraId="3F2FD162" w14:textId="77777777" w:rsidR="00DE2487" w:rsidRDefault="00DE2487">
    <w:pPr>
      <w:pStyle w:val="Piedepgina"/>
      <w:rPr>
        <w:sz w:val="23"/>
      </w:rPr>
    </w:pPr>
  </w:p>
  <w:p w14:paraId="28807851" w14:textId="77777777" w:rsidR="00DE2487" w:rsidRDefault="00DE248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B337C" w14:textId="0F978564" w:rsidR="00DE2487" w:rsidRDefault="00DE2487" w:rsidP="000C03DF">
    <w:pPr>
      <w:pStyle w:val="Piedepgina"/>
      <w:ind w:left="4536" w:hanging="141"/>
      <w:jc w:val="right"/>
      <w:rPr>
        <w:rStyle w:val="Nmerodepgina"/>
      </w:rPr>
    </w:pPr>
    <w:r>
      <w:rPr>
        <w:rStyle w:val="Nmerodepgina"/>
      </w:rPr>
      <w:t>1</w:t>
    </w:r>
  </w:p>
  <w:p w14:paraId="487BD6CF" w14:textId="77777777" w:rsidR="00DE2487" w:rsidRPr="00717BC1" w:rsidRDefault="00DE2487" w:rsidP="000F2193">
    <w:pPr>
      <w:spacing w:line="276" w:lineRule="auto"/>
      <w:jc w:val="both"/>
      <w:rPr>
        <w:rFonts w:ascii="Verdana" w:hAnsi="Verdana"/>
        <w:b/>
        <w:bCs/>
        <w:sz w:val="20"/>
        <w:szCs w:val="20"/>
      </w:rPr>
    </w:pPr>
    <w:r>
      <w:rPr>
        <w:rFonts w:ascii="Verdana" w:hAnsi="Verdana"/>
        <w:b/>
        <w:bCs/>
        <w:sz w:val="20"/>
        <w:szCs w:val="20"/>
      </w:rPr>
      <w:t>Parques Nacionales Naturales de Colombia</w:t>
    </w:r>
  </w:p>
  <w:p w14:paraId="51EC9B04" w14:textId="77777777" w:rsidR="00DE2487" w:rsidRPr="00717BC1" w:rsidRDefault="00DE2487" w:rsidP="000F2193">
    <w:pPr>
      <w:spacing w:line="276" w:lineRule="auto"/>
      <w:jc w:val="both"/>
      <w:rPr>
        <w:rFonts w:ascii="Verdana" w:hAnsi="Verdana"/>
        <w:sz w:val="20"/>
        <w:szCs w:val="20"/>
      </w:rPr>
    </w:pPr>
    <w:r w:rsidRPr="00717BC1">
      <w:rPr>
        <w:rFonts w:ascii="Verdana" w:hAnsi="Verdana"/>
        <w:sz w:val="20"/>
        <w:szCs w:val="20"/>
      </w:rPr>
      <w:t>Dirección: Ca</w:t>
    </w:r>
    <w:r>
      <w:rPr>
        <w:rFonts w:ascii="Verdana" w:hAnsi="Verdana"/>
        <w:sz w:val="20"/>
        <w:szCs w:val="20"/>
      </w:rPr>
      <w:t>lle 74 No. 11 - 81</w:t>
    </w:r>
    <w:r w:rsidRPr="00717BC1">
      <w:rPr>
        <w:rFonts w:ascii="Verdana" w:hAnsi="Verdana"/>
        <w:sz w:val="20"/>
        <w:szCs w:val="20"/>
      </w:rPr>
      <w:t>, Bogotá D.C., Colombia</w:t>
    </w:r>
  </w:p>
  <w:p w14:paraId="7D03BDCB" w14:textId="77777777" w:rsidR="00DE2487" w:rsidRDefault="00DE2487" w:rsidP="000F2193">
    <w:pPr>
      <w:spacing w:line="276" w:lineRule="auto"/>
      <w:jc w:val="both"/>
      <w:rPr>
        <w:rFonts w:ascii="Verdana" w:hAnsi="Verdana"/>
        <w:sz w:val="20"/>
        <w:szCs w:val="20"/>
      </w:rPr>
    </w:pPr>
    <w:r w:rsidRPr="00717BC1">
      <w:rPr>
        <w:rFonts w:ascii="Verdana" w:hAnsi="Verdana"/>
        <w:sz w:val="20"/>
        <w:szCs w:val="20"/>
      </w:rPr>
      <w:t xml:space="preserve">Conmutador: (+57) 601 </w:t>
    </w:r>
    <w:r>
      <w:rPr>
        <w:rFonts w:ascii="Verdana" w:hAnsi="Verdana"/>
        <w:sz w:val="20"/>
        <w:szCs w:val="20"/>
      </w:rPr>
      <w:t>353</w:t>
    </w:r>
    <w:r w:rsidRPr="00717BC1">
      <w:rPr>
        <w:rFonts w:ascii="Verdana" w:hAnsi="Verdana"/>
        <w:sz w:val="20"/>
        <w:szCs w:val="20"/>
      </w:rPr>
      <w:t xml:space="preserve"> </w:t>
    </w:r>
    <w:r>
      <w:rPr>
        <w:rFonts w:ascii="Verdana" w:hAnsi="Verdana"/>
        <w:sz w:val="20"/>
        <w:szCs w:val="20"/>
      </w:rPr>
      <w:t>24</w:t>
    </w:r>
    <w:r w:rsidRPr="00717BC1">
      <w:rPr>
        <w:rFonts w:ascii="Verdana" w:hAnsi="Verdana"/>
        <w:sz w:val="20"/>
        <w:szCs w:val="20"/>
      </w:rPr>
      <w:t xml:space="preserve">00 </w:t>
    </w:r>
  </w:p>
  <w:p w14:paraId="139510AE" w14:textId="77777777" w:rsidR="00DE2487" w:rsidRPr="00717BC1" w:rsidRDefault="00DE2487" w:rsidP="000F2193">
    <w:pPr>
      <w:spacing w:line="276" w:lineRule="auto"/>
      <w:jc w:val="both"/>
      <w:rPr>
        <w:rFonts w:ascii="Verdana" w:hAnsi="Verdana"/>
        <w:sz w:val="20"/>
        <w:szCs w:val="20"/>
      </w:rPr>
    </w:pPr>
    <w:r w:rsidRPr="00B93CCF">
      <w:rPr>
        <w:rFonts w:ascii="Verdana" w:hAnsi="Verdana"/>
        <w:sz w:val="20"/>
        <w:szCs w:val="20"/>
      </w:rPr>
      <w:t xml:space="preserve">Línea Gratuita: (+57) 01 8000 </w:t>
    </w:r>
    <w:r>
      <w:rPr>
        <w:rFonts w:ascii="Verdana" w:hAnsi="Verdana"/>
        <w:sz w:val="20"/>
        <w:szCs w:val="20"/>
      </w:rPr>
      <w:t>129722</w:t>
    </w:r>
  </w:p>
  <w:p w14:paraId="3772F822" w14:textId="1D3F032F" w:rsidR="00DE2487" w:rsidRDefault="00DE2487" w:rsidP="00517793">
    <w:pPr>
      <w:pStyle w:val="Piedepgina"/>
      <w:ind w:left="4536" w:hanging="141"/>
      <w:jc w:val="right"/>
      <w:rPr>
        <w:rFonts w:ascii="Arial Narrow" w:hAnsi="Arial Narrow" w:cs="Arial"/>
        <w:b/>
        <w:sz w:val="18"/>
        <w:szCs w:val="18"/>
      </w:rPr>
    </w:pPr>
  </w:p>
  <w:p w14:paraId="50A61342" w14:textId="6DEEA223" w:rsidR="00DE2487" w:rsidRDefault="00DE2487" w:rsidP="00517793">
    <w:pPr>
      <w:pStyle w:val="Piedepgina"/>
      <w:ind w:left="4536" w:hanging="141"/>
      <w:jc w:val="center"/>
      <w:rPr>
        <w:rFonts w:ascii="Arial Narrow" w:hAnsi="Arial Narrow" w:cs="Arial"/>
        <w:b/>
        <w:sz w:val="18"/>
        <w:szCs w:val="18"/>
      </w:rPr>
    </w:pPr>
  </w:p>
  <w:p w14:paraId="23E92E53" w14:textId="5ED1138C" w:rsidR="00DE2487" w:rsidRPr="00605963" w:rsidRDefault="00DE2487" w:rsidP="000F2193">
    <w:pPr>
      <w:pStyle w:val="Piedepgina"/>
      <w:ind w:left="4536" w:hanging="141"/>
      <w:jc w:val="center"/>
      <w:rPr>
        <w:rFonts w:ascii="Arial" w:hAnsi="Arial" w:cs="Arial"/>
      </w:rPr>
    </w:pPr>
  </w:p>
  <w:p w14:paraId="43A2FA26" w14:textId="77777777" w:rsidR="00DE2487" w:rsidRDefault="00DE2487">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4E049" w14:textId="77777777" w:rsidR="00DE2487" w:rsidRDefault="00DE2487">
    <w:pPr>
      <w:pStyle w:val="Piedepgina"/>
      <w:framePr w:wrap="around" w:vAnchor="text" w:hAnchor="margin" w:xAlign="right" w:y="1"/>
      <w:rPr>
        <w:rStyle w:val="Nmerodepgina"/>
        <w:sz w:val="23"/>
      </w:rPr>
    </w:pPr>
    <w:r>
      <w:rPr>
        <w:rStyle w:val="Nmerodepgina"/>
        <w:sz w:val="23"/>
      </w:rPr>
      <w:fldChar w:fldCharType="begin"/>
    </w:r>
    <w:r>
      <w:rPr>
        <w:rStyle w:val="Nmerodepgina"/>
        <w:sz w:val="23"/>
      </w:rPr>
      <w:instrText xml:space="preserve">PAGE  </w:instrText>
    </w:r>
    <w:r>
      <w:rPr>
        <w:rStyle w:val="Nmerodepgina"/>
        <w:sz w:val="23"/>
      </w:rPr>
      <w:fldChar w:fldCharType="separate"/>
    </w:r>
    <w:r>
      <w:rPr>
        <w:rStyle w:val="Nmerodepgina"/>
        <w:noProof/>
        <w:sz w:val="23"/>
      </w:rPr>
      <w:t>1</w:t>
    </w:r>
    <w:r>
      <w:rPr>
        <w:rStyle w:val="Nmerodepgina"/>
        <w:sz w:val="23"/>
      </w:rPr>
      <w:fldChar w:fldCharType="end"/>
    </w:r>
  </w:p>
  <w:p w14:paraId="1CBD1874" w14:textId="77777777" w:rsidR="00DE2487" w:rsidRDefault="00DE2487">
    <w:pPr>
      <w:pStyle w:val="Piedepgina"/>
      <w:ind w:right="360"/>
      <w:rPr>
        <w:sz w:val="23"/>
      </w:rPr>
    </w:pPr>
  </w:p>
  <w:p w14:paraId="1D5FDC01" w14:textId="77777777" w:rsidR="00DE2487" w:rsidRDefault="00DE2487"/>
  <w:p w14:paraId="33E02821" w14:textId="77777777" w:rsidR="00DE2487" w:rsidRDefault="00DE248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C0EEF" w14:textId="77777777" w:rsidR="00DE2487" w:rsidRDefault="00DE2487">
    <w:pPr>
      <w:pStyle w:val="Piedepgina"/>
      <w:framePr w:wrap="around" w:vAnchor="text" w:hAnchor="margin" w:xAlign="right" w:y="1"/>
      <w:rPr>
        <w:rStyle w:val="Nmerodepgina"/>
        <w:sz w:val="23"/>
      </w:rPr>
    </w:pPr>
    <w:r>
      <w:rPr>
        <w:rStyle w:val="Nmerodepgina"/>
        <w:sz w:val="23"/>
      </w:rPr>
      <w:fldChar w:fldCharType="begin"/>
    </w:r>
    <w:r>
      <w:rPr>
        <w:rStyle w:val="Nmerodepgina"/>
        <w:sz w:val="23"/>
      </w:rPr>
      <w:instrText xml:space="preserve">PAGE  </w:instrText>
    </w:r>
    <w:r>
      <w:rPr>
        <w:rStyle w:val="Nmerodepgina"/>
        <w:sz w:val="23"/>
      </w:rPr>
      <w:fldChar w:fldCharType="separate"/>
    </w:r>
    <w:r w:rsidR="00FC14E7">
      <w:rPr>
        <w:rStyle w:val="Nmerodepgina"/>
        <w:noProof/>
        <w:sz w:val="23"/>
      </w:rPr>
      <w:t>24</w:t>
    </w:r>
    <w:r>
      <w:rPr>
        <w:rStyle w:val="Nmerodepgina"/>
        <w:sz w:val="23"/>
      </w:rPr>
      <w:fldChar w:fldCharType="end"/>
    </w:r>
    <w:bookmarkStart w:id="11" w:name="_Toc402845140"/>
    <w:bookmarkStart w:id="12" w:name="_Toc412982807"/>
  </w:p>
  <w:bookmarkEnd w:id="11"/>
  <w:bookmarkEnd w:id="12"/>
  <w:p w14:paraId="1C25D69F" w14:textId="7FF4171B" w:rsidR="00DE2487" w:rsidRDefault="00DE2487">
    <w:pPr>
      <w:pStyle w:val="Piedepgina"/>
      <w:ind w:right="360"/>
      <w:rPr>
        <w:sz w:val="23"/>
      </w:rPr>
    </w:pPr>
  </w:p>
  <w:p w14:paraId="745D56BB" w14:textId="32A61C53" w:rsidR="00DE2487" w:rsidRPr="002D6EDB" w:rsidRDefault="00DE2487" w:rsidP="00ED2545">
    <w:pPr>
      <w:spacing w:line="276" w:lineRule="auto"/>
      <w:jc w:val="both"/>
      <w:rPr>
        <w:rFonts w:ascii="Verdana" w:hAnsi="Verdana"/>
        <w:b/>
        <w:bCs/>
        <w:sz w:val="16"/>
        <w:szCs w:val="20"/>
      </w:rPr>
    </w:pPr>
    <w:r>
      <w:rPr>
        <w:rFonts w:ascii="Verdana" w:hAnsi="Verdana"/>
        <w:b/>
        <w:bCs/>
        <w:sz w:val="16"/>
        <w:szCs w:val="20"/>
      </w:rPr>
      <w:t>Subdirección Administrativa y Financiera</w:t>
    </w:r>
  </w:p>
  <w:p w14:paraId="3BD52B43" w14:textId="77777777" w:rsidR="00DE2487" w:rsidRPr="002D6EDB" w:rsidRDefault="00DE2487" w:rsidP="00ED2545">
    <w:pPr>
      <w:spacing w:line="276" w:lineRule="auto"/>
      <w:jc w:val="both"/>
      <w:rPr>
        <w:rFonts w:ascii="Verdana" w:hAnsi="Verdana"/>
        <w:sz w:val="16"/>
        <w:szCs w:val="20"/>
      </w:rPr>
    </w:pPr>
    <w:r w:rsidRPr="002D6EDB">
      <w:rPr>
        <w:rFonts w:ascii="Verdana" w:hAnsi="Verdana"/>
        <w:sz w:val="16"/>
        <w:szCs w:val="20"/>
      </w:rPr>
      <w:t>Dirección: Calle 74 No. 11 - 81, Bogotá D.C., Colombia</w:t>
    </w:r>
  </w:p>
  <w:p w14:paraId="7BE96F65" w14:textId="77777777" w:rsidR="00DE2487" w:rsidRPr="002D6EDB" w:rsidRDefault="00DE2487" w:rsidP="00ED2545">
    <w:pPr>
      <w:spacing w:line="276" w:lineRule="auto"/>
      <w:jc w:val="both"/>
      <w:rPr>
        <w:rFonts w:ascii="Verdana" w:hAnsi="Verdana"/>
        <w:sz w:val="16"/>
        <w:szCs w:val="20"/>
      </w:rPr>
    </w:pPr>
    <w:r w:rsidRPr="002D6EDB">
      <w:rPr>
        <w:rFonts w:ascii="Verdana" w:hAnsi="Verdana"/>
        <w:sz w:val="16"/>
        <w:szCs w:val="20"/>
      </w:rPr>
      <w:t>Conmutador: (+57) 601 353 2400</w:t>
    </w:r>
  </w:p>
  <w:p w14:paraId="45636F86" w14:textId="77777777" w:rsidR="00DE2487" w:rsidRPr="002D6EDB" w:rsidRDefault="00DE2487" w:rsidP="00ED2545">
    <w:pPr>
      <w:spacing w:line="276" w:lineRule="auto"/>
      <w:jc w:val="both"/>
      <w:rPr>
        <w:rFonts w:ascii="Verdana" w:hAnsi="Verdana"/>
        <w:sz w:val="16"/>
        <w:szCs w:val="20"/>
      </w:rPr>
    </w:pPr>
    <w:bookmarkStart w:id="13" w:name="_Hlk136242354"/>
    <w:bookmarkStart w:id="14" w:name="_Hlk136242355"/>
    <w:r w:rsidRPr="002D6EDB">
      <w:rPr>
        <w:rFonts w:ascii="Verdana" w:hAnsi="Verdana"/>
        <w:sz w:val="16"/>
        <w:szCs w:val="20"/>
      </w:rPr>
      <w:t>Línea Gratuita: (+57) 01 8000 129722</w:t>
    </w:r>
    <w:bookmarkEnd w:id="13"/>
    <w:bookmarkEnd w:id="14"/>
  </w:p>
  <w:p w14:paraId="51F7A8A1" w14:textId="589557FC" w:rsidR="00DE2487" w:rsidRDefault="00DE2487" w:rsidP="00ED2545">
    <w:pPr>
      <w:pStyle w:val="Piedepgina"/>
      <w:ind w:left="4536" w:hanging="141"/>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2AA25" w14:textId="77777777" w:rsidR="00AC053F" w:rsidRDefault="00AC053F">
      <w:r>
        <w:separator/>
      </w:r>
    </w:p>
  </w:footnote>
  <w:footnote w:type="continuationSeparator" w:id="0">
    <w:p w14:paraId="61926E9A" w14:textId="77777777" w:rsidR="00AC053F" w:rsidRDefault="00AC05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348AF" w14:textId="77777777" w:rsidR="00DE2487" w:rsidRDefault="00DE248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222E4" w14:textId="77777777" w:rsidR="00DE2487" w:rsidRDefault="00DE2487">
    <w:pPr>
      <w:pStyle w:val="Encabezado"/>
      <w:pBdr>
        <w:bottom w:val="single" w:sz="6" w:space="1" w:color="auto"/>
      </w:pBdr>
      <w:jc w:val="center"/>
      <w:rPr>
        <w:b/>
        <w:sz w:val="21"/>
        <w:lang w:val="es-ES"/>
      </w:rPr>
    </w:pPr>
  </w:p>
  <w:p w14:paraId="06A150E2" w14:textId="77777777" w:rsidR="00DE2487" w:rsidRDefault="00DE2487">
    <w:pPr>
      <w:pStyle w:val="Encabezado"/>
      <w:pBdr>
        <w:bottom w:val="single" w:sz="6" w:space="1" w:color="auto"/>
      </w:pBdr>
      <w:jc w:val="center"/>
      <w:rPr>
        <w:b/>
        <w:sz w:val="31"/>
        <w:lang w:val="es-ES"/>
      </w:rPr>
    </w:pPr>
  </w:p>
  <w:p w14:paraId="75A8AF96" w14:textId="77777777" w:rsidR="00DE2487" w:rsidRDefault="00DE2487">
    <w:pPr>
      <w:pStyle w:val="Encabezado"/>
      <w:pBdr>
        <w:bottom w:val="single" w:sz="6" w:space="1" w:color="auto"/>
      </w:pBdr>
      <w:jc w:val="center"/>
      <w:rPr>
        <w:b/>
        <w:sz w:val="31"/>
      </w:rPr>
    </w:pPr>
  </w:p>
  <w:p w14:paraId="63650440" w14:textId="77777777" w:rsidR="00DE2487" w:rsidRDefault="00DE2487">
    <w:pPr>
      <w:pStyle w:val="Encabezado"/>
      <w:pBdr>
        <w:bottom w:val="single" w:sz="6" w:space="1" w:color="auto"/>
      </w:pBdr>
      <w:jc w:val="center"/>
      <w:rPr>
        <w:b/>
        <w:sz w:val="31"/>
      </w:rPr>
    </w:pPr>
  </w:p>
  <w:p w14:paraId="356107B5" w14:textId="77777777" w:rsidR="00DE2487" w:rsidRDefault="00DE2487">
    <w:pPr>
      <w:pStyle w:val="Encabezado"/>
      <w:pBdr>
        <w:bottom w:val="single" w:sz="6" w:space="1" w:color="auto"/>
      </w:pBd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24FDD" w14:textId="446AA1E7" w:rsidR="00DE2487" w:rsidRDefault="00DE2487" w:rsidP="000C03DF">
    <w:pPr>
      <w:tabs>
        <w:tab w:val="left" w:pos="9000"/>
      </w:tabs>
      <w:ind w:right="20"/>
    </w:pPr>
    <w:r>
      <w:rPr>
        <w:rFonts w:ascii="Arial" w:hAnsi="Arial" w:cs="Arial"/>
        <w:color w:val="333333"/>
        <w:sz w:val="18"/>
        <w:szCs w:val="18"/>
      </w:rPr>
      <w:t xml:space="preserve">             </w:t>
    </w:r>
  </w:p>
  <w:p w14:paraId="3ACEA8E1" w14:textId="77777777" w:rsidR="00DE2487" w:rsidRPr="007F1BB8" w:rsidRDefault="00DE2487" w:rsidP="000C03DF">
    <w:pPr>
      <w:pStyle w:val="Encabezado"/>
    </w:pPr>
  </w:p>
  <w:p w14:paraId="2531802E" w14:textId="77777777" w:rsidR="00DE2487" w:rsidRDefault="00DE2487">
    <w:pPr>
      <w:pStyle w:val="Encabezado"/>
    </w:pPr>
  </w:p>
  <w:p w14:paraId="770F2047" w14:textId="77777777" w:rsidR="00DE2487" w:rsidRDefault="00DE2487">
    <w:pPr>
      <w:pStyle w:val="Encabezado"/>
    </w:pPr>
  </w:p>
  <w:p w14:paraId="1A562D25" w14:textId="77777777" w:rsidR="00DE2487" w:rsidRDefault="00DE2487">
    <w:pPr>
      <w:pStyle w:val="Encabezado"/>
    </w:pPr>
  </w:p>
  <w:p w14:paraId="770EA6E6" w14:textId="77777777" w:rsidR="00DE2487" w:rsidRDefault="00DE2487">
    <w:pPr>
      <w:pStyle w:val="Encabezado"/>
    </w:pPr>
  </w:p>
  <w:p w14:paraId="0825CA2E" w14:textId="77777777" w:rsidR="00DE2487" w:rsidRDefault="00DE248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BCDD5" w14:textId="12143998" w:rsidR="00DE2487" w:rsidRPr="00B92914" w:rsidRDefault="00DE2487" w:rsidP="00B92914">
    <w:pPr>
      <w:pStyle w:val="Encabezado"/>
    </w:pPr>
    <w:r>
      <w:rPr>
        <w:noProof/>
        <w:lang w:val="es-CO" w:eastAsia="es-CO"/>
      </w:rPr>
      <w:drawing>
        <wp:anchor distT="0" distB="0" distL="114300" distR="114300" simplePos="0" relativeHeight="251682304" behindDoc="0" locked="0" layoutInCell="1" allowOverlap="1" wp14:anchorId="2E96EB10" wp14:editId="2CA2BB39">
          <wp:simplePos x="0" y="0"/>
          <wp:positionH relativeFrom="page">
            <wp:posOffset>10795</wp:posOffset>
          </wp:positionH>
          <wp:positionV relativeFrom="paragraph">
            <wp:posOffset>-340360</wp:posOffset>
          </wp:positionV>
          <wp:extent cx="7769737" cy="10051011"/>
          <wp:effectExtent l="0" t="0" r="0" b="0"/>
          <wp:wrapNone/>
          <wp:docPr id="1615993281" name="Imagen 161599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9737" cy="100510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D59FF0" w14:textId="63140517" w:rsidR="00DE2487" w:rsidRDefault="00DE248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26F06" w14:textId="77777777" w:rsidR="00DE2487" w:rsidRDefault="00DE2487">
    <w:pPr>
      <w:pStyle w:val="Encabezado"/>
      <w:rPr>
        <w:sz w:val="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E0FCAA3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FB"/>
    <w:multiLevelType w:val="multilevel"/>
    <w:tmpl w:val="FFFFFFFF"/>
    <w:lvl w:ilvl="0">
      <w:start w:val="1"/>
      <w:numFmt w:val="upperRoman"/>
      <w:lvlText w:val="CAPÍTULO  %1"/>
      <w:legacy w:legacy="1" w:legacySpace="0" w:legacyIndent="0"/>
      <w:lvlJc w:val="left"/>
      <w:pPr>
        <w:ind w:left="0" w:firstLine="0"/>
      </w:pPr>
      <w:rPr>
        <w:rFonts w:ascii="Times New Roman" w:hAnsi="Times New Roman" w:hint="default"/>
        <w:b/>
        <w:i w:val="0"/>
        <w:strike w:val="0"/>
        <w:sz w:val="28"/>
      </w:rPr>
    </w:lvl>
    <w:lvl w:ilvl="1">
      <w:start w:val="1"/>
      <w:numFmt w:val="upperLetter"/>
      <w:lvlText w:val="%2."/>
      <w:legacy w:legacy="1" w:legacySpace="0" w:legacyIndent="708"/>
      <w:lvlJc w:val="left"/>
      <w:pPr>
        <w:ind w:left="708" w:hanging="708"/>
      </w:pPr>
    </w:lvl>
    <w:lvl w:ilvl="2">
      <w:start w:val="1"/>
      <w:numFmt w:val="decimal"/>
      <w:lvlText w:val="%3."/>
      <w:legacy w:legacy="1" w:legacySpace="0" w:legacyIndent="708"/>
      <w:lvlJc w:val="left"/>
      <w:pPr>
        <w:ind w:left="1416" w:hanging="708"/>
      </w:pPr>
    </w:lvl>
    <w:lvl w:ilvl="3">
      <w:start w:val="1"/>
      <w:numFmt w:val="lowerLetter"/>
      <w:lvlText w:val="%4)"/>
      <w:legacy w:legacy="1" w:legacySpace="0" w:legacyIndent="708"/>
      <w:lvlJc w:val="left"/>
      <w:pPr>
        <w:ind w:left="2124" w:hanging="708"/>
      </w:pPr>
    </w:lvl>
    <w:lvl w:ilvl="4">
      <w:start w:val="1"/>
      <w:numFmt w:val="decimal"/>
      <w:pStyle w:val="Ttulo5"/>
      <w:lvlText w:val="(%5)"/>
      <w:legacy w:legacy="1" w:legacySpace="0" w:legacyIndent="708"/>
      <w:lvlJc w:val="left"/>
      <w:pPr>
        <w:ind w:left="2832" w:hanging="708"/>
      </w:pPr>
    </w:lvl>
    <w:lvl w:ilvl="5">
      <w:start w:val="1"/>
      <w:numFmt w:val="lowerLetter"/>
      <w:pStyle w:val="Ttulo6"/>
      <w:lvlText w:val="(%6)"/>
      <w:legacy w:legacy="1" w:legacySpace="0" w:legacyIndent="708"/>
      <w:lvlJc w:val="left"/>
      <w:pPr>
        <w:ind w:left="3540" w:hanging="708"/>
      </w:pPr>
    </w:lvl>
    <w:lvl w:ilvl="6">
      <w:start w:val="1"/>
      <w:numFmt w:val="lowerRoman"/>
      <w:pStyle w:val="Ttulo7"/>
      <w:lvlText w:val="(%7)"/>
      <w:legacy w:legacy="1" w:legacySpace="0" w:legacyIndent="708"/>
      <w:lvlJc w:val="left"/>
      <w:pPr>
        <w:ind w:left="4248" w:hanging="708"/>
      </w:pPr>
    </w:lvl>
    <w:lvl w:ilvl="7">
      <w:start w:val="1"/>
      <w:numFmt w:val="lowerLetter"/>
      <w:pStyle w:val="Ttulo8"/>
      <w:lvlText w:val="(%8)"/>
      <w:legacy w:legacy="1" w:legacySpace="0" w:legacyIndent="708"/>
      <w:lvlJc w:val="left"/>
      <w:pPr>
        <w:ind w:left="4956" w:hanging="708"/>
      </w:pPr>
    </w:lvl>
    <w:lvl w:ilvl="8">
      <w:start w:val="1"/>
      <w:numFmt w:val="lowerRoman"/>
      <w:pStyle w:val="Ttulo9"/>
      <w:lvlText w:val="(%9)"/>
      <w:legacy w:legacy="1" w:legacySpace="0" w:legacyIndent="708"/>
      <w:lvlJc w:val="left"/>
      <w:pPr>
        <w:ind w:left="5664" w:hanging="708"/>
      </w:pPr>
    </w:lvl>
  </w:abstractNum>
  <w:abstractNum w:abstractNumId="2" w15:restartNumberingAfterBreak="0">
    <w:nsid w:val="00137A6D"/>
    <w:multiLevelType w:val="hybridMultilevel"/>
    <w:tmpl w:val="6C848D32"/>
    <w:lvl w:ilvl="0" w:tplc="240A0015">
      <w:start w:val="1"/>
      <w:numFmt w:val="upperLetter"/>
      <w:lvlText w:val="%1."/>
      <w:lvlJc w:val="left"/>
      <w:pPr>
        <w:ind w:left="360" w:hanging="360"/>
      </w:pPr>
    </w:lvl>
    <w:lvl w:ilvl="1" w:tplc="31865404">
      <w:start w:val="1"/>
      <w:numFmt w:val="decimal"/>
      <w:lvlText w:val="%2."/>
      <w:lvlJc w:val="left"/>
      <w:pPr>
        <w:ind w:left="1080" w:hanging="360"/>
      </w:pPr>
      <w:rPr>
        <w:rFonts w:cs="Arial"/>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 w15:restartNumberingAfterBreak="0">
    <w:nsid w:val="001A0DA1"/>
    <w:multiLevelType w:val="hybridMultilevel"/>
    <w:tmpl w:val="9CB40F32"/>
    <w:lvl w:ilvl="0" w:tplc="6232B016">
      <w:start w:val="1"/>
      <w:numFmt w:val="lowerLetter"/>
      <w:lvlText w:val="%1."/>
      <w:lvlJc w:val="left"/>
      <w:pPr>
        <w:ind w:left="502" w:hanging="360"/>
      </w:pPr>
      <w:rPr>
        <w:rFonts w:asciiTheme="minorHAnsi" w:hAnsiTheme="minorHAnsi" w:cstheme="minorBidi" w:hint="default"/>
        <w:b/>
        <w:bCs/>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9A2317"/>
    <w:multiLevelType w:val="hybridMultilevel"/>
    <w:tmpl w:val="D430F7B0"/>
    <w:lvl w:ilvl="0" w:tplc="2CE2269E">
      <w:start w:val="1"/>
      <w:numFmt w:val="decimal"/>
      <w:lvlText w:val="%1."/>
      <w:lvlJc w:val="left"/>
      <w:pPr>
        <w:ind w:left="720" w:hanging="360"/>
      </w:pPr>
      <w:rPr>
        <w:rFonts w:cs="Calibri"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696D77"/>
    <w:multiLevelType w:val="hybridMultilevel"/>
    <w:tmpl w:val="7304EA2E"/>
    <w:lvl w:ilvl="0" w:tplc="FD9C094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3C7DC8"/>
    <w:multiLevelType w:val="multilevel"/>
    <w:tmpl w:val="5426D066"/>
    <w:lvl w:ilvl="0">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7" w15:restartNumberingAfterBreak="0">
    <w:nsid w:val="0AD947A4"/>
    <w:multiLevelType w:val="hybridMultilevel"/>
    <w:tmpl w:val="54BC073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EB90AC1"/>
    <w:multiLevelType w:val="hybridMultilevel"/>
    <w:tmpl w:val="F97A74C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F60626E"/>
    <w:multiLevelType w:val="hybridMultilevel"/>
    <w:tmpl w:val="34DE83DC"/>
    <w:lvl w:ilvl="0" w:tplc="0824C652">
      <w:start w:val="1"/>
      <w:numFmt w:val="decimal"/>
      <w:lvlText w:val="%1."/>
      <w:lvlJc w:val="left"/>
      <w:pPr>
        <w:ind w:left="360" w:hanging="360"/>
      </w:pPr>
      <w:rPr>
        <w:rFonts w:hint="default"/>
        <w:b/>
      </w:rPr>
    </w:lvl>
    <w:lvl w:ilvl="1" w:tplc="6064594E">
      <w:numFmt w:val="bullet"/>
      <w:lvlText w:val="-"/>
      <w:lvlJc w:val="left"/>
      <w:pPr>
        <w:ind w:left="360" w:hanging="360"/>
      </w:pPr>
      <w:rPr>
        <w:rFonts w:ascii="Arial Nova" w:eastAsiaTheme="minorHAnsi" w:hAnsi="Arial Nova" w:cs="Arial Nova"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48D4C92"/>
    <w:multiLevelType w:val="hybridMultilevel"/>
    <w:tmpl w:val="EF30AB88"/>
    <w:lvl w:ilvl="0" w:tplc="DB90E370">
      <w:start w:val="1"/>
      <w:numFmt w:val="lowerLetter"/>
      <w:lvlText w:val="%1."/>
      <w:lvlJc w:val="left"/>
      <w:pPr>
        <w:ind w:left="720" w:hanging="360"/>
      </w:pPr>
      <w:rPr>
        <w:rFonts w:eastAsia="Calibri"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8F013BF"/>
    <w:multiLevelType w:val="multilevel"/>
    <w:tmpl w:val="2384F282"/>
    <w:lvl w:ilvl="0">
      <w:numFmt w:val="decimal"/>
      <w:lvlText w:val=""/>
      <w:lvlJc w:val="left"/>
      <w:pPr>
        <w:ind w:left="1110" w:hanging="555"/>
      </w:pPr>
      <w:rPr>
        <w:rFonts w:ascii="Symbol" w:hAnsi="Symbol" w:hint="default"/>
        <w:b/>
        <w:sz w:val="18"/>
      </w:rPr>
    </w:lvl>
    <w:lvl w:ilvl="1">
      <w:start w:val="1"/>
      <w:numFmt w:val="decimal"/>
      <w:lvlText w:val="%1.%2"/>
      <w:lvlJc w:val="left"/>
      <w:pPr>
        <w:ind w:left="1110" w:hanging="555"/>
      </w:pPr>
      <w:rPr>
        <w:b/>
        <w:sz w:val="18"/>
      </w:rPr>
    </w:lvl>
    <w:lvl w:ilvl="2">
      <w:start w:val="1"/>
      <w:numFmt w:val="decimal"/>
      <w:lvlText w:val="%1.%2.%3"/>
      <w:lvlJc w:val="left"/>
      <w:pPr>
        <w:ind w:left="1275" w:hanging="720"/>
      </w:pPr>
      <w:rPr>
        <w:rFonts w:ascii="Arial" w:hAnsi="Arial" w:cs="Arial" w:hint="default"/>
        <w:b/>
        <w:sz w:val="18"/>
      </w:rPr>
    </w:lvl>
    <w:lvl w:ilvl="3">
      <w:start w:val="1"/>
      <w:numFmt w:val="decimal"/>
      <w:lvlText w:val="%1.%2.%3.%4"/>
      <w:lvlJc w:val="left"/>
      <w:pPr>
        <w:ind w:left="1275" w:hanging="720"/>
      </w:pPr>
      <w:rPr>
        <w:rFonts w:ascii="Arial" w:hAnsi="Arial" w:cs="Arial" w:hint="default"/>
        <w:b/>
        <w:sz w:val="18"/>
      </w:rPr>
    </w:lvl>
    <w:lvl w:ilvl="4">
      <w:start w:val="1"/>
      <w:numFmt w:val="decimal"/>
      <w:lvlText w:val="%1.%2.%3.%4.%5"/>
      <w:lvlJc w:val="left"/>
      <w:pPr>
        <w:ind w:left="1635" w:hanging="1080"/>
      </w:pPr>
      <w:rPr>
        <w:b/>
        <w:sz w:val="18"/>
      </w:rPr>
    </w:lvl>
    <w:lvl w:ilvl="5">
      <w:start w:val="1"/>
      <w:numFmt w:val="decimal"/>
      <w:lvlText w:val="%1.%2.%3.%4.%5.%6"/>
      <w:lvlJc w:val="left"/>
      <w:pPr>
        <w:ind w:left="1635" w:hanging="1080"/>
      </w:pPr>
      <w:rPr>
        <w:b/>
        <w:sz w:val="18"/>
      </w:rPr>
    </w:lvl>
    <w:lvl w:ilvl="6">
      <w:start w:val="1"/>
      <w:numFmt w:val="decimal"/>
      <w:lvlText w:val="%1.%2.%3.%4.%5.%6.%7"/>
      <w:lvlJc w:val="left"/>
      <w:pPr>
        <w:ind w:left="1995" w:hanging="1440"/>
      </w:pPr>
      <w:rPr>
        <w:b/>
        <w:sz w:val="18"/>
      </w:rPr>
    </w:lvl>
    <w:lvl w:ilvl="7">
      <w:start w:val="1"/>
      <w:numFmt w:val="decimal"/>
      <w:lvlText w:val="%1.%2.%3.%4.%5.%6.%7.%8"/>
      <w:lvlJc w:val="left"/>
      <w:pPr>
        <w:ind w:left="1995" w:hanging="1440"/>
      </w:pPr>
      <w:rPr>
        <w:b/>
        <w:sz w:val="18"/>
      </w:rPr>
    </w:lvl>
    <w:lvl w:ilvl="8">
      <w:start w:val="1"/>
      <w:numFmt w:val="decimal"/>
      <w:lvlText w:val="%1.%2.%3.%4.%5.%6.%7.%8.%9"/>
      <w:lvlJc w:val="left"/>
      <w:pPr>
        <w:ind w:left="2355" w:hanging="1800"/>
      </w:pPr>
      <w:rPr>
        <w:b/>
        <w:sz w:val="18"/>
      </w:rPr>
    </w:lvl>
  </w:abstractNum>
  <w:abstractNum w:abstractNumId="12" w15:restartNumberingAfterBreak="0">
    <w:nsid w:val="43C64714"/>
    <w:multiLevelType w:val="multilevel"/>
    <w:tmpl w:val="6E10B4DE"/>
    <w:lvl w:ilvl="0">
      <w:start w:val="1"/>
      <w:numFmt w:val="decimal"/>
      <w:lvlText w:val="%1."/>
      <w:lvlJc w:val="left"/>
      <w:pPr>
        <w:ind w:left="720" w:hanging="360"/>
      </w:pPr>
    </w:lvl>
    <w:lvl w:ilvl="1">
      <w:start w:val="3"/>
      <w:numFmt w:val="decimal"/>
      <w:isLgl/>
      <w:lvlText w:val="%1.%2"/>
      <w:lvlJc w:val="left"/>
      <w:pPr>
        <w:ind w:left="765" w:hanging="40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46F84B72"/>
    <w:multiLevelType w:val="hybridMultilevel"/>
    <w:tmpl w:val="D430F7B0"/>
    <w:lvl w:ilvl="0" w:tplc="2CE2269E">
      <w:start w:val="1"/>
      <w:numFmt w:val="decimal"/>
      <w:lvlText w:val="%1."/>
      <w:lvlJc w:val="left"/>
      <w:pPr>
        <w:ind w:left="720" w:hanging="360"/>
      </w:pPr>
      <w:rPr>
        <w:rFonts w:cs="Calibri"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7D51EF"/>
    <w:multiLevelType w:val="hybridMultilevel"/>
    <w:tmpl w:val="1C148E66"/>
    <w:lvl w:ilvl="0" w:tplc="7B2EF470">
      <w:start w:val="1"/>
      <w:numFmt w:val="decimal"/>
      <w:lvlText w:val="%1."/>
      <w:lvlJc w:val="left"/>
      <w:pPr>
        <w:ind w:left="720" w:hanging="360"/>
      </w:pPr>
      <w:rPr>
        <w:rFonts w:ascii="Arial Narrow" w:hAnsi="Arial Narrow" w:hint="default"/>
        <w:b/>
        <w:bCs/>
        <w:spacing w:val="-1"/>
        <w:w w:val="82"/>
        <w:sz w:val="22"/>
        <w:szCs w:val="22"/>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87566B3"/>
    <w:multiLevelType w:val="multilevel"/>
    <w:tmpl w:val="43F6AAFE"/>
    <w:lvl w:ilvl="0">
      <w:start w:val="3"/>
      <w:numFmt w:val="decimal"/>
      <w:lvlText w:val="%1."/>
      <w:lvlJc w:val="left"/>
      <w:pPr>
        <w:ind w:left="495" w:hanging="495"/>
      </w:pPr>
      <w:rPr>
        <w:rFonts w:hint="default"/>
        <w:b/>
      </w:rPr>
    </w:lvl>
    <w:lvl w:ilvl="1">
      <w:start w:val="3"/>
      <w:numFmt w:val="decimal"/>
      <w:lvlText w:val="%1.%2."/>
      <w:lvlJc w:val="left"/>
      <w:pPr>
        <w:ind w:left="495" w:hanging="49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54E9461C"/>
    <w:multiLevelType w:val="multilevel"/>
    <w:tmpl w:val="E782E74A"/>
    <w:lvl w:ilvl="0">
      <w:numFmt w:val="decimal"/>
      <w:lvlText w:val=""/>
      <w:lvlJc w:val="left"/>
      <w:pPr>
        <w:ind w:left="1110" w:hanging="555"/>
      </w:pPr>
      <w:rPr>
        <w:rFonts w:ascii="Symbol" w:hAnsi="Symbol" w:hint="default"/>
        <w:b/>
        <w:sz w:val="18"/>
      </w:rPr>
    </w:lvl>
    <w:lvl w:ilvl="1">
      <w:start w:val="1"/>
      <w:numFmt w:val="decimal"/>
      <w:lvlText w:val="%1.%2"/>
      <w:lvlJc w:val="left"/>
      <w:pPr>
        <w:ind w:left="1110" w:hanging="555"/>
      </w:pPr>
      <w:rPr>
        <w:b/>
        <w:sz w:val="18"/>
      </w:rPr>
    </w:lvl>
    <w:lvl w:ilvl="2">
      <w:start w:val="1"/>
      <w:numFmt w:val="decimal"/>
      <w:lvlText w:val="%1.%2.%3"/>
      <w:lvlJc w:val="left"/>
      <w:pPr>
        <w:ind w:left="1275" w:hanging="720"/>
      </w:pPr>
      <w:rPr>
        <w:rFonts w:ascii="Arial" w:hAnsi="Arial" w:cs="Arial" w:hint="default"/>
        <w:b/>
        <w:sz w:val="18"/>
      </w:rPr>
    </w:lvl>
    <w:lvl w:ilvl="3">
      <w:start w:val="1"/>
      <w:numFmt w:val="decimal"/>
      <w:lvlText w:val="%1.%2.%3.%4"/>
      <w:lvlJc w:val="left"/>
      <w:pPr>
        <w:ind w:left="1275" w:hanging="720"/>
      </w:pPr>
      <w:rPr>
        <w:rFonts w:ascii="Arial" w:hAnsi="Arial" w:cs="Arial" w:hint="default"/>
        <w:b/>
        <w:sz w:val="18"/>
      </w:rPr>
    </w:lvl>
    <w:lvl w:ilvl="4">
      <w:start w:val="1"/>
      <w:numFmt w:val="decimal"/>
      <w:lvlText w:val="%1.%2.%3.%4.%5"/>
      <w:lvlJc w:val="left"/>
      <w:pPr>
        <w:ind w:left="1635" w:hanging="1080"/>
      </w:pPr>
      <w:rPr>
        <w:b/>
        <w:sz w:val="18"/>
      </w:rPr>
    </w:lvl>
    <w:lvl w:ilvl="5">
      <w:start w:val="1"/>
      <w:numFmt w:val="decimal"/>
      <w:lvlText w:val="%1.%2.%3.%4.%5.%6"/>
      <w:lvlJc w:val="left"/>
      <w:pPr>
        <w:ind w:left="1635" w:hanging="1080"/>
      </w:pPr>
      <w:rPr>
        <w:b/>
        <w:sz w:val="18"/>
      </w:rPr>
    </w:lvl>
    <w:lvl w:ilvl="6">
      <w:start w:val="1"/>
      <w:numFmt w:val="decimal"/>
      <w:lvlText w:val="%1.%2.%3.%4.%5.%6.%7"/>
      <w:lvlJc w:val="left"/>
      <w:pPr>
        <w:ind w:left="1995" w:hanging="1440"/>
      </w:pPr>
      <w:rPr>
        <w:b/>
        <w:sz w:val="18"/>
      </w:rPr>
    </w:lvl>
    <w:lvl w:ilvl="7">
      <w:start w:val="1"/>
      <w:numFmt w:val="decimal"/>
      <w:lvlText w:val="%1.%2.%3.%4.%5.%6.%7.%8"/>
      <w:lvlJc w:val="left"/>
      <w:pPr>
        <w:ind w:left="1995" w:hanging="1440"/>
      </w:pPr>
      <w:rPr>
        <w:b/>
        <w:sz w:val="18"/>
      </w:rPr>
    </w:lvl>
    <w:lvl w:ilvl="8">
      <w:start w:val="1"/>
      <w:numFmt w:val="decimal"/>
      <w:lvlText w:val="%1.%2.%3.%4.%5.%6.%7.%8.%9"/>
      <w:lvlJc w:val="left"/>
      <w:pPr>
        <w:ind w:left="2355" w:hanging="1800"/>
      </w:pPr>
      <w:rPr>
        <w:b/>
        <w:sz w:val="18"/>
      </w:rPr>
    </w:lvl>
  </w:abstractNum>
  <w:abstractNum w:abstractNumId="17" w15:restartNumberingAfterBreak="0">
    <w:nsid w:val="593B0488"/>
    <w:multiLevelType w:val="multilevel"/>
    <w:tmpl w:val="223A575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F647F26"/>
    <w:multiLevelType w:val="hybridMultilevel"/>
    <w:tmpl w:val="36E66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E12FC0"/>
    <w:multiLevelType w:val="multilevel"/>
    <w:tmpl w:val="778A45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12"/>
  </w:num>
  <w:num w:numId="4">
    <w:abstractNumId w:val="9"/>
  </w:num>
  <w:num w:numId="5">
    <w:abstractNumId w:val="7"/>
  </w:num>
  <w:num w:numId="6">
    <w:abstractNumId w:val="15"/>
  </w:num>
  <w:num w:numId="7">
    <w:abstractNumId w:val="5"/>
  </w:num>
  <w:num w:numId="8">
    <w:abstractNumId w:val="3"/>
  </w:num>
  <w:num w:numId="9">
    <w:abstractNumId w:val="10"/>
  </w:num>
  <w:num w:numId="10">
    <w:abstractNumId w:val="18"/>
  </w:num>
  <w:num w:numId="11">
    <w:abstractNumId w:val="8"/>
  </w:num>
  <w:num w:numId="12">
    <w:abstractNumId w:val="13"/>
  </w:num>
  <w:num w:numId="13">
    <w:abstractNumId w:val="4"/>
  </w:num>
  <w:num w:numId="14">
    <w:abstractNumId w:val="17"/>
  </w:num>
  <w:num w:numId="15">
    <w:abstractNumId w:val="16"/>
  </w:num>
  <w:num w:numId="16">
    <w:abstractNumId w:val="11"/>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6"/>
  </w:num>
  <w:num w:numId="20">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n-GB" w:vendorID="64" w:dllVersion="6" w:nlCheck="1" w:checkStyle="1"/>
  <w:activeWritingStyle w:appName="MSWord" w:lang="es-MX" w:vendorID="64" w:dllVersion="6" w:nlCheck="1" w:checkStyle="1"/>
  <w:activeWritingStyle w:appName="MSWord" w:lang="pt-BR"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B21"/>
    <w:rsid w:val="00000929"/>
    <w:rsid w:val="00001C33"/>
    <w:rsid w:val="000028BF"/>
    <w:rsid w:val="00002931"/>
    <w:rsid w:val="00003A07"/>
    <w:rsid w:val="00006473"/>
    <w:rsid w:val="00006A23"/>
    <w:rsid w:val="00010F4B"/>
    <w:rsid w:val="00012103"/>
    <w:rsid w:val="00012733"/>
    <w:rsid w:val="00012934"/>
    <w:rsid w:val="00012AAA"/>
    <w:rsid w:val="00013A1E"/>
    <w:rsid w:val="000144C7"/>
    <w:rsid w:val="00015787"/>
    <w:rsid w:val="000157F0"/>
    <w:rsid w:val="00015956"/>
    <w:rsid w:val="000160A8"/>
    <w:rsid w:val="00016B9F"/>
    <w:rsid w:val="00016ED2"/>
    <w:rsid w:val="0001718B"/>
    <w:rsid w:val="00017D68"/>
    <w:rsid w:val="0002047A"/>
    <w:rsid w:val="000206BF"/>
    <w:rsid w:val="00021293"/>
    <w:rsid w:val="00022178"/>
    <w:rsid w:val="000227BB"/>
    <w:rsid w:val="000249A1"/>
    <w:rsid w:val="00026175"/>
    <w:rsid w:val="00026AC4"/>
    <w:rsid w:val="00026CCA"/>
    <w:rsid w:val="00027622"/>
    <w:rsid w:val="000277AF"/>
    <w:rsid w:val="00030500"/>
    <w:rsid w:val="00030B3E"/>
    <w:rsid w:val="00030E5C"/>
    <w:rsid w:val="00031A39"/>
    <w:rsid w:val="0003299D"/>
    <w:rsid w:val="00032CCC"/>
    <w:rsid w:val="00033C4C"/>
    <w:rsid w:val="00033EC9"/>
    <w:rsid w:val="000343D0"/>
    <w:rsid w:val="00035442"/>
    <w:rsid w:val="0003585C"/>
    <w:rsid w:val="00037283"/>
    <w:rsid w:val="00040236"/>
    <w:rsid w:val="00040A5E"/>
    <w:rsid w:val="00040DD3"/>
    <w:rsid w:val="00041730"/>
    <w:rsid w:val="00042374"/>
    <w:rsid w:val="00042557"/>
    <w:rsid w:val="0004273D"/>
    <w:rsid w:val="00044FB9"/>
    <w:rsid w:val="00045058"/>
    <w:rsid w:val="000452DA"/>
    <w:rsid w:val="00045B92"/>
    <w:rsid w:val="0004636C"/>
    <w:rsid w:val="000463A2"/>
    <w:rsid w:val="00046425"/>
    <w:rsid w:val="000467F6"/>
    <w:rsid w:val="00047724"/>
    <w:rsid w:val="00047C19"/>
    <w:rsid w:val="00050494"/>
    <w:rsid w:val="000507DA"/>
    <w:rsid w:val="00050F5F"/>
    <w:rsid w:val="00051213"/>
    <w:rsid w:val="00051574"/>
    <w:rsid w:val="00051E0F"/>
    <w:rsid w:val="00051FC7"/>
    <w:rsid w:val="00052518"/>
    <w:rsid w:val="00053A0E"/>
    <w:rsid w:val="00053CD5"/>
    <w:rsid w:val="0005447E"/>
    <w:rsid w:val="00054D3C"/>
    <w:rsid w:val="00055652"/>
    <w:rsid w:val="00056A57"/>
    <w:rsid w:val="00057877"/>
    <w:rsid w:val="00061303"/>
    <w:rsid w:val="00062757"/>
    <w:rsid w:val="00062ABA"/>
    <w:rsid w:val="00063646"/>
    <w:rsid w:val="00063D64"/>
    <w:rsid w:val="00063F7C"/>
    <w:rsid w:val="00064302"/>
    <w:rsid w:val="00065650"/>
    <w:rsid w:val="000657CF"/>
    <w:rsid w:val="00065D35"/>
    <w:rsid w:val="00066CD2"/>
    <w:rsid w:val="00066E7A"/>
    <w:rsid w:val="00070742"/>
    <w:rsid w:val="000707F8"/>
    <w:rsid w:val="00070C44"/>
    <w:rsid w:val="00070D25"/>
    <w:rsid w:val="00071C19"/>
    <w:rsid w:val="00072A58"/>
    <w:rsid w:val="00072F82"/>
    <w:rsid w:val="00074C41"/>
    <w:rsid w:val="000754FC"/>
    <w:rsid w:val="000756E9"/>
    <w:rsid w:val="00077898"/>
    <w:rsid w:val="00077AF3"/>
    <w:rsid w:val="00077EED"/>
    <w:rsid w:val="0008128F"/>
    <w:rsid w:val="000823E7"/>
    <w:rsid w:val="00082AC2"/>
    <w:rsid w:val="00083601"/>
    <w:rsid w:val="00083C40"/>
    <w:rsid w:val="00084336"/>
    <w:rsid w:val="000844D9"/>
    <w:rsid w:val="00084C2A"/>
    <w:rsid w:val="00085380"/>
    <w:rsid w:val="000874EA"/>
    <w:rsid w:val="00087D4E"/>
    <w:rsid w:val="0009009C"/>
    <w:rsid w:val="0009081F"/>
    <w:rsid w:val="0009142C"/>
    <w:rsid w:val="00091AF1"/>
    <w:rsid w:val="000931BC"/>
    <w:rsid w:val="00093434"/>
    <w:rsid w:val="00093510"/>
    <w:rsid w:val="0009380C"/>
    <w:rsid w:val="00094CC3"/>
    <w:rsid w:val="00094D9F"/>
    <w:rsid w:val="0009548E"/>
    <w:rsid w:val="00095B85"/>
    <w:rsid w:val="00095D1E"/>
    <w:rsid w:val="000961A0"/>
    <w:rsid w:val="00096E0D"/>
    <w:rsid w:val="00096F97"/>
    <w:rsid w:val="00097F12"/>
    <w:rsid w:val="000A076C"/>
    <w:rsid w:val="000A0A2C"/>
    <w:rsid w:val="000A1A4C"/>
    <w:rsid w:val="000A2229"/>
    <w:rsid w:val="000A22C7"/>
    <w:rsid w:val="000A2612"/>
    <w:rsid w:val="000A2DF6"/>
    <w:rsid w:val="000A3562"/>
    <w:rsid w:val="000A5412"/>
    <w:rsid w:val="000A587D"/>
    <w:rsid w:val="000A5E82"/>
    <w:rsid w:val="000A5FBB"/>
    <w:rsid w:val="000A64B4"/>
    <w:rsid w:val="000A696D"/>
    <w:rsid w:val="000A7506"/>
    <w:rsid w:val="000A7563"/>
    <w:rsid w:val="000A7653"/>
    <w:rsid w:val="000A76A6"/>
    <w:rsid w:val="000A7719"/>
    <w:rsid w:val="000A7AD6"/>
    <w:rsid w:val="000A7F9F"/>
    <w:rsid w:val="000B07C7"/>
    <w:rsid w:val="000B0BE9"/>
    <w:rsid w:val="000B2007"/>
    <w:rsid w:val="000B21BF"/>
    <w:rsid w:val="000B3523"/>
    <w:rsid w:val="000B37A1"/>
    <w:rsid w:val="000B4439"/>
    <w:rsid w:val="000B4967"/>
    <w:rsid w:val="000B5473"/>
    <w:rsid w:val="000B5548"/>
    <w:rsid w:val="000B6C71"/>
    <w:rsid w:val="000C03DF"/>
    <w:rsid w:val="000C1104"/>
    <w:rsid w:val="000C15BA"/>
    <w:rsid w:val="000C19E5"/>
    <w:rsid w:val="000C28E5"/>
    <w:rsid w:val="000C3CED"/>
    <w:rsid w:val="000C4EFF"/>
    <w:rsid w:val="000C567A"/>
    <w:rsid w:val="000C597A"/>
    <w:rsid w:val="000C65CC"/>
    <w:rsid w:val="000C77F1"/>
    <w:rsid w:val="000C7A1C"/>
    <w:rsid w:val="000C7DCF"/>
    <w:rsid w:val="000D0979"/>
    <w:rsid w:val="000D0C97"/>
    <w:rsid w:val="000D0D8D"/>
    <w:rsid w:val="000D0DDC"/>
    <w:rsid w:val="000D0FE4"/>
    <w:rsid w:val="000D1140"/>
    <w:rsid w:val="000D15BA"/>
    <w:rsid w:val="000D1669"/>
    <w:rsid w:val="000D1702"/>
    <w:rsid w:val="000D27A3"/>
    <w:rsid w:val="000D2A2D"/>
    <w:rsid w:val="000D2BA3"/>
    <w:rsid w:val="000D2BC6"/>
    <w:rsid w:val="000D2D0C"/>
    <w:rsid w:val="000D35DA"/>
    <w:rsid w:val="000D3934"/>
    <w:rsid w:val="000D42EC"/>
    <w:rsid w:val="000D4B11"/>
    <w:rsid w:val="000D4E0F"/>
    <w:rsid w:val="000D51C3"/>
    <w:rsid w:val="000D556E"/>
    <w:rsid w:val="000D6183"/>
    <w:rsid w:val="000D6EB3"/>
    <w:rsid w:val="000D795B"/>
    <w:rsid w:val="000E0135"/>
    <w:rsid w:val="000E0227"/>
    <w:rsid w:val="000E0283"/>
    <w:rsid w:val="000E02EB"/>
    <w:rsid w:val="000E042A"/>
    <w:rsid w:val="000E3D24"/>
    <w:rsid w:val="000E4508"/>
    <w:rsid w:val="000E474D"/>
    <w:rsid w:val="000E51AA"/>
    <w:rsid w:val="000E5233"/>
    <w:rsid w:val="000E5400"/>
    <w:rsid w:val="000E6B80"/>
    <w:rsid w:val="000E7AF4"/>
    <w:rsid w:val="000F0904"/>
    <w:rsid w:val="000F1A13"/>
    <w:rsid w:val="000F1F89"/>
    <w:rsid w:val="000F20BA"/>
    <w:rsid w:val="000F2193"/>
    <w:rsid w:val="000F237A"/>
    <w:rsid w:val="000F27AF"/>
    <w:rsid w:val="000F4B13"/>
    <w:rsid w:val="000F5AB6"/>
    <w:rsid w:val="000F5F1D"/>
    <w:rsid w:val="000F7244"/>
    <w:rsid w:val="000F77F4"/>
    <w:rsid w:val="000F7885"/>
    <w:rsid w:val="00100224"/>
    <w:rsid w:val="00100B86"/>
    <w:rsid w:val="00100FA7"/>
    <w:rsid w:val="0010383F"/>
    <w:rsid w:val="001039FF"/>
    <w:rsid w:val="00103D30"/>
    <w:rsid w:val="0010420E"/>
    <w:rsid w:val="00104D1C"/>
    <w:rsid w:val="00107526"/>
    <w:rsid w:val="001075D0"/>
    <w:rsid w:val="00110647"/>
    <w:rsid w:val="001106F5"/>
    <w:rsid w:val="00110FBF"/>
    <w:rsid w:val="001112AF"/>
    <w:rsid w:val="001117DE"/>
    <w:rsid w:val="001123AC"/>
    <w:rsid w:val="0011251D"/>
    <w:rsid w:val="001133C1"/>
    <w:rsid w:val="00114A6A"/>
    <w:rsid w:val="00114F28"/>
    <w:rsid w:val="00115423"/>
    <w:rsid w:val="00115784"/>
    <w:rsid w:val="00115DD9"/>
    <w:rsid w:val="001173C9"/>
    <w:rsid w:val="00117784"/>
    <w:rsid w:val="00117CF8"/>
    <w:rsid w:val="001202AE"/>
    <w:rsid w:val="00120546"/>
    <w:rsid w:val="001212C6"/>
    <w:rsid w:val="00121913"/>
    <w:rsid w:val="00121AE1"/>
    <w:rsid w:val="00121CF2"/>
    <w:rsid w:val="00121FBE"/>
    <w:rsid w:val="001224A8"/>
    <w:rsid w:val="00122A46"/>
    <w:rsid w:val="00123409"/>
    <w:rsid w:val="00123AD3"/>
    <w:rsid w:val="001255E9"/>
    <w:rsid w:val="001258BB"/>
    <w:rsid w:val="00125EDD"/>
    <w:rsid w:val="001264F8"/>
    <w:rsid w:val="00126C20"/>
    <w:rsid w:val="00130C0B"/>
    <w:rsid w:val="00131D78"/>
    <w:rsid w:val="001322CC"/>
    <w:rsid w:val="00133243"/>
    <w:rsid w:val="00133674"/>
    <w:rsid w:val="00134839"/>
    <w:rsid w:val="001348F3"/>
    <w:rsid w:val="00134B37"/>
    <w:rsid w:val="001368E6"/>
    <w:rsid w:val="00136F4C"/>
    <w:rsid w:val="001402DD"/>
    <w:rsid w:val="00140A73"/>
    <w:rsid w:val="00140E0A"/>
    <w:rsid w:val="00140F57"/>
    <w:rsid w:val="001411D5"/>
    <w:rsid w:val="00141673"/>
    <w:rsid w:val="00142D50"/>
    <w:rsid w:val="00143E45"/>
    <w:rsid w:val="00144736"/>
    <w:rsid w:val="00144905"/>
    <w:rsid w:val="001458A6"/>
    <w:rsid w:val="00145A03"/>
    <w:rsid w:val="001462E0"/>
    <w:rsid w:val="001472C4"/>
    <w:rsid w:val="001473B8"/>
    <w:rsid w:val="0014779F"/>
    <w:rsid w:val="001479CA"/>
    <w:rsid w:val="00151907"/>
    <w:rsid w:val="00152D9D"/>
    <w:rsid w:val="001538CC"/>
    <w:rsid w:val="001553A5"/>
    <w:rsid w:val="00155645"/>
    <w:rsid w:val="00156CBA"/>
    <w:rsid w:val="00156F66"/>
    <w:rsid w:val="00157B17"/>
    <w:rsid w:val="00157C0E"/>
    <w:rsid w:val="0016052D"/>
    <w:rsid w:val="001606BB"/>
    <w:rsid w:val="00162C7A"/>
    <w:rsid w:val="00162CBD"/>
    <w:rsid w:val="00163A8E"/>
    <w:rsid w:val="001646F1"/>
    <w:rsid w:val="00164BC8"/>
    <w:rsid w:val="00165D92"/>
    <w:rsid w:val="00166199"/>
    <w:rsid w:val="001668DB"/>
    <w:rsid w:val="00167799"/>
    <w:rsid w:val="00167875"/>
    <w:rsid w:val="00171681"/>
    <w:rsid w:val="001720D7"/>
    <w:rsid w:val="00172E4B"/>
    <w:rsid w:val="00172F4F"/>
    <w:rsid w:val="001749EC"/>
    <w:rsid w:val="00175A98"/>
    <w:rsid w:val="0017636B"/>
    <w:rsid w:val="001764C2"/>
    <w:rsid w:val="00176D25"/>
    <w:rsid w:val="00176F14"/>
    <w:rsid w:val="00180991"/>
    <w:rsid w:val="00182692"/>
    <w:rsid w:val="00182ADF"/>
    <w:rsid w:val="00182F62"/>
    <w:rsid w:val="0018624C"/>
    <w:rsid w:val="00186866"/>
    <w:rsid w:val="0018714D"/>
    <w:rsid w:val="00187494"/>
    <w:rsid w:val="001918E8"/>
    <w:rsid w:val="00192431"/>
    <w:rsid w:val="00192CBC"/>
    <w:rsid w:val="00192CE6"/>
    <w:rsid w:val="00192E8E"/>
    <w:rsid w:val="00193B1A"/>
    <w:rsid w:val="00193E76"/>
    <w:rsid w:val="001941C8"/>
    <w:rsid w:val="001954F0"/>
    <w:rsid w:val="001956DE"/>
    <w:rsid w:val="00195B98"/>
    <w:rsid w:val="00195E4B"/>
    <w:rsid w:val="00197A6F"/>
    <w:rsid w:val="00197B03"/>
    <w:rsid w:val="00197CAB"/>
    <w:rsid w:val="00197CD4"/>
    <w:rsid w:val="001A0439"/>
    <w:rsid w:val="001A1414"/>
    <w:rsid w:val="001A167C"/>
    <w:rsid w:val="001A22A8"/>
    <w:rsid w:val="001A2344"/>
    <w:rsid w:val="001A3417"/>
    <w:rsid w:val="001A346A"/>
    <w:rsid w:val="001A47F7"/>
    <w:rsid w:val="001A7130"/>
    <w:rsid w:val="001A7737"/>
    <w:rsid w:val="001A7BA8"/>
    <w:rsid w:val="001B17DB"/>
    <w:rsid w:val="001B2B38"/>
    <w:rsid w:val="001B388E"/>
    <w:rsid w:val="001B3BED"/>
    <w:rsid w:val="001B3E7C"/>
    <w:rsid w:val="001B3F3C"/>
    <w:rsid w:val="001B3FDF"/>
    <w:rsid w:val="001B4569"/>
    <w:rsid w:val="001B5731"/>
    <w:rsid w:val="001B5752"/>
    <w:rsid w:val="001B5B3E"/>
    <w:rsid w:val="001B6084"/>
    <w:rsid w:val="001B61F8"/>
    <w:rsid w:val="001B62D1"/>
    <w:rsid w:val="001B6724"/>
    <w:rsid w:val="001B77D1"/>
    <w:rsid w:val="001B78AE"/>
    <w:rsid w:val="001B7D02"/>
    <w:rsid w:val="001C0591"/>
    <w:rsid w:val="001C2F4F"/>
    <w:rsid w:val="001C348C"/>
    <w:rsid w:val="001C34BF"/>
    <w:rsid w:val="001C4729"/>
    <w:rsid w:val="001C481F"/>
    <w:rsid w:val="001C4B09"/>
    <w:rsid w:val="001C7D27"/>
    <w:rsid w:val="001D076F"/>
    <w:rsid w:val="001D0836"/>
    <w:rsid w:val="001D0E2D"/>
    <w:rsid w:val="001D1202"/>
    <w:rsid w:val="001D16CE"/>
    <w:rsid w:val="001D2A0F"/>
    <w:rsid w:val="001D2C0B"/>
    <w:rsid w:val="001D2D09"/>
    <w:rsid w:val="001D3CD9"/>
    <w:rsid w:val="001D4F1D"/>
    <w:rsid w:val="001D4F70"/>
    <w:rsid w:val="001D5DB8"/>
    <w:rsid w:val="001D6026"/>
    <w:rsid w:val="001D70B3"/>
    <w:rsid w:val="001D74C5"/>
    <w:rsid w:val="001D7FDB"/>
    <w:rsid w:val="001E08AF"/>
    <w:rsid w:val="001E122C"/>
    <w:rsid w:val="001E189A"/>
    <w:rsid w:val="001E1B81"/>
    <w:rsid w:val="001E1C15"/>
    <w:rsid w:val="001E1EA5"/>
    <w:rsid w:val="001E329B"/>
    <w:rsid w:val="001E37EB"/>
    <w:rsid w:val="001E420A"/>
    <w:rsid w:val="001E44E7"/>
    <w:rsid w:val="001E453E"/>
    <w:rsid w:val="001E4E51"/>
    <w:rsid w:val="001E5A2F"/>
    <w:rsid w:val="001E624B"/>
    <w:rsid w:val="001E631E"/>
    <w:rsid w:val="001E6A90"/>
    <w:rsid w:val="001E727A"/>
    <w:rsid w:val="001E7335"/>
    <w:rsid w:val="001F0EAF"/>
    <w:rsid w:val="001F15F1"/>
    <w:rsid w:val="001F1855"/>
    <w:rsid w:val="001F1870"/>
    <w:rsid w:val="001F3A43"/>
    <w:rsid w:val="001F3E2C"/>
    <w:rsid w:val="001F4973"/>
    <w:rsid w:val="001F5055"/>
    <w:rsid w:val="001F5ADF"/>
    <w:rsid w:val="001F7571"/>
    <w:rsid w:val="00200075"/>
    <w:rsid w:val="002001C4"/>
    <w:rsid w:val="0020050E"/>
    <w:rsid w:val="00201107"/>
    <w:rsid w:val="00201338"/>
    <w:rsid w:val="00201400"/>
    <w:rsid w:val="002029A7"/>
    <w:rsid w:val="00202AE9"/>
    <w:rsid w:val="00203C0C"/>
    <w:rsid w:val="00203F98"/>
    <w:rsid w:val="00205CA3"/>
    <w:rsid w:val="002064C7"/>
    <w:rsid w:val="00206513"/>
    <w:rsid w:val="00206748"/>
    <w:rsid w:val="002068AE"/>
    <w:rsid w:val="00210426"/>
    <w:rsid w:val="00211361"/>
    <w:rsid w:val="00211CB9"/>
    <w:rsid w:val="00211CE1"/>
    <w:rsid w:val="00211FF0"/>
    <w:rsid w:val="0021202C"/>
    <w:rsid w:val="00212AC0"/>
    <w:rsid w:val="00213174"/>
    <w:rsid w:val="0021347B"/>
    <w:rsid w:val="00213F0A"/>
    <w:rsid w:val="00213F10"/>
    <w:rsid w:val="00213F2C"/>
    <w:rsid w:val="00214107"/>
    <w:rsid w:val="00215D47"/>
    <w:rsid w:val="002165F2"/>
    <w:rsid w:val="0021664B"/>
    <w:rsid w:val="00217456"/>
    <w:rsid w:val="00217500"/>
    <w:rsid w:val="00220D56"/>
    <w:rsid w:val="00220EA9"/>
    <w:rsid w:val="00220ED5"/>
    <w:rsid w:val="002212DE"/>
    <w:rsid w:val="00221759"/>
    <w:rsid w:val="00221BD2"/>
    <w:rsid w:val="0022223A"/>
    <w:rsid w:val="002227AC"/>
    <w:rsid w:val="00222FDE"/>
    <w:rsid w:val="0022319A"/>
    <w:rsid w:val="00223D2C"/>
    <w:rsid w:val="0022528A"/>
    <w:rsid w:val="00225C79"/>
    <w:rsid w:val="00226956"/>
    <w:rsid w:val="00227401"/>
    <w:rsid w:val="00227588"/>
    <w:rsid w:val="00227D52"/>
    <w:rsid w:val="00227DB6"/>
    <w:rsid w:val="00227FD0"/>
    <w:rsid w:val="00230F17"/>
    <w:rsid w:val="00231346"/>
    <w:rsid w:val="00231AE3"/>
    <w:rsid w:val="00232DA9"/>
    <w:rsid w:val="00233B5F"/>
    <w:rsid w:val="00234BC7"/>
    <w:rsid w:val="0023524A"/>
    <w:rsid w:val="00235455"/>
    <w:rsid w:val="00236FC5"/>
    <w:rsid w:val="0023712E"/>
    <w:rsid w:val="00237276"/>
    <w:rsid w:val="002372F8"/>
    <w:rsid w:val="002377B7"/>
    <w:rsid w:val="00241271"/>
    <w:rsid w:val="00242676"/>
    <w:rsid w:val="00243541"/>
    <w:rsid w:val="0024578D"/>
    <w:rsid w:val="00245E45"/>
    <w:rsid w:val="00247349"/>
    <w:rsid w:val="00252217"/>
    <w:rsid w:val="00252340"/>
    <w:rsid w:val="00252D65"/>
    <w:rsid w:val="00253AC5"/>
    <w:rsid w:val="00254162"/>
    <w:rsid w:val="00254199"/>
    <w:rsid w:val="00254453"/>
    <w:rsid w:val="002554E2"/>
    <w:rsid w:val="00255C8C"/>
    <w:rsid w:val="00255CA8"/>
    <w:rsid w:val="00257611"/>
    <w:rsid w:val="00260981"/>
    <w:rsid w:val="00261066"/>
    <w:rsid w:val="0026295B"/>
    <w:rsid w:val="00262993"/>
    <w:rsid w:val="00262FD2"/>
    <w:rsid w:val="00263638"/>
    <w:rsid w:val="00263FDA"/>
    <w:rsid w:val="00264C7B"/>
    <w:rsid w:val="00264DA9"/>
    <w:rsid w:val="00265370"/>
    <w:rsid w:val="002658CF"/>
    <w:rsid w:val="002668D4"/>
    <w:rsid w:val="00266B07"/>
    <w:rsid w:val="00267CBC"/>
    <w:rsid w:val="00270B23"/>
    <w:rsid w:val="00272636"/>
    <w:rsid w:val="002726BC"/>
    <w:rsid w:val="0027272C"/>
    <w:rsid w:val="00272B07"/>
    <w:rsid w:val="00272B51"/>
    <w:rsid w:val="0027329C"/>
    <w:rsid w:val="00273A52"/>
    <w:rsid w:val="002743DE"/>
    <w:rsid w:val="00275034"/>
    <w:rsid w:val="002752C6"/>
    <w:rsid w:val="00275642"/>
    <w:rsid w:val="002768E2"/>
    <w:rsid w:val="0027722B"/>
    <w:rsid w:val="00277A28"/>
    <w:rsid w:val="00281092"/>
    <w:rsid w:val="00281BD1"/>
    <w:rsid w:val="002835C7"/>
    <w:rsid w:val="00283FD9"/>
    <w:rsid w:val="00284F4B"/>
    <w:rsid w:val="00285112"/>
    <w:rsid w:val="00285F34"/>
    <w:rsid w:val="00287065"/>
    <w:rsid w:val="002906F0"/>
    <w:rsid w:val="00291333"/>
    <w:rsid w:val="002938DF"/>
    <w:rsid w:val="00294005"/>
    <w:rsid w:val="002943DF"/>
    <w:rsid w:val="00295822"/>
    <w:rsid w:val="00295A07"/>
    <w:rsid w:val="00295E0E"/>
    <w:rsid w:val="0029673E"/>
    <w:rsid w:val="0029790E"/>
    <w:rsid w:val="00297970"/>
    <w:rsid w:val="00297FFE"/>
    <w:rsid w:val="002A073C"/>
    <w:rsid w:val="002A0B31"/>
    <w:rsid w:val="002A149D"/>
    <w:rsid w:val="002A2069"/>
    <w:rsid w:val="002A2528"/>
    <w:rsid w:val="002A2C55"/>
    <w:rsid w:val="002A459E"/>
    <w:rsid w:val="002A4997"/>
    <w:rsid w:val="002A582B"/>
    <w:rsid w:val="002A5FD7"/>
    <w:rsid w:val="002A6175"/>
    <w:rsid w:val="002A720B"/>
    <w:rsid w:val="002B093C"/>
    <w:rsid w:val="002B0A91"/>
    <w:rsid w:val="002B16A6"/>
    <w:rsid w:val="002B192A"/>
    <w:rsid w:val="002B26D8"/>
    <w:rsid w:val="002B3042"/>
    <w:rsid w:val="002B4E88"/>
    <w:rsid w:val="002B61B5"/>
    <w:rsid w:val="002B676D"/>
    <w:rsid w:val="002C0557"/>
    <w:rsid w:val="002C08D9"/>
    <w:rsid w:val="002C0920"/>
    <w:rsid w:val="002C15A0"/>
    <w:rsid w:val="002C15EE"/>
    <w:rsid w:val="002C18CC"/>
    <w:rsid w:val="002C3455"/>
    <w:rsid w:val="002C5093"/>
    <w:rsid w:val="002C53DA"/>
    <w:rsid w:val="002C57F7"/>
    <w:rsid w:val="002C5BA1"/>
    <w:rsid w:val="002C6856"/>
    <w:rsid w:val="002C6B97"/>
    <w:rsid w:val="002C6D0A"/>
    <w:rsid w:val="002C6F22"/>
    <w:rsid w:val="002C7CA9"/>
    <w:rsid w:val="002C7F86"/>
    <w:rsid w:val="002D142E"/>
    <w:rsid w:val="002D15A1"/>
    <w:rsid w:val="002D1AB7"/>
    <w:rsid w:val="002D2C95"/>
    <w:rsid w:val="002D309F"/>
    <w:rsid w:val="002D538F"/>
    <w:rsid w:val="002D5FF8"/>
    <w:rsid w:val="002D7326"/>
    <w:rsid w:val="002E0318"/>
    <w:rsid w:val="002E05CB"/>
    <w:rsid w:val="002E1E37"/>
    <w:rsid w:val="002E357D"/>
    <w:rsid w:val="002E3873"/>
    <w:rsid w:val="002E4C68"/>
    <w:rsid w:val="002E56FC"/>
    <w:rsid w:val="002E60B2"/>
    <w:rsid w:val="002E7796"/>
    <w:rsid w:val="002F0298"/>
    <w:rsid w:val="002F11ED"/>
    <w:rsid w:val="002F3158"/>
    <w:rsid w:val="002F35EF"/>
    <w:rsid w:val="002F3B43"/>
    <w:rsid w:val="002F3F55"/>
    <w:rsid w:val="002F3FAE"/>
    <w:rsid w:val="002F471D"/>
    <w:rsid w:val="002F4981"/>
    <w:rsid w:val="002F5415"/>
    <w:rsid w:val="002F544D"/>
    <w:rsid w:val="002F5D68"/>
    <w:rsid w:val="002F5F7C"/>
    <w:rsid w:val="002F73C1"/>
    <w:rsid w:val="002F76FB"/>
    <w:rsid w:val="00300E84"/>
    <w:rsid w:val="00302697"/>
    <w:rsid w:val="003029D9"/>
    <w:rsid w:val="00302EF7"/>
    <w:rsid w:val="0030374B"/>
    <w:rsid w:val="00303D09"/>
    <w:rsid w:val="00303E3D"/>
    <w:rsid w:val="003056D9"/>
    <w:rsid w:val="00305AED"/>
    <w:rsid w:val="0030633B"/>
    <w:rsid w:val="003064A9"/>
    <w:rsid w:val="003068EE"/>
    <w:rsid w:val="00306A0F"/>
    <w:rsid w:val="003106DE"/>
    <w:rsid w:val="0031092B"/>
    <w:rsid w:val="003119A0"/>
    <w:rsid w:val="003127D7"/>
    <w:rsid w:val="0031282F"/>
    <w:rsid w:val="00312EA8"/>
    <w:rsid w:val="00313182"/>
    <w:rsid w:val="003135C5"/>
    <w:rsid w:val="00314378"/>
    <w:rsid w:val="00314A5D"/>
    <w:rsid w:val="00314F53"/>
    <w:rsid w:val="00315ABB"/>
    <w:rsid w:val="00316890"/>
    <w:rsid w:val="00316CDA"/>
    <w:rsid w:val="003170B3"/>
    <w:rsid w:val="003179DA"/>
    <w:rsid w:val="00321092"/>
    <w:rsid w:val="003224F1"/>
    <w:rsid w:val="00322846"/>
    <w:rsid w:val="00322889"/>
    <w:rsid w:val="003232D2"/>
    <w:rsid w:val="00323A39"/>
    <w:rsid w:val="00323CC0"/>
    <w:rsid w:val="00324134"/>
    <w:rsid w:val="00324CB4"/>
    <w:rsid w:val="0032500A"/>
    <w:rsid w:val="0032546A"/>
    <w:rsid w:val="003254E2"/>
    <w:rsid w:val="00325CC3"/>
    <w:rsid w:val="0032613D"/>
    <w:rsid w:val="00326607"/>
    <w:rsid w:val="00326E0D"/>
    <w:rsid w:val="0032727F"/>
    <w:rsid w:val="00327D73"/>
    <w:rsid w:val="00330F15"/>
    <w:rsid w:val="00331574"/>
    <w:rsid w:val="00331E21"/>
    <w:rsid w:val="003323B6"/>
    <w:rsid w:val="00332E04"/>
    <w:rsid w:val="003333B9"/>
    <w:rsid w:val="00333725"/>
    <w:rsid w:val="00333C2E"/>
    <w:rsid w:val="00334745"/>
    <w:rsid w:val="00334ACD"/>
    <w:rsid w:val="00334F55"/>
    <w:rsid w:val="003354AF"/>
    <w:rsid w:val="003360B8"/>
    <w:rsid w:val="00337107"/>
    <w:rsid w:val="0033737B"/>
    <w:rsid w:val="00340857"/>
    <w:rsid w:val="00340936"/>
    <w:rsid w:val="00340CB6"/>
    <w:rsid w:val="0034216B"/>
    <w:rsid w:val="00342B7A"/>
    <w:rsid w:val="00342B8C"/>
    <w:rsid w:val="003433D0"/>
    <w:rsid w:val="00344299"/>
    <w:rsid w:val="00344D29"/>
    <w:rsid w:val="00345873"/>
    <w:rsid w:val="0034685D"/>
    <w:rsid w:val="00350562"/>
    <w:rsid w:val="003526EF"/>
    <w:rsid w:val="00352E62"/>
    <w:rsid w:val="00353548"/>
    <w:rsid w:val="00353965"/>
    <w:rsid w:val="003551F8"/>
    <w:rsid w:val="00355699"/>
    <w:rsid w:val="003572BD"/>
    <w:rsid w:val="003573F2"/>
    <w:rsid w:val="00357420"/>
    <w:rsid w:val="003577B7"/>
    <w:rsid w:val="00357C64"/>
    <w:rsid w:val="00360602"/>
    <w:rsid w:val="00361242"/>
    <w:rsid w:val="003613DA"/>
    <w:rsid w:val="00362DDC"/>
    <w:rsid w:val="00363119"/>
    <w:rsid w:val="00364687"/>
    <w:rsid w:val="0036568C"/>
    <w:rsid w:val="00365E5D"/>
    <w:rsid w:val="00366427"/>
    <w:rsid w:val="00366873"/>
    <w:rsid w:val="00366C45"/>
    <w:rsid w:val="0037030C"/>
    <w:rsid w:val="00370A1C"/>
    <w:rsid w:val="00370FF3"/>
    <w:rsid w:val="00371093"/>
    <w:rsid w:val="00371FAA"/>
    <w:rsid w:val="00372648"/>
    <w:rsid w:val="0037327A"/>
    <w:rsid w:val="00374062"/>
    <w:rsid w:val="0037486D"/>
    <w:rsid w:val="003753EB"/>
    <w:rsid w:val="00376277"/>
    <w:rsid w:val="00376EA8"/>
    <w:rsid w:val="003777B1"/>
    <w:rsid w:val="0038119E"/>
    <w:rsid w:val="003812B8"/>
    <w:rsid w:val="00381A29"/>
    <w:rsid w:val="0038253A"/>
    <w:rsid w:val="00382B29"/>
    <w:rsid w:val="00382E9D"/>
    <w:rsid w:val="0038309B"/>
    <w:rsid w:val="0038425D"/>
    <w:rsid w:val="00384608"/>
    <w:rsid w:val="00384A37"/>
    <w:rsid w:val="00385AE9"/>
    <w:rsid w:val="00385E35"/>
    <w:rsid w:val="00385E87"/>
    <w:rsid w:val="0038692C"/>
    <w:rsid w:val="00386E48"/>
    <w:rsid w:val="003906D2"/>
    <w:rsid w:val="00391A4D"/>
    <w:rsid w:val="003939A3"/>
    <w:rsid w:val="00396795"/>
    <w:rsid w:val="00397F46"/>
    <w:rsid w:val="003A02A7"/>
    <w:rsid w:val="003A0D20"/>
    <w:rsid w:val="003A1266"/>
    <w:rsid w:val="003A2A01"/>
    <w:rsid w:val="003A34F2"/>
    <w:rsid w:val="003A42A3"/>
    <w:rsid w:val="003A4DA2"/>
    <w:rsid w:val="003A569C"/>
    <w:rsid w:val="003A571A"/>
    <w:rsid w:val="003A5940"/>
    <w:rsid w:val="003A594A"/>
    <w:rsid w:val="003A688D"/>
    <w:rsid w:val="003A7B2C"/>
    <w:rsid w:val="003B0580"/>
    <w:rsid w:val="003B0E56"/>
    <w:rsid w:val="003B1D4E"/>
    <w:rsid w:val="003B1E85"/>
    <w:rsid w:val="003B2CE2"/>
    <w:rsid w:val="003B31E1"/>
    <w:rsid w:val="003B42B0"/>
    <w:rsid w:val="003B4D22"/>
    <w:rsid w:val="003B6246"/>
    <w:rsid w:val="003B6753"/>
    <w:rsid w:val="003C02EF"/>
    <w:rsid w:val="003C0799"/>
    <w:rsid w:val="003C1791"/>
    <w:rsid w:val="003C1911"/>
    <w:rsid w:val="003C1A9E"/>
    <w:rsid w:val="003C2B62"/>
    <w:rsid w:val="003C2E86"/>
    <w:rsid w:val="003C3848"/>
    <w:rsid w:val="003C3AA0"/>
    <w:rsid w:val="003C402F"/>
    <w:rsid w:val="003C763C"/>
    <w:rsid w:val="003C77A2"/>
    <w:rsid w:val="003C7C66"/>
    <w:rsid w:val="003D12DA"/>
    <w:rsid w:val="003D204D"/>
    <w:rsid w:val="003D2B5B"/>
    <w:rsid w:val="003D2EA0"/>
    <w:rsid w:val="003D3227"/>
    <w:rsid w:val="003D325F"/>
    <w:rsid w:val="003D36C5"/>
    <w:rsid w:val="003D37FB"/>
    <w:rsid w:val="003D4A55"/>
    <w:rsid w:val="003D50EF"/>
    <w:rsid w:val="003D61DC"/>
    <w:rsid w:val="003D7994"/>
    <w:rsid w:val="003E0C08"/>
    <w:rsid w:val="003E0DD7"/>
    <w:rsid w:val="003E1569"/>
    <w:rsid w:val="003E268A"/>
    <w:rsid w:val="003E2AA3"/>
    <w:rsid w:val="003E2E54"/>
    <w:rsid w:val="003E31FC"/>
    <w:rsid w:val="003E452D"/>
    <w:rsid w:val="003E4758"/>
    <w:rsid w:val="003E501A"/>
    <w:rsid w:val="003E550E"/>
    <w:rsid w:val="003E57A7"/>
    <w:rsid w:val="003E5F1D"/>
    <w:rsid w:val="003E7191"/>
    <w:rsid w:val="003E72BA"/>
    <w:rsid w:val="003F06A9"/>
    <w:rsid w:val="003F0AD8"/>
    <w:rsid w:val="003F0D45"/>
    <w:rsid w:val="003F1155"/>
    <w:rsid w:val="003F2058"/>
    <w:rsid w:val="003F221F"/>
    <w:rsid w:val="003F28E8"/>
    <w:rsid w:val="003F2E8C"/>
    <w:rsid w:val="003F2EAE"/>
    <w:rsid w:val="003F3BA6"/>
    <w:rsid w:val="003F3F1E"/>
    <w:rsid w:val="003F3F9E"/>
    <w:rsid w:val="003F4178"/>
    <w:rsid w:val="003F4766"/>
    <w:rsid w:val="003F4851"/>
    <w:rsid w:val="003F57AF"/>
    <w:rsid w:val="003F57FB"/>
    <w:rsid w:val="003F61B8"/>
    <w:rsid w:val="003F6610"/>
    <w:rsid w:val="003F6E02"/>
    <w:rsid w:val="003F7C1F"/>
    <w:rsid w:val="004006D5"/>
    <w:rsid w:val="00400F99"/>
    <w:rsid w:val="0040110A"/>
    <w:rsid w:val="00401D7D"/>
    <w:rsid w:val="0040319E"/>
    <w:rsid w:val="004031E2"/>
    <w:rsid w:val="0040330D"/>
    <w:rsid w:val="0040436E"/>
    <w:rsid w:val="00404D51"/>
    <w:rsid w:val="00405D4C"/>
    <w:rsid w:val="004070DC"/>
    <w:rsid w:val="00407502"/>
    <w:rsid w:val="00407C4D"/>
    <w:rsid w:val="00410BCF"/>
    <w:rsid w:val="00411280"/>
    <w:rsid w:val="004115DE"/>
    <w:rsid w:val="004119D9"/>
    <w:rsid w:val="00412A7B"/>
    <w:rsid w:val="00414199"/>
    <w:rsid w:val="004142AF"/>
    <w:rsid w:val="004144BA"/>
    <w:rsid w:val="00415D3D"/>
    <w:rsid w:val="0041654F"/>
    <w:rsid w:val="00416B8A"/>
    <w:rsid w:val="004177AB"/>
    <w:rsid w:val="00417966"/>
    <w:rsid w:val="00417D03"/>
    <w:rsid w:val="0042049F"/>
    <w:rsid w:val="0042064F"/>
    <w:rsid w:val="004206F9"/>
    <w:rsid w:val="00420A0E"/>
    <w:rsid w:val="00420F4B"/>
    <w:rsid w:val="00421E06"/>
    <w:rsid w:val="0042233E"/>
    <w:rsid w:val="00422575"/>
    <w:rsid w:val="00424539"/>
    <w:rsid w:val="00426C51"/>
    <w:rsid w:val="00427187"/>
    <w:rsid w:val="00427259"/>
    <w:rsid w:val="0042763B"/>
    <w:rsid w:val="004277FF"/>
    <w:rsid w:val="00430966"/>
    <w:rsid w:val="0043164A"/>
    <w:rsid w:val="00431F07"/>
    <w:rsid w:val="004322A8"/>
    <w:rsid w:val="00432E40"/>
    <w:rsid w:val="004343B5"/>
    <w:rsid w:val="00434700"/>
    <w:rsid w:val="004347C7"/>
    <w:rsid w:val="0043481B"/>
    <w:rsid w:val="00434D2F"/>
    <w:rsid w:val="004350C8"/>
    <w:rsid w:val="0043740A"/>
    <w:rsid w:val="00437516"/>
    <w:rsid w:val="00441ADB"/>
    <w:rsid w:val="00441B02"/>
    <w:rsid w:val="00442CD7"/>
    <w:rsid w:val="004431B2"/>
    <w:rsid w:val="00444117"/>
    <w:rsid w:val="00445FD7"/>
    <w:rsid w:val="00446155"/>
    <w:rsid w:val="00446516"/>
    <w:rsid w:val="004502B2"/>
    <w:rsid w:val="00451402"/>
    <w:rsid w:val="00451683"/>
    <w:rsid w:val="00451697"/>
    <w:rsid w:val="004516B7"/>
    <w:rsid w:val="00451E1B"/>
    <w:rsid w:val="004539CA"/>
    <w:rsid w:val="004554C8"/>
    <w:rsid w:val="00456E21"/>
    <w:rsid w:val="00457E3C"/>
    <w:rsid w:val="004610C9"/>
    <w:rsid w:val="004614B2"/>
    <w:rsid w:val="00461596"/>
    <w:rsid w:val="004615D6"/>
    <w:rsid w:val="00461D1A"/>
    <w:rsid w:val="00462677"/>
    <w:rsid w:val="004631D1"/>
    <w:rsid w:val="00463416"/>
    <w:rsid w:val="00463C29"/>
    <w:rsid w:val="004644FD"/>
    <w:rsid w:val="00464808"/>
    <w:rsid w:val="00466497"/>
    <w:rsid w:val="00466737"/>
    <w:rsid w:val="00466E3F"/>
    <w:rsid w:val="00467B08"/>
    <w:rsid w:val="00470836"/>
    <w:rsid w:val="004719F7"/>
    <w:rsid w:val="00472B94"/>
    <w:rsid w:val="00472D31"/>
    <w:rsid w:val="00473A06"/>
    <w:rsid w:val="00474025"/>
    <w:rsid w:val="004740FF"/>
    <w:rsid w:val="00474404"/>
    <w:rsid w:val="00474944"/>
    <w:rsid w:val="00475425"/>
    <w:rsid w:val="0047559E"/>
    <w:rsid w:val="004768C3"/>
    <w:rsid w:val="004807CD"/>
    <w:rsid w:val="0048091D"/>
    <w:rsid w:val="0048099D"/>
    <w:rsid w:val="004810A7"/>
    <w:rsid w:val="004812F1"/>
    <w:rsid w:val="0048169B"/>
    <w:rsid w:val="00482353"/>
    <w:rsid w:val="00483E07"/>
    <w:rsid w:val="0048405B"/>
    <w:rsid w:val="004843B8"/>
    <w:rsid w:val="00484415"/>
    <w:rsid w:val="0048453E"/>
    <w:rsid w:val="00484639"/>
    <w:rsid w:val="0048562A"/>
    <w:rsid w:val="004867CE"/>
    <w:rsid w:val="00486875"/>
    <w:rsid w:val="00486F30"/>
    <w:rsid w:val="00490A1B"/>
    <w:rsid w:val="004922CD"/>
    <w:rsid w:val="004930FC"/>
    <w:rsid w:val="00493826"/>
    <w:rsid w:val="00493E08"/>
    <w:rsid w:val="00494017"/>
    <w:rsid w:val="00494652"/>
    <w:rsid w:val="00494FDA"/>
    <w:rsid w:val="004970BB"/>
    <w:rsid w:val="004A0644"/>
    <w:rsid w:val="004A10E0"/>
    <w:rsid w:val="004A175F"/>
    <w:rsid w:val="004A2015"/>
    <w:rsid w:val="004A227D"/>
    <w:rsid w:val="004A24B2"/>
    <w:rsid w:val="004A252F"/>
    <w:rsid w:val="004A2FA2"/>
    <w:rsid w:val="004A36DC"/>
    <w:rsid w:val="004A4A19"/>
    <w:rsid w:val="004A5059"/>
    <w:rsid w:val="004A5DD3"/>
    <w:rsid w:val="004A7D46"/>
    <w:rsid w:val="004B0402"/>
    <w:rsid w:val="004B1B13"/>
    <w:rsid w:val="004B2266"/>
    <w:rsid w:val="004B251C"/>
    <w:rsid w:val="004B28C9"/>
    <w:rsid w:val="004B3AE3"/>
    <w:rsid w:val="004B40F2"/>
    <w:rsid w:val="004B504C"/>
    <w:rsid w:val="004B521A"/>
    <w:rsid w:val="004B5541"/>
    <w:rsid w:val="004B57C2"/>
    <w:rsid w:val="004B7A58"/>
    <w:rsid w:val="004C000A"/>
    <w:rsid w:val="004C01C9"/>
    <w:rsid w:val="004C0961"/>
    <w:rsid w:val="004C11D1"/>
    <w:rsid w:val="004C121B"/>
    <w:rsid w:val="004C1398"/>
    <w:rsid w:val="004C224F"/>
    <w:rsid w:val="004C33DA"/>
    <w:rsid w:val="004C3667"/>
    <w:rsid w:val="004C3ACB"/>
    <w:rsid w:val="004C3F82"/>
    <w:rsid w:val="004C4ECE"/>
    <w:rsid w:val="004C4FAD"/>
    <w:rsid w:val="004C58D7"/>
    <w:rsid w:val="004C6462"/>
    <w:rsid w:val="004D1078"/>
    <w:rsid w:val="004D1B9C"/>
    <w:rsid w:val="004D2286"/>
    <w:rsid w:val="004D22E5"/>
    <w:rsid w:val="004D2F1F"/>
    <w:rsid w:val="004D3412"/>
    <w:rsid w:val="004D474D"/>
    <w:rsid w:val="004D4D22"/>
    <w:rsid w:val="004D5B2E"/>
    <w:rsid w:val="004D61EB"/>
    <w:rsid w:val="004D6CC9"/>
    <w:rsid w:val="004D76BA"/>
    <w:rsid w:val="004D7846"/>
    <w:rsid w:val="004D7A0D"/>
    <w:rsid w:val="004D7D38"/>
    <w:rsid w:val="004D7F09"/>
    <w:rsid w:val="004E15B8"/>
    <w:rsid w:val="004E1A1A"/>
    <w:rsid w:val="004E257C"/>
    <w:rsid w:val="004E2DFA"/>
    <w:rsid w:val="004E3910"/>
    <w:rsid w:val="004E446C"/>
    <w:rsid w:val="004E47FE"/>
    <w:rsid w:val="004E4B23"/>
    <w:rsid w:val="004E4C88"/>
    <w:rsid w:val="004E5294"/>
    <w:rsid w:val="004E5875"/>
    <w:rsid w:val="004E652D"/>
    <w:rsid w:val="004E6626"/>
    <w:rsid w:val="004E69DC"/>
    <w:rsid w:val="004E6AAE"/>
    <w:rsid w:val="004E6F9D"/>
    <w:rsid w:val="004F01A9"/>
    <w:rsid w:val="004F0BD1"/>
    <w:rsid w:val="004F11F5"/>
    <w:rsid w:val="004F2218"/>
    <w:rsid w:val="004F3599"/>
    <w:rsid w:val="004F38DC"/>
    <w:rsid w:val="004F3B33"/>
    <w:rsid w:val="004F3F94"/>
    <w:rsid w:val="004F447A"/>
    <w:rsid w:val="004F50DF"/>
    <w:rsid w:val="004F5177"/>
    <w:rsid w:val="004F57FD"/>
    <w:rsid w:val="004F5CCE"/>
    <w:rsid w:val="004F6197"/>
    <w:rsid w:val="004F6C13"/>
    <w:rsid w:val="004F6CE8"/>
    <w:rsid w:val="004F7AF2"/>
    <w:rsid w:val="004F7EE9"/>
    <w:rsid w:val="00501341"/>
    <w:rsid w:val="00501D82"/>
    <w:rsid w:val="00502372"/>
    <w:rsid w:val="00502837"/>
    <w:rsid w:val="00503F72"/>
    <w:rsid w:val="005040DB"/>
    <w:rsid w:val="00504B7C"/>
    <w:rsid w:val="005059E2"/>
    <w:rsid w:val="00505AF6"/>
    <w:rsid w:val="00507D26"/>
    <w:rsid w:val="00507E38"/>
    <w:rsid w:val="00510225"/>
    <w:rsid w:val="00510492"/>
    <w:rsid w:val="00511793"/>
    <w:rsid w:val="0051428C"/>
    <w:rsid w:val="005142CE"/>
    <w:rsid w:val="00514DD3"/>
    <w:rsid w:val="00514E57"/>
    <w:rsid w:val="00516E50"/>
    <w:rsid w:val="00517111"/>
    <w:rsid w:val="005171EA"/>
    <w:rsid w:val="00517793"/>
    <w:rsid w:val="00520664"/>
    <w:rsid w:val="005212EB"/>
    <w:rsid w:val="005226DE"/>
    <w:rsid w:val="00522773"/>
    <w:rsid w:val="00523134"/>
    <w:rsid w:val="005231CB"/>
    <w:rsid w:val="005234F1"/>
    <w:rsid w:val="00523629"/>
    <w:rsid w:val="005237DE"/>
    <w:rsid w:val="00523A1D"/>
    <w:rsid w:val="00524F4E"/>
    <w:rsid w:val="0052519C"/>
    <w:rsid w:val="005251CD"/>
    <w:rsid w:val="0052529C"/>
    <w:rsid w:val="00526066"/>
    <w:rsid w:val="005266CD"/>
    <w:rsid w:val="00526766"/>
    <w:rsid w:val="0052701E"/>
    <w:rsid w:val="0052791C"/>
    <w:rsid w:val="00527A01"/>
    <w:rsid w:val="00527A6D"/>
    <w:rsid w:val="00527E3C"/>
    <w:rsid w:val="00527F52"/>
    <w:rsid w:val="00530453"/>
    <w:rsid w:val="005318AB"/>
    <w:rsid w:val="00531A4F"/>
    <w:rsid w:val="005325B9"/>
    <w:rsid w:val="005333B3"/>
    <w:rsid w:val="005344BF"/>
    <w:rsid w:val="005353F7"/>
    <w:rsid w:val="00535A23"/>
    <w:rsid w:val="00536283"/>
    <w:rsid w:val="005366FC"/>
    <w:rsid w:val="00536A6F"/>
    <w:rsid w:val="00537B53"/>
    <w:rsid w:val="00540BBE"/>
    <w:rsid w:val="0054223D"/>
    <w:rsid w:val="00542863"/>
    <w:rsid w:val="005433F7"/>
    <w:rsid w:val="00543B98"/>
    <w:rsid w:val="00543E59"/>
    <w:rsid w:val="005441BE"/>
    <w:rsid w:val="00544E87"/>
    <w:rsid w:val="005472CD"/>
    <w:rsid w:val="0054730C"/>
    <w:rsid w:val="0055022E"/>
    <w:rsid w:val="00550FC5"/>
    <w:rsid w:val="00553E89"/>
    <w:rsid w:val="00554727"/>
    <w:rsid w:val="0055474C"/>
    <w:rsid w:val="00554DCE"/>
    <w:rsid w:val="005574A1"/>
    <w:rsid w:val="00560965"/>
    <w:rsid w:val="005612D1"/>
    <w:rsid w:val="00562147"/>
    <w:rsid w:val="0056217B"/>
    <w:rsid w:val="005639EF"/>
    <w:rsid w:val="005639F7"/>
    <w:rsid w:val="00563DEA"/>
    <w:rsid w:val="00564367"/>
    <w:rsid w:val="005647BF"/>
    <w:rsid w:val="00566B84"/>
    <w:rsid w:val="00567458"/>
    <w:rsid w:val="00567DA1"/>
    <w:rsid w:val="005703DB"/>
    <w:rsid w:val="00571777"/>
    <w:rsid w:val="00571F57"/>
    <w:rsid w:val="0057226E"/>
    <w:rsid w:val="005724F5"/>
    <w:rsid w:val="005745DF"/>
    <w:rsid w:val="0057568A"/>
    <w:rsid w:val="005764F6"/>
    <w:rsid w:val="00577D65"/>
    <w:rsid w:val="00580ABF"/>
    <w:rsid w:val="00580D38"/>
    <w:rsid w:val="0058138E"/>
    <w:rsid w:val="00581795"/>
    <w:rsid w:val="005824DD"/>
    <w:rsid w:val="0058449F"/>
    <w:rsid w:val="0058537B"/>
    <w:rsid w:val="00585677"/>
    <w:rsid w:val="005869D2"/>
    <w:rsid w:val="005872E0"/>
    <w:rsid w:val="00587960"/>
    <w:rsid w:val="00587A5E"/>
    <w:rsid w:val="0059048E"/>
    <w:rsid w:val="00590DE8"/>
    <w:rsid w:val="00590FD5"/>
    <w:rsid w:val="005912C8"/>
    <w:rsid w:val="005913B3"/>
    <w:rsid w:val="005927E9"/>
    <w:rsid w:val="005928F5"/>
    <w:rsid w:val="00593A25"/>
    <w:rsid w:val="00593B2E"/>
    <w:rsid w:val="00593CEA"/>
    <w:rsid w:val="00594161"/>
    <w:rsid w:val="00594B44"/>
    <w:rsid w:val="00596C15"/>
    <w:rsid w:val="00596C20"/>
    <w:rsid w:val="005A00BB"/>
    <w:rsid w:val="005A0AB1"/>
    <w:rsid w:val="005A2244"/>
    <w:rsid w:val="005A2354"/>
    <w:rsid w:val="005A2FEE"/>
    <w:rsid w:val="005A3574"/>
    <w:rsid w:val="005A40B4"/>
    <w:rsid w:val="005A44BC"/>
    <w:rsid w:val="005A4C9F"/>
    <w:rsid w:val="005A69DA"/>
    <w:rsid w:val="005A7269"/>
    <w:rsid w:val="005A7321"/>
    <w:rsid w:val="005A771B"/>
    <w:rsid w:val="005B01FA"/>
    <w:rsid w:val="005B052B"/>
    <w:rsid w:val="005B073E"/>
    <w:rsid w:val="005B1954"/>
    <w:rsid w:val="005B2DAD"/>
    <w:rsid w:val="005B2E61"/>
    <w:rsid w:val="005B3638"/>
    <w:rsid w:val="005B482F"/>
    <w:rsid w:val="005B7B97"/>
    <w:rsid w:val="005C1C6D"/>
    <w:rsid w:val="005C1C7F"/>
    <w:rsid w:val="005C1EDD"/>
    <w:rsid w:val="005C2814"/>
    <w:rsid w:val="005C2C2A"/>
    <w:rsid w:val="005C314C"/>
    <w:rsid w:val="005C3539"/>
    <w:rsid w:val="005C3A3C"/>
    <w:rsid w:val="005C519F"/>
    <w:rsid w:val="005C54FD"/>
    <w:rsid w:val="005C5BAA"/>
    <w:rsid w:val="005C5DF8"/>
    <w:rsid w:val="005C60BC"/>
    <w:rsid w:val="005C61D2"/>
    <w:rsid w:val="005C63FE"/>
    <w:rsid w:val="005D0414"/>
    <w:rsid w:val="005D1788"/>
    <w:rsid w:val="005D1A29"/>
    <w:rsid w:val="005D280D"/>
    <w:rsid w:val="005D2ECC"/>
    <w:rsid w:val="005D373E"/>
    <w:rsid w:val="005D41A9"/>
    <w:rsid w:val="005D422F"/>
    <w:rsid w:val="005D434F"/>
    <w:rsid w:val="005D495F"/>
    <w:rsid w:val="005D4F23"/>
    <w:rsid w:val="005D4FE7"/>
    <w:rsid w:val="005D50A7"/>
    <w:rsid w:val="005D66B9"/>
    <w:rsid w:val="005E0179"/>
    <w:rsid w:val="005E1963"/>
    <w:rsid w:val="005E1D9F"/>
    <w:rsid w:val="005E211C"/>
    <w:rsid w:val="005E2351"/>
    <w:rsid w:val="005E2694"/>
    <w:rsid w:val="005E2D3B"/>
    <w:rsid w:val="005E475A"/>
    <w:rsid w:val="005E4F99"/>
    <w:rsid w:val="005E5391"/>
    <w:rsid w:val="005E5409"/>
    <w:rsid w:val="005E5640"/>
    <w:rsid w:val="005E65F0"/>
    <w:rsid w:val="005E6992"/>
    <w:rsid w:val="005E6C2F"/>
    <w:rsid w:val="005F144A"/>
    <w:rsid w:val="005F1F32"/>
    <w:rsid w:val="005F22C6"/>
    <w:rsid w:val="005F24CA"/>
    <w:rsid w:val="005F2771"/>
    <w:rsid w:val="005F3002"/>
    <w:rsid w:val="005F38B0"/>
    <w:rsid w:val="005F56DA"/>
    <w:rsid w:val="005F5A48"/>
    <w:rsid w:val="005F6591"/>
    <w:rsid w:val="005F663F"/>
    <w:rsid w:val="005F7E58"/>
    <w:rsid w:val="006010CA"/>
    <w:rsid w:val="00602465"/>
    <w:rsid w:val="006032D0"/>
    <w:rsid w:val="006033E9"/>
    <w:rsid w:val="00603631"/>
    <w:rsid w:val="00603774"/>
    <w:rsid w:val="006037CD"/>
    <w:rsid w:val="00603B70"/>
    <w:rsid w:val="00603E06"/>
    <w:rsid w:val="00603ECE"/>
    <w:rsid w:val="006043F8"/>
    <w:rsid w:val="00604E25"/>
    <w:rsid w:val="0060548E"/>
    <w:rsid w:val="0060653A"/>
    <w:rsid w:val="00606C1E"/>
    <w:rsid w:val="006074B7"/>
    <w:rsid w:val="00613179"/>
    <w:rsid w:val="006135A6"/>
    <w:rsid w:val="006138BC"/>
    <w:rsid w:val="00614E35"/>
    <w:rsid w:val="00616090"/>
    <w:rsid w:val="006178DA"/>
    <w:rsid w:val="00617DB5"/>
    <w:rsid w:val="0062032F"/>
    <w:rsid w:val="006204F6"/>
    <w:rsid w:val="00622EC0"/>
    <w:rsid w:val="00624CEB"/>
    <w:rsid w:val="00624F88"/>
    <w:rsid w:val="0062644B"/>
    <w:rsid w:val="00630304"/>
    <w:rsid w:val="00630480"/>
    <w:rsid w:val="006310B3"/>
    <w:rsid w:val="006310D3"/>
    <w:rsid w:val="00633B14"/>
    <w:rsid w:val="00633F74"/>
    <w:rsid w:val="00634F32"/>
    <w:rsid w:val="00636914"/>
    <w:rsid w:val="00636AA5"/>
    <w:rsid w:val="0063795F"/>
    <w:rsid w:val="00637CF0"/>
    <w:rsid w:val="00640AA8"/>
    <w:rsid w:val="006411BD"/>
    <w:rsid w:val="00642122"/>
    <w:rsid w:val="00642852"/>
    <w:rsid w:val="00642C82"/>
    <w:rsid w:val="006433AD"/>
    <w:rsid w:val="00643679"/>
    <w:rsid w:val="00644536"/>
    <w:rsid w:val="00644869"/>
    <w:rsid w:val="00644D00"/>
    <w:rsid w:val="006453F4"/>
    <w:rsid w:val="006457E5"/>
    <w:rsid w:val="00646345"/>
    <w:rsid w:val="00646BEE"/>
    <w:rsid w:val="00646F0D"/>
    <w:rsid w:val="006471FB"/>
    <w:rsid w:val="00647210"/>
    <w:rsid w:val="00650E45"/>
    <w:rsid w:val="006513E2"/>
    <w:rsid w:val="00651697"/>
    <w:rsid w:val="00651B21"/>
    <w:rsid w:val="00652991"/>
    <w:rsid w:val="00652A60"/>
    <w:rsid w:val="00653946"/>
    <w:rsid w:val="00653E02"/>
    <w:rsid w:val="0065419C"/>
    <w:rsid w:val="00654207"/>
    <w:rsid w:val="00654452"/>
    <w:rsid w:val="00654BD0"/>
    <w:rsid w:val="00655107"/>
    <w:rsid w:val="00655D11"/>
    <w:rsid w:val="00656D00"/>
    <w:rsid w:val="00656D8D"/>
    <w:rsid w:val="0065777E"/>
    <w:rsid w:val="00657E03"/>
    <w:rsid w:val="00657FD9"/>
    <w:rsid w:val="00661579"/>
    <w:rsid w:val="00661A8C"/>
    <w:rsid w:val="00661FA3"/>
    <w:rsid w:val="00662325"/>
    <w:rsid w:val="00662B77"/>
    <w:rsid w:val="006656E2"/>
    <w:rsid w:val="0066575D"/>
    <w:rsid w:val="00665943"/>
    <w:rsid w:val="00666018"/>
    <w:rsid w:val="00666536"/>
    <w:rsid w:val="00666A14"/>
    <w:rsid w:val="006673EC"/>
    <w:rsid w:val="00670234"/>
    <w:rsid w:val="006740A1"/>
    <w:rsid w:val="00674700"/>
    <w:rsid w:val="00674858"/>
    <w:rsid w:val="00674E0C"/>
    <w:rsid w:val="0067701E"/>
    <w:rsid w:val="006803F9"/>
    <w:rsid w:val="006806F6"/>
    <w:rsid w:val="00680A41"/>
    <w:rsid w:val="0068110D"/>
    <w:rsid w:val="00681A26"/>
    <w:rsid w:val="006824A5"/>
    <w:rsid w:val="00683E19"/>
    <w:rsid w:val="006847D4"/>
    <w:rsid w:val="00684E4D"/>
    <w:rsid w:val="0068586A"/>
    <w:rsid w:val="00686ADD"/>
    <w:rsid w:val="00686B16"/>
    <w:rsid w:val="0068708F"/>
    <w:rsid w:val="0069078B"/>
    <w:rsid w:val="00690FAA"/>
    <w:rsid w:val="006910C3"/>
    <w:rsid w:val="00691489"/>
    <w:rsid w:val="00693C73"/>
    <w:rsid w:val="0069493C"/>
    <w:rsid w:val="00694D0D"/>
    <w:rsid w:val="0069582C"/>
    <w:rsid w:val="00695B6D"/>
    <w:rsid w:val="00695C05"/>
    <w:rsid w:val="0069718F"/>
    <w:rsid w:val="00697D9F"/>
    <w:rsid w:val="00697F87"/>
    <w:rsid w:val="006A16DE"/>
    <w:rsid w:val="006A237F"/>
    <w:rsid w:val="006A278C"/>
    <w:rsid w:val="006A2959"/>
    <w:rsid w:val="006A3C23"/>
    <w:rsid w:val="006A53A3"/>
    <w:rsid w:val="006A7073"/>
    <w:rsid w:val="006A718B"/>
    <w:rsid w:val="006A7C47"/>
    <w:rsid w:val="006B064B"/>
    <w:rsid w:val="006B06BC"/>
    <w:rsid w:val="006B0FC5"/>
    <w:rsid w:val="006B0FC6"/>
    <w:rsid w:val="006B1D87"/>
    <w:rsid w:val="006B1FA0"/>
    <w:rsid w:val="006B220D"/>
    <w:rsid w:val="006B3479"/>
    <w:rsid w:val="006B34D6"/>
    <w:rsid w:val="006B39A4"/>
    <w:rsid w:val="006B4500"/>
    <w:rsid w:val="006B4FB2"/>
    <w:rsid w:val="006B4FF5"/>
    <w:rsid w:val="006B616F"/>
    <w:rsid w:val="006B6A56"/>
    <w:rsid w:val="006B73E7"/>
    <w:rsid w:val="006B78A6"/>
    <w:rsid w:val="006C0A1E"/>
    <w:rsid w:val="006C147E"/>
    <w:rsid w:val="006C3018"/>
    <w:rsid w:val="006C4AF8"/>
    <w:rsid w:val="006C578E"/>
    <w:rsid w:val="006C6D98"/>
    <w:rsid w:val="006C6DA6"/>
    <w:rsid w:val="006C70BC"/>
    <w:rsid w:val="006C7FDD"/>
    <w:rsid w:val="006D014B"/>
    <w:rsid w:val="006D02F5"/>
    <w:rsid w:val="006D043E"/>
    <w:rsid w:val="006D2229"/>
    <w:rsid w:val="006D238A"/>
    <w:rsid w:val="006D26C9"/>
    <w:rsid w:val="006D2A53"/>
    <w:rsid w:val="006D2ADC"/>
    <w:rsid w:val="006D2AE4"/>
    <w:rsid w:val="006D360E"/>
    <w:rsid w:val="006D4818"/>
    <w:rsid w:val="006D59C3"/>
    <w:rsid w:val="006D5C42"/>
    <w:rsid w:val="006D6D64"/>
    <w:rsid w:val="006D76BF"/>
    <w:rsid w:val="006E20D1"/>
    <w:rsid w:val="006E23A4"/>
    <w:rsid w:val="006E2A6D"/>
    <w:rsid w:val="006E353F"/>
    <w:rsid w:val="006E3936"/>
    <w:rsid w:val="006E39DD"/>
    <w:rsid w:val="006E3ADE"/>
    <w:rsid w:val="006E3AF0"/>
    <w:rsid w:val="006E47AA"/>
    <w:rsid w:val="006E4DB8"/>
    <w:rsid w:val="006E4F39"/>
    <w:rsid w:val="006E5215"/>
    <w:rsid w:val="006E558E"/>
    <w:rsid w:val="006E5DF4"/>
    <w:rsid w:val="006E67CF"/>
    <w:rsid w:val="006E7E5C"/>
    <w:rsid w:val="006E7E6D"/>
    <w:rsid w:val="006F00F8"/>
    <w:rsid w:val="006F095C"/>
    <w:rsid w:val="006F098F"/>
    <w:rsid w:val="006F196D"/>
    <w:rsid w:val="006F247A"/>
    <w:rsid w:val="006F2933"/>
    <w:rsid w:val="006F2C86"/>
    <w:rsid w:val="006F2F6F"/>
    <w:rsid w:val="006F30A8"/>
    <w:rsid w:val="006F3ABF"/>
    <w:rsid w:val="006F4215"/>
    <w:rsid w:val="006F52CF"/>
    <w:rsid w:val="006F57D6"/>
    <w:rsid w:val="006F6D59"/>
    <w:rsid w:val="00700252"/>
    <w:rsid w:val="00701760"/>
    <w:rsid w:val="00702C17"/>
    <w:rsid w:val="00702DF6"/>
    <w:rsid w:val="00703147"/>
    <w:rsid w:val="0070400F"/>
    <w:rsid w:val="00704136"/>
    <w:rsid w:val="007045A7"/>
    <w:rsid w:val="00705D2A"/>
    <w:rsid w:val="00705D69"/>
    <w:rsid w:val="007103CF"/>
    <w:rsid w:val="00710D10"/>
    <w:rsid w:val="007115C1"/>
    <w:rsid w:val="00712621"/>
    <w:rsid w:val="007127D8"/>
    <w:rsid w:val="00712BD5"/>
    <w:rsid w:val="00712E53"/>
    <w:rsid w:val="00713061"/>
    <w:rsid w:val="0071354C"/>
    <w:rsid w:val="00714E3A"/>
    <w:rsid w:val="00715715"/>
    <w:rsid w:val="00715E0F"/>
    <w:rsid w:val="007162A1"/>
    <w:rsid w:val="00716934"/>
    <w:rsid w:val="007169A3"/>
    <w:rsid w:val="0071784C"/>
    <w:rsid w:val="007202E4"/>
    <w:rsid w:val="007205A9"/>
    <w:rsid w:val="0072101B"/>
    <w:rsid w:val="007214AE"/>
    <w:rsid w:val="00721632"/>
    <w:rsid w:val="00721862"/>
    <w:rsid w:val="00722296"/>
    <w:rsid w:val="007230D2"/>
    <w:rsid w:val="00723925"/>
    <w:rsid w:val="007239BE"/>
    <w:rsid w:val="00724577"/>
    <w:rsid w:val="00724948"/>
    <w:rsid w:val="00726BF9"/>
    <w:rsid w:val="007272C7"/>
    <w:rsid w:val="0072742B"/>
    <w:rsid w:val="00727DF5"/>
    <w:rsid w:val="00731F45"/>
    <w:rsid w:val="007321C4"/>
    <w:rsid w:val="007331A1"/>
    <w:rsid w:val="0073448D"/>
    <w:rsid w:val="007351C4"/>
    <w:rsid w:val="007354A3"/>
    <w:rsid w:val="007357C2"/>
    <w:rsid w:val="00736877"/>
    <w:rsid w:val="00736913"/>
    <w:rsid w:val="00740867"/>
    <w:rsid w:val="0074095D"/>
    <w:rsid w:val="0074115D"/>
    <w:rsid w:val="00741866"/>
    <w:rsid w:val="00741B00"/>
    <w:rsid w:val="0074238D"/>
    <w:rsid w:val="00742B14"/>
    <w:rsid w:val="0074495C"/>
    <w:rsid w:val="007453F5"/>
    <w:rsid w:val="007457EE"/>
    <w:rsid w:val="00746ECE"/>
    <w:rsid w:val="007473E6"/>
    <w:rsid w:val="00747B0C"/>
    <w:rsid w:val="00751D5F"/>
    <w:rsid w:val="00752BC6"/>
    <w:rsid w:val="00752C6B"/>
    <w:rsid w:val="00753B83"/>
    <w:rsid w:val="00753C7C"/>
    <w:rsid w:val="007546F0"/>
    <w:rsid w:val="00755C47"/>
    <w:rsid w:val="00757605"/>
    <w:rsid w:val="00757D79"/>
    <w:rsid w:val="0076042A"/>
    <w:rsid w:val="00760E7E"/>
    <w:rsid w:val="007615D4"/>
    <w:rsid w:val="00761FCA"/>
    <w:rsid w:val="0076282A"/>
    <w:rsid w:val="00764056"/>
    <w:rsid w:val="00764663"/>
    <w:rsid w:val="00764A45"/>
    <w:rsid w:val="00764A62"/>
    <w:rsid w:val="007650F6"/>
    <w:rsid w:val="007656D6"/>
    <w:rsid w:val="00766068"/>
    <w:rsid w:val="0076638F"/>
    <w:rsid w:val="00766815"/>
    <w:rsid w:val="00766A76"/>
    <w:rsid w:val="00766E11"/>
    <w:rsid w:val="00767D09"/>
    <w:rsid w:val="00767F0B"/>
    <w:rsid w:val="0077040A"/>
    <w:rsid w:val="00770D4D"/>
    <w:rsid w:val="00771573"/>
    <w:rsid w:val="00771AD6"/>
    <w:rsid w:val="0077212F"/>
    <w:rsid w:val="007737B3"/>
    <w:rsid w:val="007738D5"/>
    <w:rsid w:val="00773924"/>
    <w:rsid w:val="0077494E"/>
    <w:rsid w:val="0077522B"/>
    <w:rsid w:val="007758C2"/>
    <w:rsid w:val="00777573"/>
    <w:rsid w:val="007817EA"/>
    <w:rsid w:val="007818A9"/>
    <w:rsid w:val="0078201B"/>
    <w:rsid w:val="007821BC"/>
    <w:rsid w:val="007836F2"/>
    <w:rsid w:val="007840DA"/>
    <w:rsid w:val="00784802"/>
    <w:rsid w:val="00785629"/>
    <w:rsid w:val="007869D6"/>
    <w:rsid w:val="00786B2C"/>
    <w:rsid w:val="00786C1C"/>
    <w:rsid w:val="007874EC"/>
    <w:rsid w:val="007910C6"/>
    <w:rsid w:val="007916A1"/>
    <w:rsid w:val="00791CF8"/>
    <w:rsid w:val="007925CC"/>
    <w:rsid w:val="00793182"/>
    <w:rsid w:val="00793FC9"/>
    <w:rsid w:val="00794032"/>
    <w:rsid w:val="00794222"/>
    <w:rsid w:val="0079437D"/>
    <w:rsid w:val="00794B79"/>
    <w:rsid w:val="007951BA"/>
    <w:rsid w:val="00795B4D"/>
    <w:rsid w:val="00796006"/>
    <w:rsid w:val="00796E31"/>
    <w:rsid w:val="007A07D3"/>
    <w:rsid w:val="007A0BBD"/>
    <w:rsid w:val="007A1FAD"/>
    <w:rsid w:val="007A226D"/>
    <w:rsid w:val="007A2CC2"/>
    <w:rsid w:val="007A2F3B"/>
    <w:rsid w:val="007A3589"/>
    <w:rsid w:val="007A3913"/>
    <w:rsid w:val="007A3AB2"/>
    <w:rsid w:val="007A4090"/>
    <w:rsid w:val="007A42A3"/>
    <w:rsid w:val="007A4EBC"/>
    <w:rsid w:val="007A62F1"/>
    <w:rsid w:val="007A69C4"/>
    <w:rsid w:val="007A69F8"/>
    <w:rsid w:val="007A6D2E"/>
    <w:rsid w:val="007A7006"/>
    <w:rsid w:val="007A719A"/>
    <w:rsid w:val="007B027E"/>
    <w:rsid w:val="007B14DD"/>
    <w:rsid w:val="007B1DBA"/>
    <w:rsid w:val="007B1ED5"/>
    <w:rsid w:val="007B3A44"/>
    <w:rsid w:val="007B489F"/>
    <w:rsid w:val="007B4C36"/>
    <w:rsid w:val="007B5386"/>
    <w:rsid w:val="007B567E"/>
    <w:rsid w:val="007B6FA7"/>
    <w:rsid w:val="007B7061"/>
    <w:rsid w:val="007B7600"/>
    <w:rsid w:val="007B7E98"/>
    <w:rsid w:val="007B7FC0"/>
    <w:rsid w:val="007C02CF"/>
    <w:rsid w:val="007C0EBC"/>
    <w:rsid w:val="007C1136"/>
    <w:rsid w:val="007C1D2F"/>
    <w:rsid w:val="007C216F"/>
    <w:rsid w:val="007C26FB"/>
    <w:rsid w:val="007C326C"/>
    <w:rsid w:val="007C35EC"/>
    <w:rsid w:val="007C3F6B"/>
    <w:rsid w:val="007C4695"/>
    <w:rsid w:val="007C4CC1"/>
    <w:rsid w:val="007C4FD9"/>
    <w:rsid w:val="007C5D24"/>
    <w:rsid w:val="007C71E8"/>
    <w:rsid w:val="007C7FDC"/>
    <w:rsid w:val="007D1E13"/>
    <w:rsid w:val="007D1E21"/>
    <w:rsid w:val="007D239D"/>
    <w:rsid w:val="007D279E"/>
    <w:rsid w:val="007D35DB"/>
    <w:rsid w:val="007D3CF6"/>
    <w:rsid w:val="007D4F04"/>
    <w:rsid w:val="007D5716"/>
    <w:rsid w:val="007D5854"/>
    <w:rsid w:val="007D5C65"/>
    <w:rsid w:val="007D6630"/>
    <w:rsid w:val="007D6685"/>
    <w:rsid w:val="007D7494"/>
    <w:rsid w:val="007D781D"/>
    <w:rsid w:val="007E03FB"/>
    <w:rsid w:val="007E0BC6"/>
    <w:rsid w:val="007E1A67"/>
    <w:rsid w:val="007E24E2"/>
    <w:rsid w:val="007E2D25"/>
    <w:rsid w:val="007E4055"/>
    <w:rsid w:val="007E4BD1"/>
    <w:rsid w:val="007E5674"/>
    <w:rsid w:val="007E5FD6"/>
    <w:rsid w:val="007E6034"/>
    <w:rsid w:val="007E6C2D"/>
    <w:rsid w:val="007E7697"/>
    <w:rsid w:val="007F0CC3"/>
    <w:rsid w:val="007F2CC6"/>
    <w:rsid w:val="007F4785"/>
    <w:rsid w:val="007F489F"/>
    <w:rsid w:val="007F4CB0"/>
    <w:rsid w:val="007F595E"/>
    <w:rsid w:val="007F5C74"/>
    <w:rsid w:val="0080026B"/>
    <w:rsid w:val="00800700"/>
    <w:rsid w:val="00801320"/>
    <w:rsid w:val="00801752"/>
    <w:rsid w:val="008018C1"/>
    <w:rsid w:val="00801D80"/>
    <w:rsid w:val="00802407"/>
    <w:rsid w:val="0080259E"/>
    <w:rsid w:val="0080351D"/>
    <w:rsid w:val="00803C31"/>
    <w:rsid w:val="00804236"/>
    <w:rsid w:val="0080465D"/>
    <w:rsid w:val="00804FEB"/>
    <w:rsid w:val="0080595E"/>
    <w:rsid w:val="00806364"/>
    <w:rsid w:val="008064C0"/>
    <w:rsid w:val="0080695D"/>
    <w:rsid w:val="00806F42"/>
    <w:rsid w:val="0080761A"/>
    <w:rsid w:val="00807DCE"/>
    <w:rsid w:val="00807E09"/>
    <w:rsid w:val="00810457"/>
    <w:rsid w:val="00810609"/>
    <w:rsid w:val="008108C1"/>
    <w:rsid w:val="00811441"/>
    <w:rsid w:val="00812814"/>
    <w:rsid w:val="00812C09"/>
    <w:rsid w:val="00812DF5"/>
    <w:rsid w:val="00813F43"/>
    <w:rsid w:val="0081430D"/>
    <w:rsid w:val="00814936"/>
    <w:rsid w:val="00814C8D"/>
    <w:rsid w:val="00816549"/>
    <w:rsid w:val="0081665C"/>
    <w:rsid w:val="00816F22"/>
    <w:rsid w:val="008170FF"/>
    <w:rsid w:val="0081721C"/>
    <w:rsid w:val="00817B59"/>
    <w:rsid w:val="00820CBD"/>
    <w:rsid w:val="00822D0D"/>
    <w:rsid w:val="008271D8"/>
    <w:rsid w:val="00830384"/>
    <w:rsid w:val="00830B25"/>
    <w:rsid w:val="008314F6"/>
    <w:rsid w:val="00831822"/>
    <w:rsid w:val="008332E0"/>
    <w:rsid w:val="0083395D"/>
    <w:rsid w:val="00835B27"/>
    <w:rsid w:val="00837796"/>
    <w:rsid w:val="0083796C"/>
    <w:rsid w:val="00837AF0"/>
    <w:rsid w:val="00842118"/>
    <w:rsid w:val="0084265C"/>
    <w:rsid w:val="008429B7"/>
    <w:rsid w:val="00843509"/>
    <w:rsid w:val="0084360F"/>
    <w:rsid w:val="00843E57"/>
    <w:rsid w:val="00844CE3"/>
    <w:rsid w:val="0084647C"/>
    <w:rsid w:val="0084676B"/>
    <w:rsid w:val="00846924"/>
    <w:rsid w:val="00847997"/>
    <w:rsid w:val="00847DC1"/>
    <w:rsid w:val="008504A0"/>
    <w:rsid w:val="00850AC3"/>
    <w:rsid w:val="00850FEA"/>
    <w:rsid w:val="00851651"/>
    <w:rsid w:val="00851CF1"/>
    <w:rsid w:val="008526EF"/>
    <w:rsid w:val="00852999"/>
    <w:rsid w:val="00853282"/>
    <w:rsid w:val="008539D4"/>
    <w:rsid w:val="008541E3"/>
    <w:rsid w:val="008545E7"/>
    <w:rsid w:val="008546EC"/>
    <w:rsid w:val="0085544E"/>
    <w:rsid w:val="008577C8"/>
    <w:rsid w:val="00857AEE"/>
    <w:rsid w:val="0086179F"/>
    <w:rsid w:val="00861923"/>
    <w:rsid w:val="00861C86"/>
    <w:rsid w:val="00861DB7"/>
    <w:rsid w:val="00862462"/>
    <w:rsid w:val="00862612"/>
    <w:rsid w:val="008626BC"/>
    <w:rsid w:val="00863879"/>
    <w:rsid w:val="00864475"/>
    <w:rsid w:val="00864560"/>
    <w:rsid w:val="00865456"/>
    <w:rsid w:val="00865D4C"/>
    <w:rsid w:val="008665AE"/>
    <w:rsid w:val="0086751C"/>
    <w:rsid w:val="008675AE"/>
    <w:rsid w:val="00870090"/>
    <w:rsid w:val="008706CF"/>
    <w:rsid w:val="008716C5"/>
    <w:rsid w:val="00871DAC"/>
    <w:rsid w:val="00871EB1"/>
    <w:rsid w:val="0087249C"/>
    <w:rsid w:val="008738BC"/>
    <w:rsid w:val="00873F57"/>
    <w:rsid w:val="008742E1"/>
    <w:rsid w:val="008748C5"/>
    <w:rsid w:val="00874947"/>
    <w:rsid w:val="00876535"/>
    <w:rsid w:val="008801F0"/>
    <w:rsid w:val="00882CA5"/>
    <w:rsid w:val="00883CA5"/>
    <w:rsid w:val="00885EA0"/>
    <w:rsid w:val="008861B4"/>
    <w:rsid w:val="00886A00"/>
    <w:rsid w:val="00887953"/>
    <w:rsid w:val="00892113"/>
    <w:rsid w:val="0089335F"/>
    <w:rsid w:val="0089435E"/>
    <w:rsid w:val="00894E58"/>
    <w:rsid w:val="00896284"/>
    <w:rsid w:val="00897241"/>
    <w:rsid w:val="00897ACE"/>
    <w:rsid w:val="008A0F9E"/>
    <w:rsid w:val="008A0FE7"/>
    <w:rsid w:val="008A1783"/>
    <w:rsid w:val="008A1AF2"/>
    <w:rsid w:val="008A33D5"/>
    <w:rsid w:val="008A3A75"/>
    <w:rsid w:val="008A4AE1"/>
    <w:rsid w:val="008A4D0A"/>
    <w:rsid w:val="008A4D17"/>
    <w:rsid w:val="008A5124"/>
    <w:rsid w:val="008A61D0"/>
    <w:rsid w:val="008A656E"/>
    <w:rsid w:val="008A6DEC"/>
    <w:rsid w:val="008B07EA"/>
    <w:rsid w:val="008B0FA4"/>
    <w:rsid w:val="008B1D6C"/>
    <w:rsid w:val="008B2312"/>
    <w:rsid w:val="008B335B"/>
    <w:rsid w:val="008B42C4"/>
    <w:rsid w:val="008B5B16"/>
    <w:rsid w:val="008B6D4C"/>
    <w:rsid w:val="008B6E60"/>
    <w:rsid w:val="008B6F38"/>
    <w:rsid w:val="008B7550"/>
    <w:rsid w:val="008B7828"/>
    <w:rsid w:val="008C04BA"/>
    <w:rsid w:val="008C1431"/>
    <w:rsid w:val="008C15C4"/>
    <w:rsid w:val="008C2F39"/>
    <w:rsid w:val="008C3CE2"/>
    <w:rsid w:val="008C3DB2"/>
    <w:rsid w:val="008C44D7"/>
    <w:rsid w:val="008C4BB3"/>
    <w:rsid w:val="008C5030"/>
    <w:rsid w:val="008C504B"/>
    <w:rsid w:val="008C528E"/>
    <w:rsid w:val="008C6320"/>
    <w:rsid w:val="008C673D"/>
    <w:rsid w:val="008C71CC"/>
    <w:rsid w:val="008D08AE"/>
    <w:rsid w:val="008D14FA"/>
    <w:rsid w:val="008D197C"/>
    <w:rsid w:val="008D3073"/>
    <w:rsid w:val="008D37C3"/>
    <w:rsid w:val="008D41EA"/>
    <w:rsid w:val="008D438B"/>
    <w:rsid w:val="008D46FD"/>
    <w:rsid w:val="008D5906"/>
    <w:rsid w:val="008D5908"/>
    <w:rsid w:val="008D5B58"/>
    <w:rsid w:val="008D655B"/>
    <w:rsid w:val="008D7421"/>
    <w:rsid w:val="008D76C5"/>
    <w:rsid w:val="008E12D1"/>
    <w:rsid w:val="008E1B9B"/>
    <w:rsid w:val="008E1FAA"/>
    <w:rsid w:val="008E233D"/>
    <w:rsid w:val="008E3350"/>
    <w:rsid w:val="008E691C"/>
    <w:rsid w:val="008E732F"/>
    <w:rsid w:val="008E7685"/>
    <w:rsid w:val="008E7806"/>
    <w:rsid w:val="008E7BD4"/>
    <w:rsid w:val="008F0268"/>
    <w:rsid w:val="008F1095"/>
    <w:rsid w:val="008F16E0"/>
    <w:rsid w:val="008F1768"/>
    <w:rsid w:val="008F18AF"/>
    <w:rsid w:val="008F2F91"/>
    <w:rsid w:val="008F30BE"/>
    <w:rsid w:val="008F40A0"/>
    <w:rsid w:val="008F4D9F"/>
    <w:rsid w:val="008F5699"/>
    <w:rsid w:val="008F56CD"/>
    <w:rsid w:val="008F5DE7"/>
    <w:rsid w:val="008F5F6F"/>
    <w:rsid w:val="008F6798"/>
    <w:rsid w:val="008F6D11"/>
    <w:rsid w:val="008F70AC"/>
    <w:rsid w:val="008F7B66"/>
    <w:rsid w:val="0090006E"/>
    <w:rsid w:val="009004AD"/>
    <w:rsid w:val="009006F7"/>
    <w:rsid w:val="009012BF"/>
    <w:rsid w:val="009020FD"/>
    <w:rsid w:val="00902A0A"/>
    <w:rsid w:val="009030CA"/>
    <w:rsid w:val="00903D1D"/>
    <w:rsid w:val="00904D51"/>
    <w:rsid w:val="0090619F"/>
    <w:rsid w:val="00907349"/>
    <w:rsid w:val="0091038E"/>
    <w:rsid w:val="00911FC2"/>
    <w:rsid w:val="00912451"/>
    <w:rsid w:val="00912942"/>
    <w:rsid w:val="009142DB"/>
    <w:rsid w:val="0091464B"/>
    <w:rsid w:val="00915842"/>
    <w:rsid w:val="00920795"/>
    <w:rsid w:val="00920C0A"/>
    <w:rsid w:val="00921DD2"/>
    <w:rsid w:val="00922783"/>
    <w:rsid w:val="00923EDB"/>
    <w:rsid w:val="00924152"/>
    <w:rsid w:val="00924EA2"/>
    <w:rsid w:val="00924FBA"/>
    <w:rsid w:val="00925985"/>
    <w:rsid w:val="00925CC3"/>
    <w:rsid w:val="0092687B"/>
    <w:rsid w:val="009302B6"/>
    <w:rsid w:val="0093081E"/>
    <w:rsid w:val="009308C4"/>
    <w:rsid w:val="00931225"/>
    <w:rsid w:val="00931E99"/>
    <w:rsid w:val="00933288"/>
    <w:rsid w:val="00933C2C"/>
    <w:rsid w:val="00934D64"/>
    <w:rsid w:val="00936138"/>
    <w:rsid w:val="0093632E"/>
    <w:rsid w:val="00936AA5"/>
    <w:rsid w:val="00937057"/>
    <w:rsid w:val="00937B57"/>
    <w:rsid w:val="00937E85"/>
    <w:rsid w:val="00940871"/>
    <w:rsid w:val="00940924"/>
    <w:rsid w:val="009410C2"/>
    <w:rsid w:val="009415A8"/>
    <w:rsid w:val="009418D5"/>
    <w:rsid w:val="00941E8F"/>
    <w:rsid w:val="009427A7"/>
    <w:rsid w:val="00942935"/>
    <w:rsid w:val="00942A7E"/>
    <w:rsid w:val="00943C0F"/>
    <w:rsid w:val="009448D7"/>
    <w:rsid w:val="00944CD7"/>
    <w:rsid w:val="00944EB6"/>
    <w:rsid w:val="0094513A"/>
    <w:rsid w:val="00945FB5"/>
    <w:rsid w:val="0095160D"/>
    <w:rsid w:val="009519D7"/>
    <w:rsid w:val="009521A0"/>
    <w:rsid w:val="00956057"/>
    <w:rsid w:val="0095626F"/>
    <w:rsid w:val="00956985"/>
    <w:rsid w:val="00957604"/>
    <w:rsid w:val="00957F16"/>
    <w:rsid w:val="00960252"/>
    <w:rsid w:val="0096073B"/>
    <w:rsid w:val="00960C6A"/>
    <w:rsid w:val="00960D6C"/>
    <w:rsid w:val="009619FF"/>
    <w:rsid w:val="00961B47"/>
    <w:rsid w:val="00961C11"/>
    <w:rsid w:val="00961F47"/>
    <w:rsid w:val="0096275A"/>
    <w:rsid w:val="00963139"/>
    <w:rsid w:val="009633CC"/>
    <w:rsid w:val="009649D2"/>
    <w:rsid w:val="00965F78"/>
    <w:rsid w:val="009661BA"/>
    <w:rsid w:val="00967EAA"/>
    <w:rsid w:val="009708D3"/>
    <w:rsid w:val="00970C88"/>
    <w:rsid w:val="00972278"/>
    <w:rsid w:val="00972F60"/>
    <w:rsid w:val="00973473"/>
    <w:rsid w:val="00973C02"/>
    <w:rsid w:val="009745DE"/>
    <w:rsid w:val="009749FC"/>
    <w:rsid w:val="00974D64"/>
    <w:rsid w:val="00975686"/>
    <w:rsid w:val="0097625D"/>
    <w:rsid w:val="00976EF6"/>
    <w:rsid w:val="00976F6A"/>
    <w:rsid w:val="0097750A"/>
    <w:rsid w:val="00977E66"/>
    <w:rsid w:val="00977FDE"/>
    <w:rsid w:val="00980F42"/>
    <w:rsid w:val="009810A8"/>
    <w:rsid w:val="0098177F"/>
    <w:rsid w:val="00981E81"/>
    <w:rsid w:val="00982969"/>
    <w:rsid w:val="00982DC8"/>
    <w:rsid w:val="00984080"/>
    <w:rsid w:val="00984C9F"/>
    <w:rsid w:val="0098504A"/>
    <w:rsid w:val="00985467"/>
    <w:rsid w:val="0098565C"/>
    <w:rsid w:val="00985FA6"/>
    <w:rsid w:val="009861C1"/>
    <w:rsid w:val="0098664D"/>
    <w:rsid w:val="00986A0B"/>
    <w:rsid w:val="00986C04"/>
    <w:rsid w:val="00990B66"/>
    <w:rsid w:val="00990ECC"/>
    <w:rsid w:val="009917D8"/>
    <w:rsid w:val="00991AD6"/>
    <w:rsid w:val="009956DA"/>
    <w:rsid w:val="0099678D"/>
    <w:rsid w:val="00996975"/>
    <w:rsid w:val="00996F55"/>
    <w:rsid w:val="009978DD"/>
    <w:rsid w:val="00997D7F"/>
    <w:rsid w:val="009A03CD"/>
    <w:rsid w:val="009A05B4"/>
    <w:rsid w:val="009A08DB"/>
    <w:rsid w:val="009A2872"/>
    <w:rsid w:val="009A28E4"/>
    <w:rsid w:val="009A2E3B"/>
    <w:rsid w:val="009A3955"/>
    <w:rsid w:val="009A3FE3"/>
    <w:rsid w:val="009A417E"/>
    <w:rsid w:val="009A4875"/>
    <w:rsid w:val="009A4C70"/>
    <w:rsid w:val="009A5B08"/>
    <w:rsid w:val="009A6088"/>
    <w:rsid w:val="009A6478"/>
    <w:rsid w:val="009A69CB"/>
    <w:rsid w:val="009B06BE"/>
    <w:rsid w:val="009B1290"/>
    <w:rsid w:val="009B1F17"/>
    <w:rsid w:val="009B26A2"/>
    <w:rsid w:val="009B308E"/>
    <w:rsid w:val="009B3434"/>
    <w:rsid w:val="009B368C"/>
    <w:rsid w:val="009B3D3C"/>
    <w:rsid w:val="009B485D"/>
    <w:rsid w:val="009B530D"/>
    <w:rsid w:val="009B5BBB"/>
    <w:rsid w:val="009B5DA8"/>
    <w:rsid w:val="009B63D8"/>
    <w:rsid w:val="009B665C"/>
    <w:rsid w:val="009B7204"/>
    <w:rsid w:val="009C00BF"/>
    <w:rsid w:val="009C0B5C"/>
    <w:rsid w:val="009C0CEB"/>
    <w:rsid w:val="009C0FF2"/>
    <w:rsid w:val="009C1F28"/>
    <w:rsid w:val="009C272A"/>
    <w:rsid w:val="009C2F35"/>
    <w:rsid w:val="009C31FC"/>
    <w:rsid w:val="009C356E"/>
    <w:rsid w:val="009C3770"/>
    <w:rsid w:val="009C3A4D"/>
    <w:rsid w:val="009C3BC7"/>
    <w:rsid w:val="009C3FA5"/>
    <w:rsid w:val="009C4D02"/>
    <w:rsid w:val="009C5826"/>
    <w:rsid w:val="009C58D7"/>
    <w:rsid w:val="009C6840"/>
    <w:rsid w:val="009C6F28"/>
    <w:rsid w:val="009C7196"/>
    <w:rsid w:val="009C771E"/>
    <w:rsid w:val="009D0811"/>
    <w:rsid w:val="009D1D37"/>
    <w:rsid w:val="009D1DEF"/>
    <w:rsid w:val="009D2169"/>
    <w:rsid w:val="009D3609"/>
    <w:rsid w:val="009D3813"/>
    <w:rsid w:val="009D3884"/>
    <w:rsid w:val="009D4820"/>
    <w:rsid w:val="009D4871"/>
    <w:rsid w:val="009D4CE7"/>
    <w:rsid w:val="009D5265"/>
    <w:rsid w:val="009E065A"/>
    <w:rsid w:val="009E1145"/>
    <w:rsid w:val="009E213C"/>
    <w:rsid w:val="009E239B"/>
    <w:rsid w:val="009E3285"/>
    <w:rsid w:val="009E38A1"/>
    <w:rsid w:val="009E3A2B"/>
    <w:rsid w:val="009E40C2"/>
    <w:rsid w:val="009E41BF"/>
    <w:rsid w:val="009E4969"/>
    <w:rsid w:val="009E52E8"/>
    <w:rsid w:val="009E5960"/>
    <w:rsid w:val="009E5D76"/>
    <w:rsid w:val="009E6029"/>
    <w:rsid w:val="009E702E"/>
    <w:rsid w:val="009E74EE"/>
    <w:rsid w:val="009F04E9"/>
    <w:rsid w:val="009F0AA1"/>
    <w:rsid w:val="009F18A1"/>
    <w:rsid w:val="009F1A3B"/>
    <w:rsid w:val="009F2AFF"/>
    <w:rsid w:val="009F326A"/>
    <w:rsid w:val="009F3350"/>
    <w:rsid w:val="009F3FAD"/>
    <w:rsid w:val="009F4237"/>
    <w:rsid w:val="009F4670"/>
    <w:rsid w:val="009F4755"/>
    <w:rsid w:val="009F4A12"/>
    <w:rsid w:val="009F5F9A"/>
    <w:rsid w:val="009F60F7"/>
    <w:rsid w:val="009F6180"/>
    <w:rsid w:val="009F633C"/>
    <w:rsid w:val="009F71F5"/>
    <w:rsid w:val="009F735D"/>
    <w:rsid w:val="009F7E31"/>
    <w:rsid w:val="00A003ED"/>
    <w:rsid w:val="00A0041C"/>
    <w:rsid w:val="00A021DD"/>
    <w:rsid w:val="00A025DC"/>
    <w:rsid w:val="00A0287F"/>
    <w:rsid w:val="00A03565"/>
    <w:rsid w:val="00A03A6B"/>
    <w:rsid w:val="00A03DC1"/>
    <w:rsid w:val="00A047A9"/>
    <w:rsid w:val="00A049C2"/>
    <w:rsid w:val="00A05087"/>
    <w:rsid w:val="00A0580B"/>
    <w:rsid w:val="00A072E6"/>
    <w:rsid w:val="00A108FF"/>
    <w:rsid w:val="00A10924"/>
    <w:rsid w:val="00A10D35"/>
    <w:rsid w:val="00A12760"/>
    <w:rsid w:val="00A134A3"/>
    <w:rsid w:val="00A13DCC"/>
    <w:rsid w:val="00A1400E"/>
    <w:rsid w:val="00A147D3"/>
    <w:rsid w:val="00A14FB0"/>
    <w:rsid w:val="00A15CD6"/>
    <w:rsid w:val="00A17C68"/>
    <w:rsid w:val="00A20EFD"/>
    <w:rsid w:val="00A21B29"/>
    <w:rsid w:val="00A21D1D"/>
    <w:rsid w:val="00A2236D"/>
    <w:rsid w:val="00A22539"/>
    <w:rsid w:val="00A2298A"/>
    <w:rsid w:val="00A22B8C"/>
    <w:rsid w:val="00A25BB5"/>
    <w:rsid w:val="00A25D47"/>
    <w:rsid w:val="00A262F9"/>
    <w:rsid w:val="00A263EB"/>
    <w:rsid w:val="00A27817"/>
    <w:rsid w:val="00A27EBE"/>
    <w:rsid w:val="00A30623"/>
    <w:rsid w:val="00A30DB5"/>
    <w:rsid w:val="00A3120E"/>
    <w:rsid w:val="00A31673"/>
    <w:rsid w:val="00A31B45"/>
    <w:rsid w:val="00A31E75"/>
    <w:rsid w:val="00A322E0"/>
    <w:rsid w:val="00A325F2"/>
    <w:rsid w:val="00A3370C"/>
    <w:rsid w:val="00A34772"/>
    <w:rsid w:val="00A357E9"/>
    <w:rsid w:val="00A360B2"/>
    <w:rsid w:val="00A363A1"/>
    <w:rsid w:val="00A36FA0"/>
    <w:rsid w:val="00A37ABE"/>
    <w:rsid w:val="00A40969"/>
    <w:rsid w:val="00A41924"/>
    <w:rsid w:val="00A41CC5"/>
    <w:rsid w:val="00A42D62"/>
    <w:rsid w:val="00A43A92"/>
    <w:rsid w:val="00A44D2F"/>
    <w:rsid w:val="00A47E31"/>
    <w:rsid w:val="00A504B1"/>
    <w:rsid w:val="00A50DAD"/>
    <w:rsid w:val="00A516DD"/>
    <w:rsid w:val="00A5244D"/>
    <w:rsid w:val="00A52F03"/>
    <w:rsid w:val="00A546EF"/>
    <w:rsid w:val="00A560EC"/>
    <w:rsid w:val="00A56FC8"/>
    <w:rsid w:val="00A5740B"/>
    <w:rsid w:val="00A57FEC"/>
    <w:rsid w:val="00A603A5"/>
    <w:rsid w:val="00A60771"/>
    <w:rsid w:val="00A61564"/>
    <w:rsid w:val="00A617E1"/>
    <w:rsid w:val="00A61BF3"/>
    <w:rsid w:val="00A61EAE"/>
    <w:rsid w:val="00A6302F"/>
    <w:rsid w:val="00A6444F"/>
    <w:rsid w:val="00A64F57"/>
    <w:rsid w:val="00A64FF3"/>
    <w:rsid w:val="00A662DD"/>
    <w:rsid w:val="00A70445"/>
    <w:rsid w:val="00A70947"/>
    <w:rsid w:val="00A70FFD"/>
    <w:rsid w:val="00A7113F"/>
    <w:rsid w:val="00A71A64"/>
    <w:rsid w:val="00A729DB"/>
    <w:rsid w:val="00A72CFE"/>
    <w:rsid w:val="00A73043"/>
    <w:rsid w:val="00A73595"/>
    <w:rsid w:val="00A7403B"/>
    <w:rsid w:val="00A75509"/>
    <w:rsid w:val="00A761A0"/>
    <w:rsid w:val="00A76E18"/>
    <w:rsid w:val="00A76F75"/>
    <w:rsid w:val="00A76FF2"/>
    <w:rsid w:val="00A77363"/>
    <w:rsid w:val="00A80826"/>
    <w:rsid w:val="00A80F0F"/>
    <w:rsid w:val="00A82857"/>
    <w:rsid w:val="00A8333C"/>
    <w:rsid w:val="00A8344C"/>
    <w:rsid w:val="00A8385A"/>
    <w:rsid w:val="00A83B49"/>
    <w:rsid w:val="00A8494F"/>
    <w:rsid w:val="00A84E32"/>
    <w:rsid w:val="00A84FAD"/>
    <w:rsid w:val="00A85749"/>
    <w:rsid w:val="00A861A2"/>
    <w:rsid w:val="00A871D2"/>
    <w:rsid w:val="00A87A92"/>
    <w:rsid w:val="00A908CA"/>
    <w:rsid w:val="00A90A6F"/>
    <w:rsid w:val="00A91F19"/>
    <w:rsid w:val="00A92E25"/>
    <w:rsid w:val="00A944F7"/>
    <w:rsid w:val="00A94D9F"/>
    <w:rsid w:val="00A96620"/>
    <w:rsid w:val="00A97551"/>
    <w:rsid w:val="00AA118E"/>
    <w:rsid w:val="00AA1647"/>
    <w:rsid w:val="00AA165D"/>
    <w:rsid w:val="00AA1F95"/>
    <w:rsid w:val="00AA27D3"/>
    <w:rsid w:val="00AA2EA7"/>
    <w:rsid w:val="00AA417F"/>
    <w:rsid w:val="00AA4899"/>
    <w:rsid w:val="00AA4ADA"/>
    <w:rsid w:val="00AA5191"/>
    <w:rsid w:val="00AA544E"/>
    <w:rsid w:val="00AA57F4"/>
    <w:rsid w:val="00AA5C42"/>
    <w:rsid w:val="00AA688F"/>
    <w:rsid w:val="00AA72F7"/>
    <w:rsid w:val="00AA746F"/>
    <w:rsid w:val="00AA7523"/>
    <w:rsid w:val="00AA76A1"/>
    <w:rsid w:val="00AB0DC3"/>
    <w:rsid w:val="00AB195A"/>
    <w:rsid w:val="00AB1FFF"/>
    <w:rsid w:val="00AB204A"/>
    <w:rsid w:val="00AB22AA"/>
    <w:rsid w:val="00AB2E19"/>
    <w:rsid w:val="00AB4D5E"/>
    <w:rsid w:val="00AB51ED"/>
    <w:rsid w:val="00AB5D67"/>
    <w:rsid w:val="00AB60EC"/>
    <w:rsid w:val="00AB6560"/>
    <w:rsid w:val="00AC0316"/>
    <w:rsid w:val="00AC053F"/>
    <w:rsid w:val="00AC18FE"/>
    <w:rsid w:val="00AC1A5E"/>
    <w:rsid w:val="00AC2A00"/>
    <w:rsid w:val="00AC379D"/>
    <w:rsid w:val="00AC4540"/>
    <w:rsid w:val="00AC6D9C"/>
    <w:rsid w:val="00AC70E4"/>
    <w:rsid w:val="00AC7B44"/>
    <w:rsid w:val="00AD0389"/>
    <w:rsid w:val="00AD0D06"/>
    <w:rsid w:val="00AD1F8B"/>
    <w:rsid w:val="00AD2EB0"/>
    <w:rsid w:val="00AD2FCF"/>
    <w:rsid w:val="00AD4138"/>
    <w:rsid w:val="00AD47F9"/>
    <w:rsid w:val="00AD55D3"/>
    <w:rsid w:val="00AD5B32"/>
    <w:rsid w:val="00AD6C16"/>
    <w:rsid w:val="00AD7195"/>
    <w:rsid w:val="00AD7F8B"/>
    <w:rsid w:val="00AE1EB6"/>
    <w:rsid w:val="00AE3091"/>
    <w:rsid w:val="00AE32FD"/>
    <w:rsid w:val="00AE3E52"/>
    <w:rsid w:val="00AE453E"/>
    <w:rsid w:val="00AE4C32"/>
    <w:rsid w:val="00AE53B6"/>
    <w:rsid w:val="00AE561C"/>
    <w:rsid w:val="00AE5992"/>
    <w:rsid w:val="00AE727B"/>
    <w:rsid w:val="00AE73D7"/>
    <w:rsid w:val="00AF06E3"/>
    <w:rsid w:val="00AF1F47"/>
    <w:rsid w:val="00AF1FF3"/>
    <w:rsid w:val="00AF262B"/>
    <w:rsid w:val="00AF2ADA"/>
    <w:rsid w:val="00AF333E"/>
    <w:rsid w:val="00AF4D42"/>
    <w:rsid w:val="00AF525F"/>
    <w:rsid w:val="00AF5BE3"/>
    <w:rsid w:val="00AF5C0B"/>
    <w:rsid w:val="00AF6D45"/>
    <w:rsid w:val="00AF6E72"/>
    <w:rsid w:val="00AF7C51"/>
    <w:rsid w:val="00B002D6"/>
    <w:rsid w:val="00B016AF"/>
    <w:rsid w:val="00B033B4"/>
    <w:rsid w:val="00B0389D"/>
    <w:rsid w:val="00B03933"/>
    <w:rsid w:val="00B03A87"/>
    <w:rsid w:val="00B03E96"/>
    <w:rsid w:val="00B0496B"/>
    <w:rsid w:val="00B04B8C"/>
    <w:rsid w:val="00B04C78"/>
    <w:rsid w:val="00B0563C"/>
    <w:rsid w:val="00B073A5"/>
    <w:rsid w:val="00B074A9"/>
    <w:rsid w:val="00B07844"/>
    <w:rsid w:val="00B102B9"/>
    <w:rsid w:val="00B10434"/>
    <w:rsid w:val="00B107BD"/>
    <w:rsid w:val="00B10D3F"/>
    <w:rsid w:val="00B11AA5"/>
    <w:rsid w:val="00B14135"/>
    <w:rsid w:val="00B150BA"/>
    <w:rsid w:val="00B1575C"/>
    <w:rsid w:val="00B158C5"/>
    <w:rsid w:val="00B168B9"/>
    <w:rsid w:val="00B16F3E"/>
    <w:rsid w:val="00B17020"/>
    <w:rsid w:val="00B1737C"/>
    <w:rsid w:val="00B17602"/>
    <w:rsid w:val="00B1784D"/>
    <w:rsid w:val="00B20502"/>
    <w:rsid w:val="00B21018"/>
    <w:rsid w:val="00B22DC3"/>
    <w:rsid w:val="00B232AB"/>
    <w:rsid w:val="00B23550"/>
    <w:rsid w:val="00B23D73"/>
    <w:rsid w:val="00B24813"/>
    <w:rsid w:val="00B24CAB"/>
    <w:rsid w:val="00B2576C"/>
    <w:rsid w:val="00B25EB7"/>
    <w:rsid w:val="00B26580"/>
    <w:rsid w:val="00B270D5"/>
    <w:rsid w:val="00B2763C"/>
    <w:rsid w:val="00B3162C"/>
    <w:rsid w:val="00B3287E"/>
    <w:rsid w:val="00B32ED5"/>
    <w:rsid w:val="00B33B02"/>
    <w:rsid w:val="00B33C00"/>
    <w:rsid w:val="00B34B84"/>
    <w:rsid w:val="00B34BD8"/>
    <w:rsid w:val="00B35317"/>
    <w:rsid w:val="00B36E73"/>
    <w:rsid w:val="00B37B6A"/>
    <w:rsid w:val="00B40139"/>
    <w:rsid w:val="00B401A8"/>
    <w:rsid w:val="00B40E11"/>
    <w:rsid w:val="00B4155B"/>
    <w:rsid w:val="00B429AD"/>
    <w:rsid w:val="00B42A10"/>
    <w:rsid w:val="00B43027"/>
    <w:rsid w:val="00B4394B"/>
    <w:rsid w:val="00B44224"/>
    <w:rsid w:val="00B4448D"/>
    <w:rsid w:val="00B446B8"/>
    <w:rsid w:val="00B446F9"/>
    <w:rsid w:val="00B448CA"/>
    <w:rsid w:val="00B44CC9"/>
    <w:rsid w:val="00B46657"/>
    <w:rsid w:val="00B46C0E"/>
    <w:rsid w:val="00B46EE2"/>
    <w:rsid w:val="00B47044"/>
    <w:rsid w:val="00B475C8"/>
    <w:rsid w:val="00B47C39"/>
    <w:rsid w:val="00B5144C"/>
    <w:rsid w:val="00B5146B"/>
    <w:rsid w:val="00B51DB1"/>
    <w:rsid w:val="00B51DEE"/>
    <w:rsid w:val="00B521BE"/>
    <w:rsid w:val="00B5236C"/>
    <w:rsid w:val="00B53BF7"/>
    <w:rsid w:val="00B5484B"/>
    <w:rsid w:val="00B55919"/>
    <w:rsid w:val="00B55FC6"/>
    <w:rsid w:val="00B57A39"/>
    <w:rsid w:val="00B57B7A"/>
    <w:rsid w:val="00B57FE4"/>
    <w:rsid w:val="00B60030"/>
    <w:rsid w:val="00B603FC"/>
    <w:rsid w:val="00B61DDD"/>
    <w:rsid w:val="00B621E4"/>
    <w:rsid w:val="00B62C4D"/>
    <w:rsid w:val="00B62CE9"/>
    <w:rsid w:val="00B65E1D"/>
    <w:rsid w:val="00B70F1D"/>
    <w:rsid w:val="00B71316"/>
    <w:rsid w:val="00B725E6"/>
    <w:rsid w:val="00B73B48"/>
    <w:rsid w:val="00B7488A"/>
    <w:rsid w:val="00B75106"/>
    <w:rsid w:val="00B8007B"/>
    <w:rsid w:val="00B81A54"/>
    <w:rsid w:val="00B8259F"/>
    <w:rsid w:val="00B82BA0"/>
    <w:rsid w:val="00B833B2"/>
    <w:rsid w:val="00B84246"/>
    <w:rsid w:val="00B84CC1"/>
    <w:rsid w:val="00B8501C"/>
    <w:rsid w:val="00B85749"/>
    <w:rsid w:val="00B85CFE"/>
    <w:rsid w:val="00B86771"/>
    <w:rsid w:val="00B87709"/>
    <w:rsid w:val="00B87CA7"/>
    <w:rsid w:val="00B9218B"/>
    <w:rsid w:val="00B92464"/>
    <w:rsid w:val="00B927FD"/>
    <w:rsid w:val="00B92914"/>
    <w:rsid w:val="00B92B35"/>
    <w:rsid w:val="00B936C0"/>
    <w:rsid w:val="00B94069"/>
    <w:rsid w:val="00B945DA"/>
    <w:rsid w:val="00B94BBC"/>
    <w:rsid w:val="00B95468"/>
    <w:rsid w:val="00B95AFB"/>
    <w:rsid w:val="00B95FD3"/>
    <w:rsid w:val="00B96115"/>
    <w:rsid w:val="00B96F81"/>
    <w:rsid w:val="00B97D97"/>
    <w:rsid w:val="00BA0327"/>
    <w:rsid w:val="00BA0646"/>
    <w:rsid w:val="00BA1161"/>
    <w:rsid w:val="00BA11DD"/>
    <w:rsid w:val="00BA1B08"/>
    <w:rsid w:val="00BA1E0C"/>
    <w:rsid w:val="00BA2389"/>
    <w:rsid w:val="00BA2465"/>
    <w:rsid w:val="00BA26D0"/>
    <w:rsid w:val="00BA2A0E"/>
    <w:rsid w:val="00BA308F"/>
    <w:rsid w:val="00BA45E4"/>
    <w:rsid w:val="00BA516F"/>
    <w:rsid w:val="00BA5F9A"/>
    <w:rsid w:val="00BA623C"/>
    <w:rsid w:val="00BA7316"/>
    <w:rsid w:val="00BA76C1"/>
    <w:rsid w:val="00BB112D"/>
    <w:rsid w:val="00BB1596"/>
    <w:rsid w:val="00BB18D6"/>
    <w:rsid w:val="00BB1B02"/>
    <w:rsid w:val="00BB1D5C"/>
    <w:rsid w:val="00BB320E"/>
    <w:rsid w:val="00BB3996"/>
    <w:rsid w:val="00BB3DC6"/>
    <w:rsid w:val="00BB3ECE"/>
    <w:rsid w:val="00BB4D7C"/>
    <w:rsid w:val="00BB5F17"/>
    <w:rsid w:val="00BB6AAF"/>
    <w:rsid w:val="00BB6D4C"/>
    <w:rsid w:val="00BB6DBE"/>
    <w:rsid w:val="00BB72D4"/>
    <w:rsid w:val="00BB74DE"/>
    <w:rsid w:val="00BB7621"/>
    <w:rsid w:val="00BC0DF8"/>
    <w:rsid w:val="00BC17EE"/>
    <w:rsid w:val="00BC2982"/>
    <w:rsid w:val="00BC2DBC"/>
    <w:rsid w:val="00BC462E"/>
    <w:rsid w:val="00BC4E9F"/>
    <w:rsid w:val="00BC655B"/>
    <w:rsid w:val="00BC674B"/>
    <w:rsid w:val="00BD07D7"/>
    <w:rsid w:val="00BD0EDF"/>
    <w:rsid w:val="00BD113A"/>
    <w:rsid w:val="00BD1D6E"/>
    <w:rsid w:val="00BD2499"/>
    <w:rsid w:val="00BD3029"/>
    <w:rsid w:val="00BD36F7"/>
    <w:rsid w:val="00BD3F15"/>
    <w:rsid w:val="00BD43BB"/>
    <w:rsid w:val="00BD55B9"/>
    <w:rsid w:val="00BD5CA2"/>
    <w:rsid w:val="00BD5E37"/>
    <w:rsid w:val="00BD5E73"/>
    <w:rsid w:val="00BD6A77"/>
    <w:rsid w:val="00BE11D9"/>
    <w:rsid w:val="00BE1CC1"/>
    <w:rsid w:val="00BE28E9"/>
    <w:rsid w:val="00BE2B85"/>
    <w:rsid w:val="00BE33C6"/>
    <w:rsid w:val="00BE384F"/>
    <w:rsid w:val="00BE3DB0"/>
    <w:rsid w:val="00BE3E78"/>
    <w:rsid w:val="00BE3E92"/>
    <w:rsid w:val="00BE45D0"/>
    <w:rsid w:val="00BE46E1"/>
    <w:rsid w:val="00BE569A"/>
    <w:rsid w:val="00BE5E3D"/>
    <w:rsid w:val="00BE63A6"/>
    <w:rsid w:val="00BF0C89"/>
    <w:rsid w:val="00BF0CCD"/>
    <w:rsid w:val="00BF0CE3"/>
    <w:rsid w:val="00BF13A2"/>
    <w:rsid w:val="00BF16F2"/>
    <w:rsid w:val="00BF2358"/>
    <w:rsid w:val="00BF2775"/>
    <w:rsid w:val="00BF34BD"/>
    <w:rsid w:val="00BF3779"/>
    <w:rsid w:val="00BF3EE2"/>
    <w:rsid w:val="00BF6ABE"/>
    <w:rsid w:val="00C0099D"/>
    <w:rsid w:val="00C00F66"/>
    <w:rsid w:val="00C01CA4"/>
    <w:rsid w:val="00C03207"/>
    <w:rsid w:val="00C038AA"/>
    <w:rsid w:val="00C039DE"/>
    <w:rsid w:val="00C04F91"/>
    <w:rsid w:val="00C057EA"/>
    <w:rsid w:val="00C05E64"/>
    <w:rsid w:val="00C06919"/>
    <w:rsid w:val="00C072C4"/>
    <w:rsid w:val="00C105E1"/>
    <w:rsid w:val="00C10865"/>
    <w:rsid w:val="00C10D87"/>
    <w:rsid w:val="00C10FDE"/>
    <w:rsid w:val="00C122ED"/>
    <w:rsid w:val="00C1242D"/>
    <w:rsid w:val="00C14A39"/>
    <w:rsid w:val="00C14CA8"/>
    <w:rsid w:val="00C154F3"/>
    <w:rsid w:val="00C1556B"/>
    <w:rsid w:val="00C158EE"/>
    <w:rsid w:val="00C16D83"/>
    <w:rsid w:val="00C20111"/>
    <w:rsid w:val="00C20738"/>
    <w:rsid w:val="00C22514"/>
    <w:rsid w:val="00C22BE0"/>
    <w:rsid w:val="00C230CB"/>
    <w:rsid w:val="00C23FA7"/>
    <w:rsid w:val="00C24B95"/>
    <w:rsid w:val="00C24BCA"/>
    <w:rsid w:val="00C255B3"/>
    <w:rsid w:val="00C25E36"/>
    <w:rsid w:val="00C2603D"/>
    <w:rsid w:val="00C264BE"/>
    <w:rsid w:val="00C26784"/>
    <w:rsid w:val="00C26822"/>
    <w:rsid w:val="00C26C9E"/>
    <w:rsid w:val="00C26E92"/>
    <w:rsid w:val="00C26EDC"/>
    <w:rsid w:val="00C27995"/>
    <w:rsid w:val="00C27F51"/>
    <w:rsid w:val="00C3011A"/>
    <w:rsid w:val="00C302C1"/>
    <w:rsid w:val="00C3065D"/>
    <w:rsid w:val="00C30B36"/>
    <w:rsid w:val="00C3123F"/>
    <w:rsid w:val="00C31466"/>
    <w:rsid w:val="00C3173F"/>
    <w:rsid w:val="00C31844"/>
    <w:rsid w:val="00C32710"/>
    <w:rsid w:val="00C3298E"/>
    <w:rsid w:val="00C33016"/>
    <w:rsid w:val="00C33AC1"/>
    <w:rsid w:val="00C35011"/>
    <w:rsid w:val="00C3724D"/>
    <w:rsid w:val="00C406FC"/>
    <w:rsid w:val="00C41B50"/>
    <w:rsid w:val="00C44722"/>
    <w:rsid w:val="00C44BC6"/>
    <w:rsid w:val="00C463E4"/>
    <w:rsid w:val="00C46934"/>
    <w:rsid w:val="00C4768D"/>
    <w:rsid w:val="00C47EBD"/>
    <w:rsid w:val="00C47F28"/>
    <w:rsid w:val="00C5190C"/>
    <w:rsid w:val="00C51A20"/>
    <w:rsid w:val="00C52412"/>
    <w:rsid w:val="00C544AD"/>
    <w:rsid w:val="00C54960"/>
    <w:rsid w:val="00C55D7C"/>
    <w:rsid w:val="00C56BE0"/>
    <w:rsid w:val="00C57028"/>
    <w:rsid w:val="00C57647"/>
    <w:rsid w:val="00C57989"/>
    <w:rsid w:val="00C57D80"/>
    <w:rsid w:val="00C63271"/>
    <w:rsid w:val="00C634D7"/>
    <w:rsid w:val="00C664C3"/>
    <w:rsid w:val="00C675FB"/>
    <w:rsid w:val="00C678E6"/>
    <w:rsid w:val="00C705E1"/>
    <w:rsid w:val="00C70B4B"/>
    <w:rsid w:val="00C71843"/>
    <w:rsid w:val="00C72F4B"/>
    <w:rsid w:val="00C7346D"/>
    <w:rsid w:val="00C73573"/>
    <w:rsid w:val="00C73F2E"/>
    <w:rsid w:val="00C740B6"/>
    <w:rsid w:val="00C747FA"/>
    <w:rsid w:val="00C74CC3"/>
    <w:rsid w:val="00C76660"/>
    <w:rsid w:val="00C768B0"/>
    <w:rsid w:val="00C76B04"/>
    <w:rsid w:val="00C76E97"/>
    <w:rsid w:val="00C77A11"/>
    <w:rsid w:val="00C80159"/>
    <w:rsid w:val="00C8038E"/>
    <w:rsid w:val="00C8118A"/>
    <w:rsid w:val="00C82498"/>
    <w:rsid w:val="00C82669"/>
    <w:rsid w:val="00C83630"/>
    <w:rsid w:val="00C844C0"/>
    <w:rsid w:val="00C85501"/>
    <w:rsid w:val="00C86022"/>
    <w:rsid w:val="00C90374"/>
    <w:rsid w:val="00C90FDE"/>
    <w:rsid w:val="00C919C8"/>
    <w:rsid w:val="00C92601"/>
    <w:rsid w:val="00C928B9"/>
    <w:rsid w:val="00C93D5E"/>
    <w:rsid w:val="00C941B0"/>
    <w:rsid w:val="00C9424F"/>
    <w:rsid w:val="00C94D9D"/>
    <w:rsid w:val="00C94E50"/>
    <w:rsid w:val="00C95195"/>
    <w:rsid w:val="00C954C0"/>
    <w:rsid w:val="00C96403"/>
    <w:rsid w:val="00C964E0"/>
    <w:rsid w:val="00CA078C"/>
    <w:rsid w:val="00CA0DD2"/>
    <w:rsid w:val="00CA1BF6"/>
    <w:rsid w:val="00CA4A65"/>
    <w:rsid w:val="00CA6217"/>
    <w:rsid w:val="00CB1762"/>
    <w:rsid w:val="00CB1EED"/>
    <w:rsid w:val="00CB2404"/>
    <w:rsid w:val="00CB2ED4"/>
    <w:rsid w:val="00CB33AE"/>
    <w:rsid w:val="00CB3F31"/>
    <w:rsid w:val="00CB5381"/>
    <w:rsid w:val="00CB5624"/>
    <w:rsid w:val="00CB5A76"/>
    <w:rsid w:val="00CB5DF4"/>
    <w:rsid w:val="00CB746D"/>
    <w:rsid w:val="00CB790B"/>
    <w:rsid w:val="00CC04C0"/>
    <w:rsid w:val="00CC0F72"/>
    <w:rsid w:val="00CC10FF"/>
    <w:rsid w:val="00CC1720"/>
    <w:rsid w:val="00CC200D"/>
    <w:rsid w:val="00CC2299"/>
    <w:rsid w:val="00CC43AF"/>
    <w:rsid w:val="00CC5565"/>
    <w:rsid w:val="00CC5CBA"/>
    <w:rsid w:val="00CC5E47"/>
    <w:rsid w:val="00CC6ED8"/>
    <w:rsid w:val="00CC75D9"/>
    <w:rsid w:val="00CD08F3"/>
    <w:rsid w:val="00CD19F2"/>
    <w:rsid w:val="00CD1BB8"/>
    <w:rsid w:val="00CD387D"/>
    <w:rsid w:val="00CD4784"/>
    <w:rsid w:val="00CD553F"/>
    <w:rsid w:val="00CD56FE"/>
    <w:rsid w:val="00CD6365"/>
    <w:rsid w:val="00CD6569"/>
    <w:rsid w:val="00CD6AD9"/>
    <w:rsid w:val="00CD752A"/>
    <w:rsid w:val="00CD7CC1"/>
    <w:rsid w:val="00CE0449"/>
    <w:rsid w:val="00CE0A06"/>
    <w:rsid w:val="00CE19E2"/>
    <w:rsid w:val="00CE470D"/>
    <w:rsid w:val="00CE6B2E"/>
    <w:rsid w:val="00CF0487"/>
    <w:rsid w:val="00CF174E"/>
    <w:rsid w:val="00CF1F26"/>
    <w:rsid w:val="00CF25BB"/>
    <w:rsid w:val="00CF4453"/>
    <w:rsid w:val="00CF5DF3"/>
    <w:rsid w:val="00CF6393"/>
    <w:rsid w:val="00CF7D72"/>
    <w:rsid w:val="00D0010B"/>
    <w:rsid w:val="00D00729"/>
    <w:rsid w:val="00D00954"/>
    <w:rsid w:val="00D0110E"/>
    <w:rsid w:val="00D01133"/>
    <w:rsid w:val="00D01E4B"/>
    <w:rsid w:val="00D02546"/>
    <w:rsid w:val="00D02F51"/>
    <w:rsid w:val="00D03104"/>
    <w:rsid w:val="00D03797"/>
    <w:rsid w:val="00D04A9D"/>
    <w:rsid w:val="00D04B84"/>
    <w:rsid w:val="00D05311"/>
    <w:rsid w:val="00D064D9"/>
    <w:rsid w:val="00D103DE"/>
    <w:rsid w:val="00D103FE"/>
    <w:rsid w:val="00D1079D"/>
    <w:rsid w:val="00D108E7"/>
    <w:rsid w:val="00D11DA1"/>
    <w:rsid w:val="00D12070"/>
    <w:rsid w:val="00D124E9"/>
    <w:rsid w:val="00D138D8"/>
    <w:rsid w:val="00D139D1"/>
    <w:rsid w:val="00D156CB"/>
    <w:rsid w:val="00D15C9B"/>
    <w:rsid w:val="00D168A3"/>
    <w:rsid w:val="00D16CD1"/>
    <w:rsid w:val="00D171F6"/>
    <w:rsid w:val="00D20BCB"/>
    <w:rsid w:val="00D21B42"/>
    <w:rsid w:val="00D21B96"/>
    <w:rsid w:val="00D24604"/>
    <w:rsid w:val="00D257C3"/>
    <w:rsid w:val="00D263B4"/>
    <w:rsid w:val="00D2671B"/>
    <w:rsid w:val="00D277B9"/>
    <w:rsid w:val="00D27ACF"/>
    <w:rsid w:val="00D30669"/>
    <w:rsid w:val="00D307A9"/>
    <w:rsid w:val="00D308FC"/>
    <w:rsid w:val="00D30E52"/>
    <w:rsid w:val="00D3167B"/>
    <w:rsid w:val="00D32A21"/>
    <w:rsid w:val="00D3305E"/>
    <w:rsid w:val="00D335CE"/>
    <w:rsid w:val="00D33EF4"/>
    <w:rsid w:val="00D344A0"/>
    <w:rsid w:val="00D347B1"/>
    <w:rsid w:val="00D34A89"/>
    <w:rsid w:val="00D34D0F"/>
    <w:rsid w:val="00D352AB"/>
    <w:rsid w:val="00D35893"/>
    <w:rsid w:val="00D35FB4"/>
    <w:rsid w:val="00D36D22"/>
    <w:rsid w:val="00D41F3F"/>
    <w:rsid w:val="00D428F3"/>
    <w:rsid w:val="00D42C05"/>
    <w:rsid w:val="00D43A34"/>
    <w:rsid w:val="00D44942"/>
    <w:rsid w:val="00D44B4C"/>
    <w:rsid w:val="00D4556B"/>
    <w:rsid w:val="00D4580E"/>
    <w:rsid w:val="00D47F12"/>
    <w:rsid w:val="00D51C2F"/>
    <w:rsid w:val="00D51FBD"/>
    <w:rsid w:val="00D52A12"/>
    <w:rsid w:val="00D52C67"/>
    <w:rsid w:val="00D5400A"/>
    <w:rsid w:val="00D546B4"/>
    <w:rsid w:val="00D558DE"/>
    <w:rsid w:val="00D55C8D"/>
    <w:rsid w:val="00D56062"/>
    <w:rsid w:val="00D56ADD"/>
    <w:rsid w:val="00D56B1C"/>
    <w:rsid w:val="00D6065A"/>
    <w:rsid w:val="00D60C3B"/>
    <w:rsid w:val="00D60EE6"/>
    <w:rsid w:val="00D62AE3"/>
    <w:rsid w:val="00D62FD2"/>
    <w:rsid w:val="00D64282"/>
    <w:rsid w:val="00D64F7C"/>
    <w:rsid w:val="00D64F92"/>
    <w:rsid w:val="00D6540B"/>
    <w:rsid w:val="00D65686"/>
    <w:rsid w:val="00D65E8E"/>
    <w:rsid w:val="00D65F2D"/>
    <w:rsid w:val="00D66219"/>
    <w:rsid w:val="00D672EA"/>
    <w:rsid w:val="00D67935"/>
    <w:rsid w:val="00D67D31"/>
    <w:rsid w:val="00D67E42"/>
    <w:rsid w:val="00D70699"/>
    <w:rsid w:val="00D72064"/>
    <w:rsid w:val="00D72626"/>
    <w:rsid w:val="00D73A4E"/>
    <w:rsid w:val="00D73B17"/>
    <w:rsid w:val="00D74536"/>
    <w:rsid w:val="00D75065"/>
    <w:rsid w:val="00D75893"/>
    <w:rsid w:val="00D764B1"/>
    <w:rsid w:val="00D76B15"/>
    <w:rsid w:val="00D772E3"/>
    <w:rsid w:val="00D77AC4"/>
    <w:rsid w:val="00D809BC"/>
    <w:rsid w:val="00D848B5"/>
    <w:rsid w:val="00D84A2A"/>
    <w:rsid w:val="00D850A8"/>
    <w:rsid w:val="00D85CAF"/>
    <w:rsid w:val="00D86A98"/>
    <w:rsid w:val="00D86C48"/>
    <w:rsid w:val="00D8720B"/>
    <w:rsid w:val="00D8780F"/>
    <w:rsid w:val="00D926A4"/>
    <w:rsid w:val="00D928FC"/>
    <w:rsid w:val="00D93BF9"/>
    <w:rsid w:val="00D94ECD"/>
    <w:rsid w:val="00D953CA"/>
    <w:rsid w:val="00D97EBB"/>
    <w:rsid w:val="00DA13F9"/>
    <w:rsid w:val="00DA1F64"/>
    <w:rsid w:val="00DA3A24"/>
    <w:rsid w:val="00DA3C8A"/>
    <w:rsid w:val="00DA45FB"/>
    <w:rsid w:val="00DA48FF"/>
    <w:rsid w:val="00DA4C28"/>
    <w:rsid w:val="00DA5452"/>
    <w:rsid w:val="00DA58E7"/>
    <w:rsid w:val="00DA6C97"/>
    <w:rsid w:val="00DA6D9F"/>
    <w:rsid w:val="00DB045B"/>
    <w:rsid w:val="00DB16AB"/>
    <w:rsid w:val="00DB1E6B"/>
    <w:rsid w:val="00DB2398"/>
    <w:rsid w:val="00DB2619"/>
    <w:rsid w:val="00DB2AFE"/>
    <w:rsid w:val="00DB342B"/>
    <w:rsid w:val="00DB354C"/>
    <w:rsid w:val="00DB357F"/>
    <w:rsid w:val="00DB37B3"/>
    <w:rsid w:val="00DB4705"/>
    <w:rsid w:val="00DB552D"/>
    <w:rsid w:val="00DB71C0"/>
    <w:rsid w:val="00DB7A80"/>
    <w:rsid w:val="00DC0D7E"/>
    <w:rsid w:val="00DC5050"/>
    <w:rsid w:val="00DC5B04"/>
    <w:rsid w:val="00DC678B"/>
    <w:rsid w:val="00DC7229"/>
    <w:rsid w:val="00DC752D"/>
    <w:rsid w:val="00DD017B"/>
    <w:rsid w:val="00DD0586"/>
    <w:rsid w:val="00DD1656"/>
    <w:rsid w:val="00DD1948"/>
    <w:rsid w:val="00DD1F4F"/>
    <w:rsid w:val="00DD2F5C"/>
    <w:rsid w:val="00DD3514"/>
    <w:rsid w:val="00DD601D"/>
    <w:rsid w:val="00DD6C1F"/>
    <w:rsid w:val="00DD7AE4"/>
    <w:rsid w:val="00DE02A8"/>
    <w:rsid w:val="00DE0460"/>
    <w:rsid w:val="00DE0659"/>
    <w:rsid w:val="00DE08B2"/>
    <w:rsid w:val="00DE1347"/>
    <w:rsid w:val="00DE1CE7"/>
    <w:rsid w:val="00DE1D9E"/>
    <w:rsid w:val="00DE1F18"/>
    <w:rsid w:val="00DE2487"/>
    <w:rsid w:val="00DE3121"/>
    <w:rsid w:val="00DE3EE2"/>
    <w:rsid w:val="00DE4225"/>
    <w:rsid w:val="00DE42AB"/>
    <w:rsid w:val="00DE46C9"/>
    <w:rsid w:val="00DE4D43"/>
    <w:rsid w:val="00DE52E2"/>
    <w:rsid w:val="00DE54C7"/>
    <w:rsid w:val="00DE55D6"/>
    <w:rsid w:val="00DE60B5"/>
    <w:rsid w:val="00DE6389"/>
    <w:rsid w:val="00DE6692"/>
    <w:rsid w:val="00DE6C86"/>
    <w:rsid w:val="00DE7230"/>
    <w:rsid w:val="00DE7EE8"/>
    <w:rsid w:val="00DF1B00"/>
    <w:rsid w:val="00DF24A7"/>
    <w:rsid w:val="00DF2F43"/>
    <w:rsid w:val="00DF41D4"/>
    <w:rsid w:val="00DF4397"/>
    <w:rsid w:val="00DF517C"/>
    <w:rsid w:val="00DF5C94"/>
    <w:rsid w:val="00E00391"/>
    <w:rsid w:val="00E0073C"/>
    <w:rsid w:val="00E019D9"/>
    <w:rsid w:val="00E020D3"/>
    <w:rsid w:val="00E0272B"/>
    <w:rsid w:val="00E02808"/>
    <w:rsid w:val="00E02F30"/>
    <w:rsid w:val="00E042F1"/>
    <w:rsid w:val="00E0473D"/>
    <w:rsid w:val="00E054A1"/>
    <w:rsid w:val="00E055B5"/>
    <w:rsid w:val="00E05F04"/>
    <w:rsid w:val="00E06325"/>
    <w:rsid w:val="00E07675"/>
    <w:rsid w:val="00E07F69"/>
    <w:rsid w:val="00E10473"/>
    <w:rsid w:val="00E110B6"/>
    <w:rsid w:val="00E11AA1"/>
    <w:rsid w:val="00E12DC5"/>
    <w:rsid w:val="00E13480"/>
    <w:rsid w:val="00E13C19"/>
    <w:rsid w:val="00E14294"/>
    <w:rsid w:val="00E14A37"/>
    <w:rsid w:val="00E14A6E"/>
    <w:rsid w:val="00E15493"/>
    <w:rsid w:val="00E16384"/>
    <w:rsid w:val="00E16764"/>
    <w:rsid w:val="00E20BFB"/>
    <w:rsid w:val="00E23D56"/>
    <w:rsid w:val="00E24279"/>
    <w:rsid w:val="00E25EFD"/>
    <w:rsid w:val="00E25F3A"/>
    <w:rsid w:val="00E26F0C"/>
    <w:rsid w:val="00E27585"/>
    <w:rsid w:val="00E27FA2"/>
    <w:rsid w:val="00E30625"/>
    <w:rsid w:val="00E31428"/>
    <w:rsid w:val="00E31732"/>
    <w:rsid w:val="00E32A08"/>
    <w:rsid w:val="00E32AF1"/>
    <w:rsid w:val="00E33157"/>
    <w:rsid w:val="00E333E1"/>
    <w:rsid w:val="00E343FF"/>
    <w:rsid w:val="00E349A1"/>
    <w:rsid w:val="00E34CE2"/>
    <w:rsid w:val="00E3572D"/>
    <w:rsid w:val="00E37BC0"/>
    <w:rsid w:val="00E405DF"/>
    <w:rsid w:val="00E40C26"/>
    <w:rsid w:val="00E40EB2"/>
    <w:rsid w:val="00E42A52"/>
    <w:rsid w:val="00E42E79"/>
    <w:rsid w:val="00E43750"/>
    <w:rsid w:val="00E441C5"/>
    <w:rsid w:val="00E4546C"/>
    <w:rsid w:val="00E45939"/>
    <w:rsid w:val="00E46520"/>
    <w:rsid w:val="00E46E31"/>
    <w:rsid w:val="00E472D8"/>
    <w:rsid w:val="00E5097E"/>
    <w:rsid w:val="00E50ABD"/>
    <w:rsid w:val="00E51350"/>
    <w:rsid w:val="00E51E63"/>
    <w:rsid w:val="00E51EAA"/>
    <w:rsid w:val="00E52480"/>
    <w:rsid w:val="00E52735"/>
    <w:rsid w:val="00E52BA4"/>
    <w:rsid w:val="00E53C90"/>
    <w:rsid w:val="00E5609F"/>
    <w:rsid w:val="00E575AF"/>
    <w:rsid w:val="00E57929"/>
    <w:rsid w:val="00E60A44"/>
    <w:rsid w:val="00E60A7E"/>
    <w:rsid w:val="00E60E9F"/>
    <w:rsid w:val="00E61B1D"/>
    <w:rsid w:val="00E63E30"/>
    <w:rsid w:val="00E647C7"/>
    <w:rsid w:val="00E64DB4"/>
    <w:rsid w:val="00E6574D"/>
    <w:rsid w:val="00E66BBF"/>
    <w:rsid w:val="00E66FF9"/>
    <w:rsid w:val="00E671DD"/>
    <w:rsid w:val="00E67DCD"/>
    <w:rsid w:val="00E704DE"/>
    <w:rsid w:val="00E70F8E"/>
    <w:rsid w:val="00E71BAF"/>
    <w:rsid w:val="00E7234E"/>
    <w:rsid w:val="00E72854"/>
    <w:rsid w:val="00E73365"/>
    <w:rsid w:val="00E73A71"/>
    <w:rsid w:val="00E740D0"/>
    <w:rsid w:val="00E74712"/>
    <w:rsid w:val="00E75650"/>
    <w:rsid w:val="00E76867"/>
    <w:rsid w:val="00E80041"/>
    <w:rsid w:val="00E806C4"/>
    <w:rsid w:val="00E8115B"/>
    <w:rsid w:val="00E8134D"/>
    <w:rsid w:val="00E81590"/>
    <w:rsid w:val="00E826D9"/>
    <w:rsid w:val="00E832A9"/>
    <w:rsid w:val="00E83AFE"/>
    <w:rsid w:val="00E83BB7"/>
    <w:rsid w:val="00E83DBC"/>
    <w:rsid w:val="00E84936"/>
    <w:rsid w:val="00E84E17"/>
    <w:rsid w:val="00E85A34"/>
    <w:rsid w:val="00E86259"/>
    <w:rsid w:val="00E8669F"/>
    <w:rsid w:val="00E8693C"/>
    <w:rsid w:val="00E901A7"/>
    <w:rsid w:val="00E903C7"/>
    <w:rsid w:val="00E90CCF"/>
    <w:rsid w:val="00E92A9B"/>
    <w:rsid w:val="00E93359"/>
    <w:rsid w:val="00E9346A"/>
    <w:rsid w:val="00E93A0E"/>
    <w:rsid w:val="00E944F6"/>
    <w:rsid w:val="00E9661C"/>
    <w:rsid w:val="00EA0E84"/>
    <w:rsid w:val="00EA160C"/>
    <w:rsid w:val="00EA25A5"/>
    <w:rsid w:val="00EA2C87"/>
    <w:rsid w:val="00EA2CD9"/>
    <w:rsid w:val="00EA3097"/>
    <w:rsid w:val="00EA34CF"/>
    <w:rsid w:val="00EA4E33"/>
    <w:rsid w:val="00EA503C"/>
    <w:rsid w:val="00EA509E"/>
    <w:rsid w:val="00EA5DDB"/>
    <w:rsid w:val="00EA7D2B"/>
    <w:rsid w:val="00EB0FA2"/>
    <w:rsid w:val="00EB163A"/>
    <w:rsid w:val="00EB211C"/>
    <w:rsid w:val="00EB24CF"/>
    <w:rsid w:val="00EB2649"/>
    <w:rsid w:val="00EB2B0B"/>
    <w:rsid w:val="00EB2E65"/>
    <w:rsid w:val="00EB2F8B"/>
    <w:rsid w:val="00EB34A7"/>
    <w:rsid w:val="00EB3EB7"/>
    <w:rsid w:val="00EB3ED6"/>
    <w:rsid w:val="00EB3EDC"/>
    <w:rsid w:val="00EB53B9"/>
    <w:rsid w:val="00EB5CAB"/>
    <w:rsid w:val="00EB6D4C"/>
    <w:rsid w:val="00EB7838"/>
    <w:rsid w:val="00EB7A50"/>
    <w:rsid w:val="00EC0B11"/>
    <w:rsid w:val="00EC4CDA"/>
    <w:rsid w:val="00EC6510"/>
    <w:rsid w:val="00EC6E60"/>
    <w:rsid w:val="00EC6F70"/>
    <w:rsid w:val="00ED06F0"/>
    <w:rsid w:val="00ED2545"/>
    <w:rsid w:val="00ED2691"/>
    <w:rsid w:val="00ED2DB0"/>
    <w:rsid w:val="00ED3C28"/>
    <w:rsid w:val="00ED42CD"/>
    <w:rsid w:val="00ED5C25"/>
    <w:rsid w:val="00ED7392"/>
    <w:rsid w:val="00EE0B72"/>
    <w:rsid w:val="00EE1CEA"/>
    <w:rsid w:val="00EE25AC"/>
    <w:rsid w:val="00EE31A9"/>
    <w:rsid w:val="00EE340C"/>
    <w:rsid w:val="00EE4FD1"/>
    <w:rsid w:val="00EE5683"/>
    <w:rsid w:val="00EE5B34"/>
    <w:rsid w:val="00EE5C97"/>
    <w:rsid w:val="00EE5EC3"/>
    <w:rsid w:val="00EE63C2"/>
    <w:rsid w:val="00EE6945"/>
    <w:rsid w:val="00EE6C78"/>
    <w:rsid w:val="00EE7B08"/>
    <w:rsid w:val="00EE7C67"/>
    <w:rsid w:val="00EF10CF"/>
    <w:rsid w:val="00EF1A0B"/>
    <w:rsid w:val="00EF1B00"/>
    <w:rsid w:val="00EF2357"/>
    <w:rsid w:val="00EF307B"/>
    <w:rsid w:val="00EF37C3"/>
    <w:rsid w:val="00EF3D91"/>
    <w:rsid w:val="00EF3E10"/>
    <w:rsid w:val="00EF3F2E"/>
    <w:rsid w:val="00EF4585"/>
    <w:rsid w:val="00EF5096"/>
    <w:rsid w:val="00EF58AE"/>
    <w:rsid w:val="00EF604F"/>
    <w:rsid w:val="00EF6CB3"/>
    <w:rsid w:val="00EF6D20"/>
    <w:rsid w:val="00F00D83"/>
    <w:rsid w:val="00F018BC"/>
    <w:rsid w:val="00F0192F"/>
    <w:rsid w:val="00F01CB2"/>
    <w:rsid w:val="00F01D8E"/>
    <w:rsid w:val="00F028F8"/>
    <w:rsid w:val="00F02E78"/>
    <w:rsid w:val="00F03266"/>
    <w:rsid w:val="00F036ED"/>
    <w:rsid w:val="00F03829"/>
    <w:rsid w:val="00F043D1"/>
    <w:rsid w:val="00F05758"/>
    <w:rsid w:val="00F057C1"/>
    <w:rsid w:val="00F05C39"/>
    <w:rsid w:val="00F06A9B"/>
    <w:rsid w:val="00F07C3C"/>
    <w:rsid w:val="00F10265"/>
    <w:rsid w:val="00F107BB"/>
    <w:rsid w:val="00F108C8"/>
    <w:rsid w:val="00F10C63"/>
    <w:rsid w:val="00F10E4C"/>
    <w:rsid w:val="00F12F0A"/>
    <w:rsid w:val="00F1347E"/>
    <w:rsid w:val="00F1380D"/>
    <w:rsid w:val="00F138B8"/>
    <w:rsid w:val="00F13D1F"/>
    <w:rsid w:val="00F17DB5"/>
    <w:rsid w:val="00F17E18"/>
    <w:rsid w:val="00F20724"/>
    <w:rsid w:val="00F208FF"/>
    <w:rsid w:val="00F22421"/>
    <w:rsid w:val="00F22BA7"/>
    <w:rsid w:val="00F230CF"/>
    <w:rsid w:val="00F230E6"/>
    <w:rsid w:val="00F2313C"/>
    <w:rsid w:val="00F23346"/>
    <w:rsid w:val="00F23573"/>
    <w:rsid w:val="00F235D0"/>
    <w:rsid w:val="00F2431D"/>
    <w:rsid w:val="00F24442"/>
    <w:rsid w:val="00F261DB"/>
    <w:rsid w:val="00F2648E"/>
    <w:rsid w:val="00F26823"/>
    <w:rsid w:val="00F27A80"/>
    <w:rsid w:val="00F3101F"/>
    <w:rsid w:val="00F31370"/>
    <w:rsid w:val="00F31BC3"/>
    <w:rsid w:val="00F3263C"/>
    <w:rsid w:val="00F32C3E"/>
    <w:rsid w:val="00F32E8F"/>
    <w:rsid w:val="00F3489F"/>
    <w:rsid w:val="00F35586"/>
    <w:rsid w:val="00F36564"/>
    <w:rsid w:val="00F3678F"/>
    <w:rsid w:val="00F40B4B"/>
    <w:rsid w:val="00F42239"/>
    <w:rsid w:val="00F43CB6"/>
    <w:rsid w:val="00F44683"/>
    <w:rsid w:val="00F45A29"/>
    <w:rsid w:val="00F46180"/>
    <w:rsid w:val="00F46C09"/>
    <w:rsid w:val="00F47532"/>
    <w:rsid w:val="00F4757C"/>
    <w:rsid w:val="00F47C7A"/>
    <w:rsid w:val="00F5176F"/>
    <w:rsid w:val="00F52739"/>
    <w:rsid w:val="00F52BEA"/>
    <w:rsid w:val="00F536F4"/>
    <w:rsid w:val="00F53741"/>
    <w:rsid w:val="00F53F3F"/>
    <w:rsid w:val="00F5444F"/>
    <w:rsid w:val="00F54F8F"/>
    <w:rsid w:val="00F55B9C"/>
    <w:rsid w:val="00F55C5B"/>
    <w:rsid w:val="00F56B6F"/>
    <w:rsid w:val="00F57987"/>
    <w:rsid w:val="00F6016A"/>
    <w:rsid w:val="00F640CD"/>
    <w:rsid w:val="00F648D3"/>
    <w:rsid w:val="00F651EA"/>
    <w:rsid w:val="00F66833"/>
    <w:rsid w:val="00F66934"/>
    <w:rsid w:val="00F67B4F"/>
    <w:rsid w:val="00F7149B"/>
    <w:rsid w:val="00F7243C"/>
    <w:rsid w:val="00F72554"/>
    <w:rsid w:val="00F73726"/>
    <w:rsid w:val="00F75CF0"/>
    <w:rsid w:val="00F77853"/>
    <w:rsid w:val="00F77AE8"/>
    <w:rsid w:val="00F808B5"/>
    <w:rsid w:val="00F82685"/>
    <w:rsid w:val="00F8276D"/>
    <w:rsid w:val="00F82E27"/>
    <w:rsid w:val="00F838F6"/>
    <w:rsid w:val="00F83962"/>
    <w:rsid w:val="00F83D42"/>
    <w:rsid w:val="00F83D7D"/>
    <w:rsid w:val="00F84A00"/>
    <w:rsid w:val="00F85180"/>
    <w:rsid w:val="00F85C48"/>
    <w:rsid w:val="00F86444"/>
    <w:rsid w:val="00F868A2"/>
    <w:rsid w:val="00F86D39"/>
    <w:rsid w:val="00F86F9E"/>
    <w:rsid w:val="00F8730D"/>
    <w:rsid w:val="00F87959"/>
    <w:rsid w:val="00F902F7"/>
    <w:rsid w:val="00F90D26"/>
    <w:rsid w:val="00F92A98"/>
    <w:rsid w:val="00F93242"/>
    <w:rsid w:val="00F9326F"/>
    <w:rsid w:val="00F935EC"/>
    <w:rsid w:val="00F93D06"/>
    <w:rsid w:val="00F948DB"/>
    <w:rsid w:val="00F94AD8"/>
    <w:rsid w:val="00F95048"/>
    <w:rsid w:val="00F96D49"/>
    <w:rsid w:val="00F975B5"/>
    <w:rsid w:val="00F97CA0"/>
    <w:rsid w:val="00FA1F7F"/>
    <w:rsid w:val="00FA21D7"/>
    <w:rsid w:val="00FA21E1"/>
    <w:rsid w:val="00FA261D"/>
    <w:rsid w:val="00FA3675"/>
    <w:rsid w:val="00FA37D8"/>
    <w:rsid w:val="00FA52EE"/>
    <w:rsid w:val="00FA6B9D"/>
    <w:rsid w:val="00FA7029"/>
    <w:rsid w:val="00FA7032"/>
    <w:rsid w:val="00FA7D7B"/>
    <w:rsid w:val="00FB1026"/>
    <w:rsid w:val="00FB111B"/>
    <w:rsid w:val="00FB170B"/>
    <w:rsid w:val="00FB1937"/>
    <w:rsid w:val="00FB1BEE"/>
    <w:rsid w:val="00FB2B5E"/>
    <w:rsid w:val="00FB3393"/>
    <w:rsid w:val="00FB3F0D"/>
    <w:rsid w:val="00FB4506"/>
    <w:rsid w:val="00FB6525"/>
    <w:rsid w:val="00FB7A1E"/>
    <w:rsid w:val="00FB7DAD"/>
    <w:rsid w:val="00FC0B00"/>
    <w:rsid w:val="00FC0E36"/>
    <w:rsid w:val="00FC14E7"/>
    <w:rsid w:val="00FC2B92"/>
    <w:rsid w:val="00FC30D3"/>
    <w:rsid w:val="00FC31CE"/>
    <w:rsid w:val="00FC31E4"/>
    <w:rsid w:val="00FC32DA"/>
    <w:rsid w:val="00FC345B"/>
    <w:rsid w:val="00FC3E83"/>
    <w:rsid w:val="00FC50E5"/>
    <w:rsid w:val="00FC76EA"/>
    <w:rsid w:val="00FD0034"/>
    <w:rsid w:val="00FD10C3"/>
    <w:rsid w:val="00FD1891"/>
    <w:rsid w:val="00FD1B4E"/>
    <w:rsid w:val="00FD2011"/>
    <w:rsid w:val="00FD3279"/>
    <w:rsid w:val="00FD37E2"/>
    <w:rsid w:val="00FD4ADB"/>
    <w:rsid w:val="00FD4EB5"/>
    <w:rsid w:val="00FD5ECC"/>
    <w:rsid w:val="00FD5FCD"/>
    <w:rsid w:val="00FD66BB"/>
    <w:rsid w:val="00FD78D8"/>
    <w:rsid w:val="00FE0DBE"/>
    <w:rsid w:val="00FE12E7"/>
    <w:rsid w:val="00FE2A16"/>
    <w:rsid w:val="00FE3108"/>
    <w:rsid w:val="00FE3221"/>
    <w:rsid w:val="00FE41C0"/>
    <w:rsid w:val="00FE4A9D"/>
    <w:rsid w:val="00FE4C22"/>
    <w:rsid w:val="00FE4EE6"/>
    <w:rsid w:val="00FE730E"/>
    <w:rsid w:val="00FF014D"/>
    <w:rsid w:val="00FF141F"/>
    <w:rsid w:val="00FF1BFA"/>
    <w:rsid w:val="00FF33A9"/>
    <w:rsid w:val="00FF34BC"/>
    <w:rsid w:val="00FF3852"/>
    <w:rsid w:val="00FF38E9"/>
    <w:rsid w:val="00FF49C0"/>
    <w:rsid w:val="00FF4EC2"/>
    <w:rsid w:val="00FF5E2D"/>
    <w:rsid w:val="00FF6666"/>
    <w:rsid w:val="00FF6B56"/>
    <w:rsid w:val="00FF71CC"/>
    <w:rsid w:val="00FF7FA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56B1E7"/>
  <w15:docId w15:val="{B7FCE454-9EDB-4B6A-9333-AB43CD683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1866"/>
    <w:rPr>
      <w:sz w:val="24"/>
      <w:szCs w:val="24"/>
      <w:lang w:val="es-ES" w:eastAsia="es-ES"/>
    </w:rPr>
  </w:style>
  <w:style w:type="paragraph" w:styleId="Ttulo1">
    <w:name w:val="heading 1"/>
    <w:aliases w:val="Edgar 1,título 1,Document Header1"/>
    <w:basedOn w:val="Normal"/>
    <w:next w:val="Normal"/>
    <w:link w:val="Ttulo1Car"/>
    <w:uiPriority w:val="9"/>
    <w:qFormat/>
    <w:pPr>
      <w:keepNext/>
      <w:widowControl w:val="0"/>
      <w:tabs>
        <w:tab w:val="left" w:pos="705"/>
      </w:tabs>
      <w:spacing w:before="240" w:after="60"/>
      <w:outlineLvl w:val="0"/>
    </w:pPr>
    <w:rPr>
      <w:rFonts w:ascii="Arial" w:hAnsi="Arial"/>
      <w:b/>
      <w:color w:val="000000"/>
      <w:kern w:val="28"/>
      <w:szCs w:val="20"/>
      <w:lang w:val="es-CO" w:eastAsia="x-none"/>
    </w:rPr>
  </w:style>
  <w:style w:type="paragraph" w:styleId="Ttulo2">
    <w:name w:val="heading 2"/>
    <w:aliases w:val="Neg,Edgar 2,título 2"/>
    <w:basedOn w:val="Normal"/>
    <w:next w:val="Normal"/>
    <w:link w:val="Ttulo2Car"/>
    <w:uiPriority w:val="9"/>
    <w:qFormat/>
    <w:pPr>
      <w:keepNext/>
      <w:widowControl w:val="0"/>
      <w:spacing w:before="240" w:after="60"/>
      <w:jc w:val="both"/>
      <w:outlineLvl w:val="1"/>
    </w:pPr>
    <w:rPr>
      <w:rFonts w:ascii="Arial" w:hAnsi="Arial"/>
      <w:b/>
      <w:color w:val="000000"/>
      <w:szCs w:val="20"/>
      <w:lang w:val="es-CO" w:eastAsia="x-none"/>
    </w:rPr>
  </w:style>
  <w:style w:type="paragraph" w:styleId="Ttulo3">
    <w:name w:val="heading 3"/>
    <w:aliases w:val="Edgar 3,1.1.1Título 3"/>
    <w:basedOn w:val="Normal"/>
    <w:next w:val="Normal"/>
    <w:link w:val="Ttulo3Car"/>
    <w:uiPriority w:val="9"/>
    <w:qFormat/>
    <w:pPr>
      <w:keepNext/>
      <w:widowControl w:val="0"/>
      <w:spacing w:before="240" w:after="60"/>
      <w:jc w:val="both"/>
      <w:outlineLvl w:val="2"/>
    </w:pPr>
    <w:rPr>
      <w:rFonts w:ascii="Arial" w:hAnsi="Arial"/>
      <w:b/>
      <w:color w:val="000000"/>
      <w:szCs w:val="20"/>
      <w:lang w:val="es-CO" w:eastAsia="x-none"/>
    </w:rPr>
  </w:style>
  <w:style w:type="paragraph" w:styleId="Ttulo4">
    <w:name w:val="heading 4"/>
    <w:aliases w:val="Edgar 4"/>
    <w:basedOn w:val="Normal"/>
    <w:next w:val="Normal"/>
    <w:link w:val="Ttulo4Car"/>
    <w:uiPriority w:val="9"/>
    <w:qFormat/>
    <w:pPr>
      <w:keepNext/>
      <w:jc w:val="both"/>
      <w:outlineLvl w:val="3"/>
    </w:pPr>
    <w:rPr>
      <w:rFonts w:ascii="Arial" w:hAnsi="Arial"/>
      <w:b/>
      <w:szCs w:val="20"/>
      <w:lang w:val="es-MX" w:eastAsia="x-none"/>
    </w:rPr>
  </w:style>
  <w:style w:type="paragraph" w:styleId="Ttulo5">
    <w:name w:val="heading 5"/>
    <w:basedOn w:val="Normal"/>
    <w:next w:val="Normal"/>
    <w:uiPriority w:val="9"/>
    <w:qFormat/>
    <w:pPr>
      <w:numPr>
        <w:ilvl w:val="4"/>
        <w:numId w:val="1"/>
      </w:numPr>
      <w:spacing w:before="240" w:after="60"/>
      <w:ind w:left="0" w:firstLine="0"/>
      <w:jc w:val="both"/>
      <w:outlineLvl w:val="4"/>
    </w:pPr>
    <w:rPr>
      <w:rFonts w:ascii="Verdana" w:hAnsi="Verdana"/>
      <w:i/>
      <w:sz w:val="22"/>
      <w:szCs w:val="20"/>
      <w:lang w:val="es-MX"/>
    </w:rPr>
  </w:style>
  <w:style w:type="paragraph" w:styleId="Ttulo6">
    <w:name w:val="heading 6"/>
    <w:basedOn w:val="Normal"/>
    <w:next w:val="Normal"/>
    <w:link w:val="Ttulo6Car"/>
    <w:uiPriority w:val="9"/>
    <w:qFormat/>
    <w:pPr>
      <w:numPr>
        <w:ilvl w:val="5"/>
        <w:numId w:val="1"/>
      </w:numPr>
      <w:spacing w:before="240" w:after="60"/>
      <w:ind w:left="0" w:firstLine="0"/>
      <w:jc w:val="both"/>
      <w:outlineLvl w:val="5"/>
    </w:pPr>
    <w:rPr>
      <w:rFonts w:ascii="Verdana" w:hAnsi="Verdana"/>
      <w:i/>
      <w:sz w:val="22"/>
      <w:szCs w:val="20"/>
      <w:lang w:val="es-ES_tradnl"/>
    </w:rPr>
  </w:style>
  <w:style w:type="paragraph" w:styleId="Ttulo7">
    <w:name w:val="heading 7"/>
    <w:basedOn w:val="Normal"/>
    <w:next w:val="Normal"/>
    <w:link w:val="Ttulo7Car"/>
    <w:qFormat/>
    <w:pPr>
      <w:numPr>
        <w:ilvl w:val="6"/>
        <w:numId w:val="1"/>
      </w:numPr>
      <w:spacing w:before="240" w:after="60"/>
      <w:ind w:left="0" w:firstLine="0"/>
      <w:jc w:val="both"/>
      <w:outlineLvl w:val="6"/>
    </w:pPr>
    <w:rPr>
      <w:rFonts w:ascii="Verdana" w:hAnsi="Verdana"/>
      <w:szCs w:val="20"/>
      <w:lang w:val="es-ES_tradnl"/>
    </w:rPr>
  </w:style>
  <w:style w:type="paragraph" w:styleId="Ttulo8">
    <w:name w:val="heading 8"/>
    <w:basedOn w:val="Normal"/>
    <w:next w:val="Normal"/>
    <w:qFormat/>
    <w:pPr>
      <w:numPr>
        <w:ilvl w:val="7"/>
        <w:numId w:val="1"/>
      </w:numPr>
      <w:spacing w:before="240" w:after="60"/>
      <w:ind w:left="0" w:firstLine="0"/>
      <w:jc w:val="both"/>
      <w:outlineLvl w:val="7"/>
    </w:pPr>
    <w:rPr>
      <w:rFonts w:ascii="Verdana" w:hAnsi="Verdana"/>
      <w:i/>
      <w:szCs w:val="20"/>
      <w:lang w:val="es-ES_tradnl"/>
    </w:rPr>
  </w:style>
  <w:style w:type="paragraph" w:styleId="Ttulo9">
    <w:name w:val="heading 9"/>
    <w:basedOn w:val="Normal"/>
    <w:next w:val="Normal"/>
    <w:link w:val="Ttulo9Car"/>
    <w:qFormat/>
    <w:pPr>
      <w:numPr>
        <w:ilvl w:val="8"/>
        <w:numId w:val="1"/>
      </w:numPr>
      <w:spacing w:before="240" w:after="60"/>
      <w:ind w:left="0" w:firstLine="0"/>
      <w:jc w:val="both"/>
      <w:outlineLvl w:val="8"/>
    </w:pPr>
    <w:rPr>
      <w:rFonts w:ascii="Verdana" w:hAnsi="Verdana"/>
      <w:b/>
      <w:i/>
      <w:sz w:val="18"/>
      <w:szCs w:val="20"/>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ar">
    <w:name w:val="Car"/>
    <w:basedOn w:val="Normal"/>
    <w:rsid w:val="006824A5"/>
    <w:pPr>
      <w:spacing w:after="160" w:line="240" w:lineRule="exact"/>
    </w:pPr>
    <w:rPr>
      <w:rFonts w:ascii="Verdana" w:hAnsi="Verdana"/>
      <w:sz w:val="20"/>
      <w:szCs w:val="20"/>
      <w:lang w:val="en-US" w:eastAsia="en-US"/>
    </w:rPr>
  </w:style>
  <w:style w:type="paragraph" w:styleId="Encabezado">
    <w:name w:val="header"/>
    <w:aliases w:val="h,h8,h9,h10,h18,Encabezado 1"/>
    <w:basedOn w:val="Normal"/>
    <w:link w:val="EncabezadoCar"/>
    <w:pPr>
      <w:widowControl w:val="0"/>
      <w:tabs>
        <w:tab w:val="center" w:pos="4252"/>
        <w:tab w:val="right" w:pos="8504"/>
      </w:tabs>
    </w:pPr>
    <w:rPr>
      <w:sz w:val="20"/>
      <w:szCs w:val="20"/>
      <w:lang w:val="es-ES_tradnl"/>
    </w:rPr>
  </w:style>
  <w:style w:type="paragraph" w:styleId="Textoindependiente3">
    <w:name w:val="Body Text 3"/>
    <w:basedOn w:val="Normal"/>
    <w:link w:val="Textoindependiente3Car"/>
    <w:pPr>
      <w:widowControl w:val="0"/>
      <w:jc w:val="both"/>
    </w:pPr>
    <w:rPr>
      <w:rFonts w:ascii="Arial" w:hAnsi="Arial"/>
      <w:color w:val="000000"/>
      <w:sz w:val="20"/>
      <w:szCs w:val="20"/>
      <w:lang w:val="es-CO" w:eastAsia="x-none"/>
    </w:rPr>
  </w:style>
  <w:style w:type="paragraph" w:customStyle="1" w:styleId="Tibitoc">
    <w:name w:val="Tibitoc"/>
    <w:basedOn w:val="Normal"/>
    <w:pPr>
      <w:widowControl w:val="0"/>
      <w:jc w:val="center"/>
    </w:pPr>
    <w:rPr>
      <w:rFonts w:ascii="Arial" w:hAnsi="Arial"/>
      <w:b/>
      <w:szCs w:val="20"/>
      <w:lang w:val="es-ES_tradnl"/>
    </w:rPr>
  </w:style>
  <w:style w:type="paragraph" w:styleId="Textoindependiente2">
    <w:name w:val="Body Text 2"/>
    <w:basedOn w:val="Normal"/>
    <w:link w:val="Textoindependiente2Car"/>
    <w:pPr>
      <w:widowControl w:val="0"/>
      <w:jc w:val="both"/>
    </w:pPr>
    <w:rPr>
      <w:rFonts w:ascii="Arial" w:hAnsi="Arial"/>
      <w:b/>
      <w:color w:val="000000"/>
      <w:spacing w:val="-2"/>
      <w:sz w:val="20"/>
      <w:szCs w:val="20"/>
      <w:lang w:val="es-CO" w:eastAsia="x-none"/>
    </w:rPr>
  </w:style>
  <w:style w:type="paragraph" w:customStyle="1" w:styleId="BodyTextIndent31">
    <w:name w:val="Body Text Indent 31"/>
    <w:basedOn w:val="Normal"/>
    <w:pPr>
      <w:widowControl w:val="0"/>
      <w:ind w:left="426"/>
      <w:jc w:val="both"/>
    </w:pPr>
    <w:rPr>
      <w:rFonts w:ascii="Arial" w:hAnsi="Arial"/>
      <w:sz w:val="20"/>
      <w:szCs w:val="20"/>
      <w:lang w:val="es-ES_tradnl"/>
    </w:rPr>
  </w:style>
  <w:style w:type="paragraph" w:styleId="Textosinformato">
    <w:name w:val="Plain Text"/>
    <w:basedOn w:val="Normal"/>
    <w:link w:val="TextosinformatoCar"/>
    <w:rPr>
      <w:rFonts w:ascii="Courier New" w:hAnsi="Courier New"/>
      <w:sz w:val="20"/>
      <w:szCs w:val="20"/>
      <w:lang w:val="es-CO" w:eastAsia="x-none"/>
    </w:rPr>
  </w:style>
  <w:style w:type="character" w:customStyle="1" w:styleId="TextosinformatoCar">
    <w:name w:val="Texto sin formato Car"/>
    <w:link w:val="Textosinformato"/>
    <w:rsid w:val="00401D7D"/>
    <w:rPr>
      <w:rFonts w:ascii="Courier New" w:hAnsi="Courier New"/>
      <w:lang w:val="es-CO"/>
    </w:rPr>
  </w:style>
  <w:style w:type="paragraph" w:customStyle="1" w:styleId="MARITZA2">
    <w:name w:val="MARITZA2"/>
    <w:pPr>
      <w:widowControl w:val="0"/>
      <w:jc w:val="both"/>
    </w:pPr>
    <w:rPr>
      <w:noProof/>
      <w:lang w:val="es-ES" w:eastAsia="es-ES"/>
    </w:rPr>
  </w:style>
  <w:style w:type="paragraph" w:customStyle="1" w:styleId="MARITZA3">
    <w:name w:val="MARITZA3"/>
    <w:pPr>
      <w:widowControl w:val="0"/>
      <w:tabs>
        <w:tab w:val="left" w:pos="-720"/>
        <w:tab w:val="left" w:pos="0"/>
      </w:tabs>
      <w:suppressAutoHyphens/>
      <w:jc w:val="both"/>
    </w:pPr>
    <w:rPr>
      <w:spacing w:val="-2"/>
      <w:sz w:val="24"/>
      <w:lang w:val="en-US" w:eastAsia="es-ES"/>
    </w:rPr>
  </w:style>
  <w:style w:type="paragraph" w:customStyle="1" w:styleId="BodyText24">
    <w:name w:val="Body Text 24"/>
    <w:basedOn w:val="Normal"/>
    <w:pPr>
      <w:widowControl w:val="0"/>
      <w:tabs>
        <w:tab w:val="left" w:pos="900"/>
      </w:tabs>
      <w:ind w:left="851" w:hanging="851"/>
      <w:jc w:val="both"/>
    </w:pPr>
    <w:rPr>
      <w:rFonts w:ascii="Arial" w:hAnsi="Arial"/>
      <w:sz w:val="22"/>
      <w:szCs w:val="20"/>
      <w:lang w:val="es-CO"/>
    </w:rPr>
  </w:style>
  <w:style w:type="paragraph" w:customStyle="1" w:styleId="BodyText23">
    <w:name w:val="Body Text 23"/>
    <w:basedOn w:val="Normal"/>
    <w:pPr>
      <w:widowControl w:val="0"/>
      <w:tabs>
        <w:tab w:val="left" w:pos="900"/>
      </w:tabs>
      <w:ind w:left="851" w:hanging="851"/>
      <w:jc w:val="both"/>
    </w:pPr>
    <w:rPr>
      <w:rFonts w:ascii="Arial" w:hAnsi="Arial"/>
      <w:sz w:val="22"/>
      <w:szCs w:val="20"/>
      <w:lang w:val="es-CO"/>
    </w:rPr>
  </w:style>
  <w:style w:type="paragraph" w:customStyle="1" w:styleId="MARITZA4">
    <w:name w:val="MARITZA4"/>
    <w:basedOn w:val="MARITZA3"/>
    <w:pPr>
      <w:jc w:val="center"/>
    </w:pPr>
    <w:rPr>
      <w:b/>
    </w:rPr>
  </w:style>
  <w:style w:type="paragraph" w:customStyle="1" w:styleId="BodyText31">
    <w:name w:val="Body Text 31"/>
    <w:basedOn w:val="Normal"/>
    <w:pPr>
      <w:widowControl w:val="0"/>
      <w:jc w:val="both"/>
    </w:pPr>
    <w:rPr>
      <w:rFonts w:ascii="Arial" w:hAnsi="Arial"/>
      <w:szCs w:val="20"/>
      <w:lang w:val="es-ES_tradnl"/>
    </w:rPr>
  </w:style>
  <w:style w:type="paragraph" w:styleId="NormalWeb">
    <w:name w:val="Normal (Web)"/>
    <w:basedOn w:val="Normal"/>
    <w:uiPriority w:val="99"/>
    <w:pPr>
      <w:spacing w:before="100" w:after="100"/>
    </w:pPr>
    <w:rPr>
      <w:rFonts w:ascii="Arial Unicode MS" w:eastAsia="Arial Unicode MS" w:hAnsi="Arial Unicode MS"/>
      <w:szCs w:val="20"/>
      <w:lang w:val="es-CO"/>
    </w:rPr>
  </w:style>
  <w:style w:type="paragraph" w:styleId="Textoindependiente">
    <w:name w:val="Body Text"/>
    <w:aliases w:val="body text,bt,Subsection Body Text"/>
    <w:basedOn w:val="Normal"/>
    <w:link w:val="TextoindependienteCar"/>
    <w:uiPriority w:val="1"/>
    <w:qFormat/>
    <w:pPr>
      <w:widowControl w:val="0"/>
      <w:jc w:val="both"/>
    </w:pPr>
    <w:rPr>
      <w:rFonts w:ascii="Arial" w:hAnsi="Arial"/>
      <w:b/>
      <w:color w:val="FF0000"/>
      <w:spacing w:val="-2"/>
      <w:szCs w:val="20"/>
      <w:lang w:val="es-ES_tradnl"/>
    </w:rPr>
  </w:style>
  <w:style w:type="character" w:customStyle="1" w:styleId="TextoindependienteCar">
    <w:name w:val="Texto independiente Car"/>
    <w:aliases w:val="body text Car,bt Car,Subsection Body Text Car"/>
    <w:link w:val="Textoindependiente"/>
    <w:uiPriority w:val="1"/>
    <w:rsid w:val="00C544AD"/>
    <w:rPr>
      <w:rFonts w:ascii="Arial" w:hAnsi="Arial"/>
      <w:b/>
      <w:color w:val="FF0000"/>
      <w:spacing w:val="-2"/>
      <w:sz w:val="24"/>
      <w:lang w:val="es-ES_tradnl" w:eastAsia="es-ES" w:bidi="ar-SA"/>
    </w:rPr>
  </w:style>
  <w:style w:type="paragraph" w:styleId="Piedepgina">
    <w:name w:val="footer"/>
    <w:basedOn w:val="Normal"/>
    <w:link w:val="PiedepginaCar"/>
    <w:uiPriority w:val="99"/>
    <w:pPr>
      <w:tabs>
        <w:tab w:val="center" w:pos="4252"/>
        <w:tab w:val="right" w:pos="8504"/>
      </w:tabs>
    </w:pPr>
    <w:rPr>
      <w:rFonts w:ascii="Garamond" w:hAnsi="Garamond"/>
      <w:szCs w:val="20"/>
      <w:lang w:val="x-none"/>
    </w:rPr>
  </w:style>
  <w:style w:type="character" w:styleId="Refdecomentario">
    <w:name w:val="annotation reference"/>
    <w:rPr>
      <w:sz w:val="16"/>
      <w:szCs w:val="16"/>
    </w:rPr>
  </w:style>
  <w:style w:type="paragraph" w:styleId="TDC1">
    <w:name w:val="toc 1"/>
    <w:basedOn w:val="Normal"/>
    <w:next w:val="Normal"/>
    <w:autoRedefine/>
    <w:pPr>
      <w:spacing w:before="360"/>
    </w:pPr>
    <w:rPr>
      <w:rFonts w:ascii="Arial" w:hAnsi="Arial"/>
      <w:b/>
      <w:caps/>
      <w:szCs w:val="20"/>
      <w:lang w:val="es-CO"/>
    </w:rPr>
  </w:style>
  <w:style w:type="paragraph" w:styleId="Sangra2detindependiente">
    <w:name w:val="Body Text Indent 2"/>
    <w:basedOn w:val="Normal"/>
    <w:link w:val="Sangra2detindependienteCar"/>
    <w:pPr>
      <w:ind w:left="709"/>
      <w:jc w:val="both"/>
    </w:pPr>
    <w:rPr>
      <w:rFonts w:ascii="Arial" w:hAnsi="Arial"/>
      <w:szCs w:val="20"/>
      <w:lang w:val="es-ES_tradnl" w:eastAsia="x-none"/>
    </w:rPr>
  </w:style>
  <w:style w:type="paragraph" w:customStyle="1" w:styleId="BodyText21">
    <w:name w:val="Body Text 21"/>
    <w:basedOn w:val="Normal"/>
    <w:pPr>
      <w:widowControl w:val="0"/>
      <w:jc w:val="both"/>
    </w:pPr>
    <w:rPr>
      <w:rFonts w:ascii="Arial" w:hAnsi="Arial"/>
      <w:sz w:val="22"/>
      <w:szCs w:val="20"/>
      <w:lang w:val="es-ES_tradnl"/>
    </w:rPr>
  </w:style>
  <w:style w:type="paragraph" w:customStyle="1" w:styleId="BodyText22">
    <w:name w:val="Body Text 22"/>
    <w:basedOn w:val="Normal"/>
    <w:pPr>
      <w:widowControl w:val="0"/>
      <w:jc w:val="both"/>
    </w:pPr>
    <w:rPr>
      <w:rFonts w:ascii="Arial" w:eastAsia="MS Mincho" w:hAnsi="Arial"/>
      <w:sz w:val="22"/>
      <w:szCs w:val="20"/>
      <w:lang w:val="es-CO"/>
    </w:rPr>
  </w:style>
  <w:style w:type="character" w:styleId="Hipervnculo">
    <w:name w:val="Hyperlink"/>
    <w:uiPriority w:val="99"/>
    <w:rPr>
      <w:color w:val="0000FF"/>
      <w:u w:val="single"/>
    </w:rPr>
  </w:style>
  <w:style w:type="paragraph" w:customStyle="1" w:styleId="p31">
    <w:name w:val="p31"/>
    <w:basedOn w:val="Normal"/>
    <w:pPr>
      <w:widowControl w:val="0"/>
      <w:spacing w:line="280" w:lineRule="auto"/>
      <w:jc w:val="both"/>
    </w:pPr>
    <w:rPr>
      <w:szCs w:val="20"/>
      <w:lang w:val="en-US"/>
    </w:rPr>
  </w:style>
  <w:style w:type="paragraph" w:customStyle="1" w:styleId="BlockQuotation">
    <w:name w:val="Block Quotation"/>
    <w:basedOn w:val="Normal"/>
    <w:pPr>
      <w:widowControl w:val="0"/>
      <w:tabs>
        <w:tab w:val="left" w:pos="-720"/>
        <w:tab w:val="left" w:pos="0"/>
      </w:tabs>
      <w:ind w:left="851" w:right="51" w:hanging="851"/>
      <w:jc w:val="both"/>
    </w:pPr>
    <w:rPr>
      <w:rFonts w:ascii="Verdana" w:hAnsi="Verdana"/>
      <w:b/>
      <w:sz w:val="22"/>
      <w:szCs w:val="20"/>
      <w:lang w:val="es-CO"/>
    </w:rPr>
  </w:style>
  <w:style w:type="paragraph" w:customStyle="1" w:styleId="BodyText32">
    <w:name w:val="Body Text 32"/>
    <w:basedOn w:val="Normal"/>
    <w:pPr>
      <w:jc w:val="center"/>
    </w:pPr>
    <w:rPr>
      <w:rFonts w:ascii="Arial" w:hAnsi="Arial"/>
      <w:b/>
      <w:sz w:val="22"/>
      <w:szCs w:val="20"/>
      <w:lang w:val="es-ES_tradnl"/>
    </w:rPr>
  </w:style>
  <w:style w:type="character" w:customStyle="1" w:styleId="goohl1">
    <w:name w:val="goohl1"/>
    <w:basedOn w:val="Fuentedeprrafopredeter"/>
  </w:style>
  <w:style w:type="character" w:customStyle="1" w:styleId="goohl2">
    <w:name w:val="goohl2"/>
    <w:basedOn w:val="Fuentedeprrafopredeter"/>
  </w:style>
  <w:style w:type="paragraph" w:styleId="Sangradetextonormal">
    <w:name w:val="Body Text Indent"/>
    <w:aliases w:val="Sangría de t. independiente"/>
    <w:basedOn w:val="Normal"/>
    <w:link w:val="SangradetextonormalCar"/>
    <w:pPr>
      <w:ind w:left="993"/>
      <w:jc w:val="both"/>
    </w:pPr>
    <w:rPr>
      <w:rFonts w:ascii="Arial" w:hAnsi="Arial"/>
      <w:b/>
      <w:color w:val="000000"/>
      <w:szCs w:val="20"/>
      <w:lang w:val="es-MX" w:eastAsia="x-none"/>
    </w:rPr>
  </w:style>
  <w:style w:type="paragraph" w:styleId="ndice1">
    <w:name w:val="index 1"/>
    <w:basedOn w:val="Normal"/>
    <w:next w:val="Normal"/>
    <w:autoRedefine/>
    <w:pPr>
      <w:ind w:left="240" w:hanging="240"/>
    </w:pPr>
    <w:rPr>
      <w:szCs w:val="20"/>
      <w:lang w:val="es-CO"/>
    </w:rPr>
  </w:style>
  <w:style w:type="paragraph" w:styleId="Ttulodendice">
    <w:name w:val="index heading"/>
    <w:basedOn w:val="Normal"/>
    <w:next w:val="ndice1"/>
    <w:rPr>
      <w:rFonts w:ascii="Arial" w:hAnsi="Arial"/>
      <w:szCs w:val="20"/>
      <w:lang w:val="es-ES_tradnl"/>
    </w:rPr>
  </w:style>
  <w:style w:type="character" w:styleId="Nmerodepgina">
    <w:name w:val="page number"/>
    <w:basedOn w:val="Fuentedeprrafopredeter"/>
  </w:style>
  <w:style w:type="paragraph" w:styleId="Sangra3detindependiente">
    <w:name w:val="Body Text Indent 3"/>
    <w:basedOn w:val="Normal"/>
    <w:link w:val="Sangra3detindependienteCar"/>
    <w:pPr>
      <w:widowControl w:val="0"/>
      <w:suppressLineNumbers/>
      <w:tabs>
        <w:tab w:val="left" w:pos="3402"/>
      </w:tabs>
      <w:ind w:right="617" w:firstLine="180"/>
      <w:jc w:val="center"/>
    </w:pPr>
    <w:rPr>
      <w:rFonts w:ascii="Arial" w:hAnsi="Arial"/>
      <w:szCs w:val="20"/>
      <w:lang w:val="es-CO"/>
    </w:rPr>
  </w:style>
  <w:style w:type="character" w:customStyle="1" w:styleId="Sangra3detindependienteCar">
    <w:name w:val="Sangría 3 de t. independiente Car"/>
    <w:link w:val="Sangra3detindependiente"/>
    <w:rsid w:val="006E7E5C"/>
    <w:rPr>
      <w:rFonts w:ascii="Arial" w:hAnsi="Arial"/>
      <w:sz w:val="24"/>
      <w:lang w:val="es-CO" w:eastAsia="es-ES" w:bidi="ar-SA"/>
    </w:rPr>
  </w:style>
  <w:style w:type="paragraph" w:styleId="Textocomentario">
    <w:name w:val="annotation text"/>
    <w:basedOn w:val="Normal"/>
    <w:link w:val="TextocomentarioCar"/>
    <w:uiPriority w:val="99"/>
    <w:rPr>
      <w:rFonts w:ascii="Garamond" w:hAnsi="Garamond"/>
      <w:sz w:val="20"/>
      <w:szCs w:val="20"/>
      <w:lang w:val="es-CO" w:eastAsia="x-none"/>
    </w:rPr>
  </w:style>
  <w:style w:type="character" w:customStyle="1" w:styleId="TextocomentarioCar">
    <w:name w:val="Texto comentario Car"/>
    <w:link w:val="Textocomentario"/>
    <w:uiPriority w:val="99"/>
    <w:rsid w:val="00742B14"/>
    <w:rPr>
      <w:rFonts w:ascii="Garamond" w:hAnsi="Garamond"/>
      <w:lang w:val="es-CO"/>
    </w:rPr>
  </w:style>
  <w:style w:type="paragraph" w:customStyle="1" w:styleId="Textoindependiente31">
    <w:name w:val="Texto independiente 31"/>
    <w:basedOn w:val="Normal"/>
    <w:pPr>
      <w:tabs>
        <w:tab w:val="left" w:pos="-284"/>
      </w:tabs>
      <w:jc w:val="both"/>
    </w:pPr>
    <w:rPr>
      <w:rFonts w:ascii="Arial" w:hAnsi="Arial"/>
      <w:b/>
      <w:sz w:val="28"/>
      <w:szCs w:val="20"/>
      <w:lang w:val="es-CO"/>
    </w:rPr>
  </w:style>
  <w:style w:type="paragraph" w:customStyle="1" w:styleId="NormalSencillo">
    <w:name w:val="Normal Sencillo"/>
    <w:basedOn w:val="Normal"/>
    <w:next w:val="Normal"/>
    <w:pPr>
      <w:suppressAutoHyphens/>
      <w:jc w:val="both"/>
    </w:pPr>
    <w:rPr>
      <w:rFonts w:ascii="Arial" w:hAnsi="Arial"/>
      <w:sz w:val="20"/>
      <w:szCs w:val="20"/>
      <w:lang w:val="es-ES_tradnl"/>
    </w:rPr>
  </w:style>
  <w:style w:type="paragraph" w:styleId="Continuarlista">
    <w:name w:val="List Continue"/>
    <w:basedOn w:val="Normal"/>
    <w:pPr>
      <w:spacing w:after="120" w:line="360" w:lineRule="auto"/>
      <w:ind w:left="283"/>
    </w:pPr>
    <w:rPr>
      <w:rFonts w:ascii="Verdana" w:hAnsi="Verdana"/>
      <w:sz w:val="22"/>
      <w:szCs w:val="20"/>
    </w:rPr>
  </w:style>
  <w:style w:type="paragraph" w:styleId="Listaconvietas4">
    <w:name w:val="List Bullet 4"/>
    <w:basedOn w:val="Normal"/>
    <w:autoRedefine/>
    <w:pPr>
      <w:tabs>
        <w:tab w:val="num" w:pos="1209"/>
      </w:tabs>
      <w:spacing w:line="360" w:lineRule="auto"/>
      <w:ind w:left="1209" w:hanging="360"/>
    </w:pPr>
    <w:rPr>
      <w:rFonts w:ascii="Verdana" w:hAnsi="Verdana"/>
      <w:sz w:val="22"/>
      <w:szCs w:val="20"/>
    </w:rPr>
  </w:style>
  <w:style w:type="character" w:styleId="Hipervnculovisitado">
    <w:name w:val="FollowedHyperlink"/>
    <w:rPr>
      <w:color w:val="800080"/>
      <w:u w:val="single"/>
    </w:rPr>
  </w:style>
  <w:style w:type="paragraph" w:styleId="Textodebloque">
    <w:name w:val="Block Text"/>
    <w:basedOn w:val="Normal"/>
    <w:pPr>
      <w:tabs>
        <w:tab w:val="left" w:pos="-720"/>
      </w:tabs>
      <w:ind w:left="360" w:right="51"/>
      <w:jc w:val="both"/>
    </w:pPr>
    <w:rPr>
      <w:rFonts w:ascii="Arial" w:hAnsi="Arial"/>
      <w:szCs w:val="20"/>
      <w:lang w:val="es-ES_tradnl"/>
    </w:rPr>
  </w:style>
  <w:style w:type="paragraph" w:customStyle="1" w:styleId="Ttulo10">
    <w:name w:val="Título1"/>
    <w:basedOn w:val="Normal"/>
    <w:link w:val="TtuloCar"/>
    <w:qFormat/>
    <w:pPr>
      <w:suppressLineNumbers/>
      <w:tabs>
        <w:tab w:val="left" w:pos="288"/>
        <w:tab w:val="left" w:pos="1008"/>
        <w:tab w:val="left" w:pos="1728"/>
        <w:tab w:val="left" w:pos="2448"/>
        <w:tab w:val="left" w:pos="3168"/>
        <w:tab w:val="left" w:pos="3888"/>
        <w:tab w:val="left" w:pos="4608"/>
        <w:tab w:val="left" w:pos="5328"/>
        <w:tab w:val="left" w:pos="6048"/>
        <w:tab w:val="left" w:pos="6768"/>
      </w:tabs>
      <w:jc w:val="center"/>
    </w:pPr>
    <w:rPr>
      <w:rFonts w:ascii="Arial" w:hAnsi="Arial"/>
      <w:b/>
      <w:sz w:val="22"/>
      <w:lang w:val="es-ES_tradnl"/>
    </w:rPr>
  </w:style>
  <w:style w:type="character" w:styleId="Textoennegrita">
    <w:name w:val="Strong"/>
    <w:uiPriority w:val="22"/>
    <w:qFormat/>
    <w:rPr>
      <w:b/>
      <w:bCs/>
    </w:rPr>
  </w:style>
  <w:style w:type="paragraph" w:customStyle="1" w:styleId="Sangra2detindependiente1">
    <w:name w:val="Sangría 2 de t. independiente1"/>
    <w:basedOn w:val="Normal"/>
    <w:pPr>
      <w:tabs>
        <w:tab w:val="left" w:pos="709"/>
      </w:tabs>
      <w:ind w:left="709" w:hanging="709"/>
      <w:jc w:val="both"/>
    </w:pPr>
    <w:rPr>
      <w:rFonts w:ascii="Arial" w:hAnsi="Arial"/>
      <w:szCs w:val="20"/>
      <w:lang w:val="es-CO"/>
    </w:rPr>
  </w:style>
  <w:style w:type="paragraph" w:customStyle="1" w:styleId="Textoindependiente21">
    <w:name w:val="Texto independiente 21"/>
    <w:basedOn w:val="Normal"/>
    <w:pPr>
      <w:tabs>
        <w:tab w:val="left" w:pos="709"/>
        <w:tab w:val="left" w:pos="1418"/>
      </w:tabs>
      <w:jc w:val="both"/>
    </w:pPr>
    <w:rPr>
      <w:rFonts w:ascii="Arial" w:hAnsi="Arial"/>
      <w:szCs w:val="20"/>
      <w:lang w:val="es-CO"/>
    </w:rPr>
  </w:style>
  <w:style w:type="paragraph" w:styleId="Textodeglobo">
    <w:name w:val="Balloon Text"/>
    <w:basedOn w:val="Normal"/>
    <w:link w:val="TextodegloboCar"/>
    <w:rsid w:val="00651B21"/>
    <w:rPr>
      <w:rFonts w:ascii="Tahoma" w:hAnsi="Tahoma" w:cs="Tahoma"/>
      <w:sz w:val="16"/>
      <w:szCs w:val="16"/>
    </w:rPr>
  </w:style>
  <w:style w:type="table" w:styleId="Tablaconcuadrcula">
    <w:name w:val="Table Grid"/>
    <w:basedOn w:val="Tablanormal"/>
    <w:uiPriority w:val="39"/>
    <w:rsid w:val="00933C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Ttulo3Justificado">
    <w:name w:val="Estilo Título 3 + Justificado"/>
    <w:basedOn w:val="Ttulo3"/>
    <w:rsid w:val="006E7E5C"/>
    <w:pPr>
      <w:widowControl/>
      <w:spacing w:before="0" w:after="0"/>
    </w:pPr>
    <w:rPr>
      <w:smallCaps/>
      <w:color w:val="auto"/>
      <w:sz w:val="22"/>
      <w:lang w:val="es-MX"/>
    </w:rPr>
  </w:style>
  <w:style w:type="paragraph" w:customStyle="1" w:styleId="Car0">
    <w:name w:val="Car"/>
    <w:basedOn w:val="Normal"/>
    <w:rsid w:val="002B16A6"/>
    <w:pPr>
      <w:spacing w:after="160" w:line="240" w:lineRule="exact"/>
    </w:pPr>
    <w:rPr>
      <w:rFonts w:ascii="Verdana" w:hAnsi="Verdana"/>
      <w:sz w:val="20"/>
      <w:szCs w:val="20"/>
      <w:lang w:val="en-US" w:eastAsia="en-US"/>
    </w:rPr>
  </w:style>
  <w:style w:type="paragraph" w:styleId="HTMLconformatoprevio">
    <w:name w:val="HTML Preformatted"/>
    <w:basedOn w:val="Normal"/>
    <w:link w:val="HTMLconformatoprevioCar"/>
    <w:rsid w:val="00C826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s-CO" w:eastAsia="es-CO"/>
    </w:rPr>
  </w:style>
  <w:style w:type="character" w:styleId="Refdenotaalpie">
    <w:name w:val="footnote reference"/>
    <w:rsid w:val="00C544AD"/>
    <w:rPr>
      <w:vertAlign w:val="superscript"/>
    </w:rPr>
  </w:style>
  <w:style w:type="paragraph" w:customStyle="1" w:styleId="toa">
    <w:name w:val="toa"/>
    <w:basedOn w:val="Normal"/>
    <w:rsid w:val="00C544AD"/>
    <w:pPr>
      <w:tabs>
        <w:tab w:val="left" w:pos="0"/>
        <w:tab w:val="left" w:pos="9000"/>
        <w:tab w:val="right" w:pos="9360"/>
      </w:tabs>
      <w:suppressAutoHyphens/>
      <w:jc w:val="both"/>
    </w:pPr>
    <w:rPr>
      <w:spacing w:val="-2"/>
      <w:szCs w:val="20"/>
      <w:lang w:val="en-US"/>
    </w:rPr>
  </w:style>
  <w:style w:type="paragraph" w:customStyle="1" w:styleId="CarCarCarCar">
    <w:name w:val="Car Car Car Car"/>
    <w:basedOn w:val="Normal"/>
    <w:rsid w:val="00BD5E37"/>
    <w:pPr>
      <w:spacing w:after="160" w:line="240" w:lineRule="exact"/>
    </w:pPr>
    <w:rPr>
      <w:rFonts w:ascii="Verdana" w:hAnsi="Verdana"/>
      <w:sz w:val="20"/>
      <w:szCs w:val="20"/>
      <w:lang w:val="en-US" w:eastAsia="en-US"/>
    </w:rPr>
  </w:style>
  <w:style w:type="paragraph" w:styleId="Continuarlista2">
    <w:name w:val="List Continue 2"/>
    <w:basedOn w:val="Normal"/>
    <w:rsid w:val="001462E0"/>
    <w:pPr>
      <w:spacing w:after="120"/>
      <w:ind w:left="566"/>
    </w:pPr>
  </w:style>
  <w:style w:type="character" w:customStyle="1" w:styleId="A9">
    <w:name w:val="A9"/>
    <w:rsid w:val="00167799"/>
    <w:rPr>
      <w:color w:val="211D1E"/>
      <w:sz w:val="19"/>
      <w:szCs w:val="19"/>
    </w:rPr>
  </w:style>
  <w:style w:type="paragraph" w:styleId="Prrafodelista">
    <w:name w:val="List Paragraph"/>
    <w:aliases w:val="titulo 3,Ha,HOJA,Bolita,Párrafo de lista4,BOLADEF,Párrafo de lista3,Párrafo de lista21,BOLA,Nivel 1 OS,Normal_viñetas_ICONTEC,Colorful List Accent 1,Colorful List - Accent 11,List Paragraph,List Paragraph1,lp1,Bullet List,FooterText,List1"/>
    <w:basedOn w:val="Normal"/>
    <w:link w:val="PrrafodelistaCar"/>
    <w:uiPriority w:val="34"/>
    <w:qFormat/>
    <w:rsid w:val="00167799"/>
    <w:pPr>
      <w:overflowPunct w:val="0"/>
      <w:autoSpaceDE w:val="0"/>
      <w:autoSpaceDN w:val="0"/>
      <w:adjustRightInd w:val="0"/>
      <w:ind w:left="720"/>
      <w:contextualSpacing/>
      <w:textAlignment w:val="baseline"/>
    </w:pPr>
    <w:rPr>
      <w:rFonts w:ascii="Book Antiqua" w:hAnsi="Book Antiqua"/>
      <w:szCs w:val="20"/>
      <w:lang w:val="es-ES_tradnl"/>
    </w:rPr>
  </w:style>
  <w:style w:type="paragraph" w:styleId="Subttulo">
    <w:name w:val="Subtitle"/>
    <w:basedOn w:val="Normal"/>
    <w:link w:val="SubttuloCar"/>
    <w:qFormat/>
    <w:rsid w:val="00742B14"/>
    <w:rPr>
      <w:rFonts w:ascii="Arial Narrow" w:hAnsi="Arial Narrow"/>
      <w:b/>
      <w:iCs/>
      <w:lang w:val="es-ES_tradnl" w:eastAsia="x-none"/>
    </w:rPr>
  </w:style>
  <w:style w:type="character" w:customStyle="1" w:styleId="SubttuloCar">
    <w:name w:val="Subtítulo Car"/>
    <w:link w:val="Subttulo"/>
    <w:rsid w:val="00742B14"/>
    <w:rPr>
      <w:rFonts w:ascii="Arial Narrow" w:hAnsi="Arial Narrow" w:cs="Arial"/>
      <w:b/>
      <w:iCs/>
      <w:sz w:val="24"/>
      <w:szCs w:val="24"/>
      <w:lang w:val="es-ES_tradnl"/>
    </w:rPr>
  </w:style>
  <w:style w:type="character" w:styleId="MquinadeescribirHTML">
    <w:name w:val="HTML Typewriter"/>
    <w:rsid w:val="00742B14"/>
    <w:rPr>
      <w:rFonts w:ascii="Courier New" w:eastAsia="Times New Roman" w:hAnsi="Courier New" w:cs="Courier New"/>
      <w:sz w:val="20"/>
      <w:szCs w:val="20"/>
    </w:rPr>
  </w:style>
  <w:style w:type="paragraph" w:styleId="Lista">
    <w:name w:val="List"/>
    <w:basedOn w:val="Normal"/>
    <w:rsid w:val="00742B14"/>
    <w:pPr>
      <w:ind w:left="283" w:hanging="283"/>
    </w:pPr>
    <w:rPr>
      <w:rFonts w:ascii="Arial Narrow" w:hAnsi="Arial Narrow" w:cs="Arial"/>
      <w:bCs/>
      <w:iCs/>
      <w:lang w:val="es-ES_tradnl"/>
    </w:rPr>
  </w:style>
  <w:style w:type="paragraph" w:styleId="Lista2">
    <w:name w:val="List 2"/>
    <w:basedOn w:val="Normal"/>
    <w:rsid w:val="00742B14"/>
    <w:pPr>
      <w:ind w:left="566" w:hanging="283"/>
    </w:pPr>
    <w:rPr>
      <w:rFonts w:ascii="Arial Narrow" w:hAnsi="Arial Narrow" w:cs="Arial"/>
      <w:bCs/>
      <w:iCs/>
      <w:lang w:val="es-ES_tradnl"/>
    </w:rPr>
  </w:style>
  <w:style w:type="paragraph" w:styleId="Encabezadodemensaje">
    <w:name w:val="Message Header"/>
    <w:basedOn w:val="Normal"/>
    <w:link w:val="EncabezadodemensajeCar"/>
    <w:rsid w:val="00742B1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link w:val="Encabezadodemensaje"/>
    <w:rsid w:val="00742B14"/>
    <w:rPr>
      <w:rFonts w:ascii="Arial" w:hAnsi="Arial" w:cs="Arial"/>
      <w:bCs/>
      <w:iCs/>
      <w:sz w:val="24"/>
      <w:szCs w:val="24"/>
      <w:shd w:val="pct20" w:color="auto" w:fill="auto"/>
      <w:lang w:val="es-ES_tradnl"/>
    </w:rPr>
  </w:style>
  <w:style w:type="paragraph" w:styleId="Saludo">
    <w:name w:val="Salutation"/>
    <w:basedOn w:val="Normal"/>
    <w:next w:val="Normal"/>
    <w:link w:val="SaludoCar"/>
    <w:rsid w:val="00742B14"/>
    <w:rPr>
      <w:rFonts w:ascii="Arial Narrow" w:hAnsi="Arial Narrow"/>
      <w:bCs/>
      <w:iCs/>
      <w:lang w:val="es-ES_tradnl" w:eastAsia="x-none"/>
    </w:rPr>
  </w:style>
  <w:style w:type="character" w:customStyle="1" w:styleId="SaludoCar">
    <w:name w:val="Saludo Car"/>
    <w:link w:val="Saludo"/>
    <w:rsid w:val="00742B14"/>
    <w:rPr>
      <w:rFonts w:ascii="Arial Narrow" w:hAnsi="Arial Narrow" w:cs="Arial"/>
      <w:bCs/>
      <w:iCs/>
      <w:sz w:val="24"/>
      <w:szCs w:val="24"/>
      <w:lang w:val="es-ES_tradnl"/>
    </w:rPr>
  </w:style>
  <w:style w:type="paragraph" w:styleId="Cierre">
    <w:name w:val="Closing"/>
    <w:basedOn w:val="Normal"/>
    <w:link w:val="CierreCar"/>
    <w:rsid w:val="00742B14"/>
    <w:pPr>
      <w:ind w:left="4252"/>
    </w:pPr>
    <w:rPr>
      <w:rFonts w:ascii="Arial Narrow" w:hAnsi="Arial Narrow"/>
      <w:bCs/>
      <w:iCs/>
      <w:lang w:val="es-ES_tradnl" w:eastAsia="x-none"/>
    </w:rPr>
  </w:style>
  <w:style w:type="character" w:customStyle="1" w:styleId="CierreCar">
    <w:name w:val="Cierre Car"/>
    <w:link w:val="Cierre"/>
    <w:rsid w:val="00742B14"/>
    <w:rPr>
      <w:rFonts w:ascii="Arial Narrow" w:hAnsi="Arial Narrow" w:cs="Arial"/>
      <w:bCs/>
      <w:iCs/>
      <w:sz w:val="24"/>
      <w:szCs w:val="24"/>
      <w:lang w:val="es-ES_tradnl"/>
    </w:rPr>
  </w:style>
  <w:style w:type="paragraph" w:styleId="Listaconvietas2">
    <w:name w:val="List Bullet 2"/>
    <w:basedOn w:val="Normal"/>
    <w:autoRedefine/>
    <w:rsid w:val="00742B14"/>
    <w:pPr>
      <w:numPr>
        <w:numId w:val="2"/>
      </w:numPr>
    </w:pPr>
    <w:rPr>
      <w:rFonts w:ascii="Arial Narrow" w:hAnsi="Arial Narrow" w:cs="Arial"/>
      <w:bCs/>
      <w:iCs/>
      <w:lang w:val="es-ES_tradnl"/>
    </w:rPr>
  </w:style>
  <w:style w:type="paragraph" w:customStyle="1" w:styleId="ListaCC">
    <w:name w:val="Lista CC."/>
    <w:basedOn w:val="Normal"/>
    <w:rsid w:val="00742B14"/>
    <w:rPr>
      <w:rFonts w:ascii="Arial Narrow" w:hAnsi="Arial Narrow" w:cs="Arial"/>
      <w:bCs/>
      <w:iCs/>
      <w:lang w:val="es-ES_tradnl"/>
    </w:rPr>
  </w:style>
  <w:style w:type="paragraph" w:styleId="Firma">
    <w:name w:val="Signature"/>
    <w:basedOn w:val="Normal"/>
    <w:link w:val="FirmaCar"/>
    <w:rsid w:val="00742B14"/>
    <w:pPr>
      <w:ind w:left="4252"/>
    </w:pPr>
    <w:rPr>
      <w:rFonts w:ascii="Arial Narrow" w:hAnsi="Arial Narrow"/>
      <w:bCs/>
      <w:iCs/>
      <w:lang w:val="es-ES_tradnl" w:eastAsia="x-none"/>
    </w:rPr>
  </w:style>
  <w:style w:type="character" w:customStyle="1" w:styleId="FirmaCar">
    <w:name w:val="Firma Car"/>
    <w:link w:val="Firma"/>
    <w:rsid w:val="00742B14"/>
    <w:rPr>
      <w:rFonts w:ascii="Arial Narrow" w:hAnsi="Arial Narrow" w:cs="Arial"/>
      <w:bCs/>
      <w:iCs/>
      <w:sz w:val="24"/>
      <w:szCs w:val="24"/>
      <w:lang w:val="es-ES_tradnl"/>
    </w:rPr>
  </w:style>
  <w:style w:type="paragraph" w:customStyle="1" w:styleId="Firmapuesto">
    <w:name w:val="Firma puesto"/>
    <w:basedOn w:val="Firma"/>
    <w:rsid w:val="00742B14"/>
  </w:style>
  <w:style w:type="paragraph" w:customStyle="1" w:styleId="Firmaorganizacin">
    <w:name w:val="Firma organización"/>
    <w:basedOn w:val="Firma"/>
    <w:rsid w:val="00742B14"/>
  </w:style>
  <w:style w:type="paragraph" w:customStyle="1" w:styleId="Infodocumentosadjuntos">
    <w:name w:val="Info documentos adjuntos"/>
    <w:basedOn w:val="Normal"/>
    <w:rsid w:val="00742B14"/>
    <w:rPr>
      <w:rFonts w:ascii="Arial Narrow" w:hAnsi="Arial Narrow" w:cs="Arial"/>
      <w:bCs/>
      <w:iCs/>
      <w:lang w:val="es-ES_tradnl"/>
    </w:rPr>
  </w:style>
  <w:style w:type="paragraph" w:styleId="Asuntodelcomentario">
    <w:name w:val="annotation subject"/>
    <w:basedOn w:val="Textocomentario"/>
    <w:next w:val="Textocomentario"/>
    <w:link w:val="AsuntodelcomentarioCar"/>
    <w:rsid w:val="00742B14"/>
    <w:rPr>
      <w:rFonts w:ascii="Arial Narrow" w:hAnsi="Arial Narrow" w:cs="Arial"/>
      <w:b/>
      <w:bCs/>
      <w:iCs/>
    </w:rPr>
  </w:style>
  <w:style w:type="character" w:customStyle="1" w:styleId="AsuntodelcomentarioCar">
    <w:name w:val="Asunto del comentario Car"/>
    <w:basedOn w:val="TextocomentarioCar"/>
    <w:link w:val="Asuntodelcomentario"/>
    <w:rsid w:val="00742B14"/>
    <w:rPr>
      <w:rFonts w:ascii="Garamond" w:hAnsi="Garamond"/>
      <w:lang w:val="es-CO"/>
    </w:rPr>
  </w:style>
  <w:style w:type="paragraph" w:customStyle="1" w:styleId="CM73">
    <w:name w:val="CM73"/>
    <w:basedOn w:val="Normal"/>
    <w:next w:val="Normal"/>
    <w:rsid w:val="00742B14"/>
    <w:pPr>
      <w:widowControl w:val="0"/>
      <w:autoSpaceDE w:val="0"/>
      <w:autoSpaceDN w:val="0"/>
      <w:adjustRightInd w:val="0"/>
      <w:spacing w:after="103"/>
    </w:pPr>
    <w:rPr>
      <w:rFonts w:ascii="Arial Narrow" w:hAnsi="Arial Narrow"/>
    </w:rPr>
  </w:style>
  <w:style w:type="paragraph" w:customStyle="1" w:styleId="Default">
    <w:name w:val="Default"/>
    <w:link w:val="DefaultCar"/>
    <w:qFormat/>
    <w:rsid w:val="00742B14"/>
    <w:pPr>
      <w:autoSpaceDE w:val="0"/>
      <w:autoSpaceDN w:val="0"/>
      <w:adjustRightInd w:val="0"/>
    </w:pPr>
    <w:rPr>
      <w:rFonts w:ascii="Arial" w:hAnsi="Arial" w:cs="Arial"/>
      <w:color w:val="000000"/>
      <w:sz w:val="24"/>
      <w:szCs w:val="24"/>
      <w:lang w:val="es-ES" w:eastAsia="es-ES"/>
    </w:rPr>
  </w:style>
  <w:style w:type="table" w:styleId="Listaclara-nfasis3">
    <w:name w:val="Light List Accent 3"/>
    <w:basedOn w:val="Tablanormal"/>
    <w:uiPriority w:val="61"/>
    <w:rsid w:val="00D3167B"/>
    <w:rPr>
      <w:rFonts w:ascii="Calibri" w:hAnsi="Calibri"/>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Ttulo4Car">
    <w:name w:val="Título 4 Car"/>
    <w:aliases w:val="Edgar 4 Car"/>
    <w:link w:val="Ttulo4"/>
    <w:rsid w:val="005266CD"/>
    <w:rPr>
      <w:rFonts w:ascii="Arial" w:hAnsi="Arial"/>
      <w:b/>
      <w:sz w:val="24"/>
      <w:lang w:val="es-MX"/>
    </w:rPr>
  </w:style>
  <w:style w:type="character" w:customStyle="1" w:styleId="Ttulo2Car">
    <w:name w:val="Título 2 Car"/>
    <w:aliases w:val="Neg Car,Edgar 2 Car,título 2 Car"/>
    <w:link w:val="Ttulo2"/>
    <w:rsid w:val="00CB1EED"/>
    <w:rPr>
      <w:rFonts w:ascii="Arial" w:hAnsi="Arial"/>
      <w:b/>
      <w:color w:val="000000"/>
      <w:sz w:val="24"/>
      <w:lang w:val="es-CO"/>
    </w:rPr>
  </w:style>
  <w:style w:type="character" w:customStyle="1" w:styleId="Ttulo3Car">
    <w:name w:val="Título 3 Car"/>
    <w:aliases w:val="Edgar 3 Car,1.1.1Título 3 Car"/>
    <w:link w:val="Ttulo3"/>
    <w:rsid w:val="00CB1EED"/>
    <w:rPr>
      <w:rFonts w:ascii="Arial" w:hAnsi="Arial"/>
      <w:b/>
      <w:color w:val="000000"/>
      <w:sz w:val="24"/>
      <w:lang w:val="es-CO"/>
    </w:rPr>
  </w:style>
  <w:style w:type="character" w:customStyle="1" w:styleId="Ttulo6Car">
    <w:name w:val="Título 6 Car"/>
    <w:link w:val="Ttulo6"/>
    <w:uiPriority w:val="9"/>
    <w:rsid w:val="00CB1EED"/>
    <w:rPr>
      <w:rFonts w:ascii="Verdana" w:hAnsi="Verdana"/>
      <w:i/>
      <w:sz w:val="22"/>
      <w:lang w:val="es-ES_tradnl" w:eastAsia="es-ES"/>
    </w:rPr>
  </w:style>
  <w:style w:type="character" w:customStyle="1" w:styleId="Ttulo7Car">
    <w:name w:val="Título 7 Car"/>
    <w:link w:val="Ttulo7"/>
    <w:rsid w:val="00CB1EED"/>
    <w:rPr>
      <w:rFonts w:ascii="Verdana" w:hAnsi="Verdana"/>
      <w:sz w:val="24"/>
      <w:lang w:val="es-ES_tradnl" w:eastAsia="es-ES"/>
    </w:rPr>
  </w:style>
  <w:style w:type="character" w:customStyle="1" w:styleId="Ttulo9Car">
    <w:name w:val="Título 9 Car"/>
    <w:link w:val="Ttulo9"/>
    <w:rsid w:val="00CB1EED"/>
    <w:rPr>
      <w:rFonts w:ascii="Verdana" w:hAnsi="Verdana"/>
      <w:b/>
      <w:i/>
      <w:sz w:val="18"/>
      <w:lang w:val="es-ES_tradnl" w:eastAsia="es-ES"/>
    </w:rPr>
  </w:style>
  <w:style w:type="character" w:customStyle="1" w:styleId="Textoindependiente3Car">
    <w:name w:val="Texto independiente 3 Car"/>
    <w:link w:val="Textoindependiente3"/>
    <w:rsid w:val="00CB1EED"/>
    <w:rPr>
      <w:rFonts w:ascii="Arial" w:hAnsi="Arial"/>
      <w:color w:val="000000"/>
      <w:lang w:val="es-CO"/>
    </w:rPr>
  </w:style>
  <w:style w:type="character" w:customStyle="1" w:styleId="SangradetextonormalCar">
    <w:name w:val="Sangría de texto normal Car"/>
    <w:aliases w:val="Sangría de t. independiente Car"/>
    <w:link w:val="Sangradetextonormal"/>
    <w:rsid w:val="00CB1EED"/>
    <w:rPr>
      <w:rFonts w:ascii="Arial" w:hAnsi="Arial"/>
      <w:b/>
      <w:color w:val="000000"/>
      <w:sz w:val="24"/>
      <w:lang w:val="es-MX"/>
    </w:rPr>
  </w:style>
  <w:style w:type="character" w:customStyle="1" w:styleId="Sangra2detindependienteCar">
    <w:name w:val="Sangría 2 de t. independiente Car"/>
    <w:link w:val="Sangra2detindependiente"/>
    <w:rsid w:val="00CB1EED"/>
    <w:rPr>
      <w:rFonts w:ascii="Arial" w:hAnsi="Arial"/>
      <w:sz w:val="24"/>
      <w:lang w:val="es-ES_tradnl"/>
    </w:rPr>
  </w:style>
  <w:style w:type="character" w:customStyle="1" w:styleId="HTMLconformatoprevioCar">
    <w:name w:val="HTML con formato previo Car"/>
    <w:link w:val="HTMLconformatoprevio"/>
    <w:rsid w:val="00CB1EED"/>
    <w:rPr>
      <w:rFonts w:ascii="Courier New" w:hAnsi="Courier New" w:cs="Courier New"/>
      <w:lang w:val="es-CO" w:eastAsia="es-CO"/>
    </w:rPr>
  </w:style>
  <w:style w:type="paragraph" w:customStyle="1" w:styleId="CM46">
    <w:name w:val="CM46"/>
    <w:basedOn w:val="Normal"/>
    <w:next w:val="Normal"/>
    <w:uiPriority w:val="99"/>
    <w:rsid w:val="006F52CF"/>
    <w:pPr>
      <w:autoSpaceDE w:val="0"/>
      <w:autoSpaceDN w:val="0"/>
      <w:adjustRightInd w:val="0"/>
    </w:pPr>
    <w:rPr>
      <w:rFonts w:ascii="Arial" w:hAnsi="Arial" w:cs="Arial"/>
    </w:rPr>
  </w:style>
  <w:style w:type="character" w:customStyle="1" w:styleId="Ttulo1Car">
    <w:name w:val="Título 1 Car"/>
    <w:aliases w:val="Edgar 1 Car,título 1 Car,Document Header1 Car"/>
    <w:link w:val="Ttulo1"/>
    <w:uiPriority w:val="1"/>
    <w:rsid w:val="0040110A"/>
    <w:rPr>
      <w:rFonts w:ascii="Arial" w:hAnsi="Arial"/>
      <w:b/>
      <w:color w:val="000000"/>
      <w:kern w:val="28"/>
      <w:sz w:val="24"/>
      <w:lang w:val="es-CO"/>
    </w:rPr>
  </w:style>
  <w:style w:type="character" w:customStyle="1" w:styleId="Textoindependiente2Car">
    <w:name w:val="Texto independiente 2 Car"/>
    <w:link w:val="Textoindependiente2"/>
    <w:rsid w:val="0040110A"/>
    <w:rPr>
      <w:rFonts w:ascii="Arial" w:hAnsi="Arial"/>
      <w:b/>
      <w:color w:val="000000"/>
      <w:spacing w:val="-2"/>
      <w:lang w:val="es-CO"/>
    </w:rPr>
  </w:style>
  <w:style w:type="character" w:customStyle="1" w:styleId="apple-converted-space">
    <w:name w:val="apple-converted-space"/>
    <w:rsid w:val="003577B7"/>
  </w:style>
  <w:style w:type="paragraph" w:customStyle="1" w:styleId="CM4">
    <w:name w:val="CM4"/>
    <w:basedOn w:val="Default"/>
    <w:next w:val="Default"/>
    <w:uiPriority w:val="99"/>
    <w:rsid w:val="0009081F"/>
    <w:pPr>
      <w:spacing w:line="273" w:lineRule="atLeast"/>
    </w:pPr>
    <w:rPr>
      <w:color w:val="auto"/>
      <w:lang w:val="es-CO" w:eastAsia="es-CO"/>
    </w:rPr>
  </w:style>
  <w:style w:type="character" w:customStyle="1" w:styleId="PiedepginaCar">
    <w:name w:val="Pie de página Car"/>
    <w:link w:val="Piedepgina"/>
    <w:uiPriority w:val="99"/>
    <w:rsid w:val="00524F4E"/>
    <w:rPr>
      <w:rFonts w:ascii="Garamond" w:hAnsi="Garamond"/>
      <w:sz w:val="24"/>
      <w:lang w:eastAsia="es-ES"/>
    </w:rPr>
  </w:style>
  <w:style w:type="character" w:customStyle="1" w:styleId="EncabezadoCar">
    <w:name w:val="Encabezado Car"/>
    <w:aliases w:val="h Car,h8 Car,h9 Car,h10 Car,h18 Car,Encabezado 1 Car"/>
    <w:link w:val="Encabezado"/>
    <w:rsid w:val="00524F4E"/>
    <w:rPr>
      <w:lang w:val="es-ES_tradnl" w:eastAsia="es-ES"/>
    </w:rPr>
  </w:style>
  <w:style w:type="character" w:customStyle="1" w:styleId="TtuloCar">
    <w:name w:val="Título Car"/>
    <w:link w:val="Ttulo10"/>
    <w:uiPriority w:val="10"/>
    <w:rsid w:val="00524F4E"/>
    <w:rPr>
      <w:rFonts w:ascii="Arial" w:hAnsi="Arial"/>
      <w:b/>
      <w:sz w:val="22"/>
      <w:szCs w:val="24"/>
      <w:lang w:val="es-ES_tradnl" w:eastAsia="es-ES"/>
    </w:rPr>
  </w:style>
  <w:style w:type="paragraph" w:customStyle="1" w:styleId="CUERPOTEXTO">
    <w:name w:val="CUERPO TEXTO"/>
    <w:rsid w:val="00CC200D"/>
    <w:pPr>
      <w:widowControl w:val="0"/>
      <w:tabs>
        <w:tab w:val="center" w:pos="510"/>
        <w:tab w:val="left" w:pos="1134"/>
      </w:tabs>
      <w:autoSpaceDE w:val="0"/>
      <w:autoSpaceDN w:val="0"/>
      <w:adjustRightInd w:val="0"/>
      <w:spacing w:before="45" w:after="28" w:line="220" w:lineRule="atLeast"/>
      <w:ind w:firstLine="283"/>
      <w:jc w:val="both"/>
    </w:pPr>
    <w:rPr>
      <w:color w:val="000000"/>
      <w:lang w:val="es-ES" w:eastAsia="es-ES"/>
    </w:rPr>
  </w:style>
  <w:style w:type="character" w:customStyle="1" w:styleId="PrrafodelistaCar">
    <w:name w:val="Párrafo de lista Car"/>
    <w:aliases w:val="titulo 3 Car,Ha Car,HOJA Car,Bolita Car,Párrafo de lista4 Car,BOLADEF Car,Párrafo de lista3 Car,Párrafo de lista21 Car,BOLA Car,Nivel 1 OS Car,Normal_viñetas_ICONTEC Car,Colorful List Accent 1 Car,Colorful List - Accent 11 Car"/>
    <w:link w:val="Prrafodelista"/>
    <w:uiPriority w:val="34"/>
    <w:qFormat/>
    <w:locked/>
    <w:rsid w:val="00F36564"/>
    <w:rPr>
      <w:rFonts w:ascii="Book Antiqua" w:hAnsi="Book Antiqua"/>
      <w:sz w:val="24"/>
      <w:lang w:val="es-ES_tradnl" w:eastAsia="es-ES"/>
    </w:rPr>
  </w:style>
  <w:style w:type="character" w:customStyle="1" w:styleId="apple-style-span">
    <w:name w:val="apple-style-span"/>
    <w:rsid w:val="0069582C"/>
  </w:style>
  <w:style w:type="paragraph" w:styleId="Sinespaciado">
    <w:name w:val="No Spacing"/>
    <w:link w:val="SinespaciadoCar"/>
    <w:qFormat/>
    <w:rsid w:val="0069582C"/>
    <w:rPr>
      <w:sz w:val="24"/>
      <w:szCs w:val="24"/>
      <w:lang w:eastAsia="es-ES"/>
    </w:rPr>
  </w:style>
  <w:style w:type="paragraph" w:customStyle="1" w:styleId="Textoindependiente32">
    <w:name w:val="Texto independiente 32"/>
    <w:basedOn w:val="Normal"/>
    <w:rsid w:val="00BA0327"/>
    <w:pPr>
      <w:numPr>
        <w:ilvl w:val="12"/>
      </w:numPr>
      <w:overflowPunct w:val="0"/>
      <w:autoSpaceDE w:val="0"/>
      <w:autoSpaceDN w:val="0"/>
      <w:adjustRightInd w:val="0"/>
      <w:jc w:val="both"/>
    </w:pPr>
    <w:rPr>
      <w:rFonts w:ascii="Tahoma" w:hAnsi="Tahoma"/>
      <w:sz w:val="20"/>
      <w:szCs w:val="20"/>
      <w:lang w:val="es-ES_tradnl"/>
    </w:rPr>
  </w:style>
  <w:style w:type="paragraph" w:styleId="Descripcin">
    <w:name w:val="caption"/>
    <w:basedOn w:val="Normal"/>
    <w:next w:val="Normal"/>
    <w:uiPriority w:val="35"/>
    <w:unhideWhenUsed/>
    <w:qFormat/>
    <w:rsid w:val="00974D64"/>
    <w:pPr>
      <w:spacing w:after="200"/>
    </w:pPr>
    <w:rPr>
      <w:i/>
      <w:iCs/>
      <w:color w:val="44546A" w:themeColor="text2"/>
      <w:sz w:val="18"/>
      <w:szCs w:val="18"/>
      <w:lang w:val="es-CO" w:eastAsia="es-ES_tradnl"/>
    </w:rPr>
  </w:style>
  <w:style w:type="table" w:customStyle="1" w:styleId="Tablaconcuadrcula1clara1">
    <w:name w:val="Tabla con cuadrícula 1 clara1"/>
    <w:basedOn w:val="Tablanormal"/>
    <w:uiPriority w:val="46"/>
    <w:rsid w:val="00974D64"/>
    <w:rPr>
      <w:sz w:val="24"/>
      <w:szCs w:val="24"/>
      <w:lang w:eastAsia="es-ES_tradn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pie">
    <w:name w:val="footnote text"/>
    <w:basedOn w:val="Normal"/>
    <w:link w:val="TextonotapieCar"/>
    <w:uiPriority w:val="99"/>
    <w:rsid w:val="001E08AF"/>
    <w:rPr>
      <w:sz w:val="20"/>
      <w:szCs w:val="20"/>
      <w:lang w:val="x-none"/>
    </w:rPr>
  </w:style>
  <w:style w:type="character" w:customStyle="1" w:styleId="TextonotapieCar">
    <w:name w:val="Texto nota pie Car"/>
    <w:basedOn w:val="Fuentedeprrafopredeter"/>
    <w:link w:val="Textonotapie"/>
    <w:uiPriority w:val="99"/>
    <w:rsid w:val="001E08AF"/>
    <w:rPr>
      <w:lang w:val="x-none" w:eastAsia="es-ES"/>
    </w:rPr>
  </w:style>
  <w:style w:type="paragraph" w:customStyle="1" w:styleId="Estilo">
    <w:name w:val="Estilo"/>
    <w:rsid w:val="00BB3DC6"/>
    <w:pPr>
      <w:widowControl w:val="0"/>
      <w:autoSpaceDE w:val="0"/>
      <w:autoSpaceDN w:val="0"/>
      <w:adjustRightInd w:val="0"/>
    </w:pPr>
    <w:rPr>
      <w:rFonts w:ascii="Arial" w:hAnsi="Arial" w:cs="Arial"/>
      <w:sz w:val="24"/>
      <w:szCs w:val="24"/>
      <w:lang w:val="es-ES" w:eastAsia="es-ES"/>
    </w:rPr>
  </w:style>
  <w:style w:type="character" w:customStyle="1" w:styleId="TextodegloboCar">
    <w:name w:val="Texto de globo Car"/>
    <w:basedOn w:val="Fuentedeprrafopredeter"/>
    <w:link w:val="Textodeglobo"/>
    <w:uiPriority w:val="99"/>
    <w:semiHidden/>
    <w:rsid w:val="00A6444F"/>
    <w:rPr>
      <w:rFonts w:ascii="Tahoma" w:hAnsi="Tahoma" w:cs="Tahoma"/>
      <w:sz w:val="16"/>
      <w:szCs w:val="16"/>
      <w:lang w:val="es-ES" w:eastAsia="es-ES"/>
    </w:rPr>
  </w:style>
  <w:style w:type="table" w:customStyle="1" w:styleId="TableNormal">
    <w:name w:val="Table Normal"/>
    <w:uiPriority w:val="2"/>
    <w:unhideWhenUsed/>
    <w:qFormat/>
    <w:rsid w:val="00A6444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6444F"/>
    <w:pPr>
      <w:widowControl w:val="0"/>
      <w:autoSpaceDE w:val="0"/>
      <w:autoSpaceDN w:val="0"/>
    </w:pPr>
    <w:rPr>
      <w:rFonts w:ascii="Arial Narrow" w:eastAsia="Arial Narrow" w:hAnsi="Arial Narrow" w:cs="Arial Narrow"/>
      <w:sz w:val="22"/>
      <w:szCs w:val="22"/>
      <w:lang w:eastAsia="en-US"/>
    </w:rPr>
  </w:style>
  <w:style w:type="table" w:customStyle="1" w:styleId="TableNormal1">
    <w:name w:val="Table Normal1"/>
    <w:uiPriority w:val="2"/>
    <w:semiHidden/>
    <w:unhideWhenUsed/>
    <w:qFormat/>
    <w:rsid w:val="00A6444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B6DB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93E7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DefaultCar">
    <w:name w:val="Default Car"/>
    <w:link w:val="Default"/>
    <w:locked/>
    <w:rsid w:val="00643679"/>
    <w:rPr>
      <w:rFonts w:ascii="Arial" w:hAnsi="Arial" w:cs="Arial"/>
      <w:color w:val="000000"/>
      <w:sz w:val="24"/>
      <w:szCs w:val="24"/>
      <w:lang w:val="es-ES" w:eastAsia="es-ES"/>
    </w:rPr>
  </w:style>
  <w:style w:type="paragraph" w:styleId="Ttulo">
    <w:name w:val="Title"/>
    <w:basedOn w:val="Normal"/>
    <w:link w:val="TtuloCar1"/>
    <w:uiPriority w:val="10"/>
    <w:qFormat/>
    <w:rsid w:val="001B3BED"/>
    <w:pPr>
      <w:suppressAutoHyphens/>
      <w:overflowPunct w:val="0"/>
      <w:autoSpaceDE w:val="0"/>
      <w:jc w:val="center"/>
    </w:pPr>
    <w:rPr>
      <w:b/>
      <w:szCs w:val="20"/>
      <w:lang w:val="es"/>
    </w:rPr>
  </w:style>
  <w:style w:type="character" w:customStyle="1" w:styleId="TtuloCar1">
    <w:name w:val="Título Car1"/>
    <w:basedOn w:val="Fuentedeprrafopredeter"/>
    <w:link w:val="Ttulo"/>
    <w:uiPriority w:val="10"/>
    <w:rsid w:val="001B3BED"/>
    <w:rPr>
      <w:b/>
      <w:sz w:val="24"/>
      <w:lang w:val="es" w:eastAsia="es-ES"/>
    </w:rPr>
  </w:style>
  <w:style w:type="paragraph" w:customStyle="1" w:styleId="font5">
    <w:name w:val="font5"/>
    <w:basedOn w:val="Normal"/>
    <w:rsid w:val="001B3BED"/>
    <w:pPr>
      <w:suppressAutoHyphens/>
      <w:spacing w:before="100" w:after="100"/>
    </w:pPr>
    <w:rPr>
      <w:rFonts w:ascii="Arial" w:hAnsi="Arial" w:cs="Arial"/>
      <w:color w:val="000000"/>
      <w:sz w:val="18"/>
      <w:szCs w:val="18"/>
      <w:lang w:val="es-CO" w:eastAsia="es-CO"/>
    </w:rPr>
  </w:style>
  <w:style w:type="paragraph" w:customStyle="1" w:styleId="xl67">
    <w:name w:val="xl67"/>
    <w:basedOn w:val="Normal"/>
    <w:rsid w:val="001B3BED"/>
    <w:pPr>
      <w:suppressAutoHyphens/>
      <w:spacing w:before="100" w:after="100"/>
      <w:jc w:val="right"/>
    </w:pPr>
    <w:rPr>
      <w:rFonts w:ascii="Calibri" w:hAnsi="Calibri"/>
      <w:color w:val="000000"/>
      <w:sz w:val="18"/>
      <w:szCs w:val="18"/>
      <w:lang w:val="es-CO" w:eastAsia="es-CO"/>
    </w:rPr>
  </w:style>
  <w:style w:type="paragraph" w:customStyle="1" w:styleId="xl68">
    <w:name w:val="xl68"/>
    <w:basedOn w:val="Normal"/>
    <w:rsid w:val="001B3BED"/>
    <w:pPr>
      <w:suppressAutoHyphens/>
      <w:spacing w:before="100" w:after="100"/>
    </w:pPr>
    <w:rPr>
      <w:rFonts w:ascii="Calibri" w:hAnsi="Calibri"/>
      <w:color w:val="000000"/>
      <w:sz w:val="18"/>
      <w:szCs w:val="18"/>
      <w:lang w:val="es-CO" w:eastAsia="es-CO"/>
    </w:rPr>
  </w:style>
  <w:style w:type="paragraph" w:customStyle="1" w:styleId="xl69">
    <w:name w:val="xl69"/>
    <w:basedOn w:val="Normal"/>
    <w:rsid w:val="001B3BED"/>
    <w:pPr>
      <w:pBdr>
        <w:top w:val="single" w:sz="8" w:space="0" w:color="000000"/>
        <w:left w:val="single" w:sz="8" w:space="0" w:color="000000"/>
        <w:bottom w:val="single" w:sz="8" w:space="0" w:color="000000"/>
        <w:right w:val="single" w:sz="8" w:space="0" w:color="000000"/>
      </w:pBdr>
      <w:shd w:val="clear" w:color="auto" w:fill="C0C0C0"/>
      <w:suppressAutoHyphens/>
      <w:spacing w:before="100" w:after="100"/>
      <w:jc w:val="center"/>
    </w:pPr>
    <w:rPr>
      <w:rFonts w:ascii="Arial Narrow" w:hAnsi="Arial Narrow"/>
      <w:b/>
      <w:bCs/>
      <w:color w:val="000000"/>
      <w:sz w:val="18"/>
      <w:szCs w:val="18"/>
      <w:lang w:val="es-CO" w:eastAsia="es-CO"/>
    </w:rPr>
  </w:style>
  <w:style w:type="paragraph" w:customStyle="1" w:styleId="xl70">
    <w:name w:val="xl70"/>
    <w:basedOn w:val="Normal"/>
    <w:rsid w:val="001B3BED"/>
    <w:pPr>
      <w:pBdr>
        <w:top w:val="single" w:sz="8" w:space="0" w:color="000000"/>
        <w:left w:val="single" w:sz="8" w:space="0" w:color="000000"/>
        <w:bottom w:val="single" w:sz="8" w:space="0" w:color="000000"/>
        <w:right w:val="single" w:sz="8" w:space="0" w:color="000000"/>
      </w:pBdr>
      <w:shd w:val="clear" w:color="auto" w:fill="C0C0C0"/>
      <w:suppressAutoHyphens/>
      <w:spacing w:before="100" w:after="100"/>
      <w:jc w:val="center"/>
    </w:pPr>
    <w:rPr>
      <w:rFonts w:ascii="Arial Narrow" w:hAnsi="Arial Narrow"/>
      <w:b/>
      <w:bCs/>
      <w:color w:val="000000"/>
      <w:sz w:val="18"/>
      <w:szCs w:val="18"/>
      <w:lang w:val="es-CO" w:eastAsia="es-CO"/>
    </w:rPr>
  </w:style>
  <w:style w:type="paragraph" w:customStyle="1" w:styleId="xl71">
    <w:name w:val="xl71"/>
    <w:basedOn w:val="Normal"/>
    <w:rsid w:val="001B3BED"/>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jc w:val="center"/>
    </w:pPr>
    <w:rPr>
      <w:rFonts w:ascii="Arial Narrow" w:hAnsi="Arial Narrow"/>
      <w:b/>
      <w:bCs/>
      <w:color w:val="000000"/>
      <w:sz w:val="18"/>
      <w:szCs w:val="18"/>
      <w:lang w:val="es-CO" w:eastAsia="es-CO"/>
    </w:rPr>
  </w:style>
  <w:style w:type="paragraph" w:customStyle="1" w:styleId="xl72">
    <w:name w:val="xl72"/>
    <w:basedOn w:val="Normal"/>
    <w:rsid w:val="001B3BED"/>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jc w:val="center"/>
    </w:pPr>
    <w:rPr>
      <w:rFonts w:ascii="Arial Narrow" w:hAnsi="Arial Narrow"/>
      <w:b/>
      <w:bCs/>
      <w:color w:val="000000"/>
      <w:sz w:val="18"/>
      <w:szCs w:val="18"/>
      <w:lang w:val="es-CO" w:eastAsia="es-CO"/>
    </w:rPr>
  </w:style>
  <w:style w:type="paragraph" w:customStyle="1" w:styleId="xl73">
    <w:name w:val="xl73"/>
    <w:basedOn w:val="Normal"/>
    <w:rsid w:val="001B3BED"/>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jc w:val="center"/>
    </w:pPr>
    <w:rPr>
      <w:rFonts w:ascii="Arial Narrow" w:hAnsi="Arial Narrow"/>
      <w:b/>
      <w:bCs/>
      <w:color w:val="000000"/>
      <w:sz w:val="18"/>
      <w:szCs w:val="18"/>
      <w:lang w:val="es-CO" w:eastAsia="es-CO"/>
    </w:rPr>
  </w:style>
  <w:style w:type="paragraph" w:customStyle="1" w:styleId="xl74">
    <w:name w:val="xl74"/>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jc w:val="center"/>
    </w:pPr>
    <w:rPr>
      <w:rFonts w:ascii="Arial" w:hAnsi="Arial" w:cs="Arial"/>
      <w:color w:val="000000"/>
      <w:sz w:val="18"/>
      <w:szCs w:val="18"/>
      <w:lang w:val="es-CO" w:eastAsia="es-CO"/>
    </w:rPr>
  </w:style>
  <w:style w:type="paragraph" w:customStyle="1" w:styleId="xl75">
    <w:name w:val="xl75"/>
    <w:basedOn w:val="Normal"/>
    <w:rsid w:val="001B3BED"/>
    <w:pPr>
      <w:suppressAutoHyphens/>
      <w:spacing w:before="100" w:after="100"/>
      <w:textAlignment w:val="center"/>
    </w:pPr>
    <w:rPr>
      <w:rFonts w:ascii="Arial" w:hAnsi="Arial" w:cs="Arial"/>
      <w:color w:val="000000"/>
      <w:sz w:val="18"/>
      <w:szCs w:val="18"/>
      <w:lang w:val="es-CO" w:eastAsia="es-CO"/>
    </w:rPr>
  </w:style>
  <w:style w:type="paragraph" w:customStyle="1" w:styleId="xl76">
    <w:name w:val="xl76"/>
    <w:basedOn w:val="Normal"/>
    <w:rsid w:val="001B3BED"/>
    <w:pPr>
      <w:shd w:val="clear" w:color="auto" w:fill="FFFFFF"/>
      <w:suppressAutoHyphens/>
      <w:spacing w:before="100" w:after="100"/>
      <w:textAlignment w:val="center"/>
    </w:pPr>
    <w:rPr>
      <w:rFonts w:ascii="Arial" w:hAnsi="Arial" w:cs="Arial"/>
      <w:color w:val="000000"/>
      <w:sz w:val="18"/>
      <w:szCs w:val="18"/>
      <w:lang w:val="es-CO" w:eastAsia="es-CO"/>
    </w:rPr>
  </w:style>
  <w:style w:type="paragraph" w:customStyle="1" w:styleId="xl77">
    <w:name w:val="xl77"/>
    <w:basedOn w:val="Normal"/>
    <w:rsid w:val="001B3BED"/>
    <w:pPr>
      <w:suppressAutoHyphens/>
      <w:spacing w:before="100" w:after="100"/>
    </w:pPr>
    <w:rPr>
      <w:rFonts w:ascii="Arial" w:hAnsi="Arial" w:cs="Arial"/>
      <w:sz w:val="18"/>
      <w:szCs w:val="18"/>
      <w:lang w:val="es-CO" w:eastAsia="es-CO"/>
    </w:rPr>
  </w:style>
  <w:style w:type="paragraph" w:customStyle="1" w:styleId="xl78">
    <w:name w:val="xl78"/>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pPr>
    <w:rPr>
      <w:rFonts w:ascii="Arial" w:hAnsi="Arial" w:cs="Arial"/>
      <w:color w:val="000000"/>
      <w:sz w:val="18"/>
      <w:szCs w:val="18"/>
      <w:lang w:val="es-CO" w:eastAsia="es-CO"/>
    </w:rPr>
  </w:style>
  <w:style w:type="paragraph" w:customStyle="1" w:styleId="xl79">
    <w:name w:val="xl79"/>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pPr>
    <w:rPr>
      <w:rFonts w:ascii="Arial" w:hAnsi="Arial" w:cs="Arial"/>
      <w:color w:val="000000"/>
      <w:sz w:val="18"/>
      <w:szCs w:val="18"/>
      <w:lang w:val="es-CO" w:eastAsia="es-CO"/>
    </w:rPr>
  </w:style>
  <w:style w:type="paragraph" w:customStyle="1" w:styleId="xl80">
    <w:name w:val="xl80"/>
    <w:basedOn w:val="Normal"/>
    <w:rsid w:val="001B3BED"/>
    <w:pPr>
      <w:suppressAutoHyphens/>
      <w:spacing w:before="100" w:after="100"/>
    </w:pPr>
    <w:rPr>
      <w:rFonts w:ascii="Arial" w:hAnsi="Arial" w:cs="Arial"/>
      <w:color w:val="000000"/>
      <w:sz w:val="18"/>
      <w:szCs w:val="18"/>
      <w:lang w:val="es-CO" w:eastAsia="es-CO"/>
    </w:rPr>
  </w:style>
  <w:style w:type="paragraph" w:customStyle="1" w:styleId="xl81">
    <w:name w:val="xl81"/>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jc w:val="center"/>
      <w:textAlignment w:val="center"/>
    </w:pPr>
    <w:rPr>
      <w:rFonts w:ascii="Arial" w:hAnsi="Arial" w:cs="Arial"/>
      <w:color w:val="000000"/>
      <w:sz w:val="18"/>
      <w:szCs w:val="18"/>
      <w:lang w:val="es-CO" w:eastAsia="es-CO"/>
    </w:rPr>
  </w:style>
  <w:style w:type="paragraph" w:customStyle="1" w:styleId="xl82">
    <w:name w:val="xl82"/>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hAnsi="Arial" w:cs="Arial"/>
      <w:color w:val="000000"/>
      <w:sz w:val="18"/>
      <w:szCs w:val="18"/>
      <w:lang w:val="es-CO" w:eastAsia="es-CO"/>
    </w:rPr>
  </w:style>
  <w:style w:type="paragraph" w:customStyle="1" w:styleId="xl83">
    <w:name w:val="xl83"/>
    <w:basedOn w:val="Normal"/>
    <w:rsid w:val="001B3BED"/>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textAlignment w:val="center"/>
    </w:pPr>
    <w:rPr>
      <w:rFonts w:ascii="Arial" w:hAnsi="Arial" w:cs="Arial"/>
      <w:color w:val="000000"/>
      <w:sz w:val="18"/>
      <w:szCs w:val="18"/>
      <w:lang w:val="es-CO" w:eastAsia="es-CO"/>
    </w:rPr>
  </w:style>
  <w:style w:type="paragraph" w:customStyle="1" w:styleId="xl84">
    <w:name w:val="xl84"/>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jc w:val="center"/>
    </w:pPr>
    <w:rPr>
      <w:rFonts w:ascii="Arial" w:hAnsi="Arial" w:cs="Arial"/>
      <w:color w:val="000000"/>
      <w:sz w:val="18"/>
      <w:szCs w:val="18"/>
      <w:lang w:val="es-CO" w:eastAsia="es-CO"/>
    </w:rPr>
  </w:style>
  <w:style w:type="paragraph" w:customStyle="1" w:styleId="xl85">
    <w:name w:val="xl85"/>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jc w:val="center"/>
      <w:textAlignment w:val="center"/>
    </w:pPr>
    <w:rPr>
      <w:rFonts w:ascii="Arial" w:hAnsi="Arial" w:cs="Arial"/>
      <w:color w:val="000000"/>
      <w:sz w:val="18"/>
      <w:szCs w:val="18"/>
      <w:lang w:val="es-CO" w:eastAsia="es-CO"/>
    </w:rPr>
  </w:style>
  <w:style w:type="paragraph" w:customStyle="1" w:styleId="xl86">
    <w:name w:val="xl86"/>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hAnsi="Arial" w:cs="Arial"/>
      <w:color w:val="000000"/>
      <w:sz w:val="18"/>
      <w:szCs w:val="18"/>
      <w:lang w:val="es-CO" w:eastAsia="es-CO"/>
    </w:rPr>
  </w:style>
  <w:style w:type="paragraph" w:customStyle="1" w:styleId="xl87">
    <w:name w:val="xl87"/>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hAnsi="Arial" w:cs="Arial"/>
      <w:color w:val="000000"/>
      <w:sz w:val="18"/>
      <w:szCs w:val="18"/>
      <w:lang w:val="es-CO" w:eastAsia="es-CO"/>
    </w:rPr>
  </w:style>
  <w:style w:type="paragraph" w:customStyle="1" w:styleId="xl88">
    <w:name w:val="xl88"/>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jc w:val="right"/>
    </w:pPr>
    <w:rPr>
      <w:rFonts w:ascii="Arial" w:hAnsi="Arial" w:cs="Arial"/>
      <w:color w:val="000000"/>
      <w:sz w:val="18"/>
      <w:szCs w:val="18"/>
      <w:lang w:val="es-CO" w:eastAsia="es-CO"/>
    </w:rPr>
  </w:style>
  <w:style w:type="paragraph" w:customStyle="1" w:styleId="xl89">
    <w:name w:val="xl89"/>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pPr>
    <w:rPr>
      <w:rFonts w:ascii="Arial" w:hAnsi="Arial" w:cs="Arial"/>
      <w:color w:val="000000"/>
      <w:sz w:val="18"/>
      <w:szCs w:val="18"/>
      <w:lang w:val="es-CO" w:eastAsia="es-CO"/>
    </w:rPr>
  </w:style>
  <w:style w:type="paragraph" w:customStyle="1" w:styleId="xl90">
    <w:name w:val="xl90"/>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pPr>
    <w:rPr>
      <w:rFonts w:ascii="Arial" w:hAnsi="Arial" w:cs="Arial"/>
      <w:color w:val="000000"/>
      <w:sz w:val="18"/>
      <w:szCs w:val="18"/>
      <w:lang w:val="es-CO" w:eastAsia="es-CO"/>
    </w:rPr>
  </w:style>
  <w:style w:type="paragraph" w:customStyle="1" w:styleId="xl91">
    <w:name w:val="xl91"/>
    <w:basedOn w:val="Normal"/>
    <w:rsid w:val="001B3BED"/>
    <w:pPr>
      <w:suppressAutoHyphens/>
      <w:spacing w:before="100" w:after="100"/>
      <w:textAlignment w:val="center"/>
    </w:pPr>
    <w:rPr>
      <w:rFonts w:ascii="Arial" w:hAnsi="Arial" w:cs="Arial"/>
      <w:color w:val="000000"/>
      <w:sz w:val="18"/>
      <w:szCs w:val="18"/>
      <w:lang w:val="es-CO" w:eastAsia="es-CO"/>
    </w:rPr>
  </w:style>
  <w:style w:type="paragraph" w:customStyle="1" w:styleId="xl92">
    <w:name w:val="xl92"/>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jc w:val="right"/>
    </w:pPr>
    <w:rPr>
      <w:rFonts w:ascii="Arial" w:hAnsi="Arial" w:cs="Arial"/>
      <w:sz w:val="18"/>
      <w:szCs w:val="18"/>
      <w:lang w:val="es-CO" w:eastAsia="es-CO"/>
    </w:rPr>
  </w:style>
  <w:style w:type="paragraph" w:customStyle="1" w:styleId="xl93">
    <w:name w:val="xl93"/>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jc w:val="right"/>
    </w:pPr>
    <w:rPr>
      <w:rFonts w:ascii="Arial" w:hAnsi="Arial" w:cs="Arial"/>
      <w:sz w:val="18"/>
      <w:szCs w:val="18"/>
      <w:lang w:val="es-CO" w:eastAsia="es-CO"/>
    </w:rPr>
  </w:style>
  <w:style w:type="paragraph" w:customStyle="1" w:styleId="xl94">
    <w:name w:val="xl94"/>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jc w:val="right"/>
    </w:pPr>
    <w:rPr>
      <w:rFonts w:ascii="Arial" w:hAnsi="Arial" w:cs="Arial"/>
      <w:sz w:val="18"/>
      <w:szCs w:val="18"/>
      <w:lang w:val="es-CO" w:eastAsia="es-CO"/>
    </w:rPr>
  </w:style>
  <w:style w:type="paragraph" w:customStyle="1" w:styleId="xl95">
    <w:name w:val="xl95"/>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jc w:val="center"/>
    </w:pPr>
    <w:rPr>
      <w:rFonts w:ascii="Arial" w:hAnsi="Arial" w:cs="Arial"/>
      <w:color w:val="000000"/>
      <w:sz w:val="18"/>
      <w:szCs w:val="18"/>
      <w:lang w:val="es-CO" w:eastAsia="es-CO"/>
    </w:rPr>
  </w:style>
  <w:style w:type="paragraph" w:customStyle="1" w:styleId="xl96">
    <w:name w:val="xl96"/>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pPr>
    <w:rPr>
      <w:rFonts w:ascii="Arial" w:hAnsi="Arial" w:cs="Arial"/>
      <w:color w:val="000000"/>
      <w:sz w:val="18"/>
      <w:szCs w:val="18"/>
      <w:lang w:val="es-CO" w:eastAsia="es-CO"/>
    </w:rPr>
  </w:style>
  <w:style w:type="paragraph" w:customStyle="1" w:styleId="xl97">
    <w:name w:val="xl97"/>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pPr>
    <w:rPr>
      <w:rFonts w:ascii="Arial" w:hAnsi="Arial" w:cs="Arial"/>
      <w:color w:val="000000"/>
      <w:sz w:val="18"/>
      <w:szCs w:val="18"/>
      <w:lang w:val="es-CO" w:eastAsia="es-CO"/>
    </w:rPr>
  </w:style>
  <w:style w:type="paragraph" w:customStyle="1" w:styleId="xl98">
    <w:name w:val="xl98"/>
    <w:basedOn w:val="Normal"/>
    <w:rsid w:val="001B3BED"/>
    <w:pPr>
      <w:suppressAutoHyphens/>
      <w:spacing w:before="100" w:after="100"/>
      <w:jc w:val="center"/>
    </w:pPr>
    <w:rPr>
      <w:rFonts w:ascii="Arial Narrow" w:hAnsi="Arial Narrow"/>
      <w:b/>
      <w:bCs/>
      <w:color w:val="000000"/>
      <w:sz w:val="18"/>
      <w:szCs w:val="18"/>
      <w:lang w:val="es-CO" w:eastAsia="es-CO"/>
    </w:rPr>
  </w:style>
  <w:style w:type="paragraph" w:customStyle="1" w:styleId="xl99">
    <w:name w:val="xl99"/>
    <w:basedOn w:val="Normal"/>
    <w:rsid w:val="001B3BED"/>
    <w:pPr>
      <w:suppressAutoHyphens/>
      <w:spacing w:before="100" w:after="100"/>
      <w:textAlignment w:val="center"/>
    </w:pPr>
    <w:rPr>
      <w:rFonts w:ascii="Arial" w:hAnsi="Arial" w:cs="Arial"/>
      <w:color w:val="000000"/>
      <w:sz w:val="18"/>
      <w:szCs w:val="18"/>
      <w:lang w:val="es-CO" w:eastAsia="es-CO"/>
    </w:rPr>
  </w:style>
  <w:style w:type="paragraph" w:customStyle="1" w:styleId="Standard">
    <w:name w:val="Standard"/>
    <w:rsid w:val="001B3BED"/>
    <w:pPr>
      <w:suppressAutoHyphens/>
      <w:spacing w:line="100" w:lineRule="atLeast"/>
    </w:pPr>
    <w:rPr>
      <w:rFonts w:ascii="Verdana" w:hAnsi="Verdana" w:cs="Verdana"/>
      <w:kern w:val="3"/>
      <w:sz w:val="22"/>
      <w:szCs w:val="22"/>
      <w:lang w:val="es-ES" w:eastAsia="es-ES"/>
    </w:rPr>
  </w:style>
  <w:style w:type="character" w:customStyle="1" w:styleId="Mencinsinresolver1">
    <w:name w:val="Mención sin resolver1"/>
    <w:basedOn w:val="Fuentedeprrafopredeter"/>
    <w:uiPriority w:val="99"/>
    <w:semiHidden/>
    <w:unhideWhenUsed/>
    <w:rsid w:val="001B3BED"/>
    <w:rPr>
      <w:color w:val="605E5C"/>
      <w:shd w:val="clear" w:color="auto" w:fill="E1DFDD"/>
    </w:rPr>
  </w:style>
  <w:style w:type="character" w:customStyle="1" w:styleId="Mencinsinresolver2">
    <w:name w:val="Mención sin resolver2"/>
    <w:basedOn w:val="Fuentedeprrafopredeter"/>
    <w:uiPriority w:val="99"/>
    <w:semiHidden/>
    <w:unhideWhenUsed/>
    <w:rsid w:val="001B3BED"/>
    <w:rPr>
      <w:color w:val="605E5C"/>
      <w:shd w:val="clear" w:color="auto" w:fill="E1DFDD"/>
    </w:rPr>
  </w:style>
  <w:style w:type="character" w:customStyle="1" w:styleId="SinespaciadoCar">
    <w:name w:val="Sin espaciado Car"/>
    <w:link w:val="Sinespaciado"/>
    <w:rsid w:val="001B3BED"/>
    <w:rPr>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961892">
      <w:bodyDiv w:val="1"/>
      <w:marLeft w:val="0"/>
      <w:marRight w:val="0"/>
      <w:marTop w:val="0"/>
      <w:marBottom w:val="0"/>
      <w:divBdr>
        <w:top w:val="none" w:sz="0" w:space="0" w:color="auto"/>
        <w:left w:val="none" w:sz="0" w:space="0" w:color="auto"/>
        <w:bottom w:val="none" w:sz="0" w:space="0" w:color="auto"/>
        <w:right w:val="none" w:sz="0" w:space="0" w:color="auto"/>
      </w:divBdr>
    </w:div>
    <w:div w:id="304237758">
      <w:bodyDiv w:val="1"/>
      <w:marLeft w:val="0"/>
      <w:marRight w:val="0"/>
      <w:marTop w:val="0"/>
      <w:marBottom w:val="0"/>
      <w:divBdr>
        <w:top w:val="none" w:sz="0" w:space="0" w:color="auto"/>
        <w:left w:val="none" w:sz="0" w:space="0" w:color="auto"/>
        <w:bottom w:val="none" w:sz="0" w:space="0" w:color="auto"/>
        <w:right w:val="none" w:sz="0" w:space="0" w:color="auto"/>
      </w:divBdr>
    </w:div>
    <w:div w:id="345519882">
      <w:bodyDiv w:val="1"/>
      <w:marLeft w:val="0"/>
      <w:marRight w:val="0"/>
      <w:marTop w:val="0"/>
      <w:marBottom w:val="0"/>
      <w:divBdr>
        <w:top w:val="none" w:sz="0" w:space="0" w:color="auto"/>
        <w:left w:val="none" w:sz="0" w:space="0" w:color="auto"/>
        <w:bottom w:val="none" w:sz="0" w:space="0" w:color="auto"/>
        <w:right w:val="none" w:sz="0" w:space="0" w:color="auto"/>
      </w:divBdr>
    </w:div>
    <w:div w:id="377094517">
      <w:bodyDiv w:val="1"/>
      <w:marLeft w:val="0"/>
      <w:marRight w:val="0"/>
      <w:marTop w:val="0"/>
      <w:marBottom w:val="0"/>
      <w:divBdr>
        <w:top w:val="none" w:sz="0" w:space="0" w:color="auto"/>
        <w:left w:val="none" w:sz="0" w:space="0" w:color="auto"/>
        <w:bottom w:val="none" w:sz="0" w:space="0" w:color="auto"/>
        <w:right w:val="none" w:sz="0" w:space="0" w:color="auto"/>
      </w:divBdr>
    </w:div>
    <w:div w:id="407655424">
      <w:bodyDiv w:val="1"/>
      <w:marLeft w:val="0"/>
      <w:marRight w:val="0"/>
      <w:marTop w:val="0"/>
      <w:marBottom w:val="0"/>
      <w:divBdr>
        <w:top w:val="none" w:sz="0" w:space="0" w:color="auto"/>
        <w:left w:val="none" w:sz="0" w:space="0" w:color="auto"/>
        <w:bottom w:val="none" w:sz="0" w:space="0" w:color="auto"/>
        <w:right w:val="none" w:sz="0" w:space="0" w:color="auto"/>
      </w:divBdr>
    </w:div>
    <w:div w:id="614293158">
      <w:bodyDiv w:val="1"/>
      <w:marLeft w:val="0"/>
      <w:marRight w:val="0"/>
      <w:marTop w:val="0"/>
      <w:marBottom w:val="0"/>
      <w:divBdr>
        <w:top w:val="none" w:sz="0" w:space="0" w:color="auto"/>
        <w:left w:val="none" w:sz="0" w:space="0" w:color="auto"/>
        <w:bottom w:val="none" w:sz="0" w:space="0" w:color="auto"/>
        <w:right w:val="none" w:sz="0" w:space="0" w:color="auto"/>
      </w:divBdr>
    </w:div>
    <w:div w:id="738794542">
      <w:bodyDiv w:val="1"/>
      <w:marLeft w:val="0"/>
      <w:marRight w:val="0"/>
      <w:marTop w:val="0"/>
      <w:marBottom w:val="0"/>
      <w:divBdr>
        <w:top w:val="none" w:sz="0" w:space="0" w:color="auto"/>
        <w:left w:val="none" w:sz="0" w:space="0" w:color="auto"/>
        <w:bottom w:val="none" w:sz="0" w:space="0" w:color="auto"/>
        <w:right w:val="none" w:sz="0" w:space="0" w:color="auto"/>
      </w:divBdr>
    </w:div>
    <w:div w:id="882668315">
      <w:bodyDiv w:val="1"/>
      <w:marLeft w:val="0"/>
      <w:marRight w:val="0"/>
      <w:marTop w:val="0"/>
      <w:marBottom w:val="0"/>
      <w:divBdr>
        <w:top w:val="none" w:sz="0" w:space="0" w:color="auto"/>
        <w:left w:val="none" w:sz="0" w:space="0" w:color="auto"/>
        <w:bottom w:val="none" w:sz="0" w:space="0" w:color="auto"/>
        <w:right w:val="none" w:sz="0" w:space="0" w:color="auto"/>
      </w:divBdr>
    </w:div>
    <w:div w:id="1067654165">
      <w:bodyDiv w:val="1"/>
      <w:marLeft w:val="0"/>
      <w:marRight w:val="0"/>
      <w:marTop w:val="0"/>
      <w:marBottom w:val="0"/>
      <w:divBdr>
        <w:top w:val="none" w:sz="0" w:space="0" w:color="auto"/>
        <w:left w:val="none" w:sz="0" w:space="0" w:color="auto"/>
        <w:bottom w:val="none" w:sz="0" w:space="0" w:color="auto"/>
        <w:right w:val="none" w:sz="0" w:space="0" w:color="auto"/>
      </w:divBdr>
    </w:div>
    <w:div w:id="1097409224">
      <w:bodyDiv w:val="1"/>
      <w:marLeft w:val="0"/>
      <w:marRight w:val="0"/>
      <w:marTop w:val="0"/>
      <w:marBottom w:val="0"/>
      <w:divBdr>
        <w:top w:val="none" w:sz="0" w:space="0" w:color="auto"/>
        <w:left w:val="none" w:sz="0" w:space="0" w:color="auto"/>
        <w:bottom w:val="none" w:sz="0" w:space="0" w:color="auto"/>
        <w:right w:val="none" w:sz="0" w:space="0" w:color="auto"/>
      </w:divBdr>
    </w:div>
    <w:div w:id="1122265976">
      <w:bodyDiv w:val="1"/>
      <w:marLeft w:val="0"/>
      <w:marRight w:val="0"/>
      <w:marTop w:val="0"/>
      <w:marBottom w:val="0"/>
      <w:divBdr>
        <w:top w:val="none" w:sz="0" w:space="0" w:color="auto"/>
        <w:left w:val="none" w:sz="0" w:space="0" w:color="auto"/>
        <w:bottom w:val="none" w:sz="0" w:space="0" w:color="auto"/>
        <w:right w:val="none" w:sz="0" w:space="0" w:color="auto"/>
      </w:divBdr>
    </w:div>
    <w:div w:id="1123158103">
      <w:bodyDiv w:val="1"/>
      <w:marLeft w:val="0"/>
      <w:marRight w:val="0"/>
      <w:marTop w:val="0"/>
      <w:marBottom w:val="0"/>
      <w:divBdr>
        <w:top w:val="none" w:sz="0" w:space="0" w:color="auto"/>
        <w:left w:val="none" w:sz="0" w:space="0" w:color="auto"/>
        <w:bottom w:val="none" w:sz="0" w:space="0" w:color="auto"/>
        <w:right w:val="none" w:sz="0" w:space="0" w:color="auto"/>
      </w:divBdr>
    </w:div>
    <w:div w:id="1164197180">
      <w:bodyDiv w:val="1"/>
      <w:marLeft w:val="0"/>
      <w:marRight w:val="0"/>
      <w:marTop w:val="0"/>
      <w:marBottom w:val="0"/>
      <w:divBdr>
        <w:top w:val="none" w:sz="0" w:space="0" w:color="auto"/>
        <w:left w:val="none" w:sz="0" w:space="0" w:color="auto"/>
        <w:bottom w:val="none" w:sz="0" w:space="0" w:color="auto"/>
        <w:right w:val="none" w:sz="0" w:space="0" w:color="auto"/>
      </w:divBdr>
    </w:div>
    <w:div w:id="1174878254">
      <w:bodyDiv w:val="1"/>
      <w:marLeft w:val="0"/>
      <w:marRight w:val="0"/>
      <w:marTop w:val="0"/>
      <w:marBottom w:val="0"/>
      <w:divBdr>
        <w:top w:val="none" w:sz="0" w:space="0" w:color="auto"/>
        <w:left w:val="none" w:sz="0" w:space="0" w:color="auto"/>
        <w:bottom w:val="none" w:sz="0" w:space="0" w:color="auto"/>
        <w:right w:val="none" w:sz="0" w:space="0" w:color="auto"/>
      </w:divBdr>
    </w:div>
    <w:div w:id="1225406722">
      <w:bodyDiv w:val="1"/>
      <w:marLeft w:val="0"/>
      <w:marRight w:val="0"/>
      <w:marTop w:val="0"/>
      <w:marBottom w:val="0"/>
      <w:divBdr>
        <w:top w:val="none" w:sz="0" w:space="0" w:color="auto"/>
        <w:left w:val="none" w:sz="0" w:space="0" w:color="auto"/>
        <w:bottom w:val="none" w:sz="0" w:space="0" w:color="auto"/>
        <w:right w:val="none" w:sz="0" w:space="0" w:color="auto"/>
      </w:divBdr>
    </w:div>
    <w:div w:id="1339455576">
      <w:bodyDiv w:val="1"/>
      <w:marLeft w:val="0"/>
      <w:marRight w:val="0"/>
      <w:marTop w:val="0"/>
      <w:marBottom w:val="0"/>
      <w:divBdr>
        <w:top w:val="none" w:sz="0" w:space="0" w:color="auto"/>
        <w:left w:val="none" w:sz="0" w:space="0" w:color="auto"/>
        <w:bottom w:val="none" w:sz="0" w:space="0" w:color="auto"/>
        <w:right w:val="none" w:sz="0" w:space="0" w:color="auto"/>
      </w:divBdr>
      <w:divsChild>
        <w:div w:id="1532526166">
          <w:marLeft w:val="0"/>
          <w:marRight w:val="0"/>
          <w:marTop w:val="0"/>
          <w:marBottom w:val="0"/>
          <w:divBdr>
            <w:top w:val="none" w:sz="0" w:space="0" w:color="auto"/>
            <w:left w:val="none" w:sz="0" w:space="0" w:color="auto"/>
            <w:bottom w:val="none" w:sz="0" w:space="0" w:color="auto"/>
            <w:right w:val="none" w:sz="0" w:space="0" w:color="auto"/>
          </w:divBdr>
          <w:divsChild>
            <w:div w:id="205908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769986">
      <w:bodyDiv w:val="1"/>
      <w:marLeft w:val="0"/>
      <w:marRight w:val="0"/>
      <w:marTop w:val="0"/>
      <w:marBottom w:val="0"/>
      <w:divBdr>
        <w:top w:val="none" w:sz="0" w:space="0" w:color="auto"/>
        <w:left w:val="none" w:sz="0" w:space="0" w:color="auto"/>
        <w:bottom w:val="none" w:sz="0" w:space="0" w:color="auto"/>
        <w:right w:val="none" w:sz="0" w:space="0" w:color="auto"/>
      </w:divBdr>
    </w:div>
    <w:div w:id="1368919453">
      <w:bodyDiv w:val="1"/>
      <w:marLeft w:val="0"/>
      <w:marRight w:val="0"/>
      <w:marTop w:val="0"/>
      <w:marBottom w:val="0"/>
      <w:divBdr>
        <w:top w:val="none" w:sz="0" w:space="0" w:color="auto"/>
        <w:left w:val="none" w:sz="0" w:space="0" w:color="auto"/>
        <w:bottom w:val="none" w:sz="0" w:space="0" w:color="auto"/>
        <w:right w:val="none" w:sz="0" w:space="0" w:color="auto"/>
      </w:divBdr>
    </w:div>
    <w:div w:id="1565263553">
      <w:bodyDiv w:val="1"/>
      <w:marLeft w:val="0"/>
      <w:marRight w:val="0"/>
      <w:marTop w:val="0"/>
      <w:marBottom w:val="0"/>
      <w:divBdr>
        <w:top w:val="none" w:sz="0" w:space="0" w:color="auto"/>
        <w:left w:val="none" w:sz="0" w:space="0" w:color="auto"/>
        <w:bottom w:val="none" w:sz="0" w:space="0" w:color="auto"/>
        <w:right w:val="none" w:sz="0" w:space="0" w:color="auto"/>
      </w:divBdr>
    </w:div>
    <w:div w:id="1682052859">
      <w:bodyDiv w:val="1"/>
      <w:marLeft w:val="0"/>
      <w:marRight w:val="0"/>
      <w:marTop w:val="0"/>
      <w:marBottom w:val="0"/>
      <w:divBdr>
        <w:top w:val="none" w:sz="0" w:space="0" w:color="auto"/>
        <w:left w:val="none" w:sz="0" w:space="0" w:color="auto"/>
        <w:bottom w:val="none" w:sz="0" w:space="0" w:color="auto"/>
        <w:right w:val="none" w:sz="0" w:space="0" w:color="auto"/>
      </w:divBdr>
    </w:div>
    <w:div w:id="1688097140">
      <w:bodyDiv w:val="1"/>
      <w:marLeft w:val="0"/>
      <w:marRight w:val="0"/>
      <w:marTop w:val="0"/>
      <w:marBottom w:val="0"/>
      <w:divBdr>
        <w:top w:val="none" w:sz="0" w:space="0" w:color="auto"/>
        <w:left w:val="none" w:sz="0" w:space="0" w:color="auto"/>
        <w:bottom w:val="none" w:sz="0" w:space="0" w:color="auto"/>
        <w:right w:val="none" w:sz="0" w:space="0" w:color="auto"/>
      </w:divBdr>
    </w:div>
    <w:div w:id="1797406794">
      <w:bodyDiv w:val="1"/>
      <w:marLeft w:val="0"/>
      <w:marRight w:val="0"/>
      <w:marTop w:val="0"/>
      <w:marBottom w:val="0"/>
      <w:divBdr>
        <w:top w:val="none" w:sz="0" w:space="0" w:color="auto"/>
        <w:left w:val="none" w:sz="0" w:space="0" w:color="auto"/>
        <w:bottom w:val="none" w:sz="0" w:space="0" w:color="auto"/>
        <w:right w:val="none" w:sz="0" w:space="0" w:color="auto"/>
      </w:divBdr>
    </w:div>
    <w:div w:id="1830053037">
      <w:bodyDiv w:val="1"/>
      <w:marLeft w:val="0"/>
      <w:marRight w:val="0"/>
      <w:marTop w:val="0"/>
      <w:marBottom w:val="0"/>
      <w:divBdr>
        <w:top w:val="none" w:sz="0" w:space="0" w:color="auto"/>
        <w:left w:val="none" w:sz="0" w:space="0" w:color="auto"/>
        <w:bottom w:val="none" w:sz="0" w:space="0" w:color="auto"/>
        <w:right w:val="none" w:sz="0" w:space="0" w:color="auto"/>
      </w:divBdr>
    </w:div>
    <w:div w:id="1861510755">
      <w:bodyDiv w:val="1"/>
      <w:marLeft w:val="0"/>
      <w:marRight w:val="0"/>
      <w:marTop w:val="0"/>
      <w:marBottom w:val="0"/>
      <w:divBdr>
        <w:top w:val="none" w:sz="0" w:space="0" w:color="auto"/>
        <w:left w:val="none" w:sz="0" w:space="0" w:color="auto"/>
        <w:bottom w:val="none" w:sz="0" w:space="0" w:color="auto"/>
        <w:right w:val="none" w:sz="0" w:space="0" w:color="auto"/>
      </w:divBdr>
    </w:div>
    <w:div w:id="1875918968">
      <w:bodyDiv w:val="1"/>
      <w:marLeft w:val="0"/>
      <w:marRight w:val="0"/>
      <w:marTop w:val="0"/>
      <w:marBottom w:val="0"/>
      <w:divBdr>
        <w:top w:val="none" w:sz="0" w:space="0" w:color="auto"/>
        <w:left w:val="none" w:sz="0" w:space="0" w:color="auto"/>
        <w:bottom w:val="none" w:sz="0" w:space="0" w:color="auto"/>
        <w:right w:val="none" w:sz="0" w:space="0" w:color="auto"/>
      </w:divBdr>
    </w:div>
    <w:div w:id="1908833132">
      <w:bodyDiv w:val="1"/>
      <w:marLeft w:val="0"/>
      <w:marRight w:val="0"/>
      <w:marTop w:val="0"/>
      <w:marBottom w:val="0"/>
      <w:divBdr>
        <w:top w:val="none" w:sz="0" w:space="0" w:color="auto"/>
        <w:left w:val="none" w:sz="0" w:space="0" w:color="auto"/>
        <w:bottom w:val="none" w:sz="0" w:space="0" w:color="auto"/>
        <w:right w:val="none" w:sz="0" w:space="0" w:color="auto"/>
      </w:divBdr>
    </w:div>
    <w:div w:id="1950769032">
      <w:bodyDiv w:val="1"/>
      <w:marLeft w:val="0"/>
      <w:marRight w:val="0"/>
      <w:marTop w:val="0"/>
      <w:marBottom w:val="0"/>
      <w:divBdr>
        <w:top w:val="none" w:sz="0" w:space="0" w:color="auto"/>
        <w:left w:val="none" w:sz="0" w:space="0" w:color="auto"/>
        <w:bottom w:val="none" w:sz="0" w:space="0" w:color="auto"/>
        <w:right w:val="none" w:sz="0" w:space="0" w:color="auto"/>
      </w:divBdr>
    </w:div>
    <w:div w:id="1962835727">
      <w:bodyDiv w:val="1"/>
      <w:marLeft w:val="0"/>
      <w:marRight w:val="0"/>
      <w:marTop w:val="0"/>
      <w:marBottom w:val="0"/>
      <w:divBdr>
        <w:top w:val="none" w:sz="0" w:space="0" w:color="auto"/>
        <w:left w:val="none" w:sz="0" w:space="0" w:color="auto"/>
        <w:bottom w:val="none" w:sz="0" w:space="0" w:color="auto"/>
        <w:right w:val="none" w:sz="0" w:space="0" w:color="auto"/>
      </w:divBdr>
    </w:div>
    <w:div w:id="2118788770">
      <w:bodyDiv w:val="1"/>
      <w:marLeft w:val="0"/>
      <w:marRight w:val="0"/>
      <w:marTop w:val="0"/>
      <w:marBottom w:val="0"/>
      <w:divBdr>
        <w:top w:val="none" w:sz="0" w:space="0" w:color="auto"/>
        <w:left w:val="none" w:sz="0" w:space="0" w:color="auto"/>
        <w:bottom w:val="none" w:sz="0" w:space="0" w:color="auto"/>
        <w:right w:val="none" w:sz="0" w:space="0" w:color="auto"/>
      </w:divBdr>
    </w:div>
    <w:div w:id="2122340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antecedentes.policia.gov.co:7005/WebJudicial/"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colombiacompra.gov.co/sites/cce_public/files/cce_documentos/guia_subasta_p2_r.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olombiacompra.gov.co/sites/cce_public/files/cce_documentos/guia_subasta_p1_r.pdf"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lomblacompra.gov.co/" TargetMode="External"/><Relationship Id="rId23" Type="http://schemas.openxmlformats.org/officeDocument/2006/relationships/header" Target="header5.xml"/><Relationship Id="rId10" Type="http://schemas.openxmlformats.org/officeDocument/2006/relationships/footer" Target="footer1.xml"/><Relationship Id="rId19" Type="http://schemas.openxmlformats.org/officeDocument/2006/relationships/hyperlink" Target="https://carpetaciudadana.and.gov.co/"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contratacionenlinea.co/index.php?action=view&amp;id=5490&amp;module=newsmodule&amp;src=%40random6117e16c9d429" TargetMode="External"/><Relationship Id="rId22" Type="http://schemas.openxmlformats.org/officeDocument/2006/relationships/footer" Target="footer5.xml"/></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EEBF9F-41A2-4BFA-9001-2A75C938C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18704</Words>
  <Characters>102877</Characters>
  <Application>Microsoft Office Word</Application>
  <DocSecurity>0</DocSecurity>
  <Lines>857</Lines>
  <Paragraphs>242</Paragraphs>
  <ScaleCrop>false</ScaleCrop>
  <HeadingPairs>
    <vt:vector size="2" baseType="variant">
      <vt:variant>
        <vt:lpstr>Título</vt:lpstr>
      </vt:variant>
      <vt:variant>
        <vt:i4>1</vt:i4>
      </vt:variant>
    </vt:vector>
  </HeadingPairs>
  <TitlesOfParts>
    <vt:vector size="1" baseType="lpstr">
      <vt:lpstr>MINISTERIO DE AMBIENTE, VIVIENDA Y DESARROLLO TERRITORIAL</vt:lpstr>
    </vt:vector>
  </TitlesOfParts>
  <Company/>
  <LinksUpToDate>false</LinksUpToDate>
  <CharactersWithSpaces>121339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MINISTERIO DE AMBIENTE, VIVIENDA Y DESARROLLO TERRITORIAL</dc:title>
  <dc:creator>UAESPNN</dc:creator>
  <cp:lastModifiedBy>CESAR ANDRES OYUELA MARTINEZ</cp:lastModifiedBy>
  <cp:revision>2</cp:revision>
  <cp:lastPrinted>2022-02-16T21:41:00Z</cp:lastPrinted>
  <dcterms:created xsi:type="dcterms:W3CDTF">2023-10-20T13:30:00Z</dcterms:created>
  <dcterms:modified xsi:type="dcterms:W3CDTF">2023-10-20T13:30:00Z</dcterms:modified>
</cp:coreProperties>
</file>