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87E" w:rsidRDefault="00327802" w:rsidP="00327802">
      <w:pPr>
        <w:jc w:val="center"/>
        <w:rPr>
          <w:b/>
          <w:bCs/>
          <w:lang w:val="es-MX"/>
        </w:rPr>
      </w:pPr>
      <w:r w:rsidRPr="00327802">
        <w:rPr>
          <w:b/>
          <w:bCs/>
          <w:lang w:val="es-MX"/>
        </w:rPr>
        <w:t>ANEXO TECNICO</w:t>
      </w:r>
    </w:p>
    <w:p w:rsidR="00327802" w:rsidRPr="00327802" w:rsidRDefault="00327802" w:rsidP="00327802">
      <w:pPr>
        <w:jc w:val="both"/>
        <w:rPr>
          <w:b/>
          <w:bCs/>
          <w:lang w:val="es-MX"/>
        </w:rPr>
      </w:pPr>
      <w:r w:rsidRPr="008D2F8A">
        <w:rPr>
          <w:rFonts w:ascii="Arial" w:hAnsi="Arial" w:cs="Arial"/>
        </w:rPr>
        <w:t xml:space="preserve">SUMINISTRO </w:t>
      </w:r>
      <w:r>
        <w:rPr>
          <w:rFonts w:ascii="Arial" w:hAnsi="Arial" w:cs="Arial"/>
        </w:rPr>
        <w:t xml:space="preserve">E INSTALACION </w:t>
      </w:r>
      <w:r w:rsidRPr="008D2F8A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ESTANTES CON DESTINO A LOS </w:t>
      </w:r>
      <w:r w:rsidRPr="008D2F8A">
        <w:rPr>
          <w:rFonts w:ascii="Arial" w:hAnsi="Arial" w:cs="Arial"/>
        </w:rPr>
        <w:t xml:space="preserve">DESPACHOS JUDICIALES DE NORTE DE SANTANDER ARAUCA. </w:t>
      </w:r>
      <w:r>
        <w:rPr>
          <w:rFonts w:ascii="Arial" w:hAnsi="Arial" w:cs="Arial"/>
        </w:rPr>
        <w:t xml:space="preserve"> Y TRES SILLAS ERGONOMICAS  MAGISTRADOS DEL PALACIO DE JUSTICIA DE PAMPLONA Y UNA SILLA DE JUEZ PARA LA DRA ANA MARIA SEGURA JUEZ SEXTA CIVIL MUNICIPAL, e</w:t>
      </w:r>
      <w:r w:rsidRPr="00B0141E">
        <w:rPr>
          <w:rFonts w:ascii="Arial" w:hAnsi="Arial" w:cs="Arial"/>
        </w:rPr>
        <w:t>n las condiciones técnicas de calidad y cantidad establecidas por el Consejo Superior de la Judicatura.</w:t>
      </w:r>
    </w:p>
    <w:p w:rsidR="00327802" w:rsidRDefault="00327802">
      <w:pPr>
        <w:rPr>
          <w:lang w:val="es-MX"/>
        </w:rPr>
      </w:pPr>
    </w:p>
    <w:tbl>
      <w:tblPr>
        <w:tblW w:w="746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5"/>
        <w:gridCol w:w="4490"/>
        <w:gridCol w:w="709"/>
        <w:gridCol w:w="1105"/>
      </w:tblGrid>
      <w:tr w:rsidR="00327802" w:rsidRPr="00D73C4B" w:rsidTr="00327802">
        <w:trPr>
          <w:trHeight w:val="458"/>
          <w:jc w:val="center"/>
        </w:trPr>
        <w:tc>
          <w:tcPr>
            <w:tcW w:w="1165" w:type="dxa"/>
            <w:shd w:val="clear" w:color="auto" w:fill="auto"/>
            <w:vAlign w:val="bottom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73C4B">
              <w:rPr>
                <w:rFonts w:ascii="Arial" w:eastAsia="MS Mincho" w:hAnsi="Arial" w:cs="Arial"/>
                <w:b/>
                <w:bCs/>
                <w:sz w:val="16"/>
                <w:szCs w:val="16"/>
                <w:lang w:eastAsia="ja-JP"/>
              </w:rPr>
              <w:t>ELEMENTO</w:t>
            </w:r>
          </w:p>
        </w:tc>
        <w:tc>
          <w:tcPr>
            <w:tcW w:w="4490" w:type="dxa"/>
            <w:shd w:val="clear" w:color="auto" w:fill="auto"/>
            <w:vAlign w:val="bottom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73C4B">
              <w:rPr>
                <w:rFonts w:ascii="Arial" w:eastAsia="MS Mincho" w:hAnsi="Arial" w:cs="Arial"/>
                <w:b/>
                <w:bCs/>
                <w:sz w:val="16"/>
                <w:szCs w:val="16"/>
                <w:lang w:eastAsia="ja-JP"/>
              </w:rPr>
              <w:t>TECNICA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73C4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 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73C4B">
              <w:rPr>
                <w:rFonts w:ascii="Arial" w:hAnsi="Arial" w:cs="Arial"/>
                <w:b/>
                <w:bCs/>
                <w:sz w:val="16"/>
                <w:szCs w:val="16"/>
              </w:rPr>
              <w:t>DESCRIPCION GENERAL</w:t>
            </w:r>
          </w:p>
        </w:tc>
      </w:tr>
      <w:tr w:rsidR="00327802" w:rsidRPr="00D73C4B" w:rsidTr="00327802">
        <w:trPr>
          <w:trHeight w:val="336"/>
          <w:jc w:val="center"/>
        </w:trPr>
        <w:tc>
          <w:tcPr>
            <w:tcW w:w="1165" w:type="dxa"/>
            <w:shd w:val="clear" w:color="auto" w:fill="auto"/>
            <w:vAlign w:val="center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73C4B">
              <w:rPr>
                <w:rFonts w:ascii="Arial" w:hAnsi="Arial" w:cs="Arial"/>
                <w:bCs/>
                <w:sz w:val="16"/>
                <w:szCs w:val="16"/>
              </w:rPr>
              <w:t>ESTANTES</w:t>
            </w:r>
          </w:p>
        </w:tc>
        <w:tc>
          <w:tcPr>
            <w:tcW w:w="4490" w:type="dxa"/>
            <w:shd w:val="clear" w:color="auto" w:fill="auto"/>
            <w:vAlign w:val="bottom"/>
          </w:tcPr>
          <w:p w:rsidR="00327802" w:rsidRPr="00D73C4B" w:rsidRDefault="00327802" w:rsidP="00B76B9F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73C4B">
              <w:rPr>
                <w:rFonts w:ascii="Arial" w:hAnsi="Arial" w:cs="Arial"/>
                <w:bCs/>
                <w:sz w:val="16"/>
                <w:szCs w:val="16"/>
              </w:rPr>
              <w:t>ENTREPAÑOS ESTANTERIA GRADUALE, PARALES Y ENTREPAÑOS REFORAZADOS FABRICADOS EN LAMINA CR CON ACABADOS EN PINTURA EN POLVO DE APLCIACION ELECTROSTATICA DE 2.20X0.90X0.40 CON TRES REFUERZOS COLOR GRIS PARALES EN CALIBRE 16 Y ENTREPAÑOS CALIBRE 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145</w:t>
            </w:r>
          </w:p>
        </w:tc>
        <w:tc>
          <w:tcPr>
            <w:tcW w:w="1105" w:type="dxa"/>
            <w:shd w:val="clear" w:color="auto" w:fill="auto"/>
          </w:tcPr>
          <w:p w:rsidR="00327802" w:rsidRPr="00D73C4B" w:rsidRDefault="00327802" w:rsidP="00B76B9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73C4B">
              <w:rPr>
                <w:rFonts w:ascii="Arial" w:hAnsi="Arial" w:cs="Arial"/>
                <w:bCs/>
                <w:sz w:val="16"/>
                <w:szCs w:val="16"/>
              </w:rPr>
              <w:t xml:space="preserve">ESTANTES METALICOS </w:t>
            </w:r>
          </w:p>
        </w:tc>
      </w:tr>
      <w:tr w:rsidR="00327802" w:rsidRPr="00D73C4B" w:rsidTr="00327802">
        <w:trPr>
          <w:trHeight w:val="2446"/>
          <w:jc w:val="center"/>
        </w:trPr>
        <w:tc>
          <w:tcPr>
            <w:tcW w:w="1165" w:type="dxa"/>
            <w:shd w:val="clear" w:color="auto" w:fill="auto"/>
            <w:vAlign w:val="center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SILLA</w:t>
            </w:r>
          </w:p>
        </w:tc>
        <w:tc>
          <w:tcPr>
            <w:tcW w:w="4490" w:type="dxa"/>
            <w:shd w:val="clear" w:color="auto" w:fill="auto"/>
            <w:vAlign w:val="bottom"/>
          </w:tcPr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 xml:space="preserve">Silla gerencial de lujo en malla alta , Silla 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>ergonómica en malla antitranspirante color negro. Con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 xml:space="preserve">Base de 5 puntas en aluminio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</w:rPr>
              <w:t>polichado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</w:rPr>
              <w:t>, ruedas en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>nylon, sistema de elevación neumática en el asiento,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>Mecanismo sincro avanzado de 5 bloqueos con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>espaldar basculante. Brazos graduables verticalmente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>en polipropileno y poliuretano, apoyo lumbar ajustable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>verticalmente y en profundidad. Cabecero ajustable en</w:t>
            </w:r>
          </w:p>
          <w:p w:rsidR="00327802" w:rsidRPr="00D73C4B" w:rsidRDefault="00327802" w:rsidP="00B76B9F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</w:rPr>
              <w:t>altura y basculante., MAGISTRADO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1105" w:type="dxa"/>
            <w:shd w:val="clear" w:color="auto" w:fill="auto"/>
          </w:tcPr>
          <w:p w:rsidR="00327802" w:rsidRPr="00D73C4B" w:rsidRDefault="00327802" w:rsidP="00B76B9F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SILLA GERENCIAL</w:t>
            </w:r>
          </w:p>
        </w:tc>
      </w:tr>
      <w:tr w:rsidR="00327802" w:rsidRPr="00D73C4B" w:rsidTr="00327802">
        <w:trPr>
          <w:trHeight w:val="336"/>
          <w:jc w:val="center"/>
        </w:trPr>
        <w:tc>
          <w:tcPr>
            <w:tcW w:w="1165" w:type="dxa"/>
            <w:shd w:val="clear" w:color="auto" w:fill="auto"/>
            <w:vAlign w:val="center"/>
          </w:tcPr>
          <w:p w:rsidR="00327802" w:rsidRPr="00D73C4B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SILLAS</w:t>
            </w:r>
          </w:p>
        </w:tc>
        <w:tc>
          <w:tcPr>
            <w:tcW w:w="4490" w:type="dxa"/>
            <w:shd w:val="clear" w:color="auto" w:fill="auto"/>
            <w:vAlign w:val="bottom"/>
          </w:tcPr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Silla ejecutiva con asiento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escualizable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 con brazo 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graduable, Tipo de soporte lumbar-dorsal, espaldar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de 50 alto x 44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cms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 de ancho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aprox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, y asiento de 48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x 46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cms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aprox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, fabricados en polipropileno de alta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resistencia, acolchado en espuma de alta densidad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de 5cm, tapizado en paño color negro, ajuste de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elevación neumática, altura de asiento regulable de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45 a 59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cms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, altura de espaldar regulable de 110 a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118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cms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. Respaldo con mecanismo sincro avanzado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de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graduacion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 hacia adelante y hacia atrás con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asiento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escualizable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. Con base de 5 puntas en Nylon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 xml:space="preserve">de 60 </w:t>
            </w:r>
            <w:proofErr w:type="spellStart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mcs</w:t>
            </w:r>
            <w:proofErr w:type="spellEnd"/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, ruedas en goma gris para pisos</w:t>
            </w:r>
          </w:p>
          <w:p w:rsidR="00327802" w:rsidRPr="00C104EE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especiales con apoya brazo en polipropileno</w:t>
            </w:r>
          </w:p>
          <w:p w:rsidR="00327802" w:rsidRPr="00D73C4B" w:rsidRDefault="00327802" w:rsidP="00B76B9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C104EE">
              <w:rPr>
                <w:rFonts w:ascii="Arial" w:hAnsi="Arial" w:cs="Arial"/>
                <w:bCs/>
                <w:sz w:val="16"/>
                <w:szCs w:val="16"/>
                <w:lang w:eastAsia="es-ES"/>
              </w:rPr>
              <w:t>graduable, JUEZ.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27802" w:rsidRPr="00D73C4B" w:rsidRDefault="00327802" w:rsidP="00B76B9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:rsidR="00327802" w:rsidRPr="00D73C4B" w:rsidRDefault="00327802" w:rsidP="00B76B9F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SILLA JUEZ</w:t>
            </w:r>
          </w:p>
        </w:tc>
      </w:tr>
    </w:tbl>
    <w:p w:rsidR="00327802" w:rsidRDefault="00327802">
      <w:pPr>
        <w:rPr>
          <w:lang w:val="es-MX"/>
        </w:rPr>
      </w:pPr>
    </w:p>
    <w:p w:rsidR="006E3D19" w:rsidRDefault="006E3D19" w:rsidP="006E3D19">
      <w:pPr>
        <w:jc w:val="both"/>
        <w:rPr>
          <w:rFonts w:ascii="Arial" w:hAnsi="Arial" w:cs="Arial"/>
          <w:b/>
          <w:u w:val="single"/>
        </w:rPr>
      </w:pPr>
      <w:r w:rsidRPr="00950AD7">
        <w:rPr>
          <w:rFonts w:ascii="Arial" w:hAnsi="Arial" w:cs="Arial"/>
          <w:b/>
          <w:u w:val="single"/>
        </w:rPr>
        <w:t>Adjuntar Formato Beneficiario Cuenta diligenciado.  se deberá presentar una Certificación de la entidad bancaria en donde conste el nombre de la cuenta habiente, número de identificación, número cuenta y si se encuentra activa a la fecha</w:t>
      </w:r>
    </w:p>
    <w:p w:rsidR="00327802" w:rsidRPr="006E3D19" w:rsidRDefault="00327802">
      <w:bookmarkStart w:id="0" w:name="_GoBack"/>
      <w:bookmarkEnd w:id="0"/>
    </w:p>
    <w:p w:rsidR="00327802" w:rsidRPr="00327802" w:rsidRDefault="00327802">
      <w:pPr>
        <w:rPr>
          <w:b/>
          <w:bCs/>
          <w:sz w:val="24"/>
          <w:szCs w:val="24"/>
          <w:lang w:val="es-MX"/>
        </w:rPr>
      </w:pPr>
      <w:r w:rsidRPr="00327802">
        <w:rPr>
          <w:b/>
          <w:bCs/>
          <w:sz w:val="24"/>
          <w:szCs w:val="24"/>
          <w:lang w:val="es-MX"/>
        </w:rPr>
        <w:t>Firma del oferente</w:t>
      </w:r>
    </w:p>
    <w:sectPr w:rsidR="00327802" w:rsidRPr="00327802" w:rsidSect="00327802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802"/>
    <w:rsid w:val="00327802"/>
    <w:rsid w:val="006E3D19"/>
    <w:rsid w:val="007C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044EA"/>
  <w15:chartTrackingRefBased/>
  <w15:docId w15:val="{B2B57393-9EFE-469B-9962-D00225AC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Oficina - Seccional Cucuta</cp:lastModifiedBy>
  <cp:revision>2</cp:revision>
  <dcterms:created xsi:type="dcterms:W3CDTF">2019-11-19T23:44:00Z</dcterms:created>
  <dcterms:modified xsi:type="dcterms:W3CDTF">2019-11-19T23:48:00Z</dcterms:modified>
</cp:coreProperties>
</file>