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0FDE" w:rsidRPr="00874A77" w:rsidRDefault="00580FDE" w:rsidP="007210E2">
      <w:pPr>
        <w:pStyle w:val="Puesto"/>
        <w:jc w:val="left"/>
        <w:rPr>
          <w:color w:val="000000"/>
          <w:sz w:val="24"/>
        </w:rPr>
      </w:pPr>
    </w:p>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2206D" w:rsidRPr="00285C0D" w:rsidTr="00205F70">
        <w:trPr>
          <w:trHeight w:val="107"/>
          <w:jc w:val="center"/>
        </w:trPr>
        <w:tc>
          <w:tcPr>
            <w:tcW w:w="2125" w:type="dxa"/>
            <w:tcBorders>
              <w:top w:val="single" w:sz="4" w:space="0" w:color="auto"/>
              <w:left w:val="single" w:sz="4" w:space="0" w:color="auto"/>
              <w:bottom w:val="single" w:sz="4" w:space="0" w:color="auto"/>
              <w:right w:val="single" w:sz="4" w:space="0" w:color="auto"/>
            </w:tcBorders>
            <w:shd w:val="clear" w:color="auto" w:fill="auto"/>
            <w:vAlign w:val="center"/>
          </w:tcPr>
          <w:p w:rsidR="0018486E" w:rsidRDefault="0018486E" w:rsidP="0018486E">
            <w:pPr>
              <w:pStyle w:val="Encabezado"/>
              <w:jc w:val="center"/>
              <w:rPr>
                <w:sz w:val="18"/>
                <w:szCs w:val="18"/>
              </w:rPr>
            </w:pPr>
          </w:p>
          <w:p w:rsidR="0018486E" w:rsidRPr="000B3CBA" w:rsidRDefault="0018486E" w:rsidP="0018486E">
            <w:pPr>
              <w:pStyle w:val="Encabezado"/>
              <w:rPr>
                <w:sz w:val="18"/>
                <w:szCs w:val="18"/>
              </w:rPr>
            </w:pPr>
            <w:r w:rsidRPr="00205F70">
              <w:rPr>
                <w:sz w:val="18"/>
                <w:szCs w:val="18"/>
              </w:rPr>
              <w:t xml:space="preserve">Página </w:t>
            </w:r>
            <w:r w:rsidR="00C11AF3" w:rsidRPr="00205F70">
              <w:rPr>
                <w:b/>
                <w:sz w:val="18"/>
                <w:szCs w:val="18"/>
              </w:rPr>
              <w:fldChar w:fldCharType="begin"/>
            </w:r>
            <w:r w:rsidRPr="00205F70">
              <w:rPr>
                <w:b/>
                <w:sz w:val="18"/>
                <w:szCs w:val="18"/>
              </w:rPr>
              <w:instrText>PAGE</w:instrText>
            </w:r>
            <w:r w:rsidR="00C11AF3" w:rsidRPr="00205F70">
              <w:rPr>
                <w:b/>
                <w:sz w:val="18"/>
                <w:szCs w:val="18"/>
              </w:rPr>
              <w:fldChar w:fldCharType="separate"/>
            </w:r>
            <w:r w:rsidR="006616DC">
              <w:rPr>
                <w:b/>
                <w:noProof/>
                <w:sz w:val="18"/>
                <w:szCs w:val="18"/>
              </w:rPr>
              <w:t>1</w:t>
            </w:r>
            <w:r w:rsidR="00C11AF3" w:rsidRPr="00205F70">
              <w:rPr>
                <w:b/>
                <w:sz w:val="18"/>
                <w:szCs w:val="18"/>
              </w:rPr>
              <w:fldChar w:fldCharType="end"/>
            </w:r>
            <w:r w:rsidRPr="00205F70">
              <w:rPr>
                <w:sz w:val="18"/>
                <w:szCs w:val="18"/>
              </w:rPr>
              <w:t xml:space="preserve"> de </w:t>
            </w:r>
            <w:r w:rsidR="00F43648">
              <w:rPr>
                <w:b/>
                <w:sz w:val="18"/>
                <w:szCs w:val="18"/>
              </w:rPr>
              <w:t>33</w:t>
            </w:r>
          </w:p>
        </w:tc>
        <w:tc>
          <w:tcPr>
            <w:tcW w:w="5670" w:type="dxa"/>
            <w:vMerge w:val="restart"/>
            <w:tcBorders>
              <w:left w:val="single" w:sz="4" w:space="0" w:color="auto"/>
            </w:tcBorders>
            <w:vAlign w:val="center"/>
          </w:tcPr>
          <w:p w:rsidR="0092206D" w:rsidRPr="000B3CBA" w:rsidRDefault="0092206D" w:rsidP="00FB4AB0">
            <w:pPr>
              <w:jc w:val="center"/>
              <w:rPr>
                <w:sz w:val="18"/>
                <w:szCs w:val="18"/>
              </w:rPr>
            </w:pPr>
            <w:r w:rsidRPr="00673911">
              <w:t>PROCE</w:t>
            </w:r>
            <w:r w:rsidR="00FB4AB0">
              <w:t>DIMIENTO CANTRATACIÓN DIRECTA</w:t>
            </w:r>
          </w:p>
        </w:tc>
        <w:tc>
          <w:tcPr>
            <w:tcW w:w="2458" w:type="dxa"/>
            <w:vMerge w:val="restart"/>
          </w:tcPr>
          <w:p w:rsidR="0092206D" w:rsidRPr="00285C0D" w:rsidRDefault="0092206D" w:rsidP="0092206D">
            <w:pPr>
              <w:jc w:val="center"/>
              <w:rPr>
                <w:noProof/>
                <w:sz w:val="24"/>
                <w:szCs w:val="24"/>
                <w:lang w:val="es-CO" w:eastAsia="es-CO"/>
              </w:rPr>
            </w:pPr>
          </w:p>
          <w:p w:rsidR="0092206D" w:rsidRPr="00285C0D" w:rsidRDefault="0092206D" w:rsidP="0092206D">
            <w:pPr>
              <w:jc w:val="center"/>
              <w:rPr>
                <w:noProof/>
                <w:sz w:val="24"/>
                <w:szCs w:val="24"/>
                <w:lang w:val="es-CO" w:eastAsia="es-CO"/>
              </w:rPr>
            </w:pPr>
            <w:r>
              <w:rPr>
                <w:noProof/>
                <w:sz w:val="24"/>
                <w:szCs w:val="24"/>
                <w:lang w:val="es-CO" w:eastAsia="es-CO"/>
              </w:rPr>
              <w:drawing>
                <wp:inline distT="0" distB="0" distL="0" distR="0">
                  <wp:extent cx="837398" cy="539015"/>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837652" cy="539179"/>
                          </a:xfrm>
                          <a:prstGeom prst="rect">
                            <a:avLst/>
                          </a:prstGeom>
                          <a:noFill/>
                          <a:ln w="9525">
                            <a:noFill/>
                            <a:miter lim="800000"/>
                            <a:headEnd/>
                            <a:tailEnd/>
                          </a:ln>
                        </pic:spPr>
                      </pic:pic>
                    </a:graphicData>
                  </a:graphic>
                </wp:inline>
              </w:drawing>
            </w:r>
          </w:p>
          <w:p w:rsidR="0092206D" w:rsidRPr="00285C0D" w:rsidRDefault="0092206D" w:rsidP="0092206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92206D" w:rsidRPr="00285C0D" w:rsidTr="0018486E">
        <w:trPr>
          <w:trHeight w:val="166"/>
          <w:jc w:val="center"/>
        </w:trPr>
        <w:tc>
          <w:tcPr>
            <w:tcW w:w="2125" w:type="dxa"/>
            <w:tcBorders>
              <w:top w:val="single" w:sz="4" w:space="0" w:color="auto"/>
              <w:left w:val="single" w:sz="4" w:space="0" w:color="auto"/>
              <w:bottom w:val="single" w:sz="4" w:space="0" w:color="auto"/>
              <w:right w:val="single" w:sz="4" w:space="0" w:color="auto"/>
            </w:tcBorders>
            <w:vAlign w:val="center"/>
          </w:tcPr>
          <w:p w:rsidR="0018486E" w:rsidRPr="0069301C" w:rsidRDefault="0092206D" w:rsidP="0018486E">
            <w:pPr>
              <w:rPr>
                <w:b/>
                <w:sz w:val="18"/>
                <w:szCs w:val="18"/>
              </w:rPr>
            </w:pPr>
            <w:r>
              <w:rPr>
                <w:b/>
                <w:sz w:val="18"/>
                <w:szCs w:val="18"/>
              </w:rPr>
              <w:t>Código:2BS</w:t>
            </w:r>
            <w:r w:rsidRPr="0069301C">
              <w:rPr>
                <w:b/>
                <w:sz w:val="18"/>
                <w:szCs w:val="18"/>
              </w:rPr>
              <w:t>-FR-</w:t>
            </w:r>
            <w:r w:rsidR="00826937">
              <w:rPr>
                <w:b/>
                <w:sz w:val="18"/>
                <w:szCs w:val="18"/>
              </w:rPr>
              <w:t>00</w:t>
            </w:r>
            <w:r w:rsidR="001C748B">
              <w:rPr>
                <w:b/>
                <w:sz w:val="18"/>
                <w:szCs w:val="18"/>
              </w:rPr>
              <w:t>36</w:t>
            </w:r>
          </w:p>
        </w:tc>
        <w:tc>
          <w:tcPr>
            <w:tcW w:w="5670" w:type="dxa"/>
            <w:vMerge/>
            <w:tcBorders>
              <w:left w:val="single" w:sz="4" w:space="0" w:color="auto"/>
            </w:tcBorders>
            <w:vAlign w:val="center"/>
          </w:tcPr>
          <w:p w:rsidR="0092206D" w:rsidRPr="00285C0D" w:rsidRDefault="0092206D" w:rsidP="0092206D">
            <w:pPr>
              <w:jc w:val="center"/>
              <w:rPr>
                <w:sz w:val="24"/>
                <w:szCs w:val="24"/>
              </w:rPr>
            </w:pPr>
          </w:p>
        </w:tc>
        <w:tc>
          <w:tcPr>
            <w:tcW w:w="2458" w:type="dxa"/>
            <w:vMerge/>
          </w:tcPr>
          <w:p w:rsidR="0092206D" w:rsidRPr="00285C0D" w:rsidRDefault="0092206D" w:rsidP="0092206D">
            <w:pPr>
              <w:rPr>
                <w:sz w:val="24"/>
                <w:szCs w:val="24"/>
              </w:rPr>
            </w:pPr>
          </w:p>
        </w:tc>
      </w:tr>
      <w:tr w:rsidR="0092206D" w:rsidRPr="00285C0D" w:rsidTr="0018486E">
        <w:trPr>
          <w:trHeight w:val="399"/>
          <w:jc w:val="center"/>
        </w:trPr>
        <w:tc>
          <w:tcPr>
            <w:tcW w:w="2125" w:type="dxa"/>
            <w:tcBorders>
              <w:top w:val="single" w:sz="4" w:space="0" w:color="auto"/>
            </w:tcBorders>
            <w:vAlign w:val="center"/>
          </w:tcPr>
          <w:p w:rsidR="0092206D" w:rsidRPr="0069301C" w:rsidRDefault="0092206D" w:rsidP="001C748B">
            <w:pPr>
              <w:rPr>
                <w:b/>
                <w:sz w:val="18"/>
                <w:szCs w:val="18"/>
              </w:rPr>
            </w:pPr>
            <w:r w:rsidRPr="0069301C">
              <w:rPr>
                <w:b/>
                <w:sz w:val="18"/>
                <w:szCs w:val="18"/>
              </w:rPr>
              <w:t>Fecha:</w:t>
            </w:r>
            <w:r w:rsidR="003114BD">
              <w:rPr>
                <w:b/>
                <w:sz w:val="18"/>
                <w:szCs w:val="18"/>
              </w:rPr>
              <w:t xml:space="preserve"> 2</w:t>
            </w:r>
            <w:r w:rsidR="001C748B">
              <w:rPr>
                <w:b/>
                <w:sz w:val="18"/>
                <w:szCs w:val="18"/>
              </w:rPr>
              <w:t>7</w:t>
            </w:r>
            <w:r w:rsidR="003114BD">
              <w:rPr>
                <w:b/>
                <w:sz w:val="18"/>
                <w:szCs w:val="18"/>
              </w:rPr>
              <w:t>/06/2021</w:t>
            </w:r>
          </w:p>
        </w:tc>
        <w:tc>
          <w:tcPr>
            <w:tcW w:w="5670" w:type="dxa"/>
            <w:vMerge w:val="restart"/>
            <w:vAlign w:val="center"/>
          </w:tcPr>
          <w:p w:rsidR="0092206D" w:rsidRPr="000B3CBA" w:rsidRDefault="0092206D" w:rsidP="0092206D">
            <w:pPr>
              <w:jc w:val="center"/>
              <w:rPr>
                <w:sz w:val="18"/>
                <w:szCs w:val="18"/>
              </w:rPr>
            </w:pPr>
            <w:r>
              <w:t>INVITACION CONTRATACION DIRECTA  POLICIA NACIONAL COMO ARRENDADOR</w:t>
            </w:r>
          </w:p>
        </w:tc>
        <w:tc>
          <w:tcPr>
            <w:tcW w:w="2458" w:type="dxa"/>
            <w:vMerge/>
          </w:tcPr>
          <w:p w:rsidR="0092206D" w:rsidRPr="00285C0D" w:rsidRDefault="0092206D" w:rsidP="0092206D">
            <w:pPr>
              <w:rPr>
                <w:sz w:val="24"/>
                <w:szCs w:val="24"/>
              </w:rPr>
            </w:pPr>
          </w:p>
        </w:tc>
      </w:tr>
      <w:tr w:rsidR="0092206D" w:rsidRPr="00285C0D" w:rsidTr="0018486E">
        <w:trPr>
          <w:trHeight w:val="97"/>
          <w:jc w:val="center"/>
        </w:trPr>
        <w:tc>
          <w:tcPr>
            <w:tcW w:w="2125" w:type="dxa"/>
            <w:vAlign w:val="center"/>
          </w:tcPr>
          <w:p w:rsidR="0092206D" w:rsidRPr="0069301C" w:rsidRDefault="0092206D" w:rsidP="001C748B">
            <w:pPr>
              <w:rPr>
                <w:b/>
                <w:sz w:val="18"/>
                <w:szCs w:val="18"/>
              </w:rPr>
            </w:pPr>
            <w:r>
              <w:rPr>
                <w:b/>
                <w:sz w:val="18"/>
                <w:szCs w:val="18"/>
              </w:rPr>
              <w:t xml:space="preserve">Versión: </w:t>
            </w:r>
            <w:r w:rsidR="001C748B">
              <w:rPr>
                <w:b/>
                <w:sz w:val="18"/>
                <w:szCs w:val="18"/>
              </w:rPr>
              <w:t>1</w:t>
            </w:r>
          </w:p>
        </w:tc>
        <w:tc>
          <w:tcPr>
            <w:tcW w:w="5670" w:type="dxa"/>
            <w:vMerge/>
          </w:tcPr>
          <w:p w:rsidR="0092206D" w:rsidRPr="00285C0D" w:rsidRDefault="0092206D" w:rsidP="0092206D">
            <w:pPr>
              <w:rPr>
                <w:sz w:val="24"/>
                <w:szCs w:val="24"/>
              </w:rPr>
            </w:pPr>
          </w:p>
        </w:tc>
        <w:tc>
          <w:tcPr>
            <w:tcW w:w="2458" w:type="dxa"/>
            <w:vMerge/>
          </w:tcPr>
          <w:p w:rsidR="0092206D" w:rsidRPr="00285C0D" w:rsidRDefault="0092206D" w:rsidP="0092206D">
            <w:pPr>
              <w:rPr>
                <w:sz w:val="24"/>
                <w:szCs w:val="24"/>
              </w:rPr>
            </w:pPr>
          </w:p>
        </w:tc>
      </w:tr>
    </w:tbl>
    <w:p w:rsidR="0092206D" w:rsidRDefault="0092206D" w:rsidP="0092206D">
      <w:pPr>
        <w:pStyle w:val="Puesto"/>
        <w:jc w:val="left"/>
        <w:rPr>
          <w:color w:val="000000"/>
          <w:sz w:val="24"/>
          <w:highlight w:val="yellow"/>
        </w:rPr>
      </w:pPr>
    </w:p>
    <w:p w:rsidR="00406AAB" w:rsidRPr="008812CC" w:rsidRDefault="00406AAB" w:rsidP="00406AAB">
      <w:pPr>
        <w:pStyle w:val="a"/>
        <w:rPr>
          <w:b w:val="0"/>
          <w:i/>
          <w:sz w:val="22"/>
        </w:rPr>
      </w:pPr>
      <w:r w:rsidRPr="008812CC">
        <w:rPr>
          <w:sz w:val="22"/>
        </w:rPr>
        <w:t>POLICÍA METROPOLITANA DE SAN JERÓNIMO DE MONTERÍA</w:t>
      </w:r>
    </w:p>
    <w:p w:rsidR="00406AAB" w:rsidRPr="008812CC" w:rsidRDefault="00406AAB" w:rsidP="00406AAB">
      <w:pPr>
        <w:pStyle w:val="Encabezado"/>
        <w:tabs>
          <w:tab w:val="clear" w:pos="4419"/>
          <w:tab w:val="clear" w:pos="8838"/>
          <w:tab w:val="left" w:pos="1644"/>
        </w:tabs>
        <w:rPr>
          <w:color w:val="FF0000"/>
          <w:lang w:val="es-MX"/>
        </w:rPr>
      </w:pPr>
    </w:p>
    <w:p w:rsidR="00406AAB" w:rsidRPr="008812CC" w:rsidRDefault="00406AAB" w:rsidP="00406AAB">
      <w:pPr>
        <w:rPr>
          <w:color w:val="FF0000"/>
        </w:rPr>
      </w:pPr>
      <w:r>
        <w:t>Montería,</w:t>
      </w:r>
    </w:p>
    <w:p w:rsidR="00406AAB" w:rsidRDefault="00406AAB" w:rsidP="00406AAB">
      <w:pPr>
        <w:rPr>
          <w:b/>
        </w:rPr>
      </w:pPr>
    </w:p>
    <w:p w:rsidR="00406AAB" w:rsidRPr="00FF40A6" w:rsidRDefault="006C0139" w:rsidP="00406AAB">
      <w:pPr>
        <w:rPr>
          <w:b/>
        </w:rPr>
      </w:pPr>
      <w:r>
        <w:rPr>
          <w:b/>
        </w:rPr>
        <w:t>G</w:t>
      </w:r>
      <w:r w:rsidR="00406AAB" w:rsidRPr="00FF40A6">
        <w:rPr>
          <w:b/>
        </w:rPr>
        <w:t>S</w:t>
      </w:r>
      <w:r w:rsidR="001D45FF">
        <w:rPr>
          <w:b/>
        </w:rPr>
        <w:t>-2023</w:t>
      </w:r>
      <w:r w:rsidR="00406AAB" w:rsidRPr="00FF40A6">
        <w:rPr>
          <w:b/>
        </w:rPr>
        <w:t xml:space="preserve"> - </w:t>
      </w:r>
      <w:r w:rsidR="00406AAB">
        <w:rPr>
          <w:b/>
        </w:rPr>
        <w:tab/>
      </w:r>
      <w:r w:rsidR="00406AAB">
        <w:rPr>
          <w:b/>
        </w:rPr>
        <w:tab/>
      </w:r>
      <w:r w:rsidR="00406AAB" w:rsidRPr="00FF40A6">
        <w:rPr>
          <w:b/>
        </w:rPr>
        <w:t xml:space="preserve"> / AREAD – GRUCO</w:t>
      </w:r>
      <w:bookmarkStart w:id="0" w:name="_GoBack"/>
      <w:bookmarkEnd w:id="0"/>
    </w:p>
    <w:p w:rsidR="00406AAB" w:rsidRDefault="00406AAB" w:rsidP="00406AAB"/>
    <w:p w:rsidR="00406AAB" w:rsidRDefault="00406AAB" w:rsidP="00406AAB">
      <w:r w:rsidRPr="004F5162">
        <w:t>Señores:</w:t>
      </w:r>
    </w:p>
    <w:p w:rsidR="00EB066E" w:rsidRPr="004F5162" w:rsidRDefault="00EB066E" w:rsidP="00406AAB"/>
    <w:tbl>
      <w:tblPr>
        <w:tblW w:w="9351" w:type="dxa"/>
        <w:jc w:val="center"/>
        <w:tblLayout w:type="fixed"/>
        <w:tblCellMar>
          <w:left w:w="70" w:type="dxa"/>
          <w:right w:w="70" w:type="dxa"/>
        </w:tblCellMar>
        <w:tblLook w:val="04A0" w:firstRow="1" w:lastRow="0" w:firstColumn="1" w:lastColumn="0" w:noHBand="0" w:noVBand="1"/>
      </w:tblPr>
      <w:tblGrid>
        <w:gridCol w:w="2331"/>
        <w:gridCol w:w="2552"/>
        <w:gridCol w:w="1701"/>
        <w:gridCol w:w="2767"/>
      </w:tblGrid>
      <w:tr w:rsidR="00406AAB" w:rsidRPr="008812CC" w:rsidTr="00EB066E">
        <w:trPr>
          <w:trHeight w:val="300"/>
          <w:jc w:val="center"/>
        </w:trPr>
        <w:tc>
          <w:tcPr>
            <w:tcW w:w="2331" w:type="dxa"/>
            <w:tcBorders>
              <w:top w:val="single" w:sz="4" w:space="0" w:color="auto"/>
              <w:left w:val="single" w:sz="4" w:space="0" w:color="auto"/>
              <w:bottom w:val="single" w:sz="4" w:space="0" w:color="auto"/>
              <w:right w:val="single" w:sz="4" w:space="0" w:color="auto"/>
            </w:tcBorders>
            <w:shd w:val="clear" w:color="auto" w:fill="auto"/>
            <w:vAlign w:val="center"/>
          </w:tcPr>
          <w:p w:rsidR="00406AAB" w:rsidRPr="009C45B8" w:rsidRDefault="00406AAB" w:rsidP="0003100C">
            <w:pPr>
              <w:jc w:val="center"/>
              <w:rPr>
                <w:b/>
                <w:bCs/>
                <w:lang w:eastAsia="es-CO"/>
              </w:rPr>
            </w:pPr>
            <w:r w:rsidRPr="009C45B8">
              <w:rPr>
                <w:b/>
                <w:bCs/>
                <w:lang w:eastAsia="es-CO"/>
              </w:rPr>
              <w:t>RAZÓN SOCIAL</w:t>
            </w:r>
          </w:p>
        </w:tc>
        <w:tc>
          <w:tcPr>
            <w:tcW w:w="2552" w:type="dxa"/>
            <w:tcBorders>
              <w:top w:val="single" w:sz="4" w:space="0" w:color="auto"/>
              <w:left w:val="nil"/>
              <w:bottom w:val="single" w:sz="4" w:space="0" w:color="auto"/>
              <w:right w:val="single" w:sz="4" w:space="0" w:color="auto"/>
            </w:tcBorders>
            <w:shd w:val="clear" w:color="auto" w:fill="auto"/>
            <w:vAlign w:val="center"/>
          </w:tcPr>
          <w:p w:rsidR="00406AAB" w:rsidRPr="009C45B8" w:rsidRDefault="00406AAB" w:rsidP="0003100C">
            <w:pPr>
              <w:jc w:val="center"/>
              <w:rPr>
                <w:b/>
                <w:bCs/>
                <w:lang w:eastAsia="es-CO"/>
              </w:rPr>
            </w:pPr>
            <w:r w:rsidRPr="009C45B8">
              <w:rPr>
                <w:b/>
                <w:bCs/>
                <w:lang w:eastAsia="es-CO"/>
              </w:rPr>
              <w:t>DIRECCIÓN</w:t>
            </w:r>
          </w:p>
        </w:tc>
        <w:tc>
          <w:tcPr>
            <w:tcW w:w="1701" w:type="dxa"/>
            <w:tcBorders>
              <w:top w:val="single" w:sz="4" w:space="0" w:color="auto"/>
              <w:left w:val="nil"/>
              <w:bottom w:val="single" w:sz="4" w:space="0" w:color="auto"/>
              <w:right w:val="single" w:sz="4" w:space="0" w:color="auto"/>
            </w:tcBorders>
            <w:shd w:val="clear" w:color="auto" w:fill="auto"/>
            <w:vAlign w:val="center"/>
          </w:tcPr>
          <w:p w:rsidR="00406AAB" w:rsidRPr="009C45B8" w:rsidRDefault="00406AAB" w:rsidP="0003100C">
            <w:pPr>
              <w:jc w:val="center"/>
              <w:rPr>
                <w:b/>
                <w:bCs/>
                <w:lang w:eastAsia="es-CO"/>
              </w:rPr>
            </w:pPr>
            <w:r w:rsidRPr="009C45B8">
              <w:rPr>
                <w:b/>
                <w:bCs/>
                <w:lang w:eastAsia="es-CO"/>
              </w:rPr>
              <w:t>TELÉFONO</w:t>
            </w:r>
          </w:p>
        </w:tc>
        <w:tc>
          <w:tcPr>
            <w:tcW w:w="2767" w:type="dxa"/>
            <w:tcBorders>
              <w:top w:val="single" w:sz="4" w:space="0" w:color="auto"/>
              <w:left w:val="nil"/>
              <w:bottom w:val="single" w:sz="4" w:space="0" w:color="auto"/>
              <w:right w:val="single" w:sz="4" w:space="0" w:color="auto"/>
            </w:tcBorders>
            <w:shd w:val="clear" w:color="auto" w:fill="auto"/>
            <w:vAlign w:val="center"/>
          </w:tcPr>
          <w:p w:rsidR="00406AAB" w:rsidRPr="009C45B8" w:rsidRDefault="00406AAB" w:rsidP="0003100C">
            <w:pPr>
              <w:jc w:val="center"/>
              <w:rPr>
                <w:b/>
                <w:bCs/>
                <w:lang w:eastAsia="es-CO"/>
              </w:rPr>
            </w:pPr>
            <w:r w:rsidRPr="009C45B8">
              <w:rPr>
                <w:b/>
                <w:bCs/>
                <w:lang w:eastAsia="es-CO"/>
              </w:rPr>
              <w:t>E. MAIL</w:t>
            </w:r>
          </w:p>
        </w:tc>
      </w:tr>
      <w:tr w:rsidR="00EB066E" w:rsidRPr="008812CC" w:rsidTr="00EB066E">
        <w:trPr>
          <w:trHeight w:val="208"/>
          <w:jc w:val="center"/>
        </w:trPr>
        <w:tc>
          <w:tcPr>
            <w:tcW w:w="2331" w:type="dxa"/>
            <w:tcBorders>
              <w:top w:val="nil"/>
              <w:left w:val="single" w:sz="4" w:space="0" w:color="auto"/>
              <w:bottom w:val="single" w:sz="4" w:space="0" w:color="auto"/>
              <w:right w:val="single" w:sz="4" w:space="0" w:color="auto"/>
            </w:tcBorders>
            <w:shd w:val="clear" w:color="auto" w:fill="auto"/>
            <w:vAlign w:val="center"/>
          </w:tcPr>
          <w:p w:rsidR="00EB066E" w:rsidRPr="00792980" w:rsidRDefault="00EB066E" w:rsidP="00EB066E">
            <w:pPr>
              <w:jc w:val="center"/>
              <w:rPr>
                <w:b/>
              </w:rPr>
            </w:pPr>
            <w:r>
              <w:rPr>
                <w:b/>
              </w:rPr>
              <w:t>TENAMPA</w:t>
            </w:r>
          </w:p>
        </w:tc>
        <w:tc>
          <w:tcPr>
            <w:tcW w:w="2552" w:type="dxa"/>
            <w:tcBorders>
              <w:top w:val="nil"/>
              <w:left w:val="nil"/>
              <w:bottom w:val="single" w:sz="4" w:space="0" w:color="auto"/>
              <w:right w:val="single" w:sz="4" w:space="0" w:color="auto"/>
            </w:tcBorders>
            <w:shd w:val="clear" w:color="auto" w:fill="auto"/>
            <w:vAlign w:val="center"/>
          </w:tcPr>
          <w:p w:rsidR="00EB066E" w:rsidRPr="00792980" w:rsidRDefault="00EB066E" w:rsidP="00EB066E">
            <w:pPr>
              <w:jc w:val="both"/>
            </w:pPr>
            <w:r>
              <w:t xml:space="preserve">Vereda San Antonio 6 Corregimiento </w:t>
            </w:r>
            <w:proofErr w:type="spellStart"/>
            <w:r>
              <w:t>Berastegui</w:t>
            </w:r>
            <w:proofErr w:type="spellEnd"/>
          </w:p>
        </w:tc>
        <w:tc>
          <w:tcPr>
            <w:tcW w:w="1701" w:type="dxa"/>
            <w:tcBorders>
              <w:top w:val="nil"/>
              <w:left w:val="nil"/>
              <w:bottom w:val="single" w:sz="4" w:space="0" w:color="auto"/>
              <w:right w:val="single" w:sz="4" w:space="0" w:color="auto"/>
            </w:tcBorders>
            <w:shd w:val="clear" w:color="auto" w:fill="auto"/>
            <w:vAlign w:val="center"/>
          </w:tcPr>
          <w:p w:rsidR="00EB066E" w:rsidRPr="00792980" w:rsidRDefault="00EB066E" w:rsidP="00EB066E">
            <w:pPr>
              <w:jc w:val="center"/>
              <w:rPr>
                <w:lang w:eastAsia="es-CO"/>
              </w:rPr>
            </w:pPr>
            <w:r>
              <w:rPr>
                <w:lang w:eastAsia="es-CO"/>
              </w:rPr>
              <w:t>3205217086</w:t>
            </w:r>
          </w:p>
        </w:tc>
        <w:tc>
          <w:tcPr>
            <w:tcW w:w="2767" w:type="dxa"/>
            <w:tcBorders>
              <w:top w:val="nil"/>
              <w:left w:val="nil"/>
              <w:bottom w:val="single" w:sz="4" w:space="0" w:color="auto"/>
              <w:right w:val="single" w:sz="4" w:space="0" w:color="auto"/>
            </w:tcBorders>
            <w:shd w:val="clear" w:color="auto" w:fill="auto"/>
            <w:vAlign w:val="center"/>
          </w:tcPr>
          <w:p w:rsidR="00EB066E" w:rsidRPr="00792980" w:rsidRDefault="00EB066E" w:rsidP="00EB066E">
            <w:pPr>
              <w:jc w:val="center"/>
              <w:rPr>
                <w:lang w:eastAsia="es-CO"/>
              </w:rPr>
            </w:pPr>
            <w:r>
              <w:rPr>
                <w:lang w:eastAsia="es-CO"/>
              </w:rPr>
              <w:t>Granja tenampa@gmail.com</w:t>
            </w:r>
          </w:p>
        </w:tc>
      </w:tr>
    </w:tbl>
    <w:p w:rsidR="00406AAB" w:rsidRPr="008812CC" w:rsidRDefault="00406AAB" w:rsidP="00406AAB">
      <w:pPr>
        <w:rPr>
          <w:color w:val="FF0000"/>
        </w:rPr>
      </w:pPr>
    </w:p>
    <w:p w:rsidR="00406AAB" w:rsidRPr="008812CC" w:rsidRDefault="00406AAB" w:rsidP="00406AAB">
      <w:r w:rsidRPr="008812CC">
        <w:t>ASUNTO:</w:t>
      </w:r>
      <w:r w:rsidRPr="008812CC">
        <w:tab/>
      </w:r>
      <w:r w:rsidRPr="008812CC">
        <w:rPr>
          <w:b/>
        </w:rPr>
        <w:t xml:space="preserve">INVITACIÓN </w:t>
      </w:r>
      <w:r w:rsidRPr="002956BC">
        <w:rPr>
          <w:b/>
        </w:rPr>
        <w:t>PN MEMOT CD 0</w:t>
      </w:r>
      <w:r w:rsidR="002956BC" w:rsidRPr="002956BC">
        <w:rPr>
          <w:b/>
        </w:rPr>
        <w:t>66</w:t>
      </w:r>
      <w:r w:rsidRPr="002956BC">
        <w:rPr>
          <w:b/>
        </w:rPr>
        <w:t xml:space="preserve"> DE 202</w:t>
      </w:r>
      <w:r w:rsidR="002956BC" w:rsidRPr="002956BC">
        <w:rPr>
          <w:b/>
        </w:rPr>
        <w:t>3</w:t>
      </w:r>
    </w:p>
    <w:p w:rsidR="00406AAB" w:rsidRPr="008812CC" w:rsidRDefault="00406AAB" w:rsidP="00406AAB">
      <w:pPr>
        <w:pStyle w:val="Textoindependiente"/>
        <w:jc w:val="both"/>
        <w:rPr>
          <w:rFonts w:cs="Arial"/>
          <w:sz w:val="20"/>
        </w:rPr>
      </w:pPr>
    </w:p>
    <w:p w:rsidR="00406AAB" w:rsidRPr="008812CC" w:rsidRDefault="00406AAB" w:rsidP="00406AAB">
      <w:pPr>
        <w:pStyle w:val="Textoindependiente"/>
        <w:jc w:val="both"/>
        <w:rPr>
          <w:rFonts w:cs="Arial"/>
          <w:sz w:val="20"/>
        </w:rPr>
      </w:pPr>
      <w:r w:rsidRPr="008812CC">
        <w:rPr>
          <w:rFonts w:cs="Arial"/>
          <w:sz w:val="20"/>
        </w:rPr>
        <w:t xml:space="preserve">La Policía Metropolitana de Montería de la Policía Nacional, identificado con NIT. 900.800.975-3, se permite invitarlo a presentar oferta para contratar el </w:t>
      </w:r>
      <w:r w:rsidRPr="005F2373">
        <w:rPr>
          <w:rFonts w:cs="Arial"/>
          <w:sz w:val="20"/>
        </w:rPr>
        <w:t>“</w:t>
      </w:r>
      <w:r w:rsidR="002577A8" w:rsidRPr="002577A8">
        <w:rPr>
          <w:rFonts w:cs="Arial"/>
          <w:b/>
          <w:sz w:val="20"/>
        </w:rPr>
        <w:t>ARRENDAMIENTO DE UN ESPACIO DE LAS INSTALACIONES DEL COMANDO DE LA POLICÍA METROPOLITANA SAN JERÓNIMO DE MONTERÍA, PARA LA INSTALACIÓN Y FUNCIONAMIENTO DEL RESTAURANTE Y CAFETERÍA.</w:t>
      </w:r>
      <w:r w:rsidRPr="005F2373">
        <w:rPr>
          <w:rFonts w:cs="Arial"/>
          <w:sz w:val="20"/>
        </w:rPr>
        <w:t>”,</w:t>
      </w:r>
      <w:r w:rsidRPr="008812CC">
        <w:rPr>
          <w:rFonts w:cs="Arial"/>
          <w:sz w:val="20"/>
        </w:rPr>
        <w:t xml:space="preserve"> así:</w:t>
      </w:r>
      <w:r>
        <w:rPr>
          <w:rFonts w:cs="Arial"/>
          <w:sz w:val="20"/>
        </w:rPr>
        <w:t xml:space="preserve"> </w:t>
      </w:r>
    </w:p>
    <w:p w:rsidR="00406AAB" w:rsidRPr="008812CC" w:rsidRDefault="00406AAB" w:rsidP="00406AAB">
      <w:pPr>
        <w:pStyle w:val="Textoindependiente"/>
        <w:jc w:val="both"/>
        <w:rPr>
          <w:rFonts w:cs="Arial"/>
          <w:color w:val="FF0000"/>
          <w:sz w:val="20"/>
        </w:rPr>
      </w:pPr>
    </w:p>
    <w:p w:rsidR="00B82A40" w:rsidRPr="008812CC" w:rsidRDefault="00B82A40" w:rsidP="00B82A40">
      <w:pPr>
        <w:pStyle w:val="Textoindependiente"/>
        <w:jc w:val="both"/>
        <w:rPr>
          <w:rFonts w:cs="Arial"/>
          <w:b/>
          <w:bCs/>
          <w:sz w:val="20"/>
        </w:rPr>
      </w:pPr>
      <w:r w:rsidRPr="008812CC">
        <w:rPr>
          <w:rFonts w:cs="Arial"/>
          <w:b/>
          <w:bCs/>
          <w:sz w:val="20"/>
        </w:rPr>
        <w:t>CONDICIONES GENERALES</w:t>
      </w:r>
    </w:p>
    <w:p w:rsidR="00B82A40" w:rsidRPr="008812CC" w:rsidRDefault="00B82A40" w:rsidP="00B82A40">
      <w:pPr>
        <w:pStyle w:val="Textoindependiente"/>
        <w:jc w:val="both"/>
        <w:rPr>
          <w:rFonts w:cs="Arial"/>
          <w:b/>
          <w:bCs/>
          <w:sz w:val="20"/>
        </w:rPr>
      </w:pPr>
    </w:p>
    <w:p w:rsidR="00B82A40" w:rsidRPr="008812CC" w:rsidRDefault="00B82A40" w:rsidP="00B82A40">
      <w:pPr>
        <w:pStyle w:val="Textoindependiente"/>
        <w:jc w:val="both"/>
        <w:rPr>
          <w:rFonts w:cs="Arial"/>
          <w:b/>
          <w:bCs/>
          <w:sz w:val="20"/>
        </w:rPr>
      </w:pPr>
      <w:r w:rsidRPr="008812CC">
        <w:rPr>
          <w:rFonts w:cs="Arial"/>
          <w:b/>
          <w:bCs/>
          <w:sz w:val="20"/>
        </w:rPr>
        <w:t>1.  OBJETO.</w:t>
      </w:r>
    </w:p>
    <w:p w:rsidR="00B82A40" w:rsidRPr="008812CC" w:rsidRDefault="00B82A40" w:rsidP="00B82A40">
      <w:pPr>
        <w:pStyle w:val="Textoindependiente"/>
        <w:jc w:val="both"/>
        <w:rPr>
          <w:rFonts w:cs="Arial"/>
          <w:b/>
          <w:bCs/>
          <w:sz w:val="20"/>
        </w:rPr>
      </w:pPr>
      <w:r w:rsidRPr="008812CC">
        <w:rPr>
          <w:rFonts w:cs="Arial"/>
          <w:b/>
          <w:bCs/>
          <w:sz w:val="20"/>
        </w:rPr>
        <w:t xml:space="preserve"> </w:t>
      </w:r>
    </w:p>
    <w:p w:rsidR="00B82A40" w:rsidRPr="008812CC" w:rsidRDefault="00B82A40" w:rsidP="00B82A40">
      <w:pPr>
        <w:pStyle w:val="Textoindependiente"/>
        <w:jc w:val="both"/>
        <w:rPr>
          <w:rFonts w:cs="Arial"/>
          <w:sz w:val="20"/>
        </w:rPr>
      </w:pPr>
      <w:r w:rsidRPr="008812CC">
        <w:rPr>
          <w:rFonts w:cs="Arial"/>
          <w:sz w:val="20"/>
        </w:rPr>
        <w:t xml:space="preserve">La Presente Invitación contiene disposiciones de tipo general aplicables a los diferentes procesos que efectúa la POLICÍA NACIONAL – </w:t>
      </w:r>
      <w:r>
        <w:rPr>
          <w:rFonts w:cs="Arial"/>
          <w:sz w:val="20"/>
        </w:rPr>
        <w:t>POLICÍA METROPOLITANA DE SAN JERÓNIMO DE MONTERÍ</w:t>
      </w:r>
      <w:r w:rsidRPr="008812CC">
        <w:rPr>
          <w:rFonts w:cs="Arial"/>
          <w:sz w:val="20"/>
        </w:rPr>
        <w:t xml:space="preserve">A; igualmente cuenta con anexos dispuestos y preparados por la POLICÍA NACIONAL - </w:t>
      </w:r>
      <w:r w:rsidR="00790D2C">
        <w:rPr>
          <w:rFonts w:cs="Arial"/>
          <w:sz w:val="20"/>
        </w:rPr>
        <w:t>POLICÍA METROPOLITANA DE SAN JERÓNIMO DE MONTERÍ</w:t>
      </w:r>
      <w:r w:rsidR="00790D2C" w:rsidRPr="008812CC">
        <w:rPr>
          <w:rFonts w:cs="Arial"/>
          <w:sz w:val="20"/>
        </w:rPr>
        <w:t xml:space="preserve">A </w:t>
      </w:r>
      <w:r w:rsidRPr="008812CC">
        <w:rPr>
          <w:rFonts w:cs="Arial"/>
          <w:sz w:val="20"/>
        </w:rPr>
        <w:t>y Formularios los cuales deben ser diligenciados en su integridad por el proponente.</w:t>
      </w:r>
    </w:p>
    <w:p w:rsidR="00580FDE" w:rsidRPr="004F5162" w:rsidRDefault="00580FDE" w:rsidP="00580FDE">
      <w:pPr>
        <w:pStyle w:val="Textoindependiente"/>
        <w:jc w:val="both"/>
        <w:rPr>
          <w:rFonts w:cs="Arial"/>
          <w:sz w:val="20"/>
        </w:rPr>
      </w:pPr>
    </w:p>
    <w:p w:rsidR="00580FDE" w:rsidRDefault="00580FDE" w:rsidP="00580FDE">
      <w:pPr>
        <w:pStyle w:val="Textoindependiente"/>
        <w:jc w:val="both"/>
        <w:rPr>
          <w:rFonts w:cs="Arial"/>
          <w:b/>
          <w:bCs/>
          <w:sz w:val="20"/>
        </w:rPr>
      </w:pPr>
      <w:r w:rsidRPr="004F5162">
        <w:rPr>
          <w:rFonts w:cs="Arial"/>
          <w:b/>
          <w:bCs/>
          <w:sz w:val="20"/>
        </w:rPr>
        <w:t>2.  CONDICIONES BASICAS</w:t>
      </w:r>
    </w:p>
    <w:p w:rsidR="00790D2C" w:rsidRDefault="00790D2C" w:rsidP="00580FDE">
      <w:pPr>
        <w:pStyle w:val="Textoindependiente"/>
        <w:jc w:val="both"/>
        <w:rPr>
          <w:rFonts w:cs="Arial"/>
          <w:b/>
          <w:bCs/>
          <w:sz w:val="20"/>
        </w:rPr>
      </w:pPr>
    </w:p>
    <w:tbl>
      <w:tblPr>
        <w:tblW w:w="8859" w:type="dxa"/>
        <w:tblCellMar>
          <w:left w:w="70" w:type="dxa"/>
          <w:right w:w="70" w:type="dxa"/>
        </w:tblCellMar>
        <w:tblLook w:val="0000" w:firstRow="0" w:lastRow="0" w:firstColumn="0" w:lastColumn="0" w:noHBand="0" w:noVBand="0"/>
      </w:tblPr>
      <w:tblGrid>
        <w:gridCol w:w="2197"/>
        <w:gridCol w:w="6662"/>
      </w:tblGrid>
      <w:tr w:rsidR="00790D2C" w:rsidRPr="008812CC" w:rsidTr="0003100C">
        <w:trPr>
          <w:trHeight w:val="653"/>
        </w:trPr>
        <w:tc>
          <w:tcPr>
            <w:tcW w:w="2197" w:type="dxa"/>
            <w:tcBorders>
              <w:top w:val="single" w:sz="4" w:space="0" w:color="auto"/>
              <w:left w:val="single" w:sz="4" w:space="0" w:color="auto"/>
              <w:bottom w:val="single" w:sz="4" w:space="0" w:color="auto"/>
              <w:right w:val="single" w:sz="4" w:space="0" w:color="auto"/>
            </w:tcBorders>
            <w:vAlign w:val="center"/>
          </w:tcPr>
          <w:p w:rsidR="00790D2C" w:rsidRPr="008812CC" w:rsidRDefault="00790D2C" w:rsidP="0003100C">
            <w:pPr>
              <w:pStyle w:val="Textoindependiente"/>
              <w:rPr>
                <w:rFonts w:cs="Arial"/>
                <w:b/>
                <w:bCs/>
                <w:sz w:val="20"/>
              </w:rPr>
            </w:pPr>
            <w:r w:rsidRPr="008812CC">
              <w:rPr>
                <w:rFonts w:cs="Arial"/>
                <w:b/>
                <w:bCs/>
                <w:sz w:val="20"/>
              </w:rPr>
              <w:t xml:space="preserve">OBJETO </w:t>
            </w:r>
          </w:p>
        </w:tc>
        <w:tc>
          <w:tcPr>
            <w:tcW w:w="6662" w:type="dxa"/>
            <w:tcBorders>
              <w:top w:val="single" w:sz="4" w:space="0" w:color="auto"/>
              <w:left w:val="single" w:sz="4" w:space="0" w:color="auto"/>
              <w:bottom w:val="single" w:sz="4" w:space="0" w:color="auto"/>
              <w:right w:val="single" w:sz="4" w:space="0" w:color="auto"/>
            </w:tcBorders>
            <w:vAlign w:val="center"/>
          </w:tcPr>
          <w:p w:rsidR="00790D2C" w:rsidRPr="00862672" w:rsidRDefault="006616DC" w:rsidP="0003100C">
            <w:pPr>
              <w:pStyle w:val="Textoindependiente"/>
              <w:jc w:val="both"/>
              <w:rPr>
                <w:rFonts w:cs="Arial"/>
                <w:sz w:val="20"/>
              </w:rPr>
            </w:pPr>
            <w:r w:rsidRPr="006616DC">
              <w:rPr>
                <w:rFonts w:cs="Arial"/>
                <w:b/>
                <w:sz w:val="20"/>
              </w:rPr>
              <w:t>ARRENDAMIENTO DE UN ESPACIO DE LAS INSTALACIONES DEL COMANDO DE LA POLICÍA METROPOLITANA SAN JERÓNIMO DE MONTERÍA, PARA LA INSTALACIÓN Y FUNCIONAMIENTO DEL RESTAURANTE Y CAFETERÍA.</w:t>
            </w:r>
          </w:p>
        </w:tc>
      </w:tr>
      <w:tr w:rsidR="00790D2C" w:rsidRPr="008812CC" w:rsidTr="0003100C">
        <w:trPr>
          <w:trHeight w:val="20"/>
        </w:trPr>
        <w:tc>
          <w:tcPr>
            <w:tcW w:w="2197" w:type="dxa"/>
            <w:tcBorders>
              <w:top w:val="single" w:sz="4" w:space="0" w:color="auto"/>
              <w:left w:val="single" w:sz="4" w:space="0" w:color="auto"/>
              <w:bottom w:val="single" w:sz="4" w:space="0" w:color="auto"/>
              <w:right w:val="single" w:sz="4" w:space="0" w:color="auto"/>
            </w:tcBorders>
            <w:vAlign w:val="center"/>
          </w:tcPr>
          <w:p w:rsidR="00790D2C" w:rsidRPr="008812CC" w:rsidRDefault="00790D2C" w:rsidP="0003100C">
            <w:pPr>
              <w:pStyle w:val="Textoindependiente"/>
              <w:rPr>
                <w:rFonts w:cs="Arial"/>
                <w:b/>
                <w:bCs/>
                <w:sz w:val="20"/>
              </w:rPr>
            </w:pPr>
            <w:r w:rsidRPr="008812CC">
              <w:rPr>
                <w:rFonts w:cs="Arial"/>
                <w:b/>
                <w:sz w:val="20"/>
              </w:rPr>
              <w:t>FUNDAMENTO JURÍDICO DE LA MODALIDAD DE SELECCIÓN</w:t>
            </w:r>
          </w:p>
        </w:tc>
        <w:tc>
          <w:tcPr>
            <w:tcW w:w="6662" w:type="dxa"/>
            <w:tcBorders>
              <w:top w:val="single" w:sz="4" w:space="0" w:color="auto"/>
              <w:left w:val="single" w:sz="4" w:space="0" w:color="auto"/>
              <w:bottom w:val="single" w:sz="4" w:space="0" w:color="auto"/>
              <w:right w:val="single" w:sz="4" w:space="0" w:color="auto"/>
            </w:tcBorders>
            <w:vAlign w:val="center"/>
          </w:tcPr>
          <w:p w:rsidR="00790D2C" w:rsidRPr="008812CC" w:rsidRDefault="00790D2C" w:rsidP="00E974C5">
            <w:pPr>
              <w:jc w:val="both"/>
            </w:pPr>
            <w:r w:rsidRPr="00751C0F">
              <w:rPr>
                <w:rFonts w:eastAsia="Calibri"/>
              </w:rPr>
              <w:t xml:space="preserve">El presente proceso de contratación, se realizará bajo la modalidad de </w:t>
            </w:r>
            <w:r w:rsidRPr="00751C0F">
              <w:rPr>
                <w:b/>
              </w:rPr>
              <w:t>Contratación Directa – Arrendamiento</w:t>
            </w:r>
            <w:r w:rsidRPr="00751C0F">
              <w:rPr>
                <w:rFonts w:eastAsia="Calibri"/>
              </w:rPr>
              <w:t>, de acuerdo con lo establecido en l</w:t>
            </w:r>
            <w:r w:rsidRPr="00751C0F">
              <w:t>a Ley 80 de 1993, Ley 1150 de 2007, en concordancia con el Artículo 2.2.1.2.1.4.11 del Decreto 1082 de 2015.</w:t>
            </w:r>
          </w:p>
        </w:tc>
      </w:tr>
      <w:tr w:rsidR="00790D2C" w:rsidRPr="008812CC" w:rsidTr="0003100C">
        <w:trPr>
          <w:trHeight w:val="20"/>
        </w:trPr>
        <w:tc>
          <w:tcPr>
            <w:tcW w:w="2197" w:type="dxa"/>
            <w:tcBorders>
              <w:top w:val="single" w:sz="4" w:space="0" w:color="auto"/>
              <w:left w:val="single" w:sz="4" w:space="0" w:color="auto"/>
              <w:bottom w:val="single" w:sz="4" w:space="0" w:color="auto"/>
              <w:right w:val="single" w:sz="4" w:space="0" w:color="auto"/>
            </w:tcBorders>
            <w:vAlign w:val="center"/>
          </w:tcPr>
          <w:p w:rsidR="00790D2C" w:rsidRPr="008812CC" w:rsidRDefault="00790D2C" w:rsidP="0003100C">
            <w:pPr>
              <w:pStyle w:val="Textoindependiente"/>
              <w:rPr>
                <w:rFonts w:cs="Arial"/>
                <w:b/>
                <w:sz w:val="20"/>
              </w:rPr>
            </w:pPr>
            <w:r w:rsidRPr="008812CC">
              <w:rPr>
                <w:rFonts w:cs="Arial"/>
                <w:b/>
                <w:sz w:val="20"/>
              </w:rPr>
              <w:t>LUGAR DE UBICACIÓN</w:t>
            </w:r>
          </w:p>
        </w:tc>
        <w:tc>
          <w:tcPr>
            <w:tcW w:w="6662" w:type="dxa"/>
            <w:tcBorders>
              <w:top w:val="single" w:sz="4" w:space="0" w:color="auto"/>
              <w:left w:val="single" w:sz="4" w:space="0" w:color="auto"/>
              <w:bottom w:val="single" w:sz="4" w:space="0" w:color="auto"/>
              <w:right w:val="single" w:sz="4" w:space="0" w:color="auto"/>
            </w:tcBorders>
            <w:vAlign w:val="center"/>
          </w:tcPr>
          <w:p w:rsidR="00790D2C" w:rsidRPr="00616A6C" w:rsidRDefault="00616A6C" w:rsidP="00616A6C">
            <w:pPr>
              <w:jc w:val="both"/>
              <w:rPr>
                <w:lang w:val="es-ES"/>
              </w:rPr>
            </w:pPr>
            <w:r w:rsidRPr="00616A6C">
              <w:rPr>
                <w:lang w:val="es-ES"/>
              </w:rPr>
              <w:t>Bien inmueble ubicado en la Calle 29 No. 5-61 Barrio Centro Montería, donde funciona el Comando de la Policía Metropolitana de San Jerónimo de  Montería</w:t>
            </w:r>
            <w:r>
              <w:rPr>
                <w:lang w:val="es-ES"/>
              </w:rPr>
              <w:t>.</w:t>
            </w:r>
          </w:p>
        </w:tc>
      </w:tr>
      <w:tr w:rsidR="00790D2C" w:rsidRPr="008812CC" w:rsidTr="0003100C">
        <w:trPr>
          <w:trHeight w:val="1294"/>
        </w:trPr>
        <w:tc>
          <w:tcPr>
            <w:tcW w:w="2197" w:type="dxa"/>
            <w:tcBorders>
              <w:top w:val="single" w:sz="4" w:space="0" w:color="auto"/>
              <w:left w:val="single" w:sz="4" w:space="0" w:color="auto"/>
              <w:bottom w:val="single" w:sz="4" w:space="0" w:color="auto"/>
              <w:right w:val="single" w:sz="4" w:space="0" w:color="auto"/>
            </w:tcBorders>
            <w:vAlign w:val="center"/>
          </w:tcPr>
          <w:p w:rsidR="00790D2C" w:rsidRPr="008812CC" w:rsidRDefault="00790D2C" w:rsidP="0003100C">
            <w:pPr>
              <w:pStyle w:val="Textoindependiente"/>
              <w:rPr>
                <w:rFonts w:cs="Arial"/>
                <w:b/>
                <w:bCs/>
                <w:sz w:val="20"/>
              </w:rPr>
            </w:pPr>
            <w:r w:rsidRPr="008812CC">
              <w:rPr>
                <w:rFonts w:cs="Arial"/>
                <w:b/>
                <w:bCs/>
                <w:sz w:val="20"/>
              </w:rPr>
              <w:t>PLAZO DE EJECUCIÓN</w:t>
            </w:r>
          </w:p>
        </w:tc>
        <w:tc>
          <w:tcPr>
            <w:tcW w:w="6662" w:type="dxa"/>
            <w:tcBorders>
              <w:top w:val="single" w:sz="4" w:space="0" w:color="auto"/>
              <w:left w:val="single" w:sz="4" w:space="0" w:color="auto"/>
              <w:bottom w:val="single" w:sz="4" w:space="0" w:color="auto"/>
              <w:right w:val="single" w:sz="4" w:space="0" w:color="auto"/>
            </w:tcBorders>
            <w:vAlign w:val="center"/>
          </w:tcPr>
          <w:p w:rsidR="00790D2C" w:rsidRPr="008812CC" w:rsidRDefault="00790D2C" w:rsidP="0003100C">
            <w:pPr>
              <w:adjustRightInd w:val="0"/>
              <w:jc w:val="both"/>
              <w:rPr>
                <w:lang w:eastAsia="es-CO"/>
              </w:rPr>
            </w:pPr>
            <w:r w:rsidRPr="00F820DF">
              <w:rPr>
                <w:lang w:eastAsia="es-CO"/>
              </w:rPr>
              <w:t xml:space="preserve">El plazo para la ejecución del presente proceso será de </w:t>
            </w:r>
            <w:r>
              <w:rPr>
                <w:lang w:eastAsia="es-CO"/>
              </w:rPr>
              <w:t>doce (</w:t>
            </w:r>
            <w:r w:rsidRPr="00F820DF">
              <w:rPr>
                <w:lang w:eastAsia="es-CO"/>
              </w:rPr>
              <w:t>12</w:t>
            </w:r>
            <w:r>
              <w:rPr>
                <w:lang w:eastAsia="es-CO"/>
              </w:rPr>
              <w:t>)</w:t>
            </w:r>
            <w:r w:rsidRPr="00F820DF">
              <w:rPr>
                <w:lang w:eastAsia="es-CO"/>
              </w:rPr>
              <w:t xml:space="preserve"> meses contados a partir del cumplimiento de los requisitos contractuales solicitados y acta de inicio por parte del supervisor</w:t>
            </w:r>
            <w:r>
              <w:rPr>
                <w:lang w:eastAsia="es-CO"/>
              </w:rPr>
              <w:t>.</w:t>
            </w:r>
          </w:p>
        </w:tc>
      </w:tr>
      <w:tr w:rsidR="00790D2C" w:rsidRPr="008812CC" w:rsidTr="0003100C">
        <w:trPr>
          <w:trHeight w:val="20"/>
        </w:trPr>
        <w:tc>
          <w:tcPr>
            <w:tcW w:w="2197" w:type="dxa"/>
            <w:tcBorders>
              <w:top w:val="single" w:sz="4" w:space="0" w:color="auto"/>
              <w:left w:val="single" w:sz="4" w:space="0" w:color="auto"/>
              <w:bottom w:val="single" w:sz="4" w:space="0" w:color="auto"/>
              <w:right w:val="single" w:sz="4" w:space="0" w:color="auto"/>
            </w:tcBorders>
            <w:vAlign w:val="center"/>
          </w:tcPr>
          <w:p w:rsidR="00790D2C" w:rsidRPr="008812CC" w:rsidRDefault="00790D2C" w:rsidP="0003100C">
            <w:pPr>
              <w:pStyle w:val="Textoindependiente"/>
              <w:rPr>
                <w:rFonts w:cs="Arial"/>
                <w:b/>
                <w:bCs/>
                <w:sz w:val="20"/>
              </w:rPr>
            </w:pPr>
            <w:r w:rsidRPr="008812CC">
              <w:rPr>
                <w:rFonts w:cs="Arial"/>
                <w:b/>
                <w:bCs/>
                <w:sz w:val="20"/>
              </w:rPr>
              <w:lastRenderedPageBreak/>
              <w:t>CLASE DE CONTRATO</w:t>
            </w:r>
          </w:p>
        </w:tc>
        <w:tc>
          <w:tcPr>
            <w:tcW w:w="6662" w:type="dxa"/>
            <w:tcBorders>
              <w:top w:val="single" w:sz="4" w:space="0" w:color="auto"/>
              <w:left w:val="single" w:sz="4" w:space="0" w:color="auto"/>
              <w:bottom w:val="single" w:sz="4" w:space="0" w:color="auto"/>
              <w:right w:val="single" w:sz="4" w:space="0" w:color="auto"/>
            </w:tcBorders>
            <w:vAlign w:val="center"/>
          </w:tcPr>
          <w:p w:rsidR="00790D2C" w:rsidRPr="008812CC" w:rsidRDefault="00B73043" w:rsidP="0003100C">
            <w:pPr>
              <w:jc w:val="both"/>
            </w:pPr>
            <w:r>
              <w:t>Contrato d</w:t>
            </w:r>
            <w:r w:rsidR="00790D2C" w:rsidRPr="008812CC">
              <w:t>e Arrendamiento</w:t>
            </w:r>
          </w:p>
        </w:tc>
      </w:tr>
      <w:tr w:rsidR="00790D2C" w:rsidRPr="008812CC" w:rsidTr="0003100C">
        <w:trPr>
          <w:trHeight w:val="20"/>
        </w:trPr>
        <w:tc>
          <w:tcPr>
            <w:tcW w:w="2197" w:type="dxa"/>
            <w:tcBorders>
              <w:top w:val="single" w:sz="4" w:space="0" w:color="auto"/>
              <w:left w:val="single" w:sz="4" w:space="0" w:color="auto"/>
              <w:bottom w:val="single" w:sz="4" w:space="0" w:color="auto"/>
              <w:right w:val="single" w:sz="4" w:space="0" w:color="auto"/>
            </w:tcBorders>
          </w:tcPr>
          <w:p w:rsidR="00790D2C" w:rsidRPr="008812CC" w:rsidRDefault="00790D2C" w:rsidP="0003100C">
            <w:pPr>
              <w:pStyle w:val="Textoindependiente"/>
              <w:rPr>
                <w:rFonts w:cs="Arial"/>
                <w:b/>
                <w:bCs/>
                <w:sz w:val="20"/>
              </w:rPr>
            </w:pPr>
            <w:r w:rsidRPr="008812CC">
              <w:rPr>
                <w:rFonts w:cs="Arial"/>
                <w:b/>
                <w:bCs/>
                <w:sz w:val="20"/>
              </w:rPr>
              <w:t>PERFIL Y CALIDAD DEL PROPONENTE</w:t>
            </w:r>
          </w:p>
        </w:tc>
        <w:tc>
          <w:tcPr>
            <w:tcW w:w="6662" w:type="dxa"/>
            <w:tcBorders>
              <w:top w:val="single" w:sz="4" w:space="0" w:color="auto"/>
              <w:left w:val="single" w:sz="4" w:space="0" w:color="auto"/>
              <w:bottom w:val="single" w:sz="4" w:space="0" w:color="auto"/>
              <w:right w:val="single" w:sz="4" w:space="0" w:color="auto"/>
            </w:tcBorders>
          </w:tcPr>
          <w:p w:rsidR="00790D2C" w:rsidRPr="008812CC" w:rsidRDefault="00790D2C" w:rsidP="0003100C">
            <w:pPr>
              <w:jc w:val="both"/>
            </w:pPr>
            <w:r w:rsidRPr="008812CC">
              <w:t>Persona natural que tenga dentro de su objeto social o actividad expresamente el objeto de este proceso y cumpla con todos los requisitos exigidos para el mismo.</w:t>
            </w:r>
          </w:p>
        </w:tc>
      </w:tr>
      <w:tr w:rsidR="00790D2C" w:rsidRPr="008812CC" w:rsidTr="0003100C">
        <w:trPr>
          <w:trHeight w:val="2439"/>
        </w:trPr>
        <w:tc>
          <w:tcPr>
            <w:tcW w:w="2197" w:type="dxa"/>
            <w:tcBorders>
              <w:top w:val="single" w:sz="4" w:space="0" w:color="auto"/>
              <w:left w:val="single" w:sz="4" w:space="0" w:color="auto"/>
              <w:bottom w:val="single" w:sz="4" w:space="0" w:color="auto"/>
              <w:right w:val="single" w:sz="4" w:space="0" w:color="auto"/>
            </w:tcBorders>
            <w:vAlign w:val="center"/>
          </w:tcPr>
          <w:p w:rsidR="00790D2C" w:rsidRPr="00B32376" w:rsidRDefault="00790D2C" w:rsidP="0003100C">
            <w:pPr>
              <w:pStyle w:val="Textoindependiente"/>
              <w:jc w:val="both"/>
              <w:rPr>
                <w:rFonts w:cs="Arial"/>
                <w:b/>
                <w:bCs/>
                <w:sz w:val="20"/>
              </w:rPr>
            </w:pPr>
            <w:r w:rsidRPr="00B32376">
              <w:rPr>
                <w:rFonts w:cs="Arial"/>
                <w:b/>
                <w:bCs/>
                <w:sz w:val="20"/>
              </w:rPr>
              <w:t>CANON DE ARRENDAMIENTO MENSUAL</w:t>
            </w:r>
          </w:p>
        </w:tc>
        <w:tc>
          <w:tcPr>
            <w:tcW w:w="6662" w:type="dxa"/>
            <w:tcBorders>
              <w:top w:val="single" w:sz="4" w:space="0" w:color="auto"/>
              <w:left w:val="single" w:sz="4" w:space="0" w:color="auto"/>
              <w:bottom w:val="single" w:sz="4" w:space="0" w:color="auto"/>
              <w:right w:val="single" w:sz="4" w:space="0" w:color="auto"/>
            </w:tcBorders>
            <w:vAlign w:val="center"/>
          </w:tcPr>
          <w:p w:rsidR="00790D2C" w:rsidRDefault="001D45FF" w:rsidP="0003100C">
            <w:pPr>
              <w:jc w:val="both"/>
            </w:pPr>
            <w:r w:rsidRPr="001D45FF">
              <w:t>El valor estimado de la presente contratación corresponde al canon de arrendamiento anual por valor de NUEVE MILLONES SETECIENTOS NOVENTA Y SEIS MIL TRESCIENTOS TRECE PESOS CON VEINTIOCHO CENTAVOS MONEDA LEGAL COLOMBIANA IVA INCLUIDO  ($ 9.796.313,28), deducibles en cuotas mensuales de OCHOCIENTOS DIECISÉIS MIL TRECIENTOS CINCUENTA Y NUEVE PESOS CON CUARENTA Y CUATRO CENTAVOS MONEDA LEGAL COLOMBI</w:t>
            </w:r>
            <w:r>
              <w:t>ANA IVA INCLUIDO ($ 816.359,44)</w:t>
            </w:r>
            <w:r w:rsidR="00790D2C">
              <w:t>.</w:t>
            </w:r>
          </w:p>
          <w:p w:rsidR="00790D2C" w:rsidRDefault="00790D2C" w:rsidP="0003100C">
            <w:pPr>
              <w:jc w:val="both"/>
            </w:pPr>
          </w:p>
          <w:tbl>
            <w:tblPr>
              <w:tblW w:w="5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
              <w:gridCol w:w="617"/>
              <w:gridCol w:w="1816"/>
              <w:gridCol w:w="1781"/>
            </w:tblGrid>
            <w:tr w:rsidR="00790D2C" w:rsidRPr="00097F24" w:rsidTr="0003100C">
              <w:trPr>
                <w:trHeight w:val="465"/>
                <w:jc w:val="center"/>
              </w:trPr>
              <w:tc>
                <w:tcPr>
                  <w:tcW w:w="928" w:type="dxa"/>
                  <w:vAlign w:val="center"/>
                </w:tcPr>
                <w:p w:rsidR="00790D2C" w:rsidRPr="00097F24" w:rsidRDefault="00790D2C" w:rsidP="0003100C">
                  <w:pPr>
                    <w:pStyle w:val="Prrafodelista"/>
                    <w:tabs>
                      <w:tab w:val="left" w:pos="240"/>
                    </w:tabs>
                    <w:ind w:left="0"/>
                    <w:jc w:val="center"/>
                    <w:rPr>
                      <w:rFonts w:eastAsia="MS Mincho"/>
                      <w:b/>
                      <w:sz w:val="18"/>
                    </w:rPr>
                  </w:pPr>
                  <w:r w:rsidRPr="00097F24">
                    <w:rPr>
                      <w:rFonts w:eastAsia="MS Mincho"/>
                      <w:b/>
                      <w:sz w:val="18"/>
                    </w:rPr>
                    <w:t>MESES</w:t>
                  </w:r>
                </w:p>
              </w:tc>
              <w:tc>
                <w:tcPr>
                  <w:tcW w:w="617" w:type="dxa"/>
                </w:tcPr>
                <w:p w:rsidR="00790D2C" w:rsidRPr="00097F24" w:rsidRDefault="00790D2C" w:rsidP="0003100C">
                  <w:pPr>
                    <w:pStyle w:val="Prrafodelista"/>
                    <w:tabs>
                      <w:tab w:val="left" w:pos="240"/>
                    </w:tabs>
                    <w:ind w:left="0"/>
                    <w:jc w:val="center"/>
                    <w:rPr>
                      <w:rFonts w:eastAsia="MS Mincho"/>
                      <w:b/>
                      <w:sz w:val="18"/>
                    </w:rPr>
                  </w:pPr>
                </w:p>
                <w:p w:rsidR="00790D2C" w:rsidRPr="00097F24" w:rsidRDefault="00790D2C" w:rsidP="0003100C">
                  <w:pPr>
                    <w:pStyle w:val="Prrafodelista"/>
                    <w:tabs>
                      <w:tab w:val="left" w:pos="240"/>
                    </w:tabs>
                    <w:ind w:left="0"/>
                    <w:jc w:val="center"/>
                    <w:rPr>
                      <w:rFonts w:eastAsia="MS Mincho"/>
                      <w:b/>
                      <w:sz w:val="18"/>
                    </w:rPr>
                  </w:pPr>
                  <w:r w:rsidRPr="00097F24">
                    <w:rPr>
                      <w:rFonts w:eastAsia="MS Mincho"/>
                      <w:b/>
                      <w:sz w:val="18"/>
                    </w:rPr>
                    <w:t>REC</w:t>
                  </w:r>
                </w:p>
              </w:tc>
              <w:tc>
                <w:tcPr>
                  <w:tcW w:w="1816" w:type="dxa"/>
                </w:tcPr>
                <w:p w:rsidR="00790D2C" w:rsidRPr="00097F24" w:rsidRDefault="00790D2C" w:rsidP="0003100C">
                  <w:pPr>
                    <w:pStyle w:val="Prrafodelista"/>
                    <w:tabs>
                      <w:tab w:val="left" w:pos="240"/>
                    </w:tabs>
                    <w:ind w:left="0"/>
                    <w:jc w:val="center"/>
                    <w:rPr>
                      <w:rFonts w:eastAsia="MS Mincho"/>
                      <w:b/>
                      <w:sz w:val="18"/>
                    </w:rPr>
                  </w:pPr>
                </w:p>
                <w:p w:rsidR="00790D2C" w:rsidRPr="00097F24" w:rsidRDefault="00790D2C" w:rsidP="0003100C">
                  <w:pPr>
                    <w:pStyle w:val="Prrafodelista"/>
                    <w:tabs>
                      <w:tab w:val="left" w:pos="240"/>
                    </w:tabs>
                    <w:ind w:left="0"/>
                    <w:jc w:val="center"/>
                    <w:rPr>
                      <w:rFonts w:eastAsia="MS Mincho"/>
                      <w:b/>
                      <w:sz w:val="18"/>
                    </w:rPr>
                  </w:pPr>
                  <w:r w:rsidRPr="00097F24">
                    <w:rPr>
                      <w:rFonts w:eastAsia="MS Mincho"/>
                      <w:b/>
                      <w:sz w:val="18"/>
                    </w:rPr>
                    <w:t>CANON MINIMO ARRENDAMIENTO</w:t>
                  </w:r>
                </w:p>
              </w:tc>
              <w:tc>
                <w:tcPr>
                  <w:tcW w:w="1781" w:type="dxa"/>
                  <w:vAlign w:val="center"/>
                </w:tcPr>
                <w:p w:rsidR="00790D2C" w:rsidRPr="00097F24" w:rsidRDefault="00790D2C" w:rsidP="0003100C">
                  <w:pPr>
                    <w:pStyle w:val="Prrafodelista"/>
                    <w:tabs>
                      <w:tab w:val="left" w:pos="240"/>
                    </w:tabs>
                    <w:ind w:left="0"/>
                    <w:jc w:val="center"/>
                    <w:rPr>
                      <w:rFonts w:eastAsia="MS Mincho"/>
                      <w:b/>
                      <w:sz w:val="18"/>
                    </w:rPr>
                  </w:pPr>
                  <w:r w:rsidRPr="00097F24">
                    <w:rPr>
                      <w:rFonts w:eastAsia="MS Mincho"/>
                      <w:b/>
                      <w:sz w:val="18"/>
                    </w:rPr>
                    <w:t>VALOR MINIMO ESTIMADO - CONTRATACION</w:t>
                  </w:r>
                </w:p>
              </w:tc>
            </w:tr>
            <w:tr w:rsidR="00790D2C" w:rsidRPr="00097F24" w:rsidTr="0003100C">
              <w:trPr>
                <w:trHeight w:val="531"/>
                <w:jc w:val="center"/>
              </w:trPr>
              <w:tc>
                <w:tcPr>
                  <w:tcW w:w="1052" w:type="dxa"/>
                  <w:vAlign w:val="center"/>
                </w:tcPr>
                <w:p w:rsidR="00790D2C" w:rsidRPr="0086068C" w:rsidRDefault="00790D2C" w:rsidP="0003100C">
                  <w:pPr>
                    <w:pStyle w:val="Prrafodelista"/>
                    <w:tabs>
                      <w:tab w:val="left" w:pos="240"/>
                    </w:tabs>
                    <w:ind w:left="0"/>
                    <w:jc w:val="center"/>
                    <w:rPr>
                      <w:rFonts w:eastAsia="MS Mincho"/>
                      <w:i/>
                      <w:sz w:val="18"/>
                    </w:rPr>
                  </w:pPr>
                  <w:r w:rsidRPr="0086068C">
                    <w:rPr>
                      <w:rFonts w:eastAsia="MS Mincho"/>
                      <w:i/>
                      <w:sz w:val="18"/>
                    </w:rPr>
                    <w:t>12</w:t>
                  </w:r>
                </w:p>
              </w:tc>
              <w:tc>
                <w:tcPr>
                  <w:tcW w:w="649" w:type="dxa"/>
                  <w:vAlign w:val="center"/>
                </w:tcPr>
                <w:p w:rsidR="00790D2C" w:rsidRPr="0086068C" w:rsidRDefault="001A323B" w:rsidP="0003100C">
                  <w:pPr>
                    <w:pStyle w:val="Prrafodelista"/>
                    <w:tabs>
                      <w:tab w:val="left" w:pos="240"/>
                    </w:tabs>
                    <w:ind w:left="0"/>
                    <w:jc w:val="center"/>
                    <w:rPr>
                      <w:rFonts w:eastAsia="MS Mincho"/>
                      <w:i/>
                      <w:sz w:val="18"/>
                    </w:rPr>
                  </w:pPr>
                  <w:r>
                    <w:rPr>
                      <w:rFonts w:eastAsia="MS Mincho"/>
                      <w:i/>
                      <w:sz w:val="18"/>
                    </w:rPr>
                    <w:t>-</w:t>
                  </w:r>
                </w:p>
              </w:tc>
              <w:tc>
                <w:tcPr>
                  <w:tcW w:w="1496" w:type="dxa"/>
                  <w:vAlign w:val="center"/>
                </w:tcPr>
                <w:p w:rsidR="00790D2C" w:rsidRPr="0086068C" w:rsidRDefault="00790D2C" w:rsidP="00832DE5">
                  <w:pPr>
                    <w:pStyle w:val="Prrafodelista"/>
                    <w:tabs>
                      <w:tab w:val="left" w:pos="240"/>
                    </w:tabs>
                    <w:ind w:left="0"/>
                    <w:jc w:val="center"/>
                    <w:rPr>
                      <w:rFonts w:eastAsia="MS Mincho"/>
                      <w:i/>
                      <w:sz w:val="18"/>
                    </w:rPr>
                  </w:pPr>
                  <w:r w:rsidRPr="0086068C">
                    <w:rPr>
                      <w:rFonts w:eastAsia="MS Mincho"/>
                      <w:i/>
                      <w:sz w:val="18"/>
                    </w:rPr>
                    <w:t xml:space="preserve">$ </w:t>
                  </w:r>
                  <w:r w:rsidR="001D45FF">
                    <w:t>816.359,44</w:t>
                  </w:r>
                </w:p>
              </w:tc>
              <w:tc>
                <w:tcPr>
                  <w:tcW w:w="1945" w:type="dxa"/>
                  <w:vAlign w:val="center"/>
                </w:tcPr>
                <w:p w:rsidR="00790D2C" w:rsidRPr="0086068C" w:rsidRDefault="00790D2C" w:rsidP="00832DE5">
                  <w:pPr>
                    <w:pStyle w:val="Prrafodelista"/>
                    <w:tabs>
                      <w:tab w:val="left" w:pos="240"/>
                    </w:tabs>
                    <w:ind w:left="0"/>
                    <w:jc w:val="center"/>
                    <w:rPr>
                      <w:rFonts w:eastAsia="MS Mincho"/>
                      <w:i/>
                      <w:sz w:val="18"/>
                    </w:rPr>
                  </w:pPr>
                  <w:r w:rsidRPr="0086068C">
                    <w:rPr>
                      <w:rFonts w:eastAsia="MS Mincho"/>
                      <w:i/>
                      <w:sz w:val="18"/>
                    </w:rPr>
                    <w:t>$</w:t>
                  </w:r>
                  <w:r w:rsidR="001D45FF">
                    <w:rPr>
                      <w:rFonts w:eastAsia="MS Mincho"/>
                      <w:i/>
                      <w:sz w:val="18"/>
                    </w:rPr>
                    <w:t xml:space="preserve"> </w:t>
                  </w:r>
                  <w:r w:rsidR="001D45FF" w:rsidRPr="001D45FF">
                    <w:t>9.796.313,28</w:t>
                  </w:r>
                </w:p>
              </w:tc>
            </w:tr>
          </w:tbl>
          <w:p w:rsidR="00790D2C" w:rsidRPr="008812CC" w:rsidRDefault="00790D2C" w:rsidP="0003100C">
            <w:pPr>
              <w:jc w:val="both"/>
              <w:rPr>
                <w:color w:val="FF0000"/>
                <w:highlight w:val="yellow"/>
              </w:rPr>
            </w:pPr>
          </w:p>
        </w:tc>
      </w:tr>
      <w:tr w:rsidR="00790D2C" w:rsidRPr="008812CC" w:rsidTr="0003100C">
        <w:trPr>
          <w:trHeight w:val="1304"/>
        </w:trPr>
        <w:tc>
          <w:tcPr>
            <w:tcW w:w="2197" w:type="dxa"/>
            <w:tcBorders>
              <w:top w:val="single" w:sz="4" w:space="0" w:color="auto"/>
              <w:left w:val="single" w:sz="4" w:space="0" w:color="auto"/>
              <w:bottom w:val="single" w:sz="4" w:space="0" w:color="auto"/>
              <w:right w:val="single" w:sz="4" w:space="0" w:color="auto"/>
            </w:tcBorders>
          </w:tcPr>
          <w:p w:rsidR="00790D2C" w:rsidRPr="001C5FF6" w:rsidRDefault="00790D2C" w:rsidP="0003100C">
            <w:pPr>
              <w:pStyle w:val="Textoindependiente"/>
              <w:rPr>
                <w:rFonts w:cs="Arial"/>
                <w:b/>
                <w:bCs/>
                <w:sz w:val="20"/>
              </w:rPr>
            </w:pPr>
            <w:r w:rsidRPr="001C5FF6">
              <w:rPr>
                <w:rFonts w:cs="Arial"/>
                <w:b/>
                <w:bCs/>
                <w:sz w:val="20"/>
              </w:rPr>
              <w:t>SUPERVISOR DEL CONTRATO</w:t>
            </w:r>
          </w:p>
        </w:tc>
        <w:tc>
          <w:tcPr>
            <w:tcW w:w="6662" w:type="dxa"/>
            <w:tcBorders>
              <w:top w:val="single" w:sz="4" w:space="0" w:color="auto"/>
              <w:left w:val="single" w:sz="4" w:space="0" w:color="auto"/>
              <w:bottom w:val="single" w:sz="4" w:space="0" w:color="auto"/>
              <w:right w:val="single" w:sz="4" w:space="0" w:color="auto"/>
            </w:tcBorders>
            <w:vAlign w:val="center"/>
          </w:tcPr>
          <w:p w:rsidR="00790D2C" w:rsidRPr="001C5FF6" w:rsidRDefault="001A323B" w:rsidP="00BE7231">
            <w:pPr>
              <w:jc w:val="both"/>
            </w:pPr>
            <w:r w:rsidRPr="001A323B">
              <w:t>La supervisión del contrato estará a cargo del Jefe de Servicios Generales, designado por el ordenador del gasto de la Policía Metropolitana San Jerónimo de Montería o quien haga sus veces, según lo establecido en el instructivo No.024/DIPON-DIRAF-70, del 14/09/2020, quien verificará la ejecución idónea y el cumplimiento del objeto del contrato de acuerdo con las funciones asignadas para el efecto en la Resolución No. 00090 de enero de 2018 y la Resolución 3256 del 12-12-2004 “Por la cual se reglamenta la actividad de los interventores, supervisores y coordinadores de los contratos y/o convenios en la Policía Nacional”, en la Resolución 03049 del 30 de julio de 2014, "Por la cual se adopta el Manual de Contratación de la Policía Nacional.", actualizada, modificada y complementada por la resolución No. 00090.</w:t>
            </w:r>
          </w:p>
        </w:tc>
      </w:tr>
      <w:tr w:rsidR="00790D2C" w:rsidRPr="008812CC" w:rsidTr="00F43648">
        <w:trPr>
          <w:trHeight w:val="812"/>
        </w:trPr>
        <w:tc>
          <w:tcPr>
            <w:tcW w:w="2197" w:type="dxa"/>
            <w:tcBorders>
              <w:top w:val="single" w:sz="4" w:space="0" w:color="auto"/>
              <w:left w:val="single" w:sz="4" w:space="0" w:color="auto"/>
              <w:bottom w:val="single" w:sz="4" w:space="0" w:color="auto"/>
              <w:right w:val="single" w:sz="4" w:space="0" w:color="auto"/>
            </w:tcBorders>
          </w:tcPr>
          <w:p w:rsidR="00790D2C" w:rsidRPr="006B379B" w:rsidRDefault="00790D2C" w:rsidP="0003100C">
            <w:pPr>
              <w:pStyle w:val="Textoindependiente"/>
              <w:rPr>
                <w:rFonts w:cs="Arial"/>
                <w:b/>
                <w:bCs/>
                <w:sz w:val="20"/>
              </w:rPr>
            </w:pPr>
            <w:r w:rsidRPr="006B379B">
              <w:rPr>
                <w:rFonts w:cs="Arial"/>
                <w:b/>
                <w:bCs/>
                <w:sz w:val="20"/>
              </w:rPr>
              <w:t>FORMA DE PAGO</w:t>
            </w:r>
          </w:p>
        </w:tc>
        <w:tc>
          <w:tcPr>
            <w:tcW w:w="6662" w:type="dxa"/>
            <w:tcBorders>
              <w:top w:val="single" w:sz="4" w:space="0" w:color="auto"/>
              <w:left w:val="single" w:sz="4" w:space="0" w:color="auto"/>
              <w:bottom w:val="single" w:sz="4" w:space="0" w:color="auto"/>
              <w:right w:val="single" w:sz="4" w:space="0" w:color="auto"/>
            </w:tcBorders>
            <w:vAlign w:val="center"/>
          </w:tcPr>
          <w:p w:rsidR="000A6B8C" w:rsidRDefault="000A6B8C" w:rsidP="000A6B8C">
            <w:pPr>
              <w:jc w:val="both"/>
            </w:pPr>
            <w:r>
              <w:t xml:space="preserve">El arrendatario se obliga a cancelar la suma de </w:t>
            </w:r>
            <w:r w:rsidR="00506F13" w:rsidRPr="00506F13">
              <w:t>NUEVE MILLONES SETECIENTOS NOVENTA Y SEIS MIL TRESCIENTOS TRECE PESOS CON VEINTIOCHO CENTAVOS MONEDA</w:t>
            </w:r>
            <w:r w:rsidR="00506F13">
              <w:t xml:space="preserve"> LEGAL COLOMBIANA IVA INCLUIDO </w:t>
            </w:r>
            <w:r w:rsidR="00506F13" w:rsidRPr="00506F13">
              <w:t>($ 9.796.313,28), deducibles en cuotas mensuales de OCHOCIENTOS DIECISÉIS MIL TRECIENTOS CINCUENTA Y NUEVE PESOS CON CUARENTA Y CUATRO CENTAVOS MONEDA LEGAL COLOMBI</w:t>
            </w:r>
            <w:r w:rsidR="00506F13">
              <w:t>ANA IVA INCLUIDO ($ 816.359,44)</w:t>
            </w:r>
            <w:r>
              <w:t xml:space="preserve">, por concepto del canon de arrendamiento, dentro de los primeros cinco (5) días del mes, en mensualidades </w:t>
            </w:r>
            <w:r w:rsidR="00506F13">
              <w:t>ANTICIPADAS</w:t>
            </w:r>
            <w:r>
              <w:t xml:space="preserve"> a favor de la Policía Nacional – Policía Metropolitana San Jerónimo de Montería. </w:t>
            </w:r>
          </w:p>
          <w:p w:rsidR="000A6B8C" w:rsidRDefault="000A6B8C" w:rsidP="000A6B8C">
            <w:pPr>
              <w:jc w:val="both"/>
            </w:pPr>
          </w:p>
          <w:p w:rsidR="000A6B8C" w:rsidRDefault="000A6B8C" w:rsidP="000A6B8C">
            <w:pPr>
              <w:jc w:val="both"/>
            </w:pPr>
            <w:r>
              <w:t>En caso de no coincidir la fecha de inicio con los primeros (5) días del mes, al momento de iniciar la ejecución del contrato, se realizará la liquidación de los días que falten para iniciar el mes siguiente, de esta forma los pagos podrán realizarse dentro de los primeros días de cada mes anticipadamente. De lo actuado se dejara constancia en el acta de inicio.</w:t>
            </w:r>
          </w:p>
          <w:p w:rsidR="000A6B8C" w:rsidRDefault="000A6B8C" w:rsidP="000A6B8C">
            <w:pPr>
              <w:jc w:val="both"/>
            </w:pPr>
            <w:r>
              <w:t xml:space="preserve">  </w:t>
            </w:r>
          </w:p>
          <w:p w:rsidR="000A6B8C" w:rsidRDefault="000A6B8C" w:rsidP="000A6B8C">
            <w:pPr>
              <w:jc w:val="both"/>
            </w:pPr>
            <w:r>
              <w:t>El valor del canon de arrendamiento mensual, deberá ser consignado a nombre de la Policía Metropolitana San Jerónimo de Montería, en la cuenta corriente número 11031000201-9 del Banco Popular, cuenta denominada Fondos Internos.</w:t>
            </w:r>
          </w:p>
          <w:p w:rsidR="000A6B8C" w:rsidRDefault="000A6B8C" w:rsidP="000A6B8C">
            <w:pPr>
              <w:jc w:val="both"/>
            </w:pPr>
          </w:p>
          <w:p w:rsidR="0050297A" w:rsidRDefault="000A6B8C" w:rsidP="000A6B8C">
            <w:pPr>
              <w:jc w:val="both"/>
            </w:pPr>
            <w:r>
              <w:t>Al iniciar la vigencia siguiente, el incremento del pago del arriendo se llevará a cabo automáticamente de acuerdo al IPC decretado por el DANE del año inmediatamente anterior.</w:t>
            </w:r>
          </w:p>
          <w:p w:rsidR="000A6B8C" w:rsidRDefault="000A6B8C" w:rsidP="000A6B8C">
            <w:pPr>
              <w:jc w:val="both"/>
            </w:pPr>
          </w:p>
          <w:p w:rsidR="00790D2C" w:rsidRPr="006B379B" w:rsidRDefault="0050297A" w:rsidP="00603D8F">
            <w:pPr>
              <w:jc w:val="both"/>
              <w:rPr>
                <w:sz w:val="18"/>
              </w:rPr>
            </w:pPr>
            <w:r>
              <w:lastRenderedPageBreak/>
              <w:t xml:space="preserve">Los </w:t>
            </w:r>
            <w:r w:rsidR="00790D2C" w:rsidRPr="0050297A">
              <w:t>servicio</w:t>
            </w:r>
            <w:r>
              <w:t>s pú</w:t>
            </w:r>
            <w:r w:rsidRPr="0050297A">
              <w:t>blico</w:t>
            </w:r>
            <w:r>
              <w:t xml:space="preserve">s </w:t>
            </w:r>
            <w:r w:rsidR="00790D2C" w:rsidRPr="0050297A">
              <w:t>de energía eléctrica y</w:t>
            </w:r>
            <w:r>
              <w:t xml:space="preserve"> gas</w:t>
            </w:r>
            <w:r w:rsidR="00603D8F">
              <w:t xml:space="preserve"> </w:t>
            </w:r>
            <w:r w:rsidR="00790D2C" w:rsidRPr="006B379B">
              <w:t>estará a cargo del arrendatario una vez se dé inicio a la legalización, perfeccionamiento y ejecución del contrato.</w:t>
            </w:r>
          </w:p>
        </w:tc>
      </w:tr>
      <w:tr w:rsidR="00790D2C" w:rsidRPr="008812CC" w:rsidTr="0003100C">
        <w:trPr>
          <w:trHeight w:val="1304"/>
        </w:trPr>
        <w:tc>
          <w:tcPr>
            <w:tcW w:w="2197" w:type="dxa"/>
            <w:tcBorders>
              <w:top w:val="single" w:sz="4" w:space="0" w:color="auto"/>
              <w:left w:val="single" w:sz="4" w:space="0" w:color="auto"/>
              <w:bottom w:val="single" w:sz="4" w:space="0" w:color="auto"/>
              <w:right w:val="single" w:sz="4" w:space="0" w:color="auto"/>
            </w:tcBorders>
          </w:tcPr>
          <w:p w:rsidR="00790D2C" w:rsidRPr="00D634EB" w:rsidRDefault="00790D2C" w:rsidP="0003100C">
            <w:pPr>
              <w:pStyle w:val="Textoindependiente"/>
              <w:jc w:val="both"/>
              <w:rPr>
                <w:rFonts w:cs="Arial"/>
                <w:b/>
                <w:bCs/>
                <w:sz w:val="20"/>
              </w:rPr>
            </w:pPr>
            <w:r w:rsidRPr="00D634EB">
              <w:rPr>
                <w:rFonts w:cs="Arial"/>
                <w:b/>
                <w:sz w:val="20"/>
              </w:rPr>
              <w:lastRenderedPageBreak/>
              <w:t>OBLIGACIONES DEL CONTRATISTA</w:t>
            </w:r>
          </w:p>
        </w:tc>
        <w:tc>
          <w:tcPr>
            <w:tcW w:w="6662" w:type="dxa"/>
            <w:tcBorders>
              <w:top w:val="single" w:sz="4" w:space="0" w:color="auto"/>
              <w:left w:val="single" w:sz="4" w:space="0" w:color="auto"/>
              <w:bottom w:val="single" w:sz="4" w:space="0" w:color="auto"/>
              <w:right w:val="single" w:sz="4" w:space="0" w:color="auto"/>
            </w:tcBorders>
            <w:vAlign w:val="center"/>
          </w:tcPr>
          <w:p w:rsidR="00790D2C" w:rsidRPr="00D634EB" w:rsidRDefault="00790D2C" w:rsidP="0003100C">
            <w:pPr>
              <w:adjustRightInd w:val="0"/>
              <w:jc w:val="both"/>
              <w:rPr>
                <w:bCs/>
              </w:rPr>
            </w:pPr>
            <w:r w:rsidRPr="00D634EB">
              <w:rPr>
                <w:bCs/>
              </w:rPr>
              <w:t>Las obligaciones generales indicadas en el anexo N°2.</w:t>
            </w:r>
          </w:p>
          <w:p w:rsidR="00790D2C" w:rsidRPr="00D634EB" w:rsidRDefault="00790D2C" w:rsidP="0003100C">
            <w:pPr>
              <w:adjustRightInd w:val="0"/>
              <w:jc w:val="both"/>
              <w:rPr>
                <w:bCs/>
              </w:rPr>
            </w:pPr>
          </w:p>
          <w:p w:rsidR="00790D2C" w:rsidRPr="00D634EB" w:rsidRDefault="00790D2C" w:rsidP="0003100C">
            <w:pPr>
              <w:adjustRightInd w:val="0"/>
              <w:jc w:val="both"/>
              <w:rPr>
                <w:bCs/>
              </w:rPr>
            </w:pPr>
            <w:r w:rsidRPr="00D634EB">
              <w:rPr>
                <w:bCs/>
              </w:rPr>
              <w:t>Especificaciones Técnicas ver anexo N° 1.</w:t>
            </w:r>
          </w:p>
          <w:p w:rsidR="00790D2C" w:rsidRPr="00D634EB" w:rsidRDefault="00790D2C" w:rsidP="0003100C">
            <w:pPr>
              <w:adjustRightInd w:val="0"/>
              <w:jc w:val="both"/>
            </w:pPr>
          </w:p>
        </w:tc>
      </w:tr>
      <w:tr w:rsidR="00790D2C" w:rsidRPr="008812CC" w:rsidTr="0003100C">
        <w:trPr>
          <w:trHeight w:val="756"/>
        </w:trPr>
        <w:tc>
          <w:tcPr>
            <w:tcW w:w="2197" w:type="dxa"/>
            <w:tcBorders>
              <w:top w:val="single" w:sz="4" w:space="0" w:color="auto"/>
              <w:left w:val="single" w:sz="4" w:space="0" w:color="auto"/>
              <w:bottom w:val="single" w:sz="4" w:space="0" w:color="auto"/>
              <w:right w:val="single" w:sz="4" w:space="0" w:color="auto"/>
            </w:tcBorders>
          </w:tcPr>
          <w:p w:rsidR="00790D2C" w:rsidRPr="00D634EB" w:rsidRDefault="00790D2C" w:rsidP="0003100C">
            <w:pPr>
              <w:jc w:val="both"/>
            </w:pPr>
            <w:r w:rsidRPr="00D634EB">
              <w:rPr>
                <w:b/>
              </w:rPr>
              <w:t>OBLIGACIONES DE LA POLICIA NACIONAL</w:t>
            </w:r>
          </w:p>
        </w:tc>
        <w:tc>
          <w:tcPr>
            <w:tcW w:w="6662" w:type="dxa"/>
            <w:tcBorders>
              <w:top w:val="single" w:sz="4" w:space="0" w:color="auto"/>
              <w:left w:val="single" w:sz="4" w:space="0" w:color="auto"/>
              <w:bottom w:val="single" w:sz="4" w:space="0" w:color="auto"/>
              <w:right w:val="single" w:sz="4" w:space="0" w:color="auto"/>
            </w:tcBorders>
            <w:vAlign w:val="center"/>
          </w:tcPr>
          <w:p w:rsidR="00790D2C" w:rsidRPr="00D634EB" w:rsidRDefault="00790D2C" w:rsidP="0003100C">
            <w:pPr>
              <w:adjustRightInd w:val="0"/>
              <w:spacing w:line="360" w:lineRule="auto"/>
              <w:jc w:val="both"/>
            </w:pPr>
            <w:r w:rsidRPr="00D634EB">
              <w:rPr>
                <w:bCs/>
              </w:rPr>
              <w:t>Las obligaciones generales indicadas en el anexo N° 3</w:t>
            </w:r>
            <w:r w:rsidRPr="00D634EB">
              <w:t>.</w:t>
            </w:r>
          </w:p>
        </w:tc>
      </w:tr>
      <w:tr w:rsidR="00790D2C" w:rsidRPr="008812CC" w:rsidTr="0003100C">
        <w:trPr>
          <w:trHeight w:val="20"/>
        </w:trPr>
        <w:tc>
          <w:tcPr>
            <w:tcW w:w="2197" w:type="dxa"/>
            <w:tcBorders>
              <w:top w:val="single" w:sz="4" w:space="0" w:color="auto"/>
              <w:left w:val="single" w:sz="4" w:space="0" w:color="auto"/>
              <w:bottom w:val="single" w:sz="4" w:space="0" w:color="auto"/>
              <w:right w:val="single" w:sz="4" w:space="0" w:color="auto"/>
            </w:tcBorders>
            <w:vAlign w:val="center"/>
          </w:tcPr>
          <w:p w:rsidR="00790D2C" w:rsidRPr="00D634EB" w:rsidRDefault="00790D2C" w:rsidP="0003100C">
            <w:pPr>
              <w:pStyle w:val="Textoindependiente"/>
              <w:jc w:val="both"/>
              <w:rPr>
                <w:rFonts w:cs="Arial"/>
                <w:b/>
                <w:sz w:val="20"/>
              </w:rPr>
            </w:pPr>
            <w:r w:rsidRPr="00D634EB">
              <w:rPr>
                <w:rFonts w:cs="Arial"/>
                <w:b/>
                <w:sz w:val="20"/>
              </w:rPr>
              <w:t>ANALISIS DE GARANTIAS:</w:t>
            </w:r>
          </w:p>
          <w:p w:rsidR="00790D2C" w:rsidRPr="00D634EB" w:rsidRDefault="00790D2C" w:rsidP="0003100C">
            <w:pPr>
              <w:tabs>
                <w:tab w:val="num" w:pos="284"/>
              </w:tabs>
              <w:jc w:val="both"/>
              <w:rPr>
                <w:b/>
              </w:rPr>
            </w:pPr>
            <w:r w:rsidRPr="00D634EB">
              <w:rPr>
                <w:b/>
              </w:rPr>
              <w:t>TIPIFICACIÓN, ESTIMACIÓN Y ASIGNACION DEL RIESGO</w:t>
            </w:r>
          </w:p>
        </w:tc>
        <w:tc>
          <w:tcPr>
            <w:tcW w:w="6662" w:type="dxa"/>
            <w:tcBorders>
              <w:top w:val="single" w:sz="4" w:space="0" w:color="auto"/>
              <w:left w:val="single" w:sz="4" w:space="0" w:color="auto"/>
              <w:bottom w:val="single" w:sz="4" w:space="0" w:color="auto"/>
              <w:right w:val="single" w:sz="4" w:space="0" w:color="auto"/>
            </w:tcBorders>
            <w:vAlign w:val="center"/>
          </w:tcPr>
          <w:p w:rsidR="00790D2C" w:rsidRPr="00D634EB" w:rsidRDefault="00790D2C" w:rsidP="0003100C">
            <w:pPr>
              <w:jc w:val="both"/>
            </w:pPr>
            <w:r w:rsidRPr="00D634EB">
              <w:t>Las contenidas en el Anexo No. 4</w:t>
            </w:r>
          </w:p>
        </w:tc>
      </w:tr>
    </w:tbl>
    <w:p w:rsidR="00790D2C" w:rsidRPr="004F5162" w:rsidRDefault="00790D2C" w:rsidP="00580FDE">
      <w:pPr>
        <w:pStyle w:val="Textoindependiente"/>
        <w:jc w:val="both"/>
        <w:rPr>
          <w:rFonts w:cs="Arial"/>
          <w:b/>
          <w:bCs/>
          <w:sz w:val="20"/>
        </w:rPr>
      </w:pPr>
    </w:p>
    <w:p w:rsidR="00580FDE" w:rsidRPr="004F5162" w:rsidRDefault="00580FDE" w:rsidP="00580FDE">
      <w:pPr>
        <w:pStyle w:val="Textoindependiente"/>
        <w:jc w:val="both"/>
        <w:rPr>
          <w:rFonts w:cs="Arial"/>
          <w:b/>
          <w:sz w:val="20"/>
        </w:rPr>
      </w:pPr>
      <w:r w:rsidRPr="004F5162">
        <w:rPr>
          <w:rFonts w:cs="Arial"/>
          <w:b/>
          <w:bCs/>
          <w:sz w:val="20"/>
        </w:rPr>
        <w:t xml:space="preserve">3.  </w:t>
      </w:r>
      <w:r w:rsidRPr="004F5162">
        <w:rPr>
          <w:rFonts w:cs="Arial"/>
          <w:b/>
          <w:sz w:val="20"/>
        </w:rPr>
        <w:t xml:space="preserve"> CAUSALES DE RECHAZO Y DECLARATORIA DESIERTA DEL PROCESO</w:t>
      </w:r>
    </w:p>
    <w:p w:rsidR="00580FDE" w:rsidRPr="004F5162" w:rsidRDefault="00580FDE" w:rsidP="00580FDE">
      <w:pPr>
        <w:adjustRightInd w:val="0"/>
        <w:jc w:val="both"/>
      </w:pPr>
    </w:p>
    <w:p w:rsidR="00580FDE" w:rsidRPr="004F5162" w:rsidRDefault="00580FDE" w:rsidP="00580FDE">
      <w:pPr>
        <w:adjustRightInd w:val="0"/>
        <w:jc w:val="both"/>
      </w:pPr>
      <w:r w:rsidRPr="004F5162">
        <w:t>Son causales para el rechazo de las propuestas, las siguientes:</w:t>
      </w:r>
    </w:p>
    <w:p w:rsidR="00580FDE" w:rsidRPr="004F5162" w:rsidRDefault="00580FDE" w:rsidP="00580FDE">
      <w:pPr>
        <w:pStyle w:val="Prrafodelista"/>
        <w:jc w:val="both"/>
      </w:pPr>
    </w:p>
    <w:p w:rsidR="00580FDE" w:rsidRPr="004F5162" w:rsidRDefault="00580FDE" w:rsidP="000E0E96">
      <w:pPr>
        <w:pStyle w:val="Prrafodelista"/>
        <w:numPr>
          <w:ilvl w:val="0"/>
          <w:numId w:val="6"/>
        </w:numPr>
        <w:adjustRightInd w:val="0"/>
        <w:ind w:left="426" w:hanging="426"/>
        <w:jc w:val="both"/>
      </w:pPr>
      <w:r w:rsidRPr="004F5162">
        <w:t>Cuando se compruebe que un proponente ha interferido, influenciado, u obtenido correspondencia interna, proyectos de concepto de evaluación o de respuesta a observaciones, no enviados oficialmente a los proponentes.</w:t>
      </w:r>
    </w:p>
    <w:p w:rsidR="00580FDE" w:rsidRPr="004F5162" w:rsidRDefault="00580FDE" w:rsidP="00580FDE">
      <w:pPr>
        <w:pStyle w:val="Prrafodelista"/>
        <w:adjustRightInd w:val="0"/>
        <w:ind w:left="426" w:hanging="426"/>
        <w:jc w:val="both"/>
      </w:pPr>
    </w:p>
    <w:p w:rsidR="00580FDE" w:rsidRPr="004F5162" w:rsidRDefault="00580FDE" w:rsidP="000E0E96">
      <w:pPr>
        <w:pStyle w:val="Prrafodelista"/>
        <w:numPr>
          <w:ilvl w:val="0"/>
          <w:numId w:val="6"/>
        </w:numPr>
        <w:adjustRightInd w:val="0"/>
        <w:ind w:left="426" w:hanging="426"/>
        <w:jc w:val="both"/>
      </w:pPr>
      <w:r w:rsidRPr="004F5162">
        <w:t>Cuando el proponente o alguno de sus integrantes se encuentre incurso en las causales de inhabilidades o incompatibilidad fijadas por la Constitución y la Ley.</w:t>
      </w:r>
    </w:p>
    <w:p w:rsidR="00580FDE" w:rsidRPr="004F5162" w:rsidRDefault="00580FDE" w:rsidP="00580FDE">
      <w:pPr>
        <w:pStyle w:val="Prrafodelista"/>
        <w:ind w:left="426" w:hanging="426"/>
      </w:pPr>
    </w:p>
    <w:p w:rsidR="00580FDE" w:rsidRPr="004F5162" w:rsidRDefault="00580FDE" w:rsidP="000E0E96">
      <w:pPr>
        <w:pStyle w:val="Prrafodelista"/>
        <w:numPr>
          <w:ilvl w:val="0"/>
          <w:numId w:val="6"/>
        </w:numPr>
        <w:adjustRightInd w:val="0"/>
        <w:ind w:left="426" w:hanging="426"/>
        <w:jc w:val="both"/>
      </w:pPr>
      <w:r w:rsidRPr="004F5162">
        <w:t>Cuando en la propuesta se encuentre información o documentos que no correspondan  a la realidad que le permita cumplir un requisito mínimo.</w:t>
      </w:r>
    </w:p>
    <w:p w:rsidR="00580FDE" w:rsidRPr="004F5162" w:rsidRDefault="00580FDE" w:rsidP="00580FDE">
      <w:pPr>
        <w:pStyle w:val="Prrafodelista"/>
        <w:ind w:left="426" w:hanging="426"/>
        <w:jc w:val="both"/>
      </w:pPr>
    </w:p>
    <w:p w:rsidR="00580FDE" w:rsidRPr="004F5162" w:rsidRDefault="00580FDE" w:rsidP="000E0E96">
      <w:pPr>
        <w:pStyle w:val="Prrafodelista"/>
        <w:numPr>
          <w:ilvl w:val="0"/>
          <w:numId w:val="6"/>
        </w:numPr>
        <w:adjustRightInd w:val="0"/>
        <w:ind w:left="426" w:hanging="426"/>
        <w:jc w:val="both"/>
      </w:pPr>
      <w:r w:rsidRPr="004F5162">
        <w:t>Cuando el Objeto Social de la sociedad proponente, registrado en el Certificado de Existencia y Representación Legal no faculte a la sociedad para desarrollar la actividad materia de la futura contratación.</w:t>
      </w:r>
    </w:p>
    <w:p w:rsidR="00580FDE" w:rsidRPr="004F5162" w:rsidRDefault="00580FDE" w:rsidP="00580FDE">
      <w:pPr>
        <w:pStyle w:val="Prrafodelista"/>
        <w:ind w:left="426" w:hanging="426"/>
        <w:jc w:val="both"/>
      </w:pPr>
    </w:p>
    <w:p w:rsidR="00580FDE" w:rsidRPr="004F5162" w:rsidRDefault="00580FDE" w:rsidP="000E0E96">
      <w:pPr>
        <w:pStyle w:val="Prrafodelista"/>
        <w:numPr>
          <w:ilvl w:val="0"/>
          <w:numId w:val="6"/>
        </w:numPr>
        <w:adjustRightInd w:val="0"/>
        <w:ind w:left="426" w:hanging="426"/>
        <w:jc w:val="both"/>
      </w:pPr>
      <w:r w:rsidRPr="004F5162">
        <w:t>Cuando el oferente sea persona jurídica y se encuentre incurso en alguna de las causales de disolución o liquidación proferidas por Autoridad Competente.</w:t>
      </w:r>
    </w:p>
    <w:p w:rsidR="00580FDE" w:rsidRPr="004F5162" w:rsidRDefault="00580FDE" w:rsidP="00580FDE">
      <w:pPr>
        <w:pStyle w:val="Prrafodelista"/>
        <w:adjustRightInd w:val="0"/>
        <w:ind w:left="426" w:hanging="426"/>
        <w:jc w:val="both"/>
      </w:pPr>
    </w:p>
    <w:p w:rsidR="00580FDE" w:rsidRPr="004F5162" w:rsidRDefault="00580FDE" w:rsidP="000E0E96">
      <w:pPr>
        <w:pStyle w:val="Prrafodelista"/>
        <w:numPr>
          <w:ilvl w:val="0"/>
          <w:numId w:val="6"/>
        </w:numPr>
        <w:adjustRightInd w:val="0"/>
        <w:ind w:left="426" w:hanging="426"/>
        <w:jc w:val="both"/>
      </w:pPr>
      <w:r w:rsidRPr="004F5162">
        <w:rPr>
          <w:color w:val="000000"/>
        </w:rPr>
        <w:t>No presentar</w:t>
      </w:r>
      <w:r w:rsidRPr="004F5162">
        <w:t xml:space="preserve"> o subsanar los documentos habilitantes dentro del plazo establecido en la presente invitación.</w:t>
      </w:r>
    </w:p>
    <w:p w:rsidR="00580FDE" w:rsidRPr="004F5162" w:rsidRDefault="00580FDE" w:rsidP="00580FDE">
      <w:pPr>
        <w:pStyle w:val="Prrafodelista"/>
      </w:pPr>
    </w:p>
    <w:p w:rsidR="00580FDE" w:rsidRPr="004F5162" w:rsidRDefault="00580FDE" w:rsidP="000E0E96">
      <w:pPr>
        <w:pStyle w:val="Prrafodelista"/>
        <w:numPr>
          <w:ilvl w:val="0"/>
          <w:numId w:val="6"/>
        </w:numPr>
        <w:adjustRightInd w:val="0"/>
        <w:ind w:left="426" w:hanging="426"/>
        <w:jc w:val="both"/>
      </w:pPr>
      <w:r w:rsidRPr="004F5162">
        <w:t>Cuando la propuesta económica exceda el presupuesto oficial.</w:t>
      </w:r>
    </w:p>
    <w:p w:rsidR="00580FDE" w:rsidRPr="004F5162" w:rsidRDefault="00580FDE" w:rsidP="00580FDE">
      <w:pPr>
        <w:pStyle w:val="Prrafodelista"/>
      </w:pPr>
    </w:p>
    <w:p w:rsidR="00506F13" w:rsidRDefault="00506F13" w:rsidP="00580FDE">
      <w:pPr>
        <w:adjustRightInd w:val="0"/>
        <w:jc w:val="both"/>
        <w:rPr>
          <w:b/>
          <w:bCs/>
        </w:rPr>
      </w:pPr>
    </w:p>
    <w:p w:rsidR="00580FDE" w:rsidRPr="004F5162" w:rsidRDefault="00580FDE" w:rsidP="00580FDE">
      <w:pPr>
        <w:adjustRightInd w:val="0"/>
        <w:jc w:val="both"/>
        <w:rPr>
          <w:b/>
          <w:bCs/>
        </w:rPr>
      </w:pPr>
      <w:r w:rsidRPr="004F5162">
        <w:rPr>
          <w:b/>
          <w:bCs/>
        </w:rPr>
        <w:t>CAUSALES PARA DECLARAR DESIERTO EL PROCESO</w:t>
      </w:r>
    </w:p>
    <w:p w:rsidR="00580FDE" w:rsidRPr="004F5162" w:rsidRDefault="00580FDE" w:rsidP="00580FDE">
      <w:pPr>
        <w:adjustRightInd w:val="0"/>
        <w:jc w:val="both"/>
        <w:rPr>
          <w:b/>
          <w:bCs/>
        </w:rPr>
      </w:pPr>
    </w:p>
    <w:p w:rsidR="00F442FC" w:rsidRPr="00D634EB" w:rsidRDefault="00F442FC" w:rsidP="00F442FC">
      <w:pPr>
        <w:adjustRightInd w:val="0"/>
        <w:jc w:val="both"/>
      </w:pPr>
      <w:r w:rsidRPr="00D634EB">
        <w:t>LA POLICÌA METROPOLITANA DE MONTERÌA DE LA POLICÍA NACIONAL declarará desierto el presente proceso al vencimiento del plazo previsto para adjudicar, cuando entre la propuesta presentada no se logre adjudicar el contrato ofrecido, ya sea porque la propuesta no cumpla con las condiciones para ser adjudicataria, porque no se presente propuesta, o por cualquier otra causa que impida la selección objetiva.</w:t>
      </w:r>
    </w:p>
    <w:p w:rsidR="00F442FC" w:rsidRPr="00D634EB" w:rsidRDefault="00F442FC" w:rsidP="00F442FC">
      <w:pPr>
        <w:adjustRightInd w:val="0"/>
        <w:jc w:val="both"/>
      </w:pPr>
    </w:p>
    <w:p w:rsidR="00F442FC" w:rsidRPr="00D634EB" w:rsidRDefault="00F442FC" w:rsidP="00F442FC">
      <w:pPr>
        <w:adjustRightInd w:val="0"/>
        <w:jc w:val="both"/>
      </w:pPr>
      <w:r w:rsidRPr="00D634EB">
        <w:t>La declaratoria de desierta del proceso se hará mediante acto motivado, el cual se notificará a todos los proponentes y contra éste procede el recurso de reposición, en los términos del artículo 51 y siguientes del Código Contencioso Administrativo.</w:t>
      </w:r>
    </w:p>
    <w:p w:rsidR="00F442FC" w:rsidRPr="00D634EB" w:rsidRDefault="00F442FC" w:rsidP="00F442FC">
      <w:pPr>
        <w:pStyle w:val="Prrafodelista"/>
        <w:adjustRightInd w:val="0"/>
        <w:jc w:val="both"/>
      </w:pPr>
    </w:p>
    <w:p w:rsidR="00F442FC" w:rsidRPr="00D634EB" w:rsidRDefault="00F442FC" w:rsidP="00F442FC">
      <w:pPr>
        <w:pStyle w:val="Prrafodelista"/>
        <w:adjustRightInd w:val="0"/>
        <w:ind w:left="0"/>
        <w:jc w:val="both"/>
      </w:pPr>
      <w:r w:rsidRPr="00D634EB">
        <w:t>LA POLICÌA METROPOLITANA DE MONTERÌA DE LA POLICÍA NACIONAL declarará desierta la CONTRATACION DIRECTA cuando ninguno de los oferentes obtenga la clasificación de CUMPLE, o cuando todas las ofertas sean rechazadas.</w:t>
      </w:r>
    </w:p>
    <w:p w:rsidR="00F442FC" w:rsidRPr="00D634EB" w:rsidRDefault="00F442FC" w:rsidP="00F442FC">
      <w:pPr>
        <w:pStyle w:val="Prrafodelista"/>
        <w:adjustRightInd w:val="0"/>
        <w:ind w:left="0"/>
        <w:jc w:val="both"/>
      </w:pPr>
    </w:p>
    <w:p w:rsidR="00F442FC" w:rsidRDefault="00F442FC" w:rsidP="000E0E96">
      <w:pPr>
        <w:numPr>
          <w:ilvl w:val="0"/>
          <w:numId w:val="7"/>
        </w:numPr>
        <w:autoSpaceDE/>
        <w:autoSpaceDN/>
        <w:ind w:left="360"/>
        <w:jc w:val="both"/>
        <w:rPr>
          <w:b/>
        </w:rPr>
      </w:pPr>
      <w:r w:rsidRPr="00D634EB">
        <w:rPr>
          <w:b/>
        </w:rPr>
        <w:t>CRONOLOGÍA DEL PROCESO</w:t>
      </w:r>
    </w:p>
    <w:p w:rsidR="00F442FC" w:rsidRPr="00D634EB" w:rsidRDefault="00F442FC" w:rsidP="00F442FC">
      <w:pPr>
        <w:autoSpaceDE/>
        <w:autoSpaceDN/>
        <w:ind w:left="360"/>
        <w:jc w:val="both"/>
        <w:rPr>
          <w:b/>
        </w:rPr>
      </w:pPr>
    </w:p>
    <w:tbl>
      <w:tblPr>
        <w:tblW w:w="9055" w:type="dxa"/>
        <w:jc w:val="center"/>
        <w:tblLayout w:type="fixed"/>
        <w:tblCellMar>
          <w:left w:w="70" w:type="dxa"/>
          <w:right w:w="70" w:type="dxa"/>
        </w:tblCellMar>
        <w:tblLook w:val="0000" w:firstRow="0" w:lastRow="0" w:firstColumn="0" w:lastColumn="0" w:noHBand="0" w:noVBand="0"/>
      </w:tblPr>
      <w:tblGrid>
        <w:gridCol w:w="3085"/>
        <w:gridCol w:w="5970"/>
      </w:tblGrid>
      <w:tr w:rsidR="00F442FC" w:rsidRPr="008812CC" w:rsidTr="0003100C">
        <w:trPr>
          <w:jc w:val="center"/>
        </w:trPr>
        <w:tc>
          <w:tcPr>
            <w:tcW w:w="3085" w:type="dxa"/>
            <w:tcBorders>
              <w:top w:val="single" w:sz="4" w:space="0" w:color="auto"/>
              <w:left w:val="single" w:sz="4" w:space="0" w:color="auto"/>
              <w:bottom w:val="single" w:sz="4" w:space="0" w:color="auto"/>
              <w:right w:val="single" w:sz="4" w:space="0" w:color="auto"/>
            </w:tcBorders>
          </w:tcPr>
          <w:p w:rsidR="00F442FC" w:rsidRPr="00D634EB" w:rsidRDefault="00F442FC" w:rsidP="0003100C">
            <w:pPr>
              <w:pStyle w:val="Textoindependiente"/>
              <w:jc w:val="both"/>
              <w:rPr>
                <w:rFonts w:cs="Arial"/>
                <w:b/>
                <w:sz w:val="20"/>
              </w:rPr>
            </w:pPr>
          </w:p>
          <w:p w:rsidR="00F442FC" w:rsidRPr="00D634EB" w:rsidRDefault="00F442FC" w:rsidP="0003100C">
            <w:pPr>
              <w:pStyle w:val="Textoindependiente"/>
              <w:jc w:val="both"/>
              <w:rPr>
                <w:rFonts w:cs="Arial"/>
                <w:b/>
                <w:sz w:val="20"/>
              </w:rPr>
            </w:pPr>
            <w:r>
              <w:rPr>
                <w:rFonts w:cs="Arial"/>
                <w:b/>
                <w:sz w:val="20"/>
              </w:rPr>
              <w:t>APERTURA DEL PROCESO</w:t>
            </w:r>
          </w:p>
        </w:tc>
        <w:tc>
          <w:tcPr>
            <w:tcW w:w="5970" w:type="dxa"/>
            <w:tcBorders>
              <w:top w:val="single" w:sz="4" w:space="0" w:color="auto"/>
              <w:left w:val="single" w:sz="4" w:space="0" w:color="auto"/>
              <w:bottom w:val="single" w:sz="4" w:space="0" w:color="auto"/>
              <w:right w:val="single" w:sz="4" w:space="0" w:color="auto"/>
            </w:tcBorders>
            <w:vAlign w:val="center"/>
          </w:tcPr>
          <w:p w:rsidR="00F442FC" w:rsidRPr="00D634EB" w:rsidRDefault="00F442FC" w:rsidP="0003100C">
            <w:pPr>
              <w:pStyle w:val="Textoindependiente"/>
              <w:shd w:val="clear" w:color="auto" w:fill="FFFFFF"/>
              <w:ind w:left="780" w:hanging="780"/>
              <w:jc w:val="both"/>
              <w:rPr>
                <w:rFonts w:cs="Arial"/>
                <w:sz w:val="20"/>
              </w:rPr>
            </w:pPr>
            <w:r w:rsidRPr="00D634EB">
              <w:rPr>
                <w:rFonts w:cs="Arial"/>
                <w:b/>
                <w:sz w:val="20"/>
              </w:rPr>
              <w:t>Lugar:</w:t>
            </w:r>
            <w:r w:rsidRPr="00D634EB">
              <w:rPr>
                <w:rFonts w:cs="Arial"/>
                <w:sz w:val="20"/>
              </w:rPr>
              <w:t xml:space="preserve"> </w:t>
            </w:r>
            <w:r>
              <w:rPr>
                <w:rFonts w:cs="Arial"/>
                <w:sz w:val="20"/>
              </w:rPr>
              <w:t>www.colombiacompra.gov.co-SecopII</w:t>
            </w:r>
          </w:p>
          <w:p w:rsidR="00F442FC" w:rsidRPr="00D634EB" w:rsidRDefault="00F442FC" w:rsidP="0003100C">
            <w:pPr>
              <w:pStyle w:val="Textoindependiente"/>
              <w:shd w:val="clear" w:color="auto" w:fill="FFFFFF"/>
              <w:rPr>
                <w:rFonts w:cs="Arial"/>
                <w:sz w:val="20"/>
              </w:rPr>
            </w:pPr>
            <w:r w:rsidRPr="00D634EB">
              <w:rPr>
                <w:rFonts w:cs="Arial"/>
                <w:b/>
                <w:sz w:val="20"/>
              </w:rPr>
              <w:t>Fecha</w:t>
            </w:r>
            <w:r>
              <w:rPr>
                <w:rFonts w:cs="Arial"/>
                <w:b/>
                <w:sz w:val="20"/>
              </w:rPr>
              <w:t xml:space="preserve"> y hora: </w:t>
            </w:r>
            <w:r>
              <w:rPr>
                <w:rFonts w:cs="Arial"/>
                <w:sz w:val="20"/>
              </w:rPr>
              <w:t xml:space="preserve">Según cronograma </w:t>
            </w:r>
            <w:proofErr w:type="spellStart"/>
            <w:r>
              <w:rPr>
                <w:rFonts w:cs="Arial"/>
                <w:sz w:val="20"/>
              </w:rPr>
              <w:t>SecopII</w:t>
            </w:r>
            <w:proofErr w:type="spellEnd"/>
            <w:r w:rsidRPr="00D634EB">
              <w:rPr>
                <w:rFonts w:cs="Arial"/>
                <w:sz w:val="20"/>
              </w:rPr>
              <w:t xml:space="preserve"> </w:t>
            </w:r>
          </w:p>
        </w:tc>
      </w:tr>
      <w:tr w:rsidR="00F442FC" w:rsidRPr="008812CC" w:rsidTr="0003100C">
        <w:trPr>
          <w:jc w:val="center"/>
        </w:trPr>
        <w:tc>
          <w:tcPr>
            <w:tcW w:w="3085" w:type="dxa"/>
            <w:tcBorders>
              <w:top w:val="single" w:sz="4" w:space="0" w:color="auto"/>
              <w:left w:val="single" w:sz="4" w:space="0" w:color="auto"/>
              <w:bottom w:val="single" w:sz="4" w:space="0" w:color="auto"/>
              <w:right w:val="single" w:sz="4" w:space="0" w:color="auto"/>
            </w:tcBorders>
          </w:tcPr>
          <w:p w:rsidR="00F442FC" w:rsidRPr="00D634EB" w:rsidRDefault="00F442FC" w:rsidP="0003100C">
            <w:pPr>
              <w:pStyle w:val="Textoindependiente"/>
              <w:jc w:val="both"/>
              <w:rPr>
                <w:rFonts w:cs="Arial"/>
                <w:b/>
                <w:sz w:val="20"/>
              </w:rPr>
            </w:pPr>
            <w:r>
              <w:rPr>
                <w:rFonts w:cs="Arial"/>
                <w:b/>
                <w:sz w:val="20"/>
              </w:rPr>
              <w:t>ENTREGA DE LAS PROPUESTAS</w:t>
            </w:r>
          </w:p>
        </w:tc>
        <w:tc>
          <w:tcPr>
            <w:tcW w:w="5970" w:type="dxa"/>
            <w:tcBorders>
              <w:top w:val="single" w:sz="4" w:space="0" w:color="auto"/>
              <w:left w:val="single" w:sz="4" w:space="0" w:color="auto"/>
              <w:bottom w:val="single" w:sz="4" w:space="0" w:color="auto"/>
              <w:right w:val="single" w:sz="4" w:space="0" w:color="auto"/>
            </w:tcBorders>
            <w:vAlign w:val="center"/>
          </w:tcPr>
          <w:p w:rsidR="00F442FC" w:rsidRPr="00D634EB" w:rsidRDefault="00F442FC" w:rsidP="0003100C">
            <w:pPr>
              <w:pStyle w:val="Textoindependiente"/>
              <w:shd w:val="clear" w:color="auto" w:fill="FFFFFF"/>
              <w:ind w:left="780" w:hanging="780"/>
              <w:jc w:val="both"/>
              <w:rPr>
                <w:rFonts w:cs="Arial"/>
                <w:sz w:val="20"/>
              </w:rPr>
            </w:pPr>
            <w:r w:rsidRPr="00D634EB">
              <w:rPr>
                <w:rFonts w:cs="Arial"/>
                <w:b/>
                <w:sz w:val="20"/>
              </w:rPr>
              <w:t>Lugar:</w:t>
            </w:r>
            <w:r w:rsidRPr="00D634EB">
              <w:rPr>
                <w:rFonts w:cs="Arial"/>
                <w:sz w:val="20"/>
              </w:rPr>
              <w:t xml:space="preserve"> </w:t>
            </w:r>
            <w:r>
              <w:rPr>
                <w:rFonts w:cs="Arial"/>
                <w:sz w:val="20"/>
              </w:rPr>
              <w:t>www.colombiacompra.gov.co-SecopII</w:t>
            </w:r>
          </w:p>
          <w:p w:rsidR="00F442FC" w:rsidRPr="00D634EB" w:rsidRDefault="00F442FC" w:rsidP="0003100C">
            <w:pPr>
              <w:pStyle w:val="Textoindependiente"/>
              <w:shd w:val="clear" w:color="auto" w:fill="FFFFFF"/>
              <w:ind w:left="780" w:hanging="780"/>
              <w:jc w:val="both"/>
              <w:rPr>
                <w:rFonts w:cs="Arial"/>
                <w:b/>
                <w:sz w:val="20"/>
              </w:rPr>
            </w:pPr>
            <w:r w:rsidRPr="00D634EB">
              <w:rPr>
                <w:rFonts w:cs="Arial"/>
                <w:b/>
                <w:sz w:val="20"/>
              </w:rPr>
              <w:t>Fecha</w:t>
            </w:r>
            <w:r>
              <w:rPr>
                <w:rFonts w:cs="Arial"/>
                <w:b/>
                <w:sz w:val="20"/>
              </w:rPr>
              <w:t xml:space="preserve"> y hora: </w:t>
            </w:r>
            <w:r>
              <w:rPr>
                <w:rFonts w:cs="Arial"/>
                <w:sz w:val="20"/>
              </w:rPr>
              <w:t xml:space="preserve">Según cronograma </w:t>
            </w:r>
            <w:proofErr w:type="spellStart"/>
            <w:r>
              <w:rPr>
                <w:rFonts w:cs="Arial"/>
                <w:sz w:val="20"/>
              </w:rPr>
              <w:t>SecopII</w:t>
            </w:r>
            <w:proofErr w:type="spellEnd"/>
          </w:p>
        </w:tc>
      </w:tr>
      <w:tr w:rsidR="00F442FC" w:rsidRPr="008812CC" w:rsidTr="0003100C">
        <w:trPr>
          <w:jc w:val="center"/>
        </w:trPr>
        <w:tc>
          <w:tcPr>
            <w:tcW w:w="3085" w:type="dxa"/>
            <w:tcBorders>
              <w:top w:val="single" w:sz="4" w:space="0" w:color="auto"/>
              <w:left w:val="single" w:sz="4" w:space="0" w:color="auto"/>
              <w:bottom w:val="single" w:sz="4" w:space="0" w:color="auto"/>
              <w:right w:val="single" w:sz="4" w:space="0" w:color="auto"/>
            </w:tcBorders>
          </w:tcPr>
          <w:p w:rsidR="00F442FC" w:rsidRPr="00D634EB" w:rsidRDefault="00F442FC" w:rsidP="0003100C">
            <w:pPr>
              <w:pStyle w:val="Textoindependiente"/>
              <w:jc w:val="both"/>
              <w:rPr>
                <w:rFonts w:cs="Arial"/>
                <w:b/>
                <w:sz w:val="20"/>
              </w:rPr>
            </w:pPr>
            <w:r w:rsidRPr="00D634EB">
              <w:rPr>
                <w:rFonts w:cs="Arial"/>
                <w:b/>
                <w:sz w:val="20"/>
              </w:rPr>
              <w:t xml:space="preserve">EVALUACIÓN DE LAS PROPUESTAS </w:t>
            </w:r>
          </w:p>
        </w:tc>
        <w:tc>
          <w:tcPr>
            <w:tcW w:w="5970" w:type="dxa"/>
            <w:tcBorders>
              <w:top w:val="single" w:sz="4" w:space="0" w:color="auto"/>
              <w:left w:val="single" w:sz="4" w:space="0" w:color="auto"/>
              <w:bottom w:val="single" w:sz="4" w:space="0" w:color="auto"/>
              <w:right w:val="single" w:sz="4" w:space="0" w:color="auto"/>
            </w:tcBorders>
            <w:vAlign w:val="center"/>
          </w:tcPr>
          <w:p w:rsidR="00F442FC" w:rsidRPr="00D634EB" w:rsidRDefault="00F442FC" w:rsidP="0003100C">
            <w:pPr>
              <w:pStyle w:val="Textoindependiente"/>
              <w:shd w:val="clear" w:color="auto" w:fill="FFFFFF"/>
              <w:ind w:left="780" w:hanging="780"/>
              <w:jc w:val="both"/>
              <w:rPr>
                <w:rFonts w:cs="Arial"/>
                <w:sz w:val="20"/>
              </w:rPr>
            </w:pPr>
            <w:r w:rsidRPr="00D634EB">
              <w:rPr>
                <w:rFonts w:cs="Arial"/>
                <w:b/>
                <w:sz w:val="20"/>
              </w:rPr>
              <w:t>Lugar:</w:t>
            </w:r>
            <w:r w:rsidRPr="00D634EB">
              <w:rPr>
                <w:rFonts w:cs="Arial"/>
                <w:sz w:val="20"/>
              </w:rPr>
              <w:t xml:space="preserve"> </w:t>
            </w:r>
            <w:r>
              <w:rPr>
                <w:rFonts w:cs="Arial"/>
                <w:sz w:val="20"/>
              </w:rPr>
              <w:t>www.colombiacompra.gov.co-SecopII</w:t>
            </w:r>
          </w:p>
          <w:p w:rsidR="00F442FC" w:rsidRPr="00D634EB" w:rsidRDefault="00F442FC" w:rsidP="0003100C">
            <w:pPr>
              <w:pStyle w:val="Textoindependiente"/>
              <w:shd w:val="clear" w:color="auto" w:fill="FFFFFF"/>
              <w:rPr>
                <w:rFonts w:cs="Arial"/>
                <w:sz w:val="20"/>
                <w:highlight w:val="yellow"/>
              </w:rPr>
            </w:pPr>
            <w:r w:rsidRPr="00D634EB">
              <w:rPr>
                <w:rFonts w:cs="Arial"/>
                <w:b/>
                <w:sz w:val="20"/>
              </w:rPr>
              <w:t>Fecha</w:t>
            </w:r>
            <w:r>
              <w:rPr>
                <w:rFonts w:cs="Arial"/>
                <w:b/>
                <w:sz w:val="20"/>
              </w:rPr>
              <w:t xml:space="preserve"> y hora: </w:t>
            </w:r>
            <w:r>
              <w:rPr>
                <w:rFonts w:cs="Arial"/>
                <w:sz w:val="20"/>
              </w:rPr>
              <w:t xml:space="preserve">Según cronograma </w:t>
            </w:r>
            <w:proofErr w:type="spellStart"/>
            <w:r>
              <w:rPr>
                <w:rFonts w:cs="Arial"/>
                <w:sz w:val="20"/>
              </w:rPr>
              <w:t>SecopII</w:t>
            </w:r>
            <w:proofErr w:type="spellEnd"/>
          </w:p>
        </w:tc>
      </w:tr>
      <w:tr w:rsidR="00F442FC" w:rsidRPr="008812CC" w:rsidTr="0003100C">
        <w:trPr>
          <w:jc w:val="center"/>
        </w:trPr>
        <w:tc>
          <w:tcPr>
            <w:tcW w:w="3085" w:type="dxa"/>
            <w:tcBorders>
              <w:top w:val="single" w:sz="4" w:space="0" w:color="auto"/>
              <w:left w:val="single" w:sz="4" w:space="0" w:color="auto"/>
              <w:bottom w:val="single" w:sz="4" w:space="0" w:color="auto"/>
              <w:right w:val="single" w:sz="4" w:space="0" w:color="auto"/>
            </w:tcBorders>
          </w:tcPr>
          <w:p w:rsidR="00F442FC" w:rsidRPr="00D634EB" w:rsidRDefault="00F442FC" w:rsidP="0003100C">
            <w:pPr>
              <w:pStyle w:val="Textoindependiente"/>
              <w:jc w:val="both"/>
              <w:rPr>
                <w:rFonts w:cs="Arial"/>
                <w:b/>
                <w:sz w:val="20"/>
              </w:rPr>
            </w:pPr>
            <w:r w:rsidRPr="00D634EB">
              <w:rPr>
                <w:rFonts w:cs="Arial"/>
                <w:b/>
                <w:sz w:val="20"/>
              </w:rPr>
              <w:t>PLAZO PARA OBSERVACIONES Y PARA PRESENTAR DOCUMENTOS HABILITANTES</w:t>
            </w:r>
          </w:p>
        </w:tc>
        <w:tc>
          <w:tcPr>
            <w:tcW w:w="5970" w:type="dxa"/>
            <w:tcBorders>
              <w:top w:val="single" w:sz="4" w:space="0" w:color="auto"/>
              <w:left w:val="single" w:sz="4" w:space="0" w:color="auto"/>
              <w:bottom w:val="single" w:sz="4" w:space="0" w:color="auto"/>
              <w:right w:val="single" w:sz="4" w:space="0" w:color="auto"/>
            </w:tcBorders>
            <w:vAlign w:val="center"/>
          </w:tcPr>
          <w:p w:rsidR="00F442FC" w:rsidRPr="00D634EB" w:rsidRDefault="00F442FC" w:rsidP="0003100C">
            <w:pPr>
              <w:pStyle w:val="Textoindependiente"/>
              <w:shd w:val="clear" w:color="auto" w:fill="FFFFFF"/>
              <w:ind w:left="780" w:hanging="780"/>
              <w:jc w:val="both"/>
              <w:rPr>
                <w:rFonts w:cs="Arial"/>
                <w:sz w:val="20"/>
              </w:rPr>
            </w:pPr>
            <w:r w:rsidRPr="00D634EB">
              <w:rPr>
                <w:rFonts w:cs="Arial"/>
                <w:b/>
                <w:sz w:val="20"/>
              </w:rPr>
              <w:t>Lugar:</w:t>
            </w:r>
            <w:r w:rsidRPr="00D634EB">
              <w:rPr>
                <w:rFonts w:cs="Arial"/>
                <w:sz w:val="20"/>
              </w:rPr>
              <w:t xml:space="preserve"> </w:t>
            </w:r>
            <w:r>
              <w:rPr>
                <w:rFonts w:cs="Arial"/>
                <w:sz w:val="20"/>
              </w:rPr>
              <w:t>www.colombiacompra.gov.co-SecopII</w:t>
            </w:r>
          </w:p>
          <w:p w:rsidR="00F442FC" w:rsidRDefault="00F442FC" w:rsidP="0003100C">
            <w:pPr>
              <w:pStyle w:val="Textoindependiente"/>
              <w:shd w:val="clear" w:color="auto" w:fill="FFFFFF"/>
              <w:rPr>
                <w:rFonts w:cs="Arial"/>
                <w:sz w:val="20"/>
              </w:rPr>
            </w:pPr>
            <w:r w:rsidRPr="00D634EB">
              <w:rPr>
                <w:rFonts w:cs="Arial"/>
                <w:b/>
                <w:sz w:val="20"/>
              </w:rPr>
              <w:t>Fecha</w:t>
            </w:r>
            <w:r>
              <w:rPr>
                <w:rFonts w:cs="Arial"/>
                <w:b/>
                <w:sz w:val="20"/>
              </w:rPr>
              <w:t xml:space="preserve"> y hora: </w:t>
            </w:r>
            <w:r>
              <w:rPr>
                <w:rFonts w:cs="Arial"/>
                <w:sz w:val="20"/>
              </w:rPr>
              <w:t xml:space="preserve">Según cronograma </w:t>
            </w:r>
            <w:proofErr w:type="spellStart"/>
            <w:r>
              <w:rPr>
                <w:rFonts w:cs="Arial"/>
                <w:sz w:val="20"/>
              </w:rPr>
              <w:t>SecopII</w:t>
            </w:r>
            <w:proofErr w:type="spellEnd"/>
          </w:p>
          <w:p w:rsidR="00F442FC" w:rsidRDefault="00F442FC" w:rsidP="0003100C">
            <w:pPr>
              <w:pStyle w:val="Textoindependiente"/>
              <w:shd w:val="clear" w:color="auto" w:fill="FFFFFF"/>
              <w:rPr>
                <w:rFonts w:cs="Arial"/>
                <w:sz w:val="20"/>
              </w:rPr>
            </w:pPr>
          </w:p>
          <w:p w:rsidR="00F442FC" w:rsidRPr="00D634EB" w:rsidRDefault="00F442FC" w:rsidP="0003100C">
            <w:pPr>
              <w:pStyle w:val="Textoindependiente"/>
              <w:shd w:val="clear" w:color="auto" w:fill="FFFFFF"/>
              <w:rPr>
                <w:rFonts w:cs="Arial"/>
                <w:sz w:val="20"/>
                <w:highlight w:val="yellow"/>
              </w:rPr>
            </w:pPr>
            <w:r>
              <w:rPr>
                <w:rFonts w:cs="Arial"/>
                <w:sz w:val="20"/>
              </w:rPr>
              <w:t xml:space="preserve">Los interesados podrán solicitar aclaraciones a la invitación únicamente a través de la plataforma </w:t>
            </w:r>
            <w:proofErr w:type="spellStart"/>
            <w:r>
              <w:rPr>
                <w:rFonts w:cs="Arial"/>
                <w:sz w:val="20"/>
              </w:rPr>
              <w:t>secop</w:t>
            </w:r>
            <w:proofErr w:type="spellEnd"/>
            <w:r>
              <w:rPr>
                <w:rFonts w:cs="Arial"/>
                <w:sz w:val="20"/>
              </w:rPr>
              <w:t xml:space="preserve"> II</w:t>
            </w:r>
          </w:p>
        </w:tc>
      </w:tr>
      <w:tr w:rsidR="00F442FC" w:rsidRPr="008812CC" w:rsidTr="0003100C">
        <w:trPr>
          <w:trHeight w:val="738"/>
          <w:jc w:val="center"/>
        </w:trPr>
        <w:tc>
          <w:tcPr>
            <w:tcW w:w="3085" w:type="dxa"/>
            <w:tcBorders>
              <w:top w:val="single" w:sz="4" w:space="0" w:color="auto"/>
              <w:left w:val="single" w:sz="4" w:space="0" w:color="auto"/>
              <w:bottom w:val="single" w:sz="4" w:space="0" w:color="auto"/>
              <w:right w:val="single" w:sz="4" w:space="0" w:color="auto"/>
            </w:tcBorders>
          </w:tcPr>
          <w:p w:rsidR="00F442FC" w:rsidRPr="00D634EB" w:rsidRDefault="00F442FC" w:rsidP="0003100C">
            <w:pPr>
              <w:pStyle w:val="Textoindependiente"/>
              <w:jc w:val="both"/>
              <w:rPr>
                <w:rFonts w:cs="Arial"/>
                <w:b/>
                <w:sz w:val="20"/>
              </w:rPr>
            </w:pPr>
            <w:r w:rsidRPr="00D634EB">
              <w:rPr>
                <w:rFonts w:cs="Arial"/>
                <w:b/>
                <w:sz w:val="20"/>
              </w:rPr>
              <w:t xml:space="preserve">EXPEDICIÓN, NOTIFICACIÓN DEL ACTO ADMINISTRATIVO DE ADJUDICACIÓN </w:t>
            </w:r>
          </w:p>
        </w:tc>
        <w:tc>
          <w:tcPr>
            <w:tcW w:w="5970" w:type="dxa"/>
            <w:tcBorders>
              <w:top w:val="single" w:sz="4" w:space="0" w:color="auto"/>
              <w:left w:val="single" w:sz="4" w:space="0" w:color="auto"/>
              <w:bottom w:val="single" w:sz="4" w:space="0" w:color="auto"/>
              <w:right w:val="single" w:sz="4" w:space="0" w:color="auto"/>
            </w:tcBorders>
            <w:vAlign w:val="center"/>
          </w:tcPr>
          <w:p w:rsidR="00F442FC" w:rsidRPr="00D634EB" w:rsidRDefault="00F442FC" w:rsidP="0003100C">
            <w:pPr>
              <w:pStyle w:val="Textoindependiente"/>
              <w:shd w:val="clear" w:color="auto" w:fill="FFFFFF"/>
              <w:ind w:left="780" w:hanging="780"/>
              <w:jc w:val="both"/>
              <w:rPr>
                <w:rFonts w:cs="Arial"/>
                <w:sz w:val="20"/>
              </w:rPr>
            </w:pPr>
            <w:r w:rsidRPr="00D634EB">
              <w:rPr>
                <w:rFonts w:cs="Arial"/>
                <w:b/>
                <w:sz w:val="20"/>
              </w:rPr>
              <w:t>Lugar:</w:t>
            </w:r>
            <w:r w:rsidRPr="00D634EB">
              <w:rPr>
                <w:rFonts w:cs="Arial"/>
                <w:sz w:val="20"/>
              </w:rPr>
              <w:t xml:space="preserve"> </w:t>
            </w:r>
            <w:r>
              <w:rPr>
                <w:rFonts w:cs="Arial"/>
                <w:sz w:val="20"/>
              </w:rPr>
              <w:t>www.colombiacompra.gov.co-SecopII</w:t>
            </w:r>
          </w:p>
          <w:p w:rsidR="00F442FC" w:rsidRPr="00D634EB" w:rsidRDefault="00F442FC" w:rsidP="0003100C">
            <w:pPr>
              <w:pStyle w:val="Textoindependiente"/>
              <w:ind w:left="3"/>
              <w:jc w:val="both"/>
              <w:rPr>
                <w:rFonts w:cs="Arial"/>
                <w:sz w:val="20"/>
                <w:highlight w:val="yellow"/>
              </w:rPr>
            </w:pPr>
            <w:r w:rsidRPr="00D634EB">
              <w:rPr>
                <w:rFonts w:cs="Arial"/>
                <w:b/>
                <w:sz w:val="20"/>
              </w:rPr>
              <w:t>Fecha</w:t>
            </w:r>
            <w:r>
              <w:rPr>
                <w:rFonts w:cs="Arial"/>
                <w:b/>
                <w:sz w:val="20"/>
              </w:rPr>
              <w:t xml:space="preserve"> y hora: </w:t>
            </w:r>
            <w:r>
              <w:rPr>
                <w:rFonts w:cs="Arial"/>
                <w:sz w:val="20"/>
              </w:rPr>
              <w:t xml:space="preserve">Según cronograma </w:t>
            </w:r>
            <w:proofErr w:type="spellStart"/>
            <w:r>
              <w:rPr>
                <w:rFonts w:cs="Arial"/>
                <w:sz w:val="20"/>
              </w:rPr>
              <w:t>SecopII</w:t>
            </w:r>
            <w:proofErr w:type="spellEnd"/>
          </w:p>
        </w:tc>
      </w:tr>
      <w:tr w:rsidR="00F442FC" w:rsidRPr="008812CC" w:rsidTr="0003100C">
        <w:trPr>
          <w:trHeight w:val="564"/>
          <w:jc w:val="center"/>
        </w:trPr>
        <w:tc>
          <w:tcPr>
            <w:tcW w:w="3085" w:type="dxa"/>
            <w:tcBorders>
              <w:top w:val="single" w:sz="4" w:space="0" w:color="auto"/>
              <w:left w:val="single" w:sz="4" w:space="0" w:color="auto"/>
              <w:bottom w:val="single" w:sz="4" w:space="0" w:color="auto"/>
              <w:right w:val="single" w:sz="4" w:space="0" w:color="auto"/>
            </w:tcBorders>
            <w:vAlign w:val="center"/>
          </w:tcPr>
          <w:p w:rsidR="00F442FC" w:rsidRPr="00D634EB" w:rsidRDefault="00F442FC" w:rsidP="0003100C">
            <w:pPr>
              <w:pStyle w:val="Textoindependiente"/>
              <w:rPr>
                <w:rFonts w:cs="Arial"/>
                <w:b/>
                <w:sz w:val="20"/>
              </w:rPr>
            </w:pPr>
            <w:r w:rsidRPr="00D634EB">
              <w:rPr>
                <w:rFonts w:cs="Arial"/>
                <w:b/>
                <w:sz w:val="20"/>
              </w:rPr>
              <w:t>FIRMA DEL CONTRATO</w:t>
            </w:r>
          </w:p>
        </w:tc>
        <w:tc>
          <w:tcPr>
            <w:tcW w:w="5970" w:type="dxa"/>
            <w:tcBorders>
              <w:top w:val="single" w:sz="4" w:space="0" w:color="auto"/>
              <w:left w:val="single" w:sz="4" w:space="0" w:color="auto"/>
              <w:bottom w:val="single" w:sz="4" w:space="0" w:color="auto"/>
              <w:right w:val="single" w:sz="4" w:space="0" w:color="auto"/>
            </w:tcBorders>
            <w:vAlign w:val="center"/>
          </w:tcPr>
          <w:p w:rsidR="00F442FC" w:rsidRPr="00D634EB" w:rsidRDefault="00F442FC" w:rsidP="0003100C">
            <w:pPr>
              <w:pStyle w:val="Textoindependiente"/>
              <w:shd w:val="clear" w:color="auto" w:fill="FFFFFF"/>
              <w:ind w:left="780" w:hanging="780"/>
              <w:jc w:val="both"/>
              <w:rPr>
                <w:rFonts w:cs="Arial"/>
                <w:sz w:val="20"/>
              </w:rPr>
            </w:pPr>
            <w:r w:rsidRPr="00D634EB">
              <w:rPr>
                <w:rFonts w:cs="Arial"/>
                <w:b/>
                <w:sz w:val="20"/>
              </w:rPr>
              <w:t>Lugar:</w:t>
            </w:r>
            <w:r w:rsidRPr="00D634EB">
              <w:rPr>
                <w:rFonts w:cs="Arial"/>
                <w:sz w:val="20"/>
              </w:rPr>
              <w:t xml:space="preserve"> </w:t>
            </w:r>
            <w:r>
              <w:rPr>
                <w:rFonts w:cs="Arial"/>
                <w:sz w:val="20"/>
              </w:rPr>
              <w:t>www.colombiacompra.gov.co-SecopII</w:t>
            </w:r>
          </w:p>
          <w:p w:rsidR="00F442FC" w:rsidRPr="00D634EB" w:rsidRDefault="00F442FC" w:rsidP="0003100C">
            <w:pPr>
              <w:pStyle w:val="Textoindependiente"/>
              <w:ind w:left="3"/>
              <w:jc w:val="both"/>
              <w:rPr>
                <w:rFonts w:cs="Arial"/>
                <w:sz w:val="20"/>
                <w:highlight w:val="yellow"/>
              </w:rPr>
            </w:pPr>
            <w:r w:rsidRPr="00D634EB">
              <w:rPr>
                <w:rFonts w:cs="Arial"/>
                <w:b/>
                <w:sz w:val="20"/>
              </w:rPr>
              <w:t>Fecha</w:t>
            </w:r>
            <w:r>
              <w:rPr>
                <w:rFonts w:cs="Arial"/>
                <w:b/>
                <w:sz w:val="20"/>
              </w:rPr>
              <w:t xml:space="preserve"> y hora: </w:t>
            </w:r>
            <w:r>
              <w:rPr>
                <w:rFonts w:cs="Arial"/>
                <w:sz w:val="20"/>
              </w:rPr>
              <w:t xml:space="preserve">Según cronograma </w:t>
            </w:r>
            <w:proofErr w:type="spellStart"/>
            <w:r>
              <w:rPr>
                <w:rFonts w:cs="Arial"/>
                <w:sz w:val="20"/>
              </w:rPr>
              <w:t>SecopII</w:t>
            </w:r>
            <w:proofErr w:type="spellEnd"/>
          </w:p>
        </w:tc>
      </w:tr>
    </w:tbl>
    <w:p w:rsidR="002326AB" w:rsidRPr="002326AB" w:rsidRDefault="00F442FC" w:rsidP="002326AB">
      <w:pPr>
        <w:autoSpaceDE/>
        <w:autoSpaceDN/>
        <w:ind w:left="360"/>
        <w:jc w:val="both"/>
        <w:rPr>
          <w:b/>
        </w:rPr>
      </w:pPr>
      <w:r w:rsidRPr="008812CC">
        <w:rPr>
          <w:b/>
          <w:color w:val="FF0000"/>
        </w:rPr>
        <w:t xml:space="preserve"> </w:t>
      </w:r>
    </w:p>
    <w:p w:rsidR="00F442FC" w:rsidRPr="00D634EB" w:rsidRDefault="00F442FC" w:rsidP="000E0E96">
      <w:pPr>
        <w:numPr>
          <w:ilvl w:val="0"/>
          <w:numId w:val="7"/>
        </w:numPr>
        <w:autoSpaceDE/>
        <w:autoSpaceDN/>
        <w:ind w:left="360"/>
        <w:jc w:val="both"/>
        <w:rPr>
          <w:b/>
        </w:rPr>
      </w:pPr>
      <w:r w:rsidRPr="00D634EB">
        <w:rPr>
          <w:b/>
        </w:rPr>
        <w:t>PREPARACIÓN Y PRESENTACIÓN DE LA PROPUESTA</w:t>
      </w:r>
    </w:p>
    <w:p w:rsidR="00F442FC" w:rsidRPr="00D634EB" w:rsidRDefault="00F442FC" w:rsidP="00F442FC">
      <w:pPr>
        <w:pStyle w:val="NormalArial"/>
        <w:rPr>
          <w:rFonts w:cs="Arial"/>
          <w:b/>
          <w:bCs/>
          <w:sz w:val="20"/>
          <w:szCs w:val="20"/>
        </w:rPr>
      </w:pPr>
    </w:p>
    <w:p w:rsidR="00F442FC" w:rsidRPr="00D634EB" w:rsidRDefault="00F442FC" w:rsidP="00F442FC">
      <w:pPr>
        <w:jc w:val="both"/>
        <w:rPr>
          <w:b/>
        </w:rPr>
      </w:pPr>
      <w:r w:rsidRPr="00B444AE">
        <w:t xml:space="preserve">La oferta deberá presentarse </w:t>
      </w:r>
      <w:r>
        <w:t xml:space="preserve">a través de la plataforma transaccional </w:t>
      </w:r>
      <w:r>
        <w:rPr>
          <w:lang w:val="es-CO"/>
        </w:rPr>
        <w:t>SECOP II, de acuerdo con los lineamientos establecidos por Colombia Compra Eficiente.</w:t>
      </w:r>
    </w:p>
    <w:p w:rsidR="00F442FC" w:rsidRPr="008812CC" w:rsidRDefault="00F442FC" w:rsidP="00F442FC">
      <w:pPr>
        <w:adjustRightInd w:val="0"/>
        <w:jc w:val="both"/>
        <w:rPr>
          <w:color w:val="FF0000"/>
        </w:rPr>
      </w:pPr>
    </w:p>
    <w:p w:rsidR="00F442FC" w:rsidRPr="00D634EB" w:rsidRDefault="00F442FC" w:rsidP="000E0E96">
      <w:pPr>
        <w:numPr>
          <w:ilvl w:val="0"/>
          <w:numId w:val="8"/>
        </w:numPr>
        <w:adjustRightInd w:val="0"/>
        <w:ind w:left="426" w:hanging="426"/>
        <w:jc w:val="both"/>
      </w:pPr>
      <w:r w:rsidRPr="00D634EB">
        <w:t>El idioma del presente proceso de contratación será el castellano y por lo tanto, se solicita que todos los documentos y certificaciones a los que se refiere la Invitación emitida en idioma diferente al castellano, sean presentados en su idioma original y en traducción simple al castellano.</w:t>
      </w:r>
    </w:p>
    <w:p w:rsidR="00F442FC" w:rsidRPr="00D634EB" w:rsidRDefault="00F442FC" w:rsidP="000E0E96">
      <w:pPr>
        <w:numPr>
          <w:ilvl w:val="0"/>
          <w:numId w:val="8"/>
        </w:numPr>
        <w:tabs>
          <w:tab w:val="left" w:pos="284"/>
        </w:tabs>
        <w:autoSpaceDE/>
        <w:autoSpaceDN/>
        <w:ind w:left="426" w:hanging="426"/>
        <w:jc w:val="both"/>
      </w:pPr>
      <w:r w:rsidRPr="00D634EB">
        <w:rPr>
          <w:b/>
        </w:rPr>
        <w:tab/>
        <w:t>IDENTIFICACIÓN DE LA OFERTA</w:t>
      </w:r>
      <w:r>
        <w:t>,</w:t>
      </w:r>
      <w:r w:rsidRPr="00D634EB">
        <w:t xml:space="preserve"> deberá presentarse </w:t>
      </w:r>
      <w:r>
        <w:t>en los términos establecidos en la página del SECOP II de Colombia Compra Eficiente.</w:t>
      </w:r>
    </w:p>
    <w:p w:rsidR="00F442FC" w:rsidRPr="00D634EB" w:rsidRDefault="00F442FC" w:rsidP="000E0E96">
      <w:pPr>
        <w:numPr>
          <w:ilvl w:val="0"/>
          <w:numId w:val="8"/>
        </w:numPr>
        <w:adjustRightInd w:val="0"/>
        <w:ind w:left="426" w:hanging="426"/>
        <w:jc w:val="both"/>
      </w:pPr>
      <w:r w:rsidRPr="00D634EB">
        <w:t>No se aceptará propuesta enviadas por correo o fax. La</w:t>
      </w:r>
      <w:r>
        <w:t xml:space="preserve">s </w:t>
      </w:r>
      <w:r w:rsidRPr="00D634EB">
        <w:t>propuesta</w:t>
      </w:r>
      <w:r w:rsidR="00EF140E">
        <w:t xml:space="preserve">s </w:t>
      </w:r>
      <w:r w:rsidR="00CD1027">
        <w:t>sólo</w:t>
      </w:r>
      <w:r>
        <w:t xml:space="preserve"> se reciben a través de la </w:t>
      </w:r>
      <w:r w:rsidRPr="00D634EB">
        <w:t>plataforma</w:t>
      </w:r>
      <w:r>
        <w:t xml:space="preserve"> del SECOP II en la hora y fecha indicada en el mismo.</w:t>
      </w:r>
    </w:p>
    <w:p w:rsidR="00F442FC" w:rsidRPr="00D634EB" w:rsidRDefault="00F442FC" w:rsidP="000E0E96">
      <w:pPr>
        <w:numPr>
          <w:ilvl w:val="0"/>
          <w:numId w:val="8"/>
        </w:numPr>
        <w:adjustRightInd w:val="0"/>
        <w:ind w:left="426" w:hanging="426"/>
        <w:jc w:val="both"/>
      </w:pPr>
      <w:r w:rsidRPr="00D634EB">
        <w:t xml:space="preserve">Todas las páginas de la propuesta que tenga modificaciones o enmiendas, deberá ser validadas con la firma al pie de las mismas de quien suscribe la carta de presentación, de lo contrario se tendrá por no escritas. </w:t>
      </w:r>
    </w:p>
    <w:p w:rsidR="00F442FC" w:rsidRPr="00D634EB" w:rsidRDefault="00F442FC" w:rsidP="000E0E96">
      <w:pPr>
        <w:numPr>
          <w:ilvl w:val="0"/>
          <w:numId w:val="8"/>
        </w:numPr>
        <w:adjustRightInd w:val="0"/>
        <w:ind w:left="426" w:hanging="426"/>
        <w:jc w:val="both"/>
      </w:pPr>
      <w:r w:rsidRPr="00D634EB">
        <w:t xml:space="preserve">Todos los documentos exigidos se incluirán en el </w:t>
      </w:r>
      <w:r w:rsidRPr="00D634EB">
        <w:rPr>
          <w:b/>
        </w:rPr>
        <w:t>original</w:t>
      </w:r>
      <w:r w:rsidRPr="00D634EB">
        <w:t xml:space="preserve"> de la pr</w:t>
      </w:r>
      <w:r>
        <w:t>opuesta, debiendo ser legibles.</w:t>
      </w:r>
    </w:p>
    <w:p w:rsidR="00F442FC" w:rsidRDefault="00F442FC" w:rsidP="000E0E96">
      <w:pPr>
        <w:numPr>
          <w:ilvl w:val="0"/>
          <w:numId w:val="8"/>
        </w:numPr>
        <w:adjustRightInd w:val="0"/>
        <w:ind w:left="426" w:hanging="426"/>
        <w:jc w:val="both"/>
      </w:pPr>
      <w:r w:rsidRPr="00D634EB">
        <w:t xml:space="preserve">Serán de cargo del proponente todos los costos asociados a la preparación y presentación de su propuesta y </w:t>
      </w:r>
      <w:r>
        <w:t>la POLICÍ</w:t>
      </w:r>
      <w:r w:rsidRPr="00D634EB">
        <w:t xml:space="preserve">A METROPOLITANA DE </w:t>
      </w:r>
      <w:r>
        <w:t>MONTERÍ</w:t>
      </w:r>
      <w:r w:rsidRPr="00D634EB">
        <w:t>A</w:t>
      </w:r>
      <w:r>
        <w:t>,</w:t>
      </w:r>
      <w:r w:rsidRPr="00D634EB">
        <w:t xml:space="preserve"> en ningún caso, será responsable de los mismos.</w:t>
      </w:r>
    </w:p>
    <w:p w:rsidR="00F442FC" w:rsidRPr="00D634EB" w:rsidRDefault="00F442FC" w:rsidP="00F442FC">
      <w:pPr>
        <w:adjustRightInd w:val="0"/>
        <w:ind w:left="426"/>
        <w:jc w:val="both"/>
      </w:pPr>
    </w:p>
    <w:p w:rsidR="00F442FC" w:rsidRDefault="00F442FC" w:rsidP="00F442FC">
      <w:pPr>
        <w:adjustRightInd w:val="0"/>
        <w:jc w:val="both"/>
      </w:pPr>
      <w:r w:rsidRPr="00D634EB">
        <w:t xml:space="preserve">El OFERENTE deberá utilizar y diligenciar la totalidad de los formatos que suministre </w:t>
      </w:r>
      <w:r>
        <w:t xml:space="preserve">la Policía Metropolitana de Montería </w:t>
      </w:r>
      <w:r w:rsidRPr="00D634EB">
        <w:t>y adjuntarlos a la oferta</w:t>
      </w:r>
    </w:p>
    <w:p w:rsidR="00F442FC" w:rsidRDefault="00F442FC" w:rsidP="00F442FC">
      <w:pPr>
        <w:adjustRightInd w:val="0"/>
        <w:jc w:val="both"/>
      </w:pPr>
    </w:p>
    <w:p w:rsidR="000B315A" w:rsidRDefault="000B315A" w:rsidP="00F442FC">
      <w:pPr>
        <w:adjustRightInd w:val="0"/>
        <w:jc w:val="both"/>
      </w:pPr>
    </w:p>
    <w:p w:rsidR="000B315A" w:rsidRDefault="000B315A" w:rsidP="00F442FC">
      <w:pPr>
        <w:adjustRightInd w:val="0"/>
        <w:jc w:val="both"/>
      </w:pPr>
    </w:p>
    <w:p w:rsidR="00F43648" w:rsidRDefault="00F43648" w:rsidP="00F442FC">
      <w:pPr>
        <w:adjustRightInd w:val="0"/>
        <w:jc w:val="both"/>
      </w:pPr>
    </w:p>
    <w:p w:rsidR="00F43648" w:rsidRDefault="00F43648" w:rsidP="00F442FC">
      <w:pPr>
        <w:adjustRightInd w:val="0"/>
        <w:jc w:val="both"/>
      </w:pPr>
    </w:p>
    <w:p w:rsidR="00F43648" w:rsidRDefault="00F43648" w:rsidP="00F442FC">
      <w:pPr>
        <w:adjustRightInd w:val="0"/>
        <w:jc w:val="both"/>
      </w:pPr>
    </w:p>
    <w:p w:rsidR="00F43648" w:rsidRDefault="00F43648" w:rsidP="00F442FC">
      <w:pPr>
        <w:adjustRightInd w:val="0"/>
        <w:jc w:val="both"/>
      </w:pPr>
    </w:p>
    <w:p w:rsidR="000B315A" w:rsidRPr="00D634EB" w:rsidRDefault="000B315A" w:rsidP="00F442FC">
      <w:pPr>
        <w:adjustRightInd w:val="0"/>
        <w:jc w:val="both"/>
      </w:pPr>
    </w:p>
    <w:p w:rsidR="00F442FC" w:rsidRPr="00AD1436" w:rsidRDefault="00F442FC" w:rsidP="00F442FC">
      <w:pPr>
        <w:pStyle w:val="Textoindependiente"/>
        <w:jc w:val="center"/>
        <w:rPr>
          <w:rFonts w:cs="Arial"/>
          <w:b/>
          <w:sz w:val="20"/>
          <w:lang w:val="es-ES_tradnl"/>
        </w:rPr>
      </w:pPr>
      <w:r w:rsidRPr="00AD1436">
        <w:rPr>
          <w:rFonts w:cs="Arial"/>
          <w:b/>
          <w:sz w:val="20"/>
          <w:lang w:val="es-ES_tradnl"/>
        </w:rPr>
        <w:lastRenderedPageBreak/>
        <w:t>CAPITULO II</w:t>
      </w:r>
    </w:p>
    <w:p w:rsidR="00F442FC" w:rsidRPr="00AD1436" w:rsidRDefault="00F442FC" w:rsidP="00F442FC">
      <w:pPr>
        <w:pStyle w:val="Textoindependiente"/>
        <w:jc w:val="both"/>
        <w:rPr>
          <w:rFonts w:cs="Arial"/>
          <w:b/>
          <w:sz w:val="20"/>
          <w:lang w:val="es-ES_tradnl"/>
        </w:rPr>
      </w:pPr>
    </w:p>
    <w:p w:rsidR="00F442FC" w:rsidRPr="00AD1436" w:rsidRDefault="00F442FC" w:rsidP="00F442FC">
      <w:pPr>
        <w:pStyle w:val="Textoindependiente"/>
        <w:jc w:val="both"/>
        <w:rPr>
          <w:rFonts w:cs="Arial"/>
          <w:b/>
          <w:sz w:val="20"/>
          <w:lang w:val="es-ES_tradnl"/>
        </w:rPr>
      </w:pPr>
      <w:r w:rsidRPr="00AD1436">
        <w:rPr>
          <w:rFonts w:cs="Arial"/>
          <w:b/>
          <w:sz w:val="20"/>
          <w:lang w:val="es-ES_tradnl"/>
        </w:rPr>
        <w:t>CRITERIOS DE SELECCIÓN Y EVALUACIÓN DE LAS PROPUESTA</w:t>
      </w:r>
    </w:p>
    <w:p w:rsidR="00F442FC" w:rsidRPr="00D634EB" w:rsidRDefault="00F442FC" w:rsidP="00F442FC">
      <w:pPr>
        <w:pStyle w:val="Textoindependiente"/>
        <w:jc w:val="both"/>
        <w:rPr>
          <w:rFonts w:cs="Arial"/>
          <w:sz w:val="20"/>
          <w:lang w:val="es-ES_tradnl"/>
        </w:rPr>
      </w:pPr>
    </w:p>
    <w:p w:rsidR="00F442FC" w:rsidRPr="00D634EB" w:rsidRDefault="00F442FC" w:rsidP="00F442FC">
      <w:pPr>
        <w:pStyle w:val="Textoindependiente"/>
        <w:jc w:val="both"/>
        <w:rPr>
          <w:rFonts w:cs="Arial"/>
          <w:sz w:val="20"/>
          <w:lang w:val="es-ES_tradnl"/>
        </w:rPr>
      </w:pPr>
      <w:r w:rsidRPr="00D634EB">
        <w:rPr>
          <w:rFonts w:cs="Arial"/>
          <w:sz w:val="20"/>
          <w:lang w:val="es-ES_tradnl"/>
        </w:rPr>
        <w:t>Para la selección de los proponentes se efectuará una verificación jurídica, financiera y técnica, de conformidad con los documentos y criterios establecidos en el presente capítulo.</w:t>
      </w:r>
    </w:p>
    <w:p w:rsidR="00F442FC" w:rsidRPr="00D634EB" w:rsidRDefault="00F442FC" w:rsidP="00F442FC">
      <w:pPr>
        <w:pStyle w:val="Textoindependiente"/>
        <w:jc w:val="both"/>
        <w:rPr>
          <w:rFonts w:cs="Arial"/>
          <w:sz w:val="20"/>
          <w:lang w:val="es-ES_tradnl"/>
        </w:rPr>
      </w:pPr>
    </w:p>
    <w:p w:rsidR="00F442FC" w:rsidRPr="00AD1436" w:rsidRDefault="00F442FC" w:rsidP="00F442FC">
      <w:pPr>
        <w:pStyle w:val="Textoindependiente"/>
        <w:jc w:val="both"/>
        <w:rPr>
          <w:rFonts w:cs="Arial"/>
          <w:b/>
          <w:sz w:val="20"/>
          <w:lang w:val="es-ES_tradnl"/>
        </w:rPr>
      </w:pPr>
      <w:r w:rsidRPr="00AD1436">
        <w:rPr>
          <w:rFonts w:cs="Arial"/>
          <w:b/>
          <w:sz w:val="20"/>
          <w:lang w:val="es-ES_tradnl"/>
        </w:rPr>
        <w:t>1. REQUISITOS HABILITANTES</w:t>
      </w:r>
    </w:p>
    <w:p w:rsidR="00F442FC" w:rsidRPr="00AD1436" w:rsidRDefault="00F442FC" w:rsidP="00F442FC">
      <w:pPr>
        <w:pStyle w:val="Textoindependiente"/>
        <w:jc w:val="both"/>
        <w:rPr>
          <w:rFonts w:cs="Arial"/>
          <w:b/>
          <w:sz w:val="20"/>
          <w:lang w:val="es-ES_tradnl"/>
        </w:rPr>
      </w:pPr>
    </w:p>
    <w:p w:rsidR="00F442FC" w:rsidRPr="00AD1436" w:rsidRDefault="00F442FC" w:rsidP="00F442FC">
      <w:pPr>
        <w:pStyle w:val="Textoindependiente"/>
        <w:jc w:val="both"/>
        <w:rPr>
          <w:rFonts w:cs="Arial"/>
          <w:b/>
          <w:sz w:val="20"/>
          <w:lang w:val="es-ES_tradnl"/>
        </w:rPr>
      </w:pPr>
      <w:r w:rsidRPr="00AD1436">
        <w:rPr>
          <w:rFonts w:cs="Arial"/>
          <w:b/>
          <w:sz w:val="20"/>
          <w:lang w:val="es-ES_tradnl"/>
        </w:rPr>
        <w:t>1.1. JURÍDICOS</w:t>
      </w:r>
    </w:p>
    <w:p w:rsidR="00F442FC" w:rsidRPr="00D634EB" w:rsidRDefault="00F442FC" w:rsidP="00F442FC">
      <w:pPr>
        <w:pStyle w:val="Textoindependiente"/>
        <w:jc w:val="both"/>
        <w:rPr>
          <w:rFonts w:cs="Arial"/>
          <w:sz w:val="20"/>
          <w:lang w:val="es-ES_tradnl"/>
        </w:rPr>
      </w:pPr>
    </w:p>
    <w:p w:rsidR="00F442FC" w:rsidRPr="00D634EB" w:rsidRDefault="00F442FC" w:rsidP="00F442FC">
      <w:pPr>
        <w:adjustRightInd w:val="0"/>
        <w:jc w:val="both"/>
      </w:pPr>
      <w:r w:rsidRPr="00D634EB">
        <w:t xml:space="preserve">En la oferta el proponente deberá incluir los documentos de verificación habilitantes que se relacionan a continuación: </w:t>
      </w:r>
    </w:p>
    <w:p w:rsidR="00F442FC" w:rsidRPr="00D634EB" w:rsidRDefault="00F442FC" w:rsidP="00F442FC">
      <w:pPr>
        <w:pStyle w:val="Textoindependiente"/>
        <w:jc w:val="both"/>
        <w:rPr>
          <w:rFonts w:cs="Arial"/>
          <w:sz w:val="20"/>
          <w:lang w:val="es-ES_tradnl"/>
        </w:rPr>
      </w:pPr>
    </w:p>
    <w:p w:rsidR="00F442FC" w:rsidRPr="00A81E4B" w:rsidRDefault="00F442FC" w:rsidP="00F442FC">
      <w:pPr>
        <w:pStyle w:val="Textoindependiente"/>
        <w:jc w:val="both"/>
        <w:rPr>
          <w:rFonts w:cs="Arial"/>
          <w:b/>
          <w:sz w:val="20"/>
          <w:lang w:val="es-ES_tradnl"/>
        </w:rPr>
      </w:pPr>
      <w:r w:rsidRPr="00A81E4B">
        <w:rPr>
          <w:rFonts w:cs="Arial"/>
          <w:b/>
          <w:sz w:val="20"/>
          <w:lang w:val="es-ES_tradnl"/>
        </w:rPr>
        <w:t xml:space="preserve">1.1.1.   CARTA DE PRESENTACIÓN DE LA PROPUESTA  </w:t>
      </w:r>
    </w:p>
    <w:p w:rsidR="00F442FC" w:rsidRPr="00A81E4B" w:rsidRDefault="00F442FC" w:rsidP="00F442FC">
      <w:pPr>
        <w:pStyle w:val="Textoindependiente"/>
        <w:jc w:val="both"/>
        <w:rPr>
          <w:rFonts w:cs="Arial"/>
          <w:sz w:val="20"/>
          <w:lang w:val="es-ES_tradnl"/>
        </w:rPr>
      </w:pPr>
    </w:p>
    <w:p w:rsidR="00F442FC" w:rsidRPr="00A81E4B" w:rsidRDefault="00F442FC" w:rsidP="00F442FC">
      <w:pPr>
        <w:pStyle w:val="Textoindependiente"/>
        <w:jc w:val="both"/>
        <w:rPr>
          <w:rFonts w:cs="Arial"/>
          <w:sz w:val="20"/>
          <w:lang w:val="es-ES_tradnl"/>
        </w:rPr>
      </w:pPr>
      <w:r w:rsidRPr="00A81E4B">
        <w:rPr>
          <w:rFonts w:cs="Arial"/>
          <w:sz w:val="20"/>
          <w:lang w:val="es-ES_tradnl"/>
        </w:rPr>
        <w:t xml:space="preserve">La carta de presentación de la propuesta se diligenciará conforme al modelo contenido en el Formulario No. 1 “Carta de Presentación de la Propuesta” y será firmada por el proponente o apoderado, si a ello hubiere lugar. </w:t>
      </w:r>
    </w:p>
    <w:p w:rsidR="00F442FC" w:rsidRPr="00A81E4B" w:rsidRDefault="00F442FC" w:rsidP="00F442FC">
      <w:pPr>
        <w:pStyle w:val="Textoindependiente"/>
        <w:jc w:val="both"/>
        <w:rPr>
          <w:rFonts w:cs="Arial"/>
          <w:sz w:val="20"/>
          <w:lang w:val="es-ES_tradnl"/>
        </w:rPr>
      </w:pPr>
    </w:p>
    <w:p w:rsidR="00F442FC" w:rsidRPr="00AD1436" w:rsidRDefault="00F442FC" w:rsidP="00F442FC">
      <w:pPr>
        <w:pStyle w:val="Textoindependiente"/>
        <w:jc w:val="both"/>
        <w:rPr>
          <w:rFonts w:cs="Arial"/>
          <w:b/>
          <w:sz w:val="20"/>
          <w:lang w:val="es-ES_tradnl"/>
        </w:rPr>
      </w:pPr>
      <w:r w:rsidRPr="00A81E4B">
        <w:rPr>
          <w:rFonts w:cs="Arial"/>
          <w:b/>
          <w:sz w:val="20"/>
          <w:lang w:val="es-ES_tradnl"/>
        </w:rPr>
        <w:t>1.1.2.   CERTIFICADO DE EXISTENCIA Y REPRESENTACIÓN LEGAL.</w:t>
      </w:r>
    </w:p>
    <w:p w:rsidR="00F442FC" w:rsidRPr="00AD1436" w:rsidRDefault="00F442FC" w:rsidP="00F442FC">
      <w:pPr>
        <w:pStyle w:val="Textoindependiente"/>
        <w:jc w:val="both"/>
        <w:rPr>
          <w:rFonts w:cs="Arial"/>
          <w:b/>
          <w:sz w:val="20"/>
          <w:lang w:val="es-ES_tradnl"/>
        </w:rPr>
      </w:pPr>
      <w:r w:rsidRPr="00AD1436">
        <w:rPr>
          <w:rFonts w:cs="Arial"/>
          <w:b/>
          <w:sz w:val="20"/>
          <w:lang w:val="es-ES_tradnl"/>
        </w:rPr>
        <w:t xml:space="preserve">      </w:t>
      </w:r>
    </w:p>
    <w:p w:rsidR="00F442FC" w:rsidRPr="00AD1436" w:rsidRDefault="00F442FC" w:rsidP="000E0E96">
      <w:pPr>
        <w:pStyle w:val="Prrafodelista"/>
        <w:numPr>
          <w:ilvl w:val="3"/>
          <w:numId w:val="2"/>
        </w:numPr>
        <w:adjustRightInd w:val="0"/>
        <w:ind w:left="0" w:firstLine="0"/>
        <w:jc w:val="both"/>
        <w:rPr>
          <w:b/>
        </w:rPr>
      </w:pPr>
      <w:r w:rsidRPr="00AD1436">
        <w:rPr>
          <w:b/>
        </w:rPr>
        <w:t xml:space="preserve">.  Persona Natural y/o Jurídica. </w:t>
      </w:r>
    </w:p>
    <w:p w:rsidR="00F442FC" w:rsidRPr="00D634EB" w:rsidRDefault="00F442FC" w:rsidP="00F442FC">
      <w:pPr>
        <w:pStyle w:val="Prrafodelista"/>
        <w:adjustRightInd w:val="0"/>
        <w:ind w:left="0"/>
        <w:jc w:val="both"/>
      </w:pPr>
    </w:p>
    <w:p w:rsidR="00F442FC" w:rsidRPr="00D634EB" w:rsidRDefault="00F442FC" w:rsidP="00F442FC">
      <w:pPr>
        <w:pStyle w:val="Prrafodelista"/>
        <w:adjustRightInd w:val="0"/>
        <w:ind w:left="0"/>
        <w:jc w:val="both"/>
      </w:pPr>
      <w:r w:rsidRPr="00D634EB">
        <w:t>Deberá presentar un Certificado de Inscripción en el Registro Mercantil expedido por la Cámara de Comercio en donde conste la determinación de su actividad. Este certificado debe tener fecha de expedición igual o inferior a un (1) mes anterior a la fecha de presentación de la propuesta.</w:t>
      </w:r>
    </w:p>
    <w:p w:rsidR="00F442FC" w:rsidRPr="00D634EB" w:rsidRDefault="00F442FC" w:rsidP="00F442FC">
      <w:pPr>
        <w:adjustRightInd w:val="0"/>
        <w:jc w:val="both"/>
      </w:pPr>
    </w:p>
    <w:p w:rsidR="00F442FC" w:rsidRPr="00AD1436" w:rsidRDefault="00F442FC" w:rsidP="00F442FC">
      <w:pPr>
        <w:pStyle w:val="Textoindependiente"/>
        <w:jc w:val="both"/>
        <w:rPr>
          <w:rFonts w:cs="Arial"/>
          <w:b/>
          <w:sz w:val="20"/>
          <w:lang w:val="es-ES_tradnl"/>
        </w:rPr>
      </w:pPr>
      <w:r w:rsidRPr="00AD1436">
        <w:rPr>
          <w:rFonts w:cs="Arial"/>
          <w:b/>
          <w:sz w:val="20"/>
          <w:lang w:val="es-ES_tradnl"/>
        </w:rPr>
        <w:t>1.1.3.   BOLETÍN RESPONSABLES FISCALES</w:t>
      </w:r>
    </w:p>
    <w:p w:rsidR="00F442FC" w:rsidRPr="00AD1436" w:rsidRDefault="00F442FC" w:rsidP="00F442FC">
      <w:pPr>
        <w:pStyle w:val="Textoindependiente"/>
        <w:jc w:val="both"/>
        <w:rPr>
          <w:rFonts w:cs="Arial"/>
          <w:b/>
          <w:sz w:val="20"/>
          <w:lang w:val="es-ES_tradnl"/>
        </w:rPr>
      </w:pPr>
    </w:p>
    <w:p w:rsidR="00F442FC" w:rsidRPr="00D634EB" w:rsidRDefault="00F442FC" w:rsidP="00F442FC">
      <w:pPr>
        <w:pStyle w:val="Textoindependiente"/>
        <w:jc w:val="both"/>
        <w:rPr>
          <w:rFonts w:cs="Arial"/>
          <w:sz w:val="20"/>
          <w:lang w:val="es-ES_tradnl"/>
        </w:rPr>
      </w:pPr>
      <w:r w:rsidRPr="00D634EB">
        <w:rPr>
          <w:rFonts w:cs="Arial"/>
          <w:sz w:val="20"/>
          <w:lang w:val="es-ES_tradnl"/>
        </w:rPr>
        <w:t>La POLICIA NACIONAL –</w:t>
      </w:r>
      <w:r w:rsidRPr="00D634EB">
        <w:t xml:space="preserve"> </w:t>
      </w:r>
      <w:r w:rsidRPr="00D634EB">
        <w:rPr>
          <w:rFonts w:cs="Arial"/>
          <w:sz w:val="20"/>
        </w:rPr>
        <w:t>POLICÌA METROPOLITANA DE MONTERÌA</w:t>
      </w:r>
      <w:r w:rsidRPr="00D634EB">
        <w:rPr>
          <w:rFonts w:cs="Arial"/>
          <w:sz w:val="20"/>
          <w:lang w:val="es-ES_tradnl"/>
        </w:rPr>
        <w:t xml:space="preserve"> consultará el Boletín de Responsables Fiscales de la Contraloría General de la República de la firma y del representante legal; una vez consultado dicho boletín y en caso de encontrarse reportados se procederá al rechazo de la oferta. (Art. 60 Ley 610 de 2000).</w:t>
      </w:r>
    </w:p>
    <w:p w:rsidR="00F442FC" w:rsidRPr="00AD1436" w:rsidRDefault="00F442FC" w:rsidP="00F442FC">
      <w:pPr>
        <w:pStyle w:val="Textoindependiente"/>
        <w:jc w:val="both"/>
        <w:rPr>
          <w:rFonts w:cs="Arial"/>
          <w:b/>
          <w:sz w:val="20"/>
          <w:lang w:val="es-ES_tradnl"/>
        </w:rPr>
      </w:pPr>
    </w:p>
    <w:p w:rsidR="00F442FC" w:rsidRPr="00AD1436" w:rsidRDefault="00F442FC" w:rsidP="00F442FC">
      <w:pPr>
        <w:pStyle w:val="Textoindependiente"/>
        <w:jc w:val="both"/>
        <w:rPr>
          <w:rFonts w:cs="Arial"/>
          <w:b/>
          <w:sz w:val="20"/>
          <w:lang w:val="es-ES_tradnl"/>
        </w:rPr>
      </w:pPr>
      <w:r w:rsidRPr="00AD1436">
        <w:rPr>
          <w:rFonts w:cs="Arial"/>
          <w:b/>
          <w:sz w:val="20"/>
          <w:lang w:val="es-ES_tradnl"/>
        </w:rPr>
        <w:t>1.1.4. CERTIFICADO DE ANTECEDENTES DISCIPLINARIOS</w:t>
      </w:r>
    </w:p>
    <w:p w:rsidR="00F442FC" w:rsidRPr="00D634EB" w:rsidRDefault="00F442FC" w:rsidP="00F442FC">
      <w:pPr>
        <w:pStyle w:val="Textoindependiente"/>
        <w:jc w:val="both"/>
        <w:rPr>
          <w:rFonts w:cs="Arial"/>
          <w:sz w:val="20"/>
          <w:lang w:val="es-ES_tradnl"/>
        </w:rPr>
      </w:pPr>
    </w:p>
    <w:p w:rsidR="00F442FC" w:rsidRDefault="00F442FC" w:rsidP="00F442FC">
      <w:pPr>
        <w:pStyle w:val="Textoindependiente"/>
        <w:jc w:val="both"/>
        <w:rPr>
          <w:rFonts w:cs="Arial"/>
          <w:sz w:val="20"/>
          <w:lang w:val="es-ES_tradnl"/>
        </w:rPr>
      </w:pPr>
      <w:r w:rsidRPr="00D634EB">
        <w:rPr>
          <w:rFonts w:cs="Arial"/>
          <w:sz w:val="20"/>
          <w:lang w:val="es-ES_tradnl"/>
        </w:rPr>
        <w:t xml:space="preserve">La Policía Nacional </w:t>
      </w:r>
      <w:r w:rsidRPr="00D634EB">
        <w:rPr>
          <w:rFonts w:cs="Arial"/>
          <w:sz w:val="20"/>
        </w:rPr>
        <w:t>POLIC</w:t>
      </w:r>
      <w:r>
        <w:rPr>
          <w:rFonts w:cs="Arial"/>
          <w:sz w:val="20"/>
        </w:rPr>
        <w:t>Í</w:t>
      </w:r>
      <w:r w:rsidRPr="00D634EB">
        <w:rPr>
          <w:rFonts w:cs="Arial"/>
          <w:sz w:val="20"/>
        </w:rPr>
        <w:t>A METROPOLITANA DE MONTER</w:t>
      </w:r>
      <w:r>
        <w:rPr>
          <w:rFonts w:cs="Arial"/>
          <w:sz w:val="20"/>
        </w:rPr>
        <w:t>Í</w:t>
      </w:r>
      <w:r w:rsidRPr="00D634EB">
        <w:rPr>
          <w:rFonts w:cs="Arial"/>
          <w:sz w:val="20"/>
        </w:rPr>
        <w:t>A</w:t>
      </w:r>
      <w:r w:rsidRPr="00D634EB">
        <w:rPr>
          <w:rFonts w:cs="Arial"/>
          <w:sz w:val="20"/>
          <w:lang w:val="es-ES_tradnl"/>
        </w:rPr>
        <w:t xml:space="preserve"> consultará el certificado de antecedentes disciplinarios, expedido por la Procuraduría General de la Nación, de las personas naturales, los representantes legales de personas jurídicas y/o de quien en nombre de la persona jurídica presente la oferta. </w:t>
      </w:r>
    </w:p>
    <w:p w:rsidR="00F442FC" w:rsidRDefault="00F442FC" w:rsidP="00F442FC">
      <w:pPr>
        <w:pStyle w:val="Textoindependiente"/>
        <w:jc w:val="both"/>
        <w:rPr>
          <w:rFonts w:cs="Arial"/>
          <w:sz w:val="20"/>
          <w:lang w:val="es-ES_tradnl"/>
        </w:rPr>
      </w:pPr>
    </w:p>
    <w:p w:rsidR="00F442FC" w:rsidRPr="00AD1436" w:rsidRDefault="00F442FC" w:rsidP="00F442FC">
      <w:pPr>
        <w:pStyle w:val="Textoindependiente"/>
        <w:jc w:val="both"/>
        <w:rPr>
          <w:rFonts w:cs="Arial"/>
          <w:b/>
          <w:sz w:val="20"/>
          <w:lang w:val="es-ES_tradnl"/>
        </w:rPr>
      </w:pPr>
      <w:r>
        <w:rPr>
          <w:rFonts w:cs="Arial"/>
          <w:b/>
          <w:sz w:val="20"/>
          <w:lang w:val="es-ES_tradnl"/>
        </w:rPr>
        <w:t xml:space="preserve">1.1.5 </w:t>
      </w:r>
      <w:r w:rsidRPr="00AD1436">
        <w:rPr>
          <w:rFonts w:cs="Arial"/>
          <w:b/>
          <w:sz w:val="20"/>
          <w:lang w:val="es-ES_tradnl"/>
        </w:rPr>
        <w:t xml:space="preserve">CERTIFICADO DE ANTECEDENTES </w:t>
      </w:r>
      <w:r>
        <w:rPr>
          <w:rFonts w:cs="Arial"/>
          <w:b/>
          <w:sz w:val="20"/>
          <w:lang w:val="es-ES_tradnl"/>
        </w:rPr>
        <w:t xml:space="preserve">REGISTRO NACIONAL DE MEDIDAS CORRECTIVAS </w:t>
      </w:r>
    </w:p>
    <w:p w:rsidR="00F442FC" w:rsidRPr="00D634EB" w:rsidRDefault="00F442FC" w:rsidP="00F442FC">
      <w:pPr>
        <w:pStyle w:val="Textoindependiente"/>
        <w:jc w:val="both"/>
        <w:rPr>
          <w:rFonts w:cs="Arial"/>
          <w:sz w:val="20"/>
          <w:lang w:val="es-ES_tradnl"/>
        </w:rPr>
      </w:pPr>
    </w:p>
    <w:p w:rsidR="00F442FC" w:rsidRPr="00D634EB" w:rsidRDefault="00F442FC" w:rsidP="00F442FC">
      <w:pPr>
        <w:pStyle w:val="Textoindependiente"/>
        <w:jc w:val="both"/>
        <w:rPr>
          <w:rFonts w:cs="Arial"/>
          <w:sz w:val="20"/>
          <w:lang w:val="es-ES_tradnl"/>
        </w:rPr>
      </w:pPr>
      <w:r w:rsidRPr="00D634EB">
        <w:rPr>
          <w:rFonts w:cs="Arial"/>
          <w:sz w:val="20"/>
          <w:lang w:val="es-ES_tradnl"/>
        </w:rPr>
        <w:t xml:space="preserve">La Policía Nacional </w:t>
      </w:r>
      <w:r w:rsidRPr="00622B1F">
        <w:rPr>
          <w:rFonts w:cs="Arial"/>
          <w:sz w:val="20"/>
          <w:lang w:val="es-ES_tradnl"/>
        </w:rPr>
        <w:t>POLICÍA METROPOLITANA DE MONTERÍA</w:t>
      </w:r>
      <w:r w:rsidRPr="00D634EB">
        <w:rPr>
          <w:rFonts w:cs="Arial"/>
          <w:sz w:val="20"/>
          <w:lang w:val="es-ES_tradnl"/>
        </w:rPr>
        <w:t xml:space="preserve"> consultará el </w:t>
      </w:r>
      <w:r>
        <w:rPr>
          <w:rFonts w:cs="Arial"/>
          <w:sz w:val="20"/>
          <w:lang w:val="es-ES_tradnl"/>
        </w:rPr>
        <w:t>Registro Nacional de Medidas Correctivas, de acuerdo a lo establecido en el Artículo 183 Numeral 4 de la Ley 1801 de 2016 “</w:t>
      </w:r>
      <w:r w:rsidRPr="00622B1F">
        <w:rPr>
          <w:rFonts w:cs="Arial"/>
          <w:sz w:val="20"/>
          <w:lang w:val="es-ES_tradnl"/>
        </w:rPr>
        <w:t xml:space="preserve">Por la cual se expide el Código Nacional de Seguridad y Convivencia Ciudadana” </w:t>
      </w:r>
    </w:p>
    <w:p w:rsidR="00F442FC" w:rsidRPr="00D634EB" w:rsidRDefault="00F442FC" w:rsidP="00F442FC">
      <w:pPr>
        <w:pStyle w:val="Textoindependiente"/>
        <w:jc w:val="both"/>
        <w:rPr>
          <w:rFonts w:cs="Arial"/>
          <w:sz w:val="20"/>
          <w:lang w:val="es-ES_tradnl"/>
        </w:rPr>
      </w:pPr>
    </w:p>
    <w:p w:rsidR="00F442FC" w:rsidRPr="00A81E4B" w:rsidRDefault="00F442FC" w:rsidP="00F442FC">
      <w:pPr>
        <w:pStyle w:val="Textoindependiente"/>
        <w:jc w:val="both"/>
        <w:rPr>
          <w:rFonts w:cs="Arial"/>
          <w:b/>
          <w:sz w:val="20"/>
          <w:lang w:val="es-ES_tradnl"/>
        </w:rPr>
      </w:pPr>
      <w:r w:rsidRPr="00A81E4B">
        <w:rPr>
          <w:rFonts w:cs="Arial"/>
          <w:b/>
          <w:sz w:val="20"/>
          <w:lang w:val="es-ES_tradnl"/>
        </w:rPr>
        <w:t xml:space="preserve">1.1.6. CONSTANCIA DE CUMPLIMIENTO DE APORTES PARAFISCALES </w:t>
      </w:r>
    </w:p>
    <w:p w:rsidR="00F442FC" w:rsidRPr="00A81E4B" w:rsidRDefault="00F442FC" w:rsidP="00F442FC">
      <w:pPr>
        <w:pStyle w:val="Textoindependiente"/>
        <w:jc w:val="both"/>
        <w:rPr>
          <w:rFonts w:cs="Arial"/>
          <w:sz w:val="20"/>
          <w:lang w:val="es-ES_tradnl"/>
        </w:rPr>
      </w:pPr>
    </w:p>
    <w:p w:rsidR="00F442FC" w:rsidRPr="00A81E4B" w:rsidRDefault="00F442FC" w:rsidP="00F442FC">
      <w:pPr>
        <w:pStyle w:val="Textoindependiente"/>
        <w:jc w:val="both"/>
        <w:rPr>
          <w:rFonts w:cs="Arial"/>
          <w:sz w:val="20"/>
          <w:lang w:val="es-ES_tradnl"/>
        </w:rPr>
      </w:pPr>
      <w:r w:rsidRPr="00A81E4B">
        <w:rPr>
          <w:rFonts w:cs="Arial"/>
          <w:sz w:val="20"/>
          <w:lang w:val="es-ES_tradnl"/>
        </w:rPr>
        <w:t>Para dar cumplimiento a lo previsto en la Ley 828 de 2003, el proponente, si es persona jurídica,  deberá allegar una certificación expedida por el revisor fiscal, si es del caso, o del representante legal del proponente, señalando para el primero el número de la Tarjeta Profesional y</w:t>
      </w:r>
      <w:r w:rsidRPr="00A81E4B">
        <w:rPr>
          <w:rFonts w:cs="Arial"/>
          <w:color w:val="FF0000"/>
          <w:sz w:val="20"/>
          <w:lang w:val="es-ES_tradnl"/>
        </w:rPr>
        <w:t xml:space="preserve"> </w:t>
      </w:r>
      <w:r w:rsidRPr="00A81E4B">
        <w:rPr>
          <w:rFonts w:cs="Arial"/>
          <w:sz w:val="20"/>
          <w:lang w:val="es-ES_tradnl"/>
        </w:rPr>
        <w:t>anexando fotocopia de la misma; si es persona natural declaración juramentada, en la cual se certifique el pago de los aportes parafiscales indicando que se encuentra al día con dichos pagos (Caja de Compensación Familiar, SENA  e Instituto Colombiano de Bienestar Familiar). La información presentada en desarrollo del presente numeral se entiende suministrada bajo la gravedad de juramento, respecto su fidelidad y veracidad.</w:t>
      </w:r>
    </w:p>
    <w:p w:rsidR="000B315A" w:rsidRPr="00A81E4B" w:rsidRDefault="000B315A" w:rsidP="00F442FC">
      <w:pPr>
        <w:pStyle w:val="Textoindependiente"/>
        <w:jc w:val="both"/>
        <w:rPr>
          <w:rFonts w:cs="Arial"/>
          <w:sz w:val="20"/>
          <w:lang w:val="es-ES_tradnl"/>
        </w:rPr>
      </w:pPr>
    </w:p>
    <w:p w:rsidR="00F442FC" w:rsidRPr="00A81E4B" w:rsidRDefault="00F442FC" w:rsidP="00F442FC">
      <w:pPr>
        <w:pStyle w:val="Textoindependiente"/>
        <w:jc w:val="both"/>
        <w:rPr>
          <w:rFonts w:cs="Arial"/>
          <w:sz w:val="20"/>
          <w:lang w:val="es-ES_tradnl"/>
        </w:rPr>
      </w:pPr>
    </w:p>
    <w:p w:rsidR="00F442FC" w:rsidRPr="00D42985" w:rsidRDefault="00F442FC" w:rsidP="00F442FC">
      <w:pPr>
        <w:adjustRightInd w:val="0"/>
        <w:jc w:val="both"/>
        <w:rPr>
          <w:b/>
        </w:rPr>
      </w:pPr>
      <w:r w:rsidRPr="00A81E4B">
        <w:rPr>
          <w:b/>
        </w:rPr>
        <w:t>1.1.8. IDENTIFICACIÓN TRIBUTARIA</w:t>
      </w:r>
      <w:r w:rsidRPr="00D42985">
        <w:rPr>
          <w:b/>
        </w:rPr>
        <w:t xml:space="preserve"> </w:t>
      </w:r>
    </w:p>
    <w:p w:rsidR="00F442FC" w:rsidRPr="00E05687" w:rsidRDefault="00F442FC" w:rsidP="00F442FC">
      <w:pPr>
        <w:adjustRightInd w:val="0"/>
        <w:jc w:val="both"/>
      </w:pPr>
    </w:p>
    <w:p w:rsidR="00F442FC" w:rsidRPr="00E05687" w:rsidRDefault="00F442FC" w:rsidP="00F442FC">
      <w:pPr>
        <w:adjustRightInd w:val="0"/>
        <w:jc w:val="both"/>
      </w:pPr>
      <w:r w:rsidRPr="00E05687">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rsidR="00F442FC" w:rsidRDefault="00F442FC" w:rsidP="00F442FC">
      <w:pPr>
        <w:adjustRightInd w:val="0"/>
        <w:jc w:val="both"/>
        <w:rPr>
          <w:color w:val="FF0000"/>
        </w:rPr>
      </w:pPr>
    </w:p>
    <w:p w:rsidR="00F442FC" w:rsidRPr="00A81E4B" w:rsidRDefault="00F442FC" w:rsidP="00F442FC">
      <w:pPr>
        <w:adjustRightInd w:val="0"/>
        <w:jc w:val="both"/>
        <w:rPr>
          <w:b/>
        </w:rPr>
      </w:pPr>
      <w:r w:rsidRPr="00DE3195">
        <w:rPr>
          <w:b/>
        </w:rPr>
        <w:t xml:space="preserve">1.1.9. </w:t>
      </w:r>
      <w:r w:rsidRPr="00A81E4B">
        <w:rPr>
          <w:b/>
        </w:rPr>
        <w:t>FOTOCOPIA</w:t>
      </w:r>
      <w:r w:rsidR="003B52FA" w:rsidRPr="00A81E4B">
        <w:rPr>
          <w:b/>
        </w:rPr>
        <w:t xml:space="preserve"> CÈ</w:t>
      </w:r>
      <w:r w:rsidRPr="00A81E4B">
        <w:rPr>
          <w:b/>
        </w:rPr>
        <w:t>DULA DE CIUDADANIA DEL REPRESENTANTE LEGAL</w:t>
      </w:r>
    </w:p>
    <w:p w:rsidR="00F442FC" w:rsidRPr="00A81E4B" w:rsidRDefault="00F442FC" w:rsidP="00F442FC">
      <w:pPr>
        <w:adjustRightInd w:val="0"/>
        <w:jc w:val="both"/>
        <w:rPr>
          <w:b/>
        </w:rPr>
      </w:pPr>
    </w:p>
    <w:p w:rsidR="00F442FC" w:rsidRPr="00A81E4B" w:rsidRDefault="00F442FC" w:rsidP="00F442FC">
      <w:pPr>
        <w:pStyle w:val="Textoindependiente"/>
        <w:rPr>
          <w:rFonts w:cs="Arial"/>
          <w:b/>
          <w:sz w:val="20"/>
          <w:lang w:val="es-ES_tradnl"/>
        </w:rPr>
      </w:pPr>
      <w:r w:rsidRPr="00A81E4B">
        <w:rPr>
          <w:rFonts w:cs="Arial"/>
          <w:b/>
          <w:sz w:val="20"/>
          <w:lang w:val="es-ES_tradnl"/>
        </w:rPr>
        <w:t>2.</w:t>
      </w:r>
      <w:r w:rsidRPr="00A81E4B">
        <w:rPr>
          <w:rFonts w:cs="Arial"/>
          <w:sz w:val="20"/>
          <w:lang w:val="es-ES_tradnl"/>
        </w:rPr>
        <w:t xml:space="preserve">  </w:t>
      </w:r>
      <w:r w:rsidRPr="00A81E4B">
        <w:rPr>
          <w:rFonts w:cs="Arial"/>
          <w:b/>
          <w:sz w:val="20"/>
          <w:lang w:val="es-ES_tradnl"/>
        </w:rPr>
        <w:t>T</w:t>
      </w:r>
      <w:r w:rsidR="003B52FA" w:rsidRPr="00A81E4B">
        <w:rPr>
          <w:rFonts w:cs="Arial"/>
          <w:b/>
          <w:sz w:val="20"/>
          <w:lang w:val="es-ES_tradnl"/>
        </w:rPr>
        <w:t>È</w:t>
      </w:r>
      <w:r w:rsidRPr="00A81E4B">
        <w:rPr>
          <w:rFonts w:cs="Arial"/>
          <w:b/>
          <w:sz w:val="20"/>
          <w:lang w:val="es-ES_tradnl"/>
        </w:rPr>
        <w:t>CNICOS</w:t>
      </w:r>
    </w:p>
    <w:p w:rsidR="00F442FC" w:rsidRPr="00A81E4B" w:rsidRDefault="00F442FC" w:rsidP="00F442FC">
      <w:pPr>
        <w:adjustRightInd w:val="0"/>
        <w:jc w:val="both"/>
        <w:rPr>
          <w:b/>
          <w:color w:val="FF0000"/>
        </w:rPr>
      </w:pPr>
    </w:p>
    <w:p w:rsidR="00F442FC" w:rsidRPr="00A81E4B" w:rsidRDefault="00F442FC" w:rsidP="000E0E96">
      <w:pPr>
        <w:numPr>
          <w:ilvl w:val="0"/>
          <w:numId w:val="1"/>
        </w:numPr>
        <w:autoSpaceDE/>
        <w:autoSpaceDN/>
        <w:jc w:val="both"/>
        <w:rPr>
          <w:b/>
        </w:rPr>
      </w:pPr>
      <w:r w:rsidRPr="00A81E4B">
        <w:rPr>
          <w:b/>
          <w:color w:val="FF0000"/>
        </w:rPr>
        <w:t xml:space="preserve"> </w:t>
      </w:r>
      <w:r w:rsidR="003B52FA" w:rsidRPr="00A81E4B">
        <w:rPr>
          <w:b/>
        </w:rPr>
        <w:t>CRITERIOS TÈ</w:t>
      </w:r>
      <w:r w:rsidRPr="00A81E4B">
        <w:rPr>
          <w:b/>
        </w:rPr>
        <w:t xml:space="preserve">CNICOS MINIMOS HABILITABLES </w:t>
      </w:r>
    </w:p>
    <w:p w:rsidR="000A6B8C" w:rsidRPr="00A81E4B" w:rsidRDefault="000A6B8C" w:rsidP="000A6B8C">
      <w:pPr>
        <w:autoSpaceDE/>
        <w:autoSpaceDN/>
        <w:jc w:val="both"/>
        <w:rPr>
          <w:b/>
        </w:rPr>
      </w:pPr>
    </w:p>
    <w:p w:rsidR="000A6B8C" w:rsidRPr="00A81E4B" w:rsidRDefault="000A6B8C" w:rsidP="000A6B8C">
      <w:pPr>
        <w:pStyle w:val="Textoindependiente2"/>
        <w:spacing w:after="0" w:line="240" w:lineRule="auto"/>
        <w:jc w:val="both"/>
        <w:rPr>
          <w:rFonts w:eastAsia="Calibri"/>
          <w:b/>
          <w:i/>
        </w:rPr>
      </w:pPr>
      <w:r w:rsidRPr="00A81E4B">
        <w:rPr>
          <w:rFonts w:eastAsia="Calibri"/>
        </w:rPr>
        <w:t xml:space="preserve">Los factores de verificación técnica en el servicio solicitado, están descritos en el anexo especificaciones técnicas mínimas del presente estudio previo, las cuales se comprobarán como </w:t>
      </w:r>
      <w:r w:rsidRPr="00A81E4B">
        <w:rPr>
          <w:rFonts w:eastAsia="Calibri"/>
          <w:b/>
          <w:i/>
        </w:rPr>
        <w:t>cumple o no cumple.</w:t>
      </w:r>
    </w:p>
    <w:p w:rsidR="00F442FC" w:rsidRPr="00A81E4B" w:rsidRDefault="00F442FC" w:rsidP="00F442FC">
      <w:pPr>
        <w:jc w:val="both"/>
        <w:rPr>
          <w:b/>
          <w:color w:val="FF0000"/>
        </w:rPr>
      </w:pPr>
    </w:p>
    <w:p w:rsidR="002C078B" w:rsidRPr="00A81E4B" w:rsidRDefault="002C078B" w:rsidP="000E0E96">
      <w:pPr>
        <w:pStyle w:val="Textoindependiente2"/>
        <w:numPr>
          <w:ilvl w:val="1"/>
          <w:numId w:val="7"/>
        </w:numPr>
        <w:autoSpaceDE/>
        <w:autoSpaceDN/>
        <w:spacing w:after="0" w:line="240" w:lineRule="auto"/>
        <w:jc w:val="both"/>
        <w:rPr>
          <w:rFonts w:eastAsia="Calibri"/>
          <w:b/>
        </w:rPr>
      </w:pPr>
      <w:r w:rsidRPr="00A81E4B">
        <w:rPr>
          <w:rFonts w:eastAsia="Calibri"/>
          <w:b/>
        </w:rPr>
        <w:t xml:space="preserve">EXPERIENCIA PROPONENTE </w:t>
      </w:r>
    </w:p>
    <w:p w:rsidR="002C078B" w:rsidRPr="00A81E4B" w:rsidRDefault="002C078B" w:rsidP="002C078B">
      <w:pPr>
        <w:pStyle w:val="Textoindependiente2"/>
        <w:spacing w:after="0" w:line="240" w:lineRule="auto"/>
        <w:jc w:val="both"/>
        <w:rPr>
          <w:rFonts w:eastAsia="Calibri"/>
          <w:b/>
          <w:i/>
        </w:rPr>
      </w:pPr>
    </w:p>
    <w:p w:rsidR="002C078B" w:rsidRPr="00A81E4B" w:rsidRDefault="002C078B" w:rsidP="002C078B">
      <w:pPr>
        <w:tabs>
          <w:tab w:val="left" w:pos="0"/>
        </w:tabs>
        <w:ind w:right="-23"/>
        <w:jc w:val="both"/>
        <w:rPr>
          <w:rFonts w:eastAsia="Calibri"/>
          <w:lang w:val="es-ES"/>
        </w:rPr>
      </w:pPr>
      <w:r w:rsidRPr="00A81E4B">
        <w:rPr>
          <w:rFonts w:eastAsia="Calibri"/>
          <w:lang w:val="es-ES"/>
        </w:rPr>
        <w:t xml:space="preserve">Con el fin de garantizar la calidad del servicio a adquirir y evitar incumplimientos en la ejecución del futuro contrato, se requiere que el oferente acredite a través de su cámara de comercio en su actividad comercial, que tiene la capacidad de ofertar con relación al objeto contractual requerido. </w:t>
      </w:r>
    </w:p>
    <w:p w:rsidR="002C078B" w:rsidRPr="00A81E4B" w:rsidRDefault="002C078B" w:rsidP="002C078B">
      <w:pPr>
        <w:tabs>
          <w:tab w:val="left" w:pos="0"/>
        </w:tabs>
        <w:ind w:right="-23"/>
        <w:jc w:val="both"/>
        <w:rPr>
          <w:rFonts w:eastAsia="Calibri"/>
        </w:rPr>
      </w:pPr>
    </w:p>
    <w:p w:rsidR="002C078B" w:rsidRPr="00A81E4B" w:rsidRDefault="002C078B" w:rsidP="002C078B">
      <w:pPr>
        <w:pStyle w:val="Textoindependiente2"/>
        <w:spacing w:after="0" w:line="240" w:lineRule="auto"/>
        <w:rPr>
          <w:rFonts w:eastAsia="Calibri"/>
          <w:b/>
          <w:color w:val="000000" w:themeColor="text1"/>
        </w:rPr>
      </w:pPr>
      <w:r w:rsidRPr="00A81E4B">
        <w:rPr>
          <w:b/>
        </w:rPr>
        <w:t xml:space="preserve">2.2 </w:t>
      </w:r>
      <w:r w:rsidRPr="00A81E4B">
        <w:rPr>
          <w:rFonts w:eastAsia="Calibri"/>
          <w:b/>
          <w:color w:val="000000" w:themeColor="text1"/>
        </w:rPr>
        <w:t>EXPERIENCIA DEL PERSONAL (En caso de que aplique)</w:t>
      </w:r>
      <w:r w:rsidRPr="00A81E4B" w:rsidDel="001731FA">
        <w:rPr>
          <w:rFonts w:eastAsia="Calibri"/>
          <w:b/>
          <w:color w:val="000000" w:themeColor="text1"/>
        </w:rPr>
        <w:t xml:space="preserve"> </w:t>
      </w:r>
    </w:p>
    <w:p w:rsidR="002C078B" w:rsidRPr="00A81E4B" w:rsidRDefault="002C078B" w:rsidP="002C078B">
      <w:pPr>
        <w:pStyle w:val="Textoindependiente2"/>
        <w:tabs>
          <w:tab w:val="left" w:pos="1980"/>
        </w:tabs>
        <w:spacing w:after="0" w:line="240" w:lineRule="auto"/>
        <w:jc w:val="both"/>
        <w:rPr>
          <w:rFonts w:eastAsia="Calibri"/>
          <w:bCs/>
          <w:color w:val="000000" w:themeColor="text1"/>
        </w:rPr>
      </w:pPr>
    </w:p>
    <w:p w:rsidR="002C078B" w:rsidRPr="00A81E4B" w:rsidRDefault="002C078B" w:rsidP="002C078B">
      <w:pPr>
        <w:pStyle w:val="Textoindependiente2"/>
        <w:tabs>
          <w:tab w:val="left" w:pos="1980"/>
        </w:tabs>
        <w:spacing w:after="0" w:line="240" w:lineRule="auto"/>
        <w:jc w:val="both"/>
        <w:rPr>
          <w:rFonts w:eastAsia="Calibri"/>
          <w:bCs/>
          <w:color w:val="000000" w:themeColor="text1"/>
        </w:rPr>
      </w:pPr>
      <w:r w:rsidRPr="00A81E4B">
        <w:rPr>
          <w:rFonts w:eastAsia="Calibri"/>
          <w:bCs/>
          <w:color w:val="000000" w:themeColor="text1"/>
        </w:rPr>
        <w:t xml:space="preserve">Este aspecto se </w:t>
      </w:r>
      <w:r w:rsidR="000B315A" w:rsidRPr="00A81E4B">
        <w:rPr>
          <w:rFonts w:eastAsia="Calibri"/>
          <w:bCs/>
          <w:color w:val="000000" w:themeColor="text1"/>
        </w:rPr>
        <w:t>verificará en el Anexo 1</w:t>
      </w:r>
      <w:r w:rsidRPr="00A81E4B">
        <w:rPr>
          <w:rFonts w:eastAsia="Calibri"/>
          <w:bCs/>
          <w:color w:val="000000" w:themeColor="text1"/>
        </w:rPr>
        <w:t xml:space="preserve"> Especificaciones Técnicas mínimas</w:t>
      </w:r>
    </w:p>
    <w:p w:rsidR="002C078B" w:rsidRPr="00A81E4B" w:rsidRDefault="002C078B" w:rsidP="002C078B">
      <w:pPr>
        <w:pStyle w:val="Textoindependiente2"/>
        <w:tabs>
          <w:tab w:val="left" w:pos="1980"/>
        </w:tabs>
        <w:spacing w:after="0" w:line="240" w:lineRule="auto"/>
        <w:jc w:val="both"/>
        <w:rPr>
          <w:rFonts w:eastAsia="Calibri"/>
          <w:b/>
          <w:color w:val="000000" w:themeColor="text1"/>
        </w:rPr>
      </w:pPr>
    </w:p>
    <w:p w:rsidR="002C078B" w:rsidRPr="002C078B" w:rsidRDefault="002C078B" w:rsidP="002C078B">
      <w:pPr>
        <w:pStyle w:val="Textoindependiente2"/>
        <w:spacing w:after="0" w:line="240" w:lineRule="auto"/>
        <w:rPr>
          <w:rFonts w:eastAsia="Calibri"/>
          <w:b/>
          <w:color w:val="000000" w:themeColor="text1"/>
        </w:rPr>
      </w:pPr>
      <w:r w:rsidRPr="00A81E4B">
        <w:rPr>
          <w:rFonts w:eastAsia="Calibri"/>
          <w:b/>
          <w:color w:val="000000" w:themeColor="text1"/>
        </w:rPr>
        <w:t>2.3 CAPACIDAD OPERATIVA (En caso de que aplique)</w:t>
      </w:r>
    </w:p>
    <w:p w:rsidR="002C078B" w:rsidRPr="002C078B" w:rsidRDefault="002C078B" w:rsidP="002C078B">
      <w:pPr>
        <w:pStyle w:val="Textoindependiente2"/>
        <w:spacing w:after="0" w:line="240" w:lineRule="auto"/>
        <w:jc w:val="both"/>
        <w:rPr>
          <w:rFonts w:eastAsia="Calibri"/>
          <w:color w:val="000000" w:themeColor="text1"/>
        </w:rPr>
      </w:pPr>
    </w:p>
    <w:p w:rsidR="002C078B" w:rsidRPr="002C078B" w:rsidRDefault="002C078B" w:rsidP="002C078B">
      <w:pPr>
        <w:pStyle w:val="Textoindependiente2"/>
        <w:spacing w:after="0" w:line="240" w:lineRule="auto"/>
        <w:jc w:val="both"/>
        <w:rPr>
          <w:rFonts w:eastAsia="Calibri"/>
          <w:color w:val="000000" w:themeColor="text1"/>
        </w:rPr>
      </w:pPr>
      <w:r w:rsidRPr="002C078B">
        <w:rPr>
          <w:rFonts w:eastAsia="Calibri"/>
          <w:color w:val="000000" w:themeColor="text1"/>
        </w:rPr>
        <w:t>Para identificar la capacidad operativa del proponente este junto con su propuesta deberá anexar material fotográfico de instalaciones propias de la sede de la empresa, maquinaria empleada para el servicio, recurso humano y/o todos aquellos aspectos que deban ser verificados, con el fin de identificar las mejores condiciones requeridas por la Institución.</w:t>
      </w:r>
    </w:p>
    <w:p w:rsidR="002C078B" w:rsidRDefault="002C078B" w:rsidP="002C078B">
      <w:pPr>
        <w:pStyle w:val="Textoindependiente2"/>
        <w:spacing w:after="0" w:line="240" w:lineRule="auto"/>
        <w:jc w:val="both"/>
        <w:rPr>
          <w:rFonts w:eastAsia="Calibri"/>
          <w:color w:val="000000" w:themeColor="text1"/>
        </w:rPr>
      </w:pPr>
    </w:p>
    <w:p w:rsidR="002956BC" w:rsidRDefault="002956BC" w:rsidP="002C078B">
      <w:pPr>
        <w:pStyle w:val="Textoindependiente2"/>
        <w:spacing w:after="0" w:line="240" w:lineRule="auto"/>
        <w:jc w:val="both"/>
        <w:rPr>
          <w:rFonts w:eastAsia="Calibri"/>
          <w:color w:val="000000" w:themeColor="text1"/>
        </w:rPr>
      </w:pPr>
    </w:p>
    <w:p w:rsidR="002956BC" w:rsidRDefault="002956BC" w:rsidP="002C078B">
      <w:pPr>
        <w:pStyle w:val="Textoindependiente2"/>
        <w:spacing w:after="0" w:line="240" w:lineRule="auto"/>
        <w:jc w:val="both"/>
        <w:rPr>
          <w:rFonts w:eastAsia="Calibri"/>
          <w:color w:val="000000" w:themeColor="text1"/>
        </w:rPr>
      </w:pPr>
    </w:p>
    <w:p w:rsidR="002956BC" w:rsidRPr="002C078B" w:rsidRDefault="002956BC" w:rsidP="002C078B">
      <w:pPr>
        <w:pStyle w:val="Textoindependiente2"/>
        <w:spacing w:after="0" w:line="240" w:lineRule="auto"/>
        <w:jc w:val="both"/>
        <w:rPr>
          <w:rFonts w:eastAsia="Calibri"/>
          <w:color w:val="000000" w:themeColor="text1"/>
        </w:rPr>
      </w:pPr>
    </w:p>
    <w:p w:rsidR="002C078B" w:rsidRPr="002C078B" w:rsidRDefault="002C078B" w:rsidP="002C078B">
      <w:pPr>
        <w:pStyle w:val="Textoindependiente2"/>
        <w:spacing w:after="0" w:line="240" w:lineRule="auto"/>
        <w:jc w:val="both"/>
        <w:rPr>
          <w:rFonts w:eastAsia="Calibri"/>
          <w:color w:val="000000" w:themeColor="text1"/>
        </w:rPr>
      </w:pPr>
    </w:p>
    <w:p w:rsidR="002C078B" w:rsidRPr="002C078B" w:rsidRDefault="002C078B" w:rsidP="002C078B">
      <w:pPr>
        <w:pStyle w:val="Textoindependiente2"/>
        <w:spacing w:after="0" w:line="240" w:lineRule="auto"/>
        <w:rPr>
          <w:rFonts w:eastAsia="Calibri"/>
          <w:b/>
          <w:color w:val="000000" w:themeColor="text1"/>
        </w:rPr>
      </w:pPr>
      <w:r w:rsidRPr="002C078B">
        <w:rPr>
          <w:rFonts w:eastAsia="Calibri"/>
          <w:b/>
          <w:color w:val="000000" w:themeColor="text1"/>
        </w:rPr>
        <w:t>2.4 OTRAS CONDICIONES TÉCNICAS VERIFICABLES (En caso de que aplique)</w:t>
      </w:r>
    </w:p>
    <w:p w:rsidR="002C078B" w:rsidRPr="002C078B" w:rsidRDefault="002C078B" w:rsidP="002C078B">
      <w:pPr>
        <w:tabs>
          <w:tab w:val="num" w:pos="709"/>
        </w:tabs>
        <w:jc w:val="both"/>
      </w:pPr>
    </w:p>
    <w:p w:rsidR="00F442FC" w:rsidRPr="002C078B" w:rsidRDefault="00F442FC" w:rsidP="00F442FC">
      <w:pPr>
        <w:jc w:val="both"/>
      </w:pPr>
      <w:r w:rsidRPr="002C078B">
        <w:t>Los criterios de selección se relacionan en el Anexo No. 1, las cuales serán verificadas como cumple o no cumple.</w:t>
      </w:r>
    </w:p>
    <w:p w:rsidR="000A6B8C" w:rsidRDefault="000A6B8C" w:rsidP="00F442FC">
      <w:pPr>
        <w:jc w:val="both"/>
      </w:pPr>
    </w:p>
    <w:p w:rsidR="002956BC" w:rsidRDefault="002956BC" w:rsidP="00F442FC">
      <w:pPr>
        <w:jc w:val="both"/>
      </w:pPr>
    </w:p>
    <w:p w:rsidR="002956BC" w:rsidRDefault="002956BC" w:rsidP="00F442FC">
      <w:pPr>
        <w:jc w:val="both"/>
      </w:pPr>
    </w:p>
    <w:p w:rsidR="002956BC" w:rsidRDefault="002956BC" w:rsidP="00F442FC">
      <w:pPr>
        <w:jc w:val="both"/>
      </w:pPr>
    </w:p>
    <w:p w:rsidR="002956BC" w:rsidRDefault="002956BC" w:rsidP="00F442FC">
      <w:pPr>
        <w:jc w:val="both"/>
      </w:pPr>
    </w:p>
    <w:p w:rsidR="002956BC" w:rsidRDefault="002956BC" w:rsidP="00F442FC">
      <w:pPr>
        <w:jc w:val="both"/>
      </w:pPr>
    </w:p>
    <w:p w:rsidR="002956BC" w:rsidRDefault="002956BC" w:rsidP="00F442FC">
      <w:pPr>
        <w:jc w:val="both"/>
      </w:pPr>
    </w:p>
    <w:p w:rsidR="002956BC" w:rsidRDefault="002956BC" w:rsidP="00F442FC">
      <w:pPr>
        <w:jc w:val="both"/>
      </w:pPr>
    </w:p>
    <w:p w:rsidR="002956BC" w:rsidRDefault="002956BC" w:rsidP="00F442FC">
      <w:pPr>
        <w:jc w:val="both"/>
      </w:pPr>
    </w:p>
    <w:p w:rsidR="002956BC" w:rsidRDefault="002956BC" w:rsidP="00F442FC">
      <w:pPr>
        <w:jc w:val="both"/>
      </w:pPr>
    </w:p>
    <w:p w:rsidR="002956BC" w:rsidRDefault="002956BC" w:rsidP="00F442FC">
      <w:pPr>
        <w:jc w:val="both"/>
      </w:pPr>
    </w:p>
    <w:p w:rsidR="00BD4C3C" w:rsidRDefault="00BD4C3C" w:rsidP="00F442FC">
      <w:pPr>
        <w:jc w:val="both"/>
      </w:pPr>
    </w:p>
    <w:p w:rsidR="00F442FC" w:rsidRPr="00CD3CEE" w:rsidRDefault="00F442FC" w:rsidP="000E0E96">
      <w:pPr>
        <w:numPr>
          <w:ilvl w:val="0"/>
          <w:numId w:val="7"/>
        </w:numPr>
        <w:autoSpaceDE/>
        <w:autoSpaceDN/>
        <w:ind w:left="360"/>
        <w:jc w:val="both"/>
        <w:rPr>
          <w:b/>
        </w:rPr>
      </w:pPr>
      <w:r w:rsidRPr="00CD3CEE">
        <w:rPr>
          <w:b/>
        </w:rPr>
        <w:t>EVALUACIÓN ECONÓMICA</w:t>
      </w:r>
    </w:p>
    <w:p w:rsidR="00F442FC" w:rsidRPr="00193E3B" w:rsidRDefault="00F442FC" w:rsidP="00F442FC">
      <w:pPr>
        <w:autoSpaceDE/>
        <w:autoSpaceDN/>
        <w:ind w:left="720"/>
        <w:jc w:val="both"/>
      </w:pPr>
    </w:p>
    <w:p w:rsidR="00F442FC" w:rsidRPr="00193E3B" w:rsidRDefault="00F442FC" w:rsidP="00F442FC">
      <w:pPr>
        <w:jc w:val="both"/>
      </w:pPr>
      <w:r w:rsidRPr="00193E3B">
        <w:t xml:space="preserve">Será válida la oferta económica siempre y cuando no sea inferior a la base del canon fijada por la </w:t>
      </w:r>
      <w:r w:rsidRPr="00D634EB">
        <w:t>POLIC</w:t>
      </w:r>
      <w:r>
        <w:t>Í</w:t>
      </w:r>
      <w:r w:rsidRPr="00D634EB">
        <w:t>A METROPOLITANA DE MONTER</w:t>
      </w:r>
      <w:r>
        <w:t>Í</w:t>
      </w:r>
      <w:r w:rsidRPr="00D634EB">
        <w:t>A</w:t>
      </w:r>
      <w:r w:rsidR="00A81E4B">
        <w:t xml:space="preserve">, la cual tiene que diligenciar en el </w:t>
      </w:r>
      <w:proofErr w:type="spellStart"/>
      <w:r w:rsidR="00A81E4B">
        <w:t>secop</w:t>
      </w:r>
      <w:proofErr w:type="spellEnd"/>
      <w:r w:rsidR="00A81E4B">
        <w:t xml:space="preserve"> II.</w:t>
      </w:r>
    </w:p>
    <w:p w:rsidR="00F442FC" w:rsidRPr="00193E3B" w:rsidRDefault="00F442FC" w:rsidP="00F442FC">
      <w:pPr>
        <w:pStyle w:val="Textoindependiente"/>
        <w:rPr>
          <w:rFonts w:cs="Arial"/>
          <w:bCs/>
          <w:sz w:val="20"/>
        </w:rPr>
      </w:pPr>
    </w:p>
    <w:p w:rsidR="00F442FC" w:rsidRDefault="00F442FC" w:rsidP="00F442FC">
      <w:pPr>
        <w:pStyle w:val="Textoindependiente"/>
        <w:rPr>
          <w:rFonts w:cs="Arial"/>
          <w:bCs/>
          <w:color w:val="FF0000"/>
          <w:sz w:val="20"/>
        </w:rPr>
      </w:pPr>
    </w:p>
    <w:p w:rsidR="00F442FC" w:rsidRPr="00193E3B" w:rsidRDefault="00F442FC" w:rsidP="00F442FC">
      <w:pPr>
        <w:pStyle w:val="Textoindependiente"/>
        <w:jc w:val="center"/>
        <w:rPr>
          <w:rFonts w:cs="Arial"/>
          <w:b/>
          <w:bCs/>
          <w:sz w:val="20"/>
          <w:u w:val="single"/>
        </w:rPr>
      </w:pPr>
      <w:r w:rsidRPr="00193E3B">
        <w:rPr>
          <w:rFonts w:cs="Arial"/>
          <w:b/>
          <w:bCs/>
          <w:sz w:val="20"/>
        </w:rPr>
        <w:t>“SE INVITA A LAS VEEDURIAS CIUDADANAS PARA EJERCER CONTROL SOCIAL, DE ACUERDO CON LA NORMATIVIDAD LEGAL VIGENTE”</w:t>
      </w:r>
    </w:p>
    <w:p w:rsidR="00F442FC" w:rsidRPr="00193E3B" w:rsidRDefault="00F442FC" w:rsidP="00F442FC">
      <w:pPr>
        <w:pStyle w:val="Textoindependiente"/>
        <w:jc w:val="both"/>
        <w:rPr>
          <w:rFonts w:cs="Arial"/>
          <w:sz w:val="20"/>
          <w:lang w:val="es-ES_tradnl"/>
        </w:rPr>
      </w:pPr>
    </w:p>
    <w:p w:rsidR="000A6B8C" w:rsidRDefault="000A6B8C" w:rsidP="00F442FC">
      <w:pPr>
        <w:pStyle w:val="Textoindependiente"/>
        <w:jc w:val="both"/>
        <w:rPr>
          <w:rFonts w:cs="Arial"/>
          <w:sz w:val="20"/>
          <w:lang w:val="es-ES_tradnl"/>
        </w:rPr>
      </w:pPr>
    </w:p>
    <w:p w:rsidR="000A6B8C" w:rsidRDefault="000A6B8C" w:rsidP="00F442FC">
      <w:pPr>
        <w:pStyle w:val="Textoindependiente"/>
        <w:jc w:val="both"/>
        <w:rPr>
          <w:rFonts w:cs="Arial"/>
          <w:sz w:val="20"/>
          <w:lang w:val="es-ES_tradnl"/>
        </w:rPr>
      </w:pPr>
    </w:p>
    <w:p w:rsidR="002C078B" w:rsidRDefault="002C078B" w:rsidP="00F442FC">
      <w:pPr>
        <w:pStyle w:val="Textoindependiente"/>
        <w:jc w:val="both"/>
        <w:rPr>
          <w:rFonts w:cs="Arial"/>
          <w:sz w:val="20"/>
          <w:lang w:val="es-ES_tradnl"/>
        </w:rPr>
      </w:pPr>
    </w:p>
    <w:p w:rsidR="002C078B" w:rsidRDefault="002C078B" w:rsidP="00F442FC">
      <w:pPr>
        <w:pStyle w:val="Textoindependiente"/>
        <w:jc w:val="both"/>
        <w:rPr>
          <w:rFonts w:cs="Arial"/>
          <w:sz w:val="20"/>
          <w:lang w:val="es-ES_tradnl"/>
        </w:rPr>
      </w:pPr>
    </w:p>
    <w:p w:rsidR="00F442FC" w:rsidRPr="00193E3B" w:rsidRDefault="00F442FC" w:rsidP="00F442FC">
      <w:pPr>
        <w:pStyle w:val="Textoindependiente"/>
        <w:jc w:val="both"/>
        <w:rPr>
          <w:rFonts w:cs="Arial"/>
          <w:sz w:val="20"/>
          <w:lang w:val="es-ES_tradnl"/>
        </w:rPr>
      </w:pPr>
      <w:r w:rsidRPr="00193E3B">
        <w:rPr>
          <w:rFonts w:cs="Arial"/>
          <w:sz w:val="20"/>
          <w:lang w:val="es-ES_tradnl"/>
        </w:rPr>
        <w:t>Atentamente,</w:t>
      </w:r>
    </w:p>
    <w:p w:rsidR="00F442FC" w:rsidRDefault="00F442FC" w:rsidP="00F442FC">
      <w:pPr>
        <w:pStyle w:val="Textoindependiente"/>
        <w:rPr>
          <w:rFonts w:cs="Arial"/>
          <w:sz w:val="20"/>
          <w:lang w:val="es-ES_tradnl"/>
        </w:rPr>
      </w:pPr>
    </w:p>
    <w:p w:rsidR="00F442FC" w:rsidRDefault="00F442FC" w:rsidP="00F442FC">
      <w:pPr>
        <w:pStyle w:val="Textoindependiente"/>
        <w:rPr>
          <w:rFonts w:cs="Arial"/>
          <w:sz w:val="20"/>
          <w:lang w:val="es-ES_tradnl"/>
        </w:rPr>
      </w:pPr>
    </w:p>
    <w:p w:rsidR="00BD4C3C" w:rsidRDefault="00BD4C3C" w:rsidP="00F442FC">
      <w:pPr>
        <w:pStyle w:val="Textoindependiente"/>
        <w:rPr>
          <w:rFonts w:cs="Arial"/>
          <w:sz w:val="20"/>
          <w:lang w:val="es-ES_tradnl"/>
        </w:rPr>
      </w:pPr>
    </w:p>
    <w:p w:rsidR="00BD4C3C" w:rsidRDefault="00BD4C3C" w:rsidP="00F442FC">
      <w:pPr>
        <w:pStyle w:val="Textoindependiente"/>
        <w:rPr>
          <w:rFonts w:cs="Arial"/>
          <w:sz w:val="20"/>
          <w:lang w:val="es-ES_tradnl"/>
        </w:rPr>
      </w:pPr>
    </w:p>
    <w:p w:rsidR="000B315A" w:rsidRPr="0097565D" w:rsidRDefault="000B315A" w:rsidP="000B315A">
      <w:pPr>
        <w:adjustRightInd w:val="0"/>
        <w:spacing w:line="240" w:lineRule="atLeast"/>
        <w:rPr>
          <w:sz w:val="22"/>
          <w:szCs w:val="22"/>
        </w:rPr>
      </w:pPr>
      <w:r w:rsidRPr="0097565D">
        <w:rPr>
          <w:bCs/>
          <w:sz w:val="22"/>
          <w:szCs w:val="22"/>
        </w:rPr>
        <w:t>Coronel</w:t>
      </w:r>
      <w:r w:rsidRPr="0097565D">
        <w:rPr>
          <w:b/>
          <w:bCs/>
          <w:sz w:val="22"/>
          <w:szCs w:val="22"/>
        </w:rPr>
        <w:t xml:space="preserve"> </w:t>
      </w:r>
      <w:r>
        <w:rPr>
          <w:b/>
          <w:bCs/>
          <w:sz w:val="22"/>
          <w:szCs w:val="22"/>
        </w:rPr>
        <w:t>GABRIEL HERNANDO GARCÍA ARRIETA</w:t>
      </w:r>
      <w:r w:rsidRPr="0097565D">
        <w:rPr>
          <w:b/>
          <w:bCs/>
          <w:sz w:val="22"/>
          <w:szCs w:val="22"/>
        </w:rPr>
        <w:t xml:space="preserve">  </w:t>
      </w:r>
    </w:p>
    <w:p w:rsidR="000B315A" w:rsidRPr="0097565D" w:rsidRDefault="000B315A" w:rsidP="000B315A">
      <w:pPr>
        <w:rPr>
          <w:sz w:val="22"/>
          <w:szCs w:val="22"/>
        </w:rPr>
      </w:pPr>
      <w:r w:rsidRPr="0097565D">
        <w:rPr>
          <w:sz w:val="22"/>
          <w:szCs w:val="22"/>
        </w:rPr>
        <w:t>Comandante Policía Metropolitana San Jerónimo de Montería</w:t>
      </w:r>
    </w:p>
    <w:p w:rsidR="000B315A" w:rsidRPr="0097565D" w:rsidRDefault="000B315A" w:rsidP="000B315A">
      <w:pPr>
        <w:rPr>
          <w:sz w:val="22"/>
          <w:szCs w:val="22"/>
        </w:rPr>
      </w:pPr>
    </w:p>
    <w:p w:rsidR="000B315A" w:rsidRDefault="000B315A" w:rsidP="000B315A"/>
    <w:p w:rsidR="000B315A" w:rsidRDefault="000B315A" w:rsidP="000B315A">
      <w:pPr>
        <w:tabs>
          <w:tab w:val="left" w:pos="851"/>
        </w:tabs>
        <w:rPr>
          <w:sz w:val="12"/>
          <w:szCs w:val="12"/>
        </w:rPr>
      </w:pPr>
      <w:r>
        <w:rPr>
          <w:sz w:val="12"/>
          <w:szCs w:val="12"/>
        </w:rPr>
        <w:t>Elaboró:   SI.</w:t>
      </w:r>
      <w:r w:rsidRPr="005044C3">
        <w:rPr>
          <w:sz w:val="12"/>
          <w:szCs w:val="12"/>
        </w:rPr>
        <w:t xml:space="preserve"> Gabriel Ravelo </w:t>
      </w:r>
      <w:proofErr w:type="spellStart"/>
      <w:r w:rsidRPr="005044C3">
        <w:rPr>
          <w:sz w:val="12"/>
          <w:szCs w:val="12"/>
        </w:rPr>
        <w:t>Roqueme</w:t>
      </w:r>
      <w:proofErr w:type="spellEnd"/>
    </w:p>
    <w:p w:rsidR="000B315A" w:rsidRDefault="000B315A" w:rsidP="000B315A">
      <w:pPr>
        <w:tabs>
          <w:tab w:val="left" w:pos="851"/>
        </w:tabs>
        <w:rPr>
          <w:sz w:val="12"/>
          <w:szCs w:val="12"/>
        </w:rPr>
      </w:pPr>
      <w:r>
        <w:rPr>
          <w:sz w:val="12"/>
          <w:szCs w:val="12"/>
        </w:rPr>
        <w:t xml:space="preserve">                </w:t>
      </w:r>
      <w:r w:rsidRPr="005044C3">
        <w:rPr>
          <w:sz w:val="12"/>
          <w:szCs w:val="12"/>
        </w:rPr>
        <w:t>Analista de Contratos</w:t>
      </w:r>
    </w:p>
    <w:p w:rsidR="000B315A" w:rsidRPr="005044C3" w:rsidRDefault="000B315A" w:rsidP="000B315A">
      <w:pPr>
        <w:tabs>
          <w:tab w:val="left" w:pos="851"/>
        </w:tabs>
        <w:rPr>
          <w:sz w:val="12"/>
          <w:szCs w:val="12"/>
        </w:rPr>
      </w:pPr>
    </w:p>
    <w:p w:rsidR="000B315A" w:rsidRPr="005044C3" w:rsidRDefault="000B315A" w:rsidP="000B315A">
      <w:pPr>
        <w:tabs>
          <w:tab w:val="left" w:pos="851"/>
        </w:tabs>
        <w:rPr>
          <w:sz w:val="12"/>
          <w:szCs w:val="12"/>
        </w:rPr>
      </w:pPr>
      <w:r w:rsidRPr="005044C3">
        <w:rPr>
          <w:sz w:val="12"/>
          <w:szCs w:val="12"/>
        </w:rPr>
        <w:t xml:space="preserve">Reviso:    CT. </w:t>
      </w:r>
      <w:proofErr w:type="spellStart"/>
      <w:r w:rsidRPr="005044C3">
        <w:rPr>
          <w:sz w:val="12"/>
          <w:szCs w:val="12"/>
        </w:rPr>
        <w:t>Leidy</w:t>
      </w:r>
      <w:proofErr w:type="spellEnd"/>
      <w:r w:rsidRPr="005044C3">
        <w:rPr>
          <w:sz w:val="12"/>
          <w:szCs w:val="12"/>
        </w:rPr>
        <w:t xml:space="preserve"> Johanna Cardona Grajales</w:t>
      </w:r>
    </w:p>
    <w:p w:rsidR="000B315A" w:rsidRDefault="000B315A" w:rsidP="000B315A">
      <w:pPr>
        <w:tabs>
          <w:tab w:val="left" w:pos="851"/>
        </w:tabs>
        <w:rPr>
          <w:sz w:val="12"/>
          <w:szCs w:val="12"/>
        </w:rPr>
      </w:pPr>
      <w:r>
        <w:rPr>
          <w:sz w:val="12"/>
          <w:szCs w:val="12"/>
        </w:rPr>
        <w:t xml:space="preserve">                 </w:t>
      </w:r>
      <w:r w:rsidRPr="005044C3">
        <w:rPr>
          <w:sz w:val="12"/>
          <w:szCs w:val="12"/>
        </w:rPr>
        <w:t>Jefe Grupo de Contratos.</w:t>
      </w:r>
    </w:p>
    <w:p w:rsidR="000B315A" w:rsidRPr="005044C3" w:rsidRDefault="000B315A" w:rsidP="000B315A">
      <w:pPr>
        <w:tabs>
          <w:tab w:val="left" w:pos="851"/>
        </w:tabs>
        <w:rPr>
          <w:sz w:val="12"/>
          <w:szCs w:val="12"/>
        </w:rPr>
      </w:pPr>
    </w:p>
    <w:p w:rsidR="000B315A" w:rsidRPr="005044C3" w:rsidRDefault="000B315A" w:rsidP="000B315A">
      <w:pPr>
        <w:tabs>
          <w:tab w:val="left" w:pos="851"/>
        </w:tabs>
        <w:rPr>
          <w:sz w:val="12"/>
          <w:szCs w:val="12"/>
        </w:rPr>
      </w:pPr>
      <w:r>
        <w:rPr>
          <w:sz w:val="12"/>
          <w:szCs w:val="12"/>
        </w:rPr>
        <w:t xml:space="preserve">                MY. Oscar Andrés Moreno Gómez</w:t>
      </w:r>
    </w:p>
    <w:p w:rsidR="000B315A" w:rsidRDefault="000B315A" w:rsidP="000B315A">
      <w:pPr>
        <w:tabs>
          <w:tab w:val="left" w:pos="851"/>
        </w:tabs>
        <w:rPr>
          <w:sz w:val="12"/>
          <w:szCs w:val="12"/>
        </w:rPr>
      </w:pPr>
      <w:r>
        <w:rPr>
          <w:sz w:val="12"/>
          <w:szCs w:val="12"/>
        </w:rPr>
        <w:t xml:space="preserve">                </w:t>
      </w:r>
      <w:r w:rsidRPr="005044C3">
        <w:rPr>
          <w:sz w:val="12"/>
          <w:szCs w:val="12"/>
        </w:rPr>
        <w:t>Jefe Administrativo.</w:t>
      </w:r>
    </w:p>
    <w:p w:rsidR="000B315A" w:rsidRPr="005044C3" w:rsidRDefault="000B315A" w:rsidP="000B315A">
      <w:pPr>
        <w:tabs>
          <w:tab w:val="left" w:pos="851"/>
        </w:tabs>
        <w:rPr>
          <w:sz w:val="12"/>
          <w:szCs w:val="12"/>
        </w:rPr>
      </w:pPr>
    </w:p>
    <w:p w:rsidR="000B315A" w:rsidRPr="005044C3" w:rsidRDefault="00F43648" w:rsidP="000B315A">
      <w:pPr>
        <w:tabs>
          <w:tab w:val="left" w:pos="851"/>
        </w:tabs>
        <w:rPr>
          <w:sz w:val="12"/>
          <w:szCs w:val="12"/>
        </w:rPr>
      </w:pPr>
      <w:r>
        <w:rPr>
          <w:sz w:val="12"/>
          <w:szCs w:val="12"/>
        </w:rPr>
        <w:t xml:space="preserve">                IJ.</w:t>
      </w:r>
      <w:r w:rsidR="000B315A">
        <w:rPr>
          <w:sz w:val="12"/>
          <w:szCs w:val="12"/>
        </w:rPr>
        <w:t xml:space="preserve"> </w:t>
      </w:r>
      <w:proofErr w:type="spellStart"/>
      <w:r>
        <w:rPr>
          <w:sz w:val="12"/>
          <w:szCs w:val="12"/>
        </w:rPr>
        <w:t>Nestor</w:t>
      </w:r>
      <w:proofErr w:type="spellEnd"/>
      <w:r>
        <w:rPr>
          <w:sz w:val="12"/>
          <w:szCs w:val="12"/>
        </w:rPr>
        <w:t xml:space="preserve"> </w:t>
      </w:r>
      <w:proofErr w:type="spellStart"/>
      <w:r>
        <w:rPr>
          <w:sz w:val="12"/>
          <w:szCs w:val="12"/>
        </w:rPr>
        <w:t>Dario</w:t>
      </w:r>
      <w:proofErr w:type="spellEnd"/>
      <w:r>
        <w:rPr>
          <w:sz w:val="12"/>
          <w:szCs w:val="12"/>
        </w:rPr>
        <w:t xml:space="preserve"> Solano </w:t>
      </w:r>
      <w:proofErr w:type="spellStart"/>
      <w:r>
        <w:rPr>
          <w:sz w:val="12"/>
          <w:szCs w:val="12"/>
        </w:rPr>
        <w:t>Alarcon</w:t>
      </w:r>
      <w:proofErr w:type="spellEnd"/>
    </w:p>
    <w:p w:rsidR="000B315A" w:rsidRPr="005044C3" w:rsidRDefault="000B315A" w:rsidP="000B315A">
      <w:pPr>
        <w:tabs>
          <w:tab w:val="left" w:pos="851"/>
        </w:tabs>
        <w:rPr>
          <w:sz w:val="12"/>
          <w:szCs w:val="12"/>
        </w:rPr>
      </w:pPr>
      <w:r>
        <w:rPr>
          <w:sz w:val="12"/>
          <w:szCs w:val="12"/>
        </w:rPr>
        <w:t xml:space="preserve">                </w:t>
      </w:r>
      <w:r w:rsidRPr="005044C3">
        <w:rPr>
          <w:sz w:val="12"/>
          <w:szCs w:val="12"/>
        </w:rPr>
        <w:t>Jefe Asuntos Jurídicos</w:t>
      </w:r>
      <w:r>
        <w:rPr>
          <w:sz w:val="12"/>
          <w:szCs w:val="12"/>
        </w:rPr>
        <w:t xml:space="preserve"> </w:t>
      </w:r>
    </w:p>
    <w:p w:rsidR="000B315A" w:rsidRPr="005044C3" w:rsidRDefault="000B315A" w:rsidP="000B315A">
      <w:pPr>
        <w:tabs>
          <w:tab w:val="left" w:pos="851"/>
        </w:tabs>
        <w:rPr>
          <w:sz w:val="12"/>
          <w:szCs w:val="12"/>
        </w:rPr>
      </w:pPr>
    </w:p>
    <w:p w:rsidR="000B315A" w:rsidRPr="005044C3" w:rsidRDefault="000B315A" w:rsidP="000B315A">
      <w:pPr>
        <w:tabs>
          <w:tab w:val="left" w:pos="851"/>
        </w:tabs>
        <w:rPr>
          <w:sz w:val="12"/>
          <w:szCs w:val="12"/>
        </w:rPr>
      </w:pPr>
      <w:r w:rsidRPr="005044C3">
        <w:rPr>
          <w:sz w:val="12"/>
          <w:szCs w:val="12"/>
        </w:rPr>
        <w:t xml:space="preserve">Dirección Calle 29 No. 5 - 61 piso 1 </w:t>
      </w:r>
    </w:p>
    <w:p w:rsidR="000B315A" w:rsidRPr="005044C3" w:rsidRDefault="000B315A" w:rsidP="000B315A">
      <w:pPr>
        <w:tabs>
          <w:tab w:val="left" w:pos="851"/>
        </w:tabs>
        <w:rPr>
          <w:sz w:val="12"/>
          <w:szCs w:val="12"/>
        </w:rPr>
      </w:pPr>
      <w:r w:rsidRPr="005044C3">
        <w:rPr>
          <w:sz w:val="12"/>
          <w:szCs w:val="12"/>
        </w:rPr>
        <w:t>Teléfono: 034-7812525</w:t>
      </w:r>
    </w:p>
    <w:p w:rsidR="000B315A" w:rsidRPr="005044C3" w:rsidRDefault="000B315A" w:rsidP="000B315A">
      <w:pPr>
        <w:tabs>
          <w:tab w:val="left" w:pos="851"/>
        </w:tabs>
        <w:rPr>
          <w:sz w:val="12"/>
          <w:szCs w:val="12"/>
        </w:rPr>
      </w:pPr>
      <w:r w:rsidRPr="005044C3">
        <w:rPr>
          <w:sz w:val="12"/>
          <w:szCs w:val="12"/>
        </w:rPr>
        <w:t>E-mail: memot.gruco@policia.gov.co</w:t>
      </w:r>
    </w:p>
    <w:p w:rsidR="000B315A" w:rsidRPr="008F736B" w:rsidRDefault="000B315A" w:rsidP="000B315A">
      <w:pPr>
        <w:tabs>
          <w:tab w:val="left" w:pos="851"/>
        </w:tabs>
        <w:rPr>
          <w:rStyle w:val="Hipervnculo"/>
          <w:b/>
          <w:sz w:val="18"/>
          <w:szCs w:val="18"/>
        </w:rPr>
      </w:pPr>
      <w:r w:rsidRPr="005044C3">
        <w:rPr>
          <w:sz w:val="12"/>
          <w:szCs w:val="12"/>
        </w:rPr>
        <w:t>www.policia.gov.co</w:t>
      </w:r>
    </w:p>
    <w:p w:rsidR="000B315A" w:rsidRDefault="000B315A" w:rsidP="000B315A">
      <w:pPr>
        <w:adjustRightInd w:val="0"/>
        <w:spacing w:line="240" w:lineRule="atLeast"/>
        <w:jc w:val="center"/>
      </w:pPr>
    </w:p>
    <w:p w:rsidR="000B315A" w:rsidRDefault="000B315A" w:rsidP="000B315A">
      <w:pPr>
        <w:adjustRightInd w:val="0"/>
        <w:spacing w:line="240" w:lineRule="atLeast"/>
        <w:jc w:val="center"/>
      </w:pPr>
    </w:p>
    <w:p w:rsidR="000A6B8C" w:rsidRDefault="000A6B8C" w:rsidP="002D39F5">
      <w:pPr>
        <w:pStyle w:val="Piedepgina"/>
        <w:tabs>
          <w:tab w:val="right" w:pos="9214"/>
        </w:tabs>
        <w:jc w:val="center"/>
        <w:rPr>
          <w:b/>
          <w:bCs/>
        </w:rPr>
      </w:pPr>
    </w:p>
    <w:p w:rsidR="000A6B8C" w:rsidRDefault="000A6B8C" w:rsidP="002D39F5">
      <w:pPr>
        <w:pStyle w:val="Piedepgina"/>
        <w:tabs>
          <w:tab w:val="right" w:pos="9214"/>
        </w:tabs>
        <w:jc w:val="center"/>
        <w:rPr>
          <w:b/>
          <w:bCs/>
        </w:rPr>
      </w:pPr>
    </w:p>
    <w:p w:rsidR="000A6B8C" w:rsidRDefault="000A6B8C" w:rsidP="002D39F5">
      <w:pPr>
        <w:pStyle w:val="Piedepgina"/>
        <w:tabs>
          <w:tab w:val="right" w:pos="9214"/>
        </w:tabs>
        <w:jc w:val="center"/>
        <w:rPr>
          <w:b/>
          <w:bCs/>
        </w:rPr>
      </w:pPr>
    </w:p>
    <w:p w:rsidR="000A6B8C" w:rsidRDefault="000A6B8C" w:rsidP="002D39F5">
      <w:pPr>
        <w:pStyle w:val="Piedepgina"/>
        <w:tabs>
          <w:tab w:val="right" w:pos="9214"/>
        </w:tabs>
        <w:jc w:val="center"/>
        <w:rPr>
          <w:b/>
          <w:bCs/>
        </w:rPr>
      </w:pPr>
    </w:p>
    <w:p w:rsidR="000A6B8C" w:rsidRDefault="000A6B8C" w:rsidP="002D39F5">
      <w:pPr>
        <w:pStyle w:val="Piedepgina"/>
        <w:tabs>
          <w:tab w:val="right" w:pos="9214"/>
        </w:tabs>
        <w:jc w:val="center"/>
        <w:rPr>
          <w:b/>
          <w:bCs/>
        </w:rPr>
      </w:pPr>
    </w:p>
    <w:p w:rsidR="000A6B8C" w:rsidRDefault="000A6B8C" w:rsidP="002D39F5">
      <w:pPr>
        <w:pStyle w:val="Piedepgina"/>
        <w:tabs>
          <w:tab w:val="right" w:pos="9214"/>
        </w:tabs>
        <w:jc w:val="center"/>
        <w:rPr>
          <w:b/>
          <w:bCs/>
        </w:rPr>
      </w:pPr>
    </w:p>
    <w:p w:rsidR="000A6B8C" w:rsidRDefault="000A6B8C" w:rsidP="002D39F5">
      <w:pPr>
        <w:pStyle w:val="Piedepgina"/>
        <w:tabs>
          <w:tab w:val="right" w:pos="9214"/>
        </w:tabs>
        <w:jc w:val="center"/>
        <w:rPr>
          <w:b/>
          <w:bCs/>
        </w:rPr>
      </w:pPr>
    </w:p>
    <w:p w:rsidR="000A6B8C" w:rsidRDefault="000A6B8C" w:rsidP="002D39F5">
      <w:pPr>
        <w:pStyle w:val="Piedepgina"/>
        <w:tabs>
          <w:tab w:val="right" w:pos="9214"/>
        </w:tabs>
        <w:jc w:val="center"/>
        <w:rPr>
          <w:b/>
          <w:bCs/>
        </w:rPr>
      </w:pPr>
    </w:p>
    <w:p w:rsidR="000A6B8C" w:rsidRDefault="000A6B8C" w:rsidP="002D39F5">
      <w:pPr>
        <w:pStyle w:val="Piedepgina"/>
        <w:tabs>
          <w:tab w:val="right" w:pos="9214"/>
        </w:tabs>
        <w:jc w:val="center"/>
        <w:rPr>
          <w:b/>
          <w:bCs/>
        </w:rPr>
      </w:pPr>
    </w:p>
    <w:p w:rsidR="000A6B8C" w:rsidRDefault="000A6B8C" w:rsidP="002D39F5">
      <w:pPr>
        <w:pStyle w:val="Piedepgina"/>
        <w:tabs>
          <w:tab w:val="right" w:pos="9214"/>
        </w:tabs>
        <w:jc w:val="center"/>
        <w:rPr>
          <w:b/>
          <w:bCs/>
        </w:rPr>
      </w:pPr>
    </w:p>
    <w:p w:rsidR="000A6B8C" w:rsidRDefault="000A6B8C" w:rsidP="002D39F5">
      <w:pPr>
        <w:pStyle w:val="Piedepgina"/>
        <w:tabs>
          <w:tab w:val="right" w:pos="9214"/>
        </w:tabs>
        <w:jc w:val="center"/>
        <w:rPr>
          <w:b/>
          <w:bCs/>
        </w:rPr>
      </w:pPr>
    </w:p>
    <w:p w:rsidR="000A6B8C" w:rsidRDefault="000A6B8C" w:rsidP="002D39F5">
      <w:pPr>
        <w:pStyle w:val="Piedepgina"/>
        <w:tabs>
          <w:tab w:val="right" w:pos="9214"/>
        </w:tabs>
        <w:jc w:val="center"/>
        <w:rPr>
          <w:b/>
          <w:bCs/>
        </w:rPr>
      </w:pPr>
    </w:p>
    <w:p w:rsidR="000A6B8C" w:rsidRDefault="000A6B8C" w:rsidP="002D39F5">
      <w:pPr>
        <w:pStyle w:val="Piedepgina"/>
        <w:tabs>
          <w:tab w:val="right" w:pos="9214"/>
        </w:tabs>
        <w:jc w:val="center"/>
        <w:rPr>
          <w:b/>
          <w:bCs/>
        </w:rPr>
      </w:pPr>
    </w:p>
    <w:p w:rsidR="000A6B8C" w:rsidRDefault="000A6B8C" w:rsidP="002D39F5">
      <w:pPr>
        <w:pStyle w:val="Piedepgina"/>
        <w:tabs>
          <w:tab w:val="right" w:pos="9214"/>
        </w:tabs>
        <w:jc w:val="center"/>
        <w:rPr>
          <w:b/>
          <w:bCs/>
        </w:rPr>
      </w:pPr>
    </w:p>
    <w:p w:rsidR="004F0345" w:rsidRDefault="004F0345" w:rsidP="002D39F5">
      <w:pPr>
        <w:pStyle w:val="Piedepgina"/>
        <w:tabs>
          <w:tab w:val="right" w:pos="9214"/>
        </w:tabs>
        <w:jc w:val="center"/>
        <w:rPr>
          <w:b/>
          <w:bCs/>
        </w:rPr>
      </w:pPr>
    </w:p>
    <w:p w:rsidR="00F43648" w:rsidRDefault="00F43648" w:rsidP="002D39F5">
      <w:pPr>
        <w:pStyle w:val="Piedepgina"/>
        <w:tabs>
          <w:tab w:val="right" w:pos="9214"/>
        </w:tabs>
        <w:jc w:val="center"/>
        <w:rPr>
          <w:b/>
          <w:bCs/>
        </w:rPr>
      </w:pPr>
    </w:p>
    <w:p w:rsidR="00F43648" w:rsidRDefault="00F43648" w:rsidP="002D39F5">
      <w:pPr>
        <w:pStyle w:val="Piedepgina"/>
        <w:tabs>
          <w:tab w:val="right" w:pos="9214"/>
        </w:tabs>
        <w:jc w:val="center"/>
        <w:rPr>
          <w:b/>
          <w:bCs/>
        </w:rPr>
      </w:pPr>
    </w:p>
    <w:p w:rsidR="00F43648" w:rsidRDefault="00F43648" w:rsidP="002D39F5">
      <w:pPr>
        <w:pStyle w:val="Piedepgina"/>
        <w:tabs>
          <w:tab w:val="right" w:pos="9214"/>
        </w:tabs>
        <w:jc w:val="center"/>
        <w:rPr>
          <w:b/>
          <w:bCs/>
        </w:rPr>
      </w:pPr>
    </w:p>
    <w:p w:rsidR="00F43648" w:rsidRDefault="00F43648" w:rsidP="002D39F5">
      <w:pPr>
        <w:pStyle w:val="Piedepgina"/>
        <w:tabs>
          <w:tab w:val="right" w:pos="9214"/>
        </w:tabs>
        <w:jc w:val="center"/>
        <w:rPr>
          <w:b/>
          <w:bCs/>
        </w:rPr>
      </w:pPr>
    </w:p>
    <w:p w:rsidR="00F43648" w:rsidRDefault="00F43648" w:rsidP="002D39F5">
      <w:pPr>
        <w:pStyle w:val="Piedepgina"/>
        <w:tabs>
          <w:tab w:val="right" w:pos="9214"/>
        </w:tabs>
        <w:jc w:val="center"/>
        <w:rPr>
          <w:b/>
          <w:bCs/>
        </w:rPr>
      </w:pPr>
    </w:p>
    <w:p w:rsidR="00F43648" w:rsidRDefault="00F43648" w:rsidP="002D39F5">
      <w:pPr>
        <w:pStyle w:val="Piedepgina"/>
        <w:tabs>
          <w:tab w:val="right" w:pos="9214"/>
        </w:tabs>
        <w:jc w:val="center"/>
        <w:rPr>
          <w:b/>
          <w:bCs/>
        </w:rPr>
      </w:pPr>
    </w:p>
    <w:p w:rsidR="00F43648" w:rsidRDefault="00F43648" w:rsidP="002D39F5">
      <w:pPr>
        <w:pStyle w:val="Piedepgina"/>
        <w:tabs>
          <w:tab w:val="right" w:pos="9214"/>
        </w:tabs>
        <w:jc w:val="center"/>
        <w:rPr>
          <w:b/>
          <w:bCs/>
        </w:rPr>
      </w:pPr>
    </w:p>
    <w:p w:rsidR="002956BC" w:rsidRDefault="002956BC" w:rsidP="002D39F5">
      <w:pPr>
        <w:pStyle w:val="Piedepgina"/>
        <w:tabs>
          <w:tab w:val="right" w:pos="9214"/>
        </w:tabs>
        <w:jc w:val="center"/>
        <w:rPr>
          <w:b/>
          <w:bCs/>
        </w:rPr>
      </w:pPr>
    </w:p>
    <w:p w:rsidR="006D2A5D" w:rsidRDefault="006D2A5D" w:rsidP="002D39F5">
      <w:pPr>
        <w:pStyle w:val="Piedepgina"/>
        <w:tabs>
          <w:tab w:val="right" w:pos="9214"/>
        </w:tabs>
        <w:jc w:val="center"/>
        <w:rPr>
          <w:b/>
          <w:bCs/>
        </w:rPr>
      </w:pPr>
      <w:r w:rsidRPr="00AC1ACE">
        <w:rPr>
          <w:b/>
          <w:bCs/>
        </w:rPr>
        <w:lastRenderedPageBreak/>
        <w:t>ANEXO No. 1</w:t>
      </w:r>
    </w:p>
    <w:p w:rsidR="00F43648" w:rsidRDefault="00F43648" w:rsidP="002D39F5">
      <w:pPr>
        <w:pStyle w:val="Piedepgina"/>
        <w:tabs>
          <w:tab w:val="right" w:pos="9214"/>
        </w:tabs>
        <w:jc w:val="center"/>
        <w:rPr>
          <w:b/>
          <w:bCs/>
        </w:rPr>
      </w:pPr>
    </w:p>
    <w:p w:rsidR="00F43648" w:rsidRPr="002965E8" w:rsidRDefault="00F43648" w:rsidP="00F43648">
      <w:pPr>
        <w:pStyle w:val="Prrafodelista"/>
        <w:ind w:left="0"/>
        <w:jc w:val="both"/>
      </w:pPr>
    </w:p>
    <w:tbl>
      <w:tblPr>
        <w:tblW w:w="97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1"/>
        <w:gridCol w:w="6"/>
        <w:gridCol w:w="6980"/>
        <w:gridCol w:w="1094"/>
        <w:gridCol w:w="992"/>
      </w:tblGrid>
      <w:tr w:rsidR="00F43648" w:rsidRPr="00A7017D" w:rsidTr="00B93F94">
        <w:trPr>
          <w:trHeight w:val="423"/>
          <w:jc w:val="center"/>
        </w:trPr>
        <w:tc>
          <w:tcPr>
            <w:tcW w:w="7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center"/>
              <w:rPr>
                <w:rFonts w:eastAsia="MS Mincho"/>
                <w:b/>
                <w:sz w:val="18"/>
                <w:szCs w:val="18"/>
              </w:rPr>
            </w:pPr>
            <w:r w:rsidRPr="00A7017D">
              <w:rPr>
                <w:rFonts w:eastAsia="MS Mincho"/>
                <w:b/>
                <w:sz w:val="18"/>
                <w:szCs w:val="18"/>
              </w:rPr>
              <w:t>ÍTEM</w:t>
            </w:r>
          </w:p>
        </w:tc>
        <w:tc>
          <w:tcPr>
            <w:tcW w:w="6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jc w:val="center"/>
              <w:rPr>
                <w:rFonts w:eastAsia="MS Mincho"/>
                <w:b/>
                <w:sz w:val="18"/>
                <w:szCs w:val="18"/>
                <w:lang w:val="es-MX"/>
              </w:rPr>
            </w:pPr>
            <w:r w:rsidRPr="00A7017D">
              <w:rPr>
                <w:rFonts w:eastAsia="MS Mincho"/>
                <w:b/>
                <w:sz w:val="18"/>
                <w:szCs w:val="18"/>
                <w:lang w:val="es-MX"/>
              </w:rPr>
              <w:t>CONDICIONES TÉCNICAS</w:t>
            </w:r>
          </w:p>
        </w:tc>
        <w:tc>
          <w:tcPr>
            <w:tcW w:w="1094" w:type="dxa"/>
            <w:tcBorders>
              <w:top w:val="single" w:sz="4" w:space="0" w:color="000000"/>
              <w:left w:val="single" w:sz="4" w:space="0" w:color="000000"/>
              <w:bottom w:val="single" w:sz="4" w:space="0" w:color="000000"/>
              <w:right w:val="single" w:sz="4" w:space="0" w:color="000000"/>
            </w:tcBorders>
            <w:vAlign w:val="center"/>
          </w:tcPr>
          <w:p w:rsidR="00F43648" w:rsidRPr="00A7017D" w:rsidRDefault="00F43648" w:rsidP="00B93F94">
            <w:pPr>
              <w:jc w:val="center"/>
              <w:rPr>
                <w:rFonts w:eastAsia="MS Mincho"/>
                <w:b/>
                <w:sz w:val="18"/>
                <w:szCs w:val="18"/>
                <w:lang w:val="es-MX"/>
              </w:rPr>
            </w:pPr>
            <w:r w:rsidRPr="00A7017D">
              <w:rPr>
                <w:rFonts w:eastAsia="MS Mincho"/>
                <w:b/>
                <w:sz w:val="18"/>
                <w:szCs w:val="18"/>
                <w:lang w:val="es-MX"/>
              </w:rPr>
              <w:t>CUMPLE</w:t>
            </w:r>
          </w:p>
        </w:tc>
        <w:tc>
          <w:tcPr>
            <w:tcW w:w="992" w:type="dxa"/>
            <w:tcBorders>
              <w:top w:val="single" w:sz="4" w:space="0" w:color="000000"/>
              <w:left w:val="single" w:sz="4" w:space="0" w:color="000000"/>
              <w:bottom w:val="single" w:sz="4" w:space="0" w:color="000000"/>
              <w:right w:val="single" w:sz="4" w:space="0" w:color="000000"/>
            </w:tcBorders>
            <w:vAlign w:val="center"/>
          </w:tcPr>
          <w:p w:rsidR="00F43648" w:rsidRPr="00A7017D" w:rsidRDefault="00F43648" w:rsidP="00B93F94">
            <w:pPr>
              <w:jc w:val="center"/>
              <w:rPr>
                <w:rFonts w:eastAsia="MS Mincho"/>
                <w:b/>
                <w:sz w:val="18"/>
                <w:szCs w:val="18"/>
                <w:lang w:val="es-MX"/>
              </w:rPr>
            </w:pPr>
            <w:r w:rsidRPr="00A7017D">
              <w:rPr>
                <w:rFonts w:eastAsia="MS Mincho"/>
                <w:b/>
                <w:sz w:val="18"/>
                <w:szCs w:val="18"/>
                <w:lang w:val="es-MX"/>
              </w:rPr>
              <w:t>NO CUMPLE</w:t>
            </w:r>
          </w:p>
        </w:tc>
      </w:tr>
      <w:tr w:rsidR="00F43648" w:rsidRPr="00A7017D" w:rsidTr="00B93F94">
        <w:trPr>
          <w:trHeight w:val="285"/>
          <w:jc w:val="center"/>
        </w:trPr>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pStyle w:val="Prrafodelista"/>
              <w:ind w:left="0"/>
              <w:jc w:val="center"/>
              <w:rPr>
                <w:rFonts w:eastAsia="MS Mincho"/>
                <w:sz w:val="18"/>
                <w:szCs w:val="18"/>
                <w:lang w:val="es-MX"/>
              </w:rPr>
            </w:pPr>
            <w:r w:rsidRPr="00A7017D">
              <w:rPr>
                <w:rFonts w:eastAsia="MS Mincho"/>
                <w:sz w:val="18"/>
                <w:szCs w:val="18"/>
                <w:lang w:val="es-MX"/>
              </w:rPr>
              <w:t>1</w:t>
            </w:r>
          </w:p>
        </w:tc>
        <w:tc>
          <w:tcPr>
            <w:tcW w:w="698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pStyle w:val="Prrafodelista"/>
              <w:ind w:left="0"/>
              <w:jc w:val="both"/>
              <w:rPr>
                <w:rFonts w:eastAsia="MS Mincho"/>
                <w:b/>
                <w:sz w:val="18"/>
                <w:szCs w:val="18"/>
                <w:lang w:val="es-MX"/>
              </w:rPr>
            </w:pPr>
            <w:r w:rsidRPr="00A7017D">
              <w:rPr>
                <w:color w:val="262626"/>
                <w:sz w:val="18"/>
                <w:szCs w:val="18"/>
                <w:lang w:val="es-ES"/>
              </w:rPr>
              <w:t xml:space="preserve">Con el ánimo de asegurar las condiciones higiénico-sanitarias de los oferentes y </w:t>
            </w:r>
            <w:r w:rsidRPr="00A7017D">
              <w:rPr>
                <w:rFonts w:eastAsia="MS Mincho"/>
                <w:sz w:val="18"/>
                <w:szCs w:val="18"/>
                <w:lang w:val="es-MX"/>
              </w:rPr>
              <w:t xml:space="preserve">contribuir a la minimización de riesgos de enfermedades de intoxicaciones a los usuarios que puedan ser ocasionados o transmitidos a través de bebidas y alimentos, el </w:t>
            </w:r>
            <w:r>
              <w:rPr>
                <w:rFonts w:eastAsia="MS Mincho"/>
                <w:sz w:val="18"/>
                <w:szCs w:val="18"/>
                <w:lang w:val="es-MX"/>
              </w:rPr>
              <w:t>arrendatario</w:t>
            </w:r>
            <w:r w:rsidRPr="00A7017D">
              <w:rPr>
                <w:rFonts w:eastAsia="MS Mincho"/>
                <w:sz w:val="18"/>
                <w:szCs w:val="18"/>
                <w:lang w:val="es-MX"/>
              </w:rPr>
              <w:t xml:space="preserve"> deberá ejercer control para dar cumplimiento a estas normas especialmente las consagradas en el Decreto 3075 de 1997 y Resolución 2674 de 2013. </w:t>
            </w:r>
          </w:p>
        </w:tc>
        <w:tc>
          <w:tcPr>
            <w:tcW w:w="10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pStyle w:val="Prrafodelista"/>
              <w:ind w:left="0"/>
              <w:jc w:val="both"/>
              <w:rPr>
                <w:rFonts w:eastAsia="MS Mincho"/>
                <w:b/>
                <w:sz w:val="18"/>
                <w:szCs w:val="18"/>
                <w:lang w:val="es-MX"/>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pStyle w:val="Prrafodelista"/>
              <w:ind w:left="0"/>
              <w:jc w:val="both"/>
              <w:rPr>
                <w:rFonts w:eastAsia="MS Mincho"/>
                <w:b/>
                <w:sz w:val="18"/>
                <w:szCs w:val="18"/>
                <w:lang w:val="es-MX"/>
              </w:rPr>
            </w:pPr>
          </w:p>
        </w:tc>
      </w:tr>
      <w:tr w:rsidR="00F43648" w:rsidRPr="00A7017D" w:rsidTr="00B93F94">
        <w:trPr>
          <w:trHeight w:val="557"/>
          <w:jc w:val="center"/>
        </w:trPr>
        <w:tc>
          <w:tcPr>
            <w:tcW w:w="7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center"/>
              <w:rPr>
                <w:rFonts w:eastAsia="MS Mincho"/>
                <w:sz w:val="18"/>
                <w:szCs w:val="18"/>
              </w:rPr>
            </w:pPr>
            <w:r>
              <w:rPr>
                <w:rFonts w:eastAsia="MS Mincho"/>
                <w:sz w:val="18"/>
                <w:szCs w:val="18"/>
              </w:rPr>
              <w:t>2</w:t>
            </w:r>
          </w:p>
        </w:tc>
        <w:tc>
          <w:tcPr>
            <w:tcW w:w="698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43648" w:rsidRPr="00A7017D" w:rsidRDefault="00F43648" w:rsidP="00B93F94">
            <w:pPr>
              <w:jc w:val="center"/>
              <w:rPr>
                <w:b/>
                <w:color w:val="262626"/>
                <w:sz w:val="18"/>
                <w:szCs w:val="18"/>
              </w:rPr>
            </w:pPr>
            <w:r w:rsidRPr="00A7017D">
              <w:rPr>
                <w:b/>
                <w:color w:val="262626"/>
                <w:sz w:val="18"/>
                <w:szCs w:val="18"/>
              </w:rPr>
              <w:t>PERSONAL MANIPULADOR</w:t>
            </w:r>
          </w:p>
          <w:p w:rsidR="00F43648" w:rsidRPr="00A7017D" w:rsidRDefault="00F43648" w:rsidP="00B93F94">
            <w:pPr>
              <w:jc w:val="both"/>
              <w:rPr>
                <w:color w:val="262626"/>
                <w:sz w:val="18"/>
                <w:szCs w:val="18"/>
              </w:rPr>
            </w:pPr>
            <w:r w:rsidRPr="00A7017D">
              <w:rPr>
                <w:color w:val="262626"/>
                <w:sz w:val="18"/>
                <w:szCs w:val="18"/>
              </w:rPr>
              <w:t xml:space="preserve">El </w:t>
            </w:r>
            <w:r>
              <w:rPr>
                <w:color w:val="262626"/>
                <w:sz w:val="18"/>
                <w:szCs w:val="18"/>
              </w:rPr>
              <w:t>arrendatario</w:t>
            </w:r>
            <w:r w:rsidRPr="00A7017D">
              <w:rPr>
                <w:color w:val="262626"/>
                <w:sz w:val="18"/>
                <w:szCs w:val="18"/>
              </w:rPr>
              <w:t xml:space="preserve"> debe tener carnet de manipulación de alimentos, así como las personas que vayan a laborar en los diferentes puntos de servicio el cual acredite mínimo 10 horas de formación; cumpliendo con las BPM (Buenas Prácticas de Manufactura) Decreto 3075/97, Resolución 2674 de 2013 y normatividad vigente.</w:t>
            </w:r>
          </w:p>
        </w:tc>
        <w:tc>
          <w:tcPr>
            <w:tcW w:w="1094"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both"/>
              <w:rPr>
                <w:rFonts w:eastAsia="MS Mincho"/>
                <w:sz w:val="18"/>
                <w:szCs w:val="18"/>
                <w:lang w:val="es-MX"/>
              </w:rPr>
            </w:pPr>
          </w:p>
        </w:tc>
        <w:tc>
          <w:tcPr>
            <w:tcW w:w="992"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both"/>
              <w:rPr>
                <w:rFonts w:eastAsia="MS Mincho"/>
                <w:sz w:val="18"/>
                <w:szCs w:val="18"/>
                <w:lang w:val="es-MX"/>
              </w:rPr>
            </w:pPr>
          </w:p>
        </w:tc>
      </w:tr>
      <w:tr w:rsidR="00F43648" w:rsidRPr="00A7017D" w:rsidTr="00B93F94">
        <w:trPr>
          <w:trHeight w:val="699"/>
          <w:jc w:val="center"/>
        </w:trPr>
        <w:tc>
          <w:tcPr>
            <w:tcW w:w="7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center"/>
              <w:rPr>
                <w:rFonts w:eastAsia="MS Mincho"/>
                <w:sz w:val="18"/>
                <w:szCs w:val="18"/>
              </w:rPr>
            </w:pPr>
            <w:r>
              <w:rPr>
                <w:rFonts w:eastAsia="MS Mincho"/>
                <w:sz w:val="18"/>
                <w:szCs w:val="18"/>
              </w:rPr>
              <w:t>3</w:t>
            </w:r>
          </w:p>
        </w:tc>
        <w:tc>
          <w:tcPr>
            <w:tcW w:w="6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jc w:val="both"/>
              <w:rPr>
                <w:rFonts w:eastAsia="MS Mincho"/>
                <w:sz w:val="18"/>
                <w:szCs w:val="18"/>
              </w:rPr>
            </w:pPr>
            <w:r w:rsidRPr="00A7017D">
              <w:rPr>
                <w:sz w:val="18"/>
                <w:szCs w:val="18"/>
              </w:rPr>
              <w:t xml:space="preserve">El </w:t>
            </w:r>
            <w:r>
              <w:rPr>
                <w:sz w:val="18"/>
                <w:szCs w:val="18"/>
              </w:rPr>
              <w:t>arrendatario</w:t>
            </w:r>
            <w:r w:rsidRPr="00A7017D">
              <w:rPr>
                <w:sz w:val="18"/>
                <w:szCs w:val="18"/>
              </w:rPr>
              <w:t xml:space="preserve"> debe contar con personal idóneo, el cual mediante certificación médica demuestre la aptitud para manipular alimentos. Anexar los resultados de los exámenes médicos de frotis de garganta con cultivo, KOH de uñas </w:t>
            </w:r>
            <w:r w:rsidRPr="00A7017D">
              <w:rPr>
                <w:rFonts w:eastAsia="MS Mincho"/>
                <w:sz w:val="18"/>
                <w:szCs w:val="18"/>
              </w:rPr>
              <w:t xml:space="preserve">(para detectar hongos) y </w:t>
            </w:r>
            <w:r w:rsidRPr="00A7017D">
              <w:rPr>
                <w:sz w:val="18"/>
                <w:szCs w:val="18"/>
              </w:rPr>
              <w:t>coprológico del personal (</w:t>
            </w:r>
            <w:r w:rsidRPr="00A7017D">
              <w:rPr>
                <w:rFonts w:eastAsia="MS Mincho"/>
                <w:sz w:val="18"/>
                <w:szCs w:val="18"/>
              </w:rPr>
              <w:t xml:space="preserve">inspección de piel para evidenciar la no presencia de heridas, quemaduras, irritaciones u otras infecciones) antes de su ingreso al establecimiento </w:t>
            </w:r>
            <w:r w:rsidRPr="00A7017D">
              <w:rPr>
                <w:sz w:val="18"/>
                <w:szCs w:val="18"/>
              </w:rPr>
              <w:t>con resultado apto. Estos exámenes se requieren 2 veces al año.</w:t>
            </w:r>
          </w:p>
        </w:tc>
        <w:tc>
          <w:tcPr>
            <w:tcW w:w="1094"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pStyle w:val="Sinespaciado"/>
              <w:ind w:left="34"/>
              <w:rPr>
                <w:rFonts w:ascii="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pStyle w:val="Sinespaciado"/>
              <w:ind w:left="34"/>
              <w:rPr>
                <w:rFonts w:ascii="Arial" w:hAnsi="Arial" w:cs="Arial"/>
                <w:sz w:val="18"/>
                <w:szCs w:val="18"/>
              </w:rPr>
            </w:pPr>
          </w:p>
        </w:tc>
      </w:tr>
      <w:tr w:rsidR="00F43648" w:rsidRPr="00A7017D" w:rsidTr="00B93F94">
        <w:trPr>
          <w:trHeight w:val="428"/>
          <w:jc w:val="center"/>
        </w:trPr>
        <w:tc>
          <w:tcPr>
            <w:tcW w:w="7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center"/>
              <w:rPr>
                <w:rFonts w:eastAsia="MS Mincho"/>
                <w:sz w:val="18"/>
                <w:szCs w:val="18"/>
              </w:rPr>
            </w:pPr>
            <w:r w:rsidRPr="00A7017D">
              <w:rPr>
                <w:rFonts w:eastAsia="MS Mincho"/>
                <w:sz w:val="18"/>
                <w:szCs w:val="18"/>
              </w:rPr>
              <w:t>4</w:t>
            </w:r>
          </w:p>
        </w:tc>
        <w:tc>
          <w:tcPr>
            <w:tcW w:w="6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contextualSpacing/>
              <w:jc w:val="both"/>
              <w:rPr>
                <w:b/>
                <w:sz w:val="18"/>
                <w:szCs w:val="18"/>
              </w:rPr>
            </w:pPr>
            <w:r w:rsidRPr="00A7017D">
              <w:rPr>
                <w:sz w:val="18"/>
                <w:szCs w:val="18"/>
              </w:rPr>
              <w:t xml:space="preserve">El personal manipulador debe cumplir con lo estipulado en la Resolución 2674 de 2013 en su capítulo III, Artículo 11, (numerales del 1 al 5): </w:t>
            </w:r>
            <w:r w:rsidRPr="00A7017D">
              <w:rPr>
                <w:b/>
                <w:sz w:val="18"/>
                <w:szCs w:val="18"/>
              </w:rPr>
              <w:t>Estado de salud:</w:t>
            </w:r>
          </w:p>
          <w:p w:rsidR="00F43648" w:rsidRPr="00A7017D" w:rsidRDefault="00F43648" w:rsidP="00B93F94">
            <w:pPr>
              <w:contextualSpacing/>
              <w:jc w:val="both"/>
              <w:rPr>
                <w:sz w:val="18"/>
                <w:szCs w:val="18"/>
              </w:rPr>
            </w:pPr>
          </w:p>
          <w:p w:rsidR="00F43648" w:rsidRPr="00A7017D" w:rsidRDefault="00F43648" w:rsidP="00B93F94">
            <w:pPr>
              <w:contextualSpacing/>
              <w:jc w:val="both"/>
              <w:rPr>
                <w:sz w:val="18"/>
                <w:szCs w:val="18"/>
              </w:rPr>
            </w:pPr>
            <w:r w:rsidRPr="00A7017D">
              <w:rPr>
                <w:sz w:val="18"/>
                <w:szCs w:val="18"/>
              </w:rPr>
              <w:t xml:space="preserve">1. Contar con una certificación médica en la cual conste la aptitud o no para la manipulación de alimentos. La empresa debe tomar las medidas correspondientes para que al personal manipulador de alimentos se le practique un reconocimiento médico, por lo menos una vez al año. </w:t>
            </w:r>
          </w:p>
          <w:p w:rsidR="00F43648" w:rsidRPr="00A7017D" w:rsidRDefault="00F43648" w:rsidP="00B93F94">
            <w:pPr>
              <w:contextualSpacing/>
              <w:jc w:val="both"/>
              <w:rPr>
                <w:sz w:val="18"/>
                <w:szCs w:val="18"/>
              </w:rPr>
            </w:pPr>
          </w:p>
          <w:p w:rsidR="00F43648" w:rsidRPr="00A7017D" w:rsidRDefault="00F43648" w:rsidP="00B93F94">
            <w:pPr>
              <w:jc w:val="both"/>
              <w:rPr>
                <w:sz w:val="18"/>
                <w:szCs w:val="18"/>
              </w:rPr>
            </w:pPr>
            <w:r w:rsidRPr="00A7017D">
              <w:rPr>
                <w:sz w:val="18"/>
                <w:szCs w:val="18"/>
              </w:rPr>
              <w:t xml:space="preserve">2. Debe efectuarse un reconocimiento médico cada vez que se considere necesario por razones clínicas y epidemiológicas, especialmente después de una ausencia del trabajo motivada por una infección que pudiera dejar secuelas capaces de provocar contaminación de los alimentos que se manipulen. Dependiendo de la valoración efectuada por el médico, se deben realizar las pruebas de laboratorio clínico u otras que resulten necesarias, registrando las medidas correctivas y preventivas tomadas con el fin de mitigar la posible contaminación del alimento que pueda generarse por el estado de salud del personal manipulador. </w:t>
            </w:r>
          </w:p>
          <w:p w:rsidR="00F43648" w:rsidRPr="00A7017D" w:rsidRDefault="00F43648" w:rsidP="00B93F94">
            <w:pPr>
              <w:jc w:val="both"/>
              <w:rPr>
                <w:sz w:val="18"/>
                <w:szCs w:val="18"/>
              </w:rPr>
            </w:pPr>
            <w:r w:rsidRPr="00A7017D">
              <w:rPr>
                <w:sz w:val="18"/>
                <w:szCs w:val="18"/>
              </w:rPr>
              <w:t xml:space="preserve">3. En todos los casos, como resultado de la valoración médica se debe expedir un certificado en el cual conste la aptitud o no para </w:t>
            </w:r>
            <w:r>
              <w:rPr>
                <w:sz w:val="18"/>
                <w:szCs w:val="18"/>
              </w:rPr>
              <w:t xml:space="preserve">la manipulación de alimentos. </w:t>
            </w:r>
          </w:p>
          <w:p w:rsidR="00F43648" w:rsidRPr="00A7017D" w:rsidRDefault="00F43648" w:rsidP="00B93F94">
            <w:pPr>
              <w:jc w:val="both"/>
              <w:rPr>
                <w:sz w:val="18"/>
                <w:szCs w:val="18"/>
              </w:rPr>
            </w:pPr>
            <w:r w:rsidRPr="00A7017D">
              <w:rPr>
                <w:sz w:val="18"/>
                <w:szCs w:val="18"/>
              </w:rPr>
              <w:t>4. La empresa debe garantizar el cumplimiento y seguimiento a los tratamientos ordenados por el médico. Una vez finalizado el tratamiento, el médico debe expedir un certificado en el cual conste la aptitud o no para</w:t>
            </w:r>
            <w:r>
              <w:rPr>
                <w:sz w:val="18"/>
                <w:szCs w:val="18"/>
              </w:rPr>
              <w:t xml:space="preserve"> la manipulación de alimentos. </w:t>
            </w:r>
          </w:p>
          <w:p w:rsidR="00F43648" w:rsidRPr="00A7017D" w:rsidRDefault="00F43648" w:rsidP="00B93F94">
            <w:pPr>
              <w:jc w:val="both"/>
              <w:rPr>
                <w:sz w:val="18"/>
                <w:szCs w:val="18"/>
              </w:rPr>
            </w:pPr>
            <w:r w:rsidRPr="00A7017D">
              <w:rPr>
                <w:sz w:val="18"/>
                <w:szCs w:val="18"/>
              </w:rPr>
              <w:t xml:space="preserve">5. La empresa es responsable de tomar las medidas necesarias para que no se permita contaminar los alimentos directa o indirectamente por una persona que se sepa o sospeche que padezca de una enfermedad susceptible de transmitirse por los alimentos, o que sea portadora de una enfermedad semejante, o que presente heridas infectadas, irritaciones </w:t>
            </w:r>
            <w:r>
              <w:rPr>
                <w:sz w:val="18"/>
                <w:szCs w:val="18"/>
              </w:rPr>
              <w:t xml:space="preserve">cutáneas infectadas o diarrea. </w:t>
            </w:r>
          </w:p>
          <w:p w:rsidR="00F43648" w:rsidRPr="00A7017D" w:rsidRDefault="00F43648" w:rsidP="00B93F94">
            <w:pPr>
              <w:contextualSpacing/>
              <w:jc w:val="both"/>
              <w:rPr>
                <w:sz w:val="18"/>
                <w:szCs w:val="18"/>
              </w:rPr>
            </w:pPr>
            <w:r w:rsidRPr="00A7017D">
              <w:rPr>
                <w:sz w:val="18"/>
                <w:szCs w:val="18"/>
              </w:rPr>
              <w:t xml:space="preserve">Todo manipulador de alimentos y bebidas que presente un riesgo para la salud, el </w:t>
            </w:r>
            <w:r>
              <w:rPr>
                <w:sz w:val="18"/>
                <w:szCs w:val="18"/>
              </w:rPr>
              <w:t>arrendatario</w:t>
            </w:r>
            <w:r w:rsidRPr="00A7017D">
              <w:rPr>
                <w:sz w:val="18"/>
                <w:szCs w:val="18"/>
              </w:rPr>
              <w:t xml:space="preserve"> deberá comunicarlo ante el supervisor del contrato y este funcionario será reemplazado inmediatamente.</w:t>
            </w:r>
          </w:p>
        </w:tc>
        <w:tc>
          <w:tcPr>
            <w:tcW w:w="1094" w:type="dxa"/>
            <w:tcBorders>
              <w:top w:val="single" w:sz="4" w:space="0" w:color="000000"/>
              <w:left w:val="single" w:sz="4" w:space="0" w:color="000000"/>
              <w:bottom w:val="single" w:sz="4" w:space="0" w:color="000000"/>
              <w:right w:val="single" w:sz="4" w:space="0" w:color="000000"/>
            </w:tcBorders>
            <w:shd w:val="clear" w:color="auto" w:fill="auto"/>
          </w:tcPr>
          <w:p w:rsidR="00F43648" w:rsidRPr="00A7017D" w:rsidRDefault="00F43648" w:rsidP="00B93F94">
            <w:pPr>
              <w:pStyle w:val="Sinespaciado"/>
              <w:ind w:left="34"/>
              <w:rPr>
                <w:rFonts w:ascii="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F43648" w:rsidRPr="00A7017D" w:rsidRDefault="00F43648" w:rsidP="00B93F94">
            <w:pPr>
              <w:pStyle w:val="Sinespaciado"/>
              <w:ind w:left="34"/>
              <w:rPr>
                <w:rFonts w:ascii="Arial" w:hAnsi="Arial" w:cs="Arial"/>
                <w:sz w:val="18"/>
                <w:szCs w:val="18"/>
              </w:rPr>
            </w:pPr>
          </w:p>
        </w:tc>
      </w:tr>
      <w:tr w:rsidR="00F43648" w:rsidRPr="00A7017D" w:rsidTr="00B93F94">
        <w:trPr>
          <w:trHeight w:val="1506"/>
          <w:jc w:val="center"/>
        </w:trPr>
        <w:tc>
          <w:tcPr>
            <w:tcW w:w="7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center"/>
              <w:rPr>
                <w:rFonts w:eastAsia="MS Mincho"/>
                <w:sz w:val="18"/>
                <w:szCs w:val="18"/>
              </w:rPr>
            </w:pPr>
            <w:r w:rsidRPr="00A7017D">
              <w:rPr>
                <w:rFonts w:eastAsia="MS Mincho"/>
                <w:sz w:val="18"/>
                <w:szCs w:val="18"/>
              </w:rPr>
              <w:t>5</w:t>
            </w:r>
          </w:p>
        </w:tc>
        <w:tc>
          <w:tcPr>
            <w:tcW w:w="6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contextualSpacing/>
              <w:jc w:val="both"/>
              <w:rPr>
                <w:sz w:val="18"/>
                <w:szCs w:val="18"/>
              </w:rPr>
            </w:pPr>
            <w:r w:rsidRPr="00A7017D">
              <w:rPr>
                <w:sz w:val="18"/>
                <w:szCs w:val="18"/>
              </w:rPr>
              <w:t xml:space="preserve">El </w:t>
            </w:r>
            <w:r>
              <w:rPr>
                <w:sz w:val="18"/>
                <w:szCs w:val="18"/>
              </w:rPr>
              <w:t>arrendatario</w:t>
            </w:r>
            <w:r w:rsidRPr="00A7017D">
              <w:rPr>
                <w:sz w:val="18"/>
                <w:szCs w:val="18"/>
              </w:rPr>
              <w:t xml:space="preserve"> deberá allegar la relación del personal manipulador para cada punto de servicio con las respectivas hojas de vida con: fotocopia de la cédula, certificado de antecedentes disciplinarios de la procuraduría, certificado judicial expedido por la Policía Nacional, certificado de manipulación de alimentos vigente y resultados de exámenes médicos, además los formatos de afiliación a EPS, Pensiones y ARL; indicando su calidad profesional, técnica u operativa (cargos).</w:t>
            </w:r>
          </w:p>
          <w:p w:rsidR="00F43648" w:rsidRPr="00A7017D" w:rsidRDefault="00F43648" w:rsidP="00B93F94">
            <w:pPr>
              <w:contextualSpacing/>
              <w:jc w:val="both"/>
              <w:rPr>
                <w:sz w:val="18"/>
                <w:szCs w:val="18"/>
              </w:rPr>
            </w:pPr>
          </w:p>
          <w:p w:rsidR="00F43648" w:rsidRPr="00A7017D" w:rsidRDefault="00F43648" w:rsidP="00B93F94">
            <w:pPr>
              <w:contextualSpacing/>
              <w:jc w:val="both"/>
              <w:rPr>
                <w:sz w:val="18"/>
                <w:szCs w:val="18"/>
              </w:rPr>
            </w:pPr>
            <w:r w:rsidRPr="00A7017D">
              <w:rPr>
                <w:color w:val="262626"/>
                <w:sz w:val="18"/>
                <w:szCs w:val="18"/>
              </w:rPr>
              <w:t>Esta documentación debe ser anexada a la firma del acta de inicio del contrato.</w:t>
            </w:r>
          </w:p>
        </w:tc>
        <w:tc>
          <w:tcPr>
            <w:tcW w:w="1094"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pStyle w:val="Sinespaciado"/>
              <w:ind w:left="34"/>
              <w:jc w:val="both"/>
              <w:rPr>
                <w:rFonts w:ascii="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pStyle w:val="Sinespaciado"/>
              <w:ind w:left="34"/>
              <w:jc w:val="both"/>
              <w:rPr>
                <w:rFonts w:ascii="Arial" w:hAnsi="Arial" w:cs="Arial"/>
                <w:sz w:val="18"/>
                <w:szCs w:val="18"/>
              </w:rPr>
            </w:pPr>
          </w:p>
        </w:tc>
      </w:tr>
      <w:tr w:rsidR="00F43648" w:rsidRPr="00A7017D" w:rsidTr="00B93F94">
        <w:trPr>
          <w:trHeight w:val="557"/>
          <w:jc w:val="center"/>
        </w:trPr>
        <w:tc>
          <w:tcPr>
            <w:tcW w:w="7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center"/>
              <w:rPr>
                <w:rFonts w:eastAsia="MS Mincho"/>
                <w:sz w:val="18"/>
                <w:szCs w:val="18"/>
              </w:rPr>
            </w:pPr>
            <w:r w:rsidRPr="00A7017D">
              <w:rPr>
                <w:rFonts w:eastAsia="MS Mincho"/>
                <w:sz w:val="18"/>
                <w:szCs w:val="18"/>
              </w:rPr>
              <w:t>6</w:t>
            </w:r>
          </w:p>
        </w:tc>
        <w:tc>
          <w:tcPr>
            <w:tcW w:w="6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Default="00F43648" w:rsidP="00B93F94">
            <w:pPr>
              <w:contextualSpacing/>
              <w:jc w:val="both"/>
              <w:rPr>
                <w:sz w:val="18"/>
                <w:szCs w:val="18"/>
              </w:rPr>
            </w:pPr>
            <w:r w:rsidRPr="00A7017D">
              <w:rPr>
                <w:sz w:val="18"/>
                <w:szCs w:val="18"/>
              </w:rPr>
              <w:t xml:space="preserve">El personal manipulador debe cumplir con lo estipulado en la Resolución 2674 de 2013 en su capítulo III, Artículo 12, en donde se estipula: </w:t>
            </w:r>
            <w:r w:rsidRPr="00A7017D">
              <w:rPr>
                <w:b/>
                <w:sz w:val="18"/>
                <w:szCs w:val="18"/>
              </w:rPr>
              <w:t xml:space="preserve">educación y </w:t>
            </w:r>
            <w:r w:rsidRPr="00A90D5D">
              <w:rPr>
                <w:b/>
                <w:sz w:val="18"/>
                <w:szCs w:val="18"/>
              </w:rPr>
              <w:t>capacitación.</w:t>
            </w:r>
          </w:p>
          <w:p w:rsidR="00F43648" w:rsidRPr="00A7017D" w:rsidRDefault="00F43648" w:rsidP="00B93F94">
            <w:pPr>
              <w:contextualSpacing/>
              <w:jc w:val="both"/>
              <w:rPr>
                <w:sz w:val="18"/>
                <w:szCs w:val="18"/>
              </w:rPr>
            </w:pPr>
          </w:p>
          <w:p w:rsidR="00F43648" w:rsidRPr="00A7017D" w:rsidRDefault="00F43648" w:rsidP="00B93F94">
            <w:pPr>
              <w:contextualSpacing/>
              <w:jc w:val="both"/>
              <w:rPr>
                <w:sz w:val="18"/>
                <w:szCs w:val="18"/>
              </w:rPr>
            </w:pPr>
            <w:r w:rsidRPr="00A7017D">
              <w:rPr>
                <w:sz w:val="18"/>
                <w:szCs w:val="18"/>
              </w:rPr>
              <w:t xml:space="preserve">Todas las personas que realizan actividades de manipulación de alimentos deben tener formación en educación sanitaria, principios básicos de buenas prácticas de </w:t>
            </w:r>
            <w:r w:rsidRPr="00A7017D">
              <w:rPr>
                <w:sz w:val="18"/>
                <w:szCs w:val="18"/>
              </w:rPr>
              <w:lastRenderedPageBreak/>
              <w:t xml:space="preserve">manufactura y prácticas higiénicas en manipulación de alimentos. Igualmente, deben estar capacitados para llevar a cabo las tareas que se les asignen o desempeñen, con el fin de que se encuentren en capacidad de adoptar las precauciones y medidas preventivas necesarias para evitar la contaminación o deterioro de los alimentos. </w:t>
            </w:r>
            <w:bookmarkStart w:id="1" w:name="04505A5B-D194-4715-80A1-694AAD954209"/>
            <w:bookmarkEnd w:id="1"/>
          </w:p>
        </w:tc>
        <w:tc>
          <w:tcPr>
            <w:tcW w:w="1094"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pStyle w:val="Sinespaciado"/>
              <w:ind w:left="34"/>
              <w:jc w:val="both"/>
              <w:rPr>
                <w:rFonts w:ascii="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pStyle w:val="Sinespaciado"/>
              <w:ind w:left="34"/>
              <w:jc w:val="both"/>
              <w:rPr>
                <w:rFonts w:ascii="Arial" w:hAnsi="Arial" w:cs="Arial"/>
                <w:sz w:val="18"/>
                <w:szCs w:val="18"/>
              </w:rPr>
            </w:pPr>
          </w:p>
        </w:tc>
      </w:tr>
      <w:tr w:rsidR="00F43648" w:rsidRPr="00A7017D" w:rsidTr="00B93F94">
        <w:trPr>
          <w:trHeight w:val="541"/>
          <w:jc w:val="center"/>
        </w:trPr>
        <w:tc>
          <w:tcPr>
            <w:tcW w:w="7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center"/>
              <w:rPr>
                <w:rFonts w:eastAsia="MS Mincho"/>
                <w:sz w:val="18"/>
                <w:szCs w:val="18"/>
              </w:rPr>
            </w:pPr>
            <w:r w:rsidRPr="00A7017D">
              <w:rPr>
                <w:rFonts w:eastAsia="MS Mincho"/>
                <w:sz w:val="18"/>
                <w:szCs w:val="18"/>
              </w:rPr>
              <w:t>7</w:t>
            </w:r>
          </w:p>
        </w:tc>
        <w:tc>
          <w:tcPr>
            <w:tcW w:w="6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Default="00F43648" w:rsidP="00B93F94">
            <w:pPr>
              <w:contextualSpacing/>
              <w:jc w:val="both"/>
              <w:rPr>
                <w:b/>
                <w:sz w:val="18"/>
                <w:szCs w:val="18"/>
              </w:rPr>
            </w:pPr>
            <w:r w:rsidRPr="00A7017D">
              <w:rPr>
                <w:sz w:val="18"/>
                <w:szCs w:val="18"/>
              </w:rPr>
              <w:t xml:space="preserve">El personal manipulador deberá cumplir con las disposiciones de la Resolución 2674 </w:t>
            </w:r>
            <w:r w:rsidRPr="00A90D5D">
              <w:rPr>
                <w:sz w:val="18"/>
                <w:szCs w:val="18"/>
              </w:rPr>
              <w:t>de 2013 en su capítulo III, artículo 13 sobre el</w:t>
            </w:r>
            <w:r w:rsidRPr="00A90D5D">
              <w:rPr>
                <w:b/>
                <w:sz w:val="18"/>
                <w:szCs w:val="18"/>
              </w:rPr>
              <w:t xml:space="preserve"> </w:t>
            </w:r>
            <w:r w:rsidRPr="00A7017D">
              <w:rPr>
                <w:b/>
                <w:sz w:val="18"/>
                <w:szCs w:val="18"/>
              </w:rPr>
              <w:t>Plan de capacitación</w:t>
            </w:r>
            <w:r w:rsidRPr="00A90D5D">
              <w:rPr>
                <w:b/>
                <w:sz w:val="18"/>
                <w:szCs w:val="18"/>
              </w:rPr>
              <w:t>:</w:t>
            </w:r>
          </w:p>
          <w:p w:rsidR="00F43648" w:rsidRPr="00A90D5D" w:rsidRDefault="00F43648" w:rsidP="00B93F94">
            <w:pPr>
              <w:contextualSpacing/>
              <w:jc w:val="both"/>
              <w:rPr>
                <w:b/>
                <w:sz w:val="18"/>
                <w:szCs w:val="18"/>
              </w:rPr>
            </w:pPr>
          </w:p>
          <w:p w:rsidR="00F43648" w:rsidRDefault="00F43648" w:rsidP="00B93F94">
            <w:pPr>
              <w:contextualSpacing/>
              <w:jc w:val="both"/>
              <w:rPr>
                <w:sz w:val="18"/>
                <w:szCs w:val="18"/>
              </w:rPr>
            </w:pPr>
            <w:r w:rsidRPr="00A90D5D">
              <w:rPr>
                <w:sz w:val="18"/>
                <w:szCs w:val="18"/>
              </w:rPr>
              <w:t>El plan de</w:t>
            </w:r>
            <w:r w:rsidRPr="00A7017D">
              <w:rPr>
                <w:sz w:val="18"/>
                <w:szCs w:val="18"/>
              </w:rPr>
              <w:t xml:space="preserve"> capacitación debe contener, al menos, los siguientes aspectos: Metodología, duración, docentes, cronograma y temas específicos a impartir. El enfoque, contenido y alcance de la capacitación impartida debe ser acorde con la empresa, el proceso tecnológico y tipo de establecimiento de que se trate. En todo caso, la empresa debe demostrar a través del desempeño de los operarios y la condición sanitaria del establecimiento la efectividad e impact</w:t>
            </w:r>
            <w:r>
              <w:rPr>
                <w:sz w:val="18"/>
                <w:szCs w:val="18"/>
              </w:rPr>
              <w:t>o de la capacitación impartida.</w:t>
            </w:r>
          </w:p>
          <w:p w:rsidR="00F43648" w:rsidRPr="00A7017D" w:rsidRDefault="00F43648" w:rsidP="00B93F94">
            <w:pPr>
              <w:contextualSpacing/>
              <w:jc w:val="both"/>
              <w:rPr>
                <w:sz w:val="18"/>
                <w:szCs w:val="18"/>
              </w:rPr>
            </w:pPr>
          </w:p>
          <w:p w:rsidR="00F43648" w:rsidRPr="00A7017D" w:rsidRDefault="00F43648" w:rsidP="00B93F94">
            <w:pPr>
              <w:jc w:val="both"/>
              <w:rPr>
                <w:sz w:val="18"/>
                <w:szCs w:val="18"/>
              </w:rPr>
            </w:pPr>
            <w:bookmarkStart w:id="2" w:name="9A60EF91-948E-4A50-B359-FD200AC7467D"/>
            <w:bookmarkEnd w:id="2"/>
            <w:r w:rsidRPr="00A7017D">
              <w:rPr>
                <w:sz w:val="18"/>
                <w:szCs w:val="18"/>
              </w:rPr>
              <w:t>Para reforzar el cumplimiento de las prácticas higiénicas, se colocarán en sitios estratégicos avisos alusivos a la obligatoriedad y necesidad de su observancia durant</w:t>
            </w:r>
            <w:r>
              <w:rPr>
                <w:sz w:val="18"/>
                <w:szCs w:val="18"/>
              </w:rPr>
              <w:t>e la manipulación de alimentos.</w:t>
            </w:r>
          </w:p>
          <w:p w:rsidR="00F43648" w:rsidRPr="00A7017D" w:rsidRDefault="00F43648" w:rsidP="00B93F94">
            <w:pPr>
              <w:jc w:val="both"/>
              <w:rPr>
                <w:sz w:val="18"/>
                <w:szCs w:val="18"/>
              </w:rPr>
            </w:pPr>
            <w:bookmarkStart w:id="3" w:name="AD37D14C-A335-451F-B410-6BABED2A478B"/>
            <w:bookmarkEnd w:id="3"/>
            <w:r w:rsidRPr="00A7017D">
              <w:rPr>
                <w:sz w:val="18"/>
                <w:szCs w:val="18"/>
              </w:rPr>
              <w:t>El manipulador de alimentos debe ser entrenado para comprender y manejar el control de los puntos del proceso que están bajo su responsabilidad y la importancia de su vigilancia o monitoreo; además, debe conocer los límites del punto del proceso y las acciones correctivas a tomar cuando existan desviaciones en dichos límites.</w:t>
            </w:r>
          </w:p>
        </w:tc>
        <w:tc>
          <w:tcPr>
            <w:tcW w:w="1094"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pStyle w:val="Sinespaciado"/>
              <w:ind w:left="34"/>
              <w:jc w:val="both"/>
              <w:rPr>
                <w:rFonts w:ascii="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pStyle w:val="Sinespaciado"/>
              <w:ind w:left="34"/>
              <w:jc w:val="both"/>
              <w:rPr>
                <w:rFonts w:ascii="Arial" w:hAnsi="Arial" w:cs="Arial"/>
                <w:sz w:val="18"/>
                <w:szCs w:val="18"/>
              </w:rPr>
            </w:pPr>
          </w:p>
        </w:tc>
      </w:tr>
      <w:tr w:rsidR="00F43648" w:rsidRPr="00A7017D" w:rsidTr="00B93F94">
        <w:trPr>
          <w:trHeight w:val="415"/>
          <w:jc w:val="center"/>
        </w:trPr>
        <w:tc>
          <w:tcPr>
            <w:tcW w:w="7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center"/>
              <w:rPr>
                <w:rFonts w:eastAsia="MS Mincho"/>
                <w:sz w:val="18"/>
                <w:szCs w:val="18"/>
              </w:rPr>
            </w:pPr>
            <w:r w:rsidRPr="00A7017D">
              <w:rPr>
                <w:rFonts w:eastAsia="MS Mincho"/>
                <w:sz w:val="18"/>
                <w:szCs w:val="18"/>
              </w:rPr>
              <w:t>8</w:t>
            </w:r>
          </w:p>
        </w:tc>
        <w:tc>
          <w:tcPr>
            <w:tcW w:w="6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Default="00F43648" w:rsidP="00B93F94">
            <w:pPr>
              <w:pStyle w:val="Sinespaciado"/>
              <w:jc w:val="both"/>
              <w:rPr>
                <w:rFonts w:ascii="Arial" w:hAnsi="Arial" w:cs="Arial"/>
                <w:sz w:val="18"/>
                <w:szCs w:val="18"/>
              </w:rPr>
            </w:pPr>
            <w:r w:rsidRPr="00A7017D">
              <w:rPr>
                <w:rFonts w:ascii="Arial" w:hAnsi="Arial" w:cs="Arial"/>
                <w:sz w:val="18"/>
                <w:szCs w:val="18"/>
              </w:rPr>
              <w:t>El personal manipulador deberá cumplir con las disposiciones de la Resolución 2674 de 2013 en su capítulo III, artículo 14 sobre las prácticas higiénicas y medidas de protecci</w:t>
            </w:r>
            <w:r>
              <w:rPr>
                <w:rFonts w:ascii="Arial" w:hAnsi="Arial" w:cs="Arial"/>
                <w:sz w:val="18"/>
                <w:szCs w:val="18"/>
              </w:rPr>
              <w:t>ón incluyendo los 14 numerales.</w:t>
            </w:r>
          </w:p>
          <w:p w:rsidR="00F43648" w:rsidRPr="00A7017D" w:rsidRDefault="00F43648" w:rsidP="00B93F94">
            <w:pPr>
              <w:pStyle w:val="Sinespaciado"/>
              <w:jc w:val="both"/>
              <w:rPr>
                <w:rFonts w:ascii="Arial" w:hAnsi="Arial" w:cs="Arial"/>
                <w:sz w:val="18"/>
                <w:szCs w:val="18"/>
              </w:rPr>
            </w:pPr>
          </w:p>
          <w:p w:rsidR="00F43648" w:rsidRPr="00A7017D" w:rsidRDefault="00F43648" w:rsidP="00B93F94">
            <w:pPr>
              <w:jc w:val="both"/>
              <w:rPr>
                <w:sz w:val="18"/>
                <w:szCs w:val="18"/>
              </w:rPr>
            </w:pPr>
            <w:r w:rsidRPr="00A7017D">
              <w:rPr>
                <w:sz w:val="18"/>
                <w:szCs w:val="18"/>
              </w:rPr>
              <w:t>Todo manipulador de alimentos debe adoptar las prácticas higiénicas y medidas de protección que a continuación se establecen:</w:t>
            </w:r>
            <w:bookmarkStart w:id="4" w:name="4AA320F6-3E4B-4472-84FB-A2B3A2580C74"/>
            <w:bookmarkEnd w:id="4"/>
          </w:p>
          <w:p w:rsidR="00F43648" w:rsidRPr="00A7017D" w:rsidRDefault="00F43648" w:rsidP="00B93F94">
            <w:pPr>
              <w:jc w:val="both"/>
              <w:rPr>
                <w:sz w:val="18"/>
                <w:szCs w:val="18"/>
              </w:rPr>
            </w:pPr>
            <w:r w:rsidRPr="00A7017D">
              <w:rPr>
                <w:sz w:val="18"/>
                <w:szCs w:val="18"/>
              </w:rPr>
              <w:t>1. Mantener una estricta limpieza e higiene personal y aplicar buenas prácticas higiénicas en sus labores, de manera que se evite la contaminación del alimento y de las su</w:t>
            </w:r>
            <w:r>
              <w:rPr>
                <w:sz w:val="18"/>
                <w:szCs w:val="18"/>
              </w:rPr>
              <w:t>perficies de contacto con este.</w:t>
            </w:r>
          </w:p>
          <w:p w:rsidR="00F43648" w:rsidRPr="00A7017D" w:rsidRDefault="00F43648" w:rsidP="00B93F94">
            <w:pPr>
              <w:jc w:val="both"/>
              <w:rPr>
                <w:sz w:val="18"/>
                <w:szCs w:val="18"/>
              </w:rPr>
            </w:pPr>
            <w:bookmarkStart w:id="5" w:name="BF1FF927-EAE0-4EE9-AB99-ED06A7332F8D"/>
            <w:bookmarkEnd w:id="5"/>
            <w:r w:rsidRPr="00A7017D">
              <w:rPr>
                <w:sz w:val="18"/>
                <w:szCs w:val="18"/>
              </w:rPr>
              <w:t>2. Usar vestimenta de trabajo que cumpla los siguientes requisitos: De color claro que permita visualizar fácilmente su limpieza; con cierres o cremalleras y/o broches en lugar de botones u otros accesorios que puedan caer en el alimento; sin bolsillos ubicados por encima de la cintura; cuando se utiliza delantal, este debe permanecer atado al cuerpo en forma segura para evitar la contaminación del alimento y accidentes de trabajo. La empresa será responsable de una dotación de vestimenta de trabajo en número suficiente para el personal manipulador, con el propósito de facilitar el cambio de indumentaria el cual será consistente con el tipo de trabajo que desarrolla. En ningún caso se podrán aceptar colores grises o aquellos que impidan evidenciar su limpieza, en la dotación de los m</w:t>
            </w:r>
            <w:r>
              <w:rPr>
                <w:sz w:val="18"/>
                <w:szCs w:val="18"/>
              </w:rPr>
              <w:t>anipuladores de alimentos.</w:t>
            </w:r>
          </w:p>
          <w:p w:rsidR="00F43648" w:rsidRPr="00A7017D" w:rsidRDefault="00F43648" w:rsidP="00B93F94">
            <w:pPr>
              <w:jc w:val="both"/>
              <w:rPr>
                <w:sz w:val="18"/>
                <w:szCs w:val="18"/>
              </w:rPr>
            </w:pPr>
            <w:bookmarkStart w:id="6" w:name="CE6BBFB0-017E-4063-B330-776E41940DD0"/>
            <w:bookmarkEnd w:id="6"/>
            <w:r w:rsidRPr="00A7017D">
              <w:rPr>
                <w:sz w:val="18"/>
                <w:szCs w:val="18"/>
              </w:rPr>
              <w:t xml:space="preserve">3. El manipulador de alimentos no podrá salir e ingresar al establecimiento con la </w:t>
            </w:r>
            <w:r>
              <w:rPr>
                <w:sz w:val="18"/>
                <w:szCs w:val="18"/>
              </w:rPr>
              <w:t>vestimenta de trabajo.</w:t>
            </w:r>
          </w:p>
          <w:p w:rsidR="00F43648" w:rsidRPr="00A7017D" w:rsidRDefault="00F43648" w:rsidP="00B93F94">
            <w:pPr>
              <w:jc w:val="both"/>
              <w:rPr>
                <w:sz w:val="18"/>
                <w:szCs w:val="18"/>
              </w:rPr>
            </w:pPr>
            <w:bookmarkStart w:id="7" w:name="68EE7301-2F98-4696-8B8E-098721C4F31F"/>
            <w:bookmarkEnd w:id="7"/>
            <w:r w:rsidRPr="00A7017D">
              <w:rPr>
                <w:sz w:val="18"/>
                <w:szCs w:val="18"/>
              </w:rPr>
              <w:t>4. Lavarse las manos con agua y jabón desinfectante, antes de comenzar su trabajo, cada vez que salga y regrese al área asignada y después de manipular cualquier material u objeto que pudiese representar un riesgo de contaminación para el alimento. Será obligatorio realizar la desinfección de las manos cuando los riesgos asociados con la etapa del proceso así lo justifique</w:t>
            </w:r>
            <w:r>
              <w:rPr>
                <w:sz w:val="18"/>
                <w:szCs w:val="18"/>
              </w:rPr>
              <w:t>n.</w:t>
            </w:r>
          </w:p>
          <w:p w:rsidR="00F43648" w:rsidRPr="00A7017D" w:rsidRDefault="00F43648" w:rsidP="00B93F94">
            <w:pPr>
              <w:jc w:val="both"/>
              <w:rPr>
                <w:sz w:val="18"/>
                <w:szCs w:val="18"/>
              </w:rPr>
            </w:pPr>
            <w:bookmarkStart w:id="8" w:name="66C5B1F5-74FE-4D36-8073-F1360934CCFD"/>
            <w:bookmarkEnd w:id="8"/>
            <w:r w:rsidRPr="00A7017D">
              <w:rPr>
                <w:sz w:val="18"/>
                <w:szCs w:val="18"/>
              </w:rPr>
              <w:t>5. Mantener el cabello recogido y cubierto totalmente mediante malla, gorro u otro medio efectivo y en caso de llevar barba, bigote o patillas se debe usar cubiertas para estas. No s</w:t>
            </w:r>
            <w:r>
              <w:rPr>
                <w:sz w:val="18"/>
                <w:szCs w:val="18"/>
              </w:rPr>
              <w:t>e permite el uso de maquillaje.</w:t>
            </w:r>
          </w:p>
          <w:p w:rsidR="00F43648" w:rsidRPr="00A7017D" w:rsidRDefault="00F43648" w:rsidP="00B93F94">
            <w:pPr>
              <w:jc w:val="both"/>
              <w:rPr>
                <w:sz w:val="18"/>
                <w:szCs w:val="18"/>
              </w:rPr>
            </w:pPr>
            <w:bookmarkStart w:id="9" w:name="462CB26A-6D44-44B0-AF35-176E97F58D5E"/>
            <w:bookmarkEnd w:id="9"/>
            <w:r w:rsidRPr="00A7017D">
              <w:rPr>
                <w:sz w:val="18"/>
                <w:szCs w:val="18"/>
              </w:rPr>
              <w:t>6. Dependiendo del riesgo de contaminación asociado con el proceso o preparación, será obligatorio el uso de tapabocas desechables cubriendo nariz y boca mientras se manipula el alimento. Es necesario evaluar sobre todo el riesgo asociado a un alimento de mayor y riesgo medio en salud pública en las etapas finales de elaboración o manipulación del mismo, cuando este se encuentra listo para el consumo y puede estar ex</w:t>
            </w:r>
            <w:r>
              <w:rPr>
                <w:sz w:val="18"/>
                <w:szCs w:val="18"/>
              </w:rPr>
              <w:t>puesto a posible contaminación.</w:t>
            </w:r>
          </w:p>
          <w:p w:rsidR="00F43648" w:rsidRPr="00A7017D" w:rsidRDefault="00F43648" w:rsidP="00B93F94">
            <w:pPr>
              <w:jc w:val="both"/>
              <w:rPr>
                <w:sz w:val="18"/>
                <w:szCs w:val="18"/>
              </w:rPr>
            </w:pPr>
            <w:bookmarkStart w:id="10" w:name="719F2036-9072-47C9-BD43-55862FC24A2B"/>
            <w:bookmarkEnd w:id="10"/>
            <w:r w:rsidRPr="00A7017D">
              <w:rPr>
                <w:sz w:val="18"/>
                <w:szCs w:val="18"/>
              </w:rPr>
              <w:t xml:space="preserve">7. Mantener las uñas </w:t>
            </w:r>
            <w:r>
              <w:rPr>
                <w:sz w:val="18"/>
                <w:szCs w:val="18"/>
              </w:rPr>
              <w:t xml:space="preserve">cortas, limpias y sin esmalte. </w:t>
            </w:r>
          </w:p>
          <w:p w:rsidR="00F43648" w:rsidRPr="00A7017D" w:rsidRDefault="00F43648" w:rsidP="00B93F94">
            <w:pPr>
              <w:jc w:val="both"/>
              <w:rPr>
                <w:sz w:val="18"/>
                <w:szCs w:val="18"/>
              </w:rPr>
            </w:pPr>
            <w:bookmarkStart w:id="11" w:name="57DD9006-4E5B-4882-9D52-BC9E6D913BEB"/>
            <w:bookmarkEnd w:id="11"/>
            <w:r w:rsidRPr="00A7017D">
              <w:rPr>
                <w:sz w:val="18"/>
                <w:szCs w:val="18"/>
              </w:rPr>
              <w:t>8. No se permite utilizar reloj, anillos, aretes, joyas u otros accesorios mientras el personal realice sus labores. En caso de usar lentes, deben asegurarse a la cabeza mediante bandas, cad</w:t>
            </w:r>
            <w:r>
              <w:rPr>
                <w:sz w:val="18"/>
                <w:szCs w:val="18"/>
              </w:rPr>
              <w:t>enas u otros medios ajustables.</w:t>
            </w:r>
          </w:p>
          <w:p w:rsidR="00F43648" w:rsidRPr="00A7017D" w:rsidRDefault="00F43648" w:rsidP="00B93F94">
            <w:pPr>
              <w:jc w:val="both"/>
              <w:rPr>
                <w:sz w:val="18"/>
                <w:szCs w:val="18"/>
              </w:rPr>
            </w:pPr>
            <w:bookmarkStart w:id="12" w:name="B0CA285E-7047-4701-B709-68674DE1BF5C"/>
            <w:bookmarkEnd w:id="12"/>
            <w:r w:rsidRPr="00A7017D">
              <w:rPr>
                <w:sz w:val="18"/>
                <w:szCs w:val="18"/>
              </w:rPr>
              <w:t xml:space="preserve">9. Usar calzado cerrado, de material resistente e impermeable y de tacón bajo. </w:t>
            </w:r>
            <w:bookmarkStart w:id="13" w:name="5A241C75-44E5-4A6E-AA42-42F1B6A2CCDD"/>
            <w:bookmarkEnd w:id="13"/>
          </w:p>
          <w:p w:rsidR="00F43648" w:rsidRPr="00A7017D" w:rsidRDefault="00F43648" w:rsidP="00B93F94">
            <w:pPr>
              <w:jc w:val="both"/>
              <w:rPr>
                <w:sz w:val="18"/>
                <w:szCs w:val="18"/>
              </w:rPr>
            </w:pPr>
            <w:r w:rsidRPr="00A7017D">
              <w:rPr>
                <w:sz w:val="18"/>
                <w:szCs w:val="18"/>
              </w:rPr>
              <w:t xml:space="preserve">10. De ser necesario el uso de guantes, estos deben mantenerse limpios, sin roturas o desperfectos y ser tratados con el mismo cuidado higiénico de las manos sin </w:t>
            </w:r>
            <w:r w:rsidRPr="00A7017D">
              <w:rPr>
                <w:sz w:val="18"/>
                <w:szCs w:val="18"/>
              </w:rPr>
              <w:lastRenderedPageBreak/>
              <w:t>protección. El material de los guantes, debe ser apropiado para la operación realizada y debe evitarse la acumulación de humedad y contaminación en su interior para prevenir posibles afecciones cutáneas de los operarios. El uso de guantes no exime al operario de la obligación de lavarse las manos, según lo contempla el nu</w:t>
            </w:r>
            <w:r>
              <w:rPr>
                <w:sz w:val="18"/>
                <w:szCs w:val="18"/>
              </w:rPr>
              <w:t xml:space="preserve">meral 4 del presente artículo. </w:t>
            </w:r>
          </w:p>
          <w:p w:rsidR="00F43648" w:rsidRPr="00A7017D" w:rsidRDefault="00F43648" w:rsidP="00B93F94">
            <w:pPr>
              <w:jc w:val="both"/>
              <w:rPr>
                <w:sz w:val="18"/>
                <w:szCs w:val="18"/>
              </w:rPr>
            </w:pPr>
            <w:bookmarkStart w:id="14" w:name="A8D73781-4D5C-4958-BC69-D51BBF46103A"/>
            <w:bookmarkEnd w:id="14"/>
            <w:r w:rsidRPr="00A7017D">
              <w:rPr>
                <w:sz w:val="18"/>
                <w:szCs w:val="18"/>
              </w:rPr>
              <w:t>11. No está permitido comer, beber o masticar cualquier objeto o producto, como tampoco fumar o escupir en las área</w:t>
            </w:r>
            <w:r>
              <w:rPr>
                <w:sz w:val="18"/>
                <w:szCs w:val="18"/>
              </w:rPr>
              <w:t>s donde se manipulen alimentos.</w:t>
            </w:r>
          </w:p>
          <w:p w:rsidR="00F43648" w:rsidRPr="00A7017D" w:rsidRDefault="00F43648" w:rsidP="00B93F94">
            <w:pPr>
              <w:jc w:val="both"/>
              <w:rPr>
                <w:sz w:val="18"/>
                <w:szCs w:val="18"/>
              </w:rPr>
            </w:pPr>
            <w:bookmarkStart w:id="15" w:name="A9020DD9-ABE5-4ACE-9D68-E2310441D9AB"/>
            <w:bookmarkEnd w:id="15"/>
            <w:r w:rsidRPr="00A7017D">
              <w:rPr>
                <w:sz w:val="18"/>
                <w:szCs w:val="18"/>
              </w:rPr>
              <w:t>12. El personal que presente afecciones de la piel o enfermedad infectocontagiosa debe ser excluido de toda actividad directa</w:t>
            </w:r>
            <w:r>
              <w:rPr>
                <w:sz w:val="18"/>
                <w:szCs w:val="18"/>
              </w:rPr>
              <w:t xml:space="preserve"> de manipulación de alimentos. </w:t>
            </w:r>
          </w:p>
          <w:p w:rsidR="00F43648" w:rsidRPr="00A7017D" w:rsidRDefault="00F43648" w:rsidP="00B93F94">
            <w:pPr>
              <w:jc w:val="both"/>
              <w:rPr>
                <w:sz w:val="18"/>
                <w:szCs w:val="18"/>
              </w:rPr>
            </w:pPr>
            <w:bookmarkStart w:id="16" w:name="60BB4182-3219-475F-B080-6018EAA4494E"/>
            <w:bookmarkEnd w:id="16"/>
            <w:r w:rsidRPr="00A7017D">
              <w:rPr>
                <w:sz w:val="18"/>
                <w:szCs w:val="18"/>
              </w:rPr>
              <w:t xml:space="preserve">13. Los manipuladores no deben sentarse, acostarse, inclinarse o similares en el pasto, andenes o lugares donde la ropa </w:t>
            </w:r>
            <w:r>
              <w:rPr>
                <w:sz w:val="18"/>
                <w:szCs w:val="18"/>
              </w:rPr>
              <w:t xml:space="preserve">de trabajo pueda contaminarse. </w:t>
            </w:r>
          </w:p>
          <w:p w:rsidR="00F43648" w:rsidRPr="00A7017D" w:rsidRDefault="00F43648" w:rsidP="00B93F94">
            <w:pPr>
              <w:jc w:val="both"/>
              <w:rPr>
                <w:sz w:val="18"/>
                <w:szCs w:val="18"/>
              </w:rPr>
            </w:pPr>
            <w:bookmarkStart w:id="17" w:name="C63A1C13-E92E-431E-B58F-3325CB68F18F"/>
            <w:bookmarkEnd w:id="17"/>
            <w:r w:rsidRPr="00A7017D">
              <w:rPr>
                <w:sz w:val="18"/>
                <w:szCs w:val="18"/>
              </w:rPr>
              <w:t xml:space="preserve">14. Los visitantes a los establecimientos o plantas deben cumplir estrictamente todas las prácticas de higiene establecidas en esta resolución y portar la vestimenta y dotación adecuada, la cual debe ser suministrada por la empresa. </w:t>
            </w:r>
          </w:p>
        </w:tc>
        <w:tc>
          <w:tcPr>
            <w:tcW w:w="1094"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pStyle w:val="Sinespaciado"/>
              <w:ind w:left="34"/>
              <w:jc w:val="both"/>
              <w:rPr>
                <w:rFonts w:ascii="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pStyle w:val="Sinespaciado"/>
              <w:ind w:left="34"/>
              <w:jc w:val="both"/>
              <w:rPr>
                <w:rFonts w:ascii="Arial" w:hAnsi="Arial" w:cs="Arial"/>
                <w:sz w:val="18"/>
                <w:szCs w:val="18"/>
              </w:rPr>
            </w:pPr>
          </w:p>
        </w:tc>
      </w:tr>
      <w:tr w:rsidR="00F43648" w:rsidRPr="00A7017D" w:rsidTr="00B93F94">
        <w:trPr>
          <w:trHeight w:val="556"/>
          <w:jc w:val="center"/>
        </w:trPr>
        <w:tc>
          <w:tcPr>
            <w:tcW w:w="7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center"/>
              <w:rPr>
                <w:rFonts w:eastAsia="MS Mincho"/>
                <w:sz w:val="18"/>
                <w:szCs w:val="18"/>
              </w:rPr>
            </w:pPr>
            <w:r>
              <w:rPr>
                <w:rFonts w:eastAsia="MS Mincho"/>
                <w:sz w:val="18"/>
                <w:szCs w:val="18"/>
              </w:rPr>
              <w:t>9</w:t>
            </w:r>
          </w:p>
        </w:tc>
        <w:tc>
          <w:tcPr>
            <w:tcW w:w="6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jc w:val="both"/>
              <w:rPr>
                <w:rFonts w:eastAsia="MS Mincho"/>
                <w:sz w:val="18"/>
                <w:szCs w:val="18"/>
              </w:rPr>
            </w:pPr>
            <w:r w:rsidRPr="00A7017D">
              <w:rPr>
                <w:rFonts w:eastAsia="MS Mincho"/>
                <w:sz w:val="18"/>
                <w:szCs w:val="18"/>
              </w:rPr>
              <w:t xml:space="preserve">Cuando se vincule personal nuevo el </w:t>
            </w:r>
            <w:r>
              <w:rPr>
                <w:rFonts w:eastAsia="MS Mincho"/>
                <w:sz w:val="18"/>
                <w:szCs w:val="18"/>
              </w:rPr>
              <w:t>arrendatario</w:t>
            </w:r>
            <w:r w:rsidRPr="00A7017D">
              <w:rPr>
                <w:rFonts w:eastAsia="MS Mincho"/>
                <w:sz w:val="18"/>
                <w:szCs w:val="18"/>
              </w:rPr>
              <w:t xml:space="preserve"> deberá informar por escrito al supervisor del contrato, debiendo adjuntar los documentos exigidos al personal.</w:t>
            </w:r>
          </w:p>
          <w:p w:rsidR="00F43648" w:rsidRPr="00A7017D" w:rsidRDefault="00F43648" w:rsidP="00B93F94">
            <w:pPr>
              <w:jc w:val="both"/>
              <w:rPr>
                <w:rFonts w:eastAsia="MS Mincho"/>
                <w:sz w:val="18"/>
                <w:szCs w:val="18"/>
              </w:rPr>
            </w:pPr>
            <w:r w:rsidRPr="00A7017D">
              <w:rPr>
                <w:rFonts w:eastAsia="MS Mincho"/>
                <w:sz w:val="18"/>
                <w:szCs w:val="18"/>
              </w:rPr>
              <w:t>No puede empezar a laborar hasta tanto no haya autorización.</w:t>
            </w:r>
          </w:p>
          <w:p w:rsidR="00F43648" w:rsidRPr="00A7017D" w:rsidRDefault="00F43648" w:rsidP="00B93F94">
            <w:pPr>
              <w:jc w:val="both"/>
              <w:rPr>
                <w:rFonts w:eastAsia="MS Mincho"/>
                <w:sz w:val="18"/>
                <w:szCs w:val="18"/>
              </w:rPr>
            </w:pPr>
            <w:r w:rsidRPr="00A7017D">
              <w:rPr>
                <w:rFonts w:eastAsia="Calibri"/>
                <w:color w:val="000000"/>
                <w:sz w:val="18"/>
                <w:szCs w:val="18"/>
              </w:rPr>
              <w:t>Ingeniero (a), técnico o tecnólogo de alimentos se</w:t>
            </w:r>
            <w:r>
              <w:rPr>
                <w:rFonts w:eastAsia="Calibri"/>
                <w:color w:val="000000"/>
                <w:sz w:val="18"/>
                <w:szCs w:val="18"/>
              </w:rPr>
              <w:t xml:space="preserve"> puede contratar por hora labor</w:t>
            </w:r>
            <w:r w:rsidRPr="00A7017D">
              <w:rPr>
                <w:rFonts w:eastAsia="Calibri"/>
                <w:color w:val="000000"/>
                <w:sz w:val="18"/>
                <w:szCs w:val="18"/>
              </w:rPr>
              <w:t>, es decir que irán a la sede social una vez cada dos meses.</w:t>
            </w:r>
          </w:p>
        </w:tc>
        <w:tc>
          <w:tcPr>
            <w:tcW w:w="1094" w:type="dxa"/>
            <w:tcBorders>
              <w:top w:val="single" w:sz="4" w:space="0" w:color="000000"/>
              <w:left w:val="single" w:sz="4" w:space="0" w:color="000000"/>
              <w:bottom w:val="single" w:sz="4" w:space="0" w:color="000000"/>
              <w:right w:val="single" w:sz="4" w:space="0" w:color="000000"/>
            </w:tcBorders>
            <w:shd w:val="clear" w:color="auto" w:fill="auto"/>
          </w:tcPr>
          <w:p w:rsidR="00F43648" w:rsidRPr="00A7017D" w:rsidRDefault="00F43648" w:rsidP="00B93F94">
            <w:pPr>
              <w:pStyle w:val="Sinespaciado"/>
              <w:ind w:left="34"/>
              <w:jc w:val="both"/>
              <w:rPr>
                <w:rFonts w:ascii="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F43648" w:rsidRPr="00A7017D" w:rsidRDefault="00F43648" w:rsidP="00B93F94">
            <w:pPr>
              <w:pStyle w:val="Sinespaciado"/>
              <w:ind w:left="34"/>
              <w:jc w:val="both"/>
              <w:rPr>
                <w:rFonts w:ascii="Arial" w:hAnsi="Arial" w:cs="Arial"/>
                <w:sz w:val="18"/>
                <w:szCs w:val="18"/>
              </w:rPr>
            </w:pPr>
          </w:p>
        </w:tc>
      </w:tr>
      <w:tr w:rsidR="00F43648" w:rsidRPr="00A7017D" w:rsidTr="00B93F94">
        <w:trPr>
          <w:trHeight w:val="599"/>
          <w:jc w:val="center"/>
        </w:trPr>
        <w:tc>
          <w:tcPr>
            <w:tcW w:w="7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center"/>
              <w:rPr>
                <w:rFonts w:eastAsia="MS Mincho"/>
                <w:sz w:val="18"/>
                <w:szCs w:val="18"/>
              </w:rPr>
            </w:pPr>
            <w:r>
              <w:rPr>
                <w:rFonts w:eastAsia="MS Mincho"/>
                <w:sz w:val="18"/>
                <w:szCs w:val="18"/>
              </w:rPr>
              <w:t>10</w:t>
            </w:r>
          </w:p>
        </w:tc>
        <w:tc>
          <w:tcPr>
            <w:tcW w:w="6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jc w:val="both"/>
              <w:rPr>
                <w:rFonts w:eastAsia="MS Mincho"/>
                <w:sz w:val="18"/>
                <w:szCs w:val="18"/>
              </w:rPr>
            </w:pPr>
            <w:r w:rsidRPr="00A7017D">
              <w:rPr>
                <w:rFonts w:eastAsia="MS Mincho"/>
                <w:sz w:val="18"/>
                <w:szCs w:val="18"/>
              </w:rPr>
              <w:t xml:space="preserve">El personal que labora en el local debe conocer y aplicar la normativa vigente sobre el Manejo de EPP (elementos de protección personal) para la manipulación de alimentos y de químicos. </w:t>
            </w:r>
          </w:p>
        </w:tc>
        <w:tc>
          <w:tcPr>
            <w:tcW w:w="1094"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pStyle w:val="Sinespaciado"/>
              <w:ind w:left="34"/>
              <w:jc w:val="both"/>
              <w:rPr>
                <w:rFonts w:ascii="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pStyle w:val="Sinespaciado"/>
              <w:ind w:left="34"/>
              <w:jc w:val="both"/>
              <w:rPr>
                <w:rFonts w:ascii="Arial" w:hAnsi="Arial" w:cs="Arial"/>
                <w:sz w:val="18"/>
                <w:szCs w:val="18"/>
              </w:rPr>
            </w:pPr>
          </w:p>
        </w:tc>
      </w:tr>
      <w:tr w:rsidR="00F43648" w:rsidRPr="00A7017D" w:rsidTr="00B93F94">
        <w:trPr>
          <w:trHeight w:val="56"/>
          <w:jc w:val="center"/>
        </w:trPr>
        <w:tc>
          <w:tcPr>
            <w:tcW w:w="7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center"/>
              <w:rPr>
                <w:rFonts w:eastAsia="MS Mincho"/>
                <w:sz w:val="18"/>
                <w:szCs w:val="18"/>
              </w:rPr>
            </w:pPr>
            <w:r>
              <w:rPr>
                <w:rFonts w:eastAsia="MS Mincho"/>
                <w:sz w:val="18"/>
                <w:szCs w:val="18"/>
              </w:rPr>
              <w:t>11</w:t>
            </w:r>
          </w:p>
        </w:tc>
        <w:tc>
          <w:tcPr>
            <w:tcW w:w="698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43648" w:rsidRPr="00A90D5D" w:rsidRDefault="00F43648" w:rsidP="00B93F94">
            <w:pPr>
              <w:pStyle w:val="Sinespaciado"/>
              <w:jc w:val="center"/>
              <w:rPr>
                <w:rFonts w:ascii="Arial" w:eastAsia="MS Mincho" w:hAnsi="Arial" w:cs="Arial"/>
                <w:b/>
                <w:sz w:val="18"/>
                <w:szCs w:val="18"/>
              </w:rPr>
            </w:pPr>
            <w:r w:rsidRPr="00A90D5D">
              <w:rPr>
                <w:rFonts w:ascii="Arial" w:eastAsia="MS Mincho" w:hAnsi="Arial" w:cs="Arial"/>
                <w:b/>
                <w:sz w:val="18"/>
                <w:szCs w:val="18"/>
              </w:rPr>
              <w:t>MATERIAS PRIMAS E INSUMOS</w:t>
            </w:r>
          </w:p>
          <w:p w:rsidR="00F43648" w:rsidRDefault="00F43648" w:rsidP="00B93F94">
            <w:pPr>
              <w:pStyle w:val="Sinespaciado"/>
              <w:jc w:val="both"/>
              <w:rPr>
                <w:rFonts w:ascii="Arial" w:eastAsia="MS Mincho" w:hAnsi="Arial" w:cs="Arial"/>
                <w:sz w:val="18"/>
                <w:szCs w:val="18"/>
              </w:rPr>
            </w:pPr>
          </w:p>
          <w:p w:rsidR="00F43648" w:rsidRDefault="00F43648" w:rsidP="00B93F94">
            <w:pPr>
              <w:pStyle w:val="Sinespaciado"/>
              <w:jc w:val="both"/>
              <w:rPr>
                <w:rFonts w:ascii="Arial" w:hAnsi="Arial" w:cs="Arial"/>
                <w:b/>
                <w:sz w:val="18"/>
                <w:szCs w:val="18"/>
              </w:rPr>
            </w:pPr>
            <w:r w:rsidRPr="00A90D5D">
              <w:rPr>
                <w:rFonts w:ascii="Arial" w:eastAsia="MS Mincho" w:hAnsi="Arial" w:cs="Arial"/>
                <w:sz w:val="18"/>
                <w:szCs w:val="18"/>
              </w:rPr>
              <w:t>Se deberá cumplir con</w:t>
            </w:r>
            <w:r w:rsidRPr="00A7017D">
              <w:rPr>
                <w:rFonts w:ascii="Arial" w:hAnsi="Arial" w:cs="Arial"/>
                <w:sz w:val="18"/>
                <w:szCs w:val="18"/>
              </w:rPr>
              <w:t xml:space="preserve"> las disposiciones de la Resolución 2674 de 2013 en su capítulo IV, artículo 16 sobre la </w:t>
            </w:r>
            <w:r w:rsidRPr="00A90D5D">
              <w:rPr>
                <w:rFonts w:ascii="Arial" w:hAnsi="Arial" w:cs="Arial"/>
                <w:b/>
                <w:sz w:val="18"/>
                <w:szCs w:val="18"/>
              </w:rPr>
              <w:t>Materias Primas e insumos.</w:t>
            </w:r>
          </w:p>
          <w:p w:rsidR="00F43648" w:rsidRPr="00A7017D" w:rsidRDefault="00F43648" w:rsidP="00B93F94">
            <w:pPr>
              <w:pStyle w:val="Sinespaciado"/>
              <w:jc w:val="both"/>
              <w:rPr>
                <w:rFonts w:ascii="Arial" w:hAnsi="Arial" w:cs="Arial"/>
                <w:sz w:val="18"/>
                <w:szCs w:val="18"/>
              </w:rPr>
            </w:pPr>
          </w:p>
          <w:p w:rsidR="00F43648" w:rsidRPr="00A7017D" w:rsidRDefault="00F43648" w:rsidP="00B93F94">
            <w:pPr>
              <w:pStyle w:val="Sinespaciado"/>
              <w:jc w:val="both"/>
              <w:rPr>
                <w:rFonts w:ascii="Arial" w:eastAsia="MS Mincho" w:hAnsi="Arial" w:cs="Arial"/>
                <w:sz w:val="18"/>
                <w:szCs w:val="18"/>
              </w:rPr>
            </w:pPr>
            <w:r w:rsidRPr="00A90D5D">
              <w:rPr>
                <w:rFonts w:ascii="Arial" w:hAnsi="Arial" w:cs="Arial"/>
                <w:sz w:val="18"/>
                <w:szCs w:val="18"/>
              </w:rPr>
              <w:t>La recepción</w:t>
            </w:r>
            <w:r w:rsidRPr="00A7017D">
              <w:rPr>
                <w:rFonts w:ascii="Arial" w:eastAsia="MS Mincho" w:hAnsi="Arial" w:cs="Arial"/>
                <w:sz w:val="18"/>
                <w:szCs w:val="18"/>
              </w:rPr>
              <w:t xml:space="preserve"> de materias primas debe realizarse en condiciones que eviten su contaminación, alteración y daños físicos y deben estar debidamente identificadas de conformidad con la Resolución </w:t>
            </w:r>
            <w:hyperlink r:id="rId9" w:tgtFrame="_self" w:history="1">
              <w:r w:rsidRPr="00A7017D">
                <w:rPr>
                  <w:rFonts w:ascii="Arial" w:eastAsia="MS Mincho" w:hAnsi="Arial" w:cs="Arial"/>
                  <w:sz w:val="18"/>
                  <w:szCs w:val="18"/>
                </w:rPr>
                <w:t>5109</w:t>
              </w:r>
            </w:hyperlink>
            <w:r w:rsidRPr="00A7017D">
              <w:rPr>
                <w:rFonts w:ascii="Arial" w:eastAsia="MS Mincho" w:hAnsi="Arial" w:cs="Arial"/>
                <w:sz w:val="18"/>
                <w:szCs w:val="18"/>
              </w:rPr>
              <w:t xml:space="preserve"> de 2005 o las normas que la modifiquen, adicionen o sustituyan, y para el caso de los insumos, deben cumplir con las resoluciones </w:t>
            </w:r>
            <w:hyperlink r:id="rId10" w:tgtFrame="_self" w:history="1">
              <w:r w:rsidRPr="00A7017D">
                <w:rPr>
                  <w:rFonts w:ascii="Arial" w:eastAsia="MS Mincho" w:hAnsi="Arial" w:cs="Arial"/>
                  <w:sz w:val="18"/>
                  <w:szCs w:val="18"/>
                </w:rPr>
                <w:t>1506</w:t>
              </w:r>
            </w:hyperlink>
            <w:r w:rsidRPr="00A7017D">
              <w:rPr>
                <w:rFonts w:ascii="Arial" w:eastAsia="MS Mincho" w:hAnsi="Arial" w:cs="Arial"/>
                <w:sz w:val="18"/>
                <w:szCs w:val="18"/>
              </w:rPr>
              <w:t xml:space="preserve"> de 2011 y/o la </w:t>
            </w:r>
            <w:hyperlink r:id="rId11" w:tgtFrame="_self" w:history="1">
              <w:r w:rsidRPr="00A7017D">
                <w:rPr>
                  <w:rFonts w:ascii="Arial" w:eastAsia="MS Mincho" w:hAnsi="Arial" w:cs="Arial"/>
                  <w:sz w:val="18"/>
                  <w:szCs w:val="18"/>
                </w:rPr>
                <w:t>683</w:t>
              </w:r>
            </w:hyperlink>
            <w:r w:rsidRPr="00A7017D">
              <w:rPr>
                <w:rFonts w:ascii="Arial" w:eastAsia="MS Mincho" w:hAnsi="Arial" w:cs="Arial"/>
                <w:sz w:val="18"/>
                <w:szCs w:val="18"/>
              </w:rPr>
              <w:t xml:space="preserve"> de 2012, según corresponda, o las normas que las modifiquen, adicionen o sustituyan. </w:t>
            </w:r>
            <w:bookmarkStart w:id="18" w:name="EB06C907-C978-46AE-A466-105C9416A5FD"/>
            <w:bookmarkStart w:id="19" w:name="3D81F7EC-8254-4E9D-95D5-26EC7754BDDB"/>
            <w:bookmarkStart w:id="20" w:name="E9FA45ED-FA80-4E82-B038-7C3D540653B3"/>
            <w:bookmarkStart w:id="21" w:name="178B904E-04BC-416D-8427-B484F8CB09FC"/>
            <w:bookmarkStart w:id="22" w:name="63B1D169-911D-47B6-8B9D-58C65490E19A"/>
            <w:bookmarkStart w:id="23" w:name="F7C9AB86-812D-4E5D-808C-B830CCC58338"/>
            <w:bookmarkStart w:id="24" w:name="6B1EFF7D-1640-454C-96D2-1307AFBEF0A0"/>
            <w:bookmarkEnd w:id="18"/>
            <w:bookmarkEnd w:id="19"/>
            <w:bookmarkEnd w:id="20"/>
            <w:bookmarkEnd w:id="21"/>
            <w:bookmarkEnd w:id="22"/>
            <w:bookmarkEnd w:id="23"/>
            <w:bookmarkEnd w:id="24"/>
          </w:p>
          <w:p w:rsidR="00F43648" w:rsidRPr="00A7017D" w:rsidRDefault="00F43648" w:rsidP="00B93F94">
            <w:pPr>
              <w:tabs>
                <w:tab w:val="left" w:pos="240"/>
              </w:tabs>
              <w:contextualSpacing/>
              <w:jc w:val="both"/>
              <w:rPr>
                <w:rFonts w:eastAsia="MS Mincho"/>
                <w:sz w:val="18"/>
                <w:szCs w:val="18"/>
              </w:rPr>
            </w:pPr>
          </w:p>
          <w:p w:rsidR="00F43648" w:rsidRPr="00A7017D" w:rsidRDefault="00F43648" w:rsidP="00B93F94">
            <w:pPr>
              <w:tabs>
                <w:tab w:val="left" w:pos="240"/>
              </w:tabs>
              <w:contextualSpacing/>
              <w:jc w:val="both"/>
              <w:rPr>
                <w:rFonts w:eastAsia="MS Mincho"/>
                <w:sz w:val="18"/>
                <w:szCs w:val="18"/>
              </w:rPr>
            </w:pPr>
            <w:r w:rsidRPr="00A7017D">
              <w:rPr>
                <w:rFonts w:eastAsia="MS Mincho"/>
                <w:sz w:val="18"/>
                <w:szCs w:val="18"/>
              </w:rPr>
              <w:t xml:space="preserve">Los productos que requieren manejo de temperaturas tanto de congelación como de refrigeración no podrán perder en ningún momento la cadena de frio, por consiguiente, el recibo de alimentos para congelación deberá ser inferior a 18°C y para refrigeración de 0 a 4°C +/- 2°C e inmediatamente debe disponerse en neveras o congeladores para no perder la temperatura que trae el producto. </w:t>
            </w:r>
          </w:p>
          <w:p w:rsidR="00F43648" w:rsidRPr="00A7017D" w:rsidRDefault="00F43648" w:rsidP="00B93F94">
            <w:pPr>
              <w:tabs>
                <w:tab w:val="left" w:pos="240"/>
              </w:tabs>
              <w:contextualSpacing/>
              <w:jc w:val="both"/>
              <w:rPr>
                <w:rFonts w:eastAsia="MS Mincho"/>
                <w:sz w:val="18"/>
                <w:szCs w:val="18"/>
              </w:rPr>
            </w:pPr>
          </w:p>
          <w:p w:rsidR="00F43648" w:rsidRPr="00A7017D" w:rsidRDefault="00F43648" w:rsidP="00B93F94">
            <w:pPr>
              <w:tabs>
                <w:tab w:val="left" w:pos="240"/>
              </w:tabs>
              <w:contextualSpacing/>
              <w:jc w:val="both"/>
              <w:rPr>
                <w:rFonts w:eastAsia="MS Mincho"/>
                <w:sz w:val="18"/>
                <w:szCs w:val="18"/>
              </w:rPr>
            </w:pPr>
            <w:r w:rsidRPr="00A7017D">
              <w:rPr>
                <w:rFonts w:eastAsia="MS Mincho"/>
                <w:sz w:val="18"/>
                <w:szCs w:val="18"/>
              </w:rPr>
              <w:t>Debe realizarse inspecciones organolépticas de los insumos verificando apariencia, olor, color, lote, fechas de vencimiento, condiciones del empaque (sin abolladuras, propio del alimento, sin pérdida de vacío según aplique)</w:t>
            </w:r>
          </w:p>
          <w:p w:rsidR="00F43648" w:rsidRPr="00A7017D" w:rsidRDefault="00F43648" w:rsidP="00B93F94">
            <w:pPr>
              <w:tabs>
                <w:tab w:val="left" w:pos="240"/>
              </w:tabs>
              <w:contextualSpacing/>
              <w:jc w:val="both"/>
              <w:rPr>
                <w:rFonts w:eastAsia="MS Mincho"/>
                <w:sz w:val="18"/>
                <w:szCs w:val="18"/>
              </w:rPr>
            </w:pPr>
            <w:r w:rsidRPr="00A7017D">
              <w:rPr>
                <w:rFonts w:eastAsia="MS Mincho"/>
                <w:sz w:val="18"/>
                <w:szCs w:val="18"/>
              </w:rPr>
              <w:t>En el caso de frutas y verduras deben inspeccionarse que no tengan magulladuras,</w:t>
            </w:r>
            <w:r>
              <w:rPr>
                <w:rFonts w:eastAsia="MS Mincho"/>
                <w:sz w:val="18"/>
                <w:szCs w:val="18"/>
              </w:rPr>
              <w:t xml:space="preserve"> hongos, picaduras de animales </w:t>
            </w:r>
            <w:r w:rsidRPr="00A7017D">
              <w:rPr>
                <w:rFonts w:eastAsia="MS Mincho"/>
                <w:sz w:val="18"/>
                <w:szCs w:val="18"/>
              </w:rPr>
              <w:t>índice de madurez, sin presencia de material extraño como tierra, insectos, entre otros.</w:t>
            </w:r>
          </w:p>
          <w:p w:rsidR="00F43648" w:rsidRDefault="00F43648" w:rsidP="00B93F94">
            <w:pPr>
              <w:tabs>
                <w:tab w:val="left" w:pos="240"/>
              </w:tabs>
              <w:contextualSpacing/>
              <w:jc w:val="both"/>
              <w:rPr>
                <w:rFonts w:eastAsia="MS Mincho"/>
                <w:sz w:val="18"/>
                <w:szCs w:val="18"/>
              </w:rPr>
            </w:pPr>
            <w:r w:rsidRPr="00A7017D">
              <w:rPr>
                <w:rFonts w:eastAsia="MS Mincho"/>
                <w:sz w:val="18"/>
                <w:szCs w:val="18"/>
              </w:rPr>
              <w:t>Para los huevos se debe verificar que no se encuentren fisurados, ni rotos, ni sucios, con ausencia de plumas, sangre y excremento, con cáscara lisa y color uniforme.</w:t>
            </w:r>
          </w:p>
          <w:p w:rsidR="00F43648" w:rsidRPr="00A7017D" w:rsidRDefault="00F43648" w:rsidP="00B93F94">
            <w:pPr>
              <w:tabs>
                <w:tab w:val="left" w:pos="240"/>
              </w:tabs>
              <w:contextualSpacing/>
              <w:jc w:val="both"/>
              <w:rPr>
                <w:rFonts w:eastAsia="MS Mincho"/>
                <w:sz w:val="18"/>
                <w:szCs w:val="18"/>
              </w:rPr>
            </w:pPr>
          </w:p>
          <w:p w:rsidR="00F43648" w:rsidRDefault="00F43648" w:rsidP="00B93F94">
            <w:pPr>
              <w:tabs>
                <w:tab w:val="left" w:pos="240"/>
              </w:tabs>
              <w:contextualSpacing/>
              <w:jc w:val="both"/>
              <w:rPr>
                <w:rFonts w:eastAsia="MS Mincho"/>
                <w:sz w:val="18"/>
                <w:szCs w:val="18"/>
              </w:rPr>
            </w:pPr>
            <w:r w:rsidRPr="00A7017D">
              <w:rPr>
                <w:rFonts w:eastAsia="MS Mincho"/>
                <w:sz w:val="18"/>
                <w:szCs w:val="18"/>
              </w:rPr>
              <w:t>Los enlatados deberán tener el respectivo registro sanitario, además se debe verificar que el envase no se encuentre deteriorado, abollado, corroído, o con presencia de gas interior.</w:t>
            </w:r>
          </w:p>
          <w:p w:rsidR="00F43648" w:rsidRPr="00A7017D" w:rsidRDefault="00F43648" w:rsidP="00B93F94">
            <w:pPr>
              <w:tabs>
                <w:tab w:val="left" w:pos="240"/>
              </w:tabs>
              <w:contextualSpacing/>
              <w:jc w:val="both"/>
              <w:rPr>
                <w:rFonts w:eastAsia="MS Mincho"/>
                <w:sz w:val="18"/>
                <w:szCs w:val="18"/>
              </w:rPr>
            </w:pPr>
          </w:p>
          <w:p w:rsidR="00F43648" w:rsidRDefault="00F43648" w:rsidP="00B93F94">
            <w:pPr>
              <w:tabs>
                <w:tab w:val="left" w:pos="240"/>
              </w:tabs>
              <w:contextualSpacing/>
              <w:jc w:val="both"/>
              <w:rPr>
                <w:rFonts w:eastAsia="MS Mincho"/>
                <w:sz w:val="18"/>
                <w:szCs w:val="18"/>
              </w:rPr>
            </w:pPr>
            <w:r w:rsidRPr="00A7017D">
              <w:rPr>
                <w:rFonts w:eastAsia="MS Mincho"/>
                <w:sz w:val="18"/>
                <w:szCs w:val="18"/>
              </w:rPr>
              <w:t>Los productos no deben presentar abo</w:t>
            </w:r>
            <w:r>
              <w:rPr>
                <w:rFonts w:eastAsia="MS Mincho"/>
                <w:sz w:val="18"/>
                <w:szCs w:val="18"/>
              </w:rPr>
              <w:t>mbamiento en ninguna situación.</w:t>
            </w:r>
          </w:p>
          <w:p w:rsidR="00F43648" w:rsidRPr="00A7017D" w:rsidRDefault="00F43648" w:rsidP="00B93F94">
            <w:pPr>
              <w:tabs>
                <w:tab w:val="left" w:pos="240"/>
              </w:tabs>
              <w:contextualSpacing/>
              <w:jc w:val="both"/>
              <w:rPr>
                <w:rFonts w:eastAsia="MS Mincho"/>
                <w:sz w:val="18"/>
                <w:szCs w:val="18"/>
              </w:rPr>
            </w:pPr>
          </w:p>
          <w:p w:rsidR="00F43648" w:rsidRPr="00A7017D" w:rsidRDefault="00F43648" w:rsidP="00B93F94">
            <w:pPr>
              <w:tabs>
                <w:tab w:val="left" w:pos="240"/>
              </w:tabs>
              <w:contextualSpacing/>
              <w:jc w:val="both"/>
              <w:rPr>
                <w:rFonts w:eastAsia="MS Mincho"/>
                <w:sz w:val="18"/>
                <w:szCs w:val="18"/>
              </w:rPr>
            </w:pPr>
            <w:r w:rsidRPr="00A7017D">
              <w:rPr>
                <w:rFonts w:eastAsia="MS Mincho"/>
                <w:sz w:val="18"/>
                <w:szCs w:val="18"/>
              </w:rPr>
              <w:t>De presentarse alguna de las situaciones antes mencionadas éstos productos deberán ser rechazados.</w:t>
            </w:r>
          </w:p>
        </w:tc>
        <w:tc>
          <w:tcPr>
            <w:tcW w:w="1094"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sz w:val="18"/>
                <w:szCs w:val="18"/>
                <w:lang w:val="es-MX"/>
              </w:rPr>
            </w:pPr>
          </w:p>
        </w:tc>
        <w:tc>
          <w:tcPr>
            <w:tcW w:w="992"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sz w:val="18"/>
                <w:szCs w:val="18"/>
                <w:lang w:val="es-MX"/>
              </w:rPr>
            </w:pPr>
          </w:p>
        </w:tc>
      </w:tr>
      <w:tr w:rsidR="00F43648" w:rsidRPr="00A7017D" w:rsidTr="00B93F94">
        <w:trPr>
          <w:trHeight w:val="268"/>
          <w:jc w:val="center"/>
        </w:trPr>
        <w:tc>
          <w:tcPr>
            <w:tcW w:w="7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center"/>
              <w:rPr>
                <w:rFonts w:eastAsia="MS Mincho"/>
                <w:sz w:val="18"/>
                <w:szCs w:val="18"/>
              </w:rPr>
            </w:pPr>
            <w:r>
              <w:rPr>
                <w:rFonts w:eastAsia="MS Mincho"/>
                <w:sz w:val="18"/>
                <w:szCs w:val="18"/>
              </w:rPr>
              <w:t>12</w:t>
            </w:r>
          </w:p>
        </w:tc>
        <w:tc>
          <w:tcPr>
            <w:tcW w:w="6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both"/>
              <w:rPr>
                <w:rFonts w:eastAsia="MS Mincho"/>
                <w:sz w:val="18"/>
                <w:szCs w:val="18"/>
              </w:rPr>
            </w:pPr>
            <w:r w:rsidRPr="00A7017D">
              <w:rPr>
                <w:rFonts w:eastAsia="MS Mincho"/>
                <w:sz w:val="18"/>
                <w:szCs w:val="18"/>
              </w:rPr>
              <w:t xml:space="preserve">Toda materia prima o producto que se ofrezca debe poseer una ficha técnica la cual debe estar a disposición de la autoridad sanitaria competente cuando esta lo requiera. </w:t>
            </w:r>
          </w:p>
          <w:p w:rsidR="00F43648" w:rsidRPr="00A7017D" w:rsidRDefault="00F43648" w:rsidP="00B93F94">
            <w:pPr>
              <w:tabs>
                <w:tab w:val="left" w:pos="240"/>
              </w:tabs>
              <w:contextualSpacing/>
              <w:jc w:val="both"/>
              <w:rPr>
                <w:rFonts w:eastAsia="MS Mincho"/>
                <w:sz w:val="18"/>
                <w:szCs w:val="18"/>
              </w:rPr>
            </w:pPr>
          </w:p>
          <w:p w:rsidR="00F43648" w:rsidRPr="00A7017D" w:rsidRDefault="00F43648" w:rsidP="00B93F94">
            <w:pPr>
              <w:tabs>
                <w:tab w:val="left" w:pos="240"/>
              </w:tabs>
              <w:contextualSpacing/>
              <w:jc w:val="both"/>
              <w:rPr>
                <w:rFonts w:eastAsia="MS Mincho"/>
                <w:sz w:val="18"/>
                <w:szCs w:val="18"/>
              </w:rPr>
            </w:pPr>
            <w:r w:rsidRPr="00A7017D">
              <w:rPr>
                <w:rFonts w:eastAsia="MS Mincho"/>
                <w:sz w:val="18"/>
                <w:szCs w:val="18"/>
              </w:rPr>
              <w:t xml:space="preserve">Ésta ficha debe contener los registros o permisos sanitarios según corresponda los cuales puedan ser revisados en cualquier momento que se solicite. </w:t>
            </w:r>
          </w:p>
        </w:tc>
        <w:tc>
          <w:tcPr>
            <w:tcW w:w="1094"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r>
      <w:tr w:rsidR="00F43648" w:rsidRPr="00A7017D" w:rsidTr="00B93F94">
        <w:trPr>
          <w:trHeight w:val="268"/>
          <w:jc w:val="center"/>
        </w:trPr>
        <w:tc>
          <w:tcPr>
            <w:tcW w:w="7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center"/>
              <w:rPr>
                <w:rFonts w:eastAsia="MS Mincho"/>
                <w:sz w:val="18"/>
                <w:szCs w:val="18"/>
              </w:rPr>
            </w:pPr>
            <w:r>
              <w:rPr>
                <w:rFonts w:eastAsia="MS Mincho"/>
                <w:sz w:val="18"/>
                <w:szCs w:val="18"/>
              </w:rPr>
              <w:lastRenderedPageBreak/>
              <w:t>13</w:t>
            </w:r>
          </w:p>
        </w:tc>
        <w:tc>
          <w:tcPr>
            <w:tcW w:w="6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both"/>
              <w:rPr>
                <w:rFonts w:eastAsia="MS Mincho"/>
                <w:sz w:val="18"/>
                <w:szCs w:val="18"/>
              </w:rPr>
            </w:pPr>
            <w:r w:rsidRPr="00A7017D">
              <w:rPr>
                <w:rFonts w:eastAsia="MS Mincho"/>
                <w:sz w:val="18"/>
                <w:szCs w:val="18"/>
              </w:rPr>
              <w:t xml:space="preserve">Las materias primas e insumos deben ser inspeccionados previo al uso, clasificados y sometidos a análisis de laboratorio cuando así se requiera, para determinar si cumplen con las especificaciones de calidad establecidas al efecto. </w:t>
            </w:r>
          </w:p>
          <w:p w:rsidR="00F43648" w:rsidRPr="00A7017D" w:rsidRDefault="00F43648" w:rsidP="00B93F94">
            <w:pPr>
              <w:tabs>
                <w:tab w:val="left" w:pos="240"/>
              </w:tabs>
              <w:contextualSpacing/>
              <w:jc w:val="both"/>
              <w:rPr>
                <w:rFonts w:eastAsia="MS Mincho"/>
                <w:sz w:val="18"/>
                <w:szCs w:val="18"/>
              </w:rPr>
            </w:pPr>
            <w:r w:rsidRPr="00A7017D">
              <w:rPr>
                <w:rFonts w:eastAsia="MS Mincho"/>
                <w:sz w:val="18"/>
                <w:szCs w:val="18"/>
              </w:rPr>
              <w:t>Es responsabilidad de la persona natural o jurídica propietaria del contrato en arrendamiento, garantizar la calidad e inocuidad de las materias primas e insumos, para lo cual se solicitará que trimestralmente se realicen análisis microbiológicos en los cuales se verifique el estado de los producto</w:t>
            </w:r>
            <w:r>
              <w:rPr>
                <w:rFonts w:eastAsia="MS Mincho"/>
                <w:sz w:val="18"/>
                <w:szCs w:val="18"/>
              </w:rPr>
              <w:t xml:space="preserve">s con las siguientes muestras: </w:t>
            </w:r>
          </w:p>
          <w:p w:rsidR="00F43648" w:rsidRPr="00A7017D" w:rsidRDefault="00F43648" w:rsidP="000E0E96">
            <w:pPr>
              <w:pStyle w:val="Prrafodelista"/>
              <w:numPr>
                <w:ilvl w:val="0"/>
                <w:numId w:val="21"/>
              </w:numPr>
              <w:tabs>
                <w:tab w:val="left" w:pos="240"/>
              </w:tabs>
              <w:autoSpaceDE/>
              <w:autoSpaceDN/>
              <w:jc w:val="both"/>
              <w:rPr>
                <w:rFonts w:eastAsia="MS Mincho"/>
                <w:sz w:val="18"/>
                <w:szCs w:val="18"/>
              </w:rPr>
            </w:pPr>
            <w:r w:rsidRPr="00A7017D">
              <w:rPr>
                <w:rFonts w:eastAsia="MS Mincho"/>
                <w:sz w:val="18"/>
                <w:szCs w:val="18"/>
              </w:rPr>
              <w:t>Producto preparado restaurante (Parámetro INVIMA)</w:t>
            </w:r>
          </w:p>
          <w:p w:rsidR="00F43648" w:rsidRPr="00A7017D" w:rsidRDefault="00F43648" w:rsidP="000E0E96">
            <w:pPr>
              <w:pStyle w:val="Prrafodelista"/>
              <w:numPr>
                <w:ilvl w:val="0"/>
                <w:numId w:val="21"/>
              </w:numPr>
              <w:tabs>
                <w:tab w:val="left" w:pos="240"/>
              </w:tabs>
              <w:autoSpaceDE/>
              <w:autoSpaceDN/>
              <w:jc w:val="both"/>
              <w:rPr>
                <w:rFonts w:eastAsia="MS Mincho"/>
                <w:sz w:val="18"/>
                <w:szCs w:val="18"/>
              </w:rPr>
            </w:pPr>
            <w:r w:rsidRPr="00A7017D">
              <w:rPr>
                <w:rFonts w:eastAsia="MS Mincho"/>
                <w:sz w:val="18"/>
                <w:szCs w:val="18"/>
              </w:rPr>
              <w:t>Productos pre cocidos congelados</w:t>
            </w:r>
          </w:p>
          <w:p w:rsidR="00F43648" w:rsidRPr="00A7017D" w:rsidRDefault="00F43648" w:rsidP="000E0E96">
            <w:pPr>
              <w:pStyle w:val="Prrafodelista"/>
              <w:numPr>
                <w:ilvl w:val="0"/>
                <w:numId w:val="21"/>
              </w:numPr>
              <w:tabs>
                <w:tab w:val="left" w:pos="240"/>
              </w:tabs>
              <w:autoSpaceDE/>
              <w:autoSpaceDN/>
              <w:jc w:val="both"/>
              <w:rPr>
                <w:rFonts w:eastAsia="MS Mincho"/>
                <w:sz w:val="18"/>
                <w:szCs w:val="18"/>
              </w:rPr>
            </w:pPr>
            <w:r w:rsidRPr="00A7017D">
              <w:rPr>
                <w:rFonts w:eastAsia="MS Mincho"/>
                <w:sz w:val="18"/>
                <w:szCs w:val="18"/>
              </w:rPr>
              <w:t>Agua para consumo humano (Análisis microbiológico)</w:t>
            </w:r>
          </w:p>
        </w:tc>
        <w:tc>
          <w:tcPr>
            <w:tcW w:w="1094"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r>
      <w:tr w:rsidR="00F43648" w:rsidRPr="00A7017D" w:rsidTr="00B93F94">
        <w:trPr>
          <w:trHeight w:val="268"/>
          <w:jc w:val="center"/>
        </w:trPr>
        <w:tc>
          <w:tcPr>
            <w:tcW w:w="7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center"/>
              <w:rPr>
                <w:rFonts w:eastAsia="MS Mincho"/>
                <w:sz w:val="18"/>
                <w:szCs w:val="18"/>
              </w:rPr>
            </w:pPr>
            <w:r>
              <w:rPr>
                <w:rFonts w:eastAsia="MS Mincho"/>
                <w:sz w:val="18"/>
                <w:szCs w:val="18"/>
              </w:rPr>
              <w:t>14</w:t>
            </w:r>
          </w:p>
        </w:tc>
        <w:tc>
          <w:tcPr>
            <w:tcW w:w="6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both"/>
              <w:rPr>
                <w:rFonts w:eastAsia="MS Mincho"/>
                <w:sz w:val="18"/>
                <w:szCs w:val="18"/>
              </w:rPr>
            </w:pPr>
            <w:r w:rsidRPr="00A7017D">
              <w:rPr>
                <w:rFonts w:eastAsia="MS Mincho"/>
                <w:sz w:val="18"/>
                <w:szCs w:val="18"/>
              </w:rPr>
              <w:t xml:space="preserve">Las materias primas se someterán a la limpieza con agua potable u otro medio adecuado de ser requerido y, si le aplica, a la descontaminación previa a su incorporación en las etapas sucesivas del proceso. </w:t>
            </w:r>
          </w:p>
        </w:tc>
        <w:tc>
          <w:tcPr>
            <w:tcW w:w="1094"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r>
      <w:tr w:rsidR="00F43648" w:rsidRPr="00A7017D" w:rsidTr="00B93F94">
        <w:trPr>
          <w:trHeight w:val="268"/>
          <w:jc w:val="center"/>
        </w:trPr>
        <w:tc>
          <w:tcPr>
            <w:tcW w:w="7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center"/>
              <w:rPr>
                <w:rFonts w:eastAsia="MS Mincho"/>
                <w:sz w:val="18"/>
                <w:szCs w:val="18"/>
              </w:rPr>
            </w:pPr>
            <w:r>
              <w:rPr>
                <w:rFonts w:eastAsia="MS Mincho"/>
                <w:sz w:val="18"/>
                <w:szCs w:val="18"/>
              </w:rPr>
              <w:t>15</w:t>
            </w:r>
          </w:p>
        </w:tc>
        <w:tc>
          <w:tcPr>
            <w:tcW w:w="6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both"/>
              <w:rPr>
                <w:rFonts w:eastAsia="MS Mincho"/>
                <w:sz w:val="18"/>
                <w:szCs w:val="18"/>
              </w:rPr>
            </w:pPr>
            <w:r w:rsidRPr="00A7017D">
              <w:rPr>
                <w:rFonts w:eastAsia="MS Mincho"/>
                <w:sz w:val="18"/>
                <w:szCs w:val="18"/>
              </w:rPr>
              <w:t xml:space="preserve">Las materias primas conservadas por congelación que requieren ser descongeladas previo al uso, deben descongelarse a una velocidad controlada para evitar el desarrollo de microorganismos y no podrán ser </w:t>
            </w:r>
            <w:proofErr w:type="spellStart"/>
            <w:r w:rsidRPr="00A7017D">
              <w:rPr>
                <w:rFonts w:eastAsia="MS Mincho"/>
                <w:sz w:val="18"/>
                <w:szCs w:val="18"/>
              </w:rPr>
              <w:t>recongeladas</w:t>
            </w:r>
            <w:proofErr w:type="spellEnd"/>
            <w:r w:rsidRPr="00A7017D">
              <w:rPr>
                <w:rFonts w:eastAsia="MS Mincho"/>
                <w:sz w:val="18"/>
                <w:szCs w:val="18"/>
              </w:rPr>
              <w:t xml:space="preserve">, por tal motivo solo deberán descongelarse lo que será usado en el servicio.  Además, se manipularán de manera que se minimice la contaminación proveniente de otras fuentes. </w:t>
            </w:r>
          </w:p>
        </w:tc>
        <w:tc>
          <w:tcPr>
            <w:tcW w:w="1094"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r>
      <w:tr w:rsidR="00F43648" w:rsidRPr="00A7017D" w:rsidTr="00B93F94">
        <w:trPr>
          <w:trHeight w:val="268"/>
          <w:jc w:val="center"/>
        </w:trPr>
        <w:tc>
          <w:tcPr>
            <w:tcW w:w="7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center"/>
              <w:rPr>
                <w:rFonts w:eastAsia="MS Mincho"/>
                <w:sz w:val="18"/>
                <w:szCs w:val="18"/>
              </w:rPr>
            </w:pPr>
            <w:r>
              <w:rPr>
                <w:rFonts w:eastAsia="MS Mincho"/>
                <w:sz w:val="18"/>
                <w:szCs w:val="18"/>
              </w:rPr>
              <w:t>16</w:t>
            </w:r>
          </w:p>
        </w:tc>
        <w:tc>
          <w:tcPr>
            <w:tcW w:w="6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both"/>
              <w:rPr>
                <w:rFonts w:eastAsia="MS Mincho"/>
                <w:sz w:val="18"/>
                <w:szCs w:val="18"/>
              </w:rPr>
            </w:pPr>
            <w:r w:rsidRPr="00A7017D">
              <w:rPr>
                <w:rFonts w:eastAsia="MS Mincho"/>
                <w:sz w:val="18"/>
                <w:szCs w:val="18"/>
              </w:rPr>
              <w:t xml:space="preserve">Los depósitos de materias primas y productos terminados ocuparán espacios independientes, salvo en aquellos casos en que a juicio de la autoridad sanitaria competente no se presenten peligros de contaminación para los alimentos. </w:t>
            </w:r>
          </w:p>
          <w:p w:rsidR="00F43648" w:rsidRPr="00A7017D" w:rsidRDefault="00F43648" w:rsidP="00B93F94">
            <w:pPr>
              <w:tabs>
                <w:tab w:val="left" w:pos="240"/>
              </w:tabs>
              <w:contextualSpacing/>
              <w:jc w:val="both"/>
              <w:rPr>
                <w:rFonts w:eastAsia="MS Mincho"/>
                <w:sz w:val="18"/>
                <w:szCs w:val="18"/>
              </w:rPr>
            </w:pPr>
          </w:p>
          <w:p w:rsidR="00F43648" w:rsidRPr="00A7017D" w:rsidRDefault="00F43648" w:rsidP="00B93F94">
            <w:pPr>
              <w:tabs>
                <w:tab w:val="left" w:pos="240"/>
              </w:tabs>
              <w:contextualSpacing/>
              <w:jc w:val="both"/>
              <w:rPr>
                <w:rFonts w:eastAsia="MS Mincho"/>
                <w:sz w:val="18"/>
                <w:szCs w:val="18"/>
              </w:rPr>
            </w:pPr>
            <w:r w:rsidRPr="00A7017D">
              <w:rPr>
                <w:rFonts w:eastAsia="MS Mincho"/>
                <w:sz w:val="18"/>
                <w:szCs w:val="18"/>
              </w:rPr>
              <w:t>Tener presente la rotación de los alimentos mediante el manejo adecuado de los insumos por medio de la técnica PEPS (primero en entrar, primero en salir) y/o PVPS (primero en vencer, primero en salir).</w:t>
            </w:r>
          </w:p>
        </w:tc>
        <w:tc>
          <w:tcPr>
            <w:tcW w:w="1094"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r>
      <w:tr w:rsidR="00F43648" w:rsidRPr="00A7017D" w:rsidTr="00B93F94">
        <w:trPr>
          <w:trHeight w:val="268"/>
          <w:jc w:val="center"/>
        </w:trPr>
        <w:tc>
          <w:tcPr>
            <w:tcW w:w="7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center"/>
              <w:rPr>
                <w:rFonts w:eastAsia="MS Mincho"/>
                <w:sz w:val="18"/>
                <w:szCs w:val="18"/>
              </w:rPr>
            </w:pPr>
            <w:r>
              <w:rPr>
                <w:rFonts w:eastAsia="MS Mincho"/>
                <w:sz w:val="18"/>
                <w:szCs w:val="18"/>
              </w:rPr>
              <w:t>17</w:t>
            </w:r>
          </w:p>
        </w:tc>
        <w:tc>
          <w:tcPr>
            <w:tcW w:w="6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both"/>
              <w:rPr>
                <w:rFonts w:eastAsia="MS Mincho"/>
                <w:sz w:val="18"/>
                <w:szCs w:val="18"/>
              </w:rPr>
            </w:pPr>
            <w:r w:rsidRPr="00A7017D">
              <w:rPr>
                <w:rFonts w:eastAsia="MS Mincho"/>
                <w:sz w:val="18"/>
                <w:szCs w:val="18"/>
              </w:rPr>
              <w:t xml:space="preserve">Las zonas donde se reciban o almacenen materias primas estarán separadas de las que se destinan a elaboración o envasado del producto final. La autoridad sanitaria competente podrá eximir del cumplimiento de este requisito a los establecimientos en los cuales no exista peligro de contaminación para los alimentos. </w:t>
            </w:r>
          </w:p>
        </w:tc>
        <w:tc>
          <w:tcPr>
            <w:tcW w:w="1094"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r>
      <w:tr w:rsidR="00F43648" w:rsidRPr="00A7017D" w:rsidTr="00B93F94">
        <w:trPr>
          <w:trHeight w:val="268"/>
          <w:jc w:val="center"/>
        </w:trPr>
        <w:tc>
          <w:tcPr>
            <w:tcW w:w="7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center"/>
              <w:rPr>
                <w:rFonts w:eastAsia="MS Mincho"/>
                <w:sz w:val="18"/>
                <w:szCs w:val="18"/>
              </w:rPr>
            </w:pPr>
            <w:r>
              <w:rPr>
                <w:rFonts w:eastAsia="MS Mincho"/>
                <w:sz w:val="18"/>
                <w:szCs w:val="18"/>
              </w:rPr>
              <w:t>18</w:t>
            </w:r>
          </w:p>
        </w:tc>
        <w:tc>
          <w:tcPr>
            <w:tcW w:w="6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jc w:val="both"/>
              <w:rPr>
                <w:rFonts w:eastAsia="MS Mincho"/>
                <w:sz w:val="18"/>
                <w:szCs w:val="18"/>
              </w:rPr>
            </w:pPr>
            <w:r w:rsidRPr="00A7017D">
              <w:rPr>
                <w:rFonts w:eastAsia="MS Mincho"/>
                <w:sz w:val="18"/>
                <w:szCs w:val="18"/>
              </w:rPr>
              <w:t>Se deberá de excluir del área de almacenamiento de alimentos; todo producto químico, tóxico, elementos de aseo y otros productos diferentes a alimentos.</w:t>
            </w:r>
          </w:p>
        </w:tc>
        <w:tc>
          <w:tcPr>
            <w:tcW w:w="1094"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r>
      <w:tr w:rsidR="00F43648" w:rsidRPr="00A7017D" w:rsidTr="00B93F94">
        <w:trPr>
          <w:trHeight w:val="268"/>
          <w:jc w:val="center"/>
        </w:trPr>
        <w:tc>
          <w:tcPr>
            <w:tcW w:w="9783"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jc w:val="center"/>
              <w:rPr>
                <w:rFonts w:eastAsia="MS Mincho"/>
                <w:b/>
                <w:sz w:val="18"/>
                <w:szCs w:val="18"/>
              </w:rPr>
            </w:pPr>
            <w:r w:rsidRPr="00A7017D">
              <w:rPr>
                <w:rFonts w:eastAsia="MS Mincho"/>
                <w:b/>
                <w:sz w:val="18"/>
                <w:szCs w:val="18"/>
              </w:rPr>
              <w:t>PREPARACIÓN Y SERVIDO DE ALIMENTOS</w:t>
            </w:r>
          </w:p>
        </w:tc>
      </w:tr>
      <w:tr w:rsidR="00F43648" w:rsidRPr="00A7017D" w:rsidTr="00B93F94">
        <w:trPr>
          <w:trHeight w:val="268"/>
          <w:jc w:val="center"/>
        </w:trPr>
        <w:tc>
          <w:tcPr>
            <w:tcW w:w="7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center"/>
              <w:rPr>
                <w:rFonts w:eastAsia="MS Mincho"/>
                <w:sz w:val="18"/>
                <w:szCs w:val="18"/>
              </w:rPr>
            </w:pPr>
            <w:r>
              <w:rPr>
                <w:rFonts w:eastAsia="MS Mincho"/>
                <w:sz w:val="18"/>
                <w:szCs w:val="18"/>
              </w:rPr>
              <w:t>19</w:t>
            </w:r>
          </w:p>
        </w:tc>
        <w:tc>
          <w:tcPr>
            <w:tcW w:w="6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both"/>
              <w:rPr>
                <w:rFonts w:eastAsia="MS Mincho"/>
                <w:b/>
                <w:sz w:val="18"/>
                <w:szCs w:val="18"/>
              </w:rPr>
            </w:pPr>
            <w:r w:rsidRPr="00A7017D">
              <w:rPr>
                <w:sz w:val="18"/>
                <w:szCs w:val="18"/>
              </w:rPr>
              <w:t xml:space="preserve">Se deberá cumplir con las disposiciones de la Resolución 2674 de 2013 en su capítulo VIII, artículo 35 sobre la </w:t>
            </w:r>
            <w:r w:rsidRPr="00A7017D">
              <w:rPr>
                <w:rFonts w:eastAsia="MS Mincho"/>
                <w:b/>
                <w:sz w:val="18"/>
                <w:szCs w:val="18"/>
              </w:rPr>
              <w:t xml:space="preserve">PREPARACIÓN Y SERVIDO DE ALIMENTOS. </w:t>
            </w:r>
          </w:p>
          <w:p w:rsidR="00F43648" w:rsidRPr="00A7017D" w:rsidRDefault="00F43648" w:rsidP="00B93F94">
            <w:pPr>
              <w:tabs>
                <w:tab w:val="left" w:pos="240"/>
              </w:tabs>
              <w:contextualSpacing/>
              <w:jc w:val="both"/>
              <w:rPr>
                <w:rFonts w:eastAsia="MS Mincho"/>
                <w:b/>
                <w:sz w:val="18"/>
                <w:szCs w:val="18"/>
              </w:rPr>
            </w:pPr>
          </w:p>
          <w:p w:rsidR="00F43648" w:rsidRPr="00A7017D" w:rsidRDefault="00F43648" w:rsidP="00B93F94">
            <w:pPr>
              <w:tabs>
                <w:tab w:val="left" w:pos="240"/>
              </w:tabs>
              <w:contextualSpacing/>
              <w:jc w:val="both"/>
              <w:rPr>
                <w:rFonts w:eastAsia="MS Mincho"/>
                <w:sz w:val="18"/>
                <w:szCs w:val="18"/>
              </w:rPr>
            </w:pPr>
            <w:r w:rsidRPr="00A7017D">
              <w:rPr>
                <w:rFonts w:eastAsia="MS Mincho"/>
                <w:sz w:val="18"/>
                <w:szCs w:val="18"/>
              </w:rPr>
              <w:t xml:space="preserve">El recibo de insumos e ingredientes para la preparación y servido de alimentos se hará en un lugar limpio y protegido de la contaminación ambiental y se almacenarán en recipientes adecuados. </w:t>
            </w:r>
          </w:p>
        </w:tc>
        <w:tc>
          <w:tcPr>
            <w:tcW w:w="1094"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r>
      <w:tr w:rsidR="00F43648" w:rsidRPr="00A7017D" w:rsidTr="00B93F94">
        <w:trPr>
          <w:trHeight w:val="268"/>
          <w:jc w:val="center"/>
        </w:trPr>
        <w:tc>
          <w:tcPr>
            <w:tcW w:w="7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center"/>
              <w:rPr>
                <w:rFonts w:eastAsia="MS Mincho"/>
                <w:sz w:val="18"/>
                <w:szCs w:val="18"/>
              </w:rPr>
            </w:pPr>
            <w:r>
              <w:rPr>
                <w:rFonts w:eastAsia="MS Mincho"/>
                <w:sz w:val="18"/>
                <w:szCs w:val="18"/>
              </w:rPr>
              <w:t>20</w:t>
            </w:r>
          </w:p>
        </w:tc>
        <w:tc>
          <w:tcPr>
            <w:tcW w:w="6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both"/>
              <w:rPr>
                <w:rFonts w:eastAsia="MS Mincho"/>
                <w:sz w:val="18"/>
                <w:szCs w:val="18"/>
              </w:rPr>
            </w:pPr>
            <w:r w:rsidRPr="00A7017D">
              <w:rPr>
                <w:rFonts w:eastAsia="MS Mincho"/>
                <w:sz w:val="18"/>
                <w:szCs w:val="18"/>
              </w:rPr>
              <w:t xml:space="preserve">Los alimentos o materias primas crudos, tales como, hortalizas, frutas, carnes y productos hidrobiológicos que se utilicen en la preparación de los alimentos deben ser lavados con agua potable corriente antes de su preparación. </w:t>
            </w:r>
            <w:bookmarkStart w:id="25" w:name="63DCC4A7-4E63-41E9-BE9A-83AA6E9E9A78"/>
            <w:bookmarkEnd w:id="25"/>
          </w:p>
        </w:tc>
        <w:tc>
          <w:tcPr>
            <w:tcW w:w="1094"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r>
      <w:tr w:rsidR="00F43648" w:rsidRPr="00A7017D" w:rsidTr="00B93F94">
        <w:trPr>
          <w:trHeight w:val="268"/>
          <w:jc w:val="center"/>
        </w:trPr>
        <w:tc>
          <w:tcPr>
            <w:tcW w:w="7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center"/>
              <w:rPr>
                <w:rFonts w:eastAsia="MS Mincho"/>
                <w:sz w:val="18"/>
                <w:szCs w:val="18"/>
              </w:rPr>
            </w:pPr>
            <w:r>
              <w:rPr>
                <w:rFonts w:eastAsia="MS Mincho"/>
                <w:sz w:val="18"/>
                <w:szCs w:val="18"/>
              </w:rPr>
              <w:t>21</w:t>
            </w:r>
          </w:p>
        </w:tc>
        <w:tc>
          <w:tcPr>
            <w:tcW w:w="6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both"/>
              <w:rPr>
                <w:rFonts w:eastAsia="MS Mincho"/>
                <w:sz w:val="18"/>
                <w:szCs w:val="18"/>
              </w:rPr>
            </w:pPr>
            <w:r w:rsidRPr="00A7017D">
              <w:rPr>
                <w:rFonts w:eastAsia="MS Mincho"/>
                <w:sz w:val="18"/>
                <w:szCs w:val="18"/>
              </w:rPr>
              <w:t xml:space="preserve">Las hortalizas y frutas que se consuman deben someterse a lavado y desinfección con sustancias autorizadas por el Ministerio de Salud y Protección Social. </w:t>
            </w:r>
            <w:bookmarkStart w:id="26" w:name="9CF68E07-5737-4C01-AA07-49DA056CA47F"/>
            <w:bookmarkEnd w:id="26"/>
          </w:p>
          <w:p w:rsidR="00F43648" w:rsidRPr="00A7017D" w:rsidRDefault="00F43648" w:rsidP="00B93F94">
            <w:pPr>
              <w:tabs>
                <w:tab w:val="left" w:pos="240"/>
              </w:tabs>
              <w:contextualSpacing/>
              <w:jc w:val="both"/>
              <w:rPr>
                <w:rFonts w:eastAsia="MS Mincho"/>
                <w:sz w:val="18"/>
                <w:szCs w:val="18"/>
              </w:rPr>
            </w:pPr>
          </w:p>
          <w:p w:rsidR="00F43648" w:rsidRPr="00A7017D" w:rsidRDefault="00F43648" w:rsidP="00B93F94">
            <w:pPr>
              <w:tabs>
                <w:tab w:val="left" w:pos="240"/>
              </w:tabs>
              <w:contextualSpacing/>
              <w:jc w:val="both"/>
              <w:rPr>
                <w:rFonts w:eastAsia="MS Mincho"/>
                <w:sz w:val="18"/>
                <w:szCs w:val="18"/>
              </w:rPr>
            </w:pPr>
            <w:r w:rsidRPr="00A7017D">
              <w:rPr>
                <w:rFonts w:eastAsia="MS Mincho"/>
                <w:sz w:val="18"/>
                <w:szCs w:val="18"/>
              </w:rPr>
              <w:t xml:space="preserve">Debe visualizarse en habladores un procedimiento donde indique la manera como debe realizarse paso a paso, con el tipo de desinfectante, concentración y tiempo de exposición. </w:t>
            </w:r>
          </w:p>
        </w:tc>
        <w:tc>
          <w:tcPr>
            <w:tcW w:w="1094"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r>
      <w:tr w:rsidR="00F43648" w:rsidRPr="00A7017D" w:rsidTr="00B93F94">
        <w:trPr>
          <w:trHeight w:val="268"/>
          <w:jc w:val="center"/>
        </w:trPr>
        <w:tc>
          <w:tcPr>
            <w:tcW w:w="7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center"/>
              <w:rPr>
                <w:rFonts w:eastAsia="MS Mincho"/>
                <w:sz w:val="18"/>
                <w:szCs w:val="18"/>
              </w:rPr>
            </w:pPr>
            <w:r>
              <w:rPr>
                <w:rFonts w:eastAsia="MS Mincho"/>
                <w:sz w:val="18"/>
                <w:szCs w:val="18"/>
              </w:rPr>
              <w:t>22</w:t>
            </w:r>
          </w:p>
        </w:tc>
        <w:tc>
          <w:tcPr>
            <w:tcW w:w="6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both"/>
              <w:rPr>
                <w:rFonts w:eastAsia="MS Mincho"/>
                <w:sz w:val="18"/>
                <w:szCs w:val="18"/>
              </w:rPr>
            </w:pPr>
            <w:r w:rsidRPr="00A7017D">
              <w:rPr>
                <w:rFonts w:eastAsia="MS Mincho"/>
                <w:sz w:val="18"/>
                <w:szCs w:val="18"/>
              </w:rPr>
              <w:t xml:space="preserve">Los alimentos perecederos, tales como, leche y sus derivados, carne y preparados, productos de la pesca deben almacenarse en recipientes separados, bajo condiciones de refrigeración y/o congelación y no podrán almacenarse conjuntamente con productos preparados o listos para el consumo con el fin de evitar la contaminación cruzada. </w:t>
            </w:r>
            <w:bookmarkStart w:id="27" w:name="8AD79686-3158-4E92-BF03-FF14BDDF83E1"/>
            <w:bookmarkEnd w:id="27"/>
          </w:p>
        </w:tc>
        <w:tc>
          <w:tcPr>
            <w:tcW w:w="1094"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r>
      <w:tr w:rsidR="00F43648" w:rsidRPr="00A7017D" w:rsidTr="00B93F94">
        <w:trPr>
          <w:trHeight w:val="268"/>
          <w:jc w:val="center"/>
        </w:trPr>
        <w:tc>
          <w:tcPr>
            <w:tcW w:w="7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center"/>
              <w:rPr>
                <w:rFonts w:eastAsia="MS Mincho"/>
                <w:sz w:val="18"/>
                <w:szCs w:val="18"/>
              </w:rPr>
            </w:pPr>
            <w:r>
              <w:rPr>
                <w:rFonts w:eastAsia="MS Mincho"/>
                <w:sz w:val="18"/>
                <w:szCs w:val="18"/>
              </w:rPr>
              <w:t>23</w:t>
            </w:r>
          </w:p>
        </w:tc>
        <w:tc>
          <w:tcPr>
            <w:tcW w:w="6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both"/>
              <w:rPr>
                <w:rFonts w:eastAsia="MS Mincho"/>
                <w:sz w:val="18"/>
                <w:szCs w:val="18"/>
              </w:rPr>
            </w:pPr>
            <w:r w:rsidRPr="00A7017D">
              <w:rPr>
                <w:rFonts w:eastAsia="MS Mincho"/>
                <w:sz w:val="18"/>
                <w:szCs w:val="18"/>
              </w:rPr>
              <w:t xml:space="preserve">El personal que está directamente vinculado a la preparación o servido de los alimentos no debe manipular dinero simultáneamente. </w:t>
            </w:r>
            <w:bookmarkStart w:id="28" w:name="9769F274-2788-41EC-B0FF-74F4C2EC3F0B"/>
            <w:bookmarkEnd w:id="28"/>
          </w:p>
        </w:tc>
        <w:tc>
          <w:tcPr>
            <w:tcW w:w="1094"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r>
      <w:tr w:rsidR="00F43648" w:rsidRPr="00A7017D" w:rsidTr="00B93F94">
        <w:trPr>
          <w:trHeight w:val="268"/>
          <w:jc w:val="center"/>
        </w:trPr>
        <w:tc>
          <w:tcPr>
            <w:tcW w:w="7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center"/>
              <w:rPr>
                <w:rFonts w:eastAsia="MS Mincho"/>
                <w:sz w:val="18"/>
                <w:szCs w:val="18"/>
              </w:rPr>
            </w:pPr>
            <w:r>
              <w:rPr>
                <w:rFonts w:eastAsia="MS Mincho"/>
                <w:sz w:val="18"/>
                <w:szCs w:val="18"/>
              </w:rPr>
              <w:t>24</w:t>
            </w:r>
          </w:p>
        </w:tc>
        <w:tc>
          <w:tcPr>
            <w:tcW w:w="6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both"/>
              <w:rPr>
                <w:rFonts w:eastAsia="MS Mincho"/>
                <w:sz w:val="18"/>
                <w:szCs w:val="18"/>
              </w:rPr>
            </w:pPr>
            <w:r w:rsidRPr="00A7017D">
              <w:rPr>
                <w:rFonts w:eastAsia="MS Mincho"/>
                <w:sz w:val="18"/>
                <w:szCs w:val="18"/>
              </w:rPr>
              <w:t xml:space="preserve">Los alimentos y bebidas expuestos para la venta deben mantenerse en vitrinas, campanas plásticas, mallas metálicas o plásticas o cualquier sistema apropiado que los proteja del ambiente exterior. </w:t>
            </w:r>
            <w:bookmarkStart w:id="29" w:name="A9690643-8E8A-45E7-AD74-25276E0E8414"/>
            <w:bookmarkEnd w:id="29"/>
          </w:p>
        </w:tc>
        <w:tc>
          <w:tcPr>
            <w:tcW w:w="1094"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r>
      <w:tr w:rsidR="00F43648" w:rsidRPr="00A7017D" w:rsidTr="00B93F94">
        <w:trPr>
          <w:trHeight w:val="268"/>
          <w:jc w:val="center"/>
        </w:trPr>
        <w:tc>
          <w:tcPr>
            <w:tcW w:w="7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center"/>
              <w:rPr>
                <w:rFonts w:eastAsia="MS Mincho"/>
                <w:sz w:val="18"/>
                <w:szCs w:val="18"/>
              </w:rPr>
            </w:pPr>
            <w:r>
              <w:rPr>
                <w:rFonts w:eastAsia="MS Mincho"/>
                <w:sz w:val="18"/>
                <w:szCs w:val="18"/>
              </w:rPr>
              <w:t>25</w:t>
            </w:r>
          </w:p>
        </w:tc>
        <w:tc>
          <w:tcPr>
            <w:tcW w:w="6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jc w:val="both"/>
              <w:rPr>
                <w:rFonts w:eastAsia="MS Mincho"/>
                <w:sz w:val="18"/>
                <w:szCs w:val="18"/>
              </w:rPr>
            </w:pPr>
            <w:r w:rsidRPr="00A7017D">
              <w:rPr>
                <w:rFonts w:eastAsia="MS Mincho"/>
                <w:sz w:val="18"/>
                <w:szCs w:val="18"/>
              </w:rPr>
              <w:t xml:space="preserve">El servido de los alimentos debe hacerse con utensilios (pinzas, cucharas, etc.) según sea el tipo de alimento, evitando en todo caso el contacto del alimento con las manos. </w:t>
            </w:r>
            <w:bookmarkStart w:id="30" w:name="83482A94-E3A7-467D-972A-0D48A280C129"/>
            <w:bookmarkEnd w:id="30"/>
            <w:r w:rsidRPr="00A7017D">
              <w:rPr>
                <w:rFonts w:eastAsia="MS Mincho"/>
                <w:sz w:val="18"/>
                <w:szCs w:val="18"/>
              </w:rPr>
              <w:t>Deberán ser</w:t>
            </w:r>
            <w:r>
              <w:rPr>
                <w:rFonts w:eastAsia="MS Mincho"/>
                <w:sz w:val="18"/>
                <w:szCs w:val="18"/>
              </w:rPr>
              <w:t>virse en recipientes adecuados,</w:t>
            </w:r>
            <w:r w:rsidRPr="00A7017D">
              <w:rPr>
                <w:rFonts w:eastAsia="MS Mincho"/>
                <w:sz w:val="18"/>
                <w:szCs w:val="18"/>
              </w:rPr>
              <w:t xml:space="preserve"> limpios, de material que permitan fácil lavado y desinfección.</w:t>
            </w:r>
          </w:p>
          <w:p w:rsidR="00F43648" w:rsidRPr="00A7017D" w:rsidRDefault="00F43648" w:rsidP="00B93F94">
            <w:pPr>
              <w:jc w:val="both"/>
              <w:rPr>
                <w:rFonts w:eastAsia="MS Mincho"/>
                <w:sz w:val="18"/>
                <w:szCs w:val="18"/>
              </w:rPr>
            </w:pPr>
            <w:r w:rsidRPr="00A7017D">
              <w:rPr>
                <w:rFonts w:eastAsia="MS Mincho"/>
                <w:sz w:val="18"/>
                <w:szCs w:val="18"/>
              </w:rPr>
              <w:t>Durante la exposición de los productos deben protegerse de contaminación externa por saliva, insectos, entre otros.</w:t>
            </w:r>
          </w:p>
        </w:tc>
        <w:tc>
          <w:tcPr>
            <w:tcW w:w="1094"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r>
      <w:tr w:rsidR="00F43648" w:rsidRPr="00A7017D" w:rsidTr="00B93F94">
        <w:trPr>
          <w:trHeight w:val="268"/>
          <w:jc w:val="center"/>
        </w:trPr>
        <w:tc>
          <w:tcPr>
            <w:tcW w:w="7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center"/>
              <w:rPr>
                <w:rFonts w:eastAsia="MS Mincho"/>
                <w:sz w:val="18"/>
                <w:szCs w:val="18"/>
              </w:rPr>
            </w:pPr>
            <w:r>
              <w:rPr>
                <w:rFonts w:eastAsia="MS Mincho"/>
                <w:sz w:val="18"/>
                <w:szCs w:val="18"/>
              </w:rPr>
              <w:lastRenderedPageBreak/>
              <w:t>26</w:t>
            </w:r>
          </w:p>
        </w:tc>
        <w:tc>
          <w:tcPr>
            <w:tcW w:w="6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Default="00F43648" w:rsidP="00B93F94">
            <w:pPr>
              <w:tabs>
                <w:tab w:val="left" w:pos="240"/>
              </w:tabs>
              <w:contextualSpacing/>
              <w:jc w:val="both"/>
              <w:rPr>
                <w:rFonts w:eastAsia="MS Mincho"/>
                <w:sz w:val="18"/>
                <w:szCs w:val="18"/>
              </w:rPr>
            </w:pPr>
            <w:r w:rsidRPr="00A7017D">
              <w:rPr>
                <w:rFonts w:eastAsia="MS Mincho"/>
                <w:sz w:val="18"/>
                <w:szCs w:val="18"/>
              </w:rPr>
              <w:t>El lavado y desinfección de utensilios debe hacerse con agua potable corriente, jabón o detergente y cepillo y con especial cuidado en las superficies donde se pican o fraccionan los alimentos, las cuales deben estar en buen estado de conservación e higiene; las superficies para el picado deben ser de material sanitario, de preferencia plástico, nylon, polietileno o teflón.</w:t>
            </w:r>
          </w:p>
          <w:p w:rsidR="00F43648" w:rsidRPr="00A7017D" w:rsidRDefault="00F43648" w:rsidP="00B93F94">
            <w:pPr>
              <w:tabs>
                <w:tab w:val="left" w:pos="240"/>
              </w:tabs>
              <w:contextualSpacing/>
              <w:jc w:val="both"/>
              <w:rPr>
                <w:rFonts w:eastAsia="MS Mincho"/>
                <w:sz w:val="18"/>
                <w:szCs w:val="18"/>
              </w:rPr>
            </w:pPr>
            <w:r w:rsidRPr="00A7017D">
              <w:rPr>
                <w:rFonts w:eastAsia="MS Mincho"/>
                <w:sz w:val="18"/>
                <w:szCs w:val="18"/>
              </w:rPr>
              <w:t xml:space="preserve"> </w:t>
            </w:r>
            <w:bookmarkStart w:id="31" w:name="3143755C-CAB4-46B5-8304-7B6FC9121AD9"/>
            <w:bookmarkEnd w:id="31"/>
          </w:p>
          <w:p w:rsidR="00F43648" w:rsidRPr="00A7017D" w:rsidRDefault="00F43648" w:rsidP="00B93F94">
            <w:pPr>
              <w:tabs>
                <w:tab w:val="left" w:pos="240"/>
              </w:tabs>
              <w:contextualSpacing/>
              <w:jc w:val="both"/>
              <w:rPr>
                <w:rFonts w:eastAsia="MS Mincho"/>
                <w:sz w:val="18"/>
                <w:szCs w:val="18"/>
              </w:rPr>
            </w:pPr>
            <w:r w:rsidRPr="00A7017D">
              <w:rPr>
                <w:rFonts w:eastAsia="MS Mincho"/>
                <w:sz w:val="18"/>
                <w:szCs w:val="18"/>
              </w:rPr>
              <w:t>La limpieza y desinfección de los utensilios que tengan contacto con los alimentos se hará en tal forma y con elementos o productos que no generen ni dejen sustancias peligrosas durante su uso.</w:t>
            </w:r>
          </w:p>
        </w:tc>
        <w:tc>
          <w:tcPr>
            <w:tcW w:w="1094"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r>
      <w:tr w:rsidR="00F43648" w:rsidRPr="00A7017D" w:rsidTr="00B93F94">
        <w:trPr>
          <w:trHeight w:val="268"/>
          <w:jc w:val="center"/>
        </w:trPr>
        <w:tc>
          <w:tcPr>
            <w:tcW w:w="7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center"/>
              <w:rPr>
                <w:rFonts w:eastAsia="MS Mincho"/>
                <w:sz w:val="18"/>
                <w:szCs w:val="18"/>
              </w:rPr>
            </w:pPr>
            <w:r>
              <w:rPr>
                <w:rFonts w:eastAsia="MS Mincho"/>
                <w:sz w:val="18"/>
                <w:szCs w:val="18"/>
              </w:rPr>
              <w:t>27</w:t>
            </w:r>
          </w:p>
        </w:tc>
        <w:tc>
          <w:tcPr>
            <w:tcW w:w="6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both"/>
              <w:rPr>
                <w:rFonts w:eastAsia="MS Mincho"/>
                <w:sz w:val="18"/>
                <w:szCs w:val="18"/>
              </w:rPr>
            </w:pPr>
            <w:r w:rsidRPr="00A7017D">
              <w:rPr>
                <w:rFonts w:eastAsia="MS Mincho"/>
                <w:sz w:val="18"/>
                <w:szCs w:val="18"/>
              </w:rPr>
              <w:t xml:space="preserve">Cuando los establecimientos no cuenten con agua y equipos en cantidad y calidad suficientes para el lavado y desinfección, los utensilios que se utilicen deben ser desechables con el primer uso. </w:t>
            </w:r>
          </w:p>
        </w:tc>
        <w:tc>
          <w:tcPr>
            <w:tcW w:w="1094"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r>
      <w:tr w:rsidR="00F43648" w:rsidRPr="00A7017D" w:rsidTr="00B93F94">
        <w:trPr>
          <w:trHeight w:val="268"/>
          <w:jc w:val="center"/>
        </w:trPr>
        <w:tc>
          <w:tcPr>
            <w:tcW w:w="7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center"/>
              <w:rPr>
                <w:rFonts w:eastAsia="MS Mincho"/>
                <w:sz w:val="18"/>
                <w:szCs w:val="18"/>
              </w:rPr>
            </w:pPr>
            <w:r>
              <w:rPr>
                <w:rFonts w:eastAsia="MS Mincho"/>
                <w:sz w:val="18"/>
                <w:szCs w:val="18"/>
              </w:rPr>
              <w:t>28</w:t>
            </w:r>
          </w:p>
        </w:tc>
        <w:tc>
          <w:tcPr>
            <w:tcW w:w="6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jc w:val="both"/>
              <w:rPr>
                <w:rFonts w:eastAsia="MS Mincho"/>
                <w:sz w:val="18"/>
                <w:szCs w:val="18"/>
              </w:rPr>
            </w:pPr>
            <w:r w:rsidRPr="00A7017D">
              <w:rPr>
                <w:rFonts w:eastAsia="MS Mincho"/>
                <w:sz w:val="18"/>
                <w:szCs w:val="18"/>
              </w:rPr>
              <w:t>El uso de grasas o aceites debe ser de manera controlada, éste deberá ser descartado cuando se haya usado para preparar alimentos fuertes (pescado). El aceite o grasa no debe ser usada cuando presente variación en su olor característico o presente aspecto desagradable.</w:t>
            </w:r>
          </w:p>
          <w:p w:rsidR="00F43648" w:rsidRPr="00A7017D" w:rsidRDefault="00F43648" w:rsidP="00B93F94">
            <w:pPr>
              <w:tabs>
                <w:tab w:val="left" w:pos="240"/>
              </w:tabs>
              <w:contextualSpacing/>
              <w:jc w:val="both"/>
              <w:rPr>
                <w:rFonts w:eastAsia="MS Mincho"/>
                <w:sz w:val="18"/>
                <w:szCs w:val="18"/>
              </w:rPr>
            </w:pPr>
            <w:r w:rsidRPr="00A7017D">
              <w:rPr>
                <w:rFonts w:eastAsia="MS Mincho"/>
                <w:sz w:val="18"/>
                <w:szCs w:val="18"/>
              </w:rPr>
              <w:t>No mezclar el aceite usado con aceite nuevo, puesto que se generan sustancias no aptas para la salud.</w:t>
            </w:r>
          </w:p>
        </w:tc>
        <w:tc>
          <w:tcPr>
            <w:tcW w:w="1094"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r>
      <w:tr w:rsidR="00F43648" w:rsidRPr="00A7017D" w:rsidTr="00B93F94">
        <w:trPr>
          <w:trHeight w:val="268"/>
          <w:jc w:val="center"/>
        </w:trPr>
        <w:tc>
          <w:tcPr>
            <w:tcW w:w="9783"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center"/>
              <w:rPr>
                <w:rFonts w:eastAsia="MS Mincho"/>
                <w:sz w:val="18"/>
                <w:szCs w:val="18"/>
              </w:rPr>
            </w:pPr>
            <w:r w:rsidRPr="00A7017D">
              <w:rPr>
                <w:rFonts w:eastAsia="MS Mincho"/>
                <w:b/>
                <w:sz w:val="18"/>
                <w:szCs w:val="18"/>
              </w:rPr>
              <w:t>DESECHOS SÓLIDOS</w:t>
            </w:r>
          </w:p>
        </w:tc>
      </w:tr>
      <w:tr w:rsidR="00F43648" w:rsidRPr="00A7017D" w:rsidTr="00B93F94">
        <w:trPr>
          <w:trHeight w:val="268"/>
          <w:jc w:val="center"/>
        </w:trPr>
        <w:tc>
          <w:tcPr>
            <w:tcW w:w="7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center"/>
              <w:rPr>
                <w:rFonts w:eastAsia="MS Mincho"/>
                <w:sz w:val="18"/>
                <w:szCs w:val="18"/>
              </w:rPr>
            </w:pPr>
            <w:r>
              <w:rPr>
                <w:rFonts w:eastAsia="MS Mincho"/>
                <w:sz w:val="18"/>
                <w:szCs w:val="18"/>
              </w:rPr>
              <w:t>29</w:t>
            </w:r>
          </w:p>
        </w:tc>
        <w:tc>
          <w:tcPr>
            <w:tcW w:w="6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both"/>
              <w:rPr>
                <w:rFonts w:eastAsia="MS Mincho"/>
                <w:sz w:val="18"/>
                <w:szCs w:val="18"/>
              </w:rPr>
            </w:pPr>
            <w:r w:rsidRPr="00A7017D">
              <w:rPr>
                <w:rFonts w:eastAsia="MS Mincho"/>
                <w:sz w:val="18"/>
                <w:szCs w:val="18"/>
              </w:rPr>
              <w:t xml:space="preserve">Debe contarse con la infraestructura, elementos, áreas, recursos y procedimientos que garanticen una eficiente labor de recolección, conducción, manejo, almacenamiento interno, clasificación, transporte y disposición final de los desechos sólidos, lo cual tendrá que hacerse observando las normas de higiene y salud ocupacional establecidas con el propósito de evitar la contaminación de los alimentos, áreas, dependencias y equipos, y el deterioro del medio ambiente. </w:t>
            </w:r>
          </w:p>
        </w:tc>
        <w:tc>
          <w:tcPr>
            <w:tcW w:w="1094"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r>
      <w:tr w:rsidR="00F43648" w:rsidRPr="00A7017D" w:rsidTr="00B93F94">
        <w:trPr>
          <w:trHeight w:val="268"/>
          <w:jc w:val="center"/>
        </w:trPr>
        <w:tc>
          <w:tcPr>
            <w:tcW w:w="7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center"/>
              <w:rPr>
                <w:rFonts w:eastAsia="MS Mincho"/>
                <w:sz w:val="18"/>
                <w:szCs w:val="18"/>
              </w:rPr>
            </w:pPr>
            <w:r>
              <w:rPr>
                <w:rFonts w:eastAsia="MS Mincho"/>
                <w:sz w:val="18"/>
                <w:szCs w:val="18"/>
              </w:rPr>
              <w:t>30</w:t>
            </w:r>
          </w:p>
        </w:tc>
        <w:tc>
          <w:tcPr>
            <w:tcW w:w="6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both"/>
              <w:rPr>
                <w:rFonts w:eastAsia="MS Mincho"/>
                <w:sz w:val="18"/>
                <w:szCs w:val="18"/>
              </w:rPr>
            </w:pPr>
            <w:r w:rsidRPr="00A7017D">
              <w:rPr>
                <w:rFonts w:eastAsia="MS Mincho"/>
                <w:sz w:val="18"/>
                <w:szCs w:val="18"/>
              </w:rPr>
              <w:t>Cuenta con recipientes suficientes, adecuados, separados por tipo de residuos, bien ubicados con tapa y bolsa, identificados para la recolección. Deben lavarse y desinfectarse cuando se desocupen las canecas.</w:t>
            </w:r>
          </w:p>
        </w:tc>
        <w:tc>
          <w:tcPr>
            <w:tcW w:w="1094"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r>
      <w:tr w:rsidR="00F43648" w:rsidRPr="00A7017D" w:rsidTr="00B93F94">
        <w:trPr>
          <w:trHeight w:val="268"/>
          <w:jc w:val="center"/>
        </w:trPr>
        <w:tc>
          <w:tcPr>
            <w:tcW w:w="7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center"/>
              <w:rPr>
                <w:rFonts w:eastAsia="MS Mincho"/>
                <w:sz w:val="18"/>
                <w:szCs w:val="18"/>
              </w:rPr>
            </w:pPr>
            <w:r>
              <w:rPr>
                <w:rFonts w:eastAsia="MS Mincho"/>
                <w:sz w:val="18"/>
                <w:szCs w:val="18"/>
              </w:rPr>
              <w:t>31</w:t>
            </w:r>
          </w:p>
        </w:tc>
        <w:tc>
          <w:tcPr>
            <w:tcW w:w="6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both"/>
              <w:rPr>
                <w:rFonts w:eastAsia="MS Mincho"/>
                <w:sz w:val="18"/>
                <w:szCs w:val="18"/>
              </w:rPr>
            </w:pPr>
            <w:r w:rsidRPr="00A7017D">
              <w:rPr>
                <w:rFonts w:eastAsia="MS Mincho"/>
                <w:sz w:val="18"/>
                <w:szCs w:val="18"/>
              </w:rPr>
              <w:t>Debe disponerse una zona de acopio de basuras alejada de la zona de producción y tener una frecuencia establecida de remoción de los residuos sólidos. No deben generarse malos olores y en ningún momento promover la proliferación de plagas.</w:t>
            </w:r>
          </w:p>
        </w:tc>
        <w:tc>
          <w:tcPr>
            <w:tcW w:w="1094"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r>
      <w:tr w:rsidR="00F43648" w:rsidRPr="00A7017D" w:rsidTr="00B93F94">
        <w:trPr>
          <w:trHeight w:val="268"/>
          <w:jc w:val="center"/>
        </w:trPr>
        <w:tc>
          <w:tcPr>
            <w:tcW w:w="7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center"/>
              <w:rPr>
                <w:rFonts w:eastAsia="MS Mincho"/>
                <w:sz w:val="18"/>
                <w:szCs w:val="18"/>
              </w:rPr>
            </w:pPr>
            <w:r>
              <w:rPr>
                <w:rFonts w:eastAsia="MS Mincho"/>
                <w:sz w:val="18"/>
                <w:szCs w:val="18"/>
              </w:rPr>
              <w:t>32</w:t>
            </w:r>
          </w:p>
        </w:tc>
        <w:tc>
          <w:tcPr>
            <w:tcW w:w="6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both"/>
              <w:rPr>
                <w:rFonts w:eastAsia="MS Mincho"/>
                <w:sz w:val="18"/>
                <w:szCs w:val="18"/>
              </w:rPr>
            </w:pPr>
            <w:r w:rsidRPr="00A7017D">
              <w:rPr>
                <w:rFonts w:eastAsia="MS Mincho"/>
                <w:sz w:val="18"/>
                <w:szCs w:val="18"/>
              </w:rPr>
              <w:t xml:space="preserve">El responsable de realizar la remoción </w:t>
            </w:r>
            <w:r>
              <w:rPr>
                <w:rFonts w:eastAsia="MS Mincho"/>
                <w:sz w:val="18"/>
                <w:szCs w:val="18"/>
              </w:rPr>
              <w:t>de los residuos con la ayuda de</w:t>
            </w:r>
            <w:r w:rsidRPr="00A7017D">
              <w:rPr>
                <w:rFonts w:eastAsia="MS Mincho"/>
                <w:sz w:val="18"/>
                <w:szCs w:val="18"/>
              </w:rPr>
              <w:t xml:space="preserve"> guantes de caucho o alguna herramienta que le evite el contacto con ellos, por ningún motivo hará operación directa con la mano. Este funcionario no deberá tener asignada otra tarea simultánea que lo ponga en contacto con menaje limpio o alimentos.</w:t>
            </w:r>
          </w:p>
        </w:tc>
        <w:tc>
          <w:tcPr>
            <w:tcW w:w="1094"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r>
      <w:tr w:rsidR="00F43648" w:rsidRPr="00A7017D" w:rsidTr="00B93F94">
        <w:trPr>
          <w:trHeight w:val="268"/>
          <w:jc w:val="center"/>
        </w:trPr>
        <w:tc>
          <w:tcPr>
            <w:tcW w:w="9783"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rPr>
                <w:rFonts w:eastAsia="MS Mincho"/>
                <w:sz w:val="18"/>
                <w:szCs w:val="18"/>
              </w:rPr>
            </w:pPr>
            <w:r>
              <w:rPr>
                <w:rFonts w:eastAsia="MS Mincho"/>
                <w:b/>
                <w:sz w:val="18"/>
                <w:szCs w:val="18"/>
              </w:rPr>
              <w:t xml:space="preserve">                                                    </w:t>
            </w:r>
            <w:r w:rsidRPr="00A7017D">
              <w:rPr>
                <w:rFonts w:eastAsia="MS Mincho"/>
                <w:b/>
                <w:sz w:val="18"/>
                <w:szCs w:val="18"/>
              </w:rPr>
              <w:t>CONTROL DE PLAGAS</w:t>
            </w:r>
          </w:p>
        </w:tc>
      </w:tr>
      <w:tr w:rsidR="00F43648" w:rsidRPr="00A7017D" w:rsidTr="00B93F94">
        <w:trPr>
          <w:trHeight w:val="268"/>
          <w:jc w:val="center"/>
        </w:trPr>
        <w:tc>
          <w:tcPr>
            <w:tcW w:w="7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center"/>
              <w:rPr>
                <w:rFonts w:eastAsia="MS Mincho"/>
                <w:sz w:val="18"/>
                <w:szCs w:val="18"/>
              </w:rPr>
            </w:pPr>
            <w:r>
              <w:rPr>
                <w:rFonts w:eastAsia="MS Mincho"/>
                <w:sz w:val="18"/>
                <w:szCs w:val="18"/>
              </w:rPr>
              <w:t>33</w:t>
            </w:r>
          </w:p>
        </w:tc>
        <w:tc>
          <w:tcPr>
            <w:tcW w:w="6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jc w:val="both"/>
              <w:rPr>
                <w:rFonts w:eastAsia="MS Mincho"/>
                <w:sz w:val="18"/>
                <w:szCs w:val="18"/>
              </w:rPr>
            </w:pPr>
            <w:r w:rsidRPr="00A7017D">
              <w:rPr>
                <w:rFonts w:eastAsia="MS Mincho"/>
                <w:sz w:val="18"/>
                <w:szCs w:val="18"/>
              </w:rPr>
              <w:t>Las plagas deben ser objeto de un programa de control específico, el cual debe involucrar el concepto de control integral, apelando a la aplicación armónica de las diferentes medidas de control conocidas, con especial énfasis en las r</w:t>
            </w:r>
            <w:r>
              <w:rPr>
                <w:rFonts w:eastAsia="MS Mincho"/>
                <w:sz w:val="18"/>
                <w:szCs w:val="18"/>
              </w:rPr>
              <w:t>adicales y de orden preventivo.</w:t>
            </w:r>
          </w:p>
        </w:tc>
        <w:tc>
          <w:tcPr>
            <w:tcW w:w="1094"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r>
      <w:tr w:rsidR="00F43648" w:rsidRPr="00A7017D" w:rsidTr="00B93F94">
        <w:trPr>
          <w:trHeight w:val="268"/>
          <w:jc w:val="center"/>
        </w:trPr>
        <w:tc>
          <w:tcPr>
            <w:tcW w:w="7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center"/>
              <w:rPr>
                <w:rFonts w:eastAsia="MS Mincho"/>
                <w:sz w:val="18"/>
                <w:szCs w:val="18"/>
              </w:rPr>
            </w:pPr>
            <w:r>
              <w:rPr>
                <w:rFonts w:eastAsia="MS Mincho"/>
                <w:sz w:val="18"/>
                <w:szCs w:val="18"/>
              </w:rPr>
              <w:t>34</w:t>
            </w:r>
          </w:p>
        </w:tc>
        <w:tc>
          <w:tcPr>
            <w:tcW w:w="6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jc w:val="both"/>
              <w:rPr>
                <w:rFonts w:eastAsia="MS Mincho"/>
                <w:sz w:val="18"/>
                <w:szCs w:val="18"/>
              </w:rPr>
            </w:pPr>
            <w:r w:rsidRPr="00A7017D">
              <w:rPr>
                <w:rFonts w:eastAsia="MS Mincho"/>
                <w:sz w:val="18"/>
                <w:szCs w:val="18"/>
              </w:rPr>
              <w:t xml:space="preserve">Informar siempre al supervisor del contrato cuando se realizarán las fumigaciones y entregar las constancias de trabajo realizado por la empresa especializada. </w:t>
            </w:r>
          </w:p>
        </w:tc>
        <w:tc>
          <w:tcPr>
            <w:tcW w:w="1094"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r>
      <w:tr w:rsidR="00F43648" w:rsidRPr="00A7017D" w:rsidTr="00B93F94">
        <w:trPr>
          <w:trHeight w:val="268"/>
          <w:jc w:val="center"/>
        </w:trPr>
        <w:tc>
          <w:tcPr>
            <w:tcW w:w="7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center"/>
              <w:rPr>
                <w:rFonts w:eastAsia="MS Mincho"/>
                <w:sz w:val="18"/>
                <w:szCs w:val="18"/>
              </w:rPr>
            </w:pPr>
            <w:r>
              <w:rPr>
                <w:rFonts w:eastAsia="MS Mincho"/>
                <w:sz w:val="18"/>
                <w:szCs w:val="18"/>
              </w:rPr>
              <w:t>35</w:t>
            </w:r>
          </w:p>
        </w:tc>
        <w:tc>
          <w:tcPr>
            <w:tcW w:w="6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jc w:val="both"/>
              <w:rPr>
                <w:rFonts w:eastAsia="MS Mincho"/>
                <w:sz w:val="18"/>
                <w:szCs w:val="18"/>
              </w:rPr>
            </w:pPr>
            <w:r w:rsidRPr="00A7017D">
              <w:rPr>
                <w:rFonts w:eastAsia="MS Mincho"/>
                <w:sz w:val="18"/>
                <w:szCs w:val="18"/>
              </w:rPr>
              <w:t xml:space="preserve">No se admitirán animales domésticos en el servicio de alimentación como medida de control natural. </w:t>
            </w:r>
          </w:p>
        </w:tc>
        <w:tc>
          <w:tcPr>
            <w:tcW w:w="1094"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r>
      <w:tr w:rsidR="00F43648" w:rsidRPr="00A7017D" w:rsidTr="00B93F94">
        <w:trPr>
          <w:trHeight w:val="268"/>
          <w:jc w:val="center"/>
        </w:trPr>
        <w:tc>
          <w:tcPr>
            <w:tcW w:w="9783"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rPr>
                <w:rFonts w:eastAsia="MS Mincho"/>
                <w:sz w:val="18"/>
                <w:szCs w:val="18"/>
              </w:rPr>
            </w:pPr>
            <w:r>
              <w:rPr>
                <w:rFonts w:eastAsia="MS Mincho"/>
                <w:b/>
                <w:sz w:val="18"/>
                <w:szCs w:val="18"/>
              </w:rPr>
              <w:t xml:space="preserve">                             </w:t>
            </w:r>
            <w:r w:rsidRPr="00A7017D">
              <w:rPr>
                <w:rFonts w:eastAsia="MS Mincho"/>
                <w:b/>
                <w:sz w:val="18"/>
                <w:szCs w:val="18"/>
              </w:rPr>
              <w:t>ABASTECIMIENTO O SUMINISTRO DE AGUA POTABLE</w:t>
            </w:r>
          </w:p>
        </w:tc>
      </w:tr>
      <w:tr w:rsidR="00F43648" w:rsidRPr="00A7017D" w:rsidTr="00B93F94">
        <w:trPr>
          <w:trHeight w:val="268"/>
          <w:jc w:val="center"/>
        </w:trPr>
        <w:tc>
          <w:tcPr>
            <w:tcW w:w="7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center"/>
              <w:rPr>
                <w:rFonts w:eastAsia="MS Mincho"/>
                <w:sz w:val="18"/>
                <w:szCs w:val="18"/>
              </w:rPr>
            </w:pPr>
            <w:r>
              <w:rPr>
                <w:rFonts w:eastAsia="MS Mincho"/>
                <w:sz w:val="18"/>
                <w:szCs w:val="18"/>
              </w:rPr>
              <w:t>36</w:t>
            </w:r>
          </w:p>
        </w:tc>
        <w:tc>
          <w:tcPr>
            <w:tcW w:w="6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both"/>
              <w:rPr>
                <w:rFonts w:eastAsia="MS Mincho"/>
                <w:sz w:val="18"/>
                <w:szCs w:val="18"/>
              </w:rPr>
            </w:pPr>
            <w:r w:rsidRPr="00A7017D">
              <w:rPr>
                <w:rFonts w:eastAsia="MS Mincho"/>
                <w:sz w:val="18"/>
                <w:szCs w:val="18"/>
              </w:rPr>
              <w:t xml:space="preserve">Todos los establecimientos gastronómicos o restaurantes deben tener documentado el proceso de abastecimiento de agua que incluye claramente: Fuente de captación o suministro, tratamientos realizados, manejo, diseño y capacidad del tanque de almacenamiento, distribución; mantenimiento, limpieza y desinfección de redes y tanque de almacenamiento; controles realizados para garantizar el cumplimiento de los requisitos fisicoquímicos y microbiológicos establecidos en la normatividad vigente, así como los registros que soporten el cumplimiento de los mismos. </w:t>
            </w:r>
          </w:p>
        </w:tc>
        <w:tc>
          <w:tcPr>
            <w:tcW w:w="1094"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r>
      <w:tr w:rsidR="00F43648" w:rsidRPr="00A7017D" w:rsidTr="00B93F94">
        <w:trPr>
          <w:trHeight w:val="268"/>
          <w:jc w:val="center"/>
        </w:trPr>
        <w:tc>
          <w:tcPr>
            <w:tcW w:w="7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center"/>
              <w:rPr>
                <w:rFonts w:eastAsia="MS Mincho"/>
                <w:sz w:val="18"/>
                <w:szCs w:val="18"/>
              </w:rPr>
            </w:pPr>
            <w:r>
              <w:rPr>
                <w:rFonts w:eastAsia="MS Mincho"/>
                <w:sz w:val="18"/>
                <w:szCs w:val="18"/>
              </w:rPr>
              <w:t>37</w:t>
            </w:r>
          </w:p>
        </w:tc>
        <w:tc>
          <w:tcPr>
            <w:tcW w:w="6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both"/>
              <w:rPr>
                <w:rFonts w:eastAsia="MS Mincho"/>
                <w:sz w:val="18"/>
                <w:szCs w:val="18"/>
              </w:rPr>
            </w:pPr>
            <w:r w:rsidRPr="00A7017D">
              <w:rPr>
                <w:rFonts w:eastAsia="MS Mincho"/>
                <w:sz w:val="18"/>
                <w:szCs w:val="18"/>
              </w:rPr>
              <w:t xml:space="preserve">Uso de tanque de almacenamiento con capacidad suficiente, limpio y desinfectado de forma periódica. </w:t>
            </w:r>
          </w:p>
        </w:tc>
        <w:tc>
          <w:tcPr>
            <w:tcW w:w="1094"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bCs/>
                <w:sz w:val="18"/>
                <w:szCs w:val="18"/>
              </w:rPr>
            </w:pPr>
          </w:p>
        </w:tc>
      </w:tr>
      <w:tr w:rsidR="00F43648" w:rsidRPr="00A7017D" w:rsidTr="00B93F94">
        <w:trPr>
          <w:jc w:val="center"/>
        </w:trPr>
        <w:tc>
          <w:tcPr>
            <w:tcW w:w="9783"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rPr>
                <w:rFonts w:eastAsia="MS Mincho"/>
                <w:b/>
                <w:sz w:val="18"/>
                <w:szCs w:val="18"/>
              </w:rPr>
            </w:pPr>
            <w:r>
              <w:rPr>
                <w:rFonts w:eastAsia="MS Mincho"/>
                <w:b/>
                <w:sz w:val="18"/>
                <w:szCs w:val="18"/>
                <w:lang w:val="es-MX"/>
              </w:rPr>
              <w:t xml:space="preserve">                                                                </w:t>
            </w:r>
            <w:r w:rsidRPr="00A7017D">
              <w:rPr>
                <w:rFonts w:eastAsia="MS Mincho"/>
                <w:b/>
                <w:sz w:val="18"/>
                <w:szCs w:val="18"/>
                <w:lang w:val="es-MX"/>
              </w:rPr>
              <w:t>PRODUCTOS ALIMENTICIOS</w:t>
            </w:r>
          </w:p>
        </w:tc>
      </w:tr>
      <w:tr w:rsidR="00F43648" w:rsidRPr="00A7017D" w:rsidTr="00B93F94">
        <w:trPr>
          <w:jc w:val="center"/>
        </w:trPr>
        <w:tc>
          <w:tcPr>
            <w:tcW w:w="7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center"/>
              <w:rPr>
                <w:rFonts w:eastAsia="MS Mincho"/>
                <w:sz w:val="18"/>
                <w:szCs w:val="18"/>
              </w:rPr>
            </w:pPr>
            <w:r>
              <w:rPr>
                <w:rFonts w:eastAsia="MS Mincho"/>
                <w:sz w:val="18"/>
                <w:szCs w:val="18"/>
              </w:rPr>
              <w:t>38</w:t>
            </w:r>
          </w:p>
        </w:tc>
        <w:tc>
          <w:tcPr>
            <w:tcW w:w="6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jc w:val="both"/>
              <w:rPr>
                <w:rFonts w:eastAsia="MS Mincho"/>
                <w:sz w:val="18"/>
                <w:szCs w:val="18"/>
                <w:lang w:val="es-MX"/>
              </w:rPr>
            </w:pPr>
            <w:r w:rsidRPr="00A7017D">
              <w:rPr>
                <w:rFonts w:eastAsia="MS Mincho"/>
                <w:sz w:val="18"/>
                <w:szCs w:val="18"/>
                <w:lang w:val="es-MX"/>
              </w:rPr>
              <w:t xml:space="preserve">El </w:t>
            </w:r>
            <w:r>
              <w:rPr>
                <w:rFonts w:eastAsia="MS Mincho"/>
                <w:sz w:val="18"/>
                <w:szCs w:val="18"/>
                <w:lang w:val="es-MX"/>
              </w:rPr>
              <w:t>Arrendatario</w:t>
            </w:r>
            <w:r w:rsidRPr="00A7017D">
              <w:rPr>
                <w:rFonts w:eastAsia="MS Mincho"/>
                <w:sz w:val="18"/>
                <w:szCs w:val="18"/>
                <w:lang w:val="es-MX"/>
              </w:rPr>
              <w:t xml:space="preserve"> se compromete a hacer entrega del listado de los precios de los productos alimenticios a vender; los cuales serán verificados y aprobados por el supervisor del contrato. Para lo cual, se tomará como referente los precios del mercado y las necesidades de la población objeto del presente estudio, también deben influir el gramaje y presentación de los productos. </w:t>
            </w:r>
          </w:p>
        </w:tc>
        <w:tc>
          <w:tcPr>
            <w:tcW w:w="1094"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sz w:val="18"/>
                <w:szCs w:val="18"/>
              </w:rPr>
            </w:pPr>
          </w:p>
        </w:tc>
      </w:tr>
      <w:tr w:rsidR="00F43648" w:rsidRPr="00A7017D" w:rsidTr="00B93F94">
        <w:trPr>
          <w:jc w:val="center"/>
        </w:trPr>
        <w:tc>
          <w:tcPr>
            <w:tcW w:w="7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center"/>
              <w:rPr>
                <w:rFonts w:eastAsia="MS Mincho"/>
                <w:sz w:val="18"/>
                <w:szCs w:val="18"/>
              </w:rPr>
            </w:pPr>
            <w:r>
              <w:rPr>
                <w:rFonts w:eastAsia="MS Mincho"/>
                <w:sz w:val="18"/>
                <w:szCs w:val="18"/>
              </w:rPr>
              <w:t>39</w:t>
            </w:r>
          </w:p>
        </w:tc>
        <w:tc>
          <w:tcPr>
            <w:tcW w:w="6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jc w:val="both"/>
              <w:rPr>
                <w:rFonts w:eastAsia="MS Mincho"/>
                <w:b/>
                <w:sz w:val="18"/>
                <w:szCs w:val="18"/>
                <w:lang w:val="es-MX"/>
              </w:rPr>
            </w:pPr>
            <w:r w:rsidRPr="00A7017D">
              <w:rPr>
                <w:rFonts w:eastAsia="MS Mincho"/>
                <w:b/>
                <w:sz w:val="18"/>
                <w:szCs w:val="18"/>
                <w:lang w:val="es-MX"/>
              </w:rPr>
              <w:t>Sostenimiento de precios</w:t>
            </w:r>
          </w:p>
          <w:p w:rsidR="00F43648" w:rsidRPr="00A7017D" w:rsidRDefault="00F43648" w:rsidP="00B93F94">
            <w:pPr>
              <w:jc w:val="both"/>
              <w:rPr>
                <w:rFonts w:eastAsia="MS Mincho"/>
                <w:sz w:val="18"/>
                <w:szCs w:val="18"/>
                <w:lang w:val="es-MX"/>
              </w:rPr>
            </w:pPr>
            <w:r w:rsidRPr="00A7017D">
              <w:rPr>
                <w:rFonts w:eastAsia="MS Mincho"/>
                <w:sz w:val="18"/>
                <w:szCs w:val="18"/>
                <w:lang w:val="es-MX"/>
              </w:rPr>
              <w:t xml:space="preserve">La lista de precios propuesta deberá ser sostenida por toda la vigencia del contrato de arrendamiento, cualquier cambio deberá ser aprobado por el supervisor del </w:t>
            </w:r>
            <w:r w:rsidRPr="00A7017D">
              <w:rPr>
                <w:rFonts w:eastAsia="MS Mincho"/>
                <w:sz w:val="18"/>
                <w:szCs w:val="18"/>
                <w:lang w:val="es-MX"/>
              </w:rPr>
              <w:lastRenderedPageBreak/>
              <w:t>contrato y estar debidamente justificado previa verificación con los precios del mercado.</w:t>
            </w:r>
          </w:p>
        </w:tc>
        <w:tc>
          <w:tcPr>
            <w:tcW w:w="1094"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sz w:val="18"/>
                <w:szCs w:val="18"/>
              </w:rPr>
            </w:pPr>
          </w:p>
        </w:tc>
      </w:tr>
      <w:tr w:rsidR="00F43648" w:rsidRPr="00A7017D" w:rsidTr="00B93F94">
        <w:trPr>
          <w:jc w:val="center"/>
        </w:trPr>
        <w:tc>
          <w:tcPr>
            <w:tcW w:w="7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center"/>
              <w:rPr>
                <w:rFonts w:eastAsia="MS Mincho"/>
                <w:sz w:val="18"/>
                <w:szCs w:val="18"/>
              </w:rPr>
            </w:pPr>
            <w:r>
              <w:rPr>
                <w:rFonts w:eastAsia="MS Mincho"/>
                <w:sz w:val="18"/>
                <w:szCs w:val="18"/>
              </w:rPr>
              <w:t>40</w:t>
            </w:r>
          </w:p>
        </w:tc>
        <w:tc>
          <w:tcPr>
            <w:tcW w:w="6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jc w:val="both"/>
              <w:rPr>
                <w:rFonts w:eastAsia="MS Mincho"/>
                <w:b/>
                <w:sz w:val="18"/>
                <w:szCs w:val="18"/>
                <w:lang w:val="es-MX"/>
              </w:rPr>
            </w:pPr>
            <w:r w:rsidRPr="00A7017D">
              <w:rPr>
                <w:rFonts w:eastAsia="MS Mincho"/>
                <w:b/>
                <w:sz w:val="18"/>
                <w:szCs w:val="18"/>
                <w:lang w:val="es-MX"/>
              </w:rPr>
              <w:t>Aprobación de productos a ofrecer</w:t>
            </w:r>
          </w:p>
          <w:p w:rsidR="00F43648" w:rsidRPr="00A7017D" w:rsidRDefault="00F43648" w:rsidP="00B93F94">
            <w:pPr>
              <w:jc w:val="both"/>
              <w:rPr>
                <w:rFonts w:eastAsia="MS Mincho"/>
                <w:sz w:val="18"/>
                <w:szCs w:val="18"/>
                <w:lang w:val="es-MX"/>
              </w:rPr>
            </w:pPr>
            <w:r w:rsidRPr="00A7017D">
              <w:rPr>
                <w:rFonts w:eastAsia="MS Mincho"/>
                <w:sz w:val="18"/>
                <w:szCs w:val="18"/>
                <w:lang w:val="es-MX"/>
              </w:rPr>
              <w:t xml:space="preserve">La aprobación de productos a ofrecer debe ser determinada por el </w:t>
            </w:r>
            <w:r>
              <w:rPr>
                <w:rFonts w:eastAsia="MS Mincho"/>
                <w:sz w:val="18"/>
                <w:szCs w:val="18"/>
                <w:lang w:val="es-MX"/>
              </w:rPr>
              <w:t>arrendatario</w:t>
            </w:r>
            <w:r w:rsidRPr="00A7017D">
              <w:rPr>
                <w:rFonts w:eastAsia="MS Mincho"/>
                <w:sz w:val="18"/>
                <w:szCs w:val="18"/>
                <w:lang w:val="es-MX"/>
              </w:rPr>
              <w:t xml:space="preserve"> y el supervisor del contrato.</w:t>
            </w:r>
          </w:p>
        </w:tc>
        <w:tc>
          <w:tcPr>
            <w:tcW w:w="1094"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F43648" w:rsidRPr="00A7017D" w:rsidRDefault="00F43648" w:rsidP="00B93F94">
            <w:pPr>
              <w:jc w:val="center"/>
              <w:rPr>
                <w:rFonts w:eastAsia="MS Mincho"/>
                <w:b/>
                <w:sz w:val="18"/>
                <w:szCs w:val="18"/>
              </w:rPr>
            </w:pPr>
          </w:p>
        </w:tc>
      </w:tr>
      <w:tr w:rsidR="00F43648" w:rsidRPr="00A7017D" w:rsidTr="00B93F94">
        <w:trPr>
          <w:jc w:val="center"/>
        </w:trPr>
        <w:tc>
          <w:tcPr>
            <w:tcW w:w="7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tabs>
                <w:tab w:val="left" w:pos="240"/>
              </w:tabs>
              <w:contextualSpacing/>
              <w:jc w:val="center"/>
              <w:rPr>
                <w:rFonts w:eastAsia="MS Mincho"/>
                <w:sz w:val="18"/>
                <w:szCs w:val="18"/>
              </w:rPr>
            </w:pPr>
            <w:r>
              <w:rPr>
                <w:rFonts w:eastAsia="MS Mincho"/>
                <w:sz w:val="18"/>
                <w:szCs w:val="18"/>
              </w:rPr>
              <w:t>41</w:t>
            </w:r>
          </w:p>
        </w:tc>
        <w:tc>
          <w:tcPr>
            <w:tcW w:w="6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8" w:rsidRPr="00A7017D" w:rsidRDefault="00F43648" w:rsidP="00B93F94">
            <w:pPr>
              <w:jc w:val="both"/>
              <w:rPr>
                <w:sz w:val="18"/>
                <w:szCs w:val="18"/>
              </w:rPr>
            </w:pPr>
            <w:r w:rsidRPr="00A7017D">
              <w:rPr>
                <w:sz w:val="18"/>
                <w:szCs w:val="18"/>
              </w:rPr>
              <w:t xml:space="preserve">El </w:t>
            </w:r>
            <w:r>
              <w:rPr>
                <w:sz w:val="18"/>
                <w:szCs w:val="18"/>
              </w:rPr>
              <w:t>arrendatario</w:t>
            </w:r>
            <w:r w:rsidRPr="00A7017D">
              <w:rPr>
                <w:sz w:val="18"/>
                <w:szCs w:val="18"/>
              </w:rPr>
              <w:t xml:space="preserve"> debe cumplir con las especificaciones de productos y precios a ofrecer, así como la infraestructura con que cuenta para poder dar cumplimiento al objeto del contrato, como son: vehículos, relaciones comerciales con proveedores manejo de alimentos.</w:t>
            </w:r>
          </w:p>
        </w:tc>
        <w:tc>
          <w:tcPr>
            <w:tcW w:w="1094" w:type="dxa"/>
            <w:tcBorders>
              <w:top w:val="single" w:sz="4" w:space="0" w:color="000000"/>
              <w:left w:val="single" w:sz="4" w:space="0" w:color="000000"/>
              <w:bottom w:val="single" w:sz="4" w:space="0" w:color="000000"/>
              <w:right w:val="single" w:sz="4" w:space="0" w:color="000000"/>
            </w:tcBorders>
            <w:shd w:val="clear" w:color="auto" w:fill="auto"/>
          </w:tcPr>
          <w:p w:rsidR="00F43648" w:rsidRPr="00A7017D" w:rsidRDefault="00F43648" w:rsidP="00B93F94">
            <w:pPr>
              <w:jc w:val="center"/>
              <w:rPr>
                <w:rFonts w:eastAsia="MS Mincho"/>
                <w:b/>
                <w:sz w:val="18"/>
                <w:szCs w:val="1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F43648" w:rsidRPr="00A7017D" w:rsidRDefault="00F43648" w:rsidP="00B93F94">
            <w:pPr>
              <w:jc w:val="center"/>
              <w:rPr>
                <w:rFonts w:eastAsia="MS Mincho"/>
                <w:b/>
                <w:sz w:val="18"/>
                <w:szCs w:val="18"/>
              </w:rPr>
            </w:pPr>
          </w:p>
        </w:tc>
      </w:tr>
    </w:tbl>
    <w:p w:rsidR="00F43648" w:rsidRDefault="00F43648" w:rsidP="00F43648">
      <w:pPr>
        <w:jc w:val="both"/>
        <w:rPr>
          <w:b/>
        </w:rPr>
      </w:pPr>
    </w:p>
    <w:p w:rsidR="00F43648" w:rsidRDefault="00F43648" w:rsidP="00F43648">
      <w:pPr>
        <w:pStyle w:val="Prrafodelista"/>
        <w:tabs>
          <w:tab w:val="left" w:pos="240"/>
          <w:tab w:val="center" w:pos="4459"/>
          <w:tab w:val="left" w:pos="5820"/>
        </w:tabs>
        <w:ind w:left="0"/>
        <w:rPr>
          <w:b/>
        </w:rPr>
      </w:pPr>
    </w:p>
    <w:p w:rsidR="00F43648" w:rsidRPr="00480208" w:rsidRDefault="00F43648" w:rsidP="00F43648">
      <w:pPr>
        <w:pStyle w:val="Prrafodelista"/>
        <w:tabs>
          <w:tab w:val="left" w:pos="240"/>
          <w:tab w:val="center" w:pos="4459"/>
          <w:tab w:val="left" w:pos="5820"/>
        </w:tabs>
        <w:ind w:left="0"/>
        <w:rPr>
          <w:b/>
        </w:rPr>
      </w:pPr>
    </w:p>
    <w:p w:rsidR="00F43648" w:rsidRPr="00480208" w:rsidRDefault="00F43648" w:rsidP="00F43648">
      <w:pPr>
        <w:pStyle w:val="Prrafodelista"/>
        <w:tabs>
          <w:tab w:val="left" w:pos="240"/>
          <w:tab w:val="center" w:pos="4459"/>
          <w:tab w:val="left" w:pos="5820"/>
        </w:tabs>
        <w:ind w:left="0"/>
        <w:rPr>
          <w:b/>
          <w:sz w:val="22"/>
        </w:rPr>
      </w:pPr>
      <w:r w:rsidRPr="00480208">
        <w:rPr>
          <w:b/>
          <w:sz w:val="22"/>
        </w:rPr>
        <w:t xml:space="preserve">       *     CONDICIONES TÉCNICAS ADICIONES </w:t>
      </w:r>
    </w:p>
    <w:p w:rsidR="00F43648" w:rsidRDefault="00F43648" w:rsidP="00F43648">
      <w:pPr>
        <w:pStyle w:val="Prrafodelista"/>
        <w:tabs>
          <w:tab w:val="left" w:pos="240"/>
          <w:tab w:val="center" w:pos="4459"/>
          <w:tab w:val="left" w:pos="5820"/>
        </w:tabs>
        <w:ind w:left="0"/>
        <w:rPr>
          <w:b/>
        </w:rPr>
      </w:pPr>
    </w:p>
    <w:tbl>
      <w:tblPr>
        <w:tblW w:w="97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18"/>
        <w:gridCol w:w="7019"/>
        <w:gridCol w:w="976"/>
        <w:gridCol w:w="992"/>
      </w:tblGrid>
      <w:tr w:rsidR="00F43648" w:rsidRPr="00A7017D" w:rsidTr="00B93F94">
        <w:trPr>
          <w:jc w:val="center"/>
        </w:trPr>
        <w:tc>
          <w:tcPr>
            <w:tcW w:w="71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F43648" w:rsidRPr="00AA220D" w:rsidRDefault="00F43648" w:rsidP="00B93F94">
            <w:pPr>
              <w:jc w:val="center"/>
              <w:rPr>
                <w:sz w:val="18"/>
                <w:szCs w:val="18"/>
                <w:lang w:eastAsia="es-CO"/>
              </w:rPr>
            </w:pPr>
            <w:r w:rsidRPr="00AA220D">
              <w:rPr>
                <w:sz w:val="18"/>
                <w:szCs w:val="18"/>
                <w:lang w:eastAsia="es-CO"/>
              </w:rPr>
              <w:t>ÍTEM</w:t>
            </w:r>
          </w:p>
        </w:tc>
        <w:tc>
          <w:tcPr>
            <w:tcW w:w="701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F43648" w:rsidRPr="00AA220D" w:rsidRDefault="00F43648" w:rsidP="00B93F94">
            <w:pPr>
              <w:jc w:val="both"/>
              <w:rPr>
                <w:sz w:val="18"/>
                <w:szCs w:val="18"/>
              </w:rPr>
            </w:pPr>
            <w:r w:rsidRPr="00AA220D">
              <w:rPr>
                <w:sz w:val="18"/>
                <w:szCs w:val="18"/>
              </w:rPr>
              <w:t>OTRAS CONDICIONES TÉCNICAS ADICIONALES</w:t>
            </w:r>
          </w:p>
        </w:tc>
        <w:tc>
          <w:tcPr>
            <w:tcW w:w="97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F43648" w:rsidRPr="00AA220D" w:rsidRDefault="00F43648" w:rsidP="00B93F94">
            <w:pPr>
              <w:jc w:val="both"/>
              <w:rPr>
                <w:sz w:val="18"/>
                <w:szCs w:val="18"/>
                <w:lang w:eastAsia="es-CO"/>
              </w:rPr>
            </w:pPr>
            <w:r w:rsidRPr="00AA220D">
              <w:rPr>
                <w:sz w:val="18"/>
                <w:szCs w:val="18"/>
                <w:lang w:eastAsia="es-CO"/>
              </w:rPr>
              <w:t>CUMPLE</w:t>
            </w:r>
          </w:p>
        </w:tc>
        <w:tc>
          <w:tcPr>
            <w:tcW w:w="99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F43648" w:rsidRPr="00AA220D" w:rsidRDefault="00F43648" w:rsidP="00B93F94">
            <w:pPr>
              <w:jc w:val="both"/>
              <w:rPr>
                <w:sz w:val="18"/>
                <w:szCs w:val="18"/>
                <w:lang w:eastAsia="es-CO"/>
              </w:rPr>
            </w:pPr>
            <w:r w:rsidRPr="00AA220D">
              <w:rPr>
                <w:sz w:val="18"/>
                <w:szCs w:val="18"/>
                <w:lang w:eastAsia="es-CO"/>
              </w:rPr>
              <w:t>NO CUMPLE</w:t>
            </w:r>
          </w:p>
        </w:tc>
      </w:tr>
      <w:tr w:rsidR="00F43648" w:rsidRPr="00A7017D" w:rsidTr="00B93F94">
        <w:trPr>
          <w:jc w:val="center"/>
        </w:trPr>
        <w:tc>
          <w:tcPr>
            <w:tcW w:w="71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F43648" w:rsidRPr="00AA220D" w:rsidRDefault="00F43648" w:rsidP="00B93F94">
            <w:pPr>
              <w:jc w:val="center"/>
              <w:rPr>
                <w:sz w:val="18"/>
                <w:szCs w:val="18"/>
                <w:lang w:eastAsia="es-CO"/>
              </w:rPr>
            </w:pPr>
            <w:r>
              <w:rPr>
                <w:sz w:val="18"/>
                <w:szCs w:val="18"/>
                <w:lang w:eastAsia="es-CO"/>
              </w:rPr>
              <w:t>42</w:t>
            </w:r>
          </w:p>
        </w:tc>
        <w:tc>
          <w:tcPr>
            <w:tcW w:w="701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F43648" w:rsidRPr="00AA220D" w:rsidRDefault="00F43648" w:rsidP="00B93F94">
            <w:pPr>
              <w:jc w:val="both"/>
              <w:rPr>
                <w:sz w:val="18"/>
                <w:szCs w:val="18"/>
              </w:rPr>
            </w:pPr>
            <w:r w:rsidRPr="00AA220D">
              <w:rPr>
                <w:sz w:val="18"/>
                <w:szCs w:val="18"/>
              </w:rPr>
              <w:t>El arrendatario se compromete por cuenta y riesgo a cumplir todas las normas de higiene, sistema de gestión de la seguridad y salud en el trabajo, Decreto 3075 de 1997 y Resolución 2674 de 2013, Resolución 0719 de 2015 clasificación de alimentos para consumo humano de acuerdo con el riesgo de salud pública.</w:t>
            </w:r>
          </w:p>
        </w:tc>
        <w:tc>
          <w:tcPr>
            <w:tcW w:w="97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F43648" w:rsidRPr="00AA220D" w:rsidRDefault="00F43648" w:rsidP="00B93F94">
            <w:pPr>
              <w:jc w:val="both"/>
              <w:rPr>
                <w:sz w:val="18"/>
                <w:szCs w:val="18"/>
                <w:lang w:eastAsia="es-CO"/>
              </w:rPr>
            </w:pPr>
          </w:p>
        </w:tc>
        <w:tc>
          <w:tcPr>
            <w:tcW w:w="99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F43648" w:rsidRPr="00AA220D" w:rsidRDefault="00F43648" w:rsidP="00B93F94">
            <w:pPr>
              <w:jc w:val="both"/>
              <w:rPr>
                <w:sz w:val="18"/>
                <w:szCs w:val="18"/>
                <w:lang w:eastAsia="es-CO"/>
              </w:rPr>
            </w:pPr>
          </w:p>
        </w:tc>
      </w:tr>
      <w:tr w:rsidR="00F43648" w:rsidRPr="00A7017D" w:rsidTr="00B93F94">
        <w:trPr>
          <w:jc w:val="center"/>
        </w:trPr>
        <w:tc>
          <w:tcPr>
            <w:tcW w:w="71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F43648" w:rsidRPr="00AA220D" w:rsidRDefault="00F43648" w:rsidP="00B93F94">
            <w:pPr>
              <w:jc w:val="center"/>
              <w:rPr>
                <w:sz w:val="18"/>
                <w:szCs w:val="18"/>
                <w:lang w:eastAsia="es-CO"/>
              </w:rPr>
            </w:pPr>
            <w:r>
              <w:rPr>
                <w:sz w:val="18"/>
                <w:szCs w:val="18"/>
                <w:lang w:eastAsia="es-CO"/>
              </w:rPr>
              <w:t>43</w:t>
            </w:r>
          </w:p>
        </w:tc>
        <w:tc>
          <w:tcPr>
            <w:tcW w:w="701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F43648" w:rsidRPr="00A7017D" w:rsidRDefault="00F43648" w:rsidP="00B93F94">
            <w:pPr>
              <w:jc w:val="both"/>
              <w:rPr>
                <w:sz w:val="18"/>
                <w:szCs w:val="18"/>
              </w:rPr>
            </w:pPr>
            <w:r w:rsidRPr="00AA220D">
              <w:rPr>
                <w:sz w:val="18"/>
                <w:szCs w:val="18"/>
              </w:rPr>
              <w:t>El oferente garantizará mediante certificación escrita junto con la oferta que cuenta con el personal idóneo, con los elementos de cocina y equipos necesarios para la prestación de un servicio de alta calidad.</w:t>
            </w:r>
          </w:p>
        </w:tc>
        <w:tc>
          <w:tcPr>
            <w:tcW w:w="97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F43648" w:rsidRPr="00AA220D" w:rsidRDefault="00F43648" w:rsidP="00B93F94">
            <w:pPr>
              <w:jc w:val="both"/>
              <w:rPr>
                <w:sz w:val="18"/>
                <w:szCs w:val="18"/>
                <w:lang w:eastAsia="es-CO"/>
              </w:rPr>
            </w:pPr>
          </w:p>
        </w:tc>
        <w:tc>
          <w:tcPr>
            <w:tcW w:w="99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F43648" w:rsidRPr="00AA220D" w:rsidRDefault="00F43648" w:rsidP="00B93F94">
            <w:pPr>
              <w:jc w:val="both"/>
              <w:rPr>
                <w:sz w:val="18"/>
                <w:szCs w:val="18"/>
                <w:lang w:eastAsia="es-CO"/>
              </w:rPr>
            </w:pPr>
          </w:p>
        </w:tc>
      </w:tr>
      <w:tr w:rsidR="00F43648" w:rsidRPr="00A7017D" w:rsidTr="00B93F94">
        <w:trPr>
          <w:jc w:val="center"/>
        </w:trPr>
        <w:tc>
          <w:tcPr>
            <w:tcW w:w="71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F43648" w:rsidRPr="00AA220D" w:rsidRDefault="00F43648" w:rsidP="00B93F94">
            <w:pPr>
              <w:jc w:val="center"/>
              <w:rPr>
                <w:sz w:val="18"/>
                <w:szCs w:val="18"/>
                <w:lang w:eastAsia="es-CO"/>
              </w:rPr>
            </w:pPr>
            <w:r>
              <w:rPr>
                <w:sz w:val="18"/>
                <w:szCs w:val="18"/>
                <w:lang w:eastAsia="es-CO"/>
              </w:rPr>
              <w:t>44</w:t>
            </w:r>
          </w:p>
        </w:tc>
        <w:tc>
          <w:tcPr>
            <w:tcW w:w="701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F43648" w:rsidRPr="00AA220D" w:rsidRDefault="00F43648" w:rsidP="00B93F94">
            <w:pPr>
              <w:jc w:val="both"/>
              <w:rPr>
                <w:sz w:val="18"/>
                <w:szCs w:val="18"/>
              </w:rPr>
            </w:pPr>
            <w:r w:rsidRPr="00AA220D">
              <w:rPr>
                <w:sz w:val="18"/>
                <w:szCs w:val="18"/>
              </w:rPr>
              <w:t>El arrendatario suministrará al supervisor del contrato las fichas técnicas de los productos que se desean ofrecer los cuales contienen los registros o permisos sanitarios según corresponda; al momento de firmar el acta de inicio del contrato y entrega del local.</w:t>
            </w:r>
          </w:p>
        </w:tc>
        <w:tc>
          <w:tcPr>
            <w:tcW w:w="97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F43648" w:rsidRPr="00AA220D" w:rsidRDefault="00F43648" w:rsidP="00B93F94">
            <w:pPr>
              <w:jc w:val="both"/>
              <w:rPr>
                <w:sz w:val="18"/>
                <w:szCs w:val="18"/>
                <w:lang w:eastAsia="es-CO"/>
              </w:rPr>
            </w:pPr>
          </w:p>
        </w:tc>
        <w:tc>
          <w:tcPr>
            <w:tcW w:w="99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F43648" w:rsidRPr="00AA220D" w:rsidRDefault="00F43648" w:rsidP="00B93F94">
            <w:pPr>
              <w:jc w:val="both"/>
              <w:rPr>
                <w:sz w:val="18"/>
                <w:szCs w:val="18"/>
                <w:lang w:eastAsia="es-CO"/>
              </w:rPr>
            </w:pPr>
          </w:p>
        </w:tc>
      </w:tr>
      <w:tr w:rsidR="00F43648" w:rsidRPr="00A7017D" w:rsidTr="00B93F94">
        <w:trPr>
          <w:jc w:val="center"/>
        </w:trPr>
        <w:tc>
          <w:tcPr>
            <w:tcW w:w="71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F43648" w:rsidRPr="00AA220D" w:rsidRDefault="00F43648" w:rsidP="00B93F94">
            <w:pPr>
              <w:jc w:val="center"/>
              <w:rPr>
                <w:sz w:val="18"/>
                <w:szCs w:val="18"/>
                <w:lang w:eastAsia="es-CO"/>
              </w:rPr>
            </w:pPr>
            <w:r>
              <w:rPr>
                <w:sz w:val="18"/>
                <w:szCs w:val="18"/>
                <w:lang w:eastAsia="es-CO"/>
              </w:rPr>
              <w:t>45</w:t>
            </w:r>
          </w:p>
        </w:tc>
        <w:tc>
          <w:tcPr>
            <w:tcW w:w="701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F43648" w:rsidRPr="00AA220D" w:rsidRDefault="00F43648" w:rsidP="00B93F94">
            <w:pPr>
              <w:jc w:val="both"/>
              <w:rPr>
                <w:sz w:val="18"/>
                <w:szCs w:val="18"/>
              </w:rPr>
            </w:pPr>
            <w:r w:rsidRPr="00AA220D">
              <w:rPr>
                <w:sz w:val="18"/>
                <w:szCs w:val="18"/>
              </w:rPr>
              <w:t>El oferente garantizará mediante certificación escrita junto con la oferta que realizará el control y manejo de alérgenos, estableciendo un procedimiento estandarizado para el control de sustancias clasificadas como alérgenos.</w:t>
            </w:r>
          </w:p>
        </w:tc>
        <w:tc>
          <w:tcPr>
            <w:tcW w:w="97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F43648" w:rsidRPr="00AA220D" w:rsidRDefault="00F43648" w:rsidP="00B93F94">
            <w:pPr>
              <w:jc w:val="both"/>
              <w:rPr>
                <w:sz w:val="18"/>
                <w:szCs w:val="18"/>
                <w:lang w:eastAsia="es-CO"/>
              </w:rPr>
            </w:pPr>
          </w:p>
        </w:tc>
        <w:tc>
          <w:tcPr>
            <w:tcW w:w="99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F43648" w:rsidRPr="00AA220D" w:rsidRDefault="00F43648" w:rsidP="00B93F94">
            <w:pPr>
              <w:jc w:val="both"/>
              <w:rPr>
                <w:sz w:val="18"/>
                <w:szCs w:val="18"/>
                <w:lang w:eastAsia="es-CO"/>
              </w:rPr>
            </w:pPr>
          </w:p>
        </w:tc>
      </w:tr>
      <w:tr w:rsidR="00F43648" w:rsidRPr="00A7017D" w:rsidTr="00B93F94">
        <w:trPr>
          <w:jc w:val="center"/>
        </w:trPr>
        <w:tc>
          <w:tcPr>
            <w:tcW w:w="71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F43648" w:rsidRPr="00AA220D" w:rsidRDefault="00F43648" w:rsidP="00B93F94">
            <w:pPr>
              <w:jc w:val="center"/>
              <w:rPr>
                <w:sz w:val="18"/>
                <w:szCs w:val="18"/>
                <w:lang w:eastAsia="es-CO"/>
              </w:rPr>
            </w:pPr>
            <w:r>
              <w:rPr>
                <w:sz w:val="18"/>
                <w:szCs w:val="18"/>
                <w:lang w:eastAsia="es-CO"/>
              </w:rPr>
              <w:t>46</w:t>
            </w:r>
          </w:p>
        </w:tc>
        <w:tc>
          <w:tcPr>
            <w:tcW w:w="701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F43648" w:rsidRPr="00AA220D" w:rsidRDefault="00F43648" w:rsidP="00B93F94">
            <w:pPr>
              <w:jc w:val="both"/>
              <w:rPr>
                <w:sz w:val="18"/>
                <w:szCs w:val="18"/>
              </w:rPr>
            </w:pPr>
            <w:r w:rsidRPr="00AA220D">
              <w:rPr>
                <w:sz w:val="18"/>
                <w:szCs w:val="18"/>
              </w:rPr>
              <w:t>El oferente deberá anexar una vez sea notificado de la aceptación de la oferta un oficio donde se relacione   información detallada indicando el personal a laborar, razón social, dirección, teléfono, cámara de comercio y RUT.</w:t>
            </w:r>
          </w:p>
        </w:tc>
        <w:tc>
          <w:tcPr>
            <w:tcW w:w="97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F43648" w:rsidRPr="00AA220D" w:rsidRDefault="00F43648" w:rsidP="00B93F94">
            <w:pPr>
              <w:jc w:val="both"/>
              <w:rPr>
                <w:sz w:val="18"/>
                <w:szCs w:val="18"/>
                <w:lang w:eastAsia="es-CO"/>
              </w:rPr>
            </w:pPr>
          </w:p>
        </w:tc>
        <w:tc>
          <w:tcPr>
            <w:tcW w:w="99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F43648" w:rsidRPr="00AA220D" w:rsidRDefault="00F43648" w:rsidP="00B93F94">
            <w:pPr>
              <w:jc w:val="both"/>
              <w:rPr>
                <w:sz w:val="18"/>
                <w:szCs w:val="18"/>
                <w:lang w:eastAsia="es-CO"/>
              </w:rPr>
            </w:pPr>
          </w:p>
        </w:tc>
      </w:tr>
      <w:tr w:rsidR="00F43648" w:rsidRPr="00A7017D" w:rsidTr="00B93F94">
        <w:trPr>
          <w:jc w:val="center"/>
        </w:trPr>
        <w:tc>
          <w:tcPr>
            <w:tcW w:w="71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F43648" w:rsidRPr="00AA220D" w:rsidRDefault="00F43648" w:rsidP="00B93F94">
            <w:pPr>
              <w:jc w:val="center"/>
              <w:rPr>
                <w:sz w:val="18"/>
                <w:szCs w:val="18"/>
                <w:lang w:eastAsia="es-CO"/>
              </w:rPr>
            </w:pPr>
            <w:r>
              <w:rPr>
                <w:sz w:val="18"/>
                <w:szCs w:val="18"/>
                <w:lang w:eastAsia="es-CO"/>
              </w:rPr>
              <w:t>47</w:t>
            </w:r>
          </w:p>
        </w:tc>
        <w:tc>
          <w:tcPr>
            <w:tcW w:w="701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F43648" w:rsidRPr="00AA220D" w:rsidRDefault="00F43648" w:rsidP="00B93F94">
            <w:pPr>
              <w:jc w:val="both"/>
              <w:rPr>
                <w:sz w:val="18"/>
                <w:szCs w:val="18"/>
              </w:rPr>
            </w:pPr>
            <w:r w:rsidRPr="00AA220D">
              <w:rPr>
                <w:sz w:val="18"/>
                <w:szCs w:val="18"/>
              </w:rPr>
              <w:t>Durante las actividades de distribución y comercialización de alimentos y materias primas debe garantizarse el mantenimiento de las condiciones sanitarias de estos.</w:t>
            </w:r>
          </w:p>
          <w:p w:rsidR="00F43648" w:rsidRPr="00AA220D" w:rsidRDefault="00F43648" w:rsidP="00B93F94">
            <w:pPr>
              <w:jc w:val="both"/>
              <w:rPr>
                <w:sz w:val="18"/>
                <w:szCs w:val="18"/>
              </w:rPr>
            </w:pPr>
            <w:r w:rsidRPr="00AA220D">
              <w:rPr>
                <w:sz w:val="18"/>
                <w:szCs w:val="18"/>
              </w:rPr>
              <w:t>Toda persona natural o jurídica que se dedique a la distribución o comercialización de alimentos y materias primas será responsable del mantenimiento de las condiciones sanitarias de los mismos.</w:t>
            </w:r>
          </w:p>
        </w:tc>
        <w:tc>
          <w:tcPr>
            <w:tcW w:w="97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F43648" w:rsidRPr="00AA220D" w:rsidRDefault="00F43648" w:rsidP="00B93F94">
            <w:pPr>
              <w:jc w:val="both"/>
              <w:rPr>
                <w:sz w:val="18"/>
                <w:szCs w:val="18"/>
                <w:lang w:eastAsia="es-CO"/>
              </w:rPr>
            </w:pPr>
          </w:p>
        </w:tc>
        <w:tc>
          <w:tcPr>
            <w:tcW w:w="99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F43648" w:rsidRPr="00AA220D" w:rsidRDefault="00F43648" w:rsidP="00B93F94">
            <w:pPr>
              <w:jc w:val="both"/>
              <w:rPr>
                <w:sz w:val="18"/>
                <w:szCs w:val="18"/>
                <w:lang w:eastAsia="es-CO"/>
              </w:rPr>
            </w:pPr>
          </w:p>
        </w:tc>
      </w:tr>
      <w:tr w:rsidR="00F43648" w:rsidRPr="00A7017D" w:rsidTr="00B93F94">
        <w:trPr>
          <w:jc w:val="center"/>
        </w:trPr>
        <w:tc>
          <w:tcPr>
            <w:tcW w:w="71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F43648" w:rsidRPr="00AA220D" w:rsidRDefault="00F43648" w:rsidP="00B93F94">
            <w:pPr>
              <w:jc w:val="center"/>
              <w:rPr>
                <w:sz w:val="18"/>
                <w:szCs w:val="18"/>
                <w:lang w:eastAsia="es-CO"/>
              </w:rPr>
            </w:pPr>
            <w:r>
              <w:rPr>
                <w:sz w:val="18"/>
                <w:szCs w:val="18"/>
                <w:lang w:eastAsia="es-CO"/>
              </w:rPr>
              <w:t>48</w:t>
            </w:r>
          </w:p>
        </w:tc>
        <w:tc>
          <w:tcPr>
            <w:tcW w:w="701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F43648" w:rsidRPr="00AA220D" w:rsidRDefault="00F43648" w:rsidP="00B93F94">
            <w:pPr>
              <w:jc w:val="both"/>
              <w:rPr>
                <w:sz w:val="18"/>
                <w:szCs w:val="18"/>
              </w:rPr>
            </w:pPr>
            <w:r w:rsidRPr="00AA220D">
              <w:rPr>
                <w:sz w:val="18"/>
                <w:szCs w:val="18"/>
              </w:rPr>
              <w:t>El arrendatario deberá instalar avisos en sitios visibles donde se identifiquen las rutas de evacuación y emergencia dentro de las áreas.</w:t>
            </w:r>
          </w:p>
        </w:tc>
        <w:tc>
          <w:tcPr>
            <w:tcW w:w="97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F43648" w:rsidRPr="00AA220D" w:rsidRDefault="00F43648" w:rsidP="00B93F94">
            <w:pPr>
              <w:jc w:val="both"/>
              <w:rPr>
                <w:sz w:val="18"/>
                <w:szCs w:val="18"/>
                <w:lang w:eastAsia="es-CO"/>
              </w:rPr>
            </w:pPr>
          </w:p>
        </w:tc>
        <w:tc>
          <w:tcPr>
            <w:tcW w:w="99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F43648" w:rsidRPr="00AA220D" w:rsidRDefault="00F43648" w:rsidP="00B93F94">
            <w:pPr>
              <w:jc w:val="both"/>
              <w:rPr>
                <w:sz w:val="18"/>
                <w:szCs w:val="18"/>
                <w:lang w:eastAsia="es-CO"/>
              </w:rPr>
            </w:pPr>
          </w:p>
        </w:tc>
      </w:tr>
      <w:tr w:rsidR="00F43648" w:rsidRPr="00A7017D" w:rsidTr="00B93F94">
        <w:trPr>
          <w:jc w:val="center"/>
        </w:trPr>
        <w:tc>
          <w:tcPr>
            <w:tcW w:w="71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F43648" w:rsidRPr="00AA220D" w:rsidRDefault="00F43648" w:rsidP="00B93F94">
            <w:pPr>
              <w:jc w:val="center"/>
              <w:rPr>
                <w:sz w:val="18"/>
                <w:szCs w:val="18"/>
                <w:lang w:eastAsia="es-CO"/>
              </w:rPr>
            </w:pPr>
            <w:r>
              <w:rPr>
                <w:sz w:val="18"/>
                <w:szCs w:val="18"/>
                <w:lang w:eastAsia="es-CO"/>
              </w:rPr>
              <w:t>49</w:t>
            </w:r>
          </w:p>
        </w:tc>
        <w:tc>
          <w:tcPr>
            <w:tcW w:w="701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hideMark/>
          </w:tcPr>
          <w:p w:rsidR="00F43648" w:rsidRPr="00E06227" w:rsidRDefault="00F43648" w:rsidP="00B93F94">
            <w:pPr>
              <w:jc w:val="both"/>
              <w:rPr>
                <w:sz w:val="18"/>
                <w:szCs w:val="18"/>
              </w:rPr>
            </w:pPr>
            <w:r w:rsidRPr="00E06227">
              <w:rPr>
                <w:sz w:val="18"/>
                <w:szCs w:val="18"/>
              </w:rPr>
              <w:t>El contratista deberá entregar al supervisor de</w:t>
            </w:r>
            <w:r>
              <w:rPr>
                <w:sz w:val="18"/>
                <w:szCs w:val="18"/>
              </w:rPr>
              <w:t>l</w:t>
            </w:r>
            <w:r w:rsidRPr="00E06227">
              <w:rPr>
                <w:sz w:val="18"/>
                <w:szCs w:val="18"/>
              </w:rPr>
              <w:t xml:space="preserve"> contrato </w:t>
            </w:r>
            <w:r>
              <w:rPr>
                <w:sz w:val="18"/>
                <w:szCs w:val="18"/>
              </w:rPr>
              <w:t xml:space="preserve">de manera mensual </w:t>
            </w:r>
            <w:r w:rsidRPr="00E06227">
              <w:rPr>
                <w:sz w:val="18"/>
                <w:szCs w:val="18"/>
              </w:rPr>
              <w:t xml:space="preserve">los documentos que evidencien lo siguiente: </w:t>
            </w:r>
          </w:p>
          <w:p w:rsidR="00F43648" w:rsidRPr="00AA220D" w:rsidRDefault="00F43648" w:rsidP="00B93F94">
            <w:pPr>
              <w:jc w:val="both"/>
              <w:rPr>
                <w:sz w:val="18"/>
                <w:szCs w:val="18"/>
              </w:rPr>
            </w:pPr>
            <w:r w:rsidRPr="00E06227">
              <w:rPr>
                <w:sz w:val="18"/>
                <w:szCs w:val="18"/>
              </w:rPr>
              <w:t>Aportes al Sistema de Seguridad Social Integral, según los requisitos legales y las obligaciones como contratista, efectuando los pagos a la ARL de acuerdo a la clase de riesgo d</w:t>
            </w:r>
            <w:r>
              <w:rPr>
                <w:sz w:val="18"/>
                <w:szCs w:val="18"/>
              </w:rPr>
              <w:t xml:space="preserve">e la actividad desarrollada.   </w:t>
            </w:r>
          </w:p>
        </w:tc>
        <w:tc>
          <w:tcPr>
            <w:tcW w:w="97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F43648" w:rsidRPr="00AA220D" w:rsidRDefault="00F43648" w:rsidP="00B93F94">
            <w:pPr>
              <w:jc w:val="both"/>
              <w:rPr>
                <w:sz w:val="18"/>
                <w:szCs w:val="18"/>
                <w:lang w:eastAsia="es-CO"/>
              </w:rPr>
            </w:pPr>
          </w:p>
        </w:tc>
        <w:tc>
          <w:tcPr>
            <w:tcW w:w="99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F43648" w:rsidRPr="00AA220D" w:rsidRDefault="00F43648" w:rsidP="00B93F94">
            <w:pPr>
              <w:jc w:val="both"/>
              <w:rPr>
                <w:sz w:val="18"/>
                <w:szCs w:val="18"/>
                <w:lang w:eastAsia="es-CO"/>
              </w:rPr>
            </w:pPr>
          </w:p>
        </w:tc>
      </w:tr>
      <w:tr w:rsidR="00F43648" w:rsidRPr="00A7017D" w:rsidTr="00B93F94">
        <w:trPr>
          <w:jc w:val="center"/>
        </w:trPr>
        <w:tc>
          <w:tcPr>
            <w:tcW w:w="71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F43648" w:rsidRPr="00AA220D" w:rsidRDefault="00F43648" w:rsidP="00B93F94">
            <w:pPr>
              <w:jc w:val="center"/>
              <w:rPr>
                <w:sz w:val="18"/>
                <w:szCs w:val="18"/>
                <w:lang w:eastAsia="es-CO"/>
              </w:rPr>
            </w:pPr>
            <w:r>
              <w:rPr>
                <w:sz w:val="18"/>
                <w:szCs w:val="18"/>
                <w:lang w:eastAsia="es-CO"/>
              </w:rPr>
              <w:t>50</w:t>
            </w:r>
          </w:p>
        </w:tc>
        <w:tc>
          <w:tcPr>
            <w:tcW w:w="701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F43648" w:rsidRPr="00EE6E48" w:rsidRDefault="00F43648" w:rsidP="00B93F94">
            <w:pPr>
              <w:pStyle w:val="Prrafodelista"/>
              <w:tabs>
                <w:tab w:val="left" w:pos="240"/>
                <w:tab w:val="left" w:pos="1264"/>
              </w:tabs>
              <w:ind w:left="0"/>
              <w:jc w:val="both"/>
              <w:rPr>
                <w:lang w:val="es-ES"/>
              </w:rPr>
            </w:pPr>
            <w:r w:rsidRPr="00EE6E48">
              <w:rPr>
                <w:lang w:val="es-ES"/>
              </w:rPr>
              <w:t>El valor del canon de arrendamiento será el mismo para temporada alta y baja, el servicio de gas</w:t>
            </w:r>
            <w:r>
              <w:rPr>
                <w:lang w:val="es-ES"/>
              </w:rPr>
              <w:t xml:space="preserve"> y energía eléctrica</w:t>
            </w:r>
            <w:r w:rsidRPr="00EE6E48">
              <w:rPr>
                <w:lang w:val="es-ES"/>
              </w:rPr>
              <w:t xml:space="preserve"> será provisto por el arrendatario.</w:t>
            </w:r>
          </w:p>
          <w:p w:rsidR="00F43648" w:rsidRPr="00AA220D" w:rsidRDefault="00F43648" w:rsidP="00B93F94">
            <w:pPr>
              <w:jc w:val="both"/>
              <w:rPr>
                <w:sz w:val="18"/>
                <w:szCs w:val="18"/>
              </w:rPr>
            </w:pPr>
          </w:p>
        </w:tc>
        <w:tc>
          <w:tcPr>
            <w:tcW w:w="97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F43648" w:rsidRPr="00AA220D" w:rsidRDefault="00F43648" w:rsidP="00B93F94">
            <w:pPr>
              <w:jc w:val="both"/>
              <w:rPr>
                <w:sz w:val="18"/>
                <w:szCs w:val="18"/>
                <w:lang w:eastAsia="es-CO"/>
              </w:rPr>
            </w:pPr>
          </w:p>
        </w:tc>
        <w:tc>
          <w:tcPr>
            <w:tcW w:w="99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F43648" w:rsidRPr="00AA220D" w:rsidRDefault="00F43648" w:rsidP="00B93F94">
            <w:pPr>
              <w:jc w:val="both"/>
              <w:rPr>
                <w:sz w:val="18"/>
                <w:szCs w:val="18"/>
                <w:lang w:eastAsia="es-CO"/>
              </w:rPr>
            </w:pPr>
          </w:p>
        </w:tc>
      </w:tr>
      <w:tr w:rsidR="00F43648" w:rsidRPr="00A7017D" w:rsidTr="00B93F94">
        <w:trPr>
          <w:jc w:val="center"/>
        </w:trPr>
        <w:tc>
          <w:tcPr>
            <w:tcW w:w="71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F43648" w:rsidRPr="00AA220D" w:rsidRDefault="00F43648" w:rsidP="00B93F94">
            <w:pPr>
              <w:jc w:val="center"/>
              <w:rPr>
                <w:sz w:val="18"/>
                <w:szCs w:val="18"/>
                <w:lang w:eastAsia="es-CO"/>
              </w:rPr>
            </w:pPr>
            <w:r>
              <w:rPr>
                <w:sz w:val="18"/>
                <w:szCs w:val="18"/>
                <w:lang w:eastAsia="es-CO"/>
              </w:rPr>
              <w:t>51</w:t>
            </w:r>
          </w:p>
        </w:tc>
        <w:tc>
          <w:tcPr>
            <w:tcW w:w="701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F43648" w:rsidRPr="00EE6E48" w:rsidRDefault="00F43648" w:rsidP="00B93F94">
            <w:pPr>
              <w:pStyle w:val="Prrafodelista"/>
              <w:tabs>
                <w:tab w:val="left" w:pos="240"/>
              </w:tabs>
              <w:ind w:left="0"/>
              <w:jc w:val="both"/>
            </w:pPr>
            <w:r w:rsidRPr="00EE6E48">
              <w:t xml:space="preserve">La materia prima que se utilice debe ser de óptima calidad, para lo cual el </w:t>
            </w:r>
            <w:r>
              <w:t>arrendatario</w:t>
            </w:r>
            <w:r w:rsidRPr="00EE6E48">
              <w:t xml:space="preserve"> debe manejar una lista de especificaciones de los víveres a comprar, indicando las características que le exigirá al proveedor para cada tipo de víveres. </w:t>
            </w:r>
          </w:p>
          <w:p w:rsidR="00F43648" w:rsidRPr="00A7017D" w:rsidRDefault="00F43648" w:rsidP="00B93F94">
            <w:pPr>
              <w:pStyle w:val="Prrafodelista"/>
              <w:tabs>
                <w:tab w:val="left" w:pos="240"/>
              </w:tabs>
              <w:ind w:left="0"/>
              <w:jc w:val="both"/>
            </w:pPr>
          </w:p>
          <w:p w:rsidR="00F43648" w:rsidRDefault="00F43648" w:rsidP="00B93F94">
            <w:pPr>
              <w:pStyle w:val="Prrafodelista"/>
              <w:tabs>
                <w:tab w:val="left" w:pos="240"/>
              </w:tabs>
              <w:ind w:left="0"/>
              <w:jc w:val="both"/>
            </w:pPr>
            <w:r w:rsidRPr="00A7017D">
              <w:t xml:space="preserve">Sin excepción, los alimentos vulnerables o perecederos como la leche, derivados, lácteos, pescados, </w:t>
            </w:r>
            <w:proofErr w:type="spellStart"/>
            <w:r w:rsidRPr="00A7017D">
              <w:t>etc</w:t>
            </w:r>
            <w:proofErr w:type="spellEnd"/>
            <w:r w:rsidRPr="00A7017D">
              <w:t xml:space="preserve"> deben ser comprados en establecimientos que posean el respectivo registro sanitario de la autoridad competente. Estos tipos de alimentos deben comprarse preferiblemente a diario, en los casos en los cuales no sea posible, máximo dos (2) veces por semana cuando se garantice un almacenamiento a temperaturas adecuadas. </w:t>
            </w:r>
          </w:p>
          <w:p w:rsidR="00F43648" w:rsidRPr="00A7017D" w:rsidRDefault="00F43648" w:rsidP="00B93F94">
            <w:pPr>
              <w:pStyle w:val="Prrafodelista"/>
              <w:tabs>
                <w:tab w:val="left" w:pos="240"/>
              </w:tabs>
              <w:ind w:left="0"/>
              <w:jc w:val="both"/>
            </w:pPr>
          </w:p>
          <w:p w:rsidR="00F43648" w:rsidRDefault="00F43648" w:rsidP="00B93F94">
            <w:pPr>
              <w:pStyle w:val="Prrafodelista"/>
              <w:tabs>
                <w:tab w:val="left" w:pos="240"/>
              </w:tabs>
              <w:ind w:left="0"/>
              <w:jc w:val="both"/>
            </w:pPr>
            <w:r w:rsidRPr="00A7017D">
              <w:lastRenderedPageBreak/>
              <w:t xml:space="preserve">Los enlatados deben tener el respectivo registro sanitario y rotulado y además, deben ser revisados minuciosamente para eliminar los que presenten envases deteriorados, magullados, rotos, corroídos o con gas. </w:t>
            </w:r>
          </w:p>
          <w:p w:rsidR="00F43648" w:rsidRPr="00A7017D" w:rsidRDefault="00F43648" w:rsidP="00B93F94">
            <w:pPr>
              <w:pStyle w:val="Prrafodelista"/>
              <w:tabs>
                <w:tab w:val="left" w:pos="240"/>
              </w:tabs>
              <w:ind w:left="0"/>
              <w:jc w:val="both"/>
            </w:pPr>
          </w:p>
          <w:p w:rsidR="00F43648" w:rsidRPr="00A7017D" w:rsidRDefault="00F43648" w:rsidP="00B93F94">
            <w:pPr>
              <w:pStyle w:val="Prrafodelista"/>
              <w:tabs>
                <w:tab w:val="left" w:pos="240"/>
              </w:tabs>
              <w:ind w:left="0"/>
              <w:jc w:val="both"/>
            </w:pPr>
            <w:r w:rsidRPr="00A7017D">
              <w:t xml:space="preserve">Los productos de panadería deben conseguirse en establecimientos con registro sanitario y comprarse con empaques herméticos, preferiblemente plásticos y debidamente rotulados. </w:t>
            </w:r>
          </w:p>
          <w:p w:rsidR="00F43648" w:rsidRPr="00EE6E48" w:rsidRDefault="00F43648" w:rsidP="00B93F94">
            <w:pPr>
              <w:pStyle w:val="Prrafodelista"/>
              <w:tabs>
                <w:tab w:val="left" w:pos="240"/>
                <w:tab w:val="left" w:pos="1264"/>
              </w:tabs>
              <w:ind w:left="0"/>
              <w:jc w:val="both"/>
              <w:rPr>
                <w:lang w:val="es-ES"/>
              </w:rPr>
            </w:pPr>
          </w:p>
        </w:tc>
        <w:tc>
          <w:tcPr>
            <w:tcW w:w="97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F43648" w:rsidRPr="00AA220D" w:rsidRDefault="00F43648" w:rsidP="00B93F94">
            <w:pPr>
              <w:jc w:val="both"/>
              <w:rPr>
                <w:sz w:val="18"/>
                <w:szCs w:val="18"/>
                <w:lang w:eastAsia="es-CO"/>
              </w:rPr>
            </w:pPr>
          </w:p>
        </w:tc>
        <w:tc>
          <w:tcPr>
            <w:tcW w:w="99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F43648" w:rsidRPr="00AA220D" w:rsidRDefault="00F43648" w:rsidP="00B93F94">
            <w:pPr>
              <w:jc w:val="both"/>
              <w:rPr>
                <w:sz w:val="18"/>
                <w:szCs w:val="18"/>
                <w:lang w:eastAsia="es-CO"/>
              </w:rPr>
            </w:pPr>
          </w:p>
        </w:tc>
      </w:tr>
      <w:tr w:rsidR="00F43648" w:rsidRPr="00A7017D" w:rsidTr="00B93F94">
        <w:trPr>
          <w:jc w:val="center"/>
        </w:trPr>
        <w:tc>
          <w:tcPr>
            <w:tcW w:w="71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F43648" w:rsidRPr="00AA220D" w:rsidRDefault="00F43648" w:rsidP="00B93F94">
            <w:pPr>
              <w:jc w:val="center"/>
              <w:rPr>
                <w:sz w:val="18"/>
                <w:szCs w:val="18"/>
                <w:lang w:eastAsia="es-CO"/>
              </w:rPr>
            </w:pPr>
            <w:r>
              <w:rPr>
                <w:sz w:val="18"/>
                <w:szCs w:val="18"/>
                <w:lang w:eastAsia="es-CO"/>
              </w:rPr>
              <w:t>52</w:t>
            </w:r>
          </w:p>
        </w:tc>
        <w:tc>
          <w:tcPr>
            <w:tcW w:w="701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F43648" w:rsidRPr="006F1484" w:rsidRDefault="00F43648" w:rsidP="00B93F94">
            <w:pPr>
              <w:pStyle w:val="Prrafodelista"/>
              <w:tabs>
                <w:tab w:val="left" w:pos="240"/>
              </w:tabs>
              <w:ind w:left="0"/>
              <w:jc w:val="both"/>
            </w:pPr>
            <w:r w:rsidRPr="006F1484">
              <w:t>El oferente debe presentar con la propuesta una certificación en la que indique que cuenta con la logística y cobertura requerida para el desarrollo de la actividad objeto del presente estudio previo.</w:t>
            </w:r>
          </w:p>
          <w:p w:rsidR="00F43648" w:rsidRPr="00EE6E48" w:rsidRDefault="00F43648" w:rsidP="00B93F94">
            <w:pPr>
              <w:pStyle w:val="Prrafodelista"/>
              <w:tabs>
                <w:tab w:val="left" w:pos="240"/>
              </w:tabs>
              <w:ind w:left="0"/>
              <w:jc w:val="both"/>
            </w:pPr>
            <w:r w:rsidRPr="006F1484">
              <w:t>El oferente certificara por escrito que garantizará expresamente que los alimentos perecederos a disposición del personal de la Policía, presenten adecuadas condiciones organolépticas y cumplirán con las normas y técnicas de preparación de alimentos exigidas por el Ministerio de Salud Nacional.</w:t>
            </w:r>
            <w:r w:rsidRPr="00D51C30">
              <w:rPr>
                <w:b/>
                <w:color w:val="262626"/>
                <w:sz w:val="18"/>
                <w:szCs w:val="18"/>
                <w:lang w:val="es-ES"/>
              </w:rPr>
              <w:t xml:space="preserve">  </w:t>
            </w:r>
          </w:p>
        </w:tc>
        <w:tc>
          <w:tcPr>
            <w:tcW w:w="97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F43648" w:rsidRPr="00AA220D" w:rsidRDefault="00F43648" w:rsidP="00B93F94">
            <w:pPr>
              <w:jc w:val="both"/>
              <w:rPr>
                <w:sz w:val="18"/>
                <w:szCs w:val="18"/>
                <w:lang w:eastAsia="es-CO"/>
              </w:rPr>
            </w:pPr>
          </w:p>
        </w:tc>
        <w:tc>
          <w:tcPr>
            <w:tcW w:w="99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F43648" w:rsidRPr="00AA220D" w:rsidRDefault="00F43648" w:rsidP="00B93F94">
            <w:pPr>
              <w:jc w:val="both"/>
              <w:rPr>
                <w:sz w:val="18"/>
                <w:szCs w:val="18"/>
                <w:lang w:eastAsia="es-CO"/>
              </w:rPr>
            </w:pPr>
          </w:p>
        </w:tc>
      </w:tr>
      <w:tr w:rsidR="00F43648" w:rsidRPr="00A7017D" w:rsidTr="00B93F94">
        <w:trPr>
          <w:jc w:val="center"/>
        </w:trPr>
        <w:tc>
          <w:tcPr>
            <w:tcW w:w="71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F43648" w:rsidRPr="00AA220D" w:rsidRDefault="00F43648" w:rsidP="00B93F94">
            <w:pPr>
              <w:jc w:val="center"/>
              <w:rPr>
                <w:sz w:val="18"/>
                <w:szCs w:val="18"/>
                <w:lang w:eastAsia="es-CO"/>
              </w:rPr>
            </w:pPr>
            <w:r>
              <w:rPr>
                <w:sz w:val="18"/>
                <w:szCs w:val="18"/>
                <w:lang w:eastAsia="es-CO"/>
              </w:rPr>
              <w:t>53</w:t>
            </w:r>
          </w:p>
        </w:tc>
        <w:tc>
          <w:tcPr>
            <w:tcW w:w="701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F43648" w:rsidRPr="006E21FF" w:rsidRDefault="00F43648" w:rsidP="00B93F94">
            <w:pPr>
              <w:pStyle w:val="Textoindependiente2"/>
              <w:spacing w:after="0" w:line="240" w:lineRule="auto"/>
              <w:jc w:val="both"/>
              <w:rPr>
                <w:b/>
                <w:sz w:val="18"/>
                <w:szCs w:val="18"/>
              </w:rPr>
            </w:pPr>
            <w:r w:rsidRPr="006E21FF">
              <w:rPr>
                <w:b/>
                <w:sz w:val="18"/>
                <w:szCs w:val="18"/>
              </w:rPr>
              <w:t>TALENTO HUMANO</w:t>
            </w:r>
          </w:p>
          <w:p w:rsidR="00F43648" w:rsidRPr="002D26EC" w:rsidRDefault="00F43648" w:rsidP="000E0E96">
            <w:pPr>
              <w:pStyle w:val="Textoindependiente2"/>
              <w:numPr>
                <w:ilvl w:val="1"/>
                <w:numId w:val="22"/>
              </w:numPr>
              <w:autoSpaceDE/>
              <w:autoSpaceDN/>
              <w:spacing w:after="0" w:line="240" w:lineRule="auto"/>
              <w:jc w:val="both"/>
              <w:rPr>
                <w:sz w:val="18"/>
                <w:szCs w:val="18"/>
              </w:rPr>
            </w:pPr>
            <w:r w:rsidRPr="002D26EC">
              <w:rPr>
                <w:sz w:val="18"/>
                <w:szCs w:val="18"/>
              </w:rPr>
              <w:t xml:space="preserve">El personal que atenderá la </w:t>
            </w:r>
            <w:r w:rsidRPr="002D26EC">
              <w:rPr>
                <w:sz w:val="18"/>
                <w:szCs w:val="18"/>
                <w:lang w:val="es-CO"/>
              </w:rPr>
              <w:t>cafetería</w:t>
            </w:r>
            <w:r>
              <w:rPr>
                <w:sz w:val="18"/>
                <w:szCs w:val="18"/>
                <w:lang w:val="es-CO"/>
              </w:rPr>
              <w:t xml:space="preserve"> y restaurante</w:t>
            </w:r>
            <w:r w:rsidRPr="002D26EC">
              <w:rPr>
                <w:sz w:val="18"/>
                <w:szCs w:val="18"/>
                <w:lang w:val="es-CO"/>
              </w:rPr>
              <w:t xml:space="preserve"> </w:t>
            </w:r>
            <w:r w:rsidRPr="002D26EC">
              <w:rPr>
                <w:sz w:val="18"/>
                <w:szCs w:val="18"/>
              </w:rPr>
              <w:t>deberá allegar los siguientes documentos:</w:t>
            </w:r>
          </w:p>
          <w:p w:rsidR="00F43648" w:rsidRPr="002D26EC" w:rsidRDefault="00F43648" w:rsidP="00B93F94">
            <w:pPr>
              <w:pStyle w:val="Textoindependiente2"/>
              <w:spacing w:after="0" w:line="240" w:lineRule="auto"/>
              <w:ind w:left="709"/>
              <w:jc w:val="both"/>
              <w:rPr>
                <w:rFonts w:eastAsia="Calibri"/>
                <w:b/>
                <w:sz w:val="18"/>
                <w:szCs w:val="18"/>
                <w:lang w:val="es-CO"/>
              </w:rPr>
            </w:pPr>
          </w:p>
          <w:p w:rsidR="00F43648" w:rsidRPr="002D26EC" w:rsidRDefault="00F43648" w:rsidP="000E0E96">
            <w:pPr>
              <w:numPr>
                <w:ilvl w:val="0"/>
                <w:numId w:val="9"/>
              </w:numPr>
              <w:tabs>
                <w:tab w:val="clear" w:pos="360"/>
                <w:tab w:val="num" w:pos="426"/>
              </w:tabs>
              <w:autoSpaceDE/>
              <w:autoSpaceDN/>
              <w:ind w:left="284" w:firstLine="142"/>
              <w:jc w:val="both"/>
              <w:rPr>
                <w:sz w:val="18"/>
                <w:szCs w:val="18"/>
              </w:rPr>
            </w:pPr>
            <w:r w:rsidRPr="002D26EC">
              <w:rPr>
                <w:sz w:val="18"/>
                <w:szCs w:val="18"/>
              </w:rPr>
              <w:t>Hoja de vida con fotografía del personal a emplear.</w:t>
            </w:r>
          </w:p>
          <w:p w:rsidR="00F43648" w:rsidRPr="002D26EC" w:rsidRDefault="00F43648" w:rsidP="000E0E96">
            <w:pPr>
              <w:numPr>
                <w:ilvl w:val="0"/>
                <w:numId w:val="9"/>
              </w:numPr>
              <w:tabs>
                <w:tab w:val="clear" w:pos="360"/>
                <w:tab w:val="num" w:pos="426"/>
                <w:tab w:val="num" w:pos="709"/>
              </w:tabs>
              <w:autoSpaceDE/>
              <w:autoSpaceDN/>
              <w:ind w:left="709" w:hanging="283"/>
              <w:jc w:val="both"/>
              <w:rPr>
                <w:sz w:val="18"/>
                <w:szCs w:val="18"/>
              </w:rPr>
            </w:pPr>
            <w:r>
              <w:rPr>
                <w:sz w:val="18"/>
                <w:szCs w:val="18"/>
              </w:rPr>
              <w:t>Exámenes médicos.</w:t>
            </w:r>
          </w:p>
          <w:p w:rsidR="00F43648" w:rsidRPr="002D26EC" w:rsidRDefault="00F43648" w:rsidP="000E0E96">
            <w:pPr>
              <w:numPr>
                <w:ilvl w:val="0"/>
                <w:numId w:val="9"/>
              </w:numPr>
              <w:tabs>
                <w:tab w:val="clear" w:pos="360"/>
                <w:tab w:val="num" w:pos="426"/>
                <w:tab w:val="num" w:pos="709"/>
              </w:tabs>
              <w:autoSpaceDE/>
              <w:autoSpaceDN/>
              <w:ind w:left="709" w:hanging="283"/>
              <w:jc w:val="both"/>
              <w:rPr>
                <w:sz w:val="18"/>
                <w:szCs w:val="18"/>
              </w:rPr>
            </w:pPr>
            <w:r w:rsidRPr="002D26EC">
              <w:rPr>
                <w:sz w:val="18"/>
                <w:szCs w:val="18"/>
              </w:rPr>
              <w:t>Fotocopia de afiliación del personal que va a atender el restaurante en una entidad promotora de salud (EPS) y aseguradora de riesgos profesionales (ARP) y fotocopia de afiliación a un fondo de pensiones y seguridad social.</w:t>
            </w:r>
          </w:p>
          <w:p w:rsidR="00F43648" w:rsidRPr="002D26EC" w:rsidRDefault="00F43648" w:rsidP="000E0E96">
            <w:pPr>
              <w:numPr>
                <w:ilvl w:val="0"/>
                <w:numId w:val="10"/>
              </w:numPr>
              <w:autoSpaceDE/>
              <w:autoSpaceDN/>
              <w:ind w:hanging="294"/>
              <w:jc w:val="both"/>
              <w:rPr>
                <w:b/>
                <w:sz w:val="18"/>
                <w:szCs w:val="18"/>
              </w:rPr>
            </w:pPr>
            <w:r w:rsidRPr="002D26EC">
              <w:rPr>
                <w:sz w:val="18"/>
                <w:szCs w:val="18"/>
              </w:rPr>
              <w:t>El contratista deberá velar por el perfecto estado de aseo y conservación de la cafetería.</w:t>
            </w:r>
          </w:p>
          <w:p w:rsidR="00F43648" w:rsidRPr="002D26EC" w:rsidRDefault="00F43648" w:rsidP="000E0E96">
            <w:pPr>
              <w:numPr>
                <w:ilvl w:val="0"/>
                <w:numId w:val="10"/>
              </w:numPr>
              <w:autoSpaceDE/>
              <w:autoSpaceDN/>
              <w:ind w:hanging="294"/>
              <w:jc w:val="both"/>
              <w:rPr>
                <w:b/>
                <w:sz w:val="18"/>
                <w:szCs w:val="18"/>
              </w:rPr>
            </w:pPr>
            <w:r w:rsidRPr="002D26EC">
              <w:rPr>
                <w:sz w:val="18"/>
                <w:szCs w:val="18"/>
              </w:rPr>
              <w:t>El contratista deberá velar por el cuidado de los enseres.</w:t>
            </w:r>
          </w:p>
          <w:p w:rsidR="00F43648" w:rsidRPr="004E3F96" w:rsidRDefault="00F43648" w:rsidP="00B93F94">
            <w:pPr>
              <w:jc w:val="both"/>
              <w:rPr>
                <w:color w:val="262626"/>
                <w:sz w:val="18"/>
                <w:szCs w:val="18"/>
                <w:lang w:val="es-ES"/>
              </w:rPr>
            </w:pPr>
          </w:p>
        </w:tc>
        <w:tc>
          <w:tcPr>
            <w:tcW w:w="97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F43648" w:rsidRPr="00AA220D" w:rsidRDefault="00F43648" w:rsidP="00B93F94">
            <w:pPr>
              <w:jc w:val="both"/>
              <w:rPr>
                <w:sz w:val="18"/>
                <w:szCs w:val="18"/>
                <w:lang w:eastAsia="es-CO"/>
              </w:rPr>
            </w:pPr>
          </w:p>
        </w:tc>
        <w:tc>
          <w:tcPr>
            <w:tcW w:w="99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F43648" w:rsidRPr="00AA220D" w:rsidRDefault="00F43648" w:rsidP="00B93F94">
            <w:pPr>
              <w:jc w:val="both"/>
              <w:rPr>
                <w:sz w:val="18"/>
                <w:szCs w:val="18"/>
                <w:lang w:eastAsia="es-CO"/>
              </w:rPr>
            </w:pPr>
          </w:p>
        </w:tc>
      </w:tr>
      <w:tr w:rsidR="00F43648" w:rsidRPr="00A7017D" w:rsidTr="00B93F94">
        <w:trPr>
          <w:jc w:val="center"/>
        </w:trPr>
        <w:tc>
          <w:tcPr>
            <w:tcW w:w="71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F43648" w:rsidRDefault="00F43648" w:rsidP="00B93F94">
            <w:pPr>
              <w:jc w:val="center"/>
              <w:rPr>
                <w:sz w:val="18"/>
                <w:szCs w:val="18"/>
                <w:lang w:eastAsia="es-CO"/>
              </w:rPr>
            </w:pPr>
            <w:r>
              <w:rPr>
                <w:sz w:val="18"/>
                <w:szCs w:val="18"/>
                <w:lang w:eastAsia="es-CO"/>
              </w:rPr>
              <w:t>54</w:t>
            </w:r>
          </w:p>
        </w:tc>
        <w:tc>
          <w:tcPr>
            <w:tcW w:w="701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F43648" w:rsidRPr="006E21FF" w:rsidRDefault="00F43648" w:rsidP="00B93F94">
            <w:pPr>
              <w:pStyle w:val="Textoindependiente2"/>
              <w:spacing w:after="0" w:line="240" w:lineRule="auto"/>
              <w:jc w:val="both"/>
              <w:rPr>
                <w:b/>
                <w:sz w:val="18"/>
                <w:szCs w:val="18"/>
              </w:rPr>
            </w:pPr>
            <w:r>
              <w:t xml:space="preserve">El contratista deberá presentar al señor supervisor del contrato de manera mensual las  </w:t>
            </w:r>
            <w:r w:rsidRPr="008B2E1B">
              <w:t>afiliaciones</w:t>
            </w:r>
            <w:r>
              <w:t xml:space="preserve"> y pago</w:t>
            </w:r>
            <w:r w:rsidRPr="008B2E1B">
              <w:t xml:space="preserve"> de Ley</w:t>
            </w:r>
            <w:r>
              <w:t xml:space="preserve"> de los empleados.</w:t>
            </w:r>
          </w:p>
        </w:tc>
        <w:tc>
          <w:tcPr>
            <w:tcW w:w="97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F43648" w:rsidRPr="00AA220D" w:rsidRDefault="00F43648" w:rsidP="00B93F94">
            <w:pPr>
              <w:jc w:val="both"/>
              <w:rPr>
                <w:sz w:val="18"/>
                <w:szCs w:val="18"/>
                <w:lang w:eastAsia="es-CO"/>
              </w:rPr>
            </w:pPr>
          </w:p>
        </w:tc>
        <w:tc>
          <w:tcPr>
            <w:tcW w:w="99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F43648" w:rsidRPr="00AA220D" w:rsidRDefault="00F43648" w:rsidP="00B93F94">
            <w:pPr>
              <w:jc w:val="both"/>
              <w:rPr>
                <w:sz w:val="18"/>
                <w:szCs w:val="18"/>
                <w:lang w:eastAsia="es-CO"/>
              </w:rPr>
            </w:pPr>
          </w:p>
        </w:tc>
      </w:tr>
      <w:tr w:rsidR="00F43648" w:rsidRPr="00A7017D" w:rsidTr="00B93F94">
        <w:trPr>
          <w:jc w:val="center"/>
        </w:trPr>
        <w:tc>
          <w:tcPr>
            <w:tcW w:w="71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F43648" w:rsidRDefault="00F43648" w:rsidP="00B93F94">
            <w:pPr>
              <w:jc w:val="center"/>
              <w:rPr>
                <w:sz w:val="18"/>
                <w:szCs w:val="18"/>
                <w:lang w:eastAsia="es-CO"/>
              </w:rPr>
            </w:pPr>
            <w:r>
              <w:rPr>
                <w:sz w:val="18"/>
                <w:szCs w:val="18"/>
                <w:lang w:eastAsia="es-CO"/>
              </w:rPr>
              <w:t>55</w:t>
            </w:r>
          </w:p>
        </w:tc>
        <w:tc>
          <w:tcPr>
            <w:tcW w:w="701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F43648" w:rsidRPr="006E21FF" w:rsidRDefault="00F43648" w:rsidP="00B93F94">
            <w:pPr>
              <w:pStyle w:val="Textoindependiente2"/>
              <w:spacing w:after="0" w:line="240" w:lineRule="auto"/>
              <w:jc w:val="both"/>
              <w:rPr>
                <w:b/>
                <w:sz w:val="18"/>
                <w:szCs w:val="18"/>
              </w:rPr>
            </w:pPr>
            <w:r w:rsidRPr="00AE66A6">
              <w:t xml:space="preserve">De los productos ofrecidos en función de la cafetería el contratista mantendrá los precios </w:t>
            </w:r>
            <w:r>
              <w:t xml:space="preserve">sugeridos y regulados </w:t>
            </w:r>
            <w:r w:rsidRPr="00AE66A6">
              <w:t>la Superintendencia de Industria y Comercio (SIC).</w:t>
            </w:r>
          </w:p>
        </w:tc>
        <w:tc>
          <w:tcPr>
            <w:tcW w:w="97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F43648" w:rsidRPr="00AA220D" w:rsidRDefault="00F43648" w:rsidP="00B93F94">
            <w:pPr>
              <w:jc w:val="both"/>
              <w:rPr>
                <w:sz w:val="18"/>
                <w:szCs w:val="18"/>
                <w:lang w:eastAsia="es-CO"/>
              </w:rPr>
            </w:pPr>
          </w:p>
        </w:tc>
        <w:tc>
          <w:tcPr>
            <w:tcW w:w="99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F43648" w:rsidRPr="00AA220D" w:rsidRDefault="00F43648" w:rsidP="00B93F94">
            <w:pPr>
              <w:jc w:val="both"/>
              <w:rPr>
                <w:sz w:val="18"/>
                <w:szCs w:val="18"/>
                <w:lang w:eastAsia="es-CO"/>
              </w:rPr>
            </w:pPr>
          </w:p>
        </w:tc>
      </w:tr>
    </w:tbl>
    <w:p w:rsidR="00F43648" w:rsidRDefault="00F43648" w:rsidP="002D39F5">
      <w:pPr>
        <w:pStyle w:val="Piedepgina"/>
        <w:tabs>
          <w:tab w:val="right" w:pos="9214"/>
        </w:tabs>
        <w:jc w:val="center"/>
        <w:rPr>
          <w:b/>
          <w:bCs/>
        </w:rPr>
      </w:pPr>
    </w:p>
    <w:p w:rsidR="004F0345" w:rsidRPr="00AC1ACE" w:rsidRDefault="004F0345" w:rsidP="00F43648">
      <w:pPr>
        <w:pStyle w:val="Piedepgina"/>
        <w:tabs>
          <w:tab w:val="right" w:pos="9214"/>
        </w:tabs>
        <w:rPr>
          <w:b/>
          <w:bCs/>
        </w:rPr>
      </w:pPr>
    </w:p>
    <w:p w:rsidR="002328C6" w:rsidRDefault="002328C6" w:rsidP="002328C6">
      <w:pPr>
        <w:pStyle w:val="Prrafodelista"/>
        <w:tabs>
          <w:tab w:val="left" w:pos="240"/>
        </w:tabs>
        <w:ind w:left="0"/>
        <w:jc w:val="both"/>
        <w:rPr>
          <w:b/>
          <w:lang w:val="es-CO"/>
        </w:rPr>
      </w:pPr>
      <w:r>
        <w:rPr>
          <w:b/>
          <w:lang w:val="es-CO"/>
        </w:rPr>
        <w:t xml:space="preserve">ESPECIFICACIONES TÉCNICAS DE LOS ALIMENTOS </w:t>
      </w:r>
    </w:p>
    <w:p w:rsidR="002328C6" w:rsidRDefault="002328C6" w:rsidP="002328C6">
      <w:pPr>
        <w:pStyle w:val="Prrafodelista"/>
        <w:tabs>
          <w:tab w:val="left" w:pos="240"/>
        </w:tabs>
        <w:ind w:left="0"/>
        <w:jc w:val="both"/>
        <w:rPr>
          <w:b/>
          <w:lang w:val="es-CO"/>
        </w:rPr>
      </w:pPr>
      <w:r>
        <w:rPr>
          <w:b/>
          <w:lang w:val="es-CO"/>
        </w:rPr>
        <w:t>CARACTERÍSTICAS DE LOS INSUMOS.</w:t>
      </w:r>
    </w:p>
    <w:p w:rsidR="002328C6" w:rsidRDefault="002328C6" w:rsidP="002328C6">
      <w:pPr>
        <w:pStyle w:val="Prrafodelista"/>
        <w:tabs>
          <w:tab w:val="left" w:pos="240"/>
        </w:tabs>
        <w:ind w:left="0"/>
        <w:jc w:val="both"/>
        <w:rPr>
          <w:lang w:val="es-CO"/>
        </w:rPr>
      </w:pPr>
    </w:p>
    <w:p w:rsidR="002328C6" w:rsidRDefault="002328C6" w:rsidP="002328C6">
      <w:pPr>
        <w:pStyle w:val="Prrafodelista"/>
        <w:tabs>
          <w:tab w:val="left" w:pos="240"/>
        </w:tabs>
        <w:ind w:left="0"/>
        <w:jc w:val="both"/>
        <w:rPr>
          <w:lang w:val="es-CO"/>
        </w:rPr>
      </w:pPr>
      <w:r>
        <w:rPr>
          <w:lang w:val="es-CO"/>
        </w:rPr>
        <w:t xml:space="preserve">La materia prima que se utilice debe ser de óptima calidad, para lo cual el contratista debe manejar una lista de especificaciones de los víveres a comprar, indicando las características que le exigirá al proveedor para cada tipo de víveres. </w:t>
      </w:r>
    </w:p>
    <w:p w:rsidR="002328C6" w:rsidRDefault="002328C6" w:rsidP="002328C6">
      <w:pPr>
        <w:pStyle w:val="Prrafodelista"/>
        <w:tabs>
          <w:tab w:val="left" w:pos="240"/>
        </w:tabs>
        <w:ind w:left="0"/>
        <w:jc w:val="both"/>
        <w:rPr>
          <w:lang w:val="es-CO"/>
        </w:rPr>
      </w:pPr>
    </w:p>
    <w:p w:rsidR="002328C6" w:rsidRDefault="002328C6" w:rsidP="002328C6">
      <w:pPr>
        <w:pStyle w:val="Prrafodelista"/>
        <w:tabs>
          <w:tab w:val="left" w:pos="240"/>
        </w:tabs>
        <w:ind w:left="0"/>
        <w:jc w:val="both"/>
        <w:rPr>
          <w:lang w:val="es-CO"/>
        </w:rPr>
      </w:pPr>
      <w:r>
        <w:rPr>
          <w:lang w:val="es-CO"/>
        </w:rPr>
        <w:t xml:space="preserve">Sin excepción, los alimentos vulnerables o perecederos como la leche, derivados, lácteos, pescados, etc. deben ser comprados en establecimientos que posean el respectivo registro sanitario de la autoridad competente. Estos tipos de alimentos deben comprarse preferiblemente a diario, en los casos en los cuales no sea posible, máximo dos (2) veces por semana cuando se garantice un almacenamiento a temperaturas adecuadas. </w:t>
      </w:r>
    </w:p>
    <w:p w:rsidR="002328C6" w:rsidRDefault="002328C6" w:rsidP="002328C6">
      <w:pPr>
        <w:pStyle w:val="Prrafodelista"/>
        <w:tabs>
          <w:tab w:val="left" w:pos="240"/>
        </w:tabs>
        <w:ind w:left="0"/>
        <w:jc w:val="both"/>
        <w:rPr>
          <w:lang w:val="es-CO"/>
        </w:rPr>
      </w:pPr>
      <w:r>
        <w:rPr>
          <w:lang w:val="es-CO"/>
        </w:rPr>
        <w:t xml:space="preserve">Los enlatados deben tener el respectivo registro sanitario y rotulado y además, deben ser revisados minuciosamente para eliminar los que presenten envases deteriorados, magullados, rotos, corroídos o con gas. </w:t>
      </w:r>
    </w:p>
    <w:p w:rsidR="002328C6" w:rsidRDefault="002328C6" w:rsidP="002328C6">
      <w:pPr>
        <w:pStyle w:val="Prrafodelista"/>
        <w:tabs>
          <w:tab w:val="left" w:pos="240"/>
        </w:tabs>
        <w:ind w:left="0"/>
        <w:jc w:val="both"/>
        <w:rPr>
          <w:lang w:val="es-CO"/>
        </w:rPr>
      </w:pPr>
      <w:r>
        <w:rPr>
          <w:lang w:val="es-CO"/>
        </w:rPr>
        <w:t xml:space="preserve">Los productos de panadería deben conseguirse en establecimientos con registro sanitario y comprarse con empaques herméticos, preferiblemente plásticos y debidamente rotulados. </w:t>
      </w:r>
    </w:p>
    <w:p w:rsidR="002328C6" w:rsidRDefault="002328C6" w:rsidP="002328C6">
      <w:pPr>
        <w:pStyle w:val="Prrafodelista"/>
        <w:tabs>
          <w:tab w:val="left" w:pos="240"/>
        </w:tabs>
        <w:jc w:val="both"/>
        <w:rPr>
          <w:lang w:val="es-CO"/>
        </w:rPr>
      </w:pPr>
    </w:p>
    <w:p w:rsidR="002328C6" w:rsidRDefault="002328C6" w:rsidP="002328C6">
      <w:pPr>
        <w:pStyle w:val="Prrafodelista"/>
        <w:tabs>
          <w:tab w:val="left" w:pos="240"/>
        </w:tabs>
        <w:ind w:left="0"/>
        <w:jc w:val="both"/>
        <w:rPr>
          <w:b/>
          <w:lang w:val="es-CO"/>
        </w:rPr>
      </w:pPr>
      <w:r>
        <w:rPr>
          <w:b/>
          <w:lang w:val="es-CO"/>
        </w:rPr>
        <w:t>OTRAS CONDICIONES DE HIGIENE</w:t>
      </w:r>
    </w:p>
    <w:p w:rsidR="002328C6" w:rsidRDefault="002328C6" w:rsidP="002328C6">
      <w:pPr>
        <w:pStyle w:val="Prrafodelista"/>
        <w:tabs>
          <w:tab w:val="left" w:pos="240"/>
        </w:tabs>
        <w:jc w:val="both"/>
        <w:rPr>
          <w:lang w:val="es-CO"/>
        </w:rPr>
      </w:pPr>
      <w:r>
        <w:rPr>
          <w:lang w:val="es-CO"/>
        </w:rPr>
        <w:t xml:space="preserve"> </w:t>
      </w:r>
    </w:p>
    <w:p w:rsidR="002328C6" w:rsidRDefault="002328C6" w:rsidP="002328C6">
      <w:pPr>
        <w:pStyle w:val="Prrafodelista"/>
        <w:tabs>
          <w:tab w:val="left" w:pos="240"/>
        </w:tabs>
        <w:ind w:left="0"/>
        <w:jc w:val="both"/>
        <w:rPr>
          <w:lang w:val="es-CO"/>
        </w:rPr>
      </w:pPr>
      <w:r>
        <w:rPr>
          <w:lang w:val="es-CO"/>
        </w:rPr>
        <w:t>Debe mantener una buena disposición de los residuos sólidos de conformidad con lo establecido en el Decreto 3075 de 1997.</w:t>
      </w:r>
    </w:p>
    <w:p w:rsidR="002328C6" w:rsidRDefault="002328C6" w:rsidP="002328C6">
      <w:pPr>
        <w:pStyle w:val="Prrafodelista"/>
        <w:tabs>
          <w:tab w:val="left" w:pos="240"/>
        </w:tabs>
        <w:ind w:left="0"/>
        <w:jc w:val="both"/>
        <w:rPr>
          <w:lang w:val="es-CO"/>
        </w:rPr>
      </w:pPr>
      <w:r>
        <w:rPr>
          <w:lang w:val="es-CO"/>
        </w:rPr>
        <w:t xml:space="preserve"> </w:t>
      </w:r>
    </w:p>
    <w:p w:rsidR="002328C6" w:rsidRDefault="002328C6" w:rsidP="002328C6">
      <w:pPr>
        <w:pStyle w:val="Prrafodelista"/>
        <w:tabs>
          <w:tab w:val="left" w:pos="240"/>
        </w:tabs>
        <w:ind w:left="0"/>
        <w:jc w:val="both"/>
        <w:rPr>
          <w:lang w:val="es-CO"/>
        </w:rPr>
      </w:pPr>
      <w:r>
        <w:rPr>
          <w:lang w:val="es-CO"/>
        </w:rPr>
        <w:lastRenderedPageBreak/>
        <w:t>Lavarse las manos con agua y jabón, antes de comenzar su trabajo, cada vez que salga y regrese al área asignada y después de manipular cualquier material u objeto que pudiese representar un riesgo de contaminación para el alimento. Será obligatorio realizar la desinfección de las manos cuando los riesgos asociados con la etapa del proceso así lo justifiquen.</w:t>
      </w:r>
    </w:p>
    <w:p w:rsidR="002328C6" w:rsidRDefault="002328C6" w:rsidP="002328C6">
      <w:pPr>
        <w:pStyle w:val="Prrafodelista"/>
        <w:tabs>
          <w:tab w:val="left" w:pos="240"/>
        </w:tabs>
        <w:ind w:left="0"/>
        <w:jc w:val="both"/>
        <w:rPr>
          <w:lang w:val="es-CO"/>
        </w:rPr>
      </w:pPr>
    </w:p>
    <w:p w:rsidR="002328C6" w:rsidRDefault="002328C6" w:rsidP="002328C6">
      <w:pPr>
        <w:pStyle w:val="Prrafodelista"/>
        <w:tabs>
          <w:tab w:val="left" w:pos="240"/>
        </w:tabs>
        <w:ind w:left="0"/>
        <w:jc w:val="both"/>
        <w:rPr>
          <w:lang w:val="es-CO"/>
        </w:rPr>
      </w:pPr>
      <w:r>
        <w:rPr>
          <w:lang w:val="es-CO"/>
        </w:rPr>
        <w:t>Mantener el cabello recogido y cubierto totalmente mediante malla, gorro u otro medio efectivo, mantener las uñas cortas, limpias y sin esmalte, usar calzado cerrado, de material resistente e impermeable y de tacón bajo, de ser necesario el uso de guantes, estos deben mantenerse limpios.</w:t>
      </w:r>
    </w:p>
    <w:p w:rsidR="002328C6" w:rsidRDefault="002328C6" w:rsidP="002328C6">
      <w:pPr>
        <w:pStyle w:val="Prrafodelista"/>
        <w:tabs>
          <w:tab w:val="left" w:pos="240"/>
        </w:tabs>
        <w:ind w:left="0"/>
        <w:jc w:val="both"/>
        <w:rPr>
          <w:lang w:val="es-CO"/>
        </w:rPr>
      </w:pPr>
    </w:p>
    <w:p w:rsidR="002328C6" w:rsidRDefault="002328C6" w:rsidP="002328C6">
      <w:pPr>
        <w:pStyle w:val="Prrafodelista"/>
        <w:tabs>
          <w:tab w:val="left" w:pos="240"/>
        </w:tabs>
        <w:ind w:left="0"/>
        <w:jc w:val="both"/>
        <w:rPr>
          <w:lang w:val="es-CO"/>
        </w:rPr>
      </w:pPr>
      <w:r>
        <w:rPr>
          <w:lang w:val="es-CO"/>
        </w:rPr>
        <w:t>No está permitido comer, beber o masticar cualquier objeto o producto, como tampoco fumar, toser, estornudar o escupir en las áreas de producción o sobre los alimentos.</w:t>
      </w:r>
    </w:p>
    <w:p w:rsidR="002328C6" w:rsidRDefault="002328C6" w:rsidP="002328C6">
      <w:pPr>
        <w:pStyle w:val="Prrafodelista"/>
        <w:tabs>
          <w:tab w:val="left" w:pos="240"/>
        </w:tabs>
        <w:ind w:left="0"/>
        <w:jc w:val="both"/>
        <w:rPr>
          <w:lang w:val="es-CO"/>
        </w:rPr>
      </w:pPr>
      <w:r>
        <w:rPr>
          <w:lang w:val="es-CO"/>
        </w:rPr>
        <w:t xml:space="preserve"> </w:t>
      </w:r>
    </w:p>
    <w:p w:rsidR="002328C6" w:rsidRDefault="002328C6" w:rsidP="002328C6">
      <w:pPr>
        <w:pStyle w:val="Prrafodelista"/>
        <w:tabs>
          <w:tab w:val="left" w:pos="240"/>
        </w:tabs>
        <w:ind w:left="0"/>
        <w:jc w:val="both"/>
        <w:rPr>
          <w:lang w:val="es-CO"/>
        </w:rPr>
      </w:pPr>
      <w:r>
        <w:rPr>
          <w:lang w:val="es-CO"/>
        </w:rPr>
        <w:t xml:space="preserve">Se dispondrá un buen uso de la conservación de los insumos para la elaboración de los alimentos. </w:t>
      </w:r>
    </w:p>
    <w:p w:rsidR="002328C6" w:rsidRDefault="002328C6" w:rsidP="002328C6">
      <w:pPr>
        <w:pStyle w:val="Prrafodelista"/>
        <w:tabs>
          <w:tab w:val="left" w:pos="240"/>
        </w:tabs>
        <w:ind w:left="0"/>
        <w:jc w:val="both"/>
        <w:rPr>
          <w:lang w:val="es-CO"/>
        </w:rPr>
      </w:pPr>
      <w:r>
        <w:rPr>
          <w:lang w:val="es-CO"/>
        </w:rPr>
        <w:t xml:space="preserve">Los alimentos o materias primas crudos tales como hortalizas, verduras, carnes, y productos hidrobiológicos que se utilicen en la preparación de los alimentos deberán ser lavados con agua potable corriente antes de su preparación. </w:t>
      </w:r>
    </w:p>
    <w:p w:rsidR="002328C6" w:rsidRDefault="002328C6" w:rsidP="002328C6">
      <w:pPr>
        <w:pStyle w:val="Prrafodelista"/>
        <w:tabs>
          <w:tab w:val="left" w:pos="240"/>
        </w:tabs>
        <w:ind w:left="0"/>
        <w:jc w:val="both"/>
        <w:rPr>
          <w:lang w:val="es-CO"/>
        </w:rPr>
      </w:pPr>
    </w:p>
    <w:p w:rsidR="002328C6" w:rsidRDefault="002328C6" w:rsidP="002328C6">
      <w:pPr>
        <w:pStyle w:val="Prrafodelista"/>
        <w:tabs>
          <w:tab w:val="left" w:pos="240"/>
        </w:tabs>
        <w:ind w:left="0"/>
        <w:jc w:val="both"/>
        <w:rPr>
          <w:lang w:val="es-CO"/>
        </w:rPr>
      </w:pPr>
      <w:r>
        <w:rPr>
          <w:lang w:val="es-CO"/>
        </w:rPr>
        <w:t>El servido de los alimentos deberá hacerse con utensilios (pinzas, cucharas, etc.) según sea el tipo de alimento, evitando en todo caso el contacto del alimento con las manos.</w:t>
      </w:r>
    </w:p>
    <w:p w:rsidR="002328C6" w:rsidRDefault="002328C6" w:rsidP="002328C6">
      <w:pPr>
        <w:pStyle w:val="Prrafodelista"/>
        <w:tabs>
          <w:tab w:val="left" w:pos="240"/>
        </w:tabs>
        <w:ind w:left="0"/>
        <w:jc w:val="both"/>
        <w:rPr>
          <w:lang w:val="es-CO"/>
        </w:rPr>
      </w:pPr>
      <w:r>
        <w:rPr>
          <w:lang w:val="es-CO"/>
        </w:rPr>
        <w:t xml:space="preserve"> </w:t>
      </w:r>
    </w:p>
    <w:p w:rsidR="002328C6" w:rsidRDefault="002328C6" w:rsidP="002328C6">
      <w:pPr>
        <w:pStyle w:val="Prrafodelista"/>
        <w:tabs>
          <w:tab w:val="left" w:pos="240"/>
        </w:tabs>
        <w:ind w:left="0"/>
        <w:jc w:val="both"/>
        <w:rPr>
          <w:lang w:val="es-CO"/>
        </w:rPr>
      </w:pPr>
      <w:r>
        <w:rPr>
          <w:lang w:val="es-CO"/>
        </w:rPr>
        <w:t>EL lavado de utensilios debe hacerse con agua potable corriente, jabón o detergente y cepillo, en especial las superficies donde se pican o fraccionan los alimentos, las cuales deben estar en buen estado de conservación e higiene; las superficies para el picado deben ser de material sanitario, de preferencia plástico, nylon, polietileno o teflón.</w:t>
      </w:r>
    </w:p>
    <w:p w:rsidR="002328C6" w:rsidRDefault="002328C6" w:rsidP="002328C6">
      <w:pPr>
        <w:pStyle w:val="Prrafodelista"/>
        <w:tabs>
          <w:tab w:val="left" w:pos="240"/>
        </w:tabs>
        <w:jc w:val="both"/>
        <w:rPr>
          <w:lang w:val="es-CO"/>
        </w:rPr>
      </w:pPr>
    </w:p>
    <w:p w:rsidR="002328C6" w:rsidRDefault="002328C6" w:rsidP="002328C6">
      <w:pPr>
        <w:pStyle w:val="Prrafodelista"/>
        <w:tabs>
          <w:tab w:val="left" w:pos="240"/>
        </w:tabs>
        <w:ind w:left="0"/>
        <w:jc w:val="both"/>
        <w:rPr>
          <w:b/>
          <w:lang w:val="es-CO"/>
        </w:rPr>
      </w:pPr>
      <w:r>
        <w:rPr>
          <w:b/>
          <w:lang w:val="es-CO"/>
        </w:rPr>
        <w:t xml:space="preserve">ASEO INSTALACIONES Y PRESENTACIÓN PERSONAL </w:t>
      </w:r>
    </w:p>
    <w:p w:rsidR="002328C6" w:rsidRDefault="002328C6" w:rsidP="002328C6">
      <w:pPr>
        <w:pStyle w:val="Prrafodelista"/>
        <w:tabs>
          <w:tab w:val="left" w:pos="240"/>
        </w:tabs>
        <w:ind w:left="0"/>
        <w:jc w:val="both"/>
        <w:rPr>
          <w:lang w:val="es-CO"/>
        </w:rPr>
      </w:pPr>
    </w:p>
    <w:p w:rsidR="002328C6" w:rsidRDefault="002328C6" w:rsidP="002328C6">
      <w:pPr>
        <w:pStyle w:val="Prrafodelista"/>
        <w:tabs>
          <w:tab w:val="left" w:pos="240"/>
        </w:tabs>
        <w:ind w:left="0"/>
        <w:jc w:val="both"/>
        <w:rPr>
          <w:lang w:val="es-CO"/>
        </w:rPr>
      </w:pPr>
      <w:r>
        <w:rPr>
          <w:lang w:val="es-CO"/>
        </w:rPr>
        <w:t>Debe mantener el lugar donde prestará el servicio de alimentación en buenas condiciones de aseo y limpieza (cocina, cafetería, baños comunes).</w:t>
      </w:r>
    </w:p>
    <w:p w:rsidR="002328C6" w:rsidRDefault="002328C6" w:rsidP="002328C6">
      <w:pPr>
        <w:pStyle w:val="Prrafodelista"/>
        <w:tabs>
          <w:tab w:val="left" w:pos="240"/>
        </w:tabs>
        <w:ind w:left="0"/>
        <w:jc w:val="both"/>
        <w:rPr>
          <w:lang w:val="es-CO"/>
        </w:rPr>
      </w:pPr>
    </w:p>
    <w:p w:rsidR="002328C6" w:rsidRDefault="002328C6" w:rsidP="002328C6">
      <w:pPr>
        <w:pStyle w:val="Prrafodelista"/>
        <w:tabs>
          <w:tab w:val="left" w:pos="240"/>
        </w:tabs>
        <w:ind w:left="0"/>
        <w:jc w:val="both"/>
        <w:rPr>
          <w:lang w:val="es-CO"/>
        </w:rPr>
      </w:pPr>
      <w:r>
        <w:rPr>
          <w:lang w:val="es-CO"/>
        </w:rPr>
        <w:t>Mantener una esmerada limpieza e higiene personal y aplicar buenas prácticas higiénicas en sus labores, de manera que se evite la contaminación del alimento y de las superficies de contacto con éste.</w:t>
      </w:r>
    </w:p>
    <w:p w:rsidR="002328C6" w:rsidRDefault="002328C6" w:rsidP="002328C6">
      <w:pPr>
        <w:pStyle w:val="Prrafodelista"/>
        <w:tabs>
          <w:tab w:val="left" w:pos="240"/>
        </w:tabs>
        <w:ind w:left="0"/>
        <w:jc w:val="both"/>
        <w:rPr>
          <w:lang w:val="es-CO"/>
        </w:rPr>
      </w:pPr>
    </w:p>
    <w:p w:rsidR="002328C6" w:rsidRDefault="002328C6" w:rsidP="002328C6">
      <w:pPr>
        <w:pStyle w:val="Prrafodelista"/>
        <w:tabs>
          <w:tab w:val="left" w:pos="240"/>
        </w:tabs>
        <w:ind w:left="0"/>
        <w:jc w:val="both"/>
        <w:rPr>
          <w:b/>
          <w:lang w:val="es-CO"/>
        </w:rPr>
      </w:pPr>
      <w:r>
        <w:rPr>
          <w:b/>
          <w:lang w:val="es-CO"/>
        </w:rPr>
        <w:t xml:space="preserve">VESTUARIO DEL PERSONAL </w:t>
      </w:r>
    </w:p>
    <w:p w:rsidR="002328C6" w:rsidRDefault="002328C6" w:rsidP="002328C6">
      <w:pPr>
        <w:pStyle w:val="Prrafodelista"/>
        <w:tabs>
          <w:tab w:val="left" w:pos="240"/>
        </w:tabs>
        <w:ind w:left="0"/>
        <w:jc w:val="both"/>
        <w:rPr>
          <w:lang w:val="es-CO"/>
        </w:rPr>
      </w:pPr>
    </w:p>
    <w:p w:rsidR="002328C6" w:rsidRDefault="002328C6" w:rsidP="002328C6">
      <w:pPr>
        <w:pStyle w:val="Textoindependiente"/>
        <w:jc w:val="both"/>
        <w:rPr>
          <w:rFonts w:cs="Arial"/>
          <w:sz w:val="20"/>
          <w:lang w:val="es-CO"/>
        </w:rPr>
      </w:pPr>
      <w:r>
        <w:rPr>
          <w:rFonts w:cs="Arial"/>
          <w:sz w:val="20"/>
          <w:lang w:val="es-CO"/>
        </w:rPr>
        <w:t>Usar vestimenta de trabajo que cumpla los siguientes requisitos: De color claro que permita visualizar fácilmente su limpieza; con cierres o cremalleras y /o broches en lugar de botones u otros accesorios que puedan caer en el alimento; sin bolsillos ubicados por encima de la cintura; cuando se utiliza delantal, este debe permanecer atado al cuerpo en forma segura para evitar la contaminación del alimento y accidentes de trabajo. La empresa será responsable de una dotación de vestimenta de trabajo en número suficiente para el personal manipulador, con el propósito de facilitar el cambio de indumentaria el cual será consistente con el tipo de trabajo que desarrolla</w:t>
      </w:r>
    </w:p>
    <w:p w:rsidR="002328C6" w:rsidRDefault="002328C6" w:rsidP="002328C6">
      <w:pPr>
        <w:pStyle w:val="Textoindependiente"/>
        <w:jc w:val="center"/>
        <w:rPr>
          <w:rFonts w:cs="Arial"/>
          <w:sz w:val="20"/>
          <w:lang w:val="es-CO"/>
        </w:rPr>
      </w:pPr>
    </w:p>
    <w:p w:rsidR="002328C6" w:rsidRDefault="002328C6" w:rsidP="002328C6">
      <w:pPr>
        <w:pStyle w:val="Textoindependiente"/>
        <w:tabs>
          <w:tab w:val="left" w:pos="426"/>
        </w:tabs>
        <w:suppressAutoHyphens/>
        <w:jc w:val="both"/>
        <w:textAlignment w:val="baseline"/>
        <w:rPr>
          <w:rFonts w:cs="Arial"/>
          <w:b/>
          <w:sz w:val="20"/>
        </w:rPr>
      </w:pPr>
      <w:r>
        <w:rPr>
          <w:rFonts w:cs="Arial"/>
          <w:b/>
          <w:sz w:val="20"/>
        </w:rPr>
        <w:t>SISTEMA DE GESTIÓN DE SEGURIDAD EN EL TRABAJO</w:t>
      </w:r>
    </w:p>
    <w:p w:rsidR="002328C6" w:rsidRDefault="002328C6" w:rsidP="002328C6">
      <w:pPr>
        <w:pStyle w:val="Textoindependiente"/>
        <w:tabs>
          <w:tab w:val="left" w:pos="426"/>
        </w:tabs>
        <w:suppressAutoHyphens/>
        <w:jc w:val="both"/>
        <w:textAlignment w:val="baseline"/>
        <w:rPr>
          <w:rFonts w:cs="Arial"/>
          <w:b/>
          <w:sz w:val="18"/>
        </w:rPr>
      </w:pPr>
    </w:p>
    <w:p w:rsidR="002328C6" w:rsidRDefault="002328C6" w:rsidP="002328C6">
      <w:pPr>
        <w:tabs>
          <w:tab w:val="left" w:pos="-1080"/>
          <w:tab w:val="left" w:pos="0"/>
        </w:tabs>
        <w:jc w:val="both"/>
        <w:rPr>
          <w:lang w:val="es-CO"/>
        </w:rPr>
      </w:pPr>
      <w:r>
        <w:rPr>
          <w:lang w:val="es-CO"/>
        </w:rPr>
        <w:t xml:space="preserve">EL CONTRATISTA debe acreditar por escrito el cumplimiento de las condiciones exigidos según Decreto 1072 del 2015 ministerio del trabajo Por medio del cual se expide el Decreto único Reglamentario del Sector Trabajo específicamente los artículos 2.2.4.6.1 conforme a lo estipulado en el decreto 052 de 2017. El empleador debe aportar y mantener las disposiciones que garanticen el cumplimiento de las normas de seguridad y salud en el trabajo de su empresa, por parte de los proveedores, trabajadores dependientes, trabajadores cooperados, trabajadores en misión, contratistas y sus trabajadores o subcontratistas, durante el desempeño de las actividades objeto del contrato. Para este propósito, el empleador debe considerar como mínimo, los siguientes aspectos en materia de seguridad y salud en el trabajo: 1. Incluir los aspectos de seguridad y salud en el trabajo en la evaluación y selección de proveedores y contratistas; 2. Procurar canales de comunicación para la gestión de seguridad y salud en el trabajo con los proveedores trabajadores cooperados, trabajadores en misión, contratistas y sus trabajadores o subcontratistas; 3. Verificar </w:t>
      </w:r>
      <w:r>
        <w:rPr>
          <w:lang w:val="es-CO"/>
        </w:rPr>
        <w:lastRenderedPageBreak/>
        <w:t>antes del inicio del trabajo y periódicamente el cumplimiento de la obligación a la afiliación al Sistema General de Riesgos Laborales, considerando la rotación del personal por parte de proveedores, contratistas y subcontratistas de conformidad a la normatividad vigente; 4. Informar a los proveedores y contratistas al igual que a los trabajadores de esto último, previo al inicio del contrato, los peligros y riesgos generales y específicos de su zona de trabajo incluidas las actividades o tareas de alto riesgo rutinarias y no rutinarias, así como la forma de controlarlos y las medidas de prevención y atención de emergencias. En este propósito, se debe revisar periódicamente cada año la rotación del personal y asegurar dentro del alcance de este numeral, el nuevo personal reciba la misma información; 5. Instruir a los proveedores, trabajadores cooperados, trabajadores en misión, contratistas y sus trabajadores o subcontratistas, sobre el deber de informarle, acerca de los presuntos accidentes de trabajo y enfermedades laborales ocurridos durante el periodo de vigencia del contrato para que el empleador o contratante ejerza las acciones de prevención y control que estén bajo su responsabilidad; 6. Verificar periódicamente y durante el desarrollo de las actividades el objeto del contrato en la empresa, el cumplimiento de la normatividad en seguridad y salud en el trabajo por parte de los trabajadores cooperados, trabajadores en misión, proveedores, contratistas y sus trabajadores o subcontratistas. Decreto 052 del 2017 del ministerio del trabajo por medio del cual se modifica el artículo 2.2.4.6.37 del Decreto 1072 del 2015 Decreto Único Reglamentario del Sector Trabajo sobre la transición para la implementación del sistema de gestión de la seguridad y salud en el trabajo (SG-SST).</w:t>
      </w:r>
    </w:p>
    <w:p w:rsidR="002328C6" w:rsidRDefault="002328C6" w:rsidP="002328C6">
      <w:pPr>
        <w:tabs>
          <w:tab w:val="left" w:pos="-1080"/>
          <w:tab w:val="left" w:pos="0"/>
        </w:tabs>
        <w:jc w:val="both"/>
        <w:rPr>
          <w:lang w:val="es-CO"/>
        </w:rPr>
      </w:pPr>
    </w:p>
    <w:p w:rsidR="002328C6" w:rsidRDefault="002328C6" w:rsidP="002328C6">
      <w:pPr>
        <w:pStyle w:val="Textoindependiente"/>
        <w:jc w:val="center"/>
        <w:rPr>
          <w:rFonts w:cs="Arial"/>
          <w:sz w:val="20"/>
          <w:lang w:val="es-CO"/>
        </w:rPr>
      </w:pPr>
    </w:p>
    <w:p w:rsidR="002328C6" w:rsidRDefault="002328C6" w:rsidP="002328C6">
      <w:pPr>
        <w:pStyle w:val="Textoindependiente"/>
        <w:jc w:val="center"/>
        <w:rPr>
          <w:rFonts w:cs="Arial"/>
          <w:sz w:val="20"/>
          <w:lang w:val="es-CO"/>
        </w:rPr>
      </w:pPr>
    </w:p>
    <w:p w:rsidR="002328C6" w:rsidRDefault="002328C6" w:rsidP="002328C6">
      <w:pPr>
        <w:pStyle w:val="Textoindependiente"/>
        <w:jc w:val="center"/>
        <w:rPr>
          <w:rFonts w:cs="Arial"/>
          <w:b/>
          <w:bCs/>
          <w:sz w:val="20"/>
        </w:rPr>
      </w:pPr>
      <w:r>
        <w:rPr>
          <w:rFonts w:cs="Arial"/>
          <w:b/>
          <w:bCs/>
          <w:sz w:val="20"/>
        </w:rPr>
        <w:t>Firma del oferente_______________________________________________________</w:t>
      </w:r>
    </w:p>
    <w:p w:rsidR="002328C6" w:rsidRDefault="002328C6" w:rsidP="002328C6">
      <w:pPr>
        <w:pStyle w:val="Textoindependiente"/>
        <w:jc w:val="center"/>
        <w:rPr>
          <w:rFonts w:cs="Arial"/>
          <w:b/>
          <w:bCs/>
          <w:sz w:val="20"/>
        </w:rPr>
      </w:pPr>
    </w:p>
    <w:p w:rsidR="002328C6" w:rsidRDefault="002328C6" w:rsidP="002328C6">
      <w:pPr>
        <w:pStyle w:val="Textoindependiente"/>
        <w:jc w:val="center"/>
        <w:rPr>
          <w:rFonts w:cs="Arial"/>
          <w:b/>
          <w:bCs/>
          <w:sz w:val="20"/>
        </w:rPr>
      </w:pPr>
      <w:r>
        <w:rPr>
          <w:rFonts w:cs="Arial"/>
          <w:b/>
          <w:bCs/>
          <w:sz w:val="20"/>
        </w:rPr>
        <w:t>CC Nro._____________, expedida en ________________________________________</w:t>
      </w:r>
    </w:p>
    <w:p w:rsidR="002328C6" w:rsidRDefault="002328C6" w:rsidP="002328C6">
      <w:pPr>
        <w:pStyle w:val="Textoindependiente"/>
        <w:jc w:val="center"/>
        <w:rPr>
          <w:rFonts w:cs="Arial"/>
          <w:b/>
          <w:bCs/>
          <w:sz w:val="20"/>
        </w:rPr>
      </w:pPr>
    </w:p>
    <w:p w:rsidR="002D39F5" w:rsidRDefault="002D39F5" w:rsidP="00580FDE">
      <w:pPr>
        <w:pStyle w:val="Textoindependiente"/>
        <w:jc w:val="center"/>
        <w:rPr>
          <w:rFonts w:cs="Arial"/>
          <w:b/>
          <w:bCs/>
          <w:sz w:val="20"/>
          <w:lang w:val="es-ES_tradnl"/>
        </w:rPr>
      </w:pPr>
    </w:p>
    <w:p w:rsidR="00580FDE" w:rsidRPr="004F5162" w:rsidRDefault="00580FDE" w:rsidP="00580FDE">
      <w:pPr>
        <w:pStyle w:val="Textoindependiente"/>
        <w:jc w:val="center"/>
        <w:rPr>
          <w:rFonts w:cs="Arial"/>
          <w:b/>
          <w:bCs/>
          <w:sz w:val="20"/>
        </w:rPr>
      </w:pPr>
    </w:p>
    <w:p w:rsidR="00580FDE" w:rsidRPr="004F5162" w:rsidRDefault="00580FDE" w:rsidP="00580FDE">
      <w:pPr>
        <w:pStyle w:val="Textoindependiente"/>
        <w:jc w:val="center"/>
        <w:rPr>
          <w:rFonts w:cs="Arial"/>
          <w:b/>
          <w:bCs/>
          <w:sz w:val="20"/>
        </w:rPr>
      </w:pPr>
    </w:p>
    <w:p w:rsidR="00580FDE" w:rsidRPr="004F5162" w:rsidRDefault="00580FDE" w:rsidP="00580FDE">
      <w:pPr>
        <w:pStyle w:val="Textoindependiente"/>
        <w:jc w:val="center"/>
        <w:rPr>
          <w:rFonts w:cs="Arial"/>
          <w:b/>
          <w:bCs/>
          <w:sz w:val="20"/>
        </w:rPr>
      </w:pPr>
    </w:p>
    <w:p w:rsidR="00580FDE" w:rsidRPr="004F5162" w:rsidRDefault="00580FDE" w:rsidP="00580FDE">
      <w:pPr>
        <w:pStyle w:val="Textoindependiente"/>
        <w:jc w:val="center"/>
        <w:rPr>
          <w:rFonts w:cs="Arial"/>
          <w:b/>
          <w:bCs/>
          <w:sz w:val="20"/>
        </w:rPr>
      </w:pPr>
    </w:p>
    <w:p w:rsidR="00C57944" w:rsidRDefault="00C57944" w:rsidP="00BD4C3C">
      <w:pPr>
        <w:spacing w:line="360" w:lineRule="auto"/>
        <w:rPr>
          <w:b/>
          <w:bCs/>
          <w:lang w:val="es-ES"/>
        </w:rPr>
      </w:pPr>
    </w:p>
    <w:p w:rsidR="00F43648" w:rsidRDefault="00F43648" w:rsidP="00BD4C3C">
      <w:pPr>
        <w:spacing w:line="360" w:lineRule="auto"/>
        <w:rPr>
          <w:b/>
          <w:bCs/>
          <w:lang w:val="es-ES"/>
        </w:rPr>
      </w:pPr>
    </w:p>
    <w:p w:rsidR="00F43648" w:rsidRDefault="00F43648" w:rsidP="00BD4C3C">
      <w:pPr>
        <w:spacing w:line="360" w:lineRule="auto"/>
        <w:rPr>
          <w:b/>
          <w:bCs/>
          <w:lang w:val="es-ES"/>
        </w:rPr>
      </w:pPr>
    </w:p>
    <w:p w:rsidR="00F43648" w:rsidRDefault="00F43648" w:rsidP="00BD4C3C">
      <w:pPr>
        <w:spacing w:line="360" w:lineRule="auto"/>
        <w:rPr>
          <w:b/>
          <w:bCs/>
          <w:lang w:val="es-ES"/>
        </w:rPr>
      </w:pPr>
    </w:p>
    <w:p w:rsidR="00F43648" w:rsidRDefault="00F43648" w:rsidP="00BD4C3C">
      <w:pPr>
        <w:spacing w:line="360" w:lineRule="auto"/>
        <w:rPr>
          <w:b/>
          <w:bCs/>
          <w:lang w:val="es-ES"/>
        </w:rPr>
      </w:pPr>
    </w:p>
    <w:p w:rsidR="00F43648" w:rsidRDefault="00F43648" w:rsidP="00BD4C3C">
      <w:pPr>
        <w:spacing w:line="360" w:lineRule="auto"/>
        <w:rPr>
          <w:b/>
          <w:bCs/>
          <w:lang w:val="es-ES"/>
        </w:rPr>
      </w:pPr>
    </w:p>
    <w:p w:rsidR="00F43648" w:rsidRDefault="00F43648" w:rsidP="00BD4C3C">
      <w:pPr>
        <w:spacing w:line="360" w:lineRule="auto"/>
        <w:rPr>
          <w:b/>
          <w:bCs/>
          <w:lang w:val="es-ES"/>
        </w:rPr>
      </w:pPr>
    </w:p>
    <w:p w:rsidR="00F43648" w:rsidRDefault="00F43648" w:rsidP="00BD4C3C">
      <w:pPr>
        <w:spacing w:line="360" w:lineRule="auto"/>
        <w:rPr>
          <w:b/>
          <w:bCs/>
          <w:lang w:val="es-ES"/>
        </w:rPr>
      </w:pPr>
    </w:p>
    <w:p w:rsidR="00F43648" w:rsidRDefault="00F43648" w:rsidP="00BD4C3C">
      <w:pPr>
        <w:spacing w:line="360" w:lineRule="auto"/>
        <w:rPr>
          <w:b/>
          <w:bCs/>
          <w:lang w:val="es-ES"/>
        </w:rPr>
      </w:pPr>
    </w:p>
    <w:p w:rsidR="00F43648" w:rsidRDefault="00F43648" w:rsidP="00BD4C3C">
      <w:pPr>
        <w:spacing w:line="360" w:lineRule="auto"/>
        <w:rPr>
          <w:b/>
          <w:bCs/>
          <w:lang w:val="es-ES"/>
        </w:rPr>
      </w:pPr>
    </w:p>
    <w:p w:rsidR="00F43648" w:rsidRDefault="00F43648" w:rsidP="00BD4C3C">
      <w:pPr>
        <w:spacing w:line="360" w:lineRule="auto"/>
        <w:rPr>
          <w:b/>
          <w:bCs/>
          <w:lang w:val="es-ES"/>
        </w:rPr>
      </w:pPr>
    </w:p>
    <w:p w:rsidR="00F43648" w:rsidRDefault="00F43648" w:rsidP="00BD4C3C">
      <w:pPr>
        <w:spacing w:line="360" w:lineRule="auto"/>
        <w:rPr>
          <w:b/>
          <w:bCs/>
          <w:lang w:val="es-ES"/>
        </w:rPr>
      </w:pPr>
    </w:p>
    <w:p w:rsidR="00F43648" w:rsidRDefault="00F43648" w:rsidP="00BD4C3C">
      <w:pPr>
        <w:spacing w:line="360" w:lineRule="auto"/>
        <w:rPr>
          <w:b/>
          <w:bCs/>
          <w:lang w:val="es-ES"/>
        </w:rPr>
      </w:pPr>
    </w:p>
    <w:p w:rsidR="00F43648" w:rsidRDefault="00F43648" w:rsidP="00BD4C3C">
      <w:pPr>
        <w:spacing w:line="360" w:lineRule="auto"/>
        <w:rPr>
          <w:b/>
          <w:bCs/>
          <w:lang w:val="es-ES"/>
        </w:rPr>
      </w:pPr>
    </w:p>
    <w:p w:rsidR="00BD4C3C" w:rsidRDefault="00BD4C3C" w:rsidP="00BD4C3C">
      <w:pPr>
        <w:spacing w:line="360" w:lineRule="auto"/>
        <w:rPr>
          <w:b/>
          <w:bCs/>
          <w:lang w:val="es-ES"/>
        </w:rPr>
      </w:pPr>
    </w:p>
    <w:p w:rsidR="00FC34BE" w:rsidRDefault="00FC34BE" w:rsidP="00BD4C3C">
      <w:pPr>
        <w:spacing w:line="360" w:lineRule="auto"/>
        <w:rPr>
          <w:b/>
          <w:bCs/>
          <w:lang w:val="es-ES"/>
        </w:rPr>
      </w:pPr>
    </w:p>
    <w:p w:rsidR="00FC34BE" w:rsidRDefault="00FC34BE" w:rsidP="00BD4C3C">
      <w:pPr>
        <w:spacing w:line="360" w:lineRule="auto"/>
        <w:rPr>
          <w:b/>
        </w:rPr>
      </w:pPr>
    </w:p>
    <w:p w:rsidR="005D6E5B" w:rsidRPr="00874A77" w:rsidRDefault="005D6E5B" w:rsidP="00BD4C3C">
      <w:pPr>
        <w:spacing w:line="360" w:lineRule="auto"/>
        <w:rPr>
          <w:b/>
        </w:rPr>
      </w:pPr>
    </w:p>
    <w:p w:rsidR="00580FDE" w:rsidRPr="00874A77" w:rsidRDefault="00580FDE" w:rsidP="00580FDE">
      <w:pPr>
        <w:spacing w:line="360" w:lineRule="auto"/>
        <w:jc w:val="center"/>
        <w:rPr>
          <w:b/>
        </w:rPr>
      </w:pPr>
      <w:r w:rsidRPr="00874A77">
        <w:rPr>
          <w:b/>
        </w:rPr>
        <w:lastRenderedPageBreak/>
        <w:t>ANEXO No. 2</w:t>
      </w:r>
    </w:p>
    <w:p w:rsidR="00580FDE" w:rsidRDefault="00580FDE" w:rsidP="00580FDE">
      <w:pPr>
        <w:spacing w:line="360" w:lineRule="auto"/>
        <w:jc w:val="center"/>
        <w:rPr>
          <w:b/>
        </w:rPr>
      </w:pPr>
      <w:r w:rsidRPr="00874A77">
        <w:rPr>
          <w:b/>
        </w:rPr>
        <w:t xml:space="preserve">OBLIGACIONES GENERALES DEL </w:t>
      </w:r>
      <w:r>
        <w:rPr>
          <w:b/>
        </w:rPr>
        <w:t>ARRENDATARIO</w:t>
      </w:r>
    </w:p>
    <w:p w:rsidR="001F38D4" w:rsidRDefault="001F38D4" w:rsidP="00580FDE">
      <w:pPr>
        <w:spacing w:line="360" w:lineRule="auto"/>
        <w:jc w:val="center"/>
        <w:rPr>
          <w:b/>
        </w:rPr>
      </w:pPr>
    </w:p>
    <w:p w:rsidR="001F38D4" w:rsidRDefault="001F38D4" w:rsidP="000E0E96">
      <w:pPr>
        <w:pStyle w:val="Textoindependiente2"/>
        <w:numPr>
          <w:ilvl w:val="0"/>
          <w:numId w:val="11"/>
        </w:numPr>
        <w:autoSpaceDE/>
        <w:autoSpaceDN/>
        <w:spacing w:after="0" w:line="240" w:lineRule="auto"/>
        <w:jc w:val="both"/>
      </w:pPr>
      <w:r>
        <w:t xml:space="preserve">Se compromete a mantener mínimo una persona para la atención de </w:t>
      </w:r>
      <w:r w:rsidR="000F7444" w:rsidRPr="00303E58">
        <w:t>la cafetería</w:t>
      </w:r>
      <w:r>
        <w:t xml:space="preserve">, o las determinadas en la propuesta. </w:t>
      </w:r>
    </w:p>
    <w:p w:rsidR="001F38D4" w:rsidRDefault="001F38D4" w:rsidP="000E0E96">
      <w:pPr>
        <w:pStyle w:val="Textoindependiente2"/>
        <w:numPr>
          <w:ilvl w:val="0"/>
          <w:numId w:val="11"/>
        </w:numPr>
        <w:autoSpaceDE/>
        <w:autoSpaceDN/>
        <w:spacing w:after="0" w:line="240" w:lineRule="auto"/>
        <w:jc w:val="both"/>
      </w:pPr>
      <w:r>
        <w:t>El personal que atenderá el local debe estar debidamente uniformado.</w:t>
      </w:r>
    </w:p>
    <w:p w:rsidR="001F38D4" w:rsidRDefault="001F38D4" w:rsidP="000E0E96">
      <w:pPr>
        <w:pStyle w:val="Textoindependiente2"/>
        <w:numPr>
          <w:ilvl w:val="0"/>
          <w:numId w:val="11"/>
        </w:numPr>
        <w:autoSpaceDE/>
        <w:autoSpaceDN/>
        <w:spacing w:after="0" w:line="240" w:lineRule="auto"/>
        <w:jc w:val="both"/>
      </w:pPr>
      <w:r>
        <w:t xml:space="preserve">Tener una persona para el aseo del mismo, que será cancelada por el arrendatario, así como las prestaciones sociales del empleado, </w:t>
      </w:r>
      <w:r>
        <w:rPr>
          <w:lang w:val="es-CO"/>
        </w:rPr>
        <w:t>La Policía Metropolitana de Montería</w:t>
      </w:r>
      <w:r>
        <w:t xml:space="preserve"> no tendrá vínculo laboral, ni extracontractual  alguno  con las personas que contraten los arrendatarios.</w:t>
      </w:r>
    </w:p>
    <w:p w:rsidR="001F38D4" w:rsidRDefault="001F38D4" w:rsidP="000E0E96">
      <w:pPr>
        <w:pStyle w:val="Textoindependiente2"/>
        <w:numPr>
          <w:ilvl w:val="0"/>
          <w:numId w:val="11"/>
        </w:numPr>
        <w:autoSpaceDE/>
        <w:autoSpaceDN/>
        <w:spacing w:after="0" w:line="240" w:lineRule="auto"/>
        <w:jc w:val="both"/>
      </w:pPr>
      <w:r>
        <w:t xml:space="preserve">Mantener en óptimas condiciones de aseo y presentación tanto el lugar, como sus alrededores y el personal que atiende. </w:t>
      </w:r>
    </w:p>
    <w:p w:rsidR="001F38D4" w:rsidRDefault="001F38D4" w:rsidP="000E0E96">
      <w:pPr>
        <w:pStyle w:val="Textoindependiente2"/>
        <w:numPr>
          <w:ilvl w:val="0"/>
          <w:numId w:val="11"/>
        </w:numPr>
        <w:autoSpaceDE/>
        <w:autoSpaceDN/>
        <w:spacing w:after="0" w:line="240" w:lineRule="auto"/>
        <w:jc w:val="both"/>
      </w:pPr>
      <w:r>
        <w:t>Presentar exámenes médicos de las personas que van a atender el local de restaurante y cafetería y hojas de vida de los empleados y los determinados en los pliegos de condiciones.</w:t>
      </w:r>
    </w:p>
    <w:p w:rsidR="001F38D4" w:rsidRDefault="001F38D4" w:rsidP="000E0E96">
      <w:pPr>
        <w:pStyle w:val="Textoindependiente2"/>
        <w:numPr>
          <w:ilvl w:val="0"/>
          <w:numId w:val="11"/>
        </w:numPr>
        <w:autoSpaceDE/>
        <w:autoSpaceDN/>
        <w:spacing w:after="0" w:line="240" w:lineRule="auto"/>
        <w:jc w:val="both"/>
      </w:pPr>
      <w:r>
        <w:t xml:space="preserve">Mantener las medidas de seguridad en el establecimiento. </w:t>
      </w:r>
    </w:p>
    <w:p w:rsidR="001F38D4" w:rsidRDefault="001F38D4" w:rsidP="000E0E96">
      <w:pPr>
        <w:pStyle w:val="Textoindependiente2"/>
        <w:numPr>
          <w:ilvl w:val="0"/>
          <w:numId w:val="11"/>
        </w:numPr>
        <w:autoSpaceDE/>
        <w:autoSpaceDN/>
        <w:spacing w:after="0" w:line="240" w:lineRule="auto"/>
        <w:jc w:val="both"/>
      </w:pPr>
      <w:r>
        <w:t>Cumplir las cláusulas exigidas en el contrato.</w:t>
      </w:r>
    </w:p>
    <w:p w:rsidR="001F38D4" w:rsidRDefault="001F38D4" w:rsidP="000E0E96">
      <w:pPr>
        <w:pStyle w:val="Textoindependiente2"/>
        <w:numPr>
          <w:ilvl w:val="0"/>
          <w:numId w:val="11"/>
        </w:numPr>
        <w:autoSpaceDE/>
        <w:autoSpaceDN/>
        <w:spacing w:after="0" w:line="240" w:lineRule="auto"/>
        <w:jc w:val="both"/>
      </w:pPr>
      <w:r>
        <w:rPr>
          <w:lang w:val="es-CO"/>
        </w:rPr>
        <w:t>La Policía Metropolitana de Montería</w:t>
      </w:r>
      <w:r>
        <w:t xml:space="preserve"> a través del supervisor que designe el Comando </w:t>
      </w:r>
      <w:r>
        <w:rPr>
          <w:lang w:val="es-CO"/>
        </w:rPr>
        <w:t>La Policía Metropolitana de Montería</w:t>
      </w:r>
      <w:r>
        <w:t>, en cualquier momento pasara revista sobre precios, calidad y buen estado de los productos que allí se ofrezcan, higiene del local, los alrededores y el personal que atienda el local.</w:t>
      </w:r>
    </w:p>
    <w:p w:rsidR="001F38D4" w:rsidRDefault="001F38D4" w:rsidP="000E0E96">
      <w:pPr>
        <w:pStyle w:val="Textoindependiente2"/>
        <w:numPr>
          <w:ilvl w:val="0"/>
          <w:numId w:val="11"/>
        </w:numPr>
        <w:autoSpaceDE/>
        <w:autoSpaceDN/>
        <w:spacing w:after="0" w:line="240" w:lineRule="auto"/>
        <w:jc w:val="both"/>
      </w:pPr>
      <w:r>
        <w:t xml:space="preserve">El local se entregará con sus respectivos inventarios, </w:t>
      </w:r>
      <w:r>
        <w:rPr>
          <w:lang w:val="es-CO"/>
        </w:rPr>
        <w:t>así mismo</w:t>
      </w:r>
      <w:r>
        <w:t xml:space="preserve"> se especificarán los bienes que </w:t>
      </w:r>
      <w:r>
        <w:rPr>
          <w:lang w:val="es-CO"/>
        </w:rPr>
        <w:t>La Policía Metropolitana de Montería</w:t>
      </w:r>
      <w:r>
        <w:t xml:space="preserve"> destinará al uso del Área Común del local. </w:t>
      </w:r>
    </w:p>
    <w:p w:rsidR="001F38D4" w:rsidRDefault="001F38D4" w:rsidP="000E0E96">
      <w:pPr>
        <w:pStyle w:val="Textoindependiente2"/>
        <w:numPr>
          <w:ilvl w:val="0"/>
          <w:numId w:val="11"/>
        </w:numPr>
        <w:autoSpaceDE/>
        <w:autoSpaceDN/>
        <w:spacing w:after="0" w:line="240" w:lineRule="auto"/>
        <w:jc w:val="both"/>
      </w:pPr>
      <w:r>
        <w:rPr>
          <w:lang w:val="es-CO"/>
        </w:rPr>
        <w:t>Responderá p</w:t>
      </w:r>
      <w:proofErr w:type="spellStart"/>
      <w:r w:rsidR="00923E14">
        <w:t>or</w:t>
      </w:r>
      <w:proofErr w:type="spellEnd"/>
      <w:r w:rsidR="00923E14">
        <w:t xml:space="preserve"> </w:t>
      </w:r>
      <w:r>
        <w:t xml:space="preserve">el mantenimiento, buen uso o deterioro o daño no ocasionado por el desgaste natural de estos bienes (en Área Común). Exceptuándose de responsabilidad, los eventos de fuerza mayor o caso fortuito.    </w:t>
      </w:r>
    </w:p>
    <w:p w:rsidR="001F38D4" w:rsidRDefault="001F38D4" w:rsidP="000E0E96">
      <w:pPr>
        <w:pStyle w:val="Textoindependiente2"/>
        <w:numPr>
          <w:ilvl w:val="0"/>
          <w:numId w:val="11"/>
        </w:numPr>
        <w:autoSpaceDE/>
        <w:autoSpaceDN/>
        <w:spacing w:after="0" w:line="240" w:lineRule="auto"/>
        <w:jc w:val="both"/>
      </w:pPr>
      <w:r>
        <w:rPr>
          <w:lang w:val="es-CO"/>
        </w:rPr>
        <w:t>La Policía Metropolitana de Montería</w:t>
      </w:r>
      <w:r>
        <w:t xml:space="preserve"> realizar</w:t>
      </w:r>
      <w:r>
        <w:rPr>
          <w:lang w:val="es-CO"/>
        </w:rPr>
        <w:t>á</w:t>
      </w:r>
      <w:r>
        <w:t xml:space="preserve"> de manera permanente revistas para la verificación del cumplimiento a las normas de aseo e higiene de los locales y la manipulación de los productos en cumplimiento del Decreto 3075 de 1997, en su capítulo III, que trata sobre el estado de salud, capacitación, prácticas de higiene y medidas de protección.</w:t>
      </w:r>
    </w:p>
    <w:p w:rsidR="001F38D4" w:rsidRDefault="001F38D4" w:rsidP="001F38D4">
      <w:pPr>
        <w:jc w:val="both"/>
      </w:pPr>
    </w:p>
    <w:p w:rsidR="001F38D4" w:rsidRDefault="001F38D4" w:rsidP="000E0E96">
      <w:pPr>
        <w:numPr>
          <w:ilvl w:val="0"/>
          <w:numId w:val="12"/>
        </w:numPr>
        <w:autoSpaceDE/>
        <w:autoSpaceDN/>
        <w:ind w:hanging="421"/>
        <w:jc w:val="both"/>
      </w:pPr>
      <w:r>
        <w:rPr>
          <w:b/>
        </w:rPr>
        <w:t>RESTITUCIÓN DEL INMUEBLE:</w:t>
      </w:r>
      <w:r>
        <w:t xml:space="preserve"> El arrendatario una vez terminado el contrato por vencimiento del mismo o por las causales de terminación se obliga a restituir el inmueble en las mismas condiciones que se entregó al inicio del Contrato. Así mismo se obliga a efectuar las reparaciones locativas a que se refiere la Ley especialmente lo establecido en los artículos 2028, 2029 y 2030 del Código Civil y no podrá realizar otras reparaciones sin consentimiento del arrendador.</w:t>
      </w:r>
    </w:p>
    <w:p w:rsidR="001F38D4" w:rsidRDefault="001F38D4" w:rsidP="001F38D4">
      <w:pPr>
        <w:jc w:val="both"/>
      </w:pPr>
    </w:p>
    <w:p w:rsidR="001F38D4" w:rsidRDefault="001F38D4" w:rsidP="000E0E96">
      <w:pPr>
        <w:numPr>
          <w:ilvl w:val="0"/>
          <w:numId w:val="13"/>
        </w:numPr>
        <w:tabs>
          <w:tab w:val="left" w:pos="284"/>
        </w:tabs>
        <w:autoSpaceDE/>
        <w:autoSpaceDN/>
        <w:ind w:hanging="421"/>
        <w:jc w:val="both"/>
      </w:pPr>
      <w:r>
        <w:rPr>
          <w:b/>
        </w:rPr>
        <w:t>REPARACIONES:</w:t>
      </w:r>
      <w:r>
        <w:t xml:space="preserve"> Las reparaciones llamadas locativas a que es obligado el arrendatario, se refiere a conservar la integridad interior de los locales, las paredes, techo, tejas, etc.</w:t>
      </w:r>
    </w:p>
    <w:p w:rsidR="001F38D4" w:rsidRDefault="001F38D4" w:rsidP="001F38D4">
      <w:pPr>
        <w:jc w:val="both"/>
      </w:pPr>
    </w:p>
    <w:p w:rsidR="001F38D4" w:rsidRDefault="001F38D4" w:rsidP="001F38D4">
      <w:pPr>
        <w:ind w:left="708"/>
        <w:jc w:val="both"/>
      </w:pPr>
      <w:r>
        <w:t>A reponer los cristales quebrados en las ventanas.</w:t>
      </w:r>
    </w:p>
    <w:p w:rsidR="001F38D4" w:rsidRDefault="001F38D4" w:rsidP="001F38D4">
      <w:pPr>
        <w:ind w:left="708"/>
        <w:jc w:val="both"/>
      </w:pPr>
    </w:p>
    <w:p w:rsidR="001F38D4" w:rsidRDefault="001F38D4" w:rsidP="001F38D4">
      <w:pPr>
        <w:ind w:left="708"/>
        <w:jc w:val="both"/>
      </w:pPr>
      <w:r>
        <w:t>A mantener en buen estado de servicio las puertas, ventanas y cerraduras, igualmente a mantener en perfecto estado de higiene y limpieza el establecimiento y sus alrededores.</w:t>
      </w:r>
    </w:p>
    <w:p w:rsidR="001F38D4" w:rsidRDefault="001F38D4" w:rsidP="001F38D4">
      <w:pPr>
        <w:ind w:left="708"/>
        <w:jc w:val="both"/>
      </w:pPr>
      <w:r>
        <w:t>Igualmente, si se debe hacer alguna mejora y adiciones al local, el Arrendador debe pedir autorización a La Policía Metropolitana de Montería y si la hace sin consentimiento de este quedara a favor del Comando, sin que esta reconozca valor alguno.</w:t>
      </w:r>
    </w:p>
    <w:p w:rsidR="001F38D4" w:rsidRDefault="001F38D4" w:rsidP="001F38D4">
      <w:pPr>
        <w:ind w:left="708"/>
        <w:jc w:val="both"/>
      </w:pPr>
    </w:p>
    <w:p w:rsidR="001F38D4" w:rsidRDefault="001F38D4" w:rsidP="000E0E96">
      <w:pPr>
        <w:numPr>
          <w:ilvl w:val="0"/>
          <w:numId w:val="14"/>
        </w:numPr>
        <w:tabs>
          <w:tab w:val="num" w:pos="709"/>
        </w:tabs>
        <w:autoSpaceDE/>
        <w:autoSpaceDN/>
        <w:ind w:left="709"/>
        <w:jc w:val="both"/>
      </w:pPr>
      <w:r>
        <w:rPr>
          <w:b/>
        </w:rPr>
        <w:t>MORA:</w:t>
      </w:r>
      <w:r>
        <w:t xml:space="preserve"> En el evento de presentarse mora o incumplimiento parcial a las obligaciones que asume el contratista de conformidad con lo previsto en el presente contrato, La Policía Metropolitana de Montería, podrá apremiar al arrendatario, para la cumplida ejecución del contrato imponiéndole multas cuyo valor se liquidara con base en un punto cero (1.0%) por ciento sobre el valor del contrato al no cumplir con los plazos relacionados con el contrato y facultara al arrendador para exigir judicial y extrajudicialmente la restitución del bien y dar por terminado el contrato.</w:t>
      </w:r>
    </w:p>
    <w:p w:rsidR="001F38D4" w:rsidRDefault="001F38D4" w:rsidP="001F38D4">
      <w:pPr>
        <w:jc w:val="both"/>
      </w:pPr>
    </w:p>
    <w:p w:rsidR="00923E14" w:rsidRDefault="001F38D4" w:rsidP="000E0E96">
      <w:pPr>
        <w:numPr>
          <w:ilvl w:val="0"/>
          <w:numId w:val="14"/>
        </w:numPr>
        <w:tabs>
          <w:tab w:val="num" w:pos="709"/>
        </w:tabs>
        <w:autoSpaceDE/>
        <w:autoSpaceDN/>
        <w:ind w:left="709" w:right="51"/>
        <w:jc w:val="both"/>
        <w:rPr>
          <w:rFonts w:cs="Times New Roman"/>
          <w:b/>
        </w:rPr>
      </w:pPr>
      <w:r w:rsidRPr="00923E14">
        <w:rPr>
          <w:b/>
        </w:rPr>
        <w:lastRenderedPageBreak/>
        <w:t>TERMINACIÓN DEL CONTRATO:</w:t>
      </w:r>
      <w:r w:rsidRPr="00923E14">
        <w:t xml:space="preserve"> La Policía Metropolitana de Montería podrá dar por terminado el contrato por: a) vencimiento del contrato, b) mutuo acuerdo de las partes, c) solicitud de cualquiera de las partes previo aviso por termino no inferior a 30 días. d) incumplimiento en las cláusulas determinadas en el contrato. e) muerte o incapacidad física permanente del arrendatario cuando sea persona natural, o por disolución de la persona jurídica del contratista.</w:t>
      </w:r>
    </w:p>
    <w:p w:rsidR="00923E14" w:rsidRDefault="00923E14" w:rsidP="00923E14">
      <w:pPr>
        <w:pStyle w:val="Prrafodelista"/>
        <w:rPr>
          <w:b/>
        </w:rPr>
      </w:pPr>
    </w:p>
    <w:p w:rsidR="001F38D4" w:rsidRPr="00923E14" w:rsidRDefault="001F38D4" w:rsidP="000E0E96">
      <w:pPr>
        <w:numPr>
          <w:ilvl w:val="0"/>
          <w:numId w:val="14"/>
        </w:numPr>
        <w:tabs>
          <w:tab w:val="num" w:pos="709"/>
        </w:tabs>
        <w:autoSpaceDE/>
        <w:autoSpaceDN/>
        <w:ind w:left="709" w:right="51"/>
        <w:jc w:val="both"/>
        <w:rPr>
          <w:rFonts w:cs="Times New Roman"/>
          <w:b/>
        </w:rPr>
      </w:pPr>
      <w:r w:rsidRPr="00923E14">
        <w:rPr>
          <w:b/>
        </w:rPr>
        <w:t>PARÁMETROS AMBIENTALES</w:t>
      </w:r>
    </w:p>
    <w:p w:rsidR="001F38D4" w:rsidRDefault="001F38D4" w:rsidP="001F38D4">
      <w:pPr>
        <w:pStyle w:val="Textoindependiente"/>
        <w:ind w:right="51"/>
        <w:jc w:val="both"/>
        <w:rPr>
          <w:b/>
          <w:sz w:val="20"/>
        </w:rPr>
      </w:pPr>
    </w:p>
    <w:p w:rsidR="001F38D4" w:rsidRDefault="001F38D4" w:rsidP="000E0E96">
      <w:pPr>
        <w:pStyle w:val="Prrafodelista"/>
        <w:numPr>
          <w:ilvl w:val="0"/>
          <w:numId w:val="15"/>
        </w:numPr>
        <w:autoSpaceDE/>
        <w:autoSpaceDN/>
        <w:ind w:left="426" w:hanging="426"/>
        <w:jc w:val="both"/>
        <w:rPr>
          <w:lang w:eastAsia="es-US"/>
        </w:rPr>
      </w:pPr>
      <w:r>
        <w:rPr>
          <w:lang w:eastAsia="es-US"/>
        </w:rPr>
        <w:t xml:space="preserve">El arrendatario </w:t>
      </w:r>
      <w:r>
        <w:rPr>
          <w:bCs/>
          <w:lang w:eastAsia="es-US"/>
        </w:rPr>
        <w:t>deberá realizar el tratamiento de los residuos especiales,</w:t>
      </w:r>
      <w:r>
        <w:rPr>
          <w:lang w:eastAsia="es-US"/>
        </w:rPr>
        <w:t xml:space="preserve"> desde la generación, almacenamiento, recolección, transporte, separación y disposición final, así como lo expresa la Resolución 02309 de 1986 “</w:t>
      </w:r>
      <w:r>
        <w:rPr>
          <w:i/>
          <w:lang w:eastAsia="es-US"/>
        </w:rPr>
        <w:t>Por la cual se dictan normas para el cumplimiento del contenido del Título III de la parte 4a. del Libro 1o. del Decreto Ley 2811 de 1974 y de los Títulos I, II y XI de la Ley 09 de 1979, en cuanto a Residuos Especiales</w:t>
      </w:r>
      <w:r>
        <w:rPr>
          <w:lang w:eastAsia="es-US"/>
        </w:rPr>
        <w:t>”, y d</w:t>
      </w:r>
      <w:r>
        <w:rPr>
          <w:bCs/>
        </w:rPr>
        <w:t>eberá hacerse responsable por la contaminación, sus consecuencias y sanciones</w:t>
      </w:r>
      <w:r>
        <w:t>. Por ende, el manejo de los residuos especiales (</w:t>
      </w:r>
      <w:r>
        <w:rPr>
          <w:i/>
        </w:rPr>
        <w:t>grasas, sedimentos, aceites, sólidos y demás que sean de origen de la prestación de servicios de cafetería y restaurante</w:t>
      </w:r>
      <w:r>
        <w:t xml:space="preserve">), así como de cualquier tipo de contaminación </w:t>
      </w:r>
      <w:r>
        <w:rPr>
          <w:lang w:eastAsia="es-US"/>
        </w:rPr>
        <w:t>ocasionada</w:t>
      </w:r>
      <w:r>
        <w:t xml:space="preserve"> por éstos, y por las consecuencias que se pueden originar sobre la salud humana o sobre el medio ambiente, sin perjuicio de las sanciones legales a que haya lugar y sean impuestas por la autoridad ambiental de la citada Resolución 02309 de 1986. </w:t>
      </w:r>
    </w:p>
    <w:p w:rsidR="001F38D4" w:rsidRDefault="001F38D4" w:rsidP="001F38D4">
      <w:pPr>
        <w:pStyle w:val="Prrafodelista"/>
        <w:ind w:left="426"/>
        <w:jc w:val="both"/>
        <w:rPr>
          <w:lang w:eastAsia="es-CO"/>
        </w:rPr>
      </w:pPr>
    </w:p>
    <w:p w:rsidR="001F38D4" w:rsidRDefault="001F38D4" w:rsidP="001F38D4">
      <w:pPr>
        <w:pStyle w:val="Prrafodelista"/>
        <w:ind w:left="426"/>
        <w:jc w:val="both"/>
        <w:rPr>
          <w:lang w:eastAsia="es-CO"/>
        </w:rPr>
      </w:pPr>
    </w:p>
    <w:p w:rsidR="001F38D4" w:rsidRDefault="001F38D4" w:rsidP="000E0E96">
      <w:pPr>
        <w:pStyle w:val="Prrafodelista"/>
        <w:numPr>
          <w:ilvl w:val="0"/>
          <w:numId w:val="15"/>
        </w:numPr>
        <w:autoSpaceDE/>
        <w:autoSpaceDN/>
        <w:ind w:left="426" w:hanging="426"/>
        <w:jc w:val="both"/>
      </w:pPr>
      <w:r>
        <w:rPr>
          <w:lang w:eastAsia="es-US"/>
        </w:rPr>
        <w:t xml:space="preserve">El arrendatario </w:t>
      </w:r>
      <w:r>
        <w:rPr>
          <w:bCs/>
        </w:rPr>
        <w:t>deberá emplear laboratorios acreditados para la certificación de los resultados en materia ambiental</w:t>
      </w:r>
      <w:r>
        <w:t xml:space="preserve"> que están sometidos a un sistema de </w:t>
      </w:r>
      <w:proofErr w:type="spellStart"/>
      <w:r>
        <w:t>intercalibración</w:t>
      </w:r>
      <w:proofErr w:type="spellEnd"/>
      <w:r>
        <w:t xml:space="preserve"> analítica validada mediante sistemas referenciales establecidos por el Instituto de Hidrología, Meteorología y Estudios Ambientales (IDEAM), dichos laboratorios deben poseer la resolución de acreditación en donde se presente el alcance en cuanto a parámetros y métodos, los cuales deberán estar registrados en la página del IDEAM, </w:t>
      </w:r>
      <w:hyperlink r:id="rId12" w:history="1">
        <w:r>
          <w:rPr>
            <w:rStyle w:val="Hipervnculo"/>
          </w:rPr>
          <w:t>www.ideam.gov.co</w:t>
        </w:r>
      </w:hyperlink>
      <w:r>
        <w:t xml:space="preserve"> , o en el medio que la entidad de control establezca, conforme lo señala el artículo 2.2.6.1.2.4. del Decreto 1076 2015 “</w:t>
      </w:r>
      <w:r>
        <w:rPr>
          <w:i/>
        </w:rPr>
        <w:t>Por medio del cual se expide Decreto Único Reglamentario del Sector Ambiente y Desarrollo Sostenible</w:t>
      </w:r>
      <w:r>
        <w:t>”.</w:t>
      </w:r>
    </w:p>
    <w:p w:rsidR="001F38D4" w:rsidRDefault="001F38D4" w:rsidP="001F38D4">
      <w:pPr>
        <w:pStyle w:val="Prrafodelista"/>
        <w:ind w:left="0"/>
        <w:jc w:val="both"/>
        <w:rPr>
          <w:lang w:eastAsia="es-CO"/>
        </w:rPr>
      </w:pPr>
    </w:p>
    <w:p w:rsidR="001F38D4" w:rsidRDefault="001F38D4" w:rsidP="001F38D4">
      <w:pPr>
        <w:pStyle w:val="Prrafodelista"/>
        <w:ind w:left="0"/>
        <w:jc w:val="both"/>
        <w:rPr>
          <w:lang w:eastAsia="es-CO"/>
        </w:rPr>
      </w:pPr>
    </w:p>
    <w:p w:rsidR="001F38D4" w:rsidRDefault="001F38D4" w:rsidP="000E0E96">
      <w:pPr>
        <w:pStyle w:val="Prrafodelista"/>
        <w:numPr>
          <w:ilvl w:val="0"/>
          <w:numId w:val="15"/>
        </w:numPr>
        <w:autoSpaceDE/>
        <w:autoSpaceDN/>
        <w:ind w:left="426" w:hanging="426"/>
        <w:jc w:val="both"/>
      </w:pPr>
      <w:r>
        <w:rPr>
          <w:lang w:eastAsia="es-US"/>
        </w:rPr>
        <w:t xml:space="preserve">El arrendatario </w:t>
      </w:r>
      <w:r>
        <w:rPr>
          <w:bCs/>
        </w:rPr>
        <w:t xml:space="preserve">no puede realizar vertimiento de sustancias peligrosas, </w:t>
      </w:r>
      <w:r>
        <w:t>“</w:t>
      </w:r>
      <w:r>
        <w:rPr>
          <w:i/>
        </w:rPr>
        <w:t>Se prohíbe el vertimiento, la disposición, o permitir que se disponga directa o indirectamente a la red de alcantarillado público y/o en cuerpos de agua de uso público o privado cualquier residuo o sustancia sólida, líquida o gaseosa que sea considerada como peligrosa</w:t>
      </w:r>
      <w:r>
        <w:t>”, según lo establecido en el Decreto 1076 de 2015, expedida por el Presidente de la República de Colombia, o la norma que la modifique o sustituya.</w:t>
      </w:r>
    </w:p>
    <w:p w:rsidR="001F38D4" w:rsidRDefault="001F38D4" w:rsidP="001F38D4">
      <w:pPr>
        <w:pStyle w:val="Prrafodelista"/>
        <w:ind w:left="426"/>
        <w:jc w:val="both"/>
      </w:pPr>
    </w:p>
    <w:p w:rsidR="001F38D4" w:rsidRDefault="001F38D4" w:rsidP="001F38D4">
      <w:pPr>
        <w:pStyle w:val="Prrafodelista"/>
        <w:ind w:left="426"/>
        <w:jc w:val="both"/>
      </w:pPr>
    </w:p>
    <w:p w:rsidR="001F38D4" w:rsidRDefault="001F38D4" w:rsidP="000E0E96">
      <w:pPr>
        <w:pStyle w:val="Prrafodelista"/>
        <w:numPr>
          <w:ilvl w:val="0"/>
          <w:numId w:val="15"/>
        </w:numPr>
        <w:autoSpaceDE/>
        <w:autoSpaceDN/>
        <w:ind w:left="426" w:hanging="426"/>
        <w:jc w:val="both"/>
        <w:rPr>
          <w:lang w:eastAsia="es-US"/>
        </w:rPr>
      </w:pPr>
      <w:r>
        <w:rPr>
          <w:lang w:eastAsia="es-US"/>
        </w:rPr>
        <w:t xml:space="preserve">Cuando las aguas residuales no domésticas, no reúnan las condiciones de calidad exigidas para su vertimiento a la red de alcantarillado público, el arrendatario está obligado a </w:t>
      </w:r>
      <w:r>
        <w:rPr>
          <w:bCs/>
          <w:lang w:eastAsia="es-US"/>
        </w:rPr>
        <w:t>realizar tratamiento previo de vertimientos, conforme con los parámetros fisicoquímicos de monitoreo y sus valores límites máximos permisibles en los vertimientos puntuales de aguas residuales no domésticas (según resultados de laboratorio de análisis físico químicos de las aguas residuales no domesticas)</w:t>
      </w:r>
      <w:r>
        <w:rPr>
          <w:lang w:eastAsia="es-US"/>
        </w:rPr>
        <w:t>, por ende, deberán ser objeto de tratamiento previo, mediante un sistema adecuado y permanente que garantice el cumplimiento en todo momento de los valores de referencia, conforme a lo señalado en el artículo 16 de la Resolución 0631 de 2015, expedida por el Ministerio de Ambiente y Desarrollo Sostenible “</w:t>
      </w:r>
      <w:r>
        <w:rPr>
          <w:i/>
          <w:lang w:eastAsia="es-US"/>
        </w:rPr>
        <w:t>Por la cual se establecen parámetros y los valores límites máximos permisibles en los vertimientos</w:t>
      </w:r>
      <w:r>
        <w:rPr>
          <w:lang w:eastAsia="es-US"/>
        </w:rPr>
        <w:t xml:space="preserve"> </w:t>
      </w:r>
      <w:r>
        <w:rPr>
          <w:i/>
          <w:lang w:eastAsia="es-US"/>
        </w:rPr>
        <w:t>puntuales a cuerpos de agua superficiales y a los sistemas de alcantarillado público y se dictan otras disposiciones</w:t>
      </w:r>
      <w:r>
        <w:rPr>
          <w:lang w:eastAsia="es-US"/>
        </w:rPr>
        <w:t>”.</w:t>
      </w:r>
    </w:p>
    <w:p w:rsidR="001F38D4" w:rsidRDefault="001F38D4" w:rsidP="001F38D4">
      <w:pPr>
        <w:pStyle w:val="Prrafodelista"/>
        <w:ind w:left="0"/>
        <w:jc w:val="both"/>
        <w:rPr>
          <w:lang w:eastAsia="es-US"/>
        </w:rPr>
      </w:pPr>
    </w:p>
    <w:p w:rsidR="001F38D4" w:rsidRDefault="001F38D4" w:rsidP="001F38D4">
      <w:pPr>
        <w:pStyle w:val="Prrafodelista"/>
        <w:ind w:left="0"/>
        <w:jc w:val="both"/>
        <w:rPr>
          <w:lang w:eastAsia="es-US"/>
        </w:rPr>
      </w:pPr>
    </w:p>
    <w:p w:rsidR="001F38D4" w:rsidRDefault="001F38D4" w:rsidP="000E0E96">
      <w:pPr>
        <w:pStyle w:val="Prrafodelista"/>
        <w:numPr>
          <w:ilvl w:val="0"/>
          <w:numId w:val="15"/>
        </w:numPr>
        <w:autoSpaceDE/>
        <w:autoSpaceDN/>
        <w:ind w:left="426" w:hanging="426"/>
        <w:jc w:val="both"/>
        <w:rPr>
          <w:lang w:eastAsia="es-US"/>
        </w:rPr>
      </w:pPr>
      <w:r>
        <w:rPr>
          <w:lang w:eastAsia="es-US"/>
        </w:rPr>
        <w:t xml:space="preserve">El arrendatario realizará con personal técnico idóneo, el </w:t>
      </w:r>
      <w:r>
        <w:rPr>
          <w:bCs/>
          <w:lang w:eastAsia="es-US"/>
        </w:rPr>
        <w:t>mantenimiento de la trampa de grasa (portátil)</w:t>
      </w:r>
      <w:r>
        <w:rPr>
          <w:lang w:eastAsia="es-US"/>
        </w:rPr>
        <w:t xml:space="preserve"> con una periodicidad diaria (</w:t>
      </w:r>
      <w:r>
        <w:rPr>
          <w:i/>
          <w:lang w:eastAsia="es-US"/>
        </w:rPr>
        <w:t>a partir del inicio del contrato y la prestación del servicio</w:t>
      </w:r>
      <w:r>
        <w:rPr>
          <w:lang w:eastAsia="es-US"/>
        </w:rPr>
        <w:t xml:space="preserve">). </w:t>
      </w:r>
    </w:p>
    <w:p w:rsidR="001F38D4" w:rsidRDefault="001F38D4" w:rsidP="001F38D4">
      <w:pPr>
        <w:pStyle w:val="Prrafodelista"/>
        <w:ind w:left="426"/>
        <w:jc w:val="both"/>
        <w:rPr>
          <w:lang w:eastAsia="es-US"/>
        </w:rPr>
      </w:pPr>
    </w:p>
    <w:p w:rsidR="001F38D4" w:rsidRDefault="001F38D4" w:rsidP="001F38D4">
      <w:pPr>
        <w:pStyle w:val="Prrafodelista"/>
        <w:ind w:left="426"/>
        <w:jc w:val="both"/>
        <w:rPr>
          <w:lang w:eastAsia="es-US"/>
        </w:rPr>
      </w:pPr>
      <w:r>
        <w:rPr>
          <w:lang w:eastAsia="es-US"/>
        </w:rPr>
        <w:lastRenderedPageBreak/>
        <w:t xml:space="preserve">Los residuos retirados deberán ser entregados a un gestor autorizado por la autoridad ambiental para el manejo de los mismos, quien certificará el tratamiento aplicado, indicando la cantidad de residuos retirados y la fecha correspondiente de recolección. </w:t>
      </w:r>
    </w:p>
    <w:p w:rsidR="001F38D4" w:rsidRDefault="001F38D4" w:rsidP="001F38D4">
      <w:pPr>
        <w:pStyle w:val="Prrafodelista"/>
        <w:ind w:left="0"/>
        <w:jc w:val="both"/>
        <w:rPr>
          <w:lang w:eastAsia="es-US"/>
        </w:rPr>
      </w:pPr>
    </w:p>
    <w:p w:rsidR="001F38D4" w:rsidRDefault="001F38D4" w:rsidP="001F38D4">
      <w:pPr>
        <w:pStyle w:val="Prrafodelista"/>
        <w:ind w:left="0"/>
        <w:jc w:val="both"/>
        <w:rPr>
          <w:lang w:eastAsia="es-US"/>
        </w:rPr>
      </w:pPr>
    </w:p>
    <w:p w:rsidR="001F38D4" w:rsidRDefault="001F38D4" w:rsidP="000E0E96">
      <w:pPr>
        <w:pStyle w:val="Prrafodelista"/>
        <w:numPr>
          <w:ilvl w:val="0"/>
          <w:numId w:val="15"/>
        </w:numPr>
        <w:autoSpaceDE/>
        <w:autoSpaceDN/>
        <w:ind w:left="426" w:hanging="426"/>
        <w:jc w:val="both"/>
        <w:rPr>
          <w:lang w:eastAsia="es-US"/>
        </w:rPr>
      </w:pPr>
      <w:r>
        <w:rPr>
          <w:lang w:eastAsia="es-US"/>
        </w:rPr>
        <w:t xml:space="preserve">El arrendatario realizará </w:t>
      </w:r>
      <w:r>
        <w:rPr>
          <w:bCs/>
          <w:lang w:eastAsia="es-US"/>
        </w:rPr>
        <w:t>mantenimiento de la trampa de grasa (externa o fija)</w:t>
      </w:r>
      <w:r>
        <w:rPr>
          <w:lang w:eastAsia="es-US"/>
        </w:rPr>
        <w:t xml:space="preserve"> de acuerdo a los controles operacionales que establezca el Responsable del Sistema de Gestión Ambiental de la Policía Nacional o el técnico, tecnólogo o profesional en temáticas ambientales (</w:t>
      </w:r>
      <w:r>
        <w:rPr>
          <w:i/>
          <w:lang w:eastAsia="es-US"/>
        </w:rPr>
        <w:t>a partir del inicio del contrato y la prestación del servicio</w:t>
      </w:r>
      <w:r>
        <w:rPr>
          <w:lang w:eastAsia="es-US"/>
        </w:rPr>
        <w:t>). Los residuos retirados deberán ser entregados a un gestor autorizado por la autoridad ambiental para el manejo de los mismos.</w:t>
      </w:r>
    </w:p>
    <w:p w:rsidR="001F38D4" w:rsidRDefault="001F38D4" w:rsidP="001F38D4">
      <w:pPr>
        <w:ind w:left="66"/>
        <w:jc w:val="both"/>
        <w:rPr>
          <w:b/>
          <w:lang w:val="es-ES"/>
        </w:rPr>
      </w:pPr>
    </w:p>
    <w:p w:rsidR="001F38D4" w:rsidRDefault="001F38D4" w:rsidP="001F38D4">
      <w:pPr>
        <w:ind w:left="66"/>
        <w:jc w:val="both"/>
        <w:rPr>
          <w:b/>
          <w:lang w:val="es-ES"/>
        </w:rPr>
      </w:pPr>
    </w:p>
    <w:p w:rsidR="001F38D4" w:rsidRDefault="001F38D4" w:rsidP="000E0E96">
      <w:pPr>
        <w:pStyle w:val="Prrafodelista"/>
        <w:numPr>
          <w:ilvl w:val="0"/>
          <w:numId w:val="15"/>
        </w:numPr>
        <w:autoSpaceDE/>
        <w:autoSpaceDN/>
        <w:ind w:left="426" w:hanging="426"/>
        <w:jc w:val="both"/>
        <w:rPr>
          <w:lang w:val="x-none"/>
        </w:rPr>
      </w:pPr>
      <w:r>
        <w:t>El arrendatario deberá realizar la caracterización de las aguas residuales (parámetros</w:t>
      </w:r>
      <w:r>
        <w:rPr>
          <w:i/>
          <w:iCs/>
        </w:rPr>
        <w:t xml:space="preserve"> fisicoquímicos que se deberán monitorear y sus valores límites máximos permisibles en los vertimientos puntuales de Aguas Residuales No Domésticas (</w:t>
      </w:r>
      <w:proofErr w:type="spellStart"/>
      <w:r>
        <w:rPr>
          <w:i/>
          <w:iCs/>
        </w:rPr>
        <w:t>ARnD</w:t>
      </w:r>
      <w:proofErr w:type="spellEnd"/>
      <w:r>
        <w:rPr>
          <w:i/>
          <w:iCs/>
        </w:rPr>
        <w:t>) de las actividades de elaboración de productos alimenticios y bebidas)</w:t>
      </w:r>
      <w:r>
        <w:t xml:space="preserve"> provenientes de su actividad (cafetería o restaurante), a través de un laboratorio acreditado ante el </w:t>
      </w:r>
      <w:r>
        <w:rPr>
          <w:bCs/>
        </w:rPr>
        <w:t>IDEAM</w:t>
      </w:r>
      <w:r>
        <w:t xml:space="preserve">, trámite que se debe adelantar cada seis (6) meses, la primera caracterización se efectuará al finalizar el primer mes de iniciada su actividad productiva, y de ser necesario conforme los resultados de laboratorio, el contratista deberá tomar medidas ambientales para el logro del cumplimiento de los parámetros exigidos </w:t>
      </w:r>
      <w:r>
        <w:rPr>
          <w:lang w:eastAsia="es-US"/>
        </w:rPr>
        <w:t xml:space="preserve">en los artículos 12 y 16 de la </w:t>
      </w:r>
      <w:r>
        <w:t>Resolución 0631 de 2015, expedida por el Ministerio de Ambiente y Desarrollo Sostenible “</w:t>
      </w:r>
      <w:r>
        <w:rPr>
          <w:i/>
        </w:rPr>
        <w:t>Por la cual se establecen los parámetros y los valores límites máximos permisibles en los vertimientos puntuales a cuerpos de aguas superficiales y a los sistemas de alcantarillado público y se dictan otras disposiciones”,</w:t>
      </w:r>
      <w:r>
        <w:rPr>
          <w:lang w:eastAsia="es-US"/>
        </w:rPr>
        <w:t xml:space="preserve"> y </w:t>
      </w:r>
      <w:r>
        <w:t>la segunda, seis (6) meses después de realizada la caracterización (s</w:t>
      </w:r>
      <w:r>
        <w:rPr>
          <w:i/>
        </w:rPr>
        <w:t>i se están cumpliendo todos los parámetros</w:t>
      </w:r>
      <w:r>
        <w:t xml:space="preserve">), de no cumplirse los parámetros, cada 3 meses se realizará caracterización de las aguas residuales en los vertimientos puntuales.  </w:t>
      </w:r>
    </w:p>
    <w:p w:rsidR="001F38D4" w:rsidRDefault="001F38D4" w:rsidP="001F38D4">
      <w:pPr>
        <w:pStyle w:val="Prrafodelista"/>
        <w:ind w:left="0"/>
        <w:jc w:val="both"/>
      </w:pPr>
    </w:p>
    <w:p w:rsidR="001F38D4" w:rsidRDefault="001F38D4" w:rsidP="001F38D4">
      <w:pPr>
        <w:ind w:left="426"/>
        <w:jc w:val="both"/>
      </w:pPr>
      <w:r>
        <w:rPr>
          <w:b/>
        </w:rPr>
        <w:t>Nota:</w:t>
      </w:r>
      <w:r>
        <w:t xml:space="preserve"> De ser reiterativo (segunda vez que ocurra), el incumplimiento de los parámetros</w:t>
      </w:r>
      <w:r>
        <w:rPr>
          <w:i/>
          <w:iCs/>
        </w:rPr>
        <w:t xml:space="preserve"> </w:t>
      </w:r>
      <w:r>
        <w:rPr>
          <w:iCs/>
        </w:rPr>
        <w:t>fisicoquímicos que se deberán monitorear y sus valores límites máximos permisibles en los vertimientos puntuales de Aguas Residuales No Domésticas (</w:t>
      </w:r>
      <w:proofErr w:type="spellStart"/>
      <w:r>
        <w:rPr>
          <w:iCs/>
        </w:rPr>
        <w:t>ARnD</w:t>
      </w:r>
      <w:proofErr w:type="spellEnd"/>
      <w:r>
        <w:rPr>
          <w:iCs/>
        </w:rPr>
        <w:t xml:space="preserve">), </w:t>
      </w:r>
      <w:r>
        <w:t>el Director, Jefe o Comandante de la Unidad de Policía, informará a la autoridad ambiental para realizar una visita técnica a la trampa de grasas y redes hidráulicas, dejando como evidencia los respectivos resultados de laboratorio y controles ambientales que se hayan realizado.</w:t>
      </w:r>
    </w:p>
    <w:p w:rsidR="001F38D4" w:rsidRDefault="001F38D4" w:rsidP="001F38D4">
      <w:pPr>
        <w:pStyle w:val="Prrafodelista"/>
        <w:ind w:left="426"/>
        <w:jc w:val="both"/>
      </w:pPr>
    </w:p>
    <w:p w:rsidR="001F38D4" w:rsidRDefault="001F38D4" w:rsidP="000E0E96">
      <w:pPr>
        <w:pStyle w:val="Prrafodelista"/>
        <w:numPr>
          <w:ilvl w:val="0"/>
          <w:numId w:val="15"/>
        </w:numPr>
        <w:autoSpaceDE/>
        <w:autoSpaceDN/>
        <w:ind w:left="426" w:hanging="426"/>
        <w:jc w:val="both"/>
      </w:pPr>
      <w:r>
        <w:rPr>
          <w:lang w:eastAsia="es-US"/>
        </w:rPr>
        <w:t xml:space="preserve">Atendiendo lo dispuesto en Ley 1973 del 19/07/2019 </w:t>
      </w:r>
      <w:r>
        <w:t>expedida por el Congreso de Colombia "</w:t>
      </w:r>
      <w:r>
        <w:rPr>
          <w:i/>
          <w:lang w:eastAsia="es-US"/>
        </w:rPr>
        <w:t xml:space="preserve">por medio de la cual se regula y prohíbe el ingreso, comercialización y uso de bolsas y otros materiales plásticos en el Departamento Archipiélago de San Andrés, Providencia y Santa Catalina e islas menores que lo componen, y se dictan otras disposiciones” </w:t>
      </w:r>
      <w:r>
        <w:rPr>
          <w:lang w:eastAsia="es-US"/>
        </w:rPr>
        <w:t>en sus artículos 6, 7 y 8, y en la Resolución 2184 del 2019, expedida por el Ministerio de Ambiente y Desarrollo Sostenible “</w:t>
      </w:r>
      <w:r>
        <w:rPr>
          <w:i/>
          <w:lang w:eastAsia="es-US"/>
        </w:rPr>
        <w:t>Por el cual se modifica la resolución 668 de 2016, sobre uso racional de bolsas plásticas y se adoptan otras disposiciones</w:t>
      </w:r>
      <w:r>
        <w:rPr>
          <w:lang w:eastAsia="es-US"/>
        </w:rPr>
        <w:t>”, el arrendatario deberá:</w:t>
      </w:r>
    </w:p>
    <w:p w:rsidR="001F38D4" w:rsidRDefault="001F38D4" w:rsidP="001F38D4">
      <w:pPr>
        <w:pStyle w:val="Prrafodelista"/>
        <w:ind w:left="851"/>
        <w:jc w:val="both"/>
        <w:rPr>
          <w:lang w:eastAsia="es-US"/>
        </w:rPr>
      </w:pPr>
    </w:p>
    <w:p w:rsidR="001F38D4" w:rsidRDefault="001F38D4" w:rsidP="000E0E96">
      <w:pPr>
        <w:pStyle w:val="Prrafodelista"/>
        <w:numPr>
          <w:ilvl w:val="1"/>
          <w:numId w:val="16"/>
        </w:numPr>
        <w:autoSpaceDE/>
        <w:autoSpaceDN/>
        <w:ind w:left="993" w:hanging="284"/>
        <w:jc w:val="both"/>
        <w:rPr>
          <w:lang w:eastAsia="es-US"/>
        </w:rPr>
      </w:pPr>
      <w:r>
        <w:rPr>
          <w:bCs/>
          <w:lang w:eastAsia="es-US"/>
        </w:rPr>
        <w:t>Eliminar el uso de las bolsas plásticas</w:t>
      </w:r>
      <w:r>
        <w:rPr>
          <w:lang w:eastAsia="es-US"/>
        </w:rPr>
        <w:t>, como acción contundente para el manejo de residuos y cuidado de los recursos naturales.</w:t>
      </w:r>
    </w:p>
    <w:p w:rsidR="001F38D4" w:rsidRDefault="001F38D4" w:rsidP="000E0E96">
      <w:pPr>
        <w:pStyle w:val="Prrafodelista"/>
        <w:numPr>
          <w:ilvl w:val="1"/>
          <w:numId w:val="16"/>
        </w:numPr>
        <w:autoSpaceDE/>
        <w:autoSpaceDN/>
        <w:ind w:left="993" w:hanging="284"/>
        <w:jc w:val="both"/>
        <w:rPr>
          <w:lang w:eastAsia="es-US"/>
        </w:rPr>
      </w:pPr>
      <w:r>
        <w:rPr>
          <w:bCs/>
          <w:lang w:eastAsia="es-US"/>
        </w:rPr>
        <w:t>Prohibir el uso de pitillos plásticos</w:t>
      </w:r>
      <w:r>
        <w:rPr>
          <w:lang w:eastAsia="es-US"/>
        </w:rPr>
        <w:t xml:space="preserve"> como medida de conciencia sobre el daño a los recursos naturales y el desperdicio incontrolado de las ciudades que terminan en rellenos sanitarios sin ningún aprovechamiento.</w:t>
      </w:r>
    </w:p>
    <w:p w:rsidR="001F38D4" w:rsidRDefault="001F38D4" w:rsidP="000E0E96">
      <w:pPr>
        <w:pStyle w:val="Prrafodelista"/>
        <w:numPr>
          <w:ilvl w:val="1"/>
          <w:numId w:val="16"/>
        </w:numPr>
        <w:autoSpaceDE/>
        <w:autoSpaceDN/>
        <w:ind w:left="993"/>
        <w:jc w:val="both"/>
        <w:rPr>
          <w:b/>
          <w:bCs/>
          <w:lang w:eastAsia="es-US"/>
        </w:rPr>
      </w:pPr>
      <w:r>
        <w:rPr>
          <w:bCs/>
          <w:lang w:eastAsia="es-US"/>
        </w:rPr>
        <w:t xml:space="preserve">Eliminar el uso de mezcladores plásticos. </w:t>
      </w:r>
    </w:p>
    <w:p w:rsidR="001F38D4" w:rsidRDefault="001F38D4" w:rsidP="000E0E96">
      <w:pPr>
        <w:pStyle w:val="Prrafodelista"/>
        <w:numPr>
          <w:ilvl w:val="1"/>
          <w:numId w:val="16"/>
        </w:numPr>
        <w:autoSpaceDE/>
        <w:autoSpaceDN/>
        <w:ind w:left="993"/>
        <w:jc w:val="both"/>
        <w:rPr>
          <w:b/>
          <w:bCs/>
          <w:lang w:eastAsia="es-US"/>
        </w:rPr>
      </w:pPr>
      <w:r>
        <w:rPr>
          <w:bCs/>
          <w:lang w:eastAsia="es-US"/>
        </w:rPr>
        <w:t xml:space="preserve">Prohibir el uso de envases, portacomidas y cualquier recipiente de </w:t>
      </w:r>
      <w:proofErr w:type="spellStart"/>
      <w:r>
        <w:rPr>
          <w:bCs/>
          <w:lang w:eastAsia="es-US"/>
        </w:rPr>
        <w:t>poliestireno</w:t>
      </w:r>
      <w:proofErr w:type="spellEnd"/>
      <w:r>
        <w:rPr>
          <w:bCs/>
          <w:lang w:eastAsia="es-US"/>
        </w:rPr>
        <w:t xml:space="preserve"> expandido (ICOPOR)</w:t>
      </w:r>
      <w:r>
        <w:rPr>
          <w:lang w:eastAsia="es-US"/>
        </w:rPr>
        <w:t xml:space="preserve">, para realizar la sustitución de estos elementos o productos, por materiales que no contaminen el ambiente. </w:t>
      </w:r>
    </w:p>
    <w:p w:rsidR="001F38D4" w:rsidRDefault="001F38D4" w:rsidP="001F38D4">
      <w:pPr>
        <w:ind w:left="491"/>
        <w:jc w:val="both"/>
        <w:rPr>
          <w:lang w:eastAsia="es-US"/>
        </w:rPr>
      </w:pPr>
    </w:p>
    <w:p w:rsidR="001F38D4" w:rsidRDefault="001F38D4" w:rsidP="000E0E96">
      <w:pPr>
        <w:pStyle w:val="Prrafodelista"/>
        <w:numPr>
          <w:ilvl w:val="0"/>
          <w:numId w:val="15"/>
        </w:numPr>
        <w:autoSpaceDE/>
        <w:autoSpaceDN/>
        <w:ind w:left="426" w:hanging="426"/>
        <w:jc w:val="both"/>
        <w:rPr>
          <w:lang w:eastAsia="es-US"/>
        </w:rPr>
      </w:pPr>
      <w:r>
        <w:rPr>
          <w:lang w:eastAsia="es-US"/>
        </w:rPr>
        <w:t xml:space="preserve">El arrendatario se compromete a realizar el mantenimiento y/o calibración de los equipos asignados </w:t>
      </w:r>
      <w:r>
        <w:rPr>
          <w:i/>
          <w:lang w:eastAsia="es-US"/>
        </w:rPr>
        <w:t xml:space="preserve">(neveras, congeladores, licuadoras y hornos a gas y eléctricos como aquellos que requieren este servicio, para el caso de la calibración donde aplique), </w:t>
      </w:r>
      <w:r>
        <w:rPr>
          <w:lang w:eastAsia="es-US"/>
        </w:rPr>
        <w:t xml:space="preserve">certificado por la Organismo Nacional de Acreditación Colombiana - ONAC, mínimo una vez durante la ejecución del contrato, o cuando se requiera por fallas técnicas, registrando el servicio prestado </w:t>
      </w:r>
      <w:r>
        <w:rPr>
          <w:lang w:eastAsia="es-US"/>
        </w:rPr>
        <w:lastRenderedPageBreak/>
        <w:t>(</w:t>
      </w:r>
      <w:r>
        <w:rPr>
          <w:i/>
          <w:lang w:eastAsia="es-US"/>
        </w:rPr>
        <w:t>mantenimiento, calibración y/o verificación</w:t>
      </w:r>
      <w:r>
        <w:rPr>
          <w:lang w:eastAsia="es-US"/>
        </w:rPr>
        <w:t>), aclarando parámetros como: cantidad y tipo de refrigerante, aceites lubricantes, entre otros, con su respectiva certificación de mantenimiento y/o calibración al supervisor del contrato.</w:t>
      </w:r>
    </w:p>
    <w:p w:rsidR="001F38D4" w:rsidRDefault="001F38D4" w:rsidP="001F38D4">
      <w:pPr>
        <w:jc w:val="both"/>
        <w:rPr>
          <w:lang w:eastAsia="es-US"/>
        </w:rPr>
      </w:pPr>
    </w:p>
    <w:p w:rsidR="001F38D4" w:rsidRDefault="001F38D4" w:rsidP="001F38D4">
      <w:pPr>
        <w:pStyle w:val="Prrafodelista"/>
        <w:ind w:left="426"/>
        <w:jc w:val="both"/>
        <w:rPr>
          <w:i/>
          <w:lang w:eastAsia="es-US"/>
        </w:rPr>
      </w:pPr>
      <w:r>
        <w:rPr>
          <w:lang w:eastAsia="es-US"/>
        </w:rPr>
        <w:t xml:space="preserve">Los residuos retirados deberán ser entregados a un </w:t>
      </w:r>
      <w:r>
        <w:rPr>
          <w:bCs/>
          <w:lang w:eastAsia="es-US"/>
        </w:rPr>
        <w:t>gestor acreditado por la autoridad ambiental para el manejo de éstos</w:t>
      </w:r>
      <w:r>
        <w:rPr>
          <w:lang w:eastAsia="es-US"/>
        </w:rPr>
        <w:t>, quien certificará el tratamiento aplicado, indicando la cantidad de residuos retirados y la fecha correspondiente a la certificación, la cual deberá ser entregada al supervisor, conforme a lo señalado en el artículo 2.2.2.1.15.1 del Decreto 1076 del 26 de mayo de 2015 que expide el Presidente de la República de Colombia "</w:t>
      </w:r>
      <w:r>
        <w:rPr>
          <w:i/>
          <w:lang w:eastAsia="es-US"/>
        </w:rPr>
        <w:t>Por medio del cual se expide el Decreto Único Reglamentario del Sector Ambiente y Desarrollo Sostenible</w:t>
      </w:r>
      <w:r>
        <w:rPr>
          <w:lang w:eastAsia="es-US"/>
        </w:rPr>
        <w:t>", y el Decreto 284 del 2018 “</w:t>
      </w:r>
      <w:r>
        <w:rPr>
          <w:i/>
          <w:lang w:eastAsia="es-US"/>
        </w:rPr>
        <w:t>Por el cual se adiciona el Decreto 1076 de 2015, Único Reglamentario del Sector Ambiente y Desarrollo Sostenible, en lo relacionado con la Gestión Integral de los Residuos de Aparatos Eléctricos y Electrónicos - RAEE y se dictan otras disposiciones".</w:t>
      </w:r>
    </w:p>
    <w:p w:rsidR="001F38D4" w:rsidRDefault="001F38D4" w:rsidP="001F38D4">
      <w:pPr>
        <w:pStyle w:val="Prrafodelista"/>
        <w:ind w:left="0"/>
        <w:jc w:val="both"/>
        <w:rPr>
          <w:lang w:eastAsia="es-US"/>
        </w:rPr>
      </w:pPr>
    </w:p>
    <w:p w:rsidR="001F38D4" w:rsidRDefault="001F38D4" w:rsidP="001F38D4">
      <w:pPr>
        <w:pStyle w:val="Prrafodelista"/>
        <w:ind w:left="0"/>
        <w:jc w:val="both"/>
        <w:rPr>
          <w:lang w:eastAsia="es-US"/>
        </w:rPr>
      </w:pPr>
    </w:p>
    <w:p w:rsidR="001F38D4" w:rsidRDefault="001F38D4" w:rsidP="000E0E96">
      <w:pPr>
        <w:pStyle w:val="Prrafodelista"/>
        <w:numPr>
          <w:ilvl w:val="0"/>
          <w:numId w:val="15"/>
        </w:numPr>
        <w:autoSpaceDE/>
        <w:autoSpaceDN/>
        <w:ind w:left="426" w:hanging="426"/>
        <w:jc w:val="both"/>
        <w:rPr>
          <w:lang w:eastAsia="es-CO"/>
        </w:rPr>
      </w:pPr>
      <w:r>
        <w:rPr>
          <w:lang w:eastAsia="es-US"/>
        </w:rPr>
        <w:t xml:space="preserve">El arrendatario </w:t>
      </w:r>
      <w:r>
        <w:t xml:space="preserve">se compromete a realizar </w:t>
      </w:r>
      <w:r>
        <w:rPr>
          <w:bCs/>
        </w:rPr>
        <w:t>mantenimiento del ducto de escape de los gases y vapores de la campana de extracción</w:t>
      </w:r>
      <w:r>
        <w:t xml:space="preserve"> (</w:t>
      </w:r>
      <w:r>
        <w:rPr>
          <w:i/>
        </w:rPr>
        <w:t>a todas las campanas para remover la grasa, en filtro, extractores de grasa o ventiladores especialmente diseñados para remover los vapores de grasa y crear, a la vez, una barrera contra el fuego</w:t>
      </w:r>
      <w:r>
        <w:t>), con una periodicidad mínimo de tres (3) meses a partir del inicio de la actividad productiva, o por saturación de la misma que exija realizar el mantenimiento en menor tiempo a lo establecido, procedimiento que debe realizarse  por la empresa a cargo, conforme a la Guía Técnica GTS-USNA Sectorial 009 del 2007 – ICONTEC.</w:t>
      </w:r>
    </w:p>
    <w:p w:rsidR="001F38D4" w:rsidRDefault="001F38D4" w:rsidP="001F38D4">
      <w:pPr>
        <w:pStyle w:val="Prrafodelista"/>
        <w:ind w:left="426"/>
        <w:jc w:val="both"/>
      </w:pPr>
    </w:p>
    <w:p w:rsidR="001F38D4" w:rsidRDefault="001F38D4" w:rsidP="001F38D4">
      <w:pPr>
        <w:pStyle w:val="Prrafodelista"/>
        <w:ind w:left="426"/>
        <w:jc w:val="both"/>
      </w:pPr>
    </w:p>
    <w:p w:rsidR="001F38D4" w:rsidRDefault="001F38D4" w:rsidP="000E0E96">
      <w:pPr>
        <w:pStyle w:val="Prrafodelista"/>
        <w:numPr>
          <w:ilvl w:val="0"/>
          <w:numId w:val="15"/>
        </w:numPr>
        <w:autoSpaceDE/>
        <w:autoSpaceDN/>
        <w:ind w:left="426" w:hanging="426"/>
        <w:jc w:val="both"/>
      </w:pPr>
      <w:r>
        <w:rPr>
          <w:lang w:eastAsia="es-US"/>
        </w:rPr>
        <w:t xml:space="preserve">El arrendatario </w:t>
      </w:r>
      <w:r>
        <w:t>se compromete a dar disposición final de aceites de cocina usados en cumplimiento a la Resolución 0316 del 2018 emitida por el Ministerio de Ambiente y Desarrollo Sostenible “</w:t>
      </w:r>
      <w:r>
        <w:rPr>
          <w:i/>
        </w:rPr>
        <w:t>Por el cual se establece las disposiciones relacionadas con la disposición de aceites de cocina usados y se dictan otras disposiciones</w:t>
      </w:r>
      <w:r>
        <w:t xml:space="preserve">”. </w:t>
      </w:r>
    </w:p>
    <w:p w:rsidR="001F38D4" w:rsidRDefault="001F38D4" w:rsidP="001F38D4">
      <w:pPr>
        <w:pStyle w:val="Prrafodelista"/>
        <w:ind w:left="0"/>
        <w:jc w:val="both"/>
      </w:pPr>
    </w:p>
    <w:p w:rsidR="001F38D4" w:rsidRDefault="001F38D4" w:rsidP="001F38D4">
      <w:pPr>
        <w:pStyle w:val="Prrafodelista"/>
        <w:ind w:left="0"/>
        <w:jc w:val="both"/>
      </w:pPr>
    </w:p>
    <w:p w:rsidR="001F38D4" w:rsidRDefault="001F38D4" w:rsidP="000E0E96">
      <w:pPr>
        <w:pStyle w:val="Prrafodelista"/>
        <w:numPr>
          <w:ilvl w:val="0"/>
          <w:numId w:val="15"/>
        </w:numPr>
        <w:autoSpaceDE/>
        <w:autoSpaceDN/>
        <w:ind w:left="426" w:hanging="426"/>
        <w:jc w:val="both"/>
      </w:pPr>
      <w:r>
        <w:rPr>
          <w:lang w:eastAsia="es-US"/>
        </w:rPr>
        <w:t xml:space="preserve">El arrendatario </w:t>
      </w:r>
      <w:r>
        <w:t>se compromete a realizar un adecuado manejo de sustancias químicas, como lo establece la Ley 55 del 2 de julio de 1993 que expide el Congreso de Colombia “</w:t>
      </w:r>
      <w:r>
        <w:rPr>
          <w:i/>
        </w:rPr>
        <w:t>Que trata Convenio 170 sobre la seguridad en la utilización de los productos químicos en el trabajo</w:t>
      </w:r>
      <w:r>
        <w:t>”.</w:t>
      </w:r>
    </w:p>
    <w:p w:rsidR="001F38D4" w:rsidRDefault="001F38D4" w:rsidP="001F38D4">
      <w:pPr>
        <w:ind w:left="66"/>
        <w:jc w:val="both"/>
      </w:pPr>
    </w:p>
    <w:p w:rsidR="001F38D4" w:rsidRDefault="001F38D4" w:rsidP="001F38D4">
      <w:pPr>
        <w:ind w:left="66"/>
        <w:jc w:val="both"/>
      </w:pPr>
    </w:p>
    <w:p w:rsidR="001F38D4" w:rsidRDefault="001F38D4" w:rsidP="000E0E96">
      <w:pPr>
        <w:pStyle w:val="Prrafodelista"/>
        <w:numPr>
          <w:ilvl w:val="0"/>
          <w:numId w:val="15"/>
        </w:numPr>
        <w:autoSpaceDE/>
        <w:autoSpaceDN/>
        <w:ind w:left="426" w:hanging="426"/>
        <w:jc w:val="both"/>
        <w:rPr>
          <w:i/>
          <w:iCs/>
          <w:lang w:eastAsia="es-US"/>
        </w:rPr>
      </w:pPr>
      <w:r>
        <w:rPr>
          <w:lang w:eastAsia="es-US"/>
        </w:rPr>
        <w:t xml:space="preserve">El arrendatario deberá instalar puntos ecológicos o contenedores dentro del establecimiento, con el fin de realizar la separación de los residuos aprovechables y peligrosos, plenamente identificados de acuerdo a los volúmenes de generación, teniendo en cuenta los lineamientos establecidos en la Política Ambiental de la Policía Nacional, la Resolución 02309 de 1986 expedida por el Ministerio de Salud, conforme el artículo 35 </w:t>
      </w:r>
      <w:r>
        <w:rPr>
          <w:i/>
          <w:iCs/>
          <w:lang w:eastAsia="es-US"/>
        </w:rPr>
        <w:t xml:space="preserve">“Por la cual se dictan normas para el cumplimiento del procedimiento en materia de Residuos Sólidos Especiales”, </w:t>
      </w:r>
      <w:r>
        <w:rPr>
          <w:lang w:eastAsia="es-US"/>
        </w:rPr>
        <w:t>y en atención a la Resolución 2184 de 2019</w:t>
      </w:r>
      <w:r>
        <w:rPr>
          <w:i/>
          <w:iCs/>
          <w:lang w:eastAsia="es-US"/>
        </w:rPr>
        <w:t xml:space="preserve"> “Por la cual se modifica la Resolución 668 de 2016 sobre uso racional de bolsas plásticas y se adoptan otras disposiciones” </w:t>
      </w:r>
    </w:p>
    <w:p w:rsidR="001F38D4" w:rsidRDefault="001F38D4" w:rsidP="001F38D4">
      <w:pPr>
        <w:pStyle w:val="Prrafodelista"/>
        <w:ind w:left="426"/>
        <w:jc w:val="both"/>
        <w:rPr>
          <w:lang w:eastAsia="es-US"/>
        </w:rPr>
      </w:pPr>
    </w:p>
    <w:p w:rsidR="001F38D4" w:rsidRDefault="001F38D4" w:rsidP="001F38D4">
      <w:pPr>
        <w:pStyle w:val="Prrafodelista"/>
        <w:ind w:left="426"/>
        <w:jc w:val="both"/>
        <w:rPr>
          <w:lang w:eastAsia="es-US"/>
        </w:rPr>
      </w:pPr>
    </w:p>
    <w:p w:rsidR="001F38D4" w:rsidRDefault="001F38D4" w:rsidP="001F38D4">
      <w:pPr>
        <w:pStyle w:val="Prrafodelista"/>
        <w:ind w:left="426"/>
        <w:jc w:val="both"/>
        <w:rPr>
          <w:lang w:eastAsia="es-US"/>
        </w:rPr>
      </w:pPr>
      <w:r>
        <w:rPr>
          <w:lang w:eastAsia="es-US"/>
        </w:rPr>
        <w:t>De conformidad con los dispuesto en la Resolución 2640 de 2007</w:t>
      </w:r>
      <w:r>
        <w:t xml:space="preserve"> que expide el Gerente General del Instituto Colombiano Agropecuario – ICA “</w:t>
      </w:r>
      <w:r>
        <w:rPr>
          <w:i/>
        </w:rPr>
        <w:t>Por la cual se reglamentan las condiciones sanitarias y de inocuidad en la producción primaria de ganado porcino destinado al sacrificio para consumo humano”</w:t>
      </w:r>
      <w:r>
        <w:t>,</w:t>
      </w:r>
      <w:r>
        <w:rPr>
          <w:lang w:eastAsia="es-US"/>
        </w:rPr>
        <w:t xml:space="preserve"> el arrendatario deberá realizar el manejo adecuado de los residuos orgánicos (lavazas), </w:t>
      </w:r>
      <w:r>
        <w:t>generados</w:t>
      </w:r>
      <w:r>
        <w:rPr>
          <w:lang w:eastAsia="es-US"/>
        </w:rPr>
        <w:t xml:space="preserve"> durante la ejecución del contrato, acorde con lo dispuesto por el Instituto Colombiano Agropecuario – ICA, para lo cual deberá llevar un control de generación y disposición de los mismos, y presentar informe al supervisor del contrato de manera mensual en el que especifique cuál es el tratamiento o disposición aplicada, garantizando que no se utilice para la alimentación de ganado porcino. </w:t>
      </w:r>
    </w:p>
    <w:p w:rsidR="001F38D4" w:rsidRDefault="001F38D4" w:rsidP="001F38D4">
      <w:pPr>
        <w:pStyle w:val="Prrafodelista"/>
        <w:ind w:left="426"/>
        <w:jc w:val="both"/>
        <w:rPr>
          <w:lang w:eastAsia="es-US"/>
        </w:rPr>
      </w:pPr>
    </w:p>
    <w:p w:rsidR="001F38D4" w:rsidRDefault="001F38D4" w:rsidP="001F38D4">
      <w:pPr>
        <w:pStyle w:val="Prrafodelista"/>
        <w:ind w:left="426"/>
        <w:jc w:val="both"/>
        <w:rPr>
          <w:lang w:eastAsia="es-US"/>
        </w:rPr>
      </w:pPr>
    </w:p>
    <w:p w:rsidR="001F38D4" w:rsidRDefault="001F38D4" w:rsidP="000E0E96">
      <w:pPr>
        <w:pStyle w:val="Prrafodelista"/>
        <w:numPr>
          <w:ilvl w:val="0"/>
          <w:numId w:val="15"/>
        </w:numPr>
        <w:autoSpaceDE/>
        <w:autoSpaceDN/>
        <w:ind w:left="426" w:hanging="426"/>
        <w:jc w:val="both"/>
        <w:rPr>
          <w:lang w:eastAsia="es-US"/>
        </w:rPr>
      </w:pPr>
      <w:r>
        <w:rPr>
          <w:lang w:eastAsia="es-US"/>
        </w:rPr>
        <w:lastRenderedPageBreak/>
        <w:t>El arrendatario deberá garantizar que los equipos eléctricos cumplan con normas técnicas de eficiencia energética (</w:t>
      </w:r>
      <w:r>
        <w:rPr>
          <w:i/>
          <w:lang w:eastAsia="es-US"/>
        </w:rPr>
        <w:t>de cómputo y periférico</w:t>
      </w:r>
      <w:r>
        <w:rPr>
          <w:lang w:eastAsia="es-US"/>
        </w:rPr>
        <w:t>), es decir, que tengan un bajo consumo de energía y que cuenten con opciones de encendido, hibernación y apagado (entregar fichas técnicas de los equipos), conforme la NTC 5310 Eficiencia energética en equipos de refrigeración comercial rangos de eficiencia y etiquetado y el Reglamento Técnico de Etiquetado -RETIQ-.</w:t>
      </w:r>
    </w:p>
    <w:p w:rsidR="001F38D4" w:rsidRDefault="001F38D4" w:rsidP="001F38D4">
      <w:pPr>
        <w:pStyle w:val="Prrafodelista"/>
        <w:ind w:left="426"/>
        <w:jc w:val="both"/>
        <w:rPr>
          <w:lang w:eastAsia="es-US"/>
        </w:rPr>
      </w:pPr>
    </w:p>
    <w:p w:rsidR="001F38D4" w:rsidRDefault="001F38D4" w:rsidP="000E0E96">
      <w:pPr>
        <w:pStyle w:val="Prrafodelista"/>
        <w:numPr>
          <w:ilvl w:val="0"/>
          <w:numId w:val="15"/>
        </w:numPr>
        <w:autoSpaceDE/>
        <w:autoSpaceDN/>
        <w:ind w:left="426" w:hanging="426"/>
        <w:jc w:val="both"/>
        <w:rPr>
          <w:lang w:eastAsia="es-US"/>
        </w:rPr>
      </w:pPr>
      <w:r>
        <w:rPr>
          <w:lang w:eastAsia="es-US"/>
        </w:rPr>
        <w:t>El arrendatario deberá presentar los permisos, licencias que dieran lugar para el funcionamiento y desarrollo de su actividad productiva, cualquier infracción ambiental por omisión de permisos, concesiones o licencias ambientales, que hubiese sido necesario tramitar antes del inicio del contrato, en el transcurso y después de la actividad del contrato, serán asumidas como responsabilidad del arrendatario.</w:t>
      </w:r>
    </w:p>
    <w:p w:rsidR="001F38D4" w:rsidRDefault="001F38D4" w:rsidP="001F38D4">
      <w:pPr>
        <w:jc w:val="both"/>
        <w:rPr>
          <w:lang w:val="es-ES" w:eastAsia="es-US"/>
        </w:rPr>
      </w:pPr>
    </w:p>
    <w:p w:rsidR="001F38D4" w:rsidRDefault="001F38D4" w:rsidP="000E0E96">
      <w:pPr>
        <w:pStyle w:val="Prrafodelista"/>
        <w:numPr>
          <w:ilvl w:val="0"/>
          <w:numId w:val="15"/>
        </w:numPr>
        <w:autoSpaceDE/>
        <w:autoSpaceDN/>
        <w:ind w:left="426" w:hanging="426"/>
        <w:jc w:val="both"/>
        <w:rPr>
          <w:lang w:val="es-ES" w:eastAsia="es-US"/>
        </w:rPr>
      </w:pPr>
      <w:r>
        <w:rPr>
          <w:lang w:eastAsia="es-US"/>
        </w:rPr>
        <w:t xml:space="preserve">El arrendatario deberá aplicar las buenas prácticas ambientales, participar de los programas y campañas ambientales, así como las demás exigencias que se establezcan en el Sistema de Gestión Ambiental, que contribuyan al cumplimiento de la Política Ambiental y Objetivos Ambientales Institucionales, en todas las actividades que realice durante la prestación del servicio dentro de las instalaciones policiales. </w:t>
      </w:r>
    </w:p>
    <w:p w:rsidR="001F38D4" w:rsidRDefault="001F38D4" w:rsidP="001F38D4">
      <w:pPr>
        <w:jc w:val="both"/>
        <w:rPr>
          <w:lang w:val="es-CO" w:eastAsia="es-US"/>
        </w:rPr>
      </w:pPr>
    </w:p>
    <w:p w:rsidR="001F38D4" w:rsidRDefault="001F38D4" w:rsidP="000E0E96">
      <w:pPr>
        <w:pStyle w:val="Prrafodelista"/>
        <w:numPr>
          <w:ilvl w:val="0"/>
          <w:numId w:val="15"/>
        </w:numPr>
        <w:autoSpaceDE/>
        <w:autoSpaceDN/>
        <w:ind w:left="426" w:hanging="426"/>
        <w:jc w:val="both"/>
        <w:rPr>
          <w:lang w:eastAsia="es-US"/>
        </w:rPr>
      </w:pPr>
      <w:r>
        <w:rPr>
          <w:lang w:eastAsia="es-US"/>
        </w:rPr>
        <w:t>El arrendatario deberá garantizar que todo el material que se entregará a la Policía Nacional sea de forma digital o en medio reutilizable, los escritos deberán estar ajustados de acuerdo a la Directiva Presidencial 04 de 2012 “</w:t>
      </w:r>
      <w:r>
        <w:rPr>
          <w:i/>
          <w:lang w:eastAsia="es-US"/>
        </w:rPr>
        <w:t>Política Cero Papel” (aplica a los contratos que deben presentar informes digitales, información digital y o facturas físicas y magnéticas)”.</w:t>
      </w:r>
      <w:r>
        <w:rPr>
          <w:lang w:eastAsia="es-US"/>
        </w:rPr>
        <w:t> </w:t>
      </w:r>
    </w:p>
    <w:p w:rsidR="001F38D4" w:rsidRDefault="001F38D4" w:rsidP="001F38D4">
      <w:pPr>
        <w:ind w:left="66"/>
        <w:jc w:val="both"/>
        <w:rPr>
          <w:lang w:eastAsia="es-US"/>
        </w:rPr>
      </w:pPr>
    </w:p>
    <w:p w:rsidR="001F38D4" w:rsidRDefault="001F38D4" w:rsidP="000E0E96">
      <w:pPr>
        <w:pStyle w:val="Prrafodelista"/>
        <w:numPr>
          <w:ilvl w:val="0"/>
          <w:numId w:val="15"/>
        </w:numPr>
        <w:autoSpaceDE/>
        <w:autoSpaceDN/>
        <w:ind w:left="426" w:hanging="426"/>
        <w:jc w:val="both"/>
        <w:rPr>
          <w:lang w:eastAsia="es-US"/>
        </w:rPr>
      </w:pPr>
      <w:r>
        <w:rPr>
          <w:lang w:eastAsia="es-US"/>
        </w:rPr>
        <w:t xml:space="preserve">El arrendatario deberá cumplir con lo previsto en la Resolución 41012 de 2015 expedida por el </w:t>
      </w:r>
      <w:hyperlink r:id="rId13" w:history="1">
        <w:r>
          <w:rPr>
            <w:rStyle w:val="Hipervnculo"/>
            <w:lang w:eastAsia="es-US"/>
          </w:rPr>
          <w:t>Ministerio de Minas y Energía</w:t>
        </w:r>
      </w:hyperlink>
      <w:r>
        <w:rPr>
          <w:lang w:eastAsia="es-US"/>
        </w:rPr>
        <w:t xml:space="preserve"> “</w:t>
      </w:r>
      <w:r>
        <w:rPr>
          <w:i/>
          <w:lang w:eastAsia="es-US"/>
        </w:rPr>
        <w:t>Por la cual se expide el Reglamento técnico de Etiquetado — RETIQ expedido por Ministerio de Minas y Energía, con fines de Uso Racional de Energía aplicable a algunos equipos de uso final de energía eléctrica y gas combustible, para su comercialización y uso en Colombia</w:t>
      </w:r>
      <w:r>
        <w:rPr>
          <w:lang w:eastAsia="es-US"/>
        </w:rPr>
        <w:t>", o aquella norma que la modifique, adicione o sustituya, en lo relacionado con los electrodomésticos que tengan el etiquetado de eficiencia energética y que sean tipo B como mínimo, entre el 55% y el 75%.</w:t>
      </w:r>
    </w:p>
    <w:p w:rsidR="001F38D4" w:rsidRDefault="001F38D4" w:rsidP="001F38D4">
      <w:pPr>
        <w:pStyle w:val="Prrafodelista"/>
        <w:rPr>
          <w:lang w:eastAsia="es-US"/>
        </w:rPr>
      </w:pPr>
    </w:p>
    <w:p w:rsidR="001F38D4" w:rsidRDefault="001F38D4" w:rsidP="000E0E96">
      <w:pPr>
        <w:pStyle w:val="Prrafodelista"/>
        <w:numPr>
          <w:ilvl w:val="0"/>
          <w:numId w:val="15"/>
        </w:numPr>
        <w:autoSpaceDE/>
        <w:autoSpaceDN/>
        <w:ind w:left="426" w:hanging="426"/>
        <w:jc w:val="both"/>
        <w:rPr>
          <w:lang w:eastAsia="es-US"/>
        </w:rPr>
      </w:pPr>
      <w:r>
        <w:rPr>
          <w:lang w:eastAsia="es-US"/>
        </w:rPr>
        <w:t>El arrendatario deberá, garantizar que todas las sustancias químicas que se utilicen para la prestación de servicio dentro de las instalaciones policiales, posean rótulo de identificación y las hojas de seguridad, especificando los siguientes ítems:</w:t>
      </w:r>
    </w:p>
    <w:p w:rsidR="001F38D4" w:rsidRDefault="001F38D4" w:rsidP="000E0E96">
      <w:pPr>
        <w:pStyle w:val="Cuerpodeltexto0"/>
        <w:numPr>
          <w:ilvl w:val="0"/>
          <w:numId w:val="17"/>
        </w:numPr>
        <w:shd w:val="clear" w:color="auto" w:fill="auto"/>
        <w:tabs>
          <w:tab w:val="left" w:pos="1239"/>
        </w:tabs>
        <w:spacing w:before="0" w:after="0" w:line="240" w:lineRule="auto"/>
        <w:jc w:val="left"/>
        <w:rPr>
          <w:rFonts w:ascii="Arial" w:eastAsia="Times New Roman" w:hAnsi="Arial" w:cs="Arial"/>
          <w:sz w:val="20"/>
          <w:szCs w:val="20"/>
          <w:lang w:eastAsia="es-US"/>
        </w:rPr>
      </w:pPr>
      <w:r>
        <w:rPr>
          <w:rFonts w:ascii="Arial" w:eastAsia="Times New Roman" w:hAnsi="Arial" w:cs="Arial"/>
          <w:sz w:val="20"/>
          <w:szCs w:val="20"/>
          <w:lang w:eastAsia="es-US"/>
        </w:rPr>
        <w:t>Identidad del producto</w:t>
      </w:r>
    </w:p>
    <w:p w:rsidR="001F38D4" w:rsidRDefault="001F38D4" w:rsidP="000E0E96">
      <w:pPr>
        <w:pStyle w:val="Cuerpodeltexto0"/>
        <w:numPr>
          <w:ilvl w:val="0"/>
          <w:numId w:val="17"/>
        </w:numPr>
        <w:shd w:val="clear" w:color="auto" w:fill="auto"/>
        <w:tabs>
          <w:tab w:val="left" w:pos="1239"/>
        </w:tabs>
        <w:spacing w:before="0" w:after="0" w:line="240" w:lineRule="auto"/>
        <w:jc w:val="left"/>
        <w:rPr>
          <w:rFonts w:ascii="Arial" w:eastAsia="Times New Roman" w:hAnsi="Arial" w:cs="Arial"/>
          <w:sz w:val="20"/>
          <w:szCs w:val="20"/>
          <w:lang w:eastAsia="es-US"/>
        </w:rPr>
      </w:pPr>
      <w:r>
        <w:rPr>
          <w:rFonts w:ascii="Arial" w:eastAsia="Times New Roman" w:hAnsi="Arial" w:cs="Arial"/>
          <w:sz w:val="20"/>
          <w:szCs w:val="20"/>
          <w:lang w:eastAsia="es-US"/>
        </w:rPr>
        <w:t>Información sobre componentes</w:t>
      </w:r>
    </w:p>
    <w:p w:rsidR="001F38D4" w:rsidRDefault="001F38D4" w:rsidP="000E0E96">
      <w:pPr>
        <w:pStyle w:val="Cuerpodeltexto0"/>
        <w:numPr>
          <w:ilvl w:val="0"/>
          <w:numId w:val="17"/>
        </w:numPr>
        <w:shd w:val="clear" w:color="auto" w:fill="auto"/>
        <w:tabs>
          <w:tab w:val="left" w:pos="1239"/>
        </w:tabs>
        <w:spacing w:before="0" w:after="0" w:line="240" w:lineRule="auto"/>
        <w:jc w:val="left"/>
        <w:rPr>
          <w:rFonts w:ascii="Arial" w:eastAsia="Times New Roman" w:hAnsi="Arial" w:cs="Arial"/>
          <w:sz w:val="20"/>
          <w:szCs w:val="20"/>
          <w:lang w:eastAsia="es-US"/>
        </w:rPr>
      </w:pPr>
      <w:r>
        <w:rPr>
          <w:rFonts w:ascii="Arial" w:eastAsia="Times New Roman" w:hAnsi="Arial" w:cs="Arial"/>
          <w:sz w:val="20"/>
          <w:szCs w:val="20"/>
          <w:lang w:eastAsia="es-US"/>
        </w:rPr>
        <w:t>Identificación de peligros</w:t>
      </w:r>
    </w:p>
    <w:p w:rsidR="001F38D4" w:rsidRDefault="001F38D4" w:rsidP="000E0E96">
      <w:pPr>
        <w:pStyle w:val="Cuerpodeltexto0"/>
        <w:numPr>
          <w:ilvl w:val="0"/>
          <w:numId w:val="17"/>
        </w:numPr>
        <w:shd w:val="clear" w:color="auto" w:fill="auto"/>
        <w:tabs>
          <w:tab w:val="left" w:pos="1239"/>
        </w:tabs>
        <w:spacing w:before="0" w:after="0" w:line="240" w:lineRule="auto"/>
        <w:jc w:val="left"/>
        <w:rPr>
          <w:rFonts w:ascii="Arial" w:eastAsia="Times New Roman" w:hAnsi="Arial" w:cs="Arial"/>
          <w:sz w:val="20"/>
          <w:szCs w:val="20"/>
          <w:lang w:eastAsia="es-US"/>
        </w:rPr>
      </w:pPr>
      <w:r>
        <w:rPr>
          <w:rFonts w:ascii="Arial" w:eastAsia="Times New Roman" w:hAnsi="Arial" w:cs="Arial"/>
          <w:sz w:val="20"/>
          <w:szCs w:val="20"/>
          <w:lang w:eastAsia="es-US"/>
        </w:rPr>
        <w:t>Primeros auxilios</w:t>
      </w:r>
    </w:p>
    <w:p w:rsidR="001F38D4" w:rsidRDefault="001F38D4" w:rsidP="000E0E96">
      <w:pPr>
        <w:pStyle w:val="Cuerpodeltexto0"/>
        <w:numPr>
          <w:ilvl w:val="0"/>
          <w:numId w:val="17"/>
        </w:numPr>
        <w:shd w:val="clear" w:color="auto" w:fill="auto"/>
        <w:tabs>
          <w:tab w:val="left" w:pos="1239"/>
        </w:tabs>
        <w:spacing w:before="0" w:after="0" w:line="240" w:lineRule="auto"/>
        <w:jc w:val="left"/>
        <w:rPr>
          <w:rFonts w:ascii="Arial" w:eastAsia="Times New Roman" w:hAnsi="Arial" w:cs="Arial"/>
          <w:sz w:val="20"/>
          <w:szCs w:val="20"/>
          <w:lang w:eastAsia="es-US"/>
        </w:rPr>
      </w:pPr>
      <w:r>
        <w:rPr>
          <w:rFonts w:ascii="Arial" w:eastAsia="Times New Roman" w:hAnsi="Arial" w:cs="Arial"/>
          <w:sz w:val="20"/>
          <w:szCs w:val="20"/>
          <w:lang w:eastAsia="es-US"/>
        </w:rPr>
        <w:t>Inflamabilidad y explosión</w:t>
      </w:r>
    </w:p>
    <w:p w:rsidR="001F38D4" w:rsidRDefault="001F38D4" w:rsidP="000E0E96">
      <w:pPr>
        <w:pStyle w:val="Cuerpodeltexto0"/>
        <w:numPr>
          <w:ilvl w:val="0"/>
          <w:numId w:val="17"/>
        </w:numPr>
        <w:shd w:val="clear" w:color="auto" w:fill="auto"/>
        <w:tabs>
          <w:tab w:val="left" w:pos="1239"/>
        </w:tabs>
        <w:spacing w:before="0" w:after="0" w:line="240" w:lineRule="auto"/>
        <w:jc w:val="left"/>
        <w:rPr>
          <w:rFonts w:ascii="Arial" w:eastAsia="Times New Roman" w:hAnsi="Arial" w:cs="Arial"/>
          <w:sz w:val="20"/>
          <w:szCs w:val="20"/>
          <w:lang w:eastAsia="es-US"/>
        </w:rPr>
      </w:pPr>
      <w:r>
        <w:rPr>
          <w:rFonts w:ascii="Arial" w:eastAsia="Times New Roman" w:hAnsi="Arial" w:cs="Arial"/>
          <w:sz w:val="20"/>
          <w:szCs w:val="20"/>
          <w:lang w:eastAsia="es-US"/>
        </w:rPr>
        <w:t>Medidas en caso de derrames o escapes</w:t>
      </w:r>
    </w:p>
    <w:p w:rsidR="001F38D4" w:rsidRDefault="001F38D4" w:rsidP="000E0E96">
      <w:pPr>
        <w:pStyle w:val="Cuerpodeltexto0"/>
        <w:numPr>
          <w:ilvl w:val="0"/>
          <w:numId w:val="17"/>
        </w:numPr>
        <w:shd w:val="clear" w:color="auto" w:fill="auto"/>
        <w:tabs>
          <w:tab w:val="left" w:pos="1235"/>
        </w:tabs>
        <w:spacing w:before="0" w:after="0" w:line="240" w:lineRule="auto"/>
        <w:jc w:val="left"/>
        <w:rPr>
          <w:rFonts w:ascii="Arial" w:eastAsia="Times New Roman" w:hAnsi="Arial" w:cs="Arial"/>
          <w:sz w:val="20"/>
          <w:szCs w:val="20"/>
          <w:lang w:eastAsia="es-US"/>
        </w:rPr>
      </w:pPr>
      <w:r>
        <w:rPr>
          <w:rFonts w:ascii="Arial" w:eastAsia="Times New Roman" w:hAnsi="Arial" w:cs="Arial"/>
          <w:sz w:val="20"/>
          <w:szCs w:val="20"/>
          <w:lang w:eastAsia="es-US"/>
        </w:rPr>
        <w:t>Manipulación y almacenamiento</w:t>
      </w:r>
    </w:p>
    <w:p w:rsidR="001F38D4" w:rsidRDefault="001F38D4" w:rsidP="000E0E96">
      <w:pPr>
        <w:pStyle w:val="Cuerpodeltexto0"/>
        <w:numPr>
          <w:ilvl w:val="0"/>
          <w:numId w:val="17"/>
        </w:numPr>
        <w:shd w:val="clear" w:color="auto" w:fill="auto"/>
        <w:tabs>
          <w:tab w:val="left" w:pos="1228"/>
        </w:tabs>
        <w:spacing w:before="0" w:after="0" w:line="240" w:lineRule="auto"/>
        <w:jc w:val="left"/>
        <w:rPr>
          <w:rFonts w:ascii="Arial" w:eastAsia="Times New Roman" w:hAnsi="Arial" w:cs="Arial"/>
          <w:sz w:val="20"/>
          <w:szCs w:val="20"/>
          <w:lang w:eastAsia="es-US"/>
        </w:rPr>
      </w:pPr>
      <w:r>
        <w:rPr>
          <w:rFonts w:ascii="Arial" w:eastAsia="Times New Roman" w:hAnsi="Arial" w:cs="Arial"/>
          <w:sz w:val="20"/>
          <w:szCs w:val="20"/>
          <w:lang w:eastAsia="es-US"/>
        </w:rPr>
        <w:t>Control de exposición / protección personal</w:t>
      </w:r>
    </w:p>
    <w:p w:rsidR="001F38D4" w:rsidRDefault="001F38D4" w:rsidP="000E0E96">
      <w:pPr>
        <w:pStyle w:val="Cuerpodeltexto0"/>
        <w:numPr>
          <w:ilvl w:val="0"/>
          <w:numId w:val="17"/>
        </w:numPr>
        <w:shd w:val="clear" w:color="auto" w:fill="auto"/>
        <w:tabs>
          <w:tab w:val="left" w:pos="1232"/>
        </w:tabs>
        <w:spacing w:before="0" w:after="0" w:line="240" w:lineRule="auto"/>
        <w:jc w:val="left"/>
        <w:rPr>
          <w:rFonts w:ascii="Arial" w:eastAsia="Times New Roman" w:hAnsi="Arial" w:cs="Arial"/>
          <w:sz w:val="20"/>
          <w:szCs w:val="20"/>
          <w:lang w:eastAsia="es-US"/>
        </w:rPr>
      </w:pPr>
      <w:r>
        <w:rPr>
          <w:rFonts w:ascii="Arial" w:eastAsia="Times New Roman" w:hAnsi="Arial" w:cs="Arial"/>
          <w:sz w:val="20"/>
          <w:szCs w:val="20"/>
          <w:lang w:eastAsia="es-US"/>
        </w:rPr>
        <w:t>Propiedades físicas y químicas</w:t>
      </w:r>
    </w:p>
    <w:p w:rsidR="001F38D4" w:rsidRDefault="001F38D4" w:rsidP="000E0E96">
      <w:pPr>
        <w:pStyle w:val="Cuerpodeltexto0"/>
        <w:numPr>
          <w:ilvl w:val="0"/>
          <w:numId w:val="17"/>
        </w:numPr>
        <w:shd w:val="clear" w:color="auto" w:fill="auto"/>
        <w:tabs>
          <w:tab w:val="left" w:pos="1232"/>
        </w:tabs>
        <w:spacing w:before="0" w:after="0" w:line="240" w:lineRule="auto"/>
        <w:jc w:val="left"/>
        <w:rPr>
          <w:rFonts w:ascii="Arial" w:eastAsia="Times New Roman" w:hAnsi="Arial" w:cs="Arial"/>
          <w:sz w:val="20"/>
          <w:szCs w:val="20"/>
          <w:lang w:eastAsia="es-US"/>
        </w:rPr>
      </w:pPr>
      <w:r>
        <w:rPr>
          <w:rFonts w:ascii="Arial" w:eastAsia="Times New Roman" w:hAnsi="Arial" w:cs="Arial"/>
          <w:sz w:val="20"/>
          <w:szCs w:val="20"/>
          <w:lang w:eastAsia="es-US"/>
        </w:rPr>
        <w:t>Estabilidad y reactividad</w:t>
      </w:r>
    </w:p>
    <w:p w:rsidR="001F38D4" w:rsidRDefault="001F38D4" w:rsidP="000E0E96">
      <w:pPr>
        <w:pStyle w:val="Cuerpodeltexto0"/>
        <w:numPr>
          <w:ilvl w:val="0"/>
          <w:numId w:val="17"/>
        </w:numPr>
        <w:shd w:val="clear" w:color="auto" w:fill="auto"/>
        <w:tabs>
          <w:tab w:val="left" w:pos="1235"/>
        </w:tabs>
        <w:spacing w:before="0" w:after="0" w:line="240" w:lineRule="auto"/>
        <w:jc w:val="left"/>
        <w:rPr>
          <w:rFonts w:ascii="Arial" w:eastAsia="Times New Roman" w:hAnsi="Arial" w:cs="Arial"/>
          <w:sz w:val="20"/>
          <w:szCs w:val="20"/>
          <w:lang w:eastAsia="es-US"/>
        </w:rPr>
      </w:pPr>
      <w:r>
        <w:rPr>
          <w:rFonts w:ascii="Arial" w:eastAsia="Times New Roman" w:hAnsi="Arial" w:cs="Arial"/>
          <w:sz w:val="20"/>
          <w:szCs w:val="20"/>
          <w:lang w:eastAsia="es-US"/>
        </w:rPr>
        <w:t>Información toxicológica</w:t>
      </w:r>
    </w:p>
    <w:p w:rsidR="001F38D4" w:rsidRDefault="001F38D4" w:rsidP="000E0E96">
      <w:pPr>
        <w:pStyle w:val="Cuerpodeltexto0"/>
        <w:numPr>
          <w:ilvl w:val="0"/>
          <w:numId w:val="17"/>
        </w:numPr>
        <w:shd w:val="clear" w:color="auto" w:fill="auto"/>
        <w:tabs>
          <w:tab w:val="left" w:pos="1239"/>
        </w:tabs>
        <w:spacing w:before="0" w:after="0" w:line="240" w:lineRule="auto"/>
        <w:jc w:val="left"/>
        <w:rPr>
          <w:rFonts w:ascii="Arial" w:eastAsia="Times New Roman" w:hAnsi="Arial" w:cs="Arial"/>
          <w:sz w:val="20"/>
          <w:szCs w:val="20"/>
          <w:lang w:eastAsia="es-US"/>
        </w:rPr>
      </w:pPr>
      <w:r>
        <w:rPr>
          <w:rFonts w:ascii="Arial" w:eastAsia="Times New Roman" w:hAnsi="Arial" w:cs="Arial"/>
          <w:sz w:val="20"/>
          <w:szCs w:val="20"/>
          <w:lang w:eastAsia="es-US"/>
        </w:rPr>
        <w:t>Información ecológica</w:t>
      </w:r>
    </w:p>
    <w:p w:rsidR="001F38D4" w:rsidRDefault="001F38D4" w:rsidP="000E0E96">
      <w:pPr>
        <w:pStyle w:val="Cuerpodeltexto0"/>
        <w:numPr>
          <w:ilvl w:val="0"/>
          <w:numId w:val="17"/>
        </w:numPr>
        <w:shd w:val="clear" w:color="auto" w:fill="auto"/>
        <w:tabs>
          <w:tab w:val="left" w:pos="1228"/>
        </w:tabs>
        <w:spacing w:before="0" w:after="0" w:line="240" w:lineRule="auto"/>
        <w:jc w:val="left"/>
        <w:rPr>
          <w:rFonts w:ascii="Arial" w:eastAsia="Times New Roman" w:hAnsi="Arial" w:cs="Arial"/>
          <w:sz w:val="20"/>
          <w:szCs w:val="20"/>
          <w:lang w:eastAsia="es-US"/>
        </w:rPr>
      </w:pPr>
      <w:r>
        <w:rPr>
          <w:rFonts w:ascii="Arial" w:eastAsia="Times New Roman" w:hAnsi="Arial" w:cs="Arial"/>
          <w:sz w:val="20"/>
          <w:szCs w:val="20"/>
          <w:lang w:eastAsia="es-US"/>
        </w:rPr>
        <w:t>Consideraciones relativas a la eliminación</w:t>
      </w:r>
    </w:p>
    <w:p w:rsidR="001F38D4" w:rsidRDefault="001F38D4" w:rsidP="000E0E96">
      <w:pPr>
        <w:pStyle w:val="Cuerpodeltexto0"/>
        <w:numPr>
          <w:ilvl w:val="0"/>
          <w:numId w:val="17"/>
        </w:numPr>
        <w:shd w:val="clear" w:color="auto" w:fill="auto"/>
        <w:tabs>
          <w:tab w:val="left" w:pos="1235"/>
        </w:tabs>
        <w:spacing w:before="0" w:after="0" w:line="240" w:lineRule="auto"/>
        <w:jc w:val="left"/>
        <w:rPr>
          <w:rFonts w:ascii="Arial" w:eastAsia="Times New Roman" w:hAnsi="Arial" w:cs="Arial"/>
          <w:sz w:val="20"/>
          <w:szCs w:val="20"/>
          <w:lang w:eastAsia="es-US"/>
        </w:rPr>
      </w:pPr>
      <w:r>
        <w:rPr>
          <w:rFonts w:ascii="Arial" w:eastAsia="Times New Roman" w:hAnsi="Arial" w:cs="Arial"/>
          <w:sz w:val="20"/>
          <w:szCs w:val="20"/>
          <w:lang w:eastAsia="es-US"/>
        </w:rPr>
        <w:t>Información relativa al transporte</w:t>
      </w:r>
    </w:p>
    <w:p w:rsidR="001F38D4" w:rsidRDefault="001F38D4" w:rsidP="000E0E96">
      <w:pPr>
        <w:pStyle w:val="Cuerpodeltexto0"/>
        <w:numPr>
          <w:ilvl w:val="0"/>
          <w:numId w:val="17"/>
        </w:numPr>
        <w:shd w:val="clear" w:color="auto" w:fill="auto"/>
        <w:tabs>
          <w:tab w:val="left" w:pos="1239"/>
        </w:tabs>
        <w:spacing w:before="0" w:after="0" w:line="240" w:lineRule="auto"/>
        <w:jc w:val="left"/>
        <w:rPr>
          <w:rFonts w:ascii="Arial" w:eastAsia="Times New Roman" w:hAnsi="Arial" w:cs="Arial"/>
          <w:sz w:val="20"/>
          <w:szCs w:val="20"/>
          <w:lang w:eastAsia="es-US"/>
        </w:rPr>
      </w:pPr>
      <w:r>
        <w:rPr>
          <w:rFonts w:ascii="Arial" w:eastAsia="Times New Roman" w:hAnsi="Arial" w:cs="Arial"/>
          <w:sz w:val="20"/>
          <w:szCs w:val="20"/>
          <w:lang w:eastAsia="es-US"/>
        </w:rPr>
        <w:t>Informaciones reglamentarias</w:t>
      </w:r>
    </w:p>
    <w:p w:rsidR="001F38D4" w:rsidRDefault="001F38D4" w:rsidP="001F38D4">
      <w:pPr>
        <w:pStyle w:val="Cuerpodeltexto0"/>
        <w:shd w:val="clear" w:color="auto" w:fill="auto"/>
        <w:tabs>
          <w:tab w:val="left" w:pos="1239"/>
        </w:tabs>
        <w:spacing w:before="0" w:after="0" w:line="240" w:lineRule="auto"/>
        <w:ind w:firstLine="0"/>
        <w:jc w:val="both"/>
        <w:rPr>
          <w:rFonts w:ascii="Arial" w:hAnsi="Arial" w:cs="Arial"/>
          <w:sz w:val="20"/>
          <w:szCs w:val="20"/>
          <w:lang w:eastAsia="es-US"/>
        </w:rPr>
      </w:pPr>
    </w:p>
    <w:p w:rsidR="001F38D4" w:rsidRDefault="001F38D4" w:rsidP="001F38D4">
      <w:pPr>
        <w:pStyle w:val="Cuerpodeltexto0"/>
        <w:shd w:val="clear" w:color="auto" w:fill="auto"/>
        <w:tabs>
          <w:tab w:val="left" w:pos="1239"/>
        </w:tabs>
        <w:spacing w:before="0" w:after="0" w:line="240" w:lineRule="auto"/>
        <w:ind w:firstLine="0"/>
        <w:jc w:val="both"/>
        <w:rPr>
          <w:rFonts w:ascii="Arial" w:hAnsi="Arial" w:cs="Arial"/>
          <w:sz w:val="20"/>
          <w:szCs w:val="20"/>
          <w:lang w:eastAsia="es-US"/>
        </w:rPr>
      </w:pPr>
      <w:r>
        <w:rPr>
          <w:rFonts w:ascii="Arial" w:hAnsi="Arial" w:cs="Arial"/>
          <w:sz w:val="20"/>
          <w:szCs w:val="20"/>
          <w:lang w:eastAsia="es-US"/>
        </w:rPr>
        <w:t>Esta información deberá ser allegada en idioma español al supervisor del contrato, en aras de atender efectivamente cualquier situación de emergencia, conforme al Decreto 1076 de 2015 “</w:t>
      </w:r>
      <w:r>
        <w:rPr>
          <w:rFonts w:ascii="Arial" w:hAnsi="Arial" w:cs="Arial"/>
          <w:i/>
          <w:sz w:val="20"/>
          <w:szCs w:val="20"/>
          <w:lang w:eastAsia="es-US"/>
        </w:rPr>
        <w:t>Por medio del cual se expide el Decreto Único Reglamentario del Sector Ambiente y Desarrollo Sostenible”</w:t>
      </w:r>
      <w:r>
        <w:rPr>
          <w:rFonts w:ascii="Arial" w:hAnsi="Arial" w:cs="Arial"/>
          <w:sz w:val="20"/>
          <w:szCs w:val="20"/>
          <w:lang w:eastAsia="es-US"/>
        </w:rPr>
        <w:t>.</w:t>
      </w:r>
    </w:p>
    <w:p w:rsidR="009E4757" w:rsidRDefault="009E4757" w:rsidP="001F38D4">
      <w:pPr>
        <w:pStyle w:val="Cuerpodeltexto0"/>
        <w:shd w:val="clear" w:color="auto" w:fill="auto"/>
        <w:tabs>
          <w:tab w:val="left" w:pos="1239"/>
        </w:tabs>
        <w:spacing w:before="0" w:after="0" w:line="240" w:lineRule="auto"/>
        <w:ind w:firstLine="0"/>
        <w:jc w:val="both"/>
        <w:rPr>
          <w:rFonts w:ascii="Arial" w:hAnsi="Arial" w:cs="Arial"/>
          <w:sz w:val="20"/>
          <w:szCs w:val="20"/>
          <w:lang w:eastAsia="es-US"/>
        </w:rPr>
      </w:pPr>
    </w:p>
    <w:p w:rsidR="009E4757" w:rsidRDefault="009E4757" w:rsidP="001F38D4">
      <w:pPr>
        <w:pStyle w:val="Cuerpodeltexto0"/>
        <w:shd w:val="clear" w:color="auto" w:fill="auto"/>
        <w:tabs>
          <w:tab w:val="left" w:pos="1239"/>
        </w:tabs>
        <w:spacing w:before="0" w:after="0" w:line="240" w:lineRule="auto"/>
        <w:ind w:firstLine="0"/>
        <w:jc w:val="both"/>
        <w:rPr>
          <w:rFonts w:ascii="Arial" w:hAnsi="Arial" w:cs="Arial"/>
          <w:sz w:val="20"/>
          <w:szCs w:val="20"/>
          <w:lang w:eastAsia="es-US"/>
        </w:rPr>
      </w:pPr>
    </w:p>
    <w:p w:rsidR="009E4757" w:rsidRDefault="009E4757" w:rsidP="001F38D4">
      <w:pPr>
        <w:pStyle w:val="Cuerpodeltexto0"/>
        <w:shd w:val="clear" w:color="auto" w:fill="auto"/>
        <w:tabs>
          <w:tab w:val="left" w:pos="1239"/>
        </w:tabs>
        <w:spacing w:before="0" w:after="0" w:line="240" w:lineRule="auto"/>
        <w:ind w:firstLine="0"/>
        <w:jc w:val="both"/>
        <w:rPr>
          <w:rFonts w:ascii="Arial" w:hAnsi="Arial" w:cs="Arial"/>
          <w:sz w:val="20"/>
          <w:szCs w:val="20"/>
          <w:lang w:eastAsia="es-US"/>
        </w:rPr>
      </w:pPr>
    </w:p>
    <w:p w:rsidR="00580FDE" w:rsidRPr="00874A77" w:rsidRDefault="00580FDE" w:rsidP="00580FDE">
      <w:pPr>
        <w:pStyle w:val="Textoindependiente"/>
        <w:jc w:val="center"/>
        <w:rPr>
          <w:rFonts w:cs="Arial"/>
          <w:b/>
          <w:bCs/>
        </w:rPr>
      </w:pPr>
      <w:r w:rsidRPr="00874A77">
        <w:rPr>
          <w:rFonts w:cs="Arial"/>
          <w:b/>
          <w:bCs/>
        </w:rPr>
        <w:lastRenderedPageBreak/>
        <w:t>ANEXO No. 3</w:t>
      </w:r>
    </w:p>
    <w:p w:rsidR="00580FDE" w:rsidRPr="00874A77" w:rsidRDefault="00580FDE" w:rsidP="00580FDE">
      <w:pPr>
        <w:pStyle w:val="Textoindependiente"/>
        <w:jc w:val="center"/>
        <w:rPr>
          <w:rFonts w:cs="Arial"/>
          <w:b/>
          <w:bCs/>
        </w:rPr>
      </w:pPr>
    </w:p>
    <w:p w:rsidR="00580FDE" w:rsidRPr="00874A77" w:rsidRDefault="00580FDE" w:rsidP="00580FDE">
      <w:pPr>
        <w:spacing w:line="360" w:lineRule="auto"/>
        <w:jc w:val="center"/>
        <w:rPr>
          <w:b/>
        </w:rPr>
      </w:pPr>
      <w:r w:rsidRPr="00874A77">
        <w:rPr>
          <w:b/>
        </w:rPr>
        <w:t xml:space="preserve">OBLIGACIONES DE </w:t>
      </w:r>
      <w:smartTag w:uri="urn:schemas-microsoft-com:office:smarttags" w:element="PersonName">
        <w:smartTagPr>
          <w:attr w:name="ProductID" w:val="La POLICIA NACIONAL"/>
        </w:smartTagPr>
        <w:r w:rsidRPr="00874A77">
          <w:rPr>
            <w:b/>
          </w:rPr>
          <w:t>LA POLICIA NACIONAL</w:t>
        </w:r>
      </w:smartTag>
    </w:p>
    <w:p w:rsidR="00580FDE" w:rsidRPr="00874A77" w:rsidRDefault="00580FDE" w:rsidP="00580FDE">
      <w:pPr>
        <w:spacing w:line="360" w:lineRule="auto"/>
        <w:jc w:val="center"/>
        <w:rPr>
          <w:b/>
        </w:rPr>
      </w:pPr>
    </w:p>
    <w:p w:rsidR="00E607CE" w:rsidRDefault="00E607CE" w:rsidP="000E0E96">
      <w:pPr>
        <w:pStyle w:val="Prrafodelista"/>
        <w:numPr>
          <w:ilvl w:val="0"/>
          <w:numId w:val="18"/>
        </w:numPr>
        <w:autoSpaceDE/>
        <w:autoSpaceDN/>
        <w:jc w:val="both"/>
      </w:pPr>
      <w:r>
        <w:t>Poner a disposición del ARRENDATARIO</w:t>
      </w:r>
      <w:r>
        <w:rPr>
          <w:b/>
        </w:rPr>
        <w:t xml:space="preserve"> </w:t>
      </w:r>
      <w:r>
        <w:rPr>
          <w:lang w:val="es-CO"/>
        </w:rPr>
        <w:t>el bien inmueble determinado en el presente estudio, de tal forma que se pueda dar la ejecución del objeto contractual.</w:t>
      </w:r>
      <w:r>
        <w:t xml:space="preserve"> </w:t>
      </w:r>
    </w:p>
    <w:p w:rsidR="00E607CE" w:rsidRDefault="00E607CE" w:rsidP="00E607CE">
      <w:pPr>
        <w:pStyle w:val="Prrafodelista"/>
        <w:jc w:val="both"/>
      </w:pPr>
    </w:p>
    <w:p w:rsidR="00E607CE" w:rsidRDefault="00E607CE" w:rsidP="000E0E96">
      <w:pPr>
        <w:pStyle w:val="Prrafodelista"/>
        <w:numPr>
          <w:ilvl w:val="0"/>
          <w:numId w:val="18"/>
        </w:numPr>
        <w:autoSpaceDE/>
        <w:autoSpaceDN/>
        <w:jc w:val="both"/>
      </w:pPr>
      <w:r>
        <w:t xml:space="preserve">Asignar un </w:t>
      </w:r>
      <w:r>
        <w:rPr>
          <w:lang w:val="es-CO"/>
        </w:rPr>
        <w:t>supervisor</w:t>
      </w:r>
      <w:r>
        <w:t xml:space="preserve">, a través  de quien </w:t>
      </w:r>
      <w:smartTag w:uri="urn:schemas-microsoft-com:office:smarttags" w:element="PersonName">
        <w:smartTagPr>
          <w:attr w:name="ProductID" w:val="la Polic￭a"/>
        </w:smartTagPr>
        <w:r>
          <w:t>la POLICÍA</w:t>
        </w:r>
      </w:smartTag>
      <w:r>
        <w:t xml:space="preserve"> NACIONAL mantendrá la interlocución permanente y directa con el</w:t>
      </w:r>
      <w:r>
        <w:rPr>
          <w:b/>
        </w:rPr>
        <w:t xml:space="preserve"> </w:t>
      </w:r>
      <w:r>
        <w:t>ARRENDATARIO.</w:t>
      </w:r>
      <w:r>
        <w:rPr>
          <w:b/>
        </w:rPr>
        <w:t xml:space="preserve">  </w:t>
      </w:r>
    </w:p>
    <w:p w:rsidR="00E607CE" w:rsidRDefault="00E607CE" w:rsidP="00E607CE">
      <w:pPr>
        <w:pStyle w:val="Prrafodelista"/>
        <w:jc w:val="both"/>
        <w:rPr>
          <w:b/>
        </w:rPr>
      </w:pPr>
    </w:p>
    <w:p w:rsidR="00E607CE" w:rsidRDefault="00E607CE" w:rsidP="000E0E96">
      <w:pPr>
        <w:pStyle w:val="Prrafodelista"/>
        <w:numPr>
          <w:ilvl w:val="0"/>
          <w:numId w:val="18"/>
        </w:numPr>
        <w:autoSpaceDE/>
        <w:autoSpaceDN/>
        <w:jc w:val="both"/>
      </w:pPr>
      <w:r>
        <w:t xml:space="preserve">Ejercer el control sobre el cumplimiento del contrato a través del </w:t>
      </w:r>
      <w:r>
        <w:rPr>
          <w:lang w:val="es-CO"/>
        </w:rPr>
        <w:t>supervisor</w:t>
      </w:r>
      <w:r>
        <w:t xml:space="preserve"> designado para el efecto, exigiéndole la ejecución idónea y oportuna del objeto a contratar. </w:t>
      </w:r>
    </w:p>
    <w:p w:rsidR="00E607CE" w:rsidRDefault="00E607CE" w:rsidP="00E607CE">
      <w:pPr>
        <w:pStyle w:val="Prrafodelista"/>
        <w:jc w:val="both"/>
      </w:pPr>
    </w:p>
    <w:p w:rsidR="00E607CE" w:rsidRDefault="00E607CE" w:rsidP="000E0E96">
      <w:pPr>
        <w:pStyle w:val="Prrafodelista"/>
        <w:numPr>
          <w:ilvl w:val="0"/>
          <w:numId w:val="18"/>
        </w:numPr>
        <w:autoSpaceDE/>
        <w:autoSpaceDN/>
        <w:jc w:val="both"/>
      </w:pPr>
      <w:r>
        <w:rPr>
          <w:lang w:val="es-CO"/>
        </w:rPr>
        <w:t xml:space="preserve">Velar por que los servicios prestados por </w:t>
      </w:r>
      <w:r>
        <w:t>el ARRENDATARIO,</w:t>
      </w:r>
      <w:r>
        <w:rPr>
          <w:b/>
        </w:rPr>
        <w:t xml:space="preserve"> </w:t>
      </w:r>
      <w:r>
        <w:rPr>
          <w:lang w:val="es-CO"/>
        </w:rPr>
        <w:t xml:space="preserve">se den dentro de los parámetros y </w:t>
      </w:r>
      <w:r>
        <w:t>condiciones establecidas</w:t>
      </w:r>
      <w:r>
        <w:rPr>
          <w:lang w:val="es-CO"/>
        </w:rPr>
        <w:t>, así mismo velará por que la materia prima utilizada sea de buena calidad.</w:t>
      </w:r>
    </w:p>
    <w:p w:rsidR="00E607CE" w:rsidRDefault="00E607CE" w:rsidP="00E607CE">
      <w:pPr>
        <w:pStyle w:val="Prrafodelista"/>
        <w:jc w:val="both"/>
      </w:pPr>
    </w:p>
    <w:p w:rsidR="00E607CE" w:rsidRDefault="00E607CE" w:rsidP="000E0E96">
      <w:pPr>
        <w:pStyle w:val="Prrafodelista"/>
        <w:numPr>
          <w:ilvl w:val="0"/>
          <w:numId w:val="18"/>
        </w:numPr>
        <w:autoSpaceDE/>
        <w:autoSpaceDN/>
        <w:jc w:val="both"/>
      </w:pPr>
      <w:r>
        <w:t xml:space="preserve">Adelantar las gestiones necesarias para el reconocimiento y cobro de las sanciones pecuniarias a que hubiere lugar, para lo cual el </w:t>
      </w:r>
      <w:r>
        <w:rPr>
          <w:lang w:val="es-CO"/>
        </w:rPr>
        <w:t>supervisor</w:t>
      </w:r>
      <w:r>
        <w:t xml:space="preserve"> dará aviso oportuno a </w:t>
      </w:r>
      <w:smartTag w:uri="urn:schemas-microsoft-com:office:smarttags" w:element="PersonName">
        <w:smartTagPr>
          <w:attr w:name="ProductID" w:val="la Polic￭a Nacional"/>
        </w:smartTagPr>
        <w:r>
          <w:t>la POLICÍA NACIONAL</w:t>
        </w:r>
      </w:smartTag>
      <w:r>
        <w:t>, sobre la ocurrencia de hechos constitutivos de mora o incumplimiento</w:t>
      </w:r>
      <w:r>
        <w:rPr>
          <w:b/>
        </w:rPr>
        <w:t xml:space="preserve">. </w:t>
      </w:r>
    </w:p>
    <w:p w:rsidR="00E607CE" w:rsidRDefault="00E607CE" w:rsidP="00E607CE">
      <w:pPr>
        <w:pStyle w:val="Prrafodelista"/>
        <w:jc w:val="both"/>
      </w:pPr>
    </w:p>
    <w:p w:rsidR="00E607CE" w:rsidRDefault="00E607CE" w:rsidP="000E0E96">
      <w:pPr>
        <w:pStyle w:val="Prrafodelista"/>
        <w:numPr>
          <w:ilvl w:val="0"/>
          <w:numId w:val="18"/>
        </w:numPr>
        <w:autoSpaceDE/>
        <w:autoSpaceDN/>
        <w:jc w:val="both"/>
      </w:pPr>
      <w:r>
        <w:t>Solicitar y recibir información técnica respecto del servicio y demás del</w:t>
      </w:r>
      <w:r>
        <w:rPr>
          <w:b/>
        </w:rPr>
        <w:t xml:space="preserve"> </w:t>
      </w:r>
      <w:r>
        <w:t xml:space="preserve">ARRENDATARIO en desarrollo del objeto contractual. </w:t>
      </w:r>
    </w:p>
    <w:p w:rsidR="00E607CE" w:rsidRDefault="00E607CE" w:rsidP="00E607CE">
      <w:pPr>
        <w:pStyle w:val="Prrafodelista"/>
        <w:jc w:val="both"/>
      </w:pPr>
    </w:p>
    <w:p w:rsidR="00E607CE" w:rsidRDefault="00E607CE" w:rsidP="000E0E96">
      <w:pPr>
        <w:pStyle w:val="Prrafodelista"/>
        <w:numPr>
          <w:ilvl w:val="0"/>
          <w:numId w:val="18"/>
        </w:numPr>
        <w:autoSpaceDE/>
        <w:autoSpaceDN/>
        <w:jc w:val="both"/>
      </w:pPr>
      <w:r>
        <w:t>Rechazar los servicios cuando no cumplan con los requerimientos técnicos exigidos.</w:t>
      </w:r>
    </w:p>
    <w:p w:rsidR="00E607CE" w:rsidRDefault="00E607CE" w:rsidP="00E607CE">
      <w:pPr>
        <w:pStyle w:val="Prrafodelista"/>
        <w:tabs>
          <w:tab w:val="left" w:pos="240"/>
        </w:tabs>
        <w:ind w:left="0"/>
        <w:rPr>
          <w:b/>
          <w:color w:val="FF0000"/>
        </w:rPr>
      </w:pPr>
    </w:p>
    <w:p w:rsidR="00580FDE" w:rsidRPr="004F5162" w:rsidRDefault="00580FDE" w:rsidP="00580FDE">
      <w:pPr>
        <w:pStyle w:val="Textoindependiente"/>
        <w:jc w:val="center"/>
        <w:rPr>
          <w:rFonts w:cs="Arial"/>
          <w:b/>
          <w:bCs/>
        </w:rPr>
      </w:pPr>
    </w:p>
    <w:p w:rsidR="00580FDE" w:rsidRPr="00874A77" w:rsidRDefault="00580FDE" w:rsidP="00580FDE">
      <w:pPr>
        <w:pStyle w:val="Textoindependiente"/>
        <w:jc w:val="center"/>
        <w:rPr>
          <w:rFonts w:cs="Arial"/>
          <w:b/>
          <w:bCs/>
        </w:rPr>
      </w:pPr>
    </w:p>
    <w:p w:rsidR="00580FDE" w:rsidRPr="00874A77" w:rsidRDefault="00580FDE" w:rsidP="00580FDE">
      <w:pPr>
        <w:pStyle w:val="Textoindependiente"/>
        <w:jc w:val="center"/>
        <w:rPr>
          <w:rFonts w:cs="Arial"/>
          <w:b/>
          <w:bCs/>
        </w:rPr>
      </w:pPr>
    </w:p>
    <w:p w:rsidR="00580FDE" w:rsidRPr="00C56570" w:rsidRDefault="00580FDE" w:rsidP="00580FDE">
      <w:pPr>
        <w:pStyle w:val="Textoindependiente"/>
        <w:jc w:val="center"/>
        <w:rPr>
          <w:rFonts w:cs="Arial"/>
          <w:b/>
          <w:bCs/>
          <w:color w:val="FF00FF"/>
        </w:rPr>
      </w:pPr>
    </w:p>
    <w:p w:rsidR="00580FDE" w:rsidRPr="00874A77" w:rsidRDefault="00580FDE" w:rsidP="00580FDE">
      <w:pPr>
        <w:pStyle w:val="Textoindependiente"/>
        <w:jc w:val="center"/>
        <w:rPr>
          <w:rFonts w:cs="Arial"/>
          <w:b/>
          <w:bCs/>
        </w:rPr>
      </w:pPr>
    </w:p>
    <w:p w:rsidR="00580FDE" w:rsidRPr="00874A77" w:rsidRDefault="00580FDE" w:rsidP="00580FDE">
      <w:pPr>
        <w:pStyle w:val="Textoindependiente"/>
        <w:jc w:val="center"/>
        <w:rPr>
          <w:rFonts w:cs="Arial"/>
          <w:b/>
          <w:bCs/>
        </w:rPr>
      </w:pPr>
    </w:p>
    <w:p w:rsidR="00580FDE" w:rsidRPr="00874A77" w:rsidRDefault="00580FDE" w:rsidP="00580FDE">
      <w:pPr>
        <w:pStyle w:val="Textoindependiente"/>
        <w:jc w:val="center"/>
        <w:rPr>
          <w:rFonts w:cs="Arial"/>
          <w:b/>
          <w:bCs/>
        </w:rPr>
      </w:pPr>
    </w:p>
    <w:p w:rsidR="00580FDE" w:rsidRPr="00874A77" w:rsidRDefault="00580FDE" w:rsidP="00580FDE">
      <w:pPr>
        <w:pStyle w:val="Textoindependiente"/>
        <w:jc w:val="center"/>
        <w:rPr>
          <w:rFonts w:cs="Arial"/>
          <w:b/>
          <w:bCs/>
        </w:rPr>
      </w:pPr>
    </w:p>
    <w:p w:rsidR="00580FDE" w:rsidRPr="00874A77" w:rsidRDefault="00580FDE" w:rsidP="00580FDE">
      <w:pPr>
        <w:pStyle w:val="Textoindependiente"/>
        <w:jc w:val="center"/>
        <w:rPr>
          <w:rFonts w:cs="Arial"/>
          <w:b/>
          <w:bCs/>
        </w:rPr>
      </w:pPr>
    </w:p>
    <w:p w:rsidR="00580FDE" w:rsidRPr="00874A77" w:rsidRDefault="00580FDE" w:rsidP="00580FDE">
      <w:pPr>
        <w:pStyle w:val="Textoindependiente"/>
        <w:jc w:val="center"/>
        <w:rPr>
          <w:rFonts w:cs="Arial"/>
          <w:b/>
          <w:bCs/>
        </w:rPr>
      </w:pPr>
    </w:p>
    <w:p w:rsidR="00580FDE" w:rsidRPr="00874A77" w:rsidRDefault="00580FDE" w:rsidP="00580FDE">
      <w:pPr>
        <w:pStyle w:val="Textoindependiente"/>
        <w:jc w:val="center"/>
        <w:rPr>
          <w:rFonts w:cs="Arial"/>
          <w:b/>
          <w:bCs/>
        </w:rPr>
      </w:pPr>
    </w:p>
    <w:p w:rsidR="00580FDE" w:rsidRPr="00874A77" w:rsidRDefault="00580FDE" w:rsidP="00580FDE">
      <w:pPr>
        <w:pStyle w:val="Textoindependiente"/>
        <w:jc w:val="center"/>
        <w:rPr>
          <w:rFonts w:cs="Arial"/>
          <w:b/>
          <w:bCs/>
        </w:rPr>
      </w:pPr>
    </w:p>
    <w:p w:rsidR="00580FDE" w:rsidRPr="00874A77" w:rsidRDefault="00580FDE" w:rsidP="00580FDE">
      <w:pPr>
        <w:pStyle w:val="Textoindependiente"/>
        <w:jc w:val="center"/>
        <w:rPr>
          <w:rFonts w:cs="Arial"/>
          <w:b/>
          <w:bCs/>
        </w:rPr>
      </w:pPr>
    </w:p>
    <w:p w:rsidR="00580FDE" w:rsidRPr="00874A77" w:rsidRDefault="00580FDE" w:rsidP="00580FDE">
      <w:pPr>
        <w:pStyle w:val="Textoindependiente"/>
        <w:jc w:val="center"/>
        <w:rPr>
          <w:rFonts w:cs="Arial"/>
          <w:b/>
          <w:bCs/>
        </w:rPr>
      </w:pPr>
    </w:p>
    <w:p w:rsidR="00580FDE" w:rsidRPr="00874A77" w:rsidRDefault="00580FDE" w:rsidP="00580FDE">
      <w:pPr>
        <w:pStyle w:val="Textoindependiente"/>
        <w:jc w:val="center"/>
        <w:rPr>
          <w:rFonts w:cs="Arial"/>
          <w:b/>
          <w:bCs/>
        </w:rPr>
      </w:pPr>
    </w:p>
    <w:p w:rsidR="00580FDE" w:rsidRPr="00874A77" w:rsidRDefault="00580FDE" w:rsidP="00580FDE">
      <w:pPr>
        <w:pStyle w:val="Textoindependiente"/>
        <w:jc w:val="center"/>
        <w:rPr>
          <w:rFonts w:cs="Arial"/>
          <w:b/>
          <w:bCs/>
        </w:rPr>
      </w:pPr>
    </w:p>
    <w:p w:rsidR="00580FDE" w:rsidRPr="00874A77" w:rsidRDefault="00580FDE" w:rsidP="00580FDE">
      <w:pPr>
        <w:pStyle w:val="Textoindependiente"/>
        <w:jc w:val="center"/>
        <w:rPr>
          <w:rFonts w:cs="Arial"/>
          <w:b/>
          <w:bCs/>
        </w:rPr>
      </w:pPr>
    </w:p>
    <w:p w:rsidR="00580FDE" w:rsidRPr="00874A77" w:rsidRDefault="00580FDE" w:rsidP="00580FDE">
      <w:pPr>
        <w:pStyle w:val="Textoindependiente"/>
        <w:jc w:val="center"/>
        <w:rPr>
          <w:rFonts w:cs="Arial"/>
          <w:b/>
          <w:bCs/>
        </w:rPr>
      </w:pPr>
    </w:p>
    <w:p w:rsidR="00580FDE" w:rsidRPr="00874A77" w:rsidRDefault="00580FDE" w:rsidP="00580FDE">
      <w:pPr>
        <w:pStyle w:val="Textoindependiente"/>
        <w:jc w:val="center"/>
        <w:rPr>
          <w:rFonts w:cs="Arial"/>
          <w:b/>
          <w:bCs/>
        </w:rPr>
      </w:pPr>
    </w:p>
    <w:p w:rsidR="00580FDE" w:rsidRPr="00874A77" w:rsidRDefault="00580FDE" w:rsidP="00580FDE">
      <w:pPr>
        <w:pStyle w:val="Textoindependiente"/>
        <w:jc w:val="center"/>
        <w:rPr>
          <w:rFonts w:cs="Arial"/>
          <w:b/>
          <w:bCs/>
        </w:rPr>
      </w:pPr>
    </w:p>
    <w:p w:rsidR="00580FDE" w:rsidRPr="00874A77" w:rsidRDefault="00580FDE" w:rsidP="00580FDE">
      <w:pPr>
        <w:pStyle w:val="Textoindependiente"/>
        <w:jc w:val="center"/>
        <w:rPr>
          <w:rFonts w:cs="Arial"/>
          <w:b/>
          <w:bCs/>
        </w:rPr>
      </w:pPr>
    </w:p>
    <w:p w:rsidR="00580FDE" w:rsidRPr="00874A77" w:rsidRDefault="00580FDE" w:rsidP="00580FDE">
      <w:pPr>
        <w:pStyle w:val="Textoindependiente"/>
        <w:jc w:val="center"/>
        <w:rPr>
          <w:rFonts w:cs="Arial"/>
          <w:b/>
          <w:bCs/>
        </w:rPr>
      </w:pPr>
    </w:p>
    <w:p w:rsidR="00580FDE" w:rsidRPr="00874A77" w:rsidRDefault="00580FDE" w:rsidP="00580FDE">
      <w:pPr>
        <w:pStyle w:val="Textoindependiente"/>
        <w:jc w:val="center"/>
        <w:rPr>
          <w:rFonts w:cs="Arial"/>
          <w:b/>
          <w:bCs/>
        </w:rPr>
      </w:pPr>
    </w:p>
    <w:p w:rsidR="00580FDE" w:rsidRPr="00874A77" w:rsidRDefault="00580FDE" w:rsidP="00580FDE">
      <w:pPr>
        <w:pStyle w:val="Textoindependiente"/>
        <w:jc w:val="center"/>
        <w:rPr>
          <w:rFonts w:cs="Arial"/>
          <w:b/>
          <w:bCs/>
        </w:rPr>
      </w:pPr>
    </w:p>
    <w:p w:rsidR="00580FDE" w:rsidRPr="00874A77" w:rsidRDefault="00580FDE" w:rsidP="00580FDE">
      <w:pPr>
        <w:pStyle w:val="Textoindependiente"/>
        <w:jc w:val="center"/>
        <w:rPr>
          <w:rFonts w:cs="Arial"/>
          <w:b/>
          <w:bCs/>
        </w:rPr>
      </w:pPr>
    </w:p>
    <w:p w:rsidR="00580FDE" w:rsidRPr="00874A77" w:rsidRDefault="00580FDE" w:rsidP="00580FDE">
      <w:pPr>
        <w:pStyle w:val="Textoindependiente"/>
        <w:jc w:val="center"/>
        <w:rPr>
          <w:rFonts w:cs="Arial"/>
          <w:b/>
          <w:bCs/>
        </w:rPr>
      </w:pPr>
    </w:p>
    <w:p w:rsidR="00580FDE" w:rsidRPr="00874A77" w:rsidRDefault="00580FDE" w:rsidP="00580FDE">
      <w:pPr>
        <w:spacing w:line="360" w:lineRule="auto"/>
        <w:jc w:val="center"/>
        <w:rPr>
          <w:b/>
          <w:bCs/>
        </w:rPr>
      </w:pPr>
      <w:r w:rsidRPr="00874A77">
        <w:rPr>
          <w:b/>
          <w:bCs/>
        </w:rPr>
        <w:t>ANEXO No. 4</w:t>
      </w:r>
    </w:p>
    <w:p w:rsidR="00580FDE" w:rsidRPr="00874A77" w:rsidRDefault="00580FDE" w:rsidP="00580FDE">
      <w:pPr>
        <w:pStyle w:val="Textoindependiente"/>
        <w:jc w:val="center"/>
        <w:rPr>
          <w:rFonts w:cs="Arial"/>
          <w:b/>
          <w:bCs/>
        </w:rPr>
      </w:pPr>
    </w:p>
    <w:p w:rsidR="00580FDE" w:rsidRPr="00874A77" w:rsidRDefault="00580FDE" w:rsidP="00580FDE">
      <w:pPr>
        <w:tabs>
          <w:tab w:val="num" w:pos="284"/>
        </w:tabs>
        <w:jc w:val="center"/>
        <w:rPr>
          <w:b/>
        </w:rPr>
      </w:pPr>
      <w:r w:rsidRPr="00874A77">
        <w:rPr>
          <w:b/>
        </w:rPr>
        <w:t>ESTIMACION, TIPIFICACION Y ASIGNACION DE RIESGOS Y DETERMINACION DE GARANTIAS</w:t>
      </w:r>
    </w:p>
    <w:p w:rsidR="00580FDE" w:rsidRPr="00874A77" w:rsidRDefault="00580FDE" w:rsidP="00580FDE"/>
    <w:p w:rsidR="00580FDE" w:rsidRPr="00874A77" w:rsidRDefault="00580FDE" w:rsidP="00580FDE"/>
    <w:p w:rsidR="00611E61" w:rsidRDefault="00611E61" w:rsidP="00611E61">
      <w:pPr>
        <w:pStyle w:val="Default"/>
        <w:jc w:val="both"/>
        <w:rPr>
          <w:rFonts w:eastAsia="Times New Roman"/>
          <w:lang w:eastAsia="es-CO"/>
        </w:rPr>
      </w:pPr>
      <w:r>
        <w:rPr>
          <w:rFonts w:ascii="Arial" w:hAnsi="Arial" w:cs="Arial"/>
          <w:sz w:val="20"/>
          <w:szCs w:val="20"/>
          <w:lang w:eastAsia="es-CO"/>
        </w:rPr>
        <w:t>El artículo 2.2.1.2.1.4.5 del Decreto 1082 de 2015 señala que en los procesos de contratación directa la exigencia de garantías establecidas en la subsección 4 contratación directa</w:t>
      </w:r>
      <w:r>
        <w:rPr>
          <w:sz w:val="23"/>
          <w:szCs w:val="23"/>
          <w:lang w:eastAsia="es-CO"/>
        </w:rPr>
        <w:t xml:space="preserve"> </w:t>
      </w:r>
      <w:r>
        <w:rPr>
          <w:rFonts w:ascii="Arial" w:hAnsi="Arial" w:cs="Arial"/>
          <w:sz w:val="20"/>
          <w:szCs w:val="20"/>
          <w:lang w:eastAsia="es-CO"/>
        </w:rPr>
        <w:t>de las Disposiciones Especiales del presente decreto no es obligatoria, teniendo en cuenta que es un contrato de arrendamiento.</w:t>
      </w:r>
    </w:p>
    <w:p w:rsidR="00611E61" w:rsidRDefault="00611E61" w:rsidP="00611E61">
      <w:pPr>
        <w:jc w:val="both"/>
        <w:rPr>
          <w:lang w:eastAsia="es-CO"/>
        </w:rPr>
      </w:pPr>
    </w:p>
    <w:p w:rsidR="002956BC" w:rsidRDefault="002956BC" w:rsidP="002956BC">
      <w:pPr>
        <w:rPr>
          <w:b/>
          <w:color w:val="000000" w:themeColor="text1"/>
        </w:rPr>
      </w:pPr>
      <w:r w:rsidRPr="002C1530">
        <w:rPr>
          <w:b/>
          <w:color w:val="000000" w:themeColor="text1"/>
        </w:rPr>
        <w:t>ETAPA CONTRACTUAL</w:t>
      </w:r>
    </w:p>
    <w:p w:rsidR="002956BC" w:rsidRPr="002C1530" w:rsidRDefault="002956BC" w:rsidP="002956BC">
      <w:pPr>
        <w:rPr>
          <w:b/>
          <w:color w:val="000000" w:themeColor="text1"/>
        </w:rPr>
      </w:pPr>
    </w:p>
    <w:tbl>
      <w:tblPr>
        <w:tblW w:w="1006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44"/>
        <w:gridCol w:w="1134"/>
        <w:gridCol w:w="1417"/>
        <w:gridCol w:w="1276"/>
        <w:gridCol w:w="1134"/>
        <w:gridCol w:w="1531"/>
        <w:gridCol w:w="1729"/>
      </w:tblGrid>
      <w:tr w:rsidR="002956BC" w:rsidRPr="009804D8" w:rsidTr="002956BC">
        <w:tc>
          <w:tcPr>
            <w:tcW w:w="1844" w:type="dxa"/>
            <w:shd w:val="clear" w:color="auto" w:fill="DDD9C3"/>
            <w:vAlign w:val="center"/>
          </w:tcPr>
          <w:p w:rsidR="002956BC" w:rsidRPr="004B4EC3" w:rsidRDefault="002956BC" w:rsidP="00B93F94">
            <w:pPr>
              <w:jc w:val="center"/>
              <w:rPr>
                <w:b/>
                <w:color w:val="000000" w:themeColor="text1"/>
                <w:sz w:val="12"/>
                <w:szCs w:val="12"/>
              </w:rPr>
            </w:pPr>
            <w:r w:rsidRPr="004B4EC3">
              <w:rPr>
                <w:b/>
                <w:color w:val="000000" w:themeColor="text1"/>
                <w:sz w:val="12"/>
                <w:szCs w:val="12"/>
              </w:rPr>
              <w:t>MECANISMO DE COBERTURA</w:t>
            </w:r>
          </w:p>
        </w:tc>
        <w:tc>
          <w:tcPr>
            <w:tcW w:w="1134" w:type="dxa"/>
            <w:shd w:val="clear" w:color="auto" w:fill="DDD9C3"/>
            <w:vAlign w:val="center"/>
          </w:tcPr>
          <w:p w:rsidR="002956BC" w:rsidRPr="004B4EC3" w:rsidRDefault="002956BC" w:rsidP="00B93F94">
            <w:pPr>
              <w:jc w:val="center"/>
              <w:rPr>
                <w:b/>
                <w:color w:val="000000" w:themeColor="text1"/>
                <w:sz w:val="12"/>
                <w:szCs w:val="12"/>
              </w:rPr>
            </w:pPr>
            <w:r w:rsidRPr="004B4EC3">
              <w:rPr>
                <w:b/>
                <w:color w:val="000000" w:themeColor="text1"/>
                <w:sz w:val="12"/>
                <w:szCs w:val="12"/>
              </w:rPr>
              <w:t>CLASE DE RIESGO</w:t>
            </w:r>
          </w:p>
        </w:tc>
        <w:tc>
          <w:tcPr>
            <w:tcW w:w="1417" w:type="dxa"/>
            <w:shd w:val="clear" w:color="auto" w:fill="DDD9C3"/>
            <w:vAlign w:val="center"/>
          </w:tcPr>
          <w:p w:rsidR="002956BC" w:rsidRPr="004B4EC3" w:rsidRDefault="002956BC" w:rsidP="00B93F94">
            <w:pPr>
              <w:jc w:val="center"/>
              <w:rPr>
                <w:b/>
                <w:color w:val="000000" w:themeColor="text1"/>
                <w:sz w:val="12"/>
                <w:szCs w:val="12"/>
              </w:rPr>
            </w:pPr>
            <w:r w:rsidRPr="004B4EC3">
              <w:rPr>
                <w:b/>
                <w:color w:val="000000" w:themeColor="text1"/>
                <w:sz w:val="12"/>
                <w:szCs w:val="12"/>
              </w:rPr>
              <w:t>TIPIFICACIÓN DE LOS RIESGOS</w:t>
            </w:r>
          </w:p>
        </w:tc>
        <w:tc>
          <w:tcPr>
            <w:tcW w:w="1276" w:type="dxa"/>
            <w:shd w:val="clear" w:color="auto" w:fill="DDD9C3"/>
            <w:vAlign w:val="center"/>
          </w:tcPr>
          <w:p w:rsidR="002956BC" w:rsidRPr="004B4EC3" w:rsidRDefault="002956BC" w:rsidP="00B93F94">
            <w:pPr>
              <w:jc w:val="center"/>
              <w:rPr>
                <w:b/>
                <w:color w:val="000000" w:themeColor="text1"/>
                <w:sz w:val="12"/>
                <w:szCs w:val="12"/>
              </w:rPr>
            </w:pPr>
            <w:r w:rsidRPr="004B4EC3">
              <w:rPr>
                <w:b/>
                <w:color w:val="000000" w:themeColor="text1"/>
                <w:sz w:val="12"/>
                <w:szCs w:val="12"/>
              </w:rPr>
              <w:t>ESTIMACIÓN DEL RIESGO</w:t>
            </w:r>
          </w:p>
        </w:tc>
        <w:tc>
          <w:tcPr>
            <w:tcW w:w="1134" w:type="dxa"/>
            <w:shd w:val="clear" w:color="auto" w:fill="DDD9C3"/>
            <w:vAlign w:val="center"/>
          </w:tcPr>
          <w:p w:rsidR="002956BC" w:rsidRPr="004B4EC3" w:rsidRDefault="002956BC" w:rsidP="00B93F94">
            <w:pPr>
              <w:jc w:val="center"/>
              <w:rPr>
                <w:b/>
                <w:color w:val="000000" w:themeColor="text1"/>
                <w:sz w:val="12"/>
                <w:szCs w:val="12"/>
              </w:rPr>
            </w:pPr>
            <w:r w:rsidRPr="004B4EC3">
              <w:rPr>
                <w:b/>
                <w:color w:val="000000" w:themeColor="text1"/>
                <w:sz w:val="12"/>
                <w:szCs w:val="12"/>
              </w:rPr>
              <w:t>ASIGNACIÓN DEL RIESGO</w:t>
            </w:r>
          </w:p>
        </w:tc>
        <w:tc>
          <w:tcPr>
            <w:tcW w:w="1531" w:type="dxa"/>
            <w:shd w:val="clear" w:color="auto" w:fill="DDD9C3"/>
            <w:vAlign w:val="center"/>
          </w:tcPr>
          <w:p w:rsidR="002956BC" w:rsidRPr="004B4EC3" w:rsidRDefault="002956BC" w:rsidP="00B93F94">
            <w:pPr>
              <w:jc w:val="center"/>
              <w:rPr>
                <w:b/>
                <w:color w:val="000000" w:themeColor="text1"/>
                <w:sz w:val="12"/>
                <w:szCs w:val="12"/>
              </w:rPr>
            </w:pPr>
            <w:r w:rsidRPr="004B4EC3">
              <w:rPr>
                <w:b/>
                <w:color w:val="000000" w:themeColor="text1"/>
                <w:sz w:val="12"/>
                <w:szCs w:val="12"/>
              </w:rPr>
              <w:t>VIGENCIA</w:t>
            </w:r>
          </w:p>
        </w:tc>
        <w:tc>
          <w:tcPr>
            <w:tcW w:w="1729" w:type="dxa"/>
            <w:shd w:val="clear" w:color="auto" w:fill="DDD9C3"/>
            <w:vAlign w:val="center"/>
          </w:tcPr>
          <w:p w:rsidR="002956BC" w:rsidRPr="004B4EC3" w:rsidRDefault="002956BC" w:rsidP="00B93F94">
            <w:pPr>
              <w:jc w:val="center"/>
              <w:rPr>
                <w:b/>
                <w:color w:val="000000" w:themeColor="text1"/>
                <w:sz w:val="12"/>
                <w:szCs w:val="12"/>
              </w:rPr>
            </w:pPr>
            <w:r w:rsidRPr="004B4EC3">
              <w:rPr>
                <w:b/>
                <w:color w:val="000000" w:themeColor="text1"/>
                <w:sz w:val="12"/>
                <w:szCs w:val="12"/>
              </w:rPr>
              <w:t>JUSTIFICACIÓN COBERTURA / VIGENCIA</w:t>
            </w:r>
          </w:p>
        </w:tc>
      </w:tr>
      <w:tr w:rsidR="002956BC" w:rsidRPr="009804D8" w:rsidTr="002956BC">
        <w:trPr>
          <w:trHeight w:val="366"/>
        </w:trPr>
        <w:tc>
          <w:tcPr>
            <w:tcW w:w="1844" w:type="dxa"/>
            <w:shd w:val="clear" w:color="auto" w:fill="auto"/>
            <w:vAlign w:val="center"/>
          </w:tcPr>
          <w:p w:rsidR="002956BC" w:rsidRPr="004B4EC3" w:rsidRDefault="002956BC" w:rsidP="00B93F94">
            <w:pPr>
              <w:tabs>
                <w:tab w:val="left" w:pos="0"/>
              </w:tabs>
              <w:ind w:hanging="108"/>
              <w:jc w:val="center"/>
              <w:rPr>
                <w:sz w:val="12"/>
                <w:szCs w:val="12"/>
              </w:rPr>
            </w:pPr>
            <w:r w:rsidRPr="004B4EC3">
              <w:rPr>
                <w:sz w:val="12"/>
                <w:szCs w:val="12"/>
              </w:rPr>
              <w:t>Garantía única</w:t>
            </w:r>
          </w:p>
          <w:p w:rsidR="002956BC" w:rsidRPr="004B4EC3" w:rsidRDefault="002956BC" w:rsidP="00B93F94">
            <w:pPr>
              <w:jc w:val="both"/>
              <w:rPr>
                <w:color w:val="FF0000"/>
                <w:sz w:val="12"/>
                <w:szCs w:val="12"/>
              </w:rPr>
            </w:pPr>
          </w:p>
        </w:tc>
        <w:tc>
          <w:tcPr>
            <w:tcW w:w="1134" w:type="dxa"/>
            <w:shd w:val="clear" w:color="auto" w:fill="auto"/>
            <w:vAlign w:val="center"/>
          </w:tcPr>
          <w:p w:rsidR="002956BC" w:rsidRPr="004B4EC3" w:rsidRDefault="002956BC" w:rsidP="00B93F94">
            <w:pPr>
              <w:jc w:val="both"/>
              <w:rPr>
                <w:color w:val="FF0000"/>
                <w:sz w:val="12"/>
                <w:szCs w:val="12"/>
              </w:rPr>
            </w:pPr>
            <w:r w:rsidRPr="004B4EC3">
              <w:rPr>
                <w:sz w:val="12"/>
                <w:szCs w:val="12"/>
              </w:rPr>
              <w:t xml:space="preserve">Riesgo Jurídico </w:t>
            </w:r>
          </w:p>
        </w:tc>
        <w:tc>
          <w:tcPr>
            <w:tcW w:w="1417" w:type="dxa"/>
            <w:shd w:val="clear" w:color="auto" w:fill="auto"/>
            <w:vAlign w:val="center"/>
          </w:tcPr>
          <w:p w:rsidR="002956BC" w:rsidRPr="004B4EC3" w:rsidRDefault="002956BC" w:rsidP="00B93F94">
            <w:pPr>
              <w:jc w:val="both"/>
              <w:rPr>
                <w:color w:val="FF0000"/>
                <w:sz w:val="12"/>
                <w:szCs w:val="12"/>
              </w:rPr>
            </w:pPr>
            <w:r w:rsidRPr="004B4EC3">
              <w:rPr>
                <w:sz w:val="12"/>
                <w:szCs w:val="12"/>
              </w:rPr>
              <w:t>Incumplimiento del contrato</w:t>
            </w:r>
          </w:p>
        </w:tc>
        <w:tc>
          <w:tcPr>
            <w:tcW w:w="1276" w:type="dxa"/>
            <w:shd w:val="clear" w:color="auto" w:fill="auto"/>
            <w:vAlign w:val="center"/>
          </w:tcPr>
          <w:p w:rsidR="002956BC" w:rsidRPr="004B4EC3" w:rsidRDefault="002956BC" w:rsidP="00B93F94">
            <w:pPr>
              <w:jc w:val="both"/>
              <w:rPr>
                <w:color w:val="FF0000"/>
                <w:sz w:val="12"/>
                <w:szCs w:val="12"/>
              </w:rPr>
            </w:pPr>
            <w:r w:rsidRPr="004B4EC3">
              <w:rPr>
                <w:sz w:val="12"/>
                <w:szCs w:val="12"/>
              </w:rPr>
              <w:t>Veinte por ciento (20%) del Valor del Contrato</w:t>
            </w:r>
          </w:p>
        </w:tc>
        <w:tc>
          <w:tcPr>
            <w:tcW w:w="1134" w:type="dxa"/>
            <w:shd w:val="clear" w:color="auto" w:fill="auto"/>
            <w:vAlign w:val="center"/>
          </w:tcPr>
          <w:p w:rsidR="002956BC" w:rsidRPr="004B4EC3" w:rsidRDefault="002956BC" w:rsidP="00B93F94">
            <w:pPr>
              <w:tabs>
                <w:tab w:val="left" w:pos="0"/>
              </w:tabs>
              <w:jc w:val="both"/>
              <w:rPr>
                <w:sz w:val="12"/>
                <w:szCs w:val="12"/>
              </w:rPr>
            </w:pPr>
            <w:r w:rsidRPr="004B4EC3">
              <w:rPr>
                <w:sz w:val="12"/>
                <w:szCs w:val="12"/>
              </w:rPr>
              <w:t>Contratista</w:t>
            </w:r>
          </w:p>
          <w:p w:rsidR="002956BC" w:rsidRPr="004B4EC3" w:rsidRDefault="002956BC" w:rsidP="00B93F94">
            <w:pPr>
              <w:jc w:val="both"/>
              <w:rPr>
                <w:color w:val="FF0000"/>
                <w:sz w:val="12"/>
                <w:szCs w:val="12"/>
              </w:rPr>
            </w:pPr>
          </w:p>
        </w:tc>
        <w:tc>
          <w:tcPr>
            <w:tcW w:w="1531" w:type="dxa"/>
            <w:shd w:val="clear" w:color="auto" w:fill="auto"/>
            <w:vAlign w:val="center"/>
          </w:tcPr>
          <w:p w:rsidR="002956BC" w:rsidRPr="004B4EC3" w:rsidRDefault="002956BC" w:rsidP="00B93F94">
            <w:pPr>
              <w:jc w:val="both"/>
              <w:rPr>
                <w:color w:val="FF0000"/>
                <w:sz w:val="12"/>
                <w:szCs w:val="12"/>
              </w:rPr>
            </w:pPr>
            <w:r w:rsidRPr="004B4EC3">
              <w:rPr>
                <w:sz w:val="12"/>
                <w:szCs w:val="12"/>
              </w:rPr>
              <w:t>Vigente por un término igual a la vigencia del contrato y sesenta (60) días calendario más.</w:t>
            </w:r>
          </w:p>
        </w:tc>
        <w:tc>
          <w:tcPr>
            <w:tcW w:w="1729" w:type="dxa"/>
            <w:shd w:val="clear" w:color="auto" w:fill="auto"/>
            <w:vAlign w:val="center"/>
          </w:tcPr>
          <w:p w:rsidR="002956BC" w:rsidRPr="004B4EC3" w:rsidRDefault="002956BC" w:rsidP="00B93F94">
            <w:pPr>
              <w:jc w:val="both"/>
              <w:rPr>
                <w:color w:val="FF0000"/>
                <w:sz w:val="12"/>
                <w:szCs w:val="12"/>
              </w:rPr>
            </w:pPr>
            <w:r w:rsidRPr="004B4EC3">
              <w:rPr>
                <w:rFonts w:eastAsia="MS Mincho"/>
                <w:sz w:val="12"/>
                <w:szCs w:val="12"/>
              </w:rPr>
              <w:t>Ampara el riesgo de incumplimiento durante la vigencia del contrato y sesenta (60) días calendario más. La estimación del riesgo cubre el veinte por ciento (20%) del valor del contrato como quiera que se pretenda el pago parcial o definitivo de los perjuicios que cause a la entidad, en los mismos términos de la Cláusula Penal pecuniaria.</w:t>
            </w:r>
          </w:p>
        </w:tc>
      </w:tr>
      <w:tr w:rsidR="002956BC" w:rsidRPr="009804D8" w:rsidTr="002956BC">
        <w:trPr>
          <w:trHeight w:val="432"/>
        </w:trPr>
        <w:tc>
          <w:tcPr>
            <w:tcW w:w="1844" w:type="dxa"/>
            <w:shd w:val="clear" w:color="auto" w:fill="auto"/>
            <w:vAlign w:val="center"/>
          </w:tcPr>
          <w:p w:rsidR="002956BC" w:rsidRPr="004B4EC3" w:rsidRDefault="002956BC" w:rsidP="00B93F94">
            <w:pPr>
              <w:tabs>
                <w:tab w:val="left" w:pos="0"/>
              </w:tabs>
              <w:jc w:val="center"/>
              <w:rPr>
                <w:sz w:val="12"/>
                <w:szCs w:val="12"/>
              </w:rPr>
            </w:pPr>
            <w:r w:rsidRPr="004B4EC3">
              <w:rPr>
                <w:sz w:val="12"/>
                <w:szCs w:val="12"/>
              </w:rPr>
              <w:t>Garantía única</w:t>
            </w:r>
          </w:p>
          <w:p w:rsidR="002956BC" w:rsidRPr="004B4EC3" w:rsidRDefault="002956BC" w:rsidP="00B93F94">
            <w:pPr>
              <w:jc w:val="both"/>
              <w:rPr>
                <w:color w:val="FF0000"/>
                <w:sz w:val="12"/>
                <w:szCs w:val="12"/>
              </w:rPr>
            </w:pPr>
          </w:p>
        </w:tc>
        <w:tc>
          <w:tcPr>
            <w:tcW w:w="1134" w:type="dxa"/>
            <w:shd w:val="clear" w:color="auto" w:fill="auto"/>
            <w:vAlign w:val="center"/>
          </w:tcPr>
          <w:p w:rsidR="002956BC" w:rsidRPr="004B4EC3" w:rsidRDefault="002956BC" w:rsidP="00B93F94">
            <w:pPr>
              <w:jc w:val="both"/>
              <w:rPr>
                <w:color w:val="FF0000"/>
                <w:sz w:val="12"/>
                <w:szCs w:val="12"/>
              </w:rPr>
            </w:pPr>
            <w:r w:rsidRPr="004B4EC3">
              <w:rPr>
                <w:sz w:val="12"/>
                <w:szCs w:val="12"/>
              </w:rPr>
              <w:t xml:space="preserve">Riesgo Operativo </w:t>
            </w:r>
          </w:p>
        </w:tc>
        <w:tc>
          <w:tcPr>
            <w:tcW w:w="1417" w:type="dxa"/>
            <w:shd w:val="clear" w:color="auto" w:fill="auto"/>
            <w:vAlign w:val="center"/>
          </w:tcPr>
          <w:p w:rsidR="002956BC" w:rsidRPr="004B4EC3" w:rsidRDefault="002956BC" w:rsidP="00B93F94">
            <w:pPr>
              <w:jc w:val="both"/>
              <w:rPr>
                <w:color w:val="FF0000"/>
                <w:sz w:val="12"/>
                <w:szCs w:val="12"/>
              </w:rPr>
            </w:pPr>
            <w:r w:rsidRPr="004B4EC3">
              <w:rPr>
                <w:sz w:val="12"/>
                <w:szCs w:val="12"/>
              </w:rPr>
              <w:t>Calidad del servicio</w:t>
            </w:r>
          </w:p>
        </w:tc>
        <w:tc>
          <w:tcPr>
            <w:tcW w:w="1276" w:type="dxa"/>
            <w:shd w:val="clear" w:color="auto" w:fill="auto"/>
            <w:vAlign w:val="center"/>
          </w:tcPr>
          <w:p w:rsidR="002956BC" w:rsidRPr="004B4EC3" w:rsidRDefault="002956BC" w:rsidP="00B93F94">
            <w:pPr>
              <w:jc w:val="both"/>
              <w:rPr>
                <w:color w:val="FF0000"/>
                <w:sz w:val="12"/>
                <w:szCs w:val="12"/>
              </w:rPr>
            </w:pPr>
            <w:r w:rsidRPr="004B4EC3">
              <w:rPr>
                <w:rFonts w:eastAsia="MS Mincho"/>
                <w:sz w:val="12"/>
                <w:szCs w:val="12"/>
              </w:rPr>
              <w:t>Veinticinco por ciento (25%)</w:t>
            </w:r>
            <w:r w:rsidRPr="004B4EC3">
              <w:rPr>
                <w:sz w:val="12"/>
                <w:szCs w:val="12"/>
              </w:rPr>
              <w:t xml:space="preserve"> del Valor del Contrato.</w:t>
            </w:r>
          </w:p>
        </w:tc>
        <w:tc>
          <w:tcPr>
            <w:tcW w:w="1134" w:type="dxa"/>
            <w:shd w:val="clear" w:color="auto" w:fill="auto"/>
            <w:vAlign w:val="center"/>
          </w:tcPr>
          <w:p w:rsidR="002956BC" w:rsidRPr="004B4EC3" w:rsidRDefault="002956BC" w:rsidP="00B93F94">
            <w:pPr>
              <w:jc w:val="both"/>
              <w:rPr>
                <w:color w:val="FF0000"/>
                <w:sz w:val="12"/>
                <w:szCs w:val="12"/>
              </w:rPr>
            </w:pPr>
            <w:r w:rsidRPr="004B4EC3">
              <w:rPr>
                <w:sz w:val="12"/>
                <w:szCs w:val="12"/>
              </w:rPr>
              <w:t>Contratista</w:t>
            </w:r>
          </w:p>
        </w:tc>
        <w:tc>
          <w:tcPr>
            <w:tcW w:w="1531" w:type="dxa"/>
            <w:shd w:val="clear" w:color="auto" w:fill="auto"/>
            <w:vAlign w:val="center"/>
          </w:tcPr>
          <w:p w:rsidR="002956BC" w:rsidRPr="004B4EC3" w:rsidRDefault="002956BC" w:rsidP="00B93F94">
            <w:pPr>
              <w:jc w:val="both"/>
              <w:rPr>
                <w:color w:val="FF0000"/>
                <w:sz w:val="12"/>
                <w:szCs w:val="12"/>
              </w:rPr>
            </w:pPr>
            <w:r w:rsidRPr="004B4EC3">
              <w:rPr>
                <w:sz w:val="12"/>
                <w:szCs w:val="12"/>
              </w:rPr>
              <w:t>Vigente por un término igual al plazo de ejecución del contrato.</w:t>
            </w:r>
          </w:p>
        </w:tc>
        <w:tc>
          <w:tcPr>
            <w:tcW w:w="1729" w:type="dxa"/>
            <w:shd w:val="clear" w:color="auto" w:fill="auto"/>
            <w:vAlign w:val="center"/>
          </w:tcPr>
          <w:p w:rsidR="002956BC" w:rsidRPr="004B4EC3" w:rsidRDefault="002956BC" w:rsidP="00B93F94">
            <w:pPr>
              <w:jc w:val="both"/>
              <w:rPr>
                <w:color w:val="FF0000"/>
                <w:sz w:val="12"/>
                <w:szCs w:val="12"/>
              </w:rPr>
            </w:pPr>
            <w:r w:rsidRPr="004B4EC3">
              <w:rPr>
                <w:rFonts w:eastAsia="MS Mincho"/>
                <w:sz w:val="12"/>
                <w:szCs w:val="12"/>
              </w:rPr>
              <w:t xml:space="preserve">Ampara el riesgo de mala calidad del servicio adquirido, durante el </w:t>
            </w:r>
            <w:r w:rsidRPr="004B4EC3">
              <w:rPr>
                <w:sz w:val="12"/>
                <w:szCs w:val="12"/>
              </w:rPr>
              <w:t xml:space="preserve">plazo de ejecución del contrato. </w:t>
            </w:r>
            <w:r w:rsidRPr="004B4EC3">
              <w:rPr>
                <w:rFonts w:eastAsia="MS Mincho"/>
                <w:sz w:val="12"/>
                <w:szCs w:val="12"/>
              </w:rPr>
              <w:t>La estimación del riesgo cubre el veinticinco por ciento (25%) del valor del contrato por mala calidad del servicio, siempre y cuando se acredite que es imputable al contratista</w:t>
            </w:r>
            <w:r w:rsidRPr="004B4EC3">
              <w:rPr>
                <w:sz w:val="12"/>
                <w:szCs w:val="12"/>
                <w:lang w:eastAsia="es-CO"/>
              </w:rPr>
              <w:t>.</w:t>
            </w:r>
          </w:p>
        </w:tc>
      </w:tr>
      <w:tr w:rsidR="002956BC" w:rsidRPr="009804D8" w:rsidTr="002956BC">
        <w:trPr>
          <w:trHeight w:val="410"/>
        </w:trPr>
        <w:tc>
          <w:tcPr>
            <w:tcW w:w="1844" w:type="dxa"/>
            <w:shd w:val="clear" w:color="auto" w:fill="auto"/>
            <w:vAlign w:val="center"/>
          </w:tcPr>
          <w:p w:rsidR="002956BC" w:rsidRPr="004B4EC3" w:rsidRDefault="002956BC" w:rsidP="00B93F94">
            <w:pPr>
              <w:tabs>
                <w:tab w:val="left" w:pos="0"/>
              </w:tabs>
              <w:jc w:val="center"/>
              <w:rPr>
                <w:sz w:val="12"/>
                <w:szCs w:val="12"/>
              </w:rPr>
            </w:pPr>
          </w:p>
          <w:p w:rsidR="002956BC" w:rsidRPr="004B4EC3" w:rsidRDefault="002956BC" w:rsidP="00B93F94">
            <w:pPr>
              <w:tabs>
                <w:tab w:val="left" w:pos="0"/>
              </w:tabs>
              <w:jc w:val="center"/>
              <w:rPr>
                <w:sz w:val="12"/>
                <w:szCs w:val="12"/>
              </w:rPr>
            </w:pPr>
          </w:p>
          <w:p w:rsidR="002956BC" w:rsidRPr="004B4EC3" w:rsidRDefault="002956BC" w:rsidP="00B93F94">
            <w:pPr>
              <w:tabs>
                <w:tab w:val="left" w:pos="0"/>
              </w:tabs>
              <w:jc w:val="center"/>
              <w:rPr>
                <w:sz w:val="12"/>
                <w:szCs w:val="12"/>
              </w:rPr>
            </w:pPr>
            <w:r w:rsidRPr="004B4EC3">
              <w:rPr>
                <w:rFonts w:eastAsia="Calibri"/>
                <w:sz w:val="12"/>
                <w:szCs w:val="12"/>
              </w:rPr>
              <w:t>Garantía única</w:t>
            </w:r>
          </w:p>
          <w:p w:rsidR="002956BC" w:rsidRPr="004B4EC3" w:rsidRDefault="002956BC" w:rsidP="00B93F94">
            <w:pPr>
              <w:jc w:val="both"/>
              <w:rPr>
                <w:color w:val="FF0000"/>
                <w:sz w:val="12"/>
                <w:szCs w:val="12"/>
              </w:rPr>
            </w:pPr>
          </w:p>
        </w:tc>
        <w:tc>
          <w:tcPr>
            <w:tcW w:w="1134" w:type="dxa"/>
            <w:shd w:val="clear" w:color="auto" w:fill="auto"/>
            <w:vAlign w:val="center"/>
          </w:tcPr>
          <w:p w:rsidR="002956BC" w:rsidRPr="004B4EC3" w:rsidRDefault="002956BC" w:rsidP="00B93F94">
            <w:pPr>
              <w:jc w:val="both"/>
              <w:rPr>
                <w:color w:val="FF0000"/>
                <w:sz w:val="12"/>
                <w:szCs w:val="12"/>
              </w:rPr>
            </w:pPr>
            <w:r w:rsidRPr="004B4EC3">
              <w:rPr>
                <w:sz w:val="12"/>
                <w:szCs w:val="12"/>
              </w:rPr>
              <w:t>Riesgo Jurídico</w:t>
            </w:r>
          </w:p>
        </w:tc>
        <w:tc>
          <w:tcPr>
            <w:tcW w:w="1417" w:type="dxa"/>
            <w:shd w:val="clear" w:color="auto" w:fill="auto"/>
            <w:vAlign w:val="center"/>
          </w:tcPr>
          <w:p w:rsidR="002956BC" w:rsidRPr="004B4EC3" w:rsidRDefault="002956BC" w:rsidP="00B93F94">
            <w:pPr>
              <w:jc w:val="both"/>
              <w:rPr>
                <w:color w:val="FF0000"/>
                <w:sz w:val="12"/>
                <w:szCs w:val="12"/>
              </w:rPr>
            </w:pPr>
            <w:r w:rsidRPr="004B4EC3">
              <w:rPr>
                <w:sz w:val="12"/>
                <w:szCs w:val="12"/>
              </w:rPr>
              <w:t>No pago de salarios, prestaciones e indemnizaciones laborales</w:t>
            </w:r>
          </w:p>
        </w:tc>
        <w:tc>
          <w:tcPr>
            <w:tcW w:w="1276" w:type="dxa"/>
            <w:shd w:val="clear" w:color="auto" w:fill="auto"/>
            <w:vAlign w:val="center"/>
          </w:tcPr>
          <w:p w:rsidR="002956BC" w:rsidRPr="004B4EC3" w:rsidRDefault="002956BC" w:rsidP="00B93F94">
            <w:pPr>
              <w:jc w:val="both"/>
              <w:rPr>
                <w:color w:val="FF0000"/>
                <w:sz w:val="12"/>
                <w:szCs w:val="12"/>
              </w:rPr>
            </w:pPr>
            <w:r w:rsidRPr="004B4EC3">
              <w:rPr>
                <w:sz w:val="12"/>
                <w:szCs w:val="12"/>
              </w:rPr>
              <w:t>Cinco por ciento 5% del valor total del contrato</w:t>
            </w:r>
          </w:p>
        </w:tc>
        <w:tc>
          <w:tcPr>
            <w:tcW w:w="1134" w:type="dxa"/>
            <w:shd w:val="clear" w:color="auto" w:fill="auto"/>
            <w:vAlign w:val="center"/>
          </w:tcPr>
          <w:p w:rsidR="002956BC" w:rsidRPr="004B4EC3" w:rsidRDefault="002956BC" w:rsidP="00B93F94">
            <w:pPr>
              <w:jc w:val="both"/>
              <w:rPr>
                <w:color w:val="FF0000"/>
                <w:sz w:val="12"/>
                <w:szCs w:val="12"/>
              </w:rPr>
            </w:pPr>
            <w:r w:rsidRPr="004B4EC3">
              <w:rPr>
                <w:sz w:val="12"/>
                <w:szCs w:val="12"/>
              </w:rPr>
              <w:t>Contratista</w:t>
            </w:r>
          </w:p>
        </w:tc>
        <w:tc>
          <w:tcPr>
            <w:tcW w:w="1531" w:type="dxa"/>
            <w:shd w:val="clear" w:color="auto" w:fill="auto"/>
            <w:vAlign w:val="center"/>
          </w:tcPr>
          <w:p w:rsidR="002956BC" w:rsidRPr="004B4EC3" w:rsidRDefault="002956BC" w:rsidP="00B93F94">
            <w:pPr>
              <w:jc w:val="both"/>
              <w:rPr>
                <w:color w:val="FF0000"/>
                <w:sz w:val="12"/>
                <w:szCs w:val="12"/>
              </w:rPr>
            </w:pPr>
            <w:r w:rsidRPr="004B4EC3">
              <w:rPr>
                <w:sz w:val="12"/>
                <w:szCs w:val="12"/>
              </w:rPr>
              <w:t>Vigente por un término igual a la vigencia del contrato y tres (3) años más.</w:t>
            </w:r>
          </w:p>
        </w:tc>
        <w:tc>
          <w:tcPr>
            <w:tcW w:w="1729" w:type="dxa"/>
            <w:shd w:val="clear" w:color="auto" w:fill="auto"/>
            <w:vAlign w:val="center"/>
          </w:tcPr>
          <w:p w:rsidR="002956BC" w:rsidRPr="004B4EC3" w:rsidRDefault="002956BC" w:rsidP="00B93F94">
            <w:pPr>
              <w:jc w:val="both"/>
              <w:rPr>
                <w:color w:val="FF0000"/>
                <w:sz w:val="12"/>
                <w:szCs w:val="12"/>
              </w:rPr>
            </w:pPr>
            <w:r w:rsidRPr="004B4EC3">
              <w:rPr>
                <w:sz w:val="12"/>
                <w:szCs w:val="12"/>
              </w:rPr>
              <w:t>Ampara a la entidad de los perjuicios que se le ocasionen como consecuencia del incumplimiento de las obligaciones laborales a que este obligado el contratista derivado de la contratación del personal utilizados para la ejecución del contrato.</w:t>
            </w:r>
          </w:p>
        </w:tc>
      </w:tr>
    </w:tbl>
    <w:p w:rsidR="002956BC" w:rsidRPr="00AB43A1" w:rsidRDefault="002956BC" w:rsidP="002956BC">
      <w:pPr>
        <w:rPr>
          <w:color w:val="FF0000"/>
          <w:sz w:val="2"/>
          <w:szCs w:val="2"/>
        </w:rPr>
      </w:pPr>
    </w:p>
    <w:p w:rsidR="002956BC" w:rsidRDefault="002956BC" w:rsidP="002956BC">
      <w:pPr>
        <w:tabs>
          <w:tab w:val="center" w:pos="4991"/>
        </w:tabs>
        <w:rPr>
          <w:b/>
          <w:color w:val="000000" w:themeColor="text1"/>
        </w:rPr>
      </w:pPr>
    </w:p>
    <w:p w:rsidR="00611E61" w:rsidRDefault="00611E61" w:rsidP="00611E61">
      <w:pPr>
        <w:adjustRightInd w:val="0"/>
        <w:ind w:firstLine="24"/>
        <w:jc w:val="both"/>
        <w:rPr>
          <w:rFonts w:ascii="Tahoma" w:eastAsia="MS Mincho" w:hAnsi="Tahoma" w:cs="Tahoma"/>
          <w:sz w:val="24"/>
          <w:szCs w:val="24"/>
        </w:rPr>
      </w:pPr>
    </w:p>
    <w:p w:rsidR="00611E61" w:rsidRDefault="00611E61" w:rsidP="00611E61">
      <w:pPr>
        <w:adjustRightInd w:val="0"/>
        <w:ind w:firstLine="24"/>
        <w:jc w:val="both"/>
        <w:rPr>
          <w:rFonts w:ascii="Tahoma" w:eastAsia="MS Mincho" w:hAnsi="Tahoma" w:cs="Tahoma"/>
          <w:color w:val="FF0000"/>
          <w:lang w:val="es-MX"/>
        </w:rPr>
      </w:pPr>
    </w:p>
    <w:p w:rsidR="00580FDE" w:rsidRPr="004F5162" w:rsidRDefault="00580FDE" w:rsidP="00580FDE">
      <w:pPr>
        <w:pStyle w:val="Textoindependiente"/>
        <w:jc w:val="center"/>
        <w:rPr>
          <w:rFonts w:cs="Arial"/>
          <w:b/>
          <w:bCs/>
        </w:rPr>
      </w:pPr>
    </w:p>
    <w:p w:rsidR="00580FDE" w:rsidRDefault="00580FDE" w:rsidP="00580FDE">
      <w:pPr>
        <w:pStyle w:val="Textoindependiente"/>
        <w:jc w:val="center"/>
        <w:rPr>
          <w:rFonts w:cs="Arial"/>
          <w:b/>
          <w:bCs/>
        </w:rPr>
      </w:pPr>
    </w:p>
    <w:p w:rsidR="00580FDE" w:rsidRDefault="00580FDE" w:rsidP="00580FDE">
      <w:pPr>
        <w:pStyle w:val="Textoindependiente"/>
        <w:jc w:val="center"/>
        <w:rPr>
          <w:rFonts w:cs="Arial"/>
          <w:b/>
          <w:bCs/>
        </w:rPr>
      </w:pPr>
    </w:p>
    <w:p w:rsidR="00580FDE" w:rsidRDefault="00580FDE" w:rsidP="00580FDE">
      <w:pPr>
        <w:pStyle w:val="Textoindependiente"/>
        <w:jc w:val="center"/>
        <w:rPr>
          <w:rFonts w:cs="Arial"/>
          <w:b/>
          <w:bCs/>
        </w:rPr>
      </w:pPr>
    </w:p>
    <w:p w:rsidR="00580FDE" w:rsidRDefault="00580FDE" w:rsidP="00580FDE">
      <w:pPr>
        <w:pStyle w:val="Textoindependiente"/>
        <w:jc w:val="center"/>
        <w:rPr>
          <w:rFonts w:cs="Arial"/>
          <w:b/>
          <w:bCs/>
        </w:rPr>
      </w:pPr>
    </w:p>
    <w:p w:rsidR="00580FDE" w:rsidRDefault="00580FDE" w:rsidP="00580FDE">
      <w:pPr>
        <w:pStyle w:val="Textoindependiente"/>
        <w:jc w:val="center"/>
        <w:rPr>
          <w:rFonts w:cs="Arial"/>
          <w:b/>
          <w:bCs/>
        </w:rPr>
      </w:pPr>
    </w:p>
    <w:p w:rsidR="00580FDE" w:rsidRDefault="00580FDE" w:rsidP="00580FDE">
      <w:pPr>
        <w:pStyle w:val="Textoindependiente"/>
        <w:jc w:val="center"/>
        <w:rPr>
          <w:rFonts w:cs="Arial"/>
          <w:b/>
          <w:bCs/>
        </w:rPr>
      </w:pPr>
    </w:p>
    <w:p w:rsidR="00580FDE" w:rsidRDefault="00580FDE" w:rsidP="00580FDE">
      <w:pPr>
        <w:pStyle w:val="Textoindependiente"/>
        <w:jc w:val="center"/>
        <w:rPr>
          <w:rFonts w:cs="Arial"/>
          <w:b/>
          <w:bCs/>
        </w:rPr>
      </w:pPr>
    </w:p>
    <w:p w:rsidR="00580FDE" w:rsidRDefault="00580FDE" w:rsidP="00580FDE">
      <w:pPr>
        <w:pStyle w:val="Textoindependiente"/>
        <w:jc w:val="center"/>
        <w:rPr>
          <w:rFonts w:cs="Arial"/>
          <w:b/>
          <w:bCs/>
        </w:rPr>
      </w:pPr>
    </w:p>
    <w:p w:rsidR="00580FDE" w:rsidRDefault="00580FDE" w:rsidP="00580FDE">
      <w:pPr>
        <w:pStyle w:val="Textoindependiente"/>
        <w:jc w:val="center"/>
        <w:rPr>
          <w:rFonts w:cs="Arial"/>
          <w:b/>
          <w:bCs/>
        </w:rPr>
      </w:pPr>
    </w:p>
    <w:p w:rsidR="00580FDE" w:rsidRDefault="00580FDE" w:rsidP="00580FDE">
      <w:pPr>
        <w:pStyle w:val="Textoindependiente"/>
        <w:jc w:val="center"/>
        <w:rPr>
          <w:rFonts w:cs="Arial"/>
          <w:b/>
          <w:bCs/>
        </w:rPr>
      </w:pPr>
    </w:p>
    <w:p w:rsidR="00580FDE" w:rsidRDefault="00580FDE" w:rsidP="00580FDE">
      <w:pPr>
        <w:pStyle w:val="Textoindependiente"/>
        <w:jc w:val="center"/>
        <w:rPr>
          <w:rFonts w:cs="Arial"/>
          <w:b/>
          <w:bCs/>
        </w:rPr>
      </w:pPr>
    </w:p>
    <w:p w:rsidR="00580FDE" w:rsidRDefault="00580FDE" w:rsidP="00580FDE">
      <w:pPr>
        <w:pStyle w:val="Textoindependiente"/>
        <w:jc w:val="center"/>
        <w:rPr>
          <w:rFonts w:cs="Arial"/>
          <w:b/>
          <w:bCs/>
        </w:rPr>
      </w:pPr>
    </w:p>
    <w:p w:rsidR="00580FDE" w:rsidRDefault="00580FDE" w:rsidP="00580FDE">
      <w:pPr>
        <w:pStyle w:val="Textoindependiente"/>
        <w:jc w:val="center"/>
        <w:rPr>
          <w:rFonts w:cs="Arial"/>
          <w:b/>
          <w:bCs/>
        </w:rPr>
      </w:pPr>
    </w:p>
    <w:p w:rsidR="00580FDE" w:rsidRPr="00874A77" w:rsidRDefault="00580FDE" w:rsidP="00580FDE"/>
    <w:p w:rsidR="00580FDE" w:rsidRPr="00097F24" w:rsidRDefault="00580FDE" w:rsidP="00580FDE">
      <w:pPr>
        <w:adjustRightInd w:val="0"/>
        <w:ind w:left="142" w:right="-160"/>
        <w:jc w:val="center"/>
        <w:rPr>
          <w:b/>
          <w:sz w:val="22"/>
          <w:szCs w:val="24"/>
          <w:lang w:val="es-CO"/>
        </w:rPr>
      </w:pPr>
      <w:r w:rsidRPr="00097F24">
        <w:rPr>
          <w:b/>
          <w:sz w:val="22"/>
          <w:szCs w:val="24"/>
          <w:lang w:val="es-CO"/>
        </w:rPr>
        <w:lastRenderedPageBreak/>
        <w:t>ANEXO N° 5</w:t>
      </w:r>
    </w:p>
    <w:p w:rsidR="004F5162" w:rsidRPr="00BF3739" w:rsidRDefault="004F5162" w:rsidP="00580FDE">
      <w:pPr>
        <w:adjustRightInd w:val="0"/>
        <w:ind w:left="142" w:right="-160"/>
        <w:jc w:val="center"/>
        <w:rPr>
          <w:b/>
          <w:sz w:val="18"/>
          <w14:shadow w14:blurRad="50800" w14:dist="38100" w14:dir="2700000" w14:sx="100000" w14:sy="100000" w14:kx="0" w14:ky="0" w14:algn="tl">
            <w14:srgbClr w14:val="000000">
              <w14:alpha w14:val="60000"/>
            </w14:srgbClr>
          </w14:shadow>
        </w:rPr>
      </w:pPr>
    </w:p>
    <w:p w:rsidR="00580FDE" w:rsidRPr="00097F24" w:rsidRDefault="00580FDE" w:rsidP="00580FDE">
      <w:pPr>
        <w:pStyle w:val="Tibitoc"/>
        <w:rPr>
          <w:rFonts w:cs="Arial"/>
          <w:sz w:val="20"/>
          <w:lang w:val="es-CO"/>
        </w:rPr>
      </w:pPr>
      <w:r w:rsidRPr="00097F24">
        <w:rPr>
          <w:rFonts w:cs="Arial"/>
          <w:sz w:val="20"/>
          <w:lang w:val="es-CO"/>
        </w:rPr>
        <w:t>MINUTA DEL CONTRATO</w:t>
      </w:r>
    </w:p>
    <w:p w:rsidR="00580FDE" w:rsidRPr="00097F24" w:rsidRDefault="00580FDE" w:rsidP="00580FDE">
      <w:pPr>
        <w:pStyle w:val="Sangradetextonormal"/>
        <w:spacing w:after="0"/>
        <w:jc w:val="center"/>
        <w:outlineLvl w:val="0"/>
        <w:rPr>
          <w:rFonts w:ascii="Arial" w:hAnsi="Arial" w:cs="Arial"/>
          <w:b/>
          <w:sz w:val="20"/>
        </w:rPr>
      </w:pPr>
      <w:r w:rsidRPr="00097F24">
        <w:rPr>
          <w:rFonts w:ascii="Arial" w:hAnsi="Arial" w:cs="Arial"/>
          <w:b/>
          <w:sz w:val="20"/>
        </w:rPr>
        <w:t>POLICÍA NACIONAL DE COLOMBIA</w:t>
      </w:r>
      <w:r w:rsidR="006B5BBD">
        <w:rPr>
          <w:rFonts w:ascii="Arial" w:hAnsi="Arial" w:cs="Arial"/>
          <w:b/>
          <w:sz w:val="20"/>
        </w:rPr>
        <w:t xml:space="preserve"> – POLICÌA METROOLITANA DE SAN JERONIMO DE MONTERÌA </w:t>
      </w:r>
    </w:p>
    <w:p w:rsidR="00580FDE" w:rsidRPr="004F5162" w:rsidRDefault="006E37B9" w:rsidP="00580FDE">
      <w:pPr>
        <w:pStyle w:val="Sangradetextonormal"/>
        <w:spacing w:after="0"/>
        <w:ind w:firstLine="3"/>
        <w:jc w:val="center"/>
        <w:outlineLvl w:val="0"/>
        <w:rPr>
          <w:rFonts w:ascii="Arial" w:hAnsi="Arial" w:cs="Arial"/>
          <w:b/>
          <w:sz w:val="22"/>
        </w:rPr>
      </w:pPr>
      <w:r w:rsidRPr="00097F24">
        <w:rPr>
          <w:rFonts w:ascii="Arial" w:hAnsi="Arial" w:cs="Arial"/>
          <w:b/>
          <w:sz w:val="20"/>
        </w:rPr>
        <w:t>UNIDAD</w:t>
      </w:r>
    </w:p>
    <w:p w:rsidR="00580FDE" w:rsidRPr="00BF3739" w:rsidRDefault="00580FDE" w:rsidP="00580FDE">
      <w:pPr>
        <w:adjustRightInd w:val="0"/>
        <w:ind w:left="142" w:right="-160"/>
        <w:jc w:val="center"/>
        <w:rPr>
          <w:b/>
          <w14:shadow w14:blurRad="50800" w14:dist="38100" w14:dir="2700000" w14:sx="100000" w14:sy="100000" w14:kx="0" w14:ky="0" w14:algn="tl">
            <w14:srgbClr w14:val="000000">
              <w14:alpha w14:val="60000"/>
            </w14:srgbClr>
          </w14:shadow>
        </w:rPr>
      </w:pPr>
    </w:p>
    <w:p w:rsidR="00580FDE" w:rsidRPr="00874A77" w:rsidRDefault="00580FDE" w:rsidP="00580FDE">
      <w:pPr>
        <w:jc w:val="both"/>
        <w:rPr>
          <w:b/>
          <w:bCs/>
        </w:rPr>
      </w:pPr>
    </w:p>
    <w:p w:rsidR="006B5BBD" w:rsidRDefault="005B63AF" w:rsidP="005B63AF">
      <w:pPr>
        <w:jc w:val="both"/>
      </w:pPr>
      <w:r>
        <w:rPr>
          <w:b/>
          <w:bCs/>
        </w:rPr>
        <w:t>CONTRATO DE ARRENDAMIENTO PN XXXXX Nº. __________________________ CELEBRADO ENTRE LA POLICÍA NACIONAL Y __________________CUYO OBJETO ES</w:t>
      </w:r>
      <w:r>
        <w:rPr>
          <w:b/>
          <w:bCs/>
          <w:noProof/>
        </w:rPr>
        <w:t xml:space="preserve"> </w:t>
      </w:r>
      <w:r w:rsidR="006B5BBD">
        <w:rPr>
          <w:b/>
        </w:rPr>
        <w:t>ARRIENDAMIENTO PARA EL FUNCIONAMIENTO DE RESTAURANTE Y CAFETERÍA EN LAS INSTALACIONES DEL COMANDO DE LA POLICÍA METROPOLITANA DE MONTERÍA</w:t>
      </w:r>
      <w:r w:rsidR="006B5BBD">
        <w:t xml:space="preserve"> </w:t>
      </w:r>
    </w:p>
    <w:p w:rsidR="006B5BBD" w:rsidRDefault="006B5BBD" w:rsidP="005B63AF">
      <w:pPr>
        <w:jc w:val="both"/>
      </w:pPr>
    </w:p>
    <w:p w:rsidR="005B63AF" w:rsidRDefault="005B63AF" w:rsidP="005B63AF">
      <w:pPr>
        <w:jc w:val="both"/>
      </w:pPr>
      <w:r>
        <w:t xml:space="preserve">Entre los suscritos, de una parte: GRADO NOMBRE DEL ORDENADOR DEL GASTO, mayor de edad, vecino (a) de CIUDAD., identificado (a) con la cédula de ciudadanía No. </w:t>
      </w:r>
      <w:proofErr w:type="spellStart"/>
      <w:r>
        <w:t>xxxxxxxxx</w:t>
      </w:r>
      <w:proofErr w:type="spellEnd"/>
      <w:r>
        <w:t xml:space="preserve"> de LUGAR DE EXPEDICION DE LA CEDULA, obrando en nombre de la NACIÓN  POLICÍA NACIONAL, en su calidad de </w:t>
      </w:r>
      <w:r>
        <w:rPr>
          <w:b/>
        </w:rPr>
        <w:t>CARGO DEL ORDENADOR DEL GASTO</w:t>
      </w:r>
      <w:r>
        <w:t xml:space="preserve">, nombrado (a) mediante ACTO ADMINISTRATIVO DE NOMBRAMIENTO y debidamente facultado (a) para celebrar contratos, conforme a lo dispuesto en el Artículo 12 de la Ley 80 de 1993 y la RESOLUCION DE DELEGACION DEL GASTO </w:t>
      </w:r>
      <w:proofErr w:type="spellStart"/>
      <w:r>
        <w:t>xxxxxxxxxxxxxxxxxxxx</w:t>
      </w:r>
      <w:proofErr w:type="spellEnd"/>
      <w:r>
        <w:t>, emanada de la Dirección General de la Policía Nacional, quien en adelante se denominará</w:t>
      </w:r>
      <w:r>
        <w:rPr>
          <w:bCs/>
        </w:rPr>
        <w:t xml:space="preserve"> la</w:t>
      </w:r>
      <w:r>
        <w:t xml:space="preserve"> </w:t>
      </w:r>
      <w:r>
        <w:rPr>
          <w:b/>
        </w:rPr>
        <w:t>POLICÍA NACIONAL</w:t>
      </w:r>
      <w:r>
        <w:t>, por una parte y por la otra el señor (</w:t>
      </w:r>
      <w:r>
        <w:rPr>
          <w:u w:val="single"/>
        </w:rPr>
        <w:t>Arrendatario</w:t>
      </w:r>
      <w:r>
        <w:t xml:space="preserve">), mayor de edad, vecino de </w:t>
      </w:r>
      <w:proofErr w:type="spellStart"/>
      <w:r>
        <w:t>xxxxxxxxxxxx</w:t>
      </w:r>
      <w:proofErr w:type="spellEnd"/>
      <w:r>
        <w:t xml:space="preserve">, identificado con la cédula de ciudadanía N° (________) expedida en </w:t>
      </w:r>
      <w:proofErr w:type="spellStart"/>
      <w:r>
        <w:t>xxxxxxxxxxxxxx</w:t>
      </w:r>
      <w:proofErr w:type="spellEnd"/>
      <w:r>
        <w:t xml:space="preserve">, (EN CALIDAD DE REPRESENTANTE LEGAL O PROPIETARIO DEL ESTABLECIEMIENTO DE COMERCIO), quien en adelante se denominará el </w:t>
      </w:r>
      <w:r>
        <w:rPr>
          <w:b/>
        </w:rPr>
        <w:t>ARRENDATARIO</w:t>
      </w:r>
      <w:r>
        <w:t>, hemos convenido celebrar el presente contrato de arrendamiento, previas las siguientes consideraciones:</w:t>
      </w:r>
      <w:r>
        <w:rPr>
          <w:b/>
        </w:rPr>
        <w:t xml:space="preserve"> a)</w:t>
      </w:r>
      <w:r>
        <w:t xml:space="preserve"> Que se elaboraron los estudios previos de conformidad con lo señalado en el Decreto 1082 de 2015. </w:t>
      </w:r>
      <w:r>
        <w:rPr>
          <w:b/>
        </w:rPr>
        <w:t>b)</w:t>
      </w:r>
      <w:r>
        <w:t xml:space="preserve"> El presente proceso de contratación, se realizará bajo la modalidad de Contratación Directa – Arrendamiento, de acuerdo con lo establecido en la Ley 80 de 1993, Ley 1150 de 2007, en concordancia con el Decreto 1082 de 2015, </w:t>
      </w:r>
      <w:r>
        <w:rPr>
          <w:b/>
        </w:rPr>
        <w:t>c)</w:t>
      </w:r>
      <w:r>
        <w:t xml:space="preserve"> La </w:t>
      </w:r>
      <w:r>
        <w:rPr>
          <w:b/>
        </w:rPr>
        <w:t>POLICÍA NACIONAL</w:t>
      </w:r>
      <w:r>
        <w:t xml:space="preserve"> designará un supervisor para el presente contrato, el cual mantendrá comunicación con el </w:t>
      </w:r>
      <w:r>
        <w:rPr>
          <w:b/>
        </w:rPr>
        <w:t>ARRENDATARIO</w:t>
      </w:r>
      <w:r>
        <w:t xml:space="preserve">, durante el desarrollo del Contrato y ejercerá las funciones prescritas en la Resolución 3256 del 16 de diciembre de 2004 de la Policía Nacional. </w:t>
      </w:r>
      <w:r>
        <w:rPr>
          <w:bCs/>
        </w:rPr>
        <w:t>d)</w:t>
      </w:r>
      <w:r>
        <w:t xml:space="preserve"> Que el presente contrato corresponde al CONTRATO DE ARRENDAMIENTO. e) Que habiéndose dado cumplimiento a todos los trámites y requisitos que exige la contratación administrativa para este tipo de contrato, es procedente la celebración del mismo, el cual se regirá por las siguientes clausulas: </w:t>
      </w:r>
      <w:r>
        <w:rPr>
          <w:b/>
          <w:i/>
        </w:rPr>
        <w:t xml:space="preserve">PRIMERA - </w:t>
      </w:r>
      <w:r>
        <w:rPr>
          <w:b/>
        </w:rPr>
        <w:t>OBJETO</w:t>
      </w:r>
      <w:r>
        <w:t xml:space="preserve">: El objeto del presente contrato es </w:t>
      </w:r>
      <w:bookmarkStart w:id="32" w:name="OLE_LINK9"/>
      <w:bookmarkStart w:id="33" w:name="OLE_LINK8"/>
      <w:r>
        <w:rPr>
          <w:b/>
          <w:lang w:val="es-MX"/>
        </w:rPr>
        <w:t>ARRIENDO DE BIEN INMUEBLE</w:t>
      </w:r>
      <w:bookmarkEnd w:id="32"/>
      <w:bookmarkEnd w:id="33"/>
      <w:r>
        <w:t xml:space="preserve">. </w:t>
      </w:r>
      <w:r>
        <w:rPr>
          <w:b/>
          <w:i/>
        </w:rPr>
        <w:t xml:space="preserve">SEGUNDA - </w:t>
      </w:r>
      <w:r>
        <w:rPr>
          <w:b/>
        </w:rPr>
        <w:t>VALOR DEL CANON DE ARRENDAMIENTO:</w:t>
      </w:r>
      <w:r>
        <w:t xml:space="preserve"> Para efectos legales, fiscales y presupuestales, el valor del contrato asciende a la suma </w:t>
      </w:r>
      <w:r>
        <w:rPr>
          <w:lang w:val="es-MX"/>
        </w:rPr>
        <w:t>de ___________________moneda legal incluido el valor del IVA</w:t>
      </w:r>
      <w:r>
        <w:t xml:space="preserve">. </w:t>
      </w:r>
      <w:r>
        <w:rPr>
          <w:b/>
          <w:i/>
        </w:rPr>
        <w:t>TERCERA</w:t>
      </w:r>
      <w:r>
        <w:rPr>
          <w:b/>
        </w:rPr>
        <w:t xml:space="preserve">. FORMA DE PAGO.  EL ARRENDATARIO </w:t>
      </w:r>
      <w:r>
        <w:t xml:space="preserve">pagará a la </w:t>
      </w:r>
      <w:r>
        <w:rPr>
          <w:b/>
        </w:rPr>
        <w:t>POLICÍA NACIONAL</w:t>
      </w:r>
      <w:r>
        <w:t>, (DE ACUERDO A LO ESTABLECIDO EN EL ESTUDIO DE CONVENIENCIA Y OPORTUNIDAD) – UNIDAD EJECUTORA CUENTA CORRIENTE O DE AHORROS Nº XXXXX DEL BANCO XXXXX</w:t>
      </w:r>
      <w:r>
        <w:rPr>
          <w:b/>
          <w:i/>
          <w:spacing w:val="-3"/>
        </w:rPr>
        <w:t>CUARTA</w:t>
      </w:r>
      <w:r>
        <w:rPr>
          <w:b/>
          <w:spacing w:val="-3"/>
        </w:rPr>
        <w:t xml:space="preserve"> </w:t>
      </w:r>
      <w:r>
        <w:rPr>
          <w:b/>
        </w:rPr>
        <w:t xml:space="preserve">- PLAZO DE EJECUCIÓN: </w:t>
      </w:r>
      <w:r>
        <w:t xml:space="preserve">El plazo de ejecución del contrato será (EL ESTABLECIDO EN EL ESTUDIO DE CONVENIENCIA Y OPORTUNIDAD). </w:t>
      </w:r>
      <w:r>
        <w:rPr>
          <w:b/>
          <w:i/>
        </w:rPr>
        <w:t xml:space="preserve">QUINTA </w:t>
      </w:r>
      <w:r>
        <w:rPr>
          <w:b/>
        </w:rPr>
        <w:t xml:space="preserve">- VIGENCIA:  </w:t>
      </w:r>
      <w:r>
        <w:t xml:space="preserve"> La Vigencia del presente contrato será igual al plazo de ejecución.  </w:t>
      </w:r>
      <w:r>
        <w:rPr>
          <w:b/>
          <w:i/>
          <w:spacing w:val="-3"/>
        </w:rPr>
        <w:t>SEXTA -</w:t>
      </w:r>
      <w:r>
        <w:rPr>
          <w:b/>
        </w:rPr>
        <w:t xml:space="preserve"> LUGAR DE EJECUCIÓN DEL CONTRATO:</w:t>
      </w:r>
      <w:r>
        <w:t xml:space="preserve"> (EL ESTABLECIDO EN EL ESTUDIO DE CONVENIENCIA Y OPORTUNIDAD). </w:t>
      </w:r>
      <w:r>
        <w:rPr>
          <w:b/>
          <w:i/>
        </w:rPr>
        <w:t xml:space="preserve">SÉPTIMA </w:t>
      </w:r>
      <w:r>
        <w:rPr>
          <w:b/>
        </w:rPr>
        <w:t>– FORMA DE EJECUCION DEL CONTRATO:</w:t>
      </w:r>
      <w:r>
        <w:rPr>
          <w:bCs/>
        </w:rPr>
        <w:t xml:space="preserve"> (</w:t>
      </w:r>
      <w:r>
        <w:t xml:space="preserve">EL ESTABLECIDO EN EL ESTUDIO DE CONVENIENCIA Y OPORTUNIDAD). </w:t>
      </w:r>
      <w:r>
        <w:rPr>
          <w:b/>
          <w:i/>
        </w:rPr>
        <w:t>OCTAVA -</w:t>
      </w:r>
      <w:r>
        <w:rPr>
          <w:b/>
          <w:spacing w:val="-3"/>
        </w:rPr>
        <w:t xml:space="preserve"> </w:t>
      </w:r>
      <w:r>
        <w:rPr>
          <w:b/>
        </w:rPr>
        <w:t>DERECHOS DE LA POLICÍA NACIONAL:</w:t>
      </w:r>
      <w:r>
        <w:t xml:space="preserve"> (LOS ESTABLECIDOS EN EL ESTUDIO DE CONVENIENCIA Y OPORTUNIDAD). </w:t>
      </w:r>
      <w:r>
        <w:rPr>
          <w:b/>
          <w:i/>
        </w:rPr>
        <w:t xml:space="preserve">NOVENA - </w:t>
      </w:r>
      <w:r>
        <w:rPr>
          <w:b/>
          <w:spacing w:val="-3"/>
        </w:rPr>
        <w:t>OBLIGACIONES DEL ARRENDATARIO:</w:t>
      </w:r>
      <w:r>
        <w:rPr>
          <w:spacing w:val="-3"/>
        </w:rPr>
        <w:t xml:space="preserve"> (</w:t>
      </w:r>
      <w:r>
        <w:t xml:space="preserve">LAS ESTABLECIDAS EN EL ESTUDIO DE CONVENIENCIA Y OPORTUNIDAD), Y las demás obligaciones del ARRENDATARIO contenidos en el artículo 5º de la Ley 80 de 1993, así mismo, será civil y penalmente responsable por sus acciones u omisiones en la actuación contractual. </w:t>
      </w:r>
      <w:r>
        <w:rPr>
          <w:b/>
        </w:rPr>
        <w:t>DECIMA - OBLIGACIONES DE LA POLICÍA NACIONAL:</w:t>
      </w:r>
      <w:r>
        <w:t xml:space="preserve"> (LAS ESTABLECIDAS EN EL ESTUDIO DE CONVENIENCIA Y OPORTUNIDAD).</w:t>
      </w:r>
      <w:r>
        <w:rPr>
          <w:i/>
        </w:rPr>
        <w:t xml:space="preserve"> </w:t>
      </w:r>
      <w:r>
        <w:rPr>
          <w:b/>
          <w:i/>
        </w:rPr>
        <w:t xml:space="preserve">DÉCIMA PRIMERA - </w:t>
      </w:r>
      <w:r>
        <w:rPr>
          <w:b/>
        </w:rPr>
        <w:t>DESTINACIÓN.</w:t>
      </w:r>
      <w:r>
        <w:t xml:space="preserve"> El inmueble objeto del presente contrato será destinado exclusivamente (LAS ESTABLECIDAS EN EL ESTUDIO DE CONVENIENCIA Y OPORTUNIDAD). </w:t>
      </w:r>
      <w:r>
        <w:rPr>
          <w:b/>
        </w:rPr>
        <w:t>PARÁGRAFO.</w:t>
      </w:r>
      <w:r>
        <w:t xml:space="preserve"> Se excluyen de esta prohibición los elementos necesarios para el desarrollo de la actividad propia del objeto del contrato, para lo cual deberá adoptar las medidas de seguridad necesarias. </w:t>
      </w:r>
      <w:r>
        <w:rPr>
          <w:b/>
          <w:i/>
        </w:rPr>
        <w:t>DÉCIMA SEGUNDA</w:t>
      </w:r>
      <w:r>
        <w:rPr>
          <w:b/>
        </w:rPr>
        <w:t xml:space="preserve"> - MEJORAS:</w:t>
      </w:r>
      <w:r>
        <w:t xml:space="preserve"> EL ARRENDATARIO tendrá a su cargo las </w:t>
      </w:r>
      <w:r>
        <w:lastRenderedPageBreak/>
        <w:t xml:space="preserve">reparaciones locativas a que se refiere la Ley (Artículo </w:t>
      </w:r>
      <w:smartTag w:uri="urn:schemas-microsoft-com:office:smarttags" w:element="metricconverter">
        <w:smartTagPr>
          <w:attr w:name="ProductID" w:val="2028 a"/>
        </w:smartTagPr>
        <w:r>
          <w:t>2028 a</w:t>
        </w:r>
      </w:smartTag>
      <w:r>
        <w:t xml:space="preserve"> 2030 del Código Civil) y no podrá realizar otras sin el previo consentimiento. </w:t>
      </w:r>
      <w:r>
        <w:rPr>
          <w:b/>
        </w:rPr>
        <w:t>PARÁGRAFO PRIMERO.</w:t>
      </w:r>
      <w:r>
        <w:t xml:space="preserve"> Las partes contratantes manifiestan que las adecuaciones que se hagan con miras al funcionamiento del objeto del contrato no tienen la calidad de mejoras. </w:t>
      </w:r>
      <w:r>
        <w:rPr>
          <w:b/>
        </w:rPr>
        <w:t>PARÁGRAFO SEGUNDO</w:t>
      </w:r>
      <w:r>
        <w:t xml:space="preserve">. Los avisos de identificación pueden ser colocados al ingreso de la zona arrendada, conservando la Uniformidad de la Unidad POLICIAL donde se encuentra ubicado el Inmueble. </w:t>
      </w:r>
      <w:r>
        <w:rPr>
          <w:b/>
          <w:i/>
        </w:rPr>
        <w:t xml:space="preserve">DÉCIMA TERCERA - </w:t>
      </w:r>
      <w:r>
        <w:rPr>
          <w:b/>
        </w:rPr>
        <w:t xml:space="preserve">MECANISMO DE COBERTURA DEL RIESGO A CARGO DEL ARRENDATARIO: </w:t>
      </w:r>
      <w:r>
        <w:t xml:space="preserve">pagara a LA NACIÓN POLICÍA NACIONAL multa por retardo por cada día de retardo en el canon de arrendamiento, de conformidad a lo establecido tanto en los pliegos de condiciones sobre las garantías de cobertura del presente contrato y a la oferta presentada por el contratista. </w:t>
      </w:r>
      <w:r>
        <w:rPr>
          <w:b/>
        </w:rPr>
        <w:t>LOS ESTABLECIDOS EN EL ANEXO Nº 4 ESTIMACION, TIPIFICACION Y ASIGNACION DE RIESGOS Y DETERMINACION DE GARANTIAS)</w:t>
      </w:r>
      <w:r>
        <w:t xml:space="preserve"> DECIMA</w:t>
      </w:r>
      <w:r>
        <w:rPr>
          <w:b/>
        </w:rPr>
        <w:t xml:space="preserve"> CUARTA.- SANCIONES:</w:t>
      </w:r>
      <w:r>
        <w:t xml:space="preserve"> </w:t>
      </w:r>
      <w:r>
        <w:rPr>
          <w:b/>
        </w:rPr>
        <w:t>(</w:t>
      </w:r>
      <w:r>
        <w:t>DE ACUERDO A LAS ESTABLECIDAS EN EL ESTUDIO DE CONVENIENCIA Y OPORTUNIDAD</w:t>
      </w:r>
      <w:r>
        <w:rPr>
          <w:b/>
        </w:rPr>
        <w:t>)</w:t>
      </w:r>
      <w:r>
        <w:t xml:space="preserve">. </w:t>
      </w:r>
      <w:r>
        <w:rPr>
          <w:b/>
        </w:rPr>
        <w:t xml:space="preserve">PARÁGRAFO.- APLICACIÓN DEL VALOR DE LAS SANCIONES PECUNIARIAS: </w:t>
      </w:r>
      <w:r>
        <w:t xml:space="preserve">Una vez notificada la resolución por medio de la cual se imponen alguna de las sanciones antes descritas, el </w:t>
      </w:r>
      <w:r>
        <w:rPr>
          <w:b/>
        </w:rPr>
        <w:t>ARRENDATARIO</w:t>
      </w:r>
      <w:r>
        <w:t xml:space="preserve"> dispondrá de quince (15) días calendario para proceder de manera voluntaria para a su pago. Las multas no serán reintegrables aún en el supuesto que el </w:t>
      </w:r>
      <w:r>
        <w:rPr>
          <w:b/>
        </w:rPr>
        <w:t>ARRENDATARIO</w:t>
      </w:r>
      <w:r>
        <w:t xml:space="preserve"> dé posterior ejecución a la obligación incumplida. En caso de no pago voluntario y una vez en firme la resolución que imponga multas, podrá tomarse del saldo a favor del </w:t>
      </w:r>
      <w:r>
        <w:rPr>
          <w:b/>
        </w:rPr>
        <w:t>ARRENDATARIO</w:t>
      </w:r>
      <w:r>
        <w:t xml:space="preserve"> si lo hubiere, hacer efectiva la garantía en caso de existir, o acudir a la jurisdicción coactiva. </w:t>
      </w:r>
      <w:r>
        <w:rPr>
          <w:b/>
        </w:rPr>
        <w:t>DECIMA QUINTA - MONEDA DEL CONTRATO.-</w:t>
      </w:r>
      <w:r>
        <w:t xml:space="preserve"> La moneda del presente contrato es </w:t>
      </w:r>
      <w:r>
        <w:rPr>
          <w:b/>
        </w:rPr>
        <w:t>(</w:t>
      </w:r>
      <w:r>
        <w:t>DE ACUERDO A LO ESTABLECIDO EN EL ESTUDIO DE CONVENIENCIA Y OPORTUNIDAD</w:t>
      </w:r>
      <w:r>
        <w:rPr>
          <w:b/>
        </w:rPr>
        <w:t>) DATOS DEL CONTRATO.</w:t>
      </w:r>
      <w:r>
        <w:t xml:space="preserve"> </w:t>
      </w:r>
      <w:r>
        <w:rPr>
          <w:b/>
        </w:rPr>
        <w:t>DECIMA SEXTA - CESIONES Y SUBCONTRATOS: El ARRENDATARIO</w:t>
      </w:r>
      <w:r>
        <w:t xml:space="preserve"> no podrá ceder en todo o en parte el presente contrato a persona alguna natural o jurídica, nacional o extranjera, sin previa autorización escrita de la </w:t>
      </w:r>
      <w:r>
        <w:rPr>
          <w:b/>
        </w:rPr>
        <w:t>POLICÍA</w:t>
      </w:r>
      <w:r>
        <w:t xml:space="preserve">, pudiendo esta reservarse las razones que tenga para negar dicha autorización. La celebración de subcontratos no relevará al </w:t>
      </w:r>
      <w:r>
        <w:rPr>
          <w:b/>
        </w:rPr>
        <w:t>ARRENDATARIO</w:t>
      </w:r>
      <w:r>
        <w:t xml:space="preserve"> de las responsabilidades que asume en virtud del presente contrato. La </w:t>
      </w:r>
      <w:r>
        <w:rPr>
          <w:b/>
        </w:rPr>
        <w:t>POLICÍA</w:t>
      </w:r>
      <w:r>
        <w:t xml:space="preserve"> no adquirirá relación alguna con los Subcontratistas. </w:t>
      </w:r>
      <w:r>
        <w:rPr>
          <w:b/>
        </w:rPr>
        <w:t>DECIMA SÉPTIMA - INHABILIDADES E INCOMPATIBILIDADES:</w:t>
      </w:r>
      <w:r>
        <w:t xml:space="preserve"> </w:t>
      </w:r>
      <w:r>
        <w:rPr>
          <w:b/>
        </w:rPr>
        <w:t>El ARRENDATARIO</w:t>
      </w:r>
      <w:r>
        <w:t xml:space="preserve"> declara bajo la gravedad del juramento, la cual se entenderá cumplida con la suscripción del presente Contrato, que no se halla incurso en ninguna de las causales de inhabilidad o incompatibilidad señaladas en la ley. </w:t>
      </w:r>
      <w:r>
        <w:rPr>
          <w:b/>
        </w:rPr>
        <w:t>DECIMA OCTAVA -</w:t>
      </w:r>
      <w:r>
        <w:t xml:space="preserve"> </w:t>
      </w:r>
      <w:r>
        <w:rPr>
          <w:b/>
          <w:bCs/>
        </w:rPr>
        <w:t xml:space="preserve">SUSPENSIÓN TEMPORAL: </w:t>
      </w:r>
      <w: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la correspondiente acta de reinicio. Copia del acta de suspensión y reanudación será enviada de inmediato por la Policía al garante. </w:t>
      </w:r>
      <w:r>
        <w:rPr>
          <w:b/>
        </w:rPr>
        <w:t xml:space="preserve">DECIMA NOVENA </w:t>
      </w:r>
      <w:r>
        <w:rPr>
          <w:b/>
          <w:bCs/>
        </w:rPr>
        <w:t>- SOLUCIÓN DE CONFLICTOS:</w:t>
      </w:r>
      <w:r>
        <w:rPr>
          <w:bCs/>
        </w:rPr>
        <w:t xml:space="preserve"> </w:t>
      </w:r>
      <w:r>
        <w:t xml:space="preserve">Si con ocasión del desarrollo y ejecución del contrato, sugieren diferencias o discrepancias entre las partes, estas se comprometen a utilizar los mecanismos de solución directa previstos en el artículo 68 de la ley 80 de 1993. </w:t>
      </w:r>
      <w:r>
        <w:rPr>
          <w:b/>
        </w:rPr>
        <w:t xml:space="preserve">VIGÉSIMA – PERFECCIONAMIENTO LEGALIZACIÓN Y EJECUCIÓN:   </w:t>
      </w:r>
      <w:r>
        <w:rPr>
          <w:bCs/>
        </w:rPr>
        <w:t xml:space="preserve">Para el perfeccionamiento del presente contrato se requiere de las firmas de las partes. Para la ejecución, la presentación por parte del Contratista de la Garantía Única para la aprobación por parte de la POLICIA NACIONAL, del mecanismo de cobertura de riesgos, constituido por parte del </w:t>
      </w:r>
      <w:r>
        <w:rPr>
          <w:b/>
          <w:bCs/>
        </w:rPr>
        <w:t>ARRENDATARIO</w:t>
      </w:r>
      <w:r>
        <w:rPr>
          <w:bCs/>
        </w:rPr>
        <w:t xml:space="preserve">. </w:t>
      </w:r>
      <w:r>
        <w:rPr>
          <w:b/>
        </w:rPr>
        <w:t>PARÁGRAFO.-</w:t>
      </w:r>
      <w:r>
        <w:rPr>
          <w:bCs/>
        </w:rPr>
        <w:t xml:space="preserve"> Dentro de los tres (3) días hábiles siguientes a la firma del contrato y entrega de una copia del mismo al </w:t>
      </w:r>
      <w:r>
        <w:rPr>
          <w:b/>
          <w:bCs/>
        </w:rPr>
        <w:t>ARRENDATARIO</w:t>
      </w:r>
      <w:r>
        <w:rPr>
          <w:bCs/>
        </w:rPr>
        <w:t xml:space="preserve">, éste se obliga a constituir la garantía única. Dentro de ese mismo término, deberá presentar el mecanismo de cobertura de riesgos en la oficina del Grupo Contractual y Seguimiento de la Dirección Administrativa y Financiera (UNIDAD EJECUTORA) </w:t>
      </w:r>
      <w:r>
        <w:t xml:space="preserve">la </w:t>
      </w:r>
      <w:r>
        <w:rPr>
          <w:b/>
        </w:rPr>
        <w:t>POLICÍA</w:t>
      </w:r>
      <w:r>
        <w:rPr>
          <w:bCs/>
        </w:rPr>
        <w:t xml:space="preserve">. Las sanciones que ocasionen su no pago oportuno y la no entrega de los respectivos documentos a </w:t>
      </w:r>
      <w:r>
        <w:t xml:space="preserve">la </w:t>
      </w:r>
      <w:r>
        <w:rPr>
          <w:b/>
        </w:rPr>
        <w:t>POLICÍA</w:t>
      </w:r>
      <w:r>
        <w:rPr>
          <w:bCs/>
        </w:rPr>
        <w:t xml:space="preserve"> dentro del término antes fijado, serán a cargo del </w:t>
      </w:r>
      <w:r>
        <w:rPr>
          <w:b/>
          <w:bCs/>
        </w:rPr>
        <w:t>ARRENDATARIO</w:t>
      </w:r>
      <w:r>
        <w:rPr>
          <w:bCs/>
        </w:rPr>
        <w:t xml:space="preserve">. </w:t>
      </w:r>
      <w:r>
        <w:rPr>
          <w:b/>
          <w:bCs/>
        </w:rPr>
        <w:t xml:space="preserve">VIGÉSIMA PRIMERA </w:t>
      </w:r>
      <w:r>
        <w:rPr>
          <w:b/>
        </w:rPr>
        <w:t>- DOCUMENTOS:</w:t>
      </w:r>
      <w:r>
        <w:t xml:space="preserve"> Entre otros, los documentos que a continuación se relacionan se consideran para todos los efectos parte integrante del presente contrato y en consecuencia producen sus mismos efectos u obligaciones jurídicas y contractuales: </w:t>
      </w:r>
      <w:r>
        <w:rPr>
          <w:b/>
        </w:rPr>
        <w:t>1.)</w:t>
      </w:r>
      <w:r>
        <w:t xml:space="preserve"> Invitación a ofertar y Propuesta del ARRENDATARIO en aquellas partes aceptadas por la </w:t>
      </w:r>
      <w:r>
        <w:rPr>
          <w:b/>
        </w:rPr>
        <w:t>POLICÍA</w:t>
      </w:r>
      <w:r>
        <w:t xml:space="preserve">. </w:t>
      </w:r>
      <w:r>
        <w:rPr>
          <w:b/>
        </w:rPr>
        <w:t>2.)</w:t>
      </w:r>
      <w:r>
        <w:t xml:space="preserve"> Anexos del contrato. </w:t>
      </w:r>
      <w:r>
        <w:rPr>
          <w:b/>
        </w:rPr>
        <w:t>3.)</w:t>
      </w:r>
      <w:r>
        <w:t xml:space="preserve"> Documentos que suscriban las partes. </w:t>
      </w:r>
      <w:r>
        <w:rPr>
          <w:b/>
          <w:bCs/>
        </w:rPr>
        <w:t>VIGÉSIMA SEGUNDA</w:t>
      </w:r>
      <w:r>
        <w:rPr>
          <w:b/>
        </w:rPr>
        <w:t xml:space="preserve"> - IMPUESTOS: El ARRENDATARIO</w:t>
      </w:r>
      <w:r>
        <w:t xml:space="preserve"> pagará todos los impuestos, tasas, contribuciones y similares que se deriven de la ejecución del contrato, de conformidad con la ley colombiana. </w:t>
      </w:r>
      <w:r>
        <w:rPr>
          <w:b/>
        </w:rPr>
        <w:t xml:space="preserve">VIGÉSIMA </w:t>
      </w:r>
      <w:r>
        <w:rPr>
          <w:b/>
        </w:rPr>
        <w:lastRenderedPageBreak/>
        <w:t>TERCERA - LIQUIDACIÓN:</w:t>
      </w:r>
      <w:r>
        <w:t xml:space="preserve"> El presente contrato se liquidará de conformidad con lo señalado en los artículos 60 de la ley 80 de 1993 y artículo 11 de la Ley 1150 de 2007. </w:t>
      </w:r>
      <w:r>
        <w:rPr>
          <w:b/>
        </w:rPr>
        <w:t>VIGÉSIMA CUARTA - VEEDURÍAS CIUDADANAS:</w:t>
      </w:r>
      <w:r>
        <w:t xml:space="preserve"> el presente contrato está sujeto a la vigilancia y control ciudadano, en los términos que señala el artículo 66 de la Ley 80 de 1993.</w:t>
      </w:r>
      <w:r>
        <w:rPr>
          <w:b/>
        </w:rPr>
        <w:t xml:space="preserve"> VIGÉSIMA QUINTA - RÉGIMEN LEGAL:</w:t>
      </w:r>
      <w: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Pr>
          <w:b/>
        </w:rPr>
        <w:t xml:space="preserve"> VIGÉSIMA SEXTA - CONFIDENCIALIDAD DE LA INFORMACIÓN: </w:t>
      </w:r>
      <w:r>
        <w:t xml:space="preserve">En virtud del presente contrato, el </w:t>
      </w:r>
      <w:r>
        <w:rPr>
          <w:b/>
        </w:rPr>
        <w:t>ARRENDATARIO</w:t>
      </w:r>
      <w:r>
        <w:t xml:space="preserve"> se obliga a no suministrar información que obtenga o conozca con ocasión de la ejecución del presente contrato; así como sobre los lugares a los cuales tenga acceso con ocasión de su desarrollo.</w:t>
      </w:r>
      <w:r>
        <w:rPr>
          <w:b/>
        </w:rPr>
        <w:t xml:space="preserve"> VIGÉSIMA SÉPTIMA - DOMICILIO CONTRACTUAL: </w:t>
      </w:r>
      <w:r>
        <w:t xml:space="preserve">Para todos los efectos, las partes acuerdan como domicilio contractual la ciudad de </w:t>
      </w:r>
      <w:proofErr w:type="spellStart"/>
      <w:r>
        <w:t>xxxxx</w:t>
      </w:r>
      <w:proofErr w:type="spellEnd"/>
      <w:r>
        <w:t xml:space="preserve">, para constancia de lo anterior, se firma en un (1) original en </w:t>
      </w:r>
      <w:proofErr w:type="spellStart"/>
      <w:r>
        <w:t>xxxxx</w:t>
      </w:r>
      <w:proofErr w:type="spellEnd"/>
      <w:r>
        <w:t xml:space="preserve">, a los </w:t>
      </w:r>
    </w:p>
    <w:p w:rsidR="005B63AF" w:rsidRDefault="005B63AF" w:rsidP="005B63AF">
      <w:pPr>
        <w:jc w:val="both"/>
      </w:pPr>
    </w:p>
    <w:p w:rsidR="005B63AF" w:rsidRDefault="005B63AF" w:rsidP="005B63AF">
      <w:pPr>
        <w:pStyle w:val="Textoindependiente"/>
        <w:rPr>
          <w:rFonts w:cs="Arial"/>
          <w:b/>
          <w:sz w:val="20"/>
        </w:rPr>
      </w:pPr>
      <w:r>
        <w:rPr>
          <w:rFonts w:cs="Arial"/>
          <w:b/>
          <w:sz w:val="20"/>
        </w:rPr>
        <w:t>LA POLICÍA NACIONAL</w:t>
      </w:r>
    </w:p>
    <w:p w:rsidR="005B63AF" w:rsidRDefault="005B63AF" w:rsidP="005B63AF">
      <w:pPr>
        <w:pStyle w:val="Textoindependiente"/>
        <w:tabs>
          <w:tab w:val="left" w:pos="426"/>
        </w:tabs>
        <w:rPr>
          <w:rFonts w:cs="Arial"/>
          <w:b/>
          <w:bCs/>
          <w:sz w:val="20"/>
        </w:rPr>
      </w:pPr>
    </w:p>
    <w:p w:rsidR="005B63AF" w:rsidRDefault="005B63AF" w:rsidP="005B63AF">
      <w:pPr>
        <w:pStyle w:val="Textoindependiente"/>
        <w:tabs>
          <w:tab w:val="left" w:pos="426"/>
        </w:tabs>
        <w:rPr>
          <w:rFonts w:cs="Arial"/>
          <w:b/>
          <w:bCs/>
          <w:sz w:val="20"/>
        </w:rPr>
      </w:pPr>
    </w:p>
    <w:p w:rsidR="005B63AF" w:rsidRDefault="005B63AF" w:rsidP="005B63AF">
      <w:pPr>
        <w:pStyle w:val="Textoindependiente"/>
        <w:tabs>
          <w:tab w:val="left" w:pos="426"/>
        </w:tabs>
        <w:rPr>
          <w:rFonts w:cs="Arial"/>
          <w:b/>
          <w:bCs/>
          <w:sz w:val="20"/>
        </w:rPr>
      </w:pPr>
    </w:p>
    <w:p w:rsidR="005B63AF" w:rsidRDefault="005B63AF" w:rsidP="005B63AF">
      <w:pPr>
        <w:pStyle w:val="Textoindependiente"/>
        <w:tabs>
          <w:tab w:val="left" w:pos="426"/>
        </w:tabs>
        <w:jc w:val="center"/>
        <w:rPr>
          <w:rFonts w:cs="Arial"/>
          <w:b/>
          <w:noProof/>
          <w:sz w:val="20"/>
        </w:rPr>
      </w:pPr>
      <w:r>
        <w:rPr>
          <w:rFonts w:cs="Arial"/>
          <w:noProof/>
          <w:sz w:val="20"/>
        </w:rPr>
        <w:t>XXXXXXXXXXXXXXXXXXXXXXXXXXXXX</w:t>
      </w:r>
    </w:p>
    <w:p w:rsidR="005B63AF" w:rsidRDefault="005B63AF" w:rsidP="005B63AF">
      <w:pPr>
        <w:pStyle w:val="Textoindependiente"/>
        <w:tabs>
          <w:tab w:val="left" w:pos="426"/>
        </w:tabs>
        <w:jc w:val="center"/>
        <w:rPr>
          <w:rFonts w:cs="Arial"/>
          <w:noProof/>
          <w:sz w:val="20"/>
        </w:rPr>
      </w:pPr>
      <w:r>
        <w:rPr>
          <w:rFonts w:cs="Arial"/>
          <w:noProof/>
          <w:sz w:val="20"/>
        </w:rPr>
        <w:t>Ordenador del Gasto</w:t>
      </w:r>
    </w:p>
    <w:p w:rsidR="005B63AF" w:rsidRDefault="005B63AF" w:rsidP="005B63AF">
      <w:pPr>
        <w:pStyle w:val="Textoindependiente"/>
        <w:tabs>
          <w:tab w:val="left" w:pos="426"/>
        </w:tabs>
        <w:rPr>
          <w:rFonts w:cs="Arial"/>
          <w:b/>
          <w:bCs/>
          <w:sz w:val="20"/>
        </w:rPr>
      </w:pPr>
      <w:r>
        <w:rPr>
          <w:rFonts w:cs="Arial"/>
          <w:b/>
          <w:bCs/>
          <w:sz w:val="20"/>
        </w:rPr>
        <w:t>ARRENDATARIO</w:t>
      </w:r>
    </w:p>
    <w:p w:rsidR="005B63AF" w:rsidRDefault="005B63AF" w:rsidP="005B63AF">
      <w:pPr>
        <w:pStyle w:val="NormalWeb"/>
        <w:rPr>
          <w:szCs w:val="20"/>
        </w:rPr>
      </w:pPr>
    </w:p>
    <w:p w:rsidR="005B63AF" w:rsidRDefault="005B63AF" w:rsidP="005B63AF">
      <w:pPr>
        <w:pStyle w:val="NormalWeb"/>
        <w:rPr>
          <w:szCs w:val="20"/>
        </w:rPr>
      </w:pPr>
    </w:p>
    <w:p w:rsidR="005B63AF" w:rsidRDefault="005B63AF" w:rsidP="005B63AF">
      <w:pPr>
        <w:pStyle w:val="NormalWeb"/>
        <w:rPr>
          <w:szCs w:val="20"/>
        </w:rPr>
      </w:pPr>
    </w:p>
    <w:p w:rsidR="005B63AF" w:rsidRDefault="005B63AF" w:rsidP="005B63AF">
      <w:pPr>
        <w:pStyle w:val="NormalWeb"/>
        <w:rPr>
          <w:szCs w:val="20"/>
        </w:rPr>
      </w:pPr>
      <w:r>
        <w:rPr>
          <w:szCs w:val="20"/>
        </w:rPr>
        <w:t xml:space="preserve">____________________________________ </w:t>
      </w:r>
    </w:p>
    <w:p w:rsidR="005B63AF" w:rsidRDefault="005B63AF" w:rsidP="005B63AF">
      <w:pPr>
        <w:pStyle w:val="NormalWeb"/>
        <w:rPr>
          <w:szCs w:val="20"/>
        </w:rPr>
      </w:pPr>
      <w:r>
        <w:rPr>
          <w:szCs w:val="20"/>
        </w:rPr>
        <w:t>C. C. No._________ expedida en ____________</w:t>
      </w:r>
    </w:p>
    <w:p w:rsidR="005B63AF" w:rsidRDefault="005B63AF" w:rsidP="005B63AF">
      <w:pPr>
        <w:jc w:val="center"/>
        <w:rPr>
          <w:b/>
          <w:sz w:val="10"/>
        </w:rPr>
      </w:pPr>
    </w:p>
    <w:p w:rsidR="005B63AF" w:rsidRDefault="005B63AF" w:rsidP="005B63AF">
      <w:pPr>
        <w:pStyle w:val="Textoindependiente"/>
        <w:tabs>
          <w:tab w:val="left" w:pos="426"/>
        </w:tabs>
        <w:rPr>
          <w:rFonts w:cs="Arial"/>
          <w:sz w:val="14"/>
        </w:rPr>
      </w:pPr>
    </w:p>
    <w:p w:rsidR="005B63AF" w:rsidRDefault="005B63AF" w:rsidP="005B63AF">
      <w:pPr>
        <w:pStyle w:val="Textoindependiente"/>
        <w:tabs>
          <w:tab w:val="left" w:pos="426"/>
        </w:tabs>
        <w:rPr>
          <w:rFonts w:cs="Arial"/>
          <w:sz w:val="14"/>
        </w:rPr>
      </w:pPr>
    </w:p>
    <w:p w:rsidR="005B63AF" w:rsidRDefault="005B63AF" w:rsidP="005B63AF">
      <w:pPr>
        <w:pStyle w:val="Textoindependiente"/>
        <w:tabs>
          <w:tab w:val="left" w:pos="426"/>
        </w:tabs>
        <w:rPr>
          <w:rFonts w:cs="Arial"/>
          <w:sz w:val="14"/>
        </w:rPr>
      </w:pPr>
      <w:r>
        <w:rPr>
          <w:rFonts w:cs="Arial"/>
          <w:sz w:val="14"/>
        </w:rPr>
        <w:t>ELABORO:</w:t>
      </w:r>
      <w:r>
        <w:rPr>
          <w:rFonts w:cs="Arial"/>
          <w:sz w:val="14"/>
        </w:rPr>
        <w:tab/>
      </w:r>
    </w:p>
    <w:p w:rsidR="005B63AF" w:rsidRDefault="005B63AF" w:rsidP="005B63AF">
      <w:pPr>
        <w:pStyle w:val="Textoindependiente"/>
        <w:tabs>
          <w:tab w:val="left" w:pos="426"/>
        </w:tabs>
        <w:rPr>
          <w:rFonts w:cs="Arial"/>
          <w:sz w:val="14"/>
        </w:rPr>
      </w:pPr>
      <w:r>
        <w:rPr>
          <w:rFonts w:cs="Arial"/>
          <w:sz w:val="14"/>
        </w:rPr>
        <w:t>REVISO Y APROBO:</w:t>
      </w:r>
      <w:r>
        <w:rPr>
          <w:rFonts w:cs="Arial"/>
          <w:sz w:val="14"/>
        </w:rPr>
        <w:tab/>
      </w:r>
    </w:p>
    <w:p w:rsidR="005B63AF" w:rsidRDefault="005B63AF" w:rsidP="005B63AF">
      <w:pPr>
        <w:pStyle w:val="Textoindependiente"/>
        <w:tabs>
          <w:tab w:val="left" w:pos="426"/>
        </w:tabs>
        <w:rPr>
          <w:rFonts w:cs="Arial"/>
          <w:sz w:val="14"/>
        </w:rPr>
      </w:pPr>
      <w:r>
        <w:rPr>
          <w:rFonts w:cs="Arial"/>
          <w:sz w:val="14"/>
        </w:rPr>
        <w:t>JEFE GRUPO CONTRACTUAL Y SEGUIMIENTO</w:t>
      </w:r>
    </w:p>
    <w:p w:rsidR="005B63AF" w:rsidRDefault="005B63AF" w:rsidP="005B63AF">
      <w:pPr>
        <w:pStyle w:val="Textoindependiente"/>
        <w:tabs>
          <w:tab w:val="left" w:pos="426"/>
        </w:tabs>
        <w:rPr>
          <w:rFonts w:cs="Arial"/>
          <w:sz w:val="14"/>
        </w:rPr>
      </w:pPr>
      <w:r>
        <w:rPr>
          <w:rFonts w:cs="Arial"/>
          <w:sz w:val="14"/>
        </w:rPr>
        <w:t xml:space="preserve">ASESORIA JURÍDICA      </w:t>
      </w:r>
    </w:p>
    <w:p w:rsidR="001345E6" w:rsidRDefault="001345E6" w:rsidP="005B63AF">
      <w:pPr>
        <w:pStyle w:val="Textoindependiente"/>
        <w:tabs>
          <w:tab w:val="left" w:pos="426"/>
        </w:tabs>
        <w:rPr>
          <w:rFonts w:cs="Arial"/>
          <w:sz w:val="14"/>
        </w:rPr>
      </w:pPr>
    </w:p>
    <w:p w:rsidR="001345E6" w:rsidRDefault="001345E6" w:rsidP="005B63AF">
      <w:pPr>
        <w:pStyle w:val="Textoindependiente"/>
        <w:tabs>
          <w:tab w:val="left" w:pos="426"/>
        </w:tabs>
        <w:rPr>
          <w:rFonts w:cs="Arial"/>
          <w:sz w:val="14"/>
        </w:rPr>
      </w:pPr>
    </w:p>
    <w:p w:rsidR="001345E6" w:rsidRDefault="001345E6" w:rsidP="005B63AF">
      <w:pPr>
        <w:pStyle w:val="Textoindependiente"/>
        <w:tabs>
          <w:tab w:val="left" w:pos="426"/>
        </w:tabs>
        <w:rPr>
          <w:rFonts w:cs="Arial"/>
          <w:sz w:val="14"/>
        </w:rPr>
      </w:pPr>
    </w:p>
    <w:p w:rsidR="001345E6" w:rsidRDefault="001345E6" w:rsidP="005B63AF">
      <w:pPr>
        <w:pStyle w:val="Textoindependiente"/>
        <w:tabs>
          <w:tab w:val="left" w:pos="426"/>
        </w:tabs>
        <w:rPr>
          <w:rFonts w:cs="Arial"/>
          <w:sz w:val="14"/>
        </w:rPr>
      </w:pPr>
    </w:p>
    <w:p w:rsidR="001345E6" w:rsidRDefault="001345E6" w:rsidP="005B63AF">
      <w:pPr>
        <w:pStyle w:val="Textoindependiente"/>
        <w:tabs>
          <w:tab w:val="left" w:pos="426"/>
        </w:tabs>
        <w:rPr>
          <w:rFonts w:cs="Arial"/>
          <w:sz w:val="14"/>
        </w:rPr>
      </w:pPr>
    </w:p>
    <w:p w:rsidR="001345E6" w:rsidRDefault="001345E6" w:rsidP="005B63AF">
      <w:pPr>
        <w:pStyle w:val="Textoindependiente"/>
        <w:tabs>
          <w:tab w:val="left" w:pos="426"/>
        </w:tabs>
        <w:rPr>
          <w:rFonts w:cs="Arial"/>
          <w:sz w:val="14"/>
        </w:rPr>
      </w:pPr>
    </w:p>
    <w:p w:rsidR="001345E6" w:rsidRDefault="001345E6" w:rsidP="005B63AF">
      <w:pPr>
        <w:pStyle w:val="Textoindependiente"/>
        <w:tabs>
          <w:tab w:val="left" w:pos="426"/>
        </w:tabs>
        <w:rPr>
          <w:rFonts w:cs="Arial"/>
          <w:sz w:val="14"/>
        </w:rPr>
      </w:pPr>
    </w:p>
    <w:p w:rsidR="001345E6" w:rsidRDefault="001345E6" w:rsidP="005B63AF">
      <w:pPr>
        <w:pStyle w:val="Textoindependiente"/>
        <w:tabs>
          <w:tab w:val="left" w:pos="426"/>
        </w:tabs>
        <w:rPr>
          <w:rFonts w:cs="Arial"/>
          <w:sz w:val="14"/>
        </w:rPr>
      </w:pPr>
    </w:p>
    <w:p w:rsidR="001345E6" w:rsidRDefault="001345E6" w:rsidP="005B63AF">
      <w:pPr>
        <w:pStyle w:val="Textoindependiente"/>
        <w:tabs>
          <w:tab w:val="left" w:pos="426"/>
        </w:tabs>
        <w:rPr>
          <w:rFonts w:cs="Arial"/>
          <w:sz w:val="14"/>
        </w:rPr>
      </w:pPr>
    </w:p>
    <w:p w:rsidR="001345E6" w:rsidRDefault="001345E6" w:rsidP="005B63AF">
      <w:pPr>
        <w:pStyle w:val="Textoindependiente"/>
        <w:tabs>
          <w:tab w:val="left" w:pos="426"/>
        </w:tabs>
        <w:rPr>
          <w:rFonts w:cs="Arial"/>
          <w:sz w:val="14"/>
        </w:rPr>
      </w:pPr>
    </w:p>
    <w:p w:rsidR="001345E6" w:rsidRDefault="001345E6" w:rsidP="005B63AF">
      <w:pPr>
        <w:pStyle w:val="Textoindependiente"/>
        <w:tabs>
          <w:tab w:val="left" w:pos="426"/>
        </w:tabs>
        <w:rPr>
          <w:rFonts w:cs="Arial"/>
          <w:sz w:val="14"/>
        </w:rPr>
      </w:pPr>
    </w:p>
    <w:p w:rsidR="001345E6" w:rsidRDefault="001345E6" w:rsidP="005B63AF">
      <w:pPr>
        <w:pStyle w:val="Textoindependiente"/>
        <w:tabs>
          <w:tab w:val="left" w:pos="426"/>
        </w:tabs>
        <w:rPr>
          <w:rFonts w:cs="Arial"/>
          <w:sz w:val="14"/>
        </w:rPr>
      </w:pPr>
    </w:p>
    <w:p w:rsidR="001345E6" w:rsidRDefault="001345E6" w:rsidP="005B63AF">
      <w:pPr>
        <w:pStyle w:val="Textoindependiente"/>
        <w:tabs>
          <w:tab w:val="left" w:pos="426"/>
        </w:tabs>
        <w:rPr>
          <w:rFonts w:cs="Arial"/>
          <w:sz w:val="14"/>
        </w:rPr>
      </w:pPr>
    </w:p>
    <w:p w:rsidR="001345E6" w:rsidRDefault="001345E6" w:rsidP="005B63AF">
      <w:pPr>
        <w:pStyle w:val="Textoindependiente"/>
        <w:tabs>
          <w:tab w:val="left" w:pos="426"/>
        </w:tabs>
        <w:rPr>
          <w:rFonts w:cs="Arial"/>
          <w:sz w:val="14"/>
        </w:rPr>
      </w:pPr>
    </w:p>
    <w:p w:rsidR="001345E6" w:rsidRDefault="001345E6" w:rsidP="005B63AF">
      <w:pPr>
        <w:pStyle w:val="Textoindependiente"/>
        <w:tabs>
          <w:tab w:val="left" w:pos="426"/>
        </w:tabs>
        <w:rPr>
          <w:rFonts w:cs="Arial"/>
          <w:sz w:val="14"/>
        </w:rPr>
      </w:pPr>
    </w:p>
    <w:p w:rsidR="001345E6" w:rsidRDefault="001345E6" w:rsidP="005B63AF">
      <w:pPr>
        <w:pStyle w:val="Textoindependiente"/>
        <w:tabs>
          <w:tab w:val="left" w:pos="426"/>
        </w:tabs>
        <w:rPr>
          <w:rFonts w:cs="Arial"/>
          <w:sz w:val="14"/>
        </w:rPr>
      </w:pPr>
    </w:p>
    <w:p w:rsidR="001345E6" w:rsidRDefault="001345E6" w:rsidP="005B63AF">
      <w:pPr>
        <w:pStyle w:val="Textoindependiente"/>
        <w:tabs>
          <w:tab w:val="left" w:pos="426"/>
        </w:tabs>
        <w:rPr>
          <w:rFonts w:cs="Arial"/>
          <w:sz w:val="14"/>
        </w:rPr>
      </w:pPr>
    </w:p>
    <w:p w:rsidR="001345E6" w:rsidRDefault="001345E6" w:rsidP="005B63AF">
      <w:pPr>
        <w:pStyle w:val="Textoindependiente"/>
        <w:tabs>
          <w:tab w:val="left" w:pos="426"/>
        </w:tabs>
        <w:rPr>
          <w:rFonts w:cs="Arial"/>
          <w:sz w:val="14"/>
        </w:rPr>
      </w:pPr>
    </w:p>
    <w:p w:rsidR="001345E6" w:rsidRDefault="001345E6" w:rsidP="005B63AF">
      <w:pPr>
        <w:pStyle w:val="Textoindependiente"/>
        <w:tabs>
          <w:tab w:val="left" w:pos="426"/>
        </w:tabs>
        <w:rPr>
          <w:rFonts w:cs="Arial"/>
          <w:sz w:val="14"/>
        </w:rPr>
      </w:pPr>
    </w:p>
    <w:p w:rsidR="001345E6" w:rsidRDefault="001345E6" w:rsidP="005B63AF">
      <w:pPr>
        <w:pStyle w:val="Textoindependiente"/>
        <w:tabs>
          <w:tab w:val="left" w:pos="426"/>
        </w:tabs>
        <w:rPr>
          <w:rFonts w:cs="Arial"/>
          <w:sz w:val="14"/>
        </w:rPr>
      </w:pPr>
    </w:p>
    <w:p w:rsidR="001345E6" w:rsidRDefault="001345E6" w:rsidP="005B63AF">
      <w:pPr>
        <w:pStyle w:val="Textoindependiente"/>
        <w:tabs>
          <w:tab w:val="left" w:pos="426"/>
        </w:tabs>
        <w:rPr>
          <w:rFonts w:cs="Arial"/>
          <w:sz w:val="14"/>
        </w:rPr>
      </w:pPr>
    </w:p>
    <w:p w:rsidR="001345E6" w:rsidRDefault="001345E6" w:rsidP="005B63AF">
      <w:pPr>
        <w:pStyle w:val="Textoindependiente"/>
        <w:tabs>
          <w:tab w:val="left" w:pos="426"/>
        </w:tabs>
        <w:rPr>
          <w:rFonts w:cs="Arial"/>
          <w:sz w:val="14"/>
        </w:rPr>
      </w:pPr>
    </w:p>
    <w:p w:rsidR="001345E6" w:rsidRDefault="001345E6" w:rsidP="005B63AF">
      <w:pPr>
        <w:pStyle w:val="Textoindependiente"/>
        <w:tabs>
          <w:tab w:val="left" w:pos="426"/>
        </w:tabs>
        <w:rPr>
          <w:rFonts w:cs="Arial"/>
          <w:sz w:val="14"/>
        </w:rPr>
      </w:pPr>
    </w:p>
    <w:p w:rsidR="001345E6" w:rsidRDefault="001345E6" w:rsidP="005B63AF">
      <w:pPr>
        <w:pStyle w:val="Textoindependiente"/>
        <w:tabs>
          <w:tab w:val="left" w:pos="426"/>
        </w:tabs>
        <w:rPr>
          <w:rFonts w:cs="Arial"/>
          <w:sz w:val="14"/>
        </w:rPr>
      </w:pPr>
    </w:p>
    <w:p w:rsidR="001345E6" w:rsidRDefault="001345E6" w:rsidP="005B63AF">
      <w:pPr>
        <w:pStyle w:val="Textoindependiente"/>
        <w:tabs>
          <w:tab w:val="left" w:pos="426"/>
        </w:tabs>
        <w:rPr>
          <w:rFonts w:cs="Arial"/>
          <w:sz w:val="14"/>
        </w:rPr>
      </w:pPr>
    </w:p>
    <w:p w:rsidR="001345E6" w:rsidRDefault="001345E6" w:rsidP="005B63AF">
      <w:pPr>
        <w:pStyle w:val="Textoindependiente"/>
        <w:tabs>
          <w:tab w:val="left" w:pos="426"/>
        </w:tabs>
        <w:rPr>
          <w:rFonts w:cs="Arial"/>
          <w:sz w:val="14"/>
        </w:rPr>
      </w:pPr>
    </w:p>
    <w:p w:rsidR="001345E6" w:rsidRDefault="001345E6" w:rsidP="005B63AF">
      <w:pPr>
        <w:pStyle w:val="Textoindependiente"/>
        <w:tabs>
          <w:tab w:val="left" w:pos="426"/>
        </w:tabs>
        <w:rPr>
          <w:rFonts w:cs="Arial"/>
          <w:sz w:val="14"/>
        </w:rPr>
      </w:pPr>
    </w:p>
    <w:p w:rsidR="001345E6" w:rsidRDefault="001345E6" w:rsidP="005B63AF">
      <w:pPr>
        <w:pStyle w:val="Textoindependiente"/>
        <w:tabs>
          <w:tab w:val="left" w:pos="426"/>
        </w:tabs>
        <w:rPr>
          <w:rFonts w:cs="Arial"/>
          <w:sz w:val="14"/>
        </w:rPr>
      </w:pPr>
    </w:p>
    <w:p w:rsidR="00785FBF" w:rsidRPr="00F465B7" w:rsidRDefault="00785FBF" w:rsidP="00785FBF">
      <w:pPr>
        <w:pStyle w:val="Textoindependiente"/>
        <w:tabs>
          <w:tab w:val="left" w:pos="3960"/>
        </w:tabs>
        <w:jc w:val="center"/>
        <w:rPr>
          <w:b/>
          <w:sz w:val="20"/>
        </w:rPr>
      </w:pPr>
      <w:r w:rsidRPr="00F465B7">
        <w:rPr>
          <w:b/>
          <w:sz w:val="20"/>
        </w:rPr>
        <w:t>ANEXO No.</w:t>
      </w:r>
      <w:r>
        <w:rPr>
          <w:b/>
          <w:sz w:val="20"/>
          <w:lang w:val="es-419"/>
        </w:rPr>
        <w:t xml:space="preserve"> </w:t>
      </w:r>
      <w:r>
        <w:rPr>
          <w:b/>
          <w:sz w:val="20"/>
        </w:rPr>
        <w:t>1</w:t>
      </w:r>
    </w:p>
    <w:p w:rsidR="00785FBF" w:rsidRPr="00F465B7" w:rsidRDefault="00785FBF" w:rsidP="00785FBF">
      <w:pPr>
        <w:pStyle w:val="Textoindependiente"/>
        <w:tabs>
          <w:tab w:val="left" w:pos="3960"/>
        </w:tabs>
        <w:jc w:val="center"/>
        <w:rPr>
          <w:b/>
          <w:sz w:val="20"/>
        </w:rPr>
      </w:pPr>
    </w:p>
    <w:p w:rsidR="00785FBF" w:rsidRPr="00F465B7" w:rsidRDefault="00785FBF" w:rsidP="00785FBF">
      <w:pPr>
        <w:pStyle w:val="Textoindependiente"/>
        <w:tabs>
          <w:tab w:val="left" w:pos="3960"/>
        </w:tabs>
        <w:jc w:val="center"/>
        <w:rPr>
          <w:b/>
          <w:sz w:val="20"/>
        </w:rPr>
      </w:pPr>
      <w:r w:rsidRPr="00F465B7">
        <w:rPr>
          <w:b/>
          <w:sz w:val="20"/>
        </w:rPr>
        <w:t>“DATOS DEL CONTRATO”</w:t>
      </w:r>
    </w:p>
    <w:p w:rsidR="00785FBF" w:rsidRPr="00F465B7" w:rsidRDefault="00785FBF" w:rsidP="00785FBF">
      <w:pPr>
        <w:pStyle w:val="Textoindependiente"/>
        <w:tabs>
          <w:tab w:val="left" w:pos="3960"/>
        </w:tabs>
        <w:jc w:val="center"/>
        <w:rPr>
          <w:b/>
          <w:sz w:val="20"/>
        </w:rPr>
      </w:pPr>
    </w:p>
    <w:p w:rsidR="00785FBF" w:rsidRPr="00F465B7" w:rsidRDefault="00785FBF" w:rsidP="00785FBF">
      <w:pPr>
        <w:pStyle w:val="Textoindependiente"/>
        <w:tabs>
          <w:tab w:val="left" w:pos="3960"/>
        </w:tabs>
        <w:jc w:val="center"/>
        <w:rPr>
          <w:b/>
          <w:sz w:val="20"/>
        </w:rPr>
      </w:pPr>
      <w:r w:rsidRPr="00F465B7">
        <w:rPr>
          <w:b/>
          <w:sz w:val="20"/>
        </w:rPr>
        <w:t>(HACE PARTE DE LA MINUTA DEL CONTRATO)</w:t>
      </w:r>
    </w:p>
    <w:p w:rsidR="00785FBF" w:rsidRPr="00F465B7" w:rsidRDefault="00785FBF" w:rsidP="00785FBF">
      <w:pPr>
        <w:pStyle w:val="Textoindependiente"/>
        <w:tabs>
          <w:tab w:val="left" w:pos="3960"/>
        </w:tabs>
        <w:rPr>
          <w:b/>
          <w:sz w:val="20"/>
        </w:rPr>
      </w:pPr>
    </w:p>
    <w:tbl>
      <w:tblPr>
        <w:tblW w:w="9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213"/>
        <w:gridCol w:w="6504"/>
      </w:tblGrid>
      <w:tr w:rsidR="00785FBF" w:rsidRPr="00F465B7" w:rsidTr="000A6B8C">
        <w:trPr>
          <w:jc w:val="center"/>
        </w:trPr>
        <w:tc>
          <w:tcPr>
            <w:tcW w:w="3213" w:type="dxa"/>
          </w:tcPr>
          <w:p w:rsidR="00785FBF" w:rsidRPr="00F465B7" w:rsidRDefault="00785FBF" w:rsidP="000A6B8C">
            <w:pPr>
              <w:pStyle w:val="Textoindependiente"/>
              <w:rPr>
                <w:b/>
                <w:sz w:val="20"/>
              </w:rPr>
            </w:pPr>
            <w:r w:rsidRPr="00F465B7">
              <w:rPr>
                <w:b/>
                <w:sz w:val="20"/>
              </w:rPr>
              <w:t>CONTRATO</w:t>
            </w:r>
          </w:p>
        </w:tc>
        <w:tc>
          <w:tcPr>
            <w:tcW w:w="6504" w:type="dxa"/>
          </w:tcPr>
          <w:p w:rsidR="00785FBF" w:rsidRPr="00F465B7" w:rsidRDefault="00785FBF" w:rsidP="000A6B8C">
            <w:pPr>
              <w:pStyle w:val="Textoindependiente"/>
              <w:rPr>
                <w:b/>
                <w:sz w:val="20"/>
              </w:rPr>
            </w:pPr>
            <w:r w:rsidRPr="00F465B7">
              <w:rPr>
                <w:b/>
                <w:sz w:val="20"/>
              </w:rPr>
              <w:t xml:space="preserve">No. </w:t>
            </w:r>
          </w:p>
        </w:tc>
      </w:tr>
      <w:tr w:rsidR="00785FBF" w:rsidRPr="00F465B7" w:rsidTr="000A6B8C">
        <w:trPr>
          <w:jc w:val="center"/>
        </w:trPr>
        <w:tc>
          <w:tcPr>
            <w:tcW w:w="3213" w:type="dxa"/>
          </w:tcPr>
          <w:p w:rsidR="00785FBF" w:rsidRPr="00F465B7" w:rsidRDefault="00785FBF" w:rsidP="000A6B8C">
            <w:pPr>
              <w:pStyle w:val="Textoindependiente"/>
              <w:rPr>
                <w:b/>
                <w:sz w:val="20"/>
              </w:rPr>
            </w:pPr>
            <w:r w:rsidRPr="00F465B7">
              <w:rPr>
                <w:b/>
                <w:sz w:val="20"/>
              </w:rPr>
              <w:t>CONTRATANTE</w:t>
            </w:r>
          </w:p>
        </w:tc>
        <w:tc>
          <w:tcPr>
            <w:tcW w:w="6504" w:type="dxa"/>
          </w:tcPr>
          <w:p w:rsidR="00785FBF" w:rsidRPr="00F465B7" w:rsidRDefault="00785FBF" w:rsidP="000A6B8C">
            <w:pPr>
              <w:pStyle w:val="Textoindependiente"/>
              <w:rPr>
                <w:b/>
                <w:sz w:val="20"/>
              </w:rPr>
            </w:pPr>
            <w:r w:rsidRPr="00F465B7">
              <w:rPr>
                <w:sz w:val="20"/>
              </w:rPr>
              <w:t xml:space="preserve">POLICÍA NACIONAL </w:t>
            </w:r>
          </w:p>
        </w:tc>
      </w:tr>
      <w:tr w:rsidR="00785FBF" w:rsidRPr="00F465B7" w:rsidTr="000A6B8C">
        <w:trPr>
          <w:jc w:val="center"/>
        </w:trPr>
        <w:tc>
          <w:tcPr>
            <w:tcW w:w="3213" w:type="dxa"/>
          </w:tcPr>
          <w:p w:rsidR="00785FBF" w:rsidRPr="00F465B7" w:rsidRDefault="00785FBF" w:rsidP="000A6B8C">
            <w:pPr>
              <w:pStyle w:val="Textoindependiente"/>
              <w:rPr>
                <w:b/>
                <w:sz w:val="20"/>
              </w:rPr>
            </w:pPr>
            <w:r w:rsidRPr="00F465B7">
              <w:rPr>
                <w:b/>
                <w:sz w:val="20"/>
              </w:rPr>
              <w:t>REPRESENTANTE LEGAL Y/O DELEGADO</w:t>
            </w:r>
          </w:p>
        </w:tc>
        <w:tc>
          <w:tcPr>
            <w:tcW w:w="6504" w:type="dxa"/>
            <w:vAlign w:val="center"/>
          </w:tcPr>
          <w:p w:rsidR="00785FBF" w:rsidRPr="00F465B7" w:rsidRDefault="00785FBF" w:rsidP="000A6B8C">
            <w:pPr>
              <w:pStyle w:val="Textoindependiente"/>
              <w:rPr>
                <w:b/>
                <w:sz w:val="20"/>
              </w:rPr>
            </w:pPr>
            <w:r w:rsidRPr="00F465B7">
              <w:rPr>
                <w:b/>
                <w:sz w:val="20"/>
              </w:rPr>
              <w:t>NOMBRE DEL ORDENADOR DEL GASTO</w:t>
            </w:r>
          </w:p>
        </w:tc>
      </w:tr>
      <w:tr w:rsidR="00785FBF" w:rsidRPr="00F465B7" w:rsidTr="000A6B8C">
        <w:trPr>
          <w:jc w:val="center"/>
        </w:trPr>
        <w:tc>
          <w:tcPr>
            <w:tcW w:w="3213" w:type="dxa"/>
          </w:tcPr>
          <w:p w:rsidR="00785FBF" w:rsidRPr="00F465B7" w:rsidRDefault="00785FBF" w:rsidP="000A6B8C">
            <w:pPr>
              <w:rPr>
                <w:b/>
              </w:rPr>
            </w:pPr>
            <w:r w:rsidRPr="00F465B7">
              <w:rPr>
                <w:b/>
              </w:rPr>
              <w:t>CÉDULA DE</w:t>
            </w:r>
          </w:p>
          <w:p w:rsidR="00785FBF" w:rsidRPr="00F465B7" w:rsidRDefault="00785FBF" w:rsidP="000A6B8C">
            <w:pPr>
              <w:pStyle w:val="Textoindependiente"/>
              <w:rPr>
                <w:b/>
                <w:sz w:val="20"/>
              </w:rPr>
            </w:pPr>
            <w:r w:rsidRPr="00F465B7">
              <w:rPr>
                <w:b/>
                <w:sz w:val="20"/>
              </w:rPr>
              <w:t>CIUDADANÍA No.</w:t>
            </w:r>
          </w:p>
        </w:tc>
        <w:tc>
          <w:tcPr>
            <w:tcW w:w="6504" w:type="dxa"/>
            <w:vAlign w:val="center"/>
          </w:tcPr>
          <w:p w:rsidR="00785FBF" w:rsidRPr="00F465B7" w:rsidRDefault="00785FBF" w:rsidP="000A6B8C">
            <w:pPr>
              <w:pStyle w:val="Textoindependiente"/>
              <w:rPr>
                <w:sz w:val="20"/>
              </w:rPr>
            </w:pPr>
            <w:r w:rsidRPr="00F465B7">
              <w:rPr>
                <w:sz w:val="20"/>
              </w:rPr>
              <w:t>Del ordenador del gasto</w:t>
            </w:r>
          </w:p>
        </w:tc>
      </w:tr>
      <w:tr w:rsidR="00785FBF" w:rsidRPr="00F465B7" w:rsidTr="000A6B8C">
        <w:trPr>
          <w:jc w:val="center"/>
        </w:trPr>
        <w:tc>
          <w:tcPr>
            <w:tcW w:w="3213" w:type="dxa"/>
          </w:tcPr>
          <w:p w:rsidR="00785FBF" w:rsidRPr="00F465B7" w:rsidRDefault="00785FBF" w:rsidP="000A6B8C">
            <w:pPr>
              <w:rPr>
                <w:b/>
              </w:rPr>
            </w:pPr>
            <w:r w:rsidRPr="00F465B7">
              <w:rPr>
                <w:b/>
              </w:rPr>
              <w:t>CARGO</w:t>
            </w:r>
          </w:p>
        </w:tc>
        <w:tc>
          <w:tcPr>
            <w:tcW w:w="6504" w:type="dxa"/>
            <w:vAlign w:val="center"/>
          </w:tcPr>
          <w:p w:rsidR="00785FBF" w:rsidRPr="00F465B7" w:rsidRDefault="00785FBF" w:rsidP="000A6B8C">
            <w:pPr>
              <w:pStyle w:val="Textoindependiente"/>
              <w:rPr>
                <w:sz w:val="20"/>
              </w:rPr>
            </w:pPr>
            <w:r w:rsidRPr="00F465B7">
              <w:rPr>
                <w:sz w:val="20"/>
              </w:rPr>
              <w:t>Cargo del ordenador del gasto</w:t>
            </w:r>
          </w:p>
        </w:tc>
      </w:tr>
      <w:tr w:rsidR="00785FBF" w:rsidRPr="00F465B7" w:rsidTr="000A6B8C">
        <w:trPr>
          <w:trHeight w:val="90"/>
          <w:jc w:val="center"/>
        </w:trPr>
        <w:tc>
          <w:tcPr>
            <w:tcW w:w="3213" w:type="dxa"/>
          </w:tcPr>
          <w:p w:rsidR="00785FBF" w:rsidRPr="00F465B7" w:rsidRDefault="00785FBF" w:rsidP="000A6B8C">
            <w:pPr>
              <w:pStyle w:val="Textoindependiente"/>
              <w:rPr>
                <w:b/>
                <w:sz w:val="20"/>
              </w:rPr>
            </w:pPr>
            <w:r w:rsidRPr="00F465B7">
              <w:rPr>
                <w:b/>
                <w:sz w:val="20"/>
              </w:rPr>
              <w:t>DISPOSICION DE NOMBRAMIENTO</w:t>
            </w:r>
          </w:p>
        </w:tc>
        <w:tc>
          <w:tcPr>
            <w:tcW w:w="6504" w:type="dxa"/>
            <w:vAlign w:val="center"/>
          </w:tcPr>
          <w:p w:rsidR="00785FBF" w:rsidRPr="00F465B7" w:rsidRDefault="00785FBF" w:rsidP="000A6B8C">
            <w:pPr>
              <w:pStyle w:val="Textoindependiente"/>
              <w:rPr>
                <w:sz w:val="20"/>
              </w:rPr>
            </w:pPr>
            <w:r w:rsidRPr="00F465B7">
              <w:rPr>
                <w:sz w:val="20"/>
              </w:rPr>
              <w:t>Del ordenador del gasto.</w:t>
            </w:r>
          </w:p>
        </w:tc>
      </w:tr>
      <w:tr w:rsidR="00785FBF" w:rsidRPr="00F465B7" w:rsidTr="000A6B8C">
        <w:trPr>
          <w:jc w:val="center"/>
        </w:trPr>
        <w:tc>
          <w:tcPr>
            <w:tcW w:w="3213" w:type="dxa"/>
          </w:tcPr>
          <w:p w:rsidR="00785FBF" w:rsidRPr="00F465B7" w:rsidRDefault="00785FBF" w:rsidP="000A6B8C">
            <w:pPr>
              <w:pStyle w:val="Textoindependiente"/>
              <w:jc w:val="both"/>
              <w:rPr>
                <w:b/>
                <w:sz w:val="20"/>
              </w:rPr>
            </w:pPr>
            <w:r w:rsidRPr="00F465B7">
              <w:rPr>
                <w:b/>
                <w:sz w:val="20"/>
              </w:rPr>
              <w:t>CONTRATISTA</w:t>
            </w:r>
          </w:p>
        </w:tc>
        <w:tc>
          <w:tcPr>
            <w:tcW w:w="6504" w:type="dxa"/>
          </w:tcPr>
          <w:p w:rsidR="00785FBF" w:rsidRPr="00F465B7" w:rsidRDefault="00785FBF" w:rsidP="000A6B8C">
            <w:pPr>
              <w:pStyle w:val="Textoindependiente"/>
              <w:jc w:val="both"/>
              <w:rPr>
                <w:sz w:val="20"/>
              </w:rPr>
            </w:pPr>
            <w:r w:rsidRPr="00F465B7">
              <w:rPr>
                <w:b/>
                <w:sz w:val="20"/>
              </w:rPr>
              <w:t xml:space="preserve">NOMBRE: </w:t>
            </w:r>
            <w:r w:rsidRPr="00F465B7">
              <w:rPr>
                <w:sz w:val="20"/>
              </w:rPr>
              <w:t>De la firma contratista</w:t>
            </w:r>
          </w:p>
          <w:p w:rsidR="00785FBF" w:rsidRPr="00F465B7" w:rsidRDefault="00785FBF" w:rsidP="000A6B8C">
            <w:pPr>
              <w:pStyle w:val="Textoindependiente"/>
              <w:jc w:val="both"/>
              <w:rPr>
                <w:b/>
                <w:sz w:val="20"/>
              </w:rPr>
            </w:pPr>
            <w:r w:rsidRPr="00F465B7">
              <w:rPr>
                <w:b/>
                <w:sz w:val="20"/>
              </w:rPr>
              <w:t xml:space="preserve">NIT: </w:t>
            </w:r>
          </w:p>
          <w:p w:rsidR="00785FBF" w:rsidRPr="00F465B7" w:rsidRDefault="00785FBF" w:rsidP="000A6B8C">
            <w:pPr>
              <w:pStyle w:val="Textoindependiente"/>
              <w:jc w:val="both"/>
              <w:rPr>
                <w:b/>
                <w:sz w:val="20"/>
              </w:rPr>
            </w:pPr>
            <w:r w:rsidRPr="00F465B7">
              <w:rPr>
                <w:b/>
                <w:sz w:val="20"/>
              </w:rPr>
              <w:t xml:space="preserve">REPRESENTANTE LEGAL: </w:t>
            </w:r>
            <w:r w:rsidRPr="00F465B7">
              <w:rPr>
                <w:sz w:val="20"/>
              </w:rPr>
              <w:t>Nombre del representante legal</w:t>
            </w:r>
          </w:p>
          <w:p w:rsidR="00785FBF" w:rsidRPr="00F465B7" w:rsidRDefault="00785FBF" w:rsidP="000A6B8C">
            <w:pPr>
              <w:pStyle w:val="Textoindependiente"/>
              <w:jc w:val="both"/>
              <w:rPr>
                <w:sz w:val="20"/>
              </w:rPr>
            </w:pPr>
            <w:r w:rsidRPr="00F465B7">
              <w:rPr>
                <w:b/>
                <w:sz w:val="20"/>
              </w:rPr>
              <w:t>DOC. IDENTIDAD</w:t>
            </w:r>
            <w:r w:rsidRPr="00F465B7">
              <w:rPr>
                <w:sz w:val="20"/>
              </w:rPr>
              <w:t>: C.C. del representante legal</w:t>
            </w:r>
            <w:r w:rsidRPr="00F465B7">
              <w:rPr>
                <w:noProof/>
                <w:sz w:val="20"/>
              </w:rPr>
              <w:t xml:space="preserve"> </w:t>
            </w:r>
          </w:p>
          <w:p w:rsidR="00785FBF" w:rsidRPr="00F465B7" w:rsidRDefault="00785FBF" w:rsidP="000A6B8C">
            <w:pPr>
              <w:pStyle w:val="Textoindependiente"/>
              <w:jc w:val="both"/>
              <w:rPr>
                <w:sz w:val="20"/>
              </w:rPr>
            </w:pPr>
            <w:r w:rsidRPr="00F465B7">
              <w:rPr>
                <w:b/>
                <w:sz w:val="20"/>
              </w:rPr>
              <w:t xml:space="preserve">CIUDAD NOTIFICACIÓN: </w:t>
            </w:r>
            <w:r w:rsidRPr="00F465B7">
              <w:rPr>
                <w:noProof/>
                <w:sz w:val="20"/>
              </w:rPr>
              <w:t>Bogotá D.C.</w:t>
            </w:r>
          </w:p>
          <w:p w:rsidR="00785FBF" w:rsidRPr="00F465B7" w:rsidRDefault="00785FBF" w:rsidP="000A6B8C">
            <w:pPr>
              <w:pStyle w:val="Textoindependiente"/>
              <w:jc w:val="both"/>
              <w:rPr>
                <w:sz w:val="20"/>
              </w:rPr>
            </w:pPr>
            <w:r w:rsidRPr="00F465B7">
              <w:rPr>
                <w:b/>
                <w:sz w:val="20"/>
              </w:rPr>
              <w:t xml:space="preserve">DIRECCIÓN: </w:t>
            </w:r>
            <w:r w:rsidRPr="00F465B7">
              <w:rPr>
                <w:sz w:val="20"/>
              </w:rPr>
              <w:t>De notificación de la firma contratista</w:t>
            </w:r>
          </w:p>
          <w:p w:rsidR="00785FBF" w:rsidRPr="00F465B7" w:rsidRDefault="00785FBF" w:rsidP="000A6B8C">
            <w:pPr>
              <w:pStyle w:val="Textoindependiente"/>
              <w:jc w:val="both"/>
              <w:rPr>
                <w:sz w:val="20"/>
              </w:rPr>
            </w:pPr>
            <w:r w:rsidRPr="00F465B7">
              <w:rPr>
                <w:b/>
                <w:sz w:val="20"/>
              </w:rPr>
              <w:t xml:space="preserve">TELÉFONO: </w:t>
            </w:r>
          </w:p>
          <w:p w:rsidR="00785FBF" w:rsidRPr="00F465B7" w:rsidRDefault="00785FBF" w:rsidP="000A6B8C">
            <w:pPr>
              <w:pStyle w:val="Textoindependiente"/>
              <w:jc w:val="both"/>
              <w:rPr>
                <w:sz w:val="20"/>
              </w:rPr>
            </w:pPr>
            <w:r w:rsidRPr="00F465B7">
              <w:rPr>
                <w:b/>
                <w:sz w:val="20"/>
              </w:rPr>
              <w:t>FAX:</w:t>
            </w:r>
            <w:r w:rsidRPr="00F465B7">
              <w:rPr>
                <w:sz w:val="20"/>
              </w:rPr>
              <w:t xml:space="preserve"> </w:t>
            </w:r>
          </w:p>
          <w:p w:rsidR="00785FBF" w:rsidRPr="00F465B7" w:rsidRDefault="00785FBF" w:rsidP="000A6B8C">
            <w:pPr>
              <w:pStyle w:val="Textoindependiente"/>
              <w:jc w:val="both"/>
              <w:rPr>
                <w:b/>
                <w:sz w:val="20"/>
              </w:rPr>
            </w:pPr>
            <w:r w:rsidRPr="00F465B7">
              <w:rPr>
                <w:b/>
                <w:sz w:val="20"/>
              </w:rPr>
              <w:t>E-MAIL:</w:t>
            </w:r>
            <w:r w:rsidRPr="00F465B7">
              <w:rPr>
                <w:sz w:val="20"/>
              </w:rPr>
              <w:t xml:space="preserve"> </w:t>
            </w:r>
          </w:p>
        </w:tc>
      </w:tr>
      <w:tr w:rsidR="00785FBF" w:rsidRPr="00F465B7" w:rsidTr="000A6B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rsidR="00785FBF" w:rsidRPr="00F465B7" w:rsidRDefault="00785FBF" w:rsidP="000A6B8C">
            <w:pPr>
              <w:pStyle w:val="Textoindependiente"/>
              <w:rPr>
                <w:b/>
                <w:bCs/>
                <w:sz w:val="20"/>
              </w:rPr>
            </w:pPr>
            <w:r w:rsidRPr="00F465B7">
              <w:rPr>
                <w:b/>
                <w:bCs/>
                <w:sz w:val="20"/>
              </w:rPr>
              <w:t>CONSIDERANDOS</w:t>
            </w:r>
          </w:p>
        </w:tc>
        <w:tc>
          <w:tcPr>
            <w:tcW w:w="6504" w:type="dxa"/>
            <w:tcBorders>
              <w:top w:val="single" w:sz="4" w:space="0" w:color="auto"/>
              <w:left w:val="single" w:sz="4" w:space="0" w:color="auto"/>
              <w:bottom w:val="single" w:sz="4" w:space="0" w:color="auto"/>
              <w:right w:val="single" w:sz="4" w:space="0" w:color="auto"/>
            </w:tcBorders>
          </w:tcPr>
          <w:p w:rsidR="00785FBF" w:rsidRPr="00F465B7" w:rsidRDefault="00785FBF" w:rsidP="000A6B8C">
            <w:pPr>
              <w:adjustRightInd w:val="0"/>
              <w:jc w:val="both"/>
              <w:rPr>
                <w:noProof/>
              </w:rPr>
            </w:pPr>
            <w:r w:rsidRPr="00F465B7">
              <w:rPr>
                <w:noProof/>
              </w:rPr>
              <w:t>Que el presente contrato se deriva del PROCESO (SE INDICA EL TIPO DE PROCESO Y EL NÚMERO DEL MISMO).</w:t>
            </w:r>
          </w:p>
          <w:p w:rsidR="00785FBF" w:rsidRPr="00F465B7" w:rsidRDefault="00785FBF" w:rsidP="000A6B8C">
            <w:pPr>
              <w:adjustRightInd w:val="0"/>
              <w:jc w:val="both"/>
              <w:rPr>
                <w:noProof/>
              </w:rPr>
            </w:pPr>
          </w:p>
        </w:tc>
      </w:tr>
      <w:tr w:rsidR="00785FBF" w:rsidRPr="00F465B7" w:rsidTr="000A6B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rsidR="00785FBF" w:rsidRPr="00F465B7" w:rsidRDefault="00785FBF" w:rsidP="000A6B8C">
            <w:pPr>
              <w:pStyle w:val="Textoindependiente"/>
              <w:rPr>
                <w:b/>
                <w:sz w:val="20"/>
              </w:rPr>
            </w:pPr>
            <w:r w:rsidRPr="00F465B7">
              <w:rPr>
                <w:b/>
                <w:sz w:val="20"/>
              </w:rPr>
              <w:t>SUPERVISOR DEL CONTRATO</w:t>
            </w:r>
          </w:p>
        </w:tc>
        <w:tc>
          <w:tcPr>
            <w:tcW w:w="6504" w:type="dxa"/>
            <w:tcBorders>
              <w:top w:val="single" w:sz="4" w:space="0" w:color="auto"/>
              <w:left w:val="single" w:sz="4" w:space="0" w:color="auto"/>
              <w:bottom w:val="single" w:sz="4" w:space="0" w:color="auto"/>
              <w:right w:val="single" w:sz="4" w:space="0" w:color="auto"/>
            </w:tcBorders>
          </w:tcPr>
          <w:p w:rsidR="00785FBF" w:rsidRPr="00F465B7" w:rsidRDefault="00785FBF" w:rsidP="000A6B8C">
            <w:pPr>
              <w:pStyle w:val="Prrafodelista"/>
              <w:ind w:left="0"/>
              <w:jc w:val="both"/>
              <w:rPr>
                <w:lang w:val="es-CO"/>
              </w:rPr>
            </w:pPr>
            <w:r w:rsidRPr="00F465B7">
              <w:rPr>
                <w:lang w:val="es-CO"/>
              </w:rPr>
              <w:t>El supervisor del contrato será (se señala el cargo del supervisor), o quien haga sus veces, o quien con posterioridad designe la DIRECCIÓN ADMINISTRATIVA Y FINANCIERA (Unidad Ejecutora). (O el ordenador del gasto en cada caso).</w:t>
            </w:r>
          </w:p>
          <w:p w:rsidR="00785FBF" w:rsidRPr="00F465B7" w:rsidRDefault="00785FBF" w:rsidP="000A6B8C">
            <w:pPr>
              <w:pStyle w:val="Prrafodelista"/>
              <w:ind w:left="0"/>
              <w:jc w:val="both"/>
              <w:rPr>
                <w:lang w:val="es-CO"/>
              </w:rPr>
            </w:pPr>
          </w:p>
        </w:tc>
      </w:tr>
      <w:tr w:rsidR="00785FBF" w:rsidRPr="00F465B7" w:rsidTr="000A6B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rsidR="00785FBF" w:rsidRPr="00F465B7" w:rsidRDefault="00785FBF" w:rsidP="000A6B8C">
            <w:pPr>
              <w:pStyle w:val="Textoindependiente"/>
              <w:rPr>
                <w:b/>
                <w:sz w:val="20"/>
              </w:rPr>
            </w:pPr>
            <w:r w:rsidRPr="00F465B7">
              <w:rPr>
                <w:b/>
                <w:sz w:val="20"/>
              </w:rPr>
              <w:t>CLAUSULA PRIMERA.- OBJETO</w:t>
            </w:r>
          </w:p>
        </w:tc>
        <w:tc>
          <w:tcPr>
            <w:tcW w:w="6504" w:type="dxa"/>
            <w:tcBorders>
              <w:top w:val="single" w:sz="4" w:space="0" w:color="auto"/>
              <w:left w:val="single" w:sz="4" w:space="0" w:color="auto"/>
              <w:bottom w:val="single" w:sz="4" w:space="0" w:color="auto"/>
              <w:right w:val="single" w:sz="4" w:space="0" w:color="auto"/>
            </w:tcBorders>
          </w:tcPr>
          <w:p w:rsidR="00785FBF" w:rsidRPr="00F465B7" w:rsidRDefault="00785FBF" w:rsidP="000A6B8C">
            <w:pPr>
              <w:adjustRightInd w:val="0"/>
              <w:jc w:val="both"/>
              <w:rPr>
                <w:noProof/>
              </w:rPr>
            </w:pPr>
            <w:r w:rsidRPr="00F465B7">
              <w:rPr>
                <w:noProof/>
              </w:rPr>
              <w:t>El objeto del presente contrato es: (se indica el objeto del contrato)</w:t>
            </w:r>
          </w:p>
          <w:tbl>
            <w:tblPr>
              <w:tblW w:w="5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6"/>
              <w:gridCol w:w="2787"/>
              <w:gridCol w:w="1772"/>
            </w:tblGrid>
            <w:tr w:rsidR="00785FBF" w:rsidRPr="00F465B7" w:rsidTr="000A6B8C">
              <w:trPr>
                <w:trHeight w:val="219"/>
                <w:jc w:val="center"/>
              </w:trPr>
              <w:tc>
                <w:tcPr>
                  <w:tcW w:w="926" w:type="dxa"/>
                </w:tcPr>
                <w:p w:rsidR="00785FBF" w:rsidRPr="00F465B7" w:rsidRDefault="00785FBF" w:rsidP="000A6B8C">
                  <w:pPr>
                    <w:pStyle w:val="Textoindependiente"/>
                    <w:jc w:val="both"/>
                    <w:rPr>
                      <w:noProof/>
                      <w:sz w:val="20"/>
                    </w:rPr>
                  </w:pPr>
                  <w:r w:rsidRPr="00F465B7">
                    <w:rPr>
                      <w:noProof/>
                      <w:sz w:val="20"/>
                    </w:rPr>
                    <w:t>ITEM</w:t>
                  </w:r>
                </w:p>
              </w:tc>
              <w:tc>
                <w:tcPr>
                  <w:tcW w:w="2787" w:type="dxa"/>
                </w:tcPr>
                <w:p w:rsidR="00785FBF" w:rsidRPr="00F465B7" w:rsidRDefault="00785FBF" w:rsidP="000A6B8C">
                  <w:pPr>
                    <w:pStyle w:val="Textoindependiente"/>
                    <w:rPr>
                      <w:noProof/>
                      <w:sz w:val="20"/>
                    </w:rPr>
                  </w:pPr>
                  <w:r w:rsidRPr="00F465B7">
                    <w:rPr>
                      <w:noProof/>
                      <w:sz w:val="20"/>
                    </w:rPr>
                    <w:t>RECURSO</w:t>
                  </w:r>
                </w:p>
              </w:tc>
              <w:tc>
                <w:tcPr>
                  <w:tcW w:w="1772" w:type="dxa"/>
                </w:tcPr>
                <w:p w:rsidR="00785FBF" w:rsidRPr="00F465B7" w:rsidRDefault="00785FBF" w:rsidP="000A6B8C">
                  <w:pPr>
                    <w:pStyle w:val="Textoindependiente"/>
                    <w:jc w:val="both"/>
                    <w:rPr>
                      <w:noProof/>
                      <w:sz w:val="20"/>
                    </w:rPr>
                  </w:pPr>
                  <w:r w:rsidRPr="00F465B7">
                    <w:rPr>
                      <w:noProof/>
                      <w:sz w:val="20"/>
                    </w:rPr>
                    <w:t>UNIDAD</w:t>
                  </w:r>
                </w:p>
              </w:tc>
            </w:tr>
            <w:tr w:rsidR="00785FBF" w:rsidRPr="00F465B7" w:rsidTr="000A6B8C">
              <w:trPr>
                <w:trHeight w:val="403"/>
                <w:jc w:val="center"/>
              </w:trPr>
              <w:tc>
                <w:tcPr>
                  <w:tcW w:w="926" w:type="dxa"/>
                </w:tcPr>
                <w:p w:rsidR="00785FBF" w:rsidRPr="00F465B7" w:rsidRDefault="00785FBF" w:rsidP="000A6B8C">
                  <w:pPr>
                    <w:pStyle w:val="Textoindependiente"/>
                    <w:jc w:val="both"/>
                    <w:rPr>
                      <w:noProof/>
                      <w:sz w:val="20"/>
                    </w:rPr>
                  </w:pPr>
                </w:p>
              </w:tc>
              <w:tc>
                <w:tcPr>
                  <w:tcW w:w="2787" w:type="dxa"/>
                </w:tcPr>
                <w:p w:rsidR="00785FBF" w:rsidRPr="00F465B7" w:rsidRDefault="00785FBF" w:rsidP="000A6B8C">
                  <w:pPr>
                    <w:pStyle w:val="Textoindependiente"/>
                    <w:jc w:val="both"/>
                    <w:rPr>
                      <w:noProof/>
                      <w:sz w:val="20"/>
                    </w:rPr>
                  </w:pPr>
                  <w:r w:rsidRPr="00F465B7">
                    <w:rPr>
                      <w:noProof/>
                      <w:sz w:val="20"/>
                    </w:rPr>
                    <w:t>Se han de discriminar cada recurso comprometido</w:t>
                  </w:r>
                </w:p>
              </w:tc>
              <w:tc>
                <w:tcPr>
                  <w:tcW w:w="1772" w:type="dxa"/>
                </w:tcPr>
                <w:p w:rsidR="00785FBF" w:rsidRPr="00F465B7" w:rsidRDefault="00785FBF" w:rsidP="000A6B8C">
                  <w:pPr>
                    <w:pStyle w:val="Textoindependiente"/>
                    <w:jc w:val="both"/>
                    <w:rPr>
                      <w:noProof/>
                      <w:sz w:val="20"/>
                    </w:rPr>
                  </w:pPr>
                </w:p>
              </w:tc>
            </w:tr>
          </w:tbl>
          <w:p w:rsidR="00785FBF" w:rsidRPr="00F465B7" w:rsidRDefault="00785FBF" w:rsidP="000A6B8C">
            <w:pPr>
              <w:adjustRightInd w:val="0"/>
              <w:rPr>
                <w:noProof/>
              </w:rPr>
            </w:pPr>
          </w:p>
        </w:tc>
      </w:tr>
      <w:tr w:rsidR="00785FBF" w:rsidRPr="00F465B7" w:rsidTr="000A6B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rsidR="00785FBF" w:rsidRPr="00F465B7" w:rsidRDefault="00785FBF" w:rsidP="000A6B8C">
            <w:pPr>
              <w:pStyle w:val="Textoindependiente"/>
              <w:rPr>
                <w:b/>
                <w:sz w:val="20"/>
              </w:rPr>
            </w:pPr>
            <w:r w:rsidRPr="00F465B7">
              <w:rPr>
                <w:b/>
                <w:sz w:val="20"/>
              </w:rPr>
              <w:t>CLAUSULA TERCERA.- VALOR</w:t>
            </w:r>
          </w:p>
          <w:p w:rsidR="00785FBF" w:rsidRPr="00F465B7" w:rsidRDefault="00785FBF" w:rsidP="000A6B8C">
            <w:pPr>
              <w:pStyle w:val="Textoindependiente"/>
              <w:rPr>
                <w:b/>
                <w:sz w:val="20"/>
              </w:rPr>
            </w:pPr>
          </w:p>
        </w:tc>
        <w:tc>
          <w:tcPr>
            <w:tcW w:w="6504" w:type="dxa"/>
            <w:tcBorders>
              <w:top w:val="single" w:sz="4" w:space="0" w:color="auto"/>
              <w:left w:val="single" w:sz="4" w:space="0" w:color="auto"/>
              <w:bottom w:val="single" w:sz="4" w:space="0" w:color="auto"/>
              <w:right w:val="single" w:sz="4" w:space="0" w:color="auto"/>
            </w:tcBorders>
          </w:tcPr>
          <w:p w:rsidR="00785FBF" w:rsidRPr="00F465B7" w:rsidRDefault="00785FBF" w:rsidP="000A6B8C">
            <w:pPr>
              <w:pStyle w:val="Textoindependiente"/>
              <w:jc w:val="both"/>
              <w:rPr>
                <w:noProof/>
                <w:sz w:val="20"/>
              </w:rPr>
            </w:pPr>
            <w:r w:rsidRPr="00F465B7">
              <w:rPr>
                <w:noProof/>
                <w:sz w:val="20"/>
              </w:rPr>
              <w:t>Para efectos legales y presupuestales, el valor total del contrato asciende a la suma de (INDICAR EL VALOR EN LETRAS)  ($INDICAR EL VALOR EN NÚMEROS) MONEDA LEGAL, incluido IVA. (O SEÑALAR SI NO INCLUYE IVA).</w:t>
            </w:r>
          </w:p>
          <w:p w:rsidR="00785FBF" w:rsidRPr="00F465B7" w:rsidRDefault="00785FBF" w:rsidP="000A6B8C">
            <w:pPr>
              <w:pStyle w:val="Textoindependiente"/>
              <w:rPr>
                <w:noProof/>
                <w:sz w:val="20"/>
              </w:rPr>
            </w:pPr>
          </w:p>
          <w:tbl>
            <w:tblPr>
              <w:tblW w:w="6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5"/>
              <w:gridCol w:w="1625"/>
              <w:gridCol w:w="1625"/>
              <w:gridCol w:w="1625"/>
            </w:tblGrid>
            <w:tr w:rsidR="00785FBF" w:rsidRPr="00F465B7" w:rsidTr="000A6B8C">
              <w:tc>
                <w:tcPr>
                  <w:tcW w:w="1625" w:type="dxa"/>
                </w:tcPr>
                <w:p w:rsidR="00785FBF" w:rsidRPr="00F465B7" w:rsidRDefault="00785FBF" w:rsidP="000A6B8C">
                  <w:pPr>
                    <w:pStyle w:val="Textoindependiente"/>
                    <w:rPr>
                      <w:noProof/>
                      <w:sz w:val="20"/>
                    </w:rPr>
                  </w:pPr>
                  <w:r w:rsidRPr="00F465B7">
                    <w:rPr>
                      <w:noProof/>
                      <w:sz w:val="20"/>
                    </w:rPr>
                    <w:t>ITEM</w:t>
                  </w:r>
                </w:p>
              </w:tc>
              <w:tc>
                <w:tcPr>
                  <w:tcW w:w="1625" w:type="dxa"/>
                </w:tcPr>
                <w:p w:rsidR="00785FBF" w:rsidRPr="00F465B7" w:rsidRDefault="00785FBF" w:rsidP="000A6B8C">
                  <w:pPr>
                    <w:pStyle w:val="Textoindependiente"/>
                    <w:rPr>
                      <w:noProof/>
                      <w:sz w:val="20"/>
                    </w:rPr>
                  </w:pPr>
                  <w:r w:rsidRPr="00F465B7">
                    <w:rPr>
                      <w:noProof/>
                      <w:sz w:val="20"/>
                    </w:rPr>
                    <w:t>CANTIDAD</w:t>
                  </w:r>
                </w:p>
              </w:tc>
              <w:tc>
                <w:tcPr>
                  <w:tcW w:w="1625" w:type="dxa"/>
                </w:tcPr>
                <w:p w:rsidR="00785FBF" w:rsidRPr="00F465B7" w:rsidRDefault="00785FBF" w:rsidP="000A6B8C">
                  <w:pPr>
                    <w:pStyle w:val="Textoindependiente"/>
                    <w:rPr>
                      <w:noProof/>
                      <w:sz w:val="20"/>
                    </w:rPr>
                  </w:pPr>
                  <w:r w:rsidRPr="00F465B7">
                    <w:rPr>
                      <w:noProof/>
                      <w:sz w:val="20"/>
                    </w:rPr>
                    <w:t>VALOR UNITARIO</w:t>
                  </w:r>
                </w:p>
              </w:tc>
              <w:tc>
                <w:tcPr>
                  <w:tcW w:w="1625" w:type="dxa"/>
                </w:tcPr>
                <w:p w:rsidR="00785FBF" w:rsidRPr="00F465B7" w:rsidRDefault="00785FBF" w:rsidP="000A6B8C">
                  <w:pPr>
                    <w:pStyle w:val="Textoindependiente"/>
                    <w:rPr>
                      <w:noProof/>
                      <w:sz w:val="20"/>
                    </w:rPr>
                  </w:pPr>
                  <w:r w:rsidRPr="00F465B7">
                    <w:rPr>
                      <w:noProof/>
                      <w:sz w:val="20"/>
                    </w:rPr>
                    <w:t>VALOR TOTAL</w:t>
                  </w:r>
                </w:p>
              </w:tc>
            </w:tr>
            <w:tr w:rsidR="00785FBF" w:rsidRPr="00F465B7" w:rsidTr="000A6B8C">
              <w:tc>
                <w:tcPr>
                  <w:tcW w:w="1625" w:type="dxa"/>
                </w:tcPr>
                <w:p w:rsidR="00785FBF" w:rsidRPr="00F465B7" w:rsidRDefault="00785FBF" w:rsidP="000A6B8C">
                  <w:pPr>
                    <w:pStyle w:val="Textoindependiente"/>
                    <w:rPr>
                      <w:noProof/>
                      <w:sz w:val="20"/>
                    </w:rPr>
                  </w:pPr>
                </w:p>
              </w:tc>
              <w:tc>
                <w:tcPr>
                  <w:tcW w:w="1625" w:type="dxa"/>
                </w:tcPr>
                <w:p w:rsidR="00785FBF" w:rsidRPr="00F465B7" w:rsidRDefault="00785FBF" w:rsidP="000A6B8C">
                  <w:pPr>
                    <w:pStyle w:val="Textoindependiente"/>
                    <w:rPr>
                      <w:noProof/>
                      <w:sz w:val="20"/>
                    </w:rPr>
                  </w:pPr>
                </w:p>
              </w:tc>
              <w:tc>
                <w:tcPr>
                  <w:tcW w:w="1625" w:type="dxa"/>
                </w:tcPr>
                <w:p w:rsidR="00785FBF" w:rsidRPr="00F465B7" w:rsidRDefault="00785FBF" w:rsidP="000A6B8C">
                  <w:pPr>
                    <w:pStyle w:val="Textoindependiente"/>
                    <w:rPr>
                      <w:noProof/>
                      <w:sz w:val="20"/>
                    </w:rPr>
                  </w:pPr>
                </w:p>
              </w:tc>
              <w:tc>
                <w:tcPr>
                  <w:tcW w:w="1625" w:type="dxa"/>
                </w:tcPr>
                <w:p w:rsidR="00785FBF" w:rsidRPr="00F465B7" w:rsidRDefault="00785FBF" w:rsidP="000A6B8C">
                  <w:pPr>
                    <w:pStyle w:val="Textoindependiente"/>
                    <w:rPr>
                      <w:noProof/>
                      <w:sz w:val="20"/>
                    </w:rPr>
                  </w:pPr>
                </w:p>
              </w:tc>
            </w:tr>
          </w:tbl>
          <w:p w:rsidR="00785FBF" w:rsidRPr="00F465B7" w:rsidRDefault="00785FBF" w:rsidP="000A6B8C">
            <w:pPr>
              <w:pStyle w:val="Textoindependiente"/>
              <w:rPr>
                <w:noProof/>
                <w:sz w:val="20"/>
              </w:rPr>
            </w:pPr>
          </w:p>
        </w:tc>
      </w:tr>
      <w:tr w:rsidR="00785FBF" w:rsidRPr="00F465B7" w:rsidTr="000A6B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151"/>
          <w:jc w:val="center"/>
        </w:trPr>
        <w:tc>
          <w:tcPr>
            <w:tcW w:w="3213" w:type="dxa"/>
            <w:tcBorders>
              <w:top w:val="single" w:sz="4" w:space="0" w:color="auto"/>
              <w:left w:val="single" w:sz="4" w:space="0" w:color="auto"/>
              <w:bottom w:val="single" w:sz="4" w:space="0" w:color="auto"/>
              <w:right w:val="single" w:sz="4" w:space="0" w:color="auto"/>
            </w:tcBorders>
          </w:tcPr>
          <w:p w:rsidR="00785FBF" w:rsidRPr="00F465B7" w:rsidRDefault="00785FBF" w:rsidP="000A6B8C">
            <w:pPr>
              <w:pStyle w:val="Textoindependiente"/>
              <w:rPr>
                <w:b/>
                <w:sz w:val="20"/>
              </w:rPr>
            </w:pPr>
          </w:p>
          <w:p w:rsidR="00785FBF" w:rsidRPr="00F465B7" w:rsidRDefault="00785FBF" w:rsidP="000A6B8C">
            <w:pPr>
              <w:pStyle w:val="Textoindependiente"/>
              <w:rPr>
                <w:b/>
                <w:sz w:val="20"/>
              </w:rPr>
            </w:pPr>
          </w:p>
          <w:p w:rsidR="00785FBF" w:rsidRPr="00F465B7" w:rsidRDefault="00785FBF" w:rsidP="000A6B8C">
            <w:pPr>
              <w:pStyle w:val="Textoindependiente"/>
              <w:rPr>
                <w:b/>
                <w:sz w:val="20"/>
              </w:rPr>
            </w:pPr>
          </w:p>
          <w:p w:rsidR="00785FBF" w:rsidRPr="00F465B7" w:rsidRDefault="00785FBF" w:rsidP="000A6B8C">
            <w:pPr>
              <w:pStyle w:val="Textoindependiente"/>
              <w:rPr>
                <w:b/>
                <w:sz w:val="20"/>
              </w:rPr>
            </w:pPr>
          </w:p>
          <w:p w:rsidR="00785FBF" w:rsidRPr="00F465B7" w:rsidRDefault="00785FBF" w:rsidP="000A6B8C">
            <w:pPr>
              <w:pStyle w:val="Textoindependiente"/>
              <w:rPr>
                <w:b/>
                <w:sz w:val="20"/>
              </w:rPr>
            </w:pPr>
          </w:p>
          <w:p w:rsidR="00785FBF" w:rsidRPr="00F465B7" w:rsidRDefault="00785FBF" w:rsidP="000A6B8C">
            <w:pPr>
              <w:pStyle w:val="Textoindependiente"/>
              <w:rPr>
                <w:b/>
                <w:sz w:val="20"/>
              </w:rPr>
            </w:pPr>
            <w:r w:rsidRPr="00F465B7">
              <w:rPr>
                <w:b/>
                <w:sz w:val="20"/>
              </w:rPr>
              <w:t>CLAUSULA CUARTA.- FORMA DE PAGO</w:t>
            </w:r>
          </w:p>
          <w:p w:rsidR="00785FBF" w:rsidRPr="00F465B7" w:rsidRDefault="00785FBF" w:rsidP="000A6B8C">
            <w:pPr>
              <w:pStyle w:val="Textoindependiente"/>
              <w:rPr>
                <w:b/>
                <w:sz w:val="20"/>
              </w:rPr>
            </w:pPr>
          </w:p>
          <w:p w:rsidR="00785FBF" w:rsidRPr="00F465B7" w:rsidRDefault="00785FBF" w:rsidP="000A6B8C">
            <w:pPr>
              <w:pStyle w:val="Textoindependiente"/>
              <w:rPr>
                <w:b/>
                <w:sz w:val="20"/>
              </w:rPr>
            </w:pPr>
          </w:p>
          <w:p w:rsidR="00785FBF" w:rsidRPr="00F465B7" w:rsidRDefault="00785FBF" w:rsidP="000A6B8C">
            <w:pPr>
              <w:pStyle w:val="Textoindependiente"/>
              <w:rPr>
                <w:b/>
                <w:sz w:val="20"/>
              </w:rPr>
            </w:pPr>
          </w:p>
        </w:tc>
        <w:tc>
          <w:tcPr>
            <w:tcW w:w="6504" w:type="dxa"/>
            <w:tcBorders>
              <w:top w:val="single" w:sz="4" w:space="0" w:color="auto"/>
              <w:left w:val="single" w:sz="4" w:space="0" w:color="auto"/>
              <w:bottom w:val="single" w:sz="4" w:space="0" w:color="auto"/>
              <w:right w:val="single" w:sz="4" w:space="0" w:color="auto"/>
            </w:tcBorders>
          </w:tcPr>
          <w:p w:rsidR="00785FBF" w:rsidRPr="00F465B7" w:rsidRDefault="00785FBF" w:rsidP="000A6B8C">
            <w:pPr>
              <w:pStyle w:val="Textoindependiente"/>
              <w:ind w:left="-4"/>
              <w:rPr>
                <w:sz w:val="10"/>
              </w:rPr>
            </w:pPr>
          </w:p>
          <w:p w:rsidR="00785FBF" w:rsidRPr="00F465B7" w:rsidRDefault="00785FBF" w:rsidP="000A6B8C">
            <w:pPr>
              <w:pStyle w:val="Textoindependiente"/>
              <w:ind w:left="-4"/>
              <w:jc w:val="both"/>
              <w:rPr>
                <w:sz w:val="20"/>
              </w:rPr>
            </w:pPr>
            <w:r w:rsidRPr="00F465B7">
              <w:rPr>
                <w:sz w:val="20"/>
              </w:rPr>
              <w:t>El pago del presente contrato se efectuará (SEÑALAR LA FORMA DE PAGO A EMPLEAR).</w:t>
            </w:r>
          </w:p>
          <w:p w:rsidR="00785FBF" w:rsidRPr="00F465B7" w:rsidRDefault="00785FBF" w:rsidP="000A6B8C">
            <w:pPr>
              <w:pStyle w:val="Textoindependiente"/>
              <w:jc w:val="both"/>
              <w:rPr>
                <w:sz w:val="20"/>
              </w:rPr>
            </w:pPr>
            <w:r w:rsidRPr="00F465B7">
              <w:rPr>
                <w:sz w:val="20"/>
              </w:rPr>
              <w:t>Los pagos se harán a la siguiente cuenta:</w:t>
            </w:r>
          </w:p>
          <w:p w:rsidR="00785FBF" w:rsidRPr="00F465B7" w:rsidRDefault="00785FBF" w:rsidP="000A6B8C">
            <w:pPr>
              <w:pStyle w:val="Textoindependiente"/>
              <w:jc w:val="both"/>
              <w:rPr>
                <w:noProof/>
                <w:sz w:val="20"/>
              </w:rPr>
            </w:pPr>
            <w:r w:rsidRPr="00F465B7">
              <w:rPr>
                <w:b/>
                <w:sz w:val="20"/>
              </w:rPr>
              <w:t>NOMBRE BENEFICIARIO:</w:t>
            </w:r>
            <w:r w:rsidRPr="00F465B7">
              <w:rPr>
                <w:sz w:val="20"/>
              </w:rPr>
              <w:t xml:space="preserve"> </w:t>
            </w:r>
            <w:r w:rsidRPr="00F465B7">
              <w:rPr>
                <w:noProof/>
                <w:sz w:val="20"/>
              </w:rPr>
              <w:t>Firma contratista, en caso de ser un consorcio o unión temporal debe estar a nombre de la misma.</w:t>
            </w:r>
          </w:p>
          <w:p w:rsidR="00785FBF" w:rsidRPr="00F465B7" w:rsidRDefault="00785FBF" w:rsidP="000A6B8C">
            <w:pPr>
              <w:pStyle w:val="Textoindependiente"/>
              <w:jc w:val="both"/>
              <w:rPr>
                <w:sz w:val="20"/>
              </w:rPr>
            </w:pPr>
            <w:r w:rsidRPr="00F465B7">
              <w:rPr>
                <w:b/>
                <w:sz w:val="20"/>
              </w:rPr>
              <w:t>BANCO</w:t>
            </w:r>
            <w:r w:rsidRPr="00F465B7">
              <w:rPr>
                <w:sz w:val="20"/>
              </w:rPr>
              <w:t xml:space="preserve">: </w:t>
            </w:r>
          </w:p>
          <w:p w:rsidR="00785FBF" w:rsidRPr="00F465B7" w:rsidRDefault="00785FBF" w:rsidP="000A6B8C">
            <w:pPr>
              <w:pStyle w:val="Textoindependiente"/>
              <w:ind w:right="110"/>
              <w:jc w:val="both"/>
              <w:rPr>
                <w:noProof/>
                <w:sz w:val="20"/>
              </w:rPr>
            </w:pPr>
            <w:r w:rsidRPr="00F465B7">
              <w:rPr>
                <w:b/>
                <w:sz w:val="20"/>
              </w:rPr>
              <w:t xml:space="preserve">TIPO DE CUENTA: </w:t>
            </w:r>
            <w:r w:rsidRPr="00F465B7">
              <w:rPr>
                <w:sz w:val="20"/>
              </w:rPr>
              <w:t>Corriente y/o ahorros, especificar.</w:t>
            </w:r>
          </w:p>
          <w:p w:rsidR="00785FBF" w:rsidRPr="00F465B7" w:rsidRDefault="00785FBF" w:rsidP="000A6B8C">
            <w:pPr>
              <w:pStyle w:val="Textoindependiente"/>
              <w:ind w:right="110"/>
              <w:jc w:val="both"/>
              <w:rPr>
                <w:sz w:val="20"/>
              </w:rPr>
            </w:pPr>
            <w:r w:rsidRPr="00F465B7">
              <w:rPr>
                <w:b/>
                <w:sz w:val="20"/>
              </w:rPr>
              <w:t>NUMERO DE CUENTA:</w:t>
            </w:r>
            <w:r w:rsidRPr="00F465B7">
              <w:rPr>
                <w:sz w:val="20"/>
              </w:rPr>
              <w:t xml:space="preserve"> </w:t>
            </w:r>
          </w:p>
          <w:p w:rsidR="00785FBF" w:rsidRPr="00F465B7" w:rsidRDefault="00785FBF" w:rsidP="000A6B8C">
            <w:pPr>
              <w:pStyle w:val="Textoindependiente"/>
              <w:ind w:right="110"/>
              <w:jc w:val="both"/>
              <w:rPr>
                <w:sz w:val="20"/>
              </w:rPr>
            </w:pPr>
            <w:r w:rsidRPr="00F465B7">
              <w:rPr>
                <w:b/>
                <w:sz w:val="20"/>
              </w:rPr>
              <w:t xml:space="preserve">OFICINA: </w:t>
            </w:r>
          </w:p>
        </w:tc>
      </w:tr>
      <w:tr w:rsidR="00785FBF" w:rsidRPr="00F465B7" w:rsidTr="000A6B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rsidR="00785FBF" w:rsidRPr="00F465B7" w:rsidRDefault="00785FBF" w:rsidP="000A6B8C">
            <w:pPr>
              <w:pStyle w:val="Textoindependiente"/>
              <w:rPr>
                <w:b/>
                <w:sz w:val="20"/>
              </w:rPr>
            </w:pPr>
            <w:r w:rsidRPr="00F465B7">
              <w:rPr>
                <w:b/>
                <w:sz w:val="20"/>
              </w:rPr>
              <w:lastRenderedPageBreak/>
              <w:t>CLAUSULA QUINTA- APROPIACIÓN PRESUPUESTAL</w:t>
            </w:r>
          </w:p>
        </w:tc>
        <w:tc>
          <w:tcPr>
            <w:tcW w:w="6504" w:type="dxa"/>
            <w:tcBorders>
              <w:top w:val="single" w:sz="4" w:space="0" w:color="auto"/>
              <w:left w:val="single" w:sz="4" w:space="0" w:color="auto"/>
              <w:bottom w:val="single" w:sz="4" w:space="0" w:color="auto"/>
              <w:right w:val="single" w:sz="4" w:space="0" w:color="auto"/>
            </w:tcBorders>
          </w:tcPr>
          <w:p w:rsidR="00785FBF" w:rsidRPr="00F465B7" w:rsidRDefault="00785FBF" w:rsidP="000A6B8C">
            <w:pPr>
              <w:pStyle w:val="Textoindependiente"/>
              <w:jc w:val="both"/>
              <w:rPr>
                <w:sz w:val="20"/>
              </w:rPr>
            </w:pPr>
            <w:r w:rsidRPr="00F465B7">
              <w:rPr>
                <w:sz w:val="20"/>
              </w:rPr>
              <w:t>SE DEBE SEÑALAR EL CERTIFICADO DE DISPONIBILIDAD PRESUPUESTAL QUE RESPALDA  LA CONTRATACIÓN Y EL OFICIO DE APROBACIÓN DE VIGENCIAS FUTURAS EN CASO QUE APLIQUE</w:t>
            </w:r>
          </w:p>
        </w:tc>
      </w:tr>
      <w:tr w:rsidR="00785FBF" w:rsidRPr="00F465B7" w:rsidTr="000A6B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3213" w:type="dxa"/>
            <w:tcBorders>
              <w:top w:val="single" w:sz="4" w:space="0" w:color="auto"/>
              <w:left w:val="single" w:sz="4" w:space="0" w:color="auto"/>
              <w:bottom w:val="single" w:sz="4" w:space="0" w:color="auto"/>
              <w:right w:val="single" w:sz="4" w:space="0" w:color="auto"/>
            </w:tcBorders>
          </w:tcPr>
          <w:p w:rsidR="00785FBF" w:rsidRPr="00F465B7" w:rsidRDefault="00785FBF" w:rsidP="000A6B8C">
            <w:pPr>
              <w:pStyle w:val="Textoindependiente"/>
              <w:jc w:val="both"/>
              <w:rPr>
                <w:b/>
                <w:sz w:val="20"/>
              </w:rPr>
            </w:pPr>
            <w:r w:rsidRPr="00F465B7">
              <w:rPr>
                <w:b/>
                <w:sz w:val="20"/>
              </w:rPr>
              <w:t>CLAUSULA SEXTA.- PLAZO DE EJECUCIÓN</w:t>
            </w:r>
          </w:p>
        </w:tc>
        <w:tc>
          <w:tcPr>
            <w:tcW w:w="6504" w:type="dxa"/>
            <w:tcBorders>
              <w:top w:val="single" w:sz="4" w:space="0" w:color="auto"/>
              <w:left w:val="single" w:sz="4" w:space="0" w:color="auto"/>
              <w:bottom w:val="single" w:sz="4" w:space="0" w:color="auto"/>
              <w:right w:val="single" w:sz="4" w:space="0" w:color="auto"/>
            </w:tcBorders>
          </w:tcPr>
          <w:p w:rsidR="00785FBF" w:rsidRPr="00F465B7" w:rsidRDefault="00785FBF" w:rsidP="000A6B8C">
            <w:pPr>
              <w:pStyle w:val="Textoindependiente"/>
              <w:jc w:val="both"/>
              <w:rPr>
                <w:sz w:val="20"/>
              </w:rPr>
            </w:pPr>
            <w:r w:rsidRPr="00F465B7">
              <w:rPr>
                <w:sz w:val="20"/>
              </w:rPr>
              <w:t xml:space="preserve">Se señala el plazo de ejecución, el cual cuenta a partir de la aprobación de la garantía única en caso que esta aplique o desde el registro presupuestal en caso que no se haya pactado. </w:t>
            </w:r>
          </w:p>
        </w:tc>
      </w:tr>
      <w:tr w:rsidR="00785FBF" w:rsidRPr="00F465B7" w:rsidTr="000A6B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3213" w:type="dxa"/>
            <w:tcBorders>
              <w:top w:val="single" w:sz="4" w:space="0" w:color="auto"/>
              <w:left w:val="single" w:sz="4" w:space="0" w:color="auto"/>
              <w:bottom w:val="single" w:sz="4" w:space="0" w:color="auto"/>
              <w:right w:val="single" w:sz="4" w:space="0" w:color="auto"/>
            </w:tcBorders>
          </w:tcPr>
          <w:p w:rsidR="00785FBF" w:rsidRPr="00F465B7" w:rsidRDefault="00785FBF" w:rsidP="000A6B8C">
            <w:pPr>
              <w:pStyle w:val="Textoindependiente"/>
              <w:jc w:val="both"/>
              <w:rPr>
                <w:b/>
                <w:sz w:val="20"/>
              </w:rPr>
            </w:pPr>
            <w:r w:rsidRPr="00F465B7">
              <w:rPr>
                <w:b/>
                <w:sz w:val="20"/>
              </w:rPr>
              <w:t>CLAUSULA OCTAVA: LUGAR DE EJECUCIÓN</w:t>
            </w:r>
          </w:p>
        </w:tc>
        <w:tc>
          <w:tcPr>
            <w:tcW w:w="6504" w:type="dxa"/>
            <w:tcBorders>
              <w:top w:val="single" w:sz="4" w:space="0" w:color="auto"/>
              <w:left w:val="single" w:sz="4" w:space="0" w:color="auto"/>
              <w:bottom w:val="single" w:sz="4" w:space="0" w:color="auto"/>
              <w:right w:val="single" w:sz="4" w:space="0" w:color="auto"/>
            </w:tcBorders>
          </w:tcPr>
          <w:p w:rsidR="00785FBF" w:rsidRPr="00F465B7" w:rsidRDefault="00785FBF" w:rsidP="000A6B8C">
            <w:pPr>
              <w:pStyle w:val="Textoindependiente"/>
              <w:rPr>
                <w:sz w:val="20"/>
              </w:rPr>
            </w:pPr>
            <w:r w:rsidRPr="00F465B7">
              <w:rPr>
                <w:sz w:val="20"/>
              </w:rPr>
              <w:t>Se indica el sitio</w:t>
            </w:r>
          </w:p>
        </w:tc>
      </w:tr>
      <w:tr w:rsidR="00785FBF" w:rsidRPr="00F465B7" w:rsidTr="000A6B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rsidR="00785FBF" w:rsidRPr="00F465B7" w:rsidRDefault="00785FBF" w:rsidP="000A6B8C">
            <w:pPr>
              <w:pStyle w:val="Textoindependiente"/>
              <w:jc w:val="both"/>
              <w:rPr>
                <w:sz w:val="20"/>
              </w:rPr>
            </w:pPr>
            <w:r w:rsidRPr="00F465B7">
              <w:rPr>
                <w:b/>
                <w:sz w:val="20"/>
              </w:rPr>
              <w:t>CLAUSULA DECIMA NOVENA-  MONEDA DEL CONTRATO</w:t>
            </w:r>
          </w:p>
        </w:tc>
        <w:tc>
          <w:tcPr>
            <w:tcW w:w="6504" w:type="dxa"/>
            <w:tcBorders>
              <w:top w:val="single" w:sz="4" w:space="0" w:color="auto"/>
              <w:left w:val="single" w:sz="4" w:space="0" w:color="auto"/>
              <w:bottom w:val="single" w:sz="4" w:space="0" w:color="auto"/>
              <w:right w:val="single" w:sz="4" w:space="0" w:color="auto"/>
            </w:tcBorders>
          </w:tcPr>
          <w:p w:rsidR="00785FBF" w:rsidRPr="00F465B7" w:rsidRDefault="00785FBF" w:rsidP="000A6B8C">
            <w:pPr>
              <w:pStyle w:val="Textoindependiente"/>
              <w:rPr>
                <w:sz w:val="20"/>
              </w:rPr>
            </w:pPr>
            <w:r w:rsidRPr="00F465B7">
              <w:rPr>
                <w:sz w:val="20"/>
              </w:rPr>
              <w:t>Pesos colombianos</w:t>
            </w:r>
          </w:p>
          <w:p w:rsidR="00785FBF" w:rsidRPr="00F465B7" w:rsidRDefault="00785FBF" w:rsidP="000A6B8C">
            <w:pPr>
              <w:pStyle w:val="Textoindependiente"/>
              <w:rPr>
                <w:sz w:val="20"/>
              </w:rPr>
            </w:pPr>
          </w:p>
        </w:tc>
      </w:tr>
    </w:tbl>
    <w:p w:rsidR="00785FBF" w:rsidRPr="00F465B7" w:rsidRDefault="00785FBF" w:rsidP="00785FBF">
      <w:pPr>
        <w:pStyle w:val="Textoindependiente"/>
        <w:rPr>
          <w:sz w:val="20"/>
        </w:rPr>
      </w:pPr>
    </w:p>
    <w:p w:rsidR="00785FBF" w:rsidRPr="00F465B7" w:rsidRDefault="00785FBF" w:rsidP="00785FBF">
      <w:pPr>
        <w:pStyle w:val="Textoindependiente"/>
        <w:rPr>
          <w:b/>
          <w:sz w:val="20"/>
        </w:rPr>
      </w:pPr>
      <w:r w:rsidRPr="00F465B7">
        <w:rPr>
          <w:b/>
          <w:sz w:val="20"/>
        </w:rPr>
        <w:t>LA POLICÍA NACIONAL</w:t>
      </w:r>
    </w:p>
    <w:p w:rsidR="00785FBF" w:rsidRPr="00F465B7" w:rsidRDefault="00785FBF" w:rsidP="00785FBF">
      <w:pPr>
        <w:pStyle w:val="Textoindependiente"/>
        <w:rPr>
          <w:b/>
          <w:sz w:val="20"/>
        </w:rPr>
      </w:pPr>
    </w:p>
    <w:p w:rsidR="00785FBF" w:rsidRPr="00F465B7" w:rsidRDefault="00785FBF" w:rsidP="00785FBF">
      <w:pPr>
        <w:pStyle w:val="Textoindependiente"/>
        <w:tabs>
          <w:tab w:val="left" w:pos="426"/>
        </w:tabs>
        <w:rPr>
          <w:b/>
          <w:bCs/>
          <w:sz w:val="20"/>
        </w:rPr>
      </w:pPr>
    </w:p>
    <w:p w:rsidR="00785FBF" w:rsidRDefault="00785FBF" w:rsidP="00785FBF">
      <w:pPr>
        <w:pStyle w:val="Textoindependiente"/>
        <w:tabs>
          <w:tab w:val="left" w:pos="426"/>
        </w:tabs>
        <w:rPr>
          <w:b/>
          <w:bCs/>
          <w:sz w:val="20"/>
        </w:rPr>
      </w:pPr>
    </w:p>
    <w:p w:rsidR="00785FBF" w:rsidRPr="00F465B7" w:rsidRDefault="00785FBF" w:rsidP="00785FBF">
      <w:pPr>
        <w:pStyle w:val="Textoindependiente"/>
        <w:tabs>
          <w:tab w:val="left" w:pos="426"/>
        </w:tabs>
        <w:rPr>
          <w:b/>
          <w:bCs/>
          <w:sz w:val="20"/>
        </w:rPr>
      </w:pPr>
    </w:p>
    <w:p w:rsidR="00785FBF" w:rsidRPr="00F465B7" w:rsidRDefault="00785FBF" w:rsidP="00785FBF">
      <w:pPr>
        <w:pStyle w:val="Textoindependiente"/>
        <w:tabs>
          <w:tab w:val="left" w:pos="426"/>
        </w:tabs>
        <w:rPr>
          <w:b/>
          <w:bCs/>
          <w:sz w:val="20"/>
        </w:rPr>
      </w:pPr>
    </w:p>
    <w:p w:rsidR="00785FBF" w:rsidRPr="00F465B7" w:rsidRDefault="00785FBF" w:rsidP="00785FBF">
      <w:pPr>
        <w:pStyle w:val="Textoindependiente"/>
        <w:tabs>
          <w:tab w:val="left" w:pos="426"/>
        </w:tabs>
        <w:rPr>
          <w:b/>
          <w:noProof/>
          <w:sz w:val="20"/>
        </w:rPr>
      </w:pPr>
      <w:r w:rsidRPr="00F465B7">
        <w:rPr>
          <w:b/>
          <w:sz w:val="20"/>
        </w:rPr>
        <w:t>GRADO Y NOMBRE DEL ORDENADOR DEL GASTO</w:t>
      </w:r>
    </w:p>
    <w:p w:rsidR="00785FBF" w:rsidRPr="00F465B7" w:rsidRDefault="00785FBF" w:rsidP="00785FBF">
      <w:pPr>
        <w:pStyle w:val="Textoindependiente"/>
        <w:tabs>
          <w:tab w:val="left" w:pos="426"/>
        </w:tabs>
        <w:rPr>
          <w:noProof/>
          <w:sz w:val="20"/>
        </w:rPr>
      </w:pPr>
      <w:r w:rsidRPr="00F465B7">
        <w:rPr>
          <w:noProof/>
          <w:sz w:val="20"/>
        </w:rPr>
        <w:t>Cargo del Ordenador del Gasto</w:t>
      </w:r>
    </w:p>
    <w:p w:rsidR="00785FBF" w:rsidRPr="00F465B7" w:rsidRDefault="00785FBF" w:rsidP="00785FBF">
      <w:pPr>
        <w:pStyle w:val="Textoindependiente"/>
        <w:tabs>
          <w:tab w:val="left" w:pos="426"/>
        </w:tabs>
        <w:rPr>
          <w:bCs/>
          <w:sz w:val="20"/>
        </w:rPr>
      </w:pPr>
    </w:p>
    <w:p w:rsidR="00785FBF" w:rsidRPr="00F465B7" w:rsidRDefault="00785FBF" w:rsidP="00785FBF">
      <w:pPr>
        <w:pStyle w:val="Textoindependiente"/>
        <w:tabs>
          <w:tab w:val="left" w:pos="426"/>
        </w:tabs>
        <w:rPr>
          <w:b/>
          <w:bCs/>
          <w:sz w:val="20"/>
        </w:rPr>
      </w:pPr>
    </w:p>
    <w:p w:rsidR="00785FBF" w:rsidRPr="00F465B7" w:rsidRDefault="00785FBF" w:rsidP="00785FBF">
      <w:pPr>
        <w:pStyle w:val="Textoindependiente"/>
        <w:tabs>
          <w:tab w:val="left" w:pos="426"/>
        </w:tabs>
        <w:rPr>
          <w:b/>
          <w:bCs/>
          <w:sz w:val="20"/>
        </w:rPr>
      </w:pPr>
      <w:r w:rsidRPr="00F465B7">
        <w:rPr>
          <w:b/>
          <w:bCs/>
          <w:sz w:val="20"/>
        </w:rPr>
        <w:t>CONTRATISTA</w:t>
      </w:r>
    </w:p>
    <w:p w:rsidR="00785FBF" w:rsidRPr="00F465B7" w:rsidRDefault="00785FBF" w:rsidP="00785FBF">
      <w:pPr>
        <w:pStyle w:val="Textoindependiente"/>
        <w:tabs>
          <w:tab w:val="left" w:pos="426"/>
        </w:tabs>
        <w:rPr>
          <w:b/>
          <w:bCs/>
          <w:sz w:val="20"/>
        </w:rPr>
      </w:pPr>
    </w:p>
    <w:p w:rsidR="00785FBF" w:rsidRPr="00F465B7" w:rsidRDefault="00785FBF" w:rsidP="00785FBF">
      <w:pPr>
        <w:pStyle w:val="Textoindependiente"/>
        <w:tabs>
          <w:tab w:val="left" w:pos="426"/>
        </w:tabs>
        <w:rPr>
          <w:b/>
          <w:bCs/>
          <w:sz w:val="20"/>
        </w:rPr>
      </w:pPr>
    </w:p>
    <w:p w:rsidR="00785FBF" w:rsidRDefault="00785FBF" w:rsidP="00785FBF">
      <w:pPr>
        <w:pStyle w:val="Textoindependiente"/>
        <w:tabs>
          <w:tab w:val="left" w:pos="426"/>
        </w:tabs>
        <w:rPr>
          <w:b/>
          <w:bCs/>
          <w:sz w:val="20"/>
        </w:rPr>
      </w:pPr>
    </w:p>
    <w:p w:rsidR="00785FBF" w:rsidRPr="00F465B7" w:rsidRDefault="00785FBF" w:rsidP="00785FBF">
      <w:pPr>
        <w:pStyle w:val="Textoindependiente"/>
        <w:tabs>
          <w:tab w:val="left" w:pos="426"/>
        </w:tabs>
        <w:rPr>
          <w:b/>
          <w:bCs/>
          <w:sz w:val="20"/>
        </w:rPr>
      </w:pPr>
    </w:p>
    <w:p w:rsidR="00785FBF" w:rsidRPr="00F465B7" w:rsidRDefault="00785FBF" w:rsidP="00785FBF">
      <w:pPr>
        <w:pStyle w:val="Textoindependiente"/>
        <w:tabs>
          <w:tab w:val="left" w:pos="426"/>
        </w:tabs>
        <w:rPr>
          <w:b/>
          <w:bCs/>
          <w:sz w:val="20"/>
        </w:rPr>
      </w:pPr>
    </w:p>
    <w:p w:rsidR="00785FBF" w:rsidRPr="00F465B7" w:rsidRDefault="00785FBF" w:rsidP="00785FBF">
      <w:pPr>
        <w:pStyle w:val="Textoindependiente"/>
        <w:tabs>
          <w:tab w:val="left" w:pos="426"/>
        </w:tabs>
        <w:rPr>
          <w:b/>
          <w:sz w:val="20"/>
        </w:rPr>
      </w:pPr>
      <w:r w:rsidRPr="00F465B7">
        <w:rPr>
          <w:b/>
          <w:noProof/>
          <w:sz w:val="20"/>
        </w:rPr>
        <w:t>NOMBRE DEL REPRESENTANTE LEGAL DEL CONTRATISTA</w:t>
      </w:r>
    </w:p>
    <w:p w:rsidR="00785FBF" w:rsidRPr="00F465B7" w:rsidRDefault="00785FBF" w:rsidP="00785FBF">
      <w:pPr>
        <w:pStyle w:val="Textoindependiente"/>
        <w:tabs>
          <w:tab w:val="left" w:pos="426"/>
        </w:tabs>
        <w:rPr>
          <w:sz w:val="20"/>
        </w:rPr>
      </w:pPr>
      <w:r w:rsidRPr="00F465B7">
        <w:rPr>
          <w:sz w:val="20"/>
        </w:rPr>
        <w:t>Calidad en que Actúa</w:t>
      </w:r>
    </w:p>
    <w:p w:rsidR="00785FBF" w:rsidRPr="00F465B7" w:rsidRDefault="00785FBF" w:rsidP="00785FBF">
      <w:pPr>
        <w:pStyle w:val="Textoindependiente"/>
        <w:tabs>
          <w:tab w:val="left" w:pos="3960"/>
        </w:tabs>
        <w:rPr>
          <w:b/>
          <w:sz w:val="20"/>
        </w:rPr>
      </w:pPr>
    </w:p>
    <w:p w:rsidR="00785FBF" w:rsidRPr="00F465B7" w:rsidRDefault="00785FBF" w:rsidP="00785FBF">
      <w:pPr>
        <w:pStyle w:val="Textoindependiente"/>
        <w:tabs>
          <w:tab w:val="left" w:pos="3960"/>
        </w:tabs>
        <w:rPr>
          <w:b/>
          <w:sz w:val="20"/>
        </w:rPr>
      </w:pPr>
    </w:p>
    <w:p w:rsidR="00785FBF" w:rsidRPr="00F465B7" w:rsidRDefault="00785FBF" w:rsidP="00785FBF">
      <w:pPr>
        <w:pStyle w:val="Textoindependiente"/>
        <w:tabs>
          <w:tab w:val="left" w:pos="3960"/>
        </w:tabs>
        <w:rPr>
          <w:b/>
          <w:sz w:val="20"/>
        </w:rPr>
      </w:pPr>
    </w:p>
    <w:p w:rsidR="00785FBF" w:rsidRPr="00F465B7" w:rsidRDefault="00785FBF" w:rsidP="00785FBF">
      <w:pPr>
        <w:pStyle w:val="Textoindependiente"/>
        <w:tabs>
          <w:tab w:val="left" w:pos="3960"/>
        </w:tabs>
        <w:rPr>
          <w:b/>
          <w:sz w:val="20"/>
        </w:rPr>
      </w:pPr>
    </w:p>
    <w:p w:rsidR="00785FBF" w:rsidRDefault="00785FBF" w:rsidP="00785FBF"/>
    <w:p w:rsidR="001345E6" w:rsidRDefault="001345E6" w:rsidP="005B63AF">
      <w:pPr>
        <w:pStyle w:val="Textoindependiente"/>
        <w:tabs>
          <w:tab w:val="left" w:pos="426"/>
        </w:tabs>
        <w:rPr>
          <w:rFonts w:cs="Arial"/>
          <w:sz w:val="14"/>
        </w:rPr>
      </w:pPr>
    </w:p>
    <w:p w:rsidR="001345E6" w:rsidRDefault="001345E6" w:rsidP="005B63AF">
      <w:pPr>
        <w:pStyle w:val="Textoindependiente"/>
        <w:tabs>
          <w:tab w:val="left" w:pos="426"/>
        </w:tabs>
        <w:rPr>
          <w:rFonts w:cs="Arial"/>
          <w:sz w:val="14"/>
        </w:rPr>
      </w:pPr>
    </w:p>
    <w:p w:rsidR="001345E6" w:rsidRDefault="001345E6" w:rsidP="005B63AF">
      <w:pPr>
        <w:pStyle w:val="Textoindependiente"/>
        <w:tabs>
          <w:tab w:val="left" w:pos="426"/>
        </w:tabs>
        <w:rPr>
          <w:rFonts w:cs="Arial"/>
          <w:sz w:val="14"/>
        </w:rPr>
      </w:pPr>
    </w:p>
    <w:p w:rsidR="005B63AF" w:rsidRDefault="005B63AF" w:rsidP="005B63AF">
      <w:pPr>
        <w:pStyle w:val="Textoindependiente"/>
        <w:ind w:right="-160"/>
        <w:jc w:val="center"/>
        <w:rPr>
          <w:rFonts w:cs="Arial"/>
          <w:b/>
          <w:bCs/>
        </w:rPr>
      </w:pPr>
    </w:p>
    <w:p w:rsidR="00580FDE" w:rsidRDefault="00580FDE" w:rsidP="00580FDE">
      <w:pPr>
        <w:pStyle w:val="Textoindependiente"/>
        <w:ind w:right="-160"/>
        <w:jc w:val="center"/>
        <w:rPr>
          <w:rFonts w:cs="Arial"/>
          <w:b/>
          <w:bCs/>
        </w:rPr>
      </w:pPr>
    </w:p>
    <w:p w:rsidR="00AB1044" w:rsidRDefault="00AB1044" w:rsidP="00580FDE">
      <w:pPr>
        <w:pStyle w:val="Textoindependiente"/>
        <w:ind w:right="-160"/>
        <w:jc w:val="center"/>
        <w:rPr>
          <w:rFonts w:cs="Arial"/>
          <w:b/>
          <w:bCs/>
        </w:rPr>
      </w:pPr>
    </w:p>
    <w:p w:rsidR="00AB1044" w:rsidRDefault="00AB1044" w:rsidP="00580FDE">
      <w:pPr>
        <w:pStyle w:val="Textoindependiente"/>
        <w:ind w:right="-160"/>
        <w:jc w:val="center"/>
        <w:rPr>
          <w:rFonts w:cs="Arial"/>
          <w:b/>
          <w:bCs/>
        </w:rPr>
      </w:pPr>
    </w:p>
    <w:p w:rsidR="00AB1044" w:rsidRDefault="00AB1044" w:rsidP="00580FDE">
      <w:pPr>
        <w:pStyle w:val="Textoindependiente"/>
        <w:ind w:right="-160"/>
        <w:jc w:val="center"/>
        <w:rPr>
          <w:rFonts w:cs="Arial"/>
          <w:b/>
          <w:bCs/>
        </w:rPr>
      </w:pPr>
    </w:p>
    <w:p w:rsidR="00AB1044" w:rsidRDefault="00AB1044" w:rsidP="00580FDE">
      <w:pPr>
        <w:pStyle w:val="Textoindependiente"/>
        <w:ind w:right="-160"/>
        <w:jc w:val="center"/>
        <w:rPr>
          <w:rFonts w:cs="Arial"/>
          <w:b/>
          <w:bCs/>
        </w:rPr>
      </w:pPr>
    </w:p>
    <w:p w:rsidR="00AB1044" w:rsidRDefault="00AB1044" w:rsidP="00580FDE">
      <w:pPr>
        <w:pStyle w:val="Textoindependiente"/>
        <w:ind w:right="-160"/>
        <w:jc w:val="center"/>
        <w:rPr>
          <w:rFonts w:cs="Arial"/>
          <w:b/>
          <w:bCs/>
        </w:rPr>
      </w:pPr>
    </w:p>
    <w:p w:rsidR="00094BC9" w:rsidRDefault="00094BC9" w:rsidP="00580FDE">
      <w:pPr>
        <w:pStyle w:val="Textoindependiente"/>
        <w:ind w:right="-160"/>
        <w:jc w:val="center"/>
        <w:rPr>
          <w:rFonts w:cs="Arial"/>
          <w:b/>
          <w:bCs/>
        </w:rPr>
      </w:pPr>
    </w:p>
    <w:p w:rsidR="00094BC9" w:rsidRDefault="00094BC9" w:rsidP="00580FDE">
      <w:pPr>
        <w:pStyle w:val="Textoindependiente"/>
        <w:ind w:right="-160"/>
        <w:jc w:val="center"/>
        <w:rPr>
          <w:rFonts w:cs="Arial"/>
          <w:b/>
          <w:bCs/>
        </w:rPr>
      </w:pPr>
    </w:p>
    <w:p w:rsidR="00094BC9" w:rsidRDefault="00094BC9" w:rsidP="00580FDE">
      <w:pPr>
        <w:pStyle w:val="Textoindependiente"/>
        <w:ind w:right="-160"/>
        <w:jc w:val="center"/>
        <w:rPr>
          <w:rFonts w:cs="Arial"/>
          <w:b/>
          <w:bCs/>
        </w:rPr>
      </w:pPr>
    </w:p>
    <w:p w:rsidR="00094BC9" w:rsidRDefault="00094BC9" w:rsidP="00580FDE">
      <w:pPr>
        <w:pStyle w:val="Textoindependiente"/>
        <w:ind w:right="-160"/>
        <w:jc w:val="center"/>
        <w:rPr>
          <w:rFonts w:cs="Arial"/>
          <w:b/>
          <w:bCs/>
        </w:rPr>
      </w:pPr>
    </w:p>
    <w:p w:rsidR="00094BC9" w:rsidRDefault="00094BC9" w:rsidP="00580FDE">
      <w:pPr>
        <w:pStyle w:val="Textoindependiente"/>
        <w:ind w:right="-160"/>
        <w:jc w:val="center"/>
        <w:rPr>
          <w:rFonts w:cs="Arial"/>
          <w:b/>
          <w:bCs/>
        </w:rPr>
      </w:pPr>
    </w:p>
    <w:p w:rsidR="00094BC9" w:rsidRDefault="00094BC9" w:rsidP="00580FDE">
      <w:pPr>
        <w:pStyle w:val="Textoindependiente"/>
        <w:ind w:right="-160"/>
        <w:jc w:val="center"/>
        <w:rPr>
          <w:rFonts w:cs="Arial"/>
          <w:b/>
          <w:bCs/>
        </w:rPr>
      </w:pPr>
    </w:p>
    <w:p w:rsidR="00094BC9" w:rsidRDefault="00094BC9" w:rsidP="00580FDE">
      <w:pPr>
        <w:pStyle w:val="Textoindependiente"/>
        <w:ind w:right="-160"/>
        <w:jc w:val="center"/>
        <w:rPr>
          <w:rFonts w:cs="Arial"/>
          <w:b/>
          <w:bCs/>
        </w:rPr>
      </w:pPr>
    </w:p>
    <w:p w:rsidR="00785FBF" w:rsidRDefault="00785FBF" w:rsidP="00580FDE">
      <w:pPr>
        <w:pStyle w:val="Textoindependiente"/>
        <w:ind w:right="-160"/>
        <w:jc w:val="center"/>
        <w:rPr>
          <w:rFonts w:cs="Arial"/>
          <w:b/>
          <w:bCs/>
        </w:rPr>
      </w:pPr>
    </w:p>
    <w:p w:rsidR="00785FBF" w:rsidRDefault="00785FBF" w:rsidP="00580FDE">
      <w:pPr>
        <w:pStyle w:val="Textoindependiente"/>
        <w:ind w:right="-160"/>
        <w:jc w:val="center"/>
        <w:rPr>
          <w:rFonts w:cs="Arial"/>
          <w:b/>
          <w:bCs/>
        </w:rPr>
      </w:pPr>
    </w:p>
    <w:p w:rsidR="00785FBF" w:rsidRDefault="00785FBF" w:rsidP="00580FDE">
      <w:pPr>
        <w:pStyle w:val="Textoindependiente"/>
        <w:ind w:right="-160"/>
        <w:jc w:val="center"/>
        <w:rPr>
          <w:rFonts w:cs="Arial"/>
          <w:b/>
          <w:bCs/>
        </w:rPr>
      </w:pPr>
    </w:p>
    <w:p w:rsidR="00BF4F0B" w:rsidRDefault="00BF4F0B" w:rsidP="00BF4F0B">
      <w:pPr>
        <w:adjustRightInd w:val="0"/>
        <w:ind w:left="142" w:right="-160"/>
        <w:jc w:val="center"/>
        <w:rPr>
          <w:b/>
          <w14:shadow w14:blurRad="50800" w14:dist="38100" w14:dir="2700000" w14:sx="100000" w14:sy="100000" w14:kx="0" w14:ky="0" w14:algn="tl">
            <w14:srgbClr w14:val="000000">
              <w14:alpha w14:val="60000"/>
            </w14:srgbClr>
          </w14:shadow>
        </w:rPr>
      </w:pPr>
      <w:r w:rsidRPr="00BF4F0B">
        <w:rPr>
          <w:b/>
          <w14:shadow w14:blurRad="50800" w14:dist="38100" w14:dir="2700000" w14:sx="100000" w14:sy="100000" w14:kx="0" w14:ky="0" w14:algn="tl">
            <w14:srgbClr w14:val="000000">
              <w14:alpha w14:val="60000"/>
            </w14:srgbClr>
          </w14:shadow>
        </w:rPr>
        <w:lastRenderedPageBreak/>
        <w:t>FORMULARIO 1</w:t>
      </w:r>
    </w:p>
    <w:p w:rsidR="00333CB9" w:rsidRPr="00BF4F0B" w:rsidRDefault="00333CB9" w:rsidP="00BF4F0B">
      <w:pPr>
        <w:adjustRightInd w:val="0"/>
        <w:ind w:left="142" w:right="-160"/>
        <w:jc w:val="center"/>
        <w:rPr>
          <w:b/>
          <w14:shadow w14:blurRad="50800" w14:dist="38100" w14:dir="2700000" w14:sx="100000" w14:sy="100000" w14:kx="0" w14:ky="0" w14:algn="tl">
            <w14:srgbClr w14:val="000000">
              <w14:alpha w14:val="60000"/>
            </w14:srgbClr>
          </w14:shadow>
        </w:rPr>
      </w:pPr>
    </w:p>
    <w:p w:rsidR="00BF4F0B" w:rsidRDefault="00BF4F0B" w:rsidP="00BF4F0B">
      <w:pPr>
        <w:jc w:val="center"/>
      </w:pPr>
      <w:r>
        <w:t>CARTA DE PRESENTACIÓN DE LA PROPUESTA</w:t>
      </w:r>
    </w:p>
    <w:p w:rsidR="00BF4F0B" w:rsidRDefault="00BF4F0B" w:rsidP="00BF4F0B"/>
    <w:p w:rsidR="00BF4F0B" w:rsidRDefault="00BF4F0B" w:rsidP="00BF4F0B">
      <w:pPr>
        <w:jc w:val="both"/>
      </w:pPr>
    </w:p>
    <w:p w:rsidR="00BF4F0B" w:rsidRDefault="00BF4F0B" w:rsidP="00BF4F0B">
      <w:pPr>
        <w:jc w:val="both"/>
      </w:pPr>
      <w:r>
        <w:t xml:space="preserve">Montería, Córdoba </w:t>
      </w:r>
    </w:p>
    <w:p w:rsidR="00BF4F0B" w:rsidRDefault="00BF4F0B" w:rsidP="00BF4F0B">
      <w:pPr>
        <w:jc w:val="both"/>
      </w:pPr>
    </w:p>
    <w:p w:rsidR="00BF4F0B" w:rsidRDefault="00BF4F0B" w:rsidP="00BF4F0B">
      <w:pPr>
        <w:jc w:val="both"/>
      </w:pPr>
      <w:r>
        <w:t>Señores</w:t>
      </w:r>
    </w:p>
    <w:p w:rsidR="00BF4F0B" w:rsidRDefault="00BF4F0B" w:rsidP="00BF4F0B">
      <w:pPr>
        <w:jc w:val="both"/>
      </w:pPr>
      <w:r>
        <w:t>POLICÍA NACIONAL - POLICÌA METROPOLITANA DE MONTERÌA</w:t>
      </w:r>
    </w:p>
    <w:p w:rsidR="00BF4F0B" w:rsidRDefault="00BF4F0B" w:rsidP="00BF4F0B">
      <w:pPr>
        <w:jc w:val="both"/>
      </w:pPr>
      <w:r>
        <w:t>Ciudad</w:t>
      </w:r>
    </w:p>
    <w:p w:rsidR="00BF4F0B" w:rsidRDefault="00BF4F0B" w:rsidP="00BF4F0B">
      <w:pPr>
        <w:jc w:val="both"/>
      </w:pPr>
    </w:p>
    <w:p w:rsidR="00BF4F0B" w:rsidRDefault="00BF4F0B" w:rsidP="00BF4F0B">
      <w:pPr>
        <w:ind w:left="2124" w:hanging="2124"/>
        <w:jc w:val="both"/>
      </w:pPr>
      <w:r>
        <w:t xml:space="preserve">Referencia: </w:t>
      </w:r>
      <w:r>
        <w:tab/>
        <w:t xml:space="preserve">Presentación de propuesta para el Proceso de Contratación Directa PN MEMOT </w:t>
      </w:r>
      <w:r w:rsidRPr="002956BC">
        <w:t>CD</w:t>
      </w:r>
      <w:r w:rsidR="002956BC" w:rsidRPr="002956BC">
        <w:t xml:space="preserve"> 066</w:t>
      </w:r>
      <w:r w:rsidR="00F43648" w:rsidRPr="002956BC">
        <w:t xml:space="preserve"> 2023</w:t>
      </w:r>
      <w:r w:rsidRPr="002956BC">
        <w:t xml:space="preserve"> cuyo</w:t>
      </w:r>
      <w:r>
        <w:t xml:space="preserve"> objeto es “</w:t>
      </w:r>
      <w:r w:rsidR="00861C21">
        <w:rPr>
          <w:b/>
        </w:rPr>
        <w:t>ARRIENDAMIENTO PARA EL FUNCIONAMIENTO DE RESTAURANTE Y CAFETERÍA EN LAS INSTALACIONES DEL COMANDO DE LA POLICÍA METROPOLITANA DE MONTERÍA</w:t>
      </w:r>
      <w:r>
        <w:t>”</w:t>
      </w:r>
    </w:p>
    <w:p w:rsidR="00BF4F0B" w:rsidRDefault="00BF4F0B" w:rsidP="00BF4F0B">
      <w:pPr>
        <w:ind w:left="2124" w:hanging="2124"/>
        <w:jc w:val="both"/>
      </w:pPr>
    </w:p>
    <w:p w:rsidR="00BF4F0B" w:rsidRDefault="00BF4F0B" w:rsidP="00BF4F0B">
      <w:pPr>
        <w:pStyle w:val="Sangradetextonormal"/>
        <w:widowControl w:val="0"/>
        <w:ind w:left="0"/>
        <w:jc w:val="both"/>
        <w:rPr>
          <w:rFonts w:ascii="Arial" w:hAnsi="Arial" w:cs="Arial"/>
          <w:sz w:val="20"/>
          <w:szCs w:val="20"/>
          <w:lang w:val="es-ES_tradnl"/>
        </w:rPr>
      </w:pPr>
      <w:r>
        <w:rPr>
          <w:rFonts w:ascii="Arial" w:hAnsi="Arial" w:cs="Arial"/>
          <w:sz w:val="20"/>
          <w:szCs w:val="20"/>
          <w:lang w:val="es-ES_tradnl"/>
        </w:rPr>
        <w:t xml:space="preserve">Yo </w:t>
      </w:r>
      <w:r>
        <w:rPr>
          <w:rFonts w:ascii="Arial" w:hAnsi="Arial" w:cs="Arial"/>
          <w:b/>
          <w:sz w:val="20"/>
          <w:szCs w:val="20"/>
          <w:u w:val="single"/>
          <w:lang w:val="es-ES_tradnl"/>
        </w:rPr>
        <w:t>(Nombre) (s) de la(s) persona(s) que está(n) suscribiendo la propuesta</w:t>
      </w:r>
      <w:r>
        <w:rPr>
          <w:rFonts w:ascii="Arial" w:hAnsi="Arial" w:cs="Arial"/>
          <w:sz w:val="20"/>
          <w:szCs w:val="20"/>
          <w:lang w:val="es-ES_tradnl"/>
        </w:rPr>
        <w:t xml:space="preserve">, identificado como aparece al pie de mi firma, obrando en calidad de </w:t>
      </w:r>
      <w:r>
        <w:rPr>
          <w:rFonts w:ascii="Arial" w:hAnsi="Arial" w:cs="Arial"/>
          <w:b/>
          <w:sz w:val="20"/>
          <w:szCs w:val="20"/>
          <w:u w:val="single"/>
          <w:lang w:val="es-ES_tradnl"/>
        </w:rPr>
        <w:t>(Calidad en la que actúa el(los) firmante(s) de la propuesta; si el(los) oferente(s) actúa(n) en su propio nombre, éste (éstos) deberá(n) suscribirlo</w:t>
      </w:r>
      <w:r>
        <w:rPr>
          <w:rFonts w:ascii="Arial" w:hAnsi="Arial" w:cs="Arial"/>
          <w:sz w:val="20"/>
          <w:szCs w:val="20"/>
          <w:u w:val="single"/>
          <w:lang w:val="es-ES_tradnl"/>
        </w:rPr>
        <w:t xml:space="preserve">. </w:t>
      </w:r>
      <w:r>
        <w:rPr>
          <w:rFonts w:ascii="Arial" w:hAnsi="Arial" w:cs="Arial"/>
          <w:b/>
          <w:sz w:val="20"/>
          <w:szCs w:val="20"/>
          <w:u w:val="single"/>
          <w:lang w:val="es-ES_tradnl"/>
        </w:rPr>
        <w:t>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Pr>
          <w:rFonts w:ascii="Arial" w:hAnsi="Arial" w:cs="Arial"/>
          <w:sz w:val="20"/>
          <w:szCs w:val="20"/>
          <w:u w:val="single"/>
          <w:lang w:val="es-ES_tradnl"/>
        </w:rPr>
        <w:t>,</w:t>
      </w:r>
      <w:r>
        <w:rPr>
          <w:rFonts w:ascii="Arial" w:hAnsi="Arial" w:cs="Arial"/>
          <w:sz w:val="20"/>
          <w:szCs w:val="20"/>
          <w:lang w:val="es-ES_tradnl"/>
        </w:rPr>
        <w:t xml:space="preserve"> me permito presentar, en nombre de </w:t>
      </w:r>
      <w:r>
        <w:rPr>
          <w:rFonts w:ascii="Arial" w:hAnsi="Arial" w:cs="Arial"/>
          <w:b/>
          <w:sz w:val="20"/>
          <w:szCs w:val="20"/>
          <w:u w:val="single"/>
          <w:lang w:val="es-ES_tradnl"/>
        </w:rPr>
        <w:t>(Indicación clara del proponente a nombre de quien se actúa),</w:t>
      </w:r>
      <w:r>
        <w:rPr>
          <w:rFonts w:ascii="Arial" w:hAnsi="Arial" w:cs="Arial"/>
          <w:sz w:val="20"/>
          <w:szCs w:val="20"/>
          <w:lang w:val="es-ES_tradnl"/>
        </w:rPr>
        <w:t xml:space="preserve"> propuesta seria y formal para participar en el proceso de Cont</w:t>
      </w:r>
      <w:r w:rsidR="005B1C5E">
        <w:rPr>
          <w:rFonts w:ascii="Arial" w:hAnsi="Arial" w:cs="Arial"/>
          <w:sz w:val="20"/>
          <w:szCs w:val="20"/>
          <w:lang w:val="es-ES_tradnl"/>
        </w:rPr>
        <w:t>ratación Directa PN MEMOT CD 032 2022</w:t>
      </w:r>
      <w:r>
        <w:rPr>
          <w:rFonts w:ascii="Arial" w:hAnsi="Arial" w:cs="Arial"/>
          <w:sz w:val="20"/>
          <w:szCs w:val="20"/>
          <w:lang w:val="es-ES_tradnl"/>
        </w:rPr>
        <w:t xml:space="preserve">, convocado por </w:t>
      </w:r>
      <w:r>
        <w:rPr>
          <w:rFonts w:ascii="Arial" w:hAnsi="Arial" w:cs="Arial"/>
          <w:sz w:val="20"/>
          <w:szCs w:val="20"/>
        </w:rPr>
        <w:t xml:space="preserve">LA POLICÌA METROPOLITANA DE MONTERÌA </w:t>
      </w:r>
      <w:r>
        <w:rPr>
          <w:rFonts w:ascii="Arial" w:hAnsi="Arial" w:cs="Arial"/>
          <w:sz w:val="20"/>
          <w:szCs w:val="20"/>
          <w:lang w:val="es-ES_tradnl"/>
        </w:rPr>
        <w:t>DE LA POLICIA NACIONAL –, cuyo objeto es “</w:t>
      </w:r>
      <w:r>
        <w:rPr>
          <w:rFonts w:ascii="Arial" w:hAnsi="Arial" w:cs="Arial"/>
          <w:sz w:val="20"/>
        </w:rPr>
        <w:t>ARRENDAMIENTO DE UN LOCAL DESTINADO PARA EL FUNCIONAMIENTO DE RESTAURANTE Y CAFETERÍA EN LAS INSTALACIONES DEL COMANDO DE LA POLICÍA METROPOLITANA DE MONTERÍA</w:t>
      </w:r>
      <w:r>
        <w:rPr>
          <w:rFonts w:ascii="Arial" w:hAnsi="Arial" w:cs="Arial"/>
          <w:sz w:val="20"/>
          <w:szCs w:val="20"/>
          <w:lang w:val="es-ES_tradnl"/>
        </w:rPr>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BF4F0B" w:rsidRDefault="00BF4F0B" w:rsidP="00BF4F0B">
      <w:pPr>
        <w:pStyle w:val="Sangradetextonormal"/>
        <w:widowControl w:val="0"/>
        <w:ind w:left="0"/>
        <w:jc w:val="both"/>
        <w:rPr>
          <w:rFonts w:ascii="Arial" w:hAnsi="Arial" w:cs="Arial"/>
          <w:sz w:val="20"/>
          <w:szCs w:val="20"/>
          <w:lang w:val="es-ES_tradnl"/>
        </w:rPr>
      </w:pPr>
      <w:r>
        <w:rPr>
          <w:rFonts w:ascii="Arial" w:hAnsi="Arial" w:cs="Arial"/>
          <w:sz w:val="20"/>
          <w:szCs w:val="20"/>
          <w:lang w:val="es-ES_tradnl"/>
        </w:rPr>
        <w:t xml:space="preserve">Los ítems se encuentran detalladamente enunciados en la invitación y en el anexo N° 1 y para todos los efectos legales, mi propuesta debe entenderse referida a los mismos, teniendo en cuenta su descripción, número y especificaciones técnicas y funcionales. </w:t>
      </w:r>
    </w:p>
    <w:p w:rsidR="00BF4F0B" w:rsidRDefault="00BF4F0B" w:rsidP="00BF4F0B">
      <w:pPr>
        <w:jc w:val="both"/>
      </w:pPr>
    </w:p>
    <w:p w:rsidR="00BF4F0B" w:rsidRDefault="00BF4F0B" w:rsidP="00BF4F0B">
      <w:pPr>
        <w:jc w:val="both"/>
      </w:pPr>
      <w:r>
        <w:t>En relación con la propuesta que presento, manifiesto lo siguiente:</w:t>
      </w:r>
    </w:p>
    <w:p w:rsidR="00BF4F0B" w:rsidRDefault="00BF4F0B" w:rsidP="00BF4F0B">
      <w:pPr>
        <w:jc w:val="both"/>
      </w:pPr>
    </w:p>
    <w:p w:rsidR="00BF4F0B" w:rsidRDefault="00BF4F0B" w:rsidP="000E0E96">
      <w:pPr>
        <w:numPr>
          <w:ilvl w:val="0"/>
          <w:numId w:val="19"/>
        </w:numPr>
        <w:autoSpaceDE/>
        <w:jc w:val="both"/>
      </w:pPr>
      <w:r>
        <w:t>Que el proponente que represento conoce y acepta el contenido de la invitación y de sus Anexos y Formatos.</w:t>
      </w:r>
    </w:p>
    <w:p w:rsidR="00BF4F0B" w:rsidRDefault="00BF4F0B" w:rsidP="00BF4F0B">
      <w:pPr>
        <w:ind w:left="360"/>
        <w:jc w:val="both"/>
      </w:pPr>
    </w:p>
    <w:p w:rsidR="00BF4F0B" w:rsidRDefault="00BF4F0B" w:rsidP="000E0E96">
      <w:pPr>
        <w:numPr>
          <w:ilvl w:val="0"/>
          <w:numId w:val="19"/>
        </w:numPr>
        <w:autoSpaceDE/>
        <w:jc w:val="both"/>
      </w:pPr>
      <w:r>
        <w:t>Que la propuesta que presento es irrevocable e incondicional, y obliga insubordinadamente al proponente que represento.</w:t>
      </w:r>
    </w:p>
    <w:p w:rsidR="00BF4F0B" w:rsidRDefault="00BF4F0B" w:rsidP="00BF4F0B">
      <w:pPr>
        <w:jc w:val="both"/>
      </w:pPr>
    </w:p>
    <w:p w:rsidR="00BF4F0B" w:rsidRDefault="00BF4F0B" w:rsidP="000E0E96">
      <w:pPr>
        <w:numPr>
          <w:ilvl w:val="0"/>
          <w:numId w:val="19"/>
        </w:numPr>
        <w:autoSpaceDE/>
        <w:jc w:val="both"/>
      </w:pPr>
      <w:r>
        <w:t xml:space="preserve">Que ni el representante legal </w:t>
      </w:r>
      <w:proofErr w:type="spellStart"/>
      <w:r>
        <w:t>ó</w:t>
      </w:r>
      <w:proofErr w:type="spellEnd"/>
      <w:r>
        <w:t xml:space="preserve"> apoderado del proponente, ni el proponente mismo, ni sus integrantes y directores nos encontramos incursos en ninguna de las causales de inhabilidad y/o incompatibilidad determinadas por la Constitución Política y la ley aplicable.</w:t>
      </w:r>
    </w:p>
    <w:p w:rsidR="00BF4F0B" w:rsidRDefault="00BF4F0B" w:rsidP="00BF4F0B">
      <w:pPr>
        <w:pStyle w:val="Prrafodelista"/>
        <w:jc w:val="both"/>
      </w:pPr>
    </w:p>
    <w:p w:rsidR="00BF4F0B" w:rsidRDefault="00BF4F0B" w:rsidP="000E0E96">
      <w:pPr>
        <w:widowControl w:val="0"/>
        <w:numPr>
          <w:ilvl w:val="0"/>
          <w:numId w:val="19"/>
        </w:numPr>
        <w:autoSpaceDE/>
        <w:jc w:val="both"/>
        <w:rPr>
          <w:b/>
          <w:u w:val="single"/>
        </w:rPr>
      </w:pPr>
      <w:r>
        <w:t xml:space="preserve">Que el proponente, en este caso </w:t>
      </w:r>
      <w:r>
        <w:rPr>
          <w:b/>
          <w:u w:val="single"/>
        </w:rPr>
        <w:t>(Indicación clara del proponente a nombre de quien se actúa)</w:t>
      </w:r>
      <w:r>
        <w:t xml:space="preserve">, está compuesto por las siguientes personas, y que el nombre de su representante legal, dirección, teléfono y fax  son los siguientes: </w:t>
      </w:r>
      <w:r>
        <w:rPr>
          <w:b/>
          <w:u w:val="single"/>
        </w:rPr>
        <w:t xml:space="preserve">(Información de cada uno de los integrantes que </w:t>
      </w:r>
      <w:r>
        <w:rPr>
          <w:b/>
          <w:u w:val="single"/>
        </w:rPr>
        <w:lastRenderedPageBreak/>
        <w:t>componen al proponente, si son varias personas; Si se tratara de un proponente persona jurídica, se puede adaptar la declaración, para suministrar la información allí requerida respecto de la sociedad proponente y su representante legal únicamente)</w:t>
      </w:r>
    </w:p>
    <w:p w:rsidR="00BF4F0B" w:rsidRDefault="00BF4F0B" w:rsidP="00BF4F0B">
      <w:pPr>
        <w:pStyle w:val="Piedepgina"/>
        <w:jc w:val="both"/>
      </w:pPr>
    </w:p>
    <w:p w:rsidR="00BF4F0B" w:rsidRDefault="00BF4F0B" w:rsidP="000E0E96">
      <w:pPr>
        <w:numPr>
          <w:ilvl w:val="0"/>
          <w:numId w:val="19"/>
        </w:numPr>
        <w:autoSpaceDE/>
        <w:jc w:val="both"/>
      </w:pPr>
      <w:r>
        <w:t xml:space="preserve">Que nuestra propuesta básica cumple con todos y cada uno de los requerimientos y condiciones establecidos en la invitación y en la Ley, y cualquier omisión, contradicción </w:t>
      </w:r>
      <w:proofErr w:type="spellStart"/>
      <w:r>
        <w:t>ó</w:t>
      </w:r>
      <w:proofErr w:type="spellEnd"/>
      <w:r>
        <w:t xml:space="preserve"> declaración debe interpretarse de la manera que resulte compatible con los términos y condiciones del proceso de contratación dentro del cual se presenta la misma, y aceptamos expresa y explícitamente que así se interprete nuestra propuesta.</w:t>
      </w:r>
    </w:p>
    <w:p w:rsidR="00BF4F0B" w:rsidRDefault="00BF4F0B" w:rsidP="00BF4F0B">
      <w:pPr>
        <w:jc w:val="both"/>
      </w:pPr>
    </w:p>
    <w:p w:rsidR="00BF4F0B" w:rsidRDefault="00BF4F0B" w:rsidP="000E0E96">
      <w:pPr>
        <w:numPr>
          <w:ilvl w:val="0"/>
          <w:numId w:val="19"/>
        </w:numPr>
        <w:autoSpaceDE/>
        <w:jc w:val="both"/>
      </w:pPr>
      <w:r>
        <w:t>Que nos comprometemos a proveer a la POLICÍA NACIONAL - LA POLICÌA METROPOLITANA DE MONTERÌA, en caso de resultar adjudicatarios del presente proceso de contratación, el servicio ofrecido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presentación.</w:t>
      </w:r>
    </w:p>
    <w:p w:rsidR="00BF4F0B" w:rsidRDefault="00BF4F0B" w:rsidP="00BF4F0B">
      <w:pPr>
        <w:pStyle w:val="Prrafodelista"/>
        <w:jc w:val="both"/>
      </w:pPr>
    </w:p>
    <w:p w:rsidR="00BF4F0B" w:rsidRDefault="00BF4F0B" w:rsidP="000E0E96">
      <w:pPr>
        <w:pStyle w:val="Sangradetextonormal"/>
        <w:numPr>
          <w:ilvl w:val="0"/>
          <w:numId w:val="19"/>
        </w:numPr>
        <w:spacing w:after="0"/>
        <w:jc w:val="both"/>
        <w:rPr>
          <w:rFonts w:ascii="Arial" w:hAnsi="Arial" w:cs="Arial"/>
          <w:sz w:val="20"/>
          <w:szCs w:val="20"/>
          <w:lang w:val="es-ES_tradnl"/>
        </w:rPr>
      </w:pPr>
      <w:r>
        <w:rPr>
          <w:rFonts w:ascii="Arial" w:hAnsi="Arial" w:cs="Arial"/>
          <w:sz w:val="20"/>
          <w:szCs w:val="20"/>
          <w:lang w:val="es-ES_tradnl"/>
        </w:rPr>
        <w:t xml:space="preserve">Declaramos bajo nuestra responsabilidad, que el servicio que se entregará a </w:t>
      </w:r>
      <w:r>
        <w:rPr>
          <w:rFonts w:ascii="Arial" w:hAnsi="Arial" w:cs="Arial"/>
          <w:sz w:val="20"/>
          <w:szCs w:val="20"/>
        </w:rPr>
        <w:t>LA POLICÌA METROPOLITANA DE MONTERÌA</w:t>
      </w:r>
      <w:r>
        <w:rPr>
          <w:rFonts w:ascii="Arial" w:hAnsi="Arial" w:cs="Arial"/>
          <w:sz w:val="20"/>
          <w:szCs w:val="20"/>
          <w:lang w:val="es-ES_tradnl"/>
        </w:rPr>
        <w:t>, en el caso de resultar adjudicataria nuestra propuesta, cumple con todas y cada una de las exigencias de la invitación, sus Anexos y sus Formatos.</w:t>
      </w:r>
    </w:p>
    <w:p w:rsidR="00BF4F0B" w:rsidRDefault="00BF4F0B" w:rsidP="00BF4F0B">
      <w:pPr>
        <w:pStyle w:val="Prrafodelista"/>
        <w:jc w:val="both"/>
        <w:rPr>
          <w:rFonts w:cs="Times New Roman"/>
        </w:rPr>
      </w:pPr>
    </w:p>
    <w:p w:rsidR="00BF4F0B" w:rsidRDefault="00BF4F0B" w:rsidP="000E0E96">
      <w:pPr>
        <w:pStyle w:val="Sangradetextonormal"/>
        <w:numPr>
          <w:ilvl w:val="0"/>
          <w:numId w:val="19"/>
        </w:numPr>
        <w:spacing w:after="0"/>
        <w:jc w:val="both"/>
        <w:rPr>
          <w:rFonts w:ascii="Arial" w:hAnsi="Arial" w:cs="Arial"/>
          <w:sz w:val="20"/>
          <w:szCs w:val="20"/>
          <w:lang w:val="es-ES_tradnl"/>
        </w:rPr>
      </w:pPr>
      <w:r>
        <w:rPr>
          <w:rFonts w:ascii="Arial" w:hAnsi="Arial" w:cs="Arial"/>
          <w:sz w:val="20"/>
          <w:szCs w:val="20"/>
          <w:lang w:val="es-ES_tradn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rsidR="00BF4F0B" w:rsidRDefault="00BF4F0B" w:rsidP="00BF4F0B">
      <w:pPr>
        <w:jc w:val="both"/>
      </w:pPr>
    </w:p>
    <w:p w:rsidR="00BF4F0B" w:rsidRDefault="00BF4F0B" w:rsidP="000E0E96">
      <w:pPr>
        <w:numPr>
          <w:ilvl w:val="0"/>
          <w:numId w:val="19"/>
        </w:numPr>
        <w:tabs>
          <w:tab w:val="clear" w:pos="360"/>
          <w:tab w:val="num" w:pos="426"/>
        </w:tabs>
        <w:autoSpaceDE/>
        <w:ind w:left="426" w:hanging="426"/>
        <w:jc w:val="both"/>
      </w:pPr>
      <w: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BF4F0B" w:rsidRDefault="00BF4F0B" w:rsidP="00BF4F0B">
      <w:pPr>
        <w:ind w:left="709" w:hanging="709"/>
        <w:jc w:val="both"/>
      </w:pPr>
    </w:p>
    <w:p w:rsidR="00BF4F0B" w:rsidRDefault="00BF4F0B" w:rsidP="000E0E96">
      <w:pPr>
        <w:pStyle w:val="Sangradetextonormal"/>
        <w:numPr>
          <w:ilvl w:val="0"/>
          <w:numId w:val="19"/>
        </w:numPr>
        <w:spacing w:after="0"/>
        <w:jc w:val="both"/>
        <w:rPr>
          <w:rFonts w:ascii="Arial" w:hAnsi="Arial" w:cs="Arial"/>
          <w:sz w:val="20"/>
          <w:szCs w:val="20"/>
          <w:lang w:val="es-ES_tradnl"/>
        </w:rPr>
      </w:pPr>
      <w:r>
        <w:rPr>
          <w:rFonts w:ascii="Arial" w:hAnsi="Arial" w:cs="Arial"/>
          <w:sz w:val="20"/>
          <w:szCs w:val="20"/>
          <w:lang w:val="es-ES_tradnl"/>
        </w:rPr>
        <w:t xml:space="preserve">Reconocemos que ni LA POLICÌA METROPOLITANA DE MONTERÌA,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Pr>
          <w:rFonts w:ascii="Arial" w:hAnsi="Arial" w:cs="Arial"/>
          <w:sz w:val="20"/>
          <w:szCs w:val="20"/>
          <w:lang w:val="es-ES_tradnl"/>
        </w:rPr>
        <w:t>ó</w:t>
      </w:r>
      <w:proofErr w:type="spellEnd"/>
      <w:r>
        <w:rPr>
          <w:rFonts w:ascii="Arial" w:hAnsi="Arial" w:cs="Arial"/>
          <w:sz w:val="20"/>
          <w:szCs w:val="20"/>
          <w:lang w:val="es-ES_tradnl"/>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BF4F0B" w:rsidRDefault="00BF4F0B" w:rsidP="00BF4F0B">
      <w:pPr>
        <w:pStyle w:val="Prrafodelista"/>
        <w:jc w:val="both"/>
        <w:rPr>
          <w:rFonts w:cs="Times New Roman"/>
        </w:rPr>
      </w:pPr>
    </w:p>
    <w:p w:rsidR="00BF4F0B" w:rsidRDefault="00BF4F0B" w:rsidP="000E0E96">
      <w:pPr>
        <w:numPr>
          <w:ilvl w:val="0"/>
          <w:numId w:val="19"/>
        </w:numPr>
        <w:tabs>
          <w:tab w:val="left" w:pos="4678"/>
        </w:tabs>
        <w:autoSpaceDE/>
        <w:ind w:left="426" w:hanging="426"/>
        <w:jc w:val="both"/>
      </w:pPr>
      <w:r>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BF4F0B" w:rsidRDefault="00BF4F0B" w:rsidP="00BF4F0B">
      <w:pPr>
        <w:pStyle w:val="Prrafodelista"/>
        <w:jc w:val="both"/>
      </w:pPr>
    </w:p>
    <w:p w:rsidR="00BF4F0B" w:rsidRDefault="00BF4F0B" w:rsidP="000E0E96">
      <w:pPr>
        <w:widowControl w:val="0"/>
        <w:numPr>
          <w:ilvl w:val="0"/>
          <w:numId w:val="19"/>
        </w:numPr>
        <w:autoSpaceDE/>
        <w:jc w:val="both"/>
      </w:pPr>
      <w:r>
        <w:t xml:space="preserve">Manifestamos y declaramos que nuestra propuesta no contiene ningún tipo de información </w:t>
      </w:r>
      <w:r>
        <w:lastRenderedPageBreak/>
        <w:t xml:space="preserve">confidencial o privada de acuerdo con la ley colombiana, y, en consecuencia, consideramos que LA POLICÍA NACIONAL - POLICÌA METROPOLITANA DE MONTERÌA se encuentra facultado para revelar dicha información sin reserva alguna, a partir de la fecha de apertura de las propuestas, a sus agentes o asesores, a los demás proponentes </w:t>
      </w:r>
      <w:proofErr w:type="spellStart"/>
      <w:r>
        <w:t>ó</w:t>
      </w:r>
      <w:proofErr w:type="spellEnd"/>
      <w: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BF4F0B" w:rsidRDefault="00BF4F0B" w:rsidP="00BF4F0B">
      <w:pPr>
        <w:widowControl w:val="0"/>
        <w:ind w:left="360"/>
        <w:jc w:val="both"/>
      </w:pPr>
    </w:p>
    <w:p w:rsidR="00BF4F0B" w:rsidRDefault="00BF4F0B" w:rsidP="000E0E96">
      <w:pPr>
        <w:widowControl w:val="0"/>
        <w:numPr>
          <w:ilvl w:val="0"/>
          <w:numId w:val="19"/>
        </w:numPr>
        <w:autoSpaceDE/>
        <w:jc w:val="both"/>
      </w:pPr>
      <w: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BF4F0B" w:rsidRDefault="00BF4F0B" w:rsidP="00BF4F0B">
      <w:pPr>
        <w:ind w:left="709"/>
        <w:jc w:val="both"/>
      </w:pPr>
    </w:p>
    <w:p w:rsidR="00BF4F0B" w:rsidRDefault="00BF4F0B" w:rsidP="000E0E96">
      <w:pPr>
        <w:numPr>
          <w:ilvl w:val="0"/>
          <w:numId w:val="20"/>
        </w:numPr>
        <w:autoSpaceDE/>
        <w:jc w:val="both"/>
      </w:pPr>
      <w: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BF4F0B" w:rsidRDefault="00BF4F0B" w:rsidP="00BF4F0B">
      <w:pPr>
        <w:ind w:left="709" w:hanging="709"/>
        <w:jc w:val="both"/>
      </w:pPr>
    </w:p>
    <w:p w:rsidR="00BF4F0B" w:rsidRDefault="00BF4F0B" w:rsidP="000E0E96">
      <w:pPr>
        <w:numPr>
          <w:ilvl w:val="0"/>
          <w:numId w:val="20"/>
        </w:numPr>
        <w:autoSpaceDE/>
        <w:ind w:left="426" w:hanging="426"/>
        <w:jc w:val="both"/>
      </w:pPr>
      <w:r>
        <w:t>Que me obligo a suministrar a solicitud de LA POLICÍA NACIONAL - POLICÌA METROPOLITANA DE MONTERÌA cualquier información necesaria para la correcta evaluación de esta propuesta, dentro de los términos que al efecto determine esa entidad.</w:t>
      </w:r>
    </w:p>
    <w:p w:rsidR="00BF4F0B" w:rsidRDefault="00BF4F0B" w:rsidP="00BF4F0B">
      <w:pPr>
        <w:pStyle w:val="Prrafodelista"/>
        <w:jc w:val="both"/>
      </w:pPr>
    </w:p>
    <w:p w:rsidR="00BF4F0B" w:rsidRPr="005B1C5E" w:rsidRDefault="00BF4F0B" w:rsidP="000E0E96">
      <w:pPr>
        <w:numPr>
          <w:ilvl w:val="0"/>
          <w:numId w:val="20"/>
        </w:numPr>
        <w:autoSpaceDE/>
        <w:ind w:left="426" w:hanging="426"/>
        <w:jc w:val="both"/>
        <w:rPr>
          <w:b/>
          <w:u w:val="single"/>
        </w:rPr>
      </w:pPr>
      <w:r w:rsidRPr="005B1C5E">
        <w:t>Que recibiremos notificaciones en la secretaría de su Despacho</w:t>
      </w:r>
      <w:r w:rsidRPr="005B1C5E">
        <w:rPr>
          <w:b/>
          <w:u w:val="single"/>
        </w:rPr>
        <w:t>, o en la(s) siguiente(s) dirección(es): (Dirección para notificaciones): Teléfono (os): Fax</w:t>
      </w:r>
    </w:p>
    <w:p w:rsidR="00BF4F0B" w:rsidRDefault="00BF4F0B" w:rsidP="00BF4F0B">
      <w:pPr>
        <w:pStyle w:val="Piedepgina"/>
        <w:jc w:val="both"/>
      </w:pPr>
    </w:p>
    <w:p w:rsidR="00BF4F0B" w:rsidRDefault="00BF4F0B" w:rsidP="000E0E96">
      <w:pPr>
        <w:pStyle w:val="Piedepgina"/>
        <w:numPr>
          <w:ilvl w:val="0"/>
          <w:numId w:val="20"/>
        </w:numPr>
        <w:autoSpaceDE/>
        <w:jc w:val="both"/>
      </w:pPr>
      <w:r>
        <w:t>Que no nos hallamos relacionados en el Boletín de Responsables Fiscales (Artículo 60 Ley 610 de 2000).</w:t>
      </w:r>
    </w:p>
    <w:p w:rsidR="00BF4F0B" w:rsidRDefault="00BF4F0B" w:rsidP="00BF4F0B">
      <w:pPr>
        <w:pStyle w:val="Piedepgina"/>
        <w:jc w:val="both"/>
      </w:pPr>
    </w:p>
    <w:p w:rsidR="00BF4F0B" w:rsidRDefault="00BF4F0B" w:rsidP="000E0E96">
      <w:pPr>
        <w:pStyle w:val="Piedepgina"/>
        <w:numPr>
          <w:ilvl w:val="0"/>
          <w:numId w:val="20"/>
        </w:numPr>
        <w:autoSpaceDE/>
        <w:jc w:val="both"/>
      </w:pPr>
      <w:r>
        <w:t xml:space="preserve">La presente propuesta tiene como tiempo de ejecución _______ </w:t>
      </w:r>
    </w:p>
    <w:p w:rsidR="00BF4F0B" w:rsidRDefault="00BF4F0B" w:rsidP="00BF4F0B">
      <w:pPr>
        <w:pStyle w:val="Piedepgina"/>
        <w:jc w:val="both"/>
      </w:pPr>
    </w:p>
    <w:p w:rsidR="00BF4F0B" w:rsidRDefault="00BF4F0B" w:rsidP="000E0E96">
      <w:pPr>
        <w:pStyle w:val="Piedepgina"/>
        <w:numPr>
          <w:ilvl w:val="0"/>
          <w:numId w:val="20"/>
        </w:numPr>
        <w:autoSpaceDE/>
        <w:jc w:val="both"/>
      </w:pPr>
      <w:r>
        <w:t>Que la vigencia de la presente oferta es de _________, contados a partir de la presentación de la misma.</w:t>
      </w:r>
    </w:p>
    <w:p w:rsidR="00BF4F0B" w:rsidRDefault="00BF4F0B" w:rsidP="00BF4F0B">
      <w:pPr>
        <w:pStyle w:val="Prrafodelista"/>
      </w:pPr>
    </w:p>
    <w:p w:rsidR="00BF4F0B" w:rsidRDefault="00BF4F0B" w:rsidP="000E0E96">
      <w:pPr>
        <w:pStyle w:val="Piedepgina"/>
        <w:numPr>
          <w:ilvl w:val="0"/>
          <w:numId w:val="20"/>
        </w:numPr>
        <w:autoSpaceDE/>
        <w:jc w:val="both"/>
      </w:pPr>
      <w:r>
        <w:t xml:space="preserve">La presente oferta tiene un valor de </w:t>
      </w:r>
    </w:p>
    <w:p w:rsidR="00BF4F0B" w:rsidRDefault="00BF4F0B" w:rsidP="00BF4F0B">
      <w:pPr>
        <w:jc w:val="both"/>
      </w:pPr>
    </w:p>
    <w:p w:rsidR="00BF4F0B" w:rsidRDefault="00BF4F0B" w:rsidP="00BF4F0B">
      <w:pPr>
        <w:jc w:val="both"/>
      </w:pPr>
    </w:p>
    <w:p w:rsidR="00BF4F0B" w:rsidRDefault="00BF4F0B" w:rsidP="00BF4F0B">
      <w:pPr>
        <w:jc w:val="both"/>
      </w:pPr>
      <w:r>
        <w:t>Cordialmente, _______________________________</w:t>
      </w:r>
    </w:p>
    <w:p w:rsidR="00BF4F0B" w:rsidRDefault="00BF4F0B" w:rsidP="00BF4F0B">
      <w:pPr>
        <w:jc w:val="both"/>
      </w:pPr>
      <w:r>
        <w:t>(Firma del representante legal del proponente)</w:t>
      </w:r>
    </w:p>
    <w:p w:rsidR="00BF4F0B" w:rsidRPr="00BF4F0B" w:rsidRDefault="00BF4F0B" w:rsidP="00BF4F0B">
      <w:pPr>
        <w:pStyle w:val="NormalWeb"/>
        <w:rPr>
          <w:bCs/>
          <w:sz w:val="20"/>
          <w:szCs w:val="20"/>
          <w14:shadow w14:blurRad="50800" w14:dist="38100" w14:dir="2700000" w14:sx="100000" w14:sy="100000" w14:kx="0" w14:ky="0" w14:algn="tl">
            <w14:srgbClr w14:val="000000">
              <w14:alpha w14:val="60000"/>
            </w14:srgbClr>
          </w14:shadow>
        </w:rPr>
      </w:pPr>
    </w:p>
    <w:p w:rsidR="00580FDE" w:rsidRDefault="00580FDE" w:rsidP="00580FDE">
      <w:pPr>
        <w:pStyle w:val="Textoindependiente"/>
        <w:jc w:val="center"/>
        <w:rPr>
          <w:rFonts w:cs="Arial"/>
          <w:b/>
          <w:bCs/>
        </w:rPr>
      </w:pPr>
    </w:p>
    <w:p w:rsidR="006924DD" w:rsidRDefault="006924DD" w:rsidP="00580FDE">
      <w:pPr>
        <w:pStyle w:val="Textoindependiente"/>
        <w:jc w:val="center"/>
        <w:rPr>
          <w:rFonts w:cs="Arial"/>
          <w:b/>
          <w:bCs/>
        </w:rPr>
      </w:pPr>
    </w:p>
    <w:p w:rsidR="006924DD" w:rsidRDefault="006924DD" w:rsidP="00580FDE">
      <w:pPr>
        <w:pStyle w:val="Textoindependiente"/>
        <w:jc w:val="center"/>
        <w:rPr>
          <w:rFonts w:cs="Arial"/>
          <w:b/>
          <w:bCs/>
        </w:rPr>
      </w:pPr>
    </w:p>
    <w:p w:rsidR="006924DD" w:rsidRDefault="006924DD" w:rsidP="00580FDE">
      <w:pPr>
        <w:pStyle w:val="Textoindependiente"/>
        <w:jc w:val="center"/>
        <w:rPr>
          <w:rFonts w:cs="Arial"/>
          <w:b/>
          <w:bCs/>
        </w:rPr>
      </w:pPr>
    </w:p>
    <w:p w:rsidR="00580FDE" w:rsidRPr="00BF3739" w:rsidRDefault="00580FDE" w:rsidP="00580FDE">
      <w:pPr>
        <w:pStyle w:val="Puesto"/>
        <w:rPr>
          <w:bCs/>
          <w:sz w:val="20"/>
          <w14:shadow w14:blurRad="50800" w14:dist="38100" w14:dir="2700000" w14:sx="100000" w14:sy="100000" w14:kx="0" w14:ky="0" w14:algn="tl">
            <w14:srgbClr w14:val="000000">
              <w14:alpha w14:val="60000"/>
            </w14:srgbClr>
          </w14:shadow>
        </w:rPr>
      </w:pPr>
      <w:r w:rsidRPr="00BF3739">
        <w:rPr>
          <w:bCs/>
          <w:sz w:val="20"/>
          <w14:shadow w14:blurRad="50800" w14:dist="38100" w14:dir="2700000" w14:sx="100000" w14:sy="100000" w14:kx="0" w14:ky="0" w14:algn="tl">
            <w14:srgbClr w14:val="000000">
              <w14:alpha w14:val="60000"/>
            </w14:srgbClr>
          </w14:shadow>
        </w:rPr>
        <w:t xml:space="preserve">FORMULARIO No. 3 </w:t>
      </w:r>
    </w:p>
    <w:p w:rsidR="00580FDE" w:rsidRPr="00BF3739" w:rsidRDefault="00580FDE" w:rsidP="00580FDE">
      <w:pPr>
        <w:tabs>
          <w:tab w:val="left" w:pos="3645"/>
        </w:tabs>
        <w:jc w:val="center"/>
        <w:rPr>
          <w:b/>
          <w14:shadow w14:blurRad="50800" w14:dist="38100" w14:dir="2700000" w14:sx="100000" w14:sy="100000" w14:kx="0" w14:ky="0" w14:algn="tl">
            <w14:srgbClr w14:val="000000">
              <w14:alpha w14:val="60000"/>
            </w14:srgbClr>
          </w14:shadow>
        </w:rPr>
      </w:pPr>
    </w:p>
    <w:p w:rsidR="00580FDE" w:rsidRPr="00BF3739" w:rsidRDefault="00580FDE" w:rsidP="00580FDE">
      <w:pPr>
        <w:pStyle w:val="Textoindependiente"/>
        <w:jc w:val="center"/>
        <w:rPr>
          <w:rFonts w:cs="Arial"/>
          <w:b/>
          <w:sz w:val="20"/>
          <w14:shadow w14:blurRad="50800" w14:dist="38100" w14:dir="2700000" w14:sx="100000" w14:sy="100000" w14:kx="0" w14:ky="0" w14:algn="tl">
            <w14:srgbClr w14:val="000000">
              <w14:alpha w14:val="60000"/>
            </w14:srgbClr>
          </w14:shadow>
        </w:rPr>
      </w:pPr>
      <w:r w:rsidRPr="00BF3739">
        <w:rPr>
          <w:rFonts w:cs="Arial"/>
          <w:b/>
          <w:sz w:val="20"/>
          <w14:shadow w14:blurRad="50800" w14:dist="38100" w14:dir="2700000" w14:sx="100000" w14:sy="100000" w14:kx="0" w14:ky="0" w14:algn="tl">
            <w14:srgbClr w14:val="000000">
              <w14:alpha w14:val="60000"/>
            </w14:srgbClr>
          </w14:shadow>
        </w:rPr>
        <w:t>COMPROMISO ANTICORRUPCIÓN</w:t>
      </w:r>
    </w:p>
    <w:p w:rsidR="00580FDE" w:rsidRPr="00874A77" w:rsidRDefault="00580FDE" w:rsidP="00580FDE">
      <w:pPr>
        <w:jc w:val="both"/>
      </w:pPr>
    </w:p>
    <w:p w:rsidR="00097ECD" w:rsidRDefault="00097ECD" w:rsidP="00B06608">
      <w:pPr>
        <w:pStyle w:val="Textoindependiente"/>
        <w:tabs>
          <w:tab w:val="left" w:pos="2689"/>
          <w:tab w:val="center" w:pos="4420"/>
        </w:tabs>
        <w:rPr>
          <w:rFonts w:cs="Arial"/>
          <w:sz w:val="20"/>
        </w:rPr>
      </w:pPr>
      <w:r w:rsidRPr="00097ECD">
        <w:rPr>
          <w:rFonts w:cs="Arial"/>
          <w:b/>
          <w:sz w:val="20"/>
          <w14:shadow w14:blurRad="50800" w14:dist="38100" w14:dir="2700000" w14:sx="100000" w14:sy="100000" w14:kx="0" w14:ky="0" w14:algn="tl">
            <w14:srgbClr w14:val="000000">
              <w14:alpha w14:val="60000"/>
            </w14:srgbClr>
          </w14:shadow>
        </w:rPr>
        <w:tab/>
      </w:r>
    </w:p>
    <w:p w:rsidR="00097ECD" w:rsidRDefault="00097ECD" w:rsidP="00097ECD">
      <w:pPr>
        <w:jc w:val="both"/>
      </w:pPr>
      <w:r>
        <w:t xml:space="preserve">El </w:t>
      </w:r>
      <w:r>
        <w:rPr>
          <w:b/>
          <w:u w:val="single"/>
        </w:rPr>
        <w:t>(los)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t xml:space="preserve"> que en adelante se denominará EL PROPONENTE, manifiesta(n) su voluntad de asumir, de manera unilateral, la presente invitación, teniendo en cuenta las siguientes consideraciones:</w:t>
      </w:r>
    </w:p>
    <w:p w:rsidR="00097ECD" w:rsidRDefault="00097ECD" w:rsidP="00097ECD">
      <w:pPr>
        <w:jc w:val="both"/>
      </w:pPr>
      <w:r>
        <w:t> </w:t>
      </w:r>
    </w:p>
    <w:p w:rsidR="00097ECD" w:rsidRDefault="00097ECD" w:rsidP="00097ECD">
      <w:pPr>
        <w:jc w:val="both"/>
      </w:pPr>
      <w:r>
        <w:t xml:space="preserve">PRIMERO: Que la POLICÍA NACIONAL – POLICÌA METROPOLITANA DE MONTERÌA adelanta un proceso por la modalidad de Contratación Directa sin pluralidad de oferentes. </w:t>
      </w:r>
    </w:p>
    <w:p w:rsidR="00097ECD" w:rsidRDefault="00097ECD" w:rsidP="00097ECD">
      <w:pPr>
        <w:jc w:val="both"/>
      </w:pPr>
    </w:p>
    <w:p w:rsidR="00097ECD" w:rsidRDefault="00097ECD" w:rsidP="00097ECD">
      <w:pPr>
        <w:jc w:val="both"/>
      </w:pPr>
      <w:r>
        <w:t>SEGUNDO: Que es interés de EL PROPONENTE apoyar la acción del Estado colombiano, y de la POLICÍA NACIONAL - POLICÌA METROPOLITANA DE MONTERÌA para fortalecer la transparencia en los procesos de contratación, y la responsabilidad de rendir cuentas.</w:t>
      </w:r>
    </w:p>
    <w:p w:rsidR="00097ECD" w:rsidRDefault="00097ECD" w:rsidP="00097ECD">
      <w:pPr>
        <w:jc w:val="both"/>
      </w:pPr>
    </w:p>
    <w:p w:rsidR="00097ECD" w:rsidRDefault="00097ECD" w:rsidP="00097ECD">
      <w:pPr>
        <w:jc w:val="both"/>
      </w:pPr>
      <w:r>
        <w:t>TERCERO: Que siendo del interés de EL PROPONENTE participar en el proceso de 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097ECD" w:rsidRDefault="00097ECD" w:rsidP="00097ECD">
      <w:pPr>
        <w:jc w:val="both"/>
      </w:pPr>
    </w:p>
    <w:p w:rsidR="00097ECD" w:rsidRDefault="00097ECD" w:rsidP="00097ECD">
      <w:pPr>
        <w:jc w:val="both"/>
      </w:pPr>
      <w:r>
        <w:t>CLÁUSULA PRIMERA. COMPROMISOS ASUMIDOS.</w:t>
      </w:r>
    </w:p>
    <w:p w:rsidR="00097ECD" w:rsidRDefault="00097ECD" w:rsidP="00097ECD">
      <w:pPr>
        <w:jc w:val="both"/>
      </w:pPr>
      <w:r>
        <w:t> </w:t>
      </w:r>
    </w:p>
    <w:p w:rsidR="00097ECD" w:rsidRDefault="00097ECD" w:rsidP="00097ECD">
      <w:pPr>
        <w:jc w:val="both"/>
      </w:pPr>
      <w:r>
        <w:t>EL PROPONENTE, mediante suscripción del presente documento, asume los siguientes compromisos:</w:t>
      </w:r>
    </w:p>
    <w:p w:rsidR="00097ECD" w:rsidRDefault="00097ECD" w:rsidP="00097ECD">
      <w:pPr>
        <w:jc w:val="both"/>
      </w:pPr>
    </w:p>
    <w:p w:rsidR="00097ECD" w:rsidRDefault="00097ECD" w:rsidP="000E0E96">
      <w:pPr>
        <w:numPr>
          <w:ilvl w:val="0"/>
          <w:numId w:val="3"/>
        </w:numPr>
        <w:autoSpaceDE/>
        <w:ind w:left="709" w:hanging="709"/>
        <w:jc w:val="both"/>
      </w:pPr>
      <w:r>
        <w:t>EL PROPONENTE no ofrecerá ni dará sobornos ni ninguna otra forma de halago a ningún funcionario público en relación con su propuesta, con el proceso de contratación, ni con la ejecución del contrato que pueda celebrarse como resultado de su propuesta.</w:t>
      </w:r>
    </w:p>
    <w:p w:rsidR="00097ECD" w:rsidRDefault="00097ECD" w:rsidP="00097ECD">
      <w:pPr>
        <w:jc w:val="both"/>
      </w:pPr>
      <w:r>
        <w:t> </w:t>
      </w:r>
    </w:p>
    <w:p w:rsidR="00097ECD" w:rsidRDefault="00097ECD" w:rsidP="000E0E96">
      <w:pPr>
        <w:numPr>
          <w:ilvl w:val="0"/>
          <w:numId w:val="4"/>
        </w:numPr>
        <w:tabs>
          <w:tab w:val="left" w:pos="709"/>
        </w:tabs>
        <w:autoSpaceDE/>
        <w:ind w:left="709" w:hanging="709"/>
        <w:jc w:val="both"/>
      </w:pPr>
      <w:r>
        <w:t>EL PROPONENTE se compromete a no permitir que nadie, bien sea empleado de la compañía o un agente comisionista independiente, o un asesor o consultor lo haga en su nombre.</w:t>
      </w:r>
    </w:p>
    <w:p w:rsidR="00097ECD" w:rsidRDefault="00097ECD" w:rsidP="00097ECD">
      <w:pPr>
        <w:tabs>
          <w:tab w:val="left" w:pos="709"/>
        </w:tabs>
        <w:jc w:val="both"/>
      </w:pPr>
      <w:r>
        <w:t>  </w:t>
      </w:r>
    </w:p>
    <w:p w:rsidR="00097ECD" w:rsidRDefault="00097ECD" w:rsidP="000E0E96">
      <w:pPr>
        <w:numPr>
          <w:ilvl w:val="0"/>
          <w:numId w:val="4"/>
        </w:numPr>
        <w:tabs>
          <w:tab w:val="left" w:pos="709"/>
        </w:tabs>
        <w:autoSpaceDE/>
        <w:ind w:left="709" w:hanging="709"/>
        <w:jc w:val="both"/>
      </w:pPr>
      <w: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Directa </w:t>
      </w:r>
    </w:p>
    <w:p w:rsidR="00097ECD" w:rsidRDefault="00097ECD" w:rsidP="00097ECD">
      <w:pPr>
        <w:tabs>
          <w:tab w:val="left" w:pos="709"/>
        </w:tabs>
        <w:jc w:val="both"/>
      </w:pPr>
    </w:p>
    <w:p w:rsidR="00097ECD" w:rsidRDefault="00097ECD" w:rsidP="000E0E96">
      <w:pPr>
        <w:numPr>
          <w:ilvl w:val="0"/>
          <w:numId w:val="4"/>
        </w:numPr>
        <w:tabs>
          <w:tab w:val="left" w:pos="709"/>
        </w:tabs>
        <w:autoSpaceDE/>
        <w:ind w:left="709" w:hanging="709"/>
        <w:jc w:val="both"/>
      </w:pPr>
    </w:p>
    <w:p w:rsidR="00097ECD" w:rsidRDefault="00097ECD" w:rsidP="000E0E96">
      <w:pPr>
        <w:numPr>
          <w:ilvl w:val="0"/>
          <w:numId w:val="5"/>
        </w:numPr>
        <w:autoSpaceDE/>
        <w:jc w:val="both"/>
      </w:pPr>
      <w:r>
        <w:t>No ofrecer o pagar sobornos o cualquier halago a los funcionarios de LA POLICÌA METROPOLITANA DE MONTERÌA,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097ECD" w:rsidRDefault="00097ECD" w:rsidP="00097ECD">
      <w:pPr>
        <w:tabs>
          <w:tab w:val="left" w:pos="709"/>
        </w:tabs>
        <w:ind w:left="708"/>
        <w:jc w:val="both"/>
      </w:pPr>
      <w:r>
        <w:t> </w:t>
      </w:r>
    </w:p>
    <w:p w:rsidR="00097ECD" w:rsidRDefault="00097ECD" w:rsidP="000E0E96">
      <w:pPr>
        <w:numPr>
          <w:ilvl w:val="0"/>
          <w:numId w:val="5"/>
        </w:numPr>
        <w:autoSpaceDE/>
        <w:jc w:val="both"/>
      </w:pPr>
      <w:r>
        <w:lastRenderedPageBreak/>
        <w:t>No ofrecer pagos o halagos a los funcionarios de LA POLICÍA NACIONAL - POLICÌA METROPOLITANA DE MONTERÌA durante el desarrollo del contrato que se suscriba si llegase a ser aceptada su propuesta.</w:t>
      </w:r>
    </w:p>
    <w:p w:rsidR="00097ECD" w:rsidRDefault="00097ECD" w:rsidP="00097ECD">
      <w:pPr>
        <w:tabs>
          <w:tab w:val="left" w:pos="709"/>
        </w:tabs>
        <w:jc w:val="both"/>
      </w:pPr>
      <w:r>
        <w:t> </w:t>
      </w:r>
    </w:p>
    <w:p w:rsidR="00097ECD" w:rsidRDefault="00097ECD" w:rsidP="000E0E96">
      <w:pPr>
        <w:numPr>
          <w:ilvl w:val="0"/>
          <w:numId w:val="4"/>
        </w:numPr>
        <w:tabs>
          <w:tab w:val="left" w:pos="709"/>
        </w:tabs>
        <w:autoSpaceDE/>
        <w:ind w:left="709" w:hanging="709"/>
        <w:jc w:val="both"/>
      </w:pPr>
      <w:r>
        <w:t xml:space="preserve">EL PROPONENTE se compromete formalmente a no efectuar acuerdos, o realizar actos o conductas que tengan por objeto o como efecto la colusión en el presente proceso de Contratación Directa sin pluralidad de oferentes </w:t>
      </w:r>
    </w:p>
    <w:p w:rsidR="00097ECD" w:rsidRDefault="00097ECD" w:rsidP="00097ECD">
      <w:pPr>
        <w:tabs>
          <w:tab w:val="left" w:pos="709"/>
        </w:tabs>
        <w:jc w:val="both"/>
      </w:pPr>
      <w:r>
        <w:t> </w:t>
      </w:r>
    </w:p>
    <w:p w:rsidR="00097ECD" w:rsidRDefault="00097ECD" w:rsidP="00097ECD">
      <w:pPr>
        <w:jc w:val="both"/>
      </w:pPr>
      <w:r>
        <w:t>1.6   EL PROPONENTE asume a través de la suscripción del presente compromiso, las consecuencias previstas en la solicitud de oferta del proceso de contratación, si se verificare el incumplimiento de los compromisos anticorrupción.</w:t>
      </w:r>
    </w:p>
    <w:p w:rsidR="00097ECD" w:rsidRDefault="00097ECD" w:rsidP="00097ECD">
      <w:pPr>
        <w:jc w:val="both"/>
      </w:pPr>
      <w:r>
        <w:t> </w:t>
      </w:r>
    </w:p>
    <w:p w:rsidR="00097ECD" w:rsidRDefault="00097ECD" w:rsidP="00097ECD">
      <w:pPr>
        <w:ind w:right="18"/>
        <w:jc w:val="both"/>
      </w:pPr>
      <w:r>
        <w:t>En constancia de lo anterior, y como manifestación de la aceptación de los compromisos unilaterales incorporados en el presente documento, se firma el mismo en la ciudad de (Ciudad donde se firma el presente documento) a los (Día del mes en letras y números, días del mes del año).</w:t>
      </w:r>
    </w:p>
    <w:p w:rsidR="00097ECD" w:rsidRDefault="00097ECD" w:rsidP="00097ECD">
      <w:pPr>
        <w:ind w:right="760"/>
        <w:jc w:val="both"/>
      </w:pPr>
      <w:r>
        <w:t> </w:t>
      </w:r>
    </w:p>
    <w:p w:rsidR="00097ECD" w:rsidRDefault="00097ECD" w:rsidP="00097ECD">
      <w:pPr>
        <w:jc w:val="both"/>
      </w:pPr>
      <w:r>
        <w:t>EL PROPONENTE:</w:t>
      </w:r>
    </w:p>
    <w:p w:rsidR="00097ECD" w:rsidRDefault="00097ECD" w:rsidP="00097ECD">
      <w:pPr>
        <w:pStyle w:val="Piedepgina"/>
        <w:jc w:val="both"/>
      </w:pPr>
      <w:r>
        <w:t> </w:t>
      </w:r>
    </w:p>
    <w:p w:rsidR="00097ECD" w:rsidRDefault="00097ECD" w:rsidP="00097ECD">
      <w:pPr>
        <w:jc w:val="both"/>
      </w:pPr>
      <w:r>
        <w:t> (Nombre, número del documento de identificación y firma del proponente o su representante)</w:t>
      </w:r>
    </w:p>
    <w:p w:rsidR="009960F0" w:rsidRDefault="009960F0" w:rsidP="00097ECD">
      <w:pPr>
        <w:jc w:val="both"/>
      </w:pPr>
    </w:p>
    <w:p w:rsidR="009960F0" w:rsidRDefault="009960F0" w:rsidP="00097ECD">
      <w:pPr>
        <w:jc w:val="both"/>
      </w:pPr>
    </w:p>
    <w:p w:rsidR="009960F0" w:rsidRDefault="009960F0" w:rsidP="00097ECD">
      <w:pPr>
        <w:jc w:val="both"/>
      </w:pPr>
    </w:p>
    <w:p w:rsidR="009960F0" w:rsidRDefault="009960F0" w:rsidP="00097ECD">
      <w:pPr>
        <w:jc w:val="both"/>
      </w:pPr>
    </w:p>
    <w:p w:rsidR="009960F0" w:rsidRDefault="009960F0" w:rsidP="00097ECD">
      <w:pPr>
        <w:jc w:val="both"/>
      </w:pPr>
    </w:p>
    <w:p w:rsidR="009960F0" w:rsidRDefault="009960F0" w:rsidP="00097ECD">
      <w:pPr>
        <w:jc w:val="both"/>
      </w:pPr>
    </w:p>
    <w:p w:rsidR="009960F0" w:rsidRDefault="009960F0" w:rsidP="00097ECD">
      <w:pPr>
        <w:jc w:val="both"/>
      </w:pPr>
    </w:p>
    <w:p w:rsidR="009960F0" w:rsidRDefault="009960F0" w:rsidP="00097ECD">
      <w:pPr>
        <w:jc w:val="both"/>
      </w:pPr>
    </w:p>
    <w:p w:rsidR="009960F0" w:rsidRDefault="009960F0" w:rsidP="00097ECD">
      <w:pPr>
        <w:jc w:val="both"/>
      </w:pPr>
    </w:p>
    <w:p w:rsidR="009960F0" w:rsidRDefault="009960F0" w:rsidP="00097ECD">
      <w:pPr>
        <w:jc w:val="both"/>
      </w:pPr>
    </w:p>
    <w:p w:rsidR="009960F0" w:rsidRDefault="009960F0" w:rsidP="00097ECD">
      <w:pPr>
        <w:jc w:val="both"/>
      </w:pPr>
    </w:p>
    <w:p w:rsidR="009960F0" w:rsidRDefault="009960F0" w:rsidP="00097ECD">
      <w:pPr>
        <w:jc w:val="both"/>
      </w:pPr>
    </w:p>
    <w:p w:rsidR="009960F0" w:rsidRDefault="009960F0" w:rsidP="00097ECD">
      <w:pPr>
        <w:jc w:val="both"/>
      </w:pPr>
    </w:p>
    <w:p w:rsidR="009960F0" w:rsidRDefault="009960F0" w:rsidP="00097ECD">
      <w:pPr>
        <w:jc w:val="both"/>
      </w:pPr>
    </w:p>
    <w:p w:rsidR="009960F0" w:rsidRDefault="009960F0" w:rsidP="00097ECD">
      <w:pPr>
        <w:jc w:val="both"/>
      </w:pPr>
    </w:p>
    <w:p w:rsidR="009960F0" w:rsidRDefault="009960F0" w:rsidP="00097ECD">
      <w:pPr>
        <w:jc w:val="both"/>
      </w:pPr>
    </w:p>
    <w:p w:rsidR="009960F0" w:rsidRDefault="009960F0" w:rsidP="00097ECD">
      <w:pPr>
        <w:jc w:val="both"/>
      </w:pPr>
    </w:p>
    <w:p w:rsidR="009960F0" w:rsidRDefault="009960F0" w:rsidP="00097ECD">
      <w:pPr>
        <w:jc w:val="both"/>
      </w:pPr>
    </w:p>
    <w:p w:rsidR="009960F0" w:rsidRDefault="009960F0" w:rsidP="00097ECD">
      <w:pPr>
        <w:jc w:val="both"/>
      </w:pPr>
    </w:p>
    <w:p w:rsidR="009960F0" w:rsidRDefault="009960F0" w:rsidP="00097ECD">
      <w:pPr>
        <w:jc w:val="both"/>
      </w:pPr>
    </w:p>
    <w:p w:rsidR="009960F0" w:rsidRDefault="009960F0" w:rsidP="00097ECD">
      <w:pPr>
        <w:jc w:val="both"/>
      </w:pPr>
    </w:p>
    <w:p w:rsidR="009960F0" w:rsidRDefault="009960F0" w:rsidP="00097ECD">
      <w:pPr>
        <w:jc w:val="both"/>
      </w:pPr>
    </w:p>
    <w:p w:rsidR="009960F0" w:rsidRDefault="009960F0" w:rsidP="00097ECD">
      <w:pPr>
        <w:jc w:val="both"/>
      </w:pPr>
    </w:p>
    <w:p w:rsidR="009960F0" w:rsidRDefault="009960F0" w:rsidP="00097ECD">
      <w:pPr>
        <w:jc w:val="both"/>
      </w:pPr>
    </w:p>
    <w:p w:rsidR="009960F0" w:rsidRDefault="009960F0" w:rsidP="00097ECD">
      <w:pPr>
        <w:jc w:val="both"/>
      </w:pPr>
    </w:p>
    <w:p w:rsidR="009960F0" w:rsidRDefault="009960F0" w:rsidP="00097ECD">
      <w:pPr>
        <w:jc w:val="both"/>
      </w:pPr>
    </w:p>
    <w:p w:rsidR="009960F0" w:rsidRDefault="009960F0" w:rsidP="00097ECD">
      <w:pPr>
        <w:jc w:val="both"/>
      </w:pPr>
    </w:p>
    <w:p w:rsidR="00097ECD" w:rsidRDefault="00097ECD" w:rsidP="00097ECD">
      <w:pPr>
        <w:jc w:val="both"/>
      </w:pPr>
    </w:p>
    <w:p w:rsidR="00097ECD" w:rsidRDefault="00097ECD" w:rsidP="00097ECD">
      <w:pPr>
        <w:pStyle w:val="Sangradetextonormal"/>
        <w:rPr>
          <w:rFonts w:ascii="Arial" w:hAnsi="Arial" w:cs="Arial"/>
        </w:rPr>
      </w:pPr>
      <w:r>
        <w:rPr>
          <w:rFonts w:ascii="Arial" w:hAnsi="Arial" w:cs="Arial"/>
        </w:rPr>
        <w:t> </w:t>
      </w:r>
    </w:p>
    <w:sectPr w:rsidR="00097ECD" w:rsidSect="0092206D">
      <w:headerReference w:type="default" r:id="rId14"/>
      <w:footerReference w:type="default" r:id="rId15"/>
      <w:pgSz w:w="12242" w:h="15842" w:code="1"/>
      <w:pgMar w:top="1134" w:right="1701" w:bottom="902" w:left="1701" w:header="709" w:footer="35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678E" w:rsidRDefault="0053678E" w:rsidP="004E5B6E">
      <w:r>
        <w:separator/>
      </w:r>
    </w:p>
  </w:endnote>
  <w:endnote w:type="continuationSeparator" w:id="0">
    <w:p w:rsidR="0053678E" w:rsidRDefault="0053678E"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213545"/>
      <w:docPartObj>
        <w:docPartGallery w:val="Page Numbers (Bottom of Page)"/>
        <w:docPartUnique/>
      </w:docPartObj>
    </w:sdtPr>
    <w:sdtEndPr/>
    <w:sdtContent>
      <w:sdt>
        <w:sdtPr>
          <w:id w:val="216747541"/>
          <w:docPartObj>
            <w:docPartGallery w:val="Page Numbers (Top of Page)"/>
            <w:docPartUnique/>
          </w:docPartObj>
        </w:sdtPr>
        <w:sdtEndPr/>
        <w:sdtContent>
          <w:p w:rsidR="00506F13" w:rsidRDefault="00506F13">
            <w:pPr>
              <w:pStyle w:val="Piedepgina"/>
              <w:jc w:val="center"/>
              <w:rPr>
                <w:b/>
                <w:sz w:val="24"/>
                <w:szCs w:val="24"/>
              </w:rPr>
            </w:pPr>
            <w:r>
              <w:t xml:space="preserve">Página </w:t>
            </w:r>
            <w:r>
              <w:rPr>
                <w:b/>
                <w:sz w:val="24"/>
                <w:szCs w:val="24"/>
              </w:rPr>
              <w:fldChar w:fldCharType="begin"/>
            </w:r>
            <w:r>
              <w:rPr>
                <w:b/>
              </w:rPr>
              <w:instrText>PAGE</w:instrText>
            </w:r>
            <w:r>
              <w:rPr>
                <w:b/>
                <w:sz w:val="24"/>
                <w:szCs w:val="24"/>
              </w:rPr>
              <w:fldChar w:fldCharType="separate"/>
            </w:r>
            <w:r w:rsidR="006C0139">
              <w:rPr>
                <w:b/>
                <w:noProof/>
              </w:rPr>
              <w:t>21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6C0139">
              <w:rPr>
                <w:b/>
                <w:noProof/>
              </w:rPr>
              <w:t>33</w:t>
            </w:r>
            <w:r>
              <w:rPr>
                <w:b/>
                <w:sz w:val="24"/>
                <w:szCs w:val="24"/>
              </w:rPr>
              <w:fldChar w:fldCharType="end"/>
            </w:r>
          </w:p>
          <w:p w:rsidR="00506F13" w:rsidRDefault="00506F13" w:rsidP="00FB4AB0">
            <w:pPr>
              <w:pStyle w:val="Piedepgina"/>
              <w:rPr>
                <w:b/>
                <w:sz w:val="18"/>
                <w:szCs w:val="18"/>
              </w:rPr>
            </w:pPr>
            <w:r>
              <w:rPr>
                <w:b/>
                <w:sz w:val="18"/>
                <w:szCs w:val="18"/>
              </w:rPr>
              <w:t>Código: 2BS</w:t>
            </w:r>
            <w:r w:rsidRPr="0069301C">
              <w:rPr>
                <w:b/>
                <w:sz w:val="18"/>
                <w:szCs w:val="18"/>
              </w:rPr>
              <w:t>-FR-</w:t>
            </w:r>
            <w:r>
              <w:rPr>
                <w:b/>
                <w:sz w:val="18"/>
                <w:szCs w:val="18"/>
              </w:rPr>
              <w:t>00</w:t>
            </w:r>
            <w:r>
              <w:rPr>
                <w:b/>
                <w:sz w:val="18"/>
                <w:szCs w:val="18"/>
              </w:rPr>
              <w:tab/>
            </w:r>
            <w:r>
              <w:rPr>
                <w:b/>
                <w:sz w:val="18"/>
                <w:szCs w:val="18"/>
              </w:rPr>
              <w:tab/>
              <w:t xml:space="preserve">Aprobación: </w:t>
            </w:r>
          </w:p>
          <w:p w:rsidR="00506F13" w:rsidRDefault="00506F13" w:rsidP="00FB4AB0">
            <w:pPr>
              <w:pStyle w:val="Piedepgina"/>
            </w:pPr>
            <w:r>
              <w:rPr>
                <w:b/>
                <w:sz w:val="18"/>
                <w:szCs w:val="18"/>
              </w:rPr>
              <w:t>Versión: 0</w:t>
            </w:r>
          </w:p>
        </w:sdtContent>
      </w:sdt>
    </w:sdtContent>
  </w:sdt>
  <w:p w:rsidR="00506F13" w:rsidRDefault="00506F1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678E" w:rsidRDefault="0053678E" w:rsidP="004E5B6E">
      <w:r>
        <w:separator/>
      </w:r>
    </w:p>
  </w:footnote>
  <w:footnote w:type="continuationSeparator" w:id="0">
    <w:p w:rsidR="0053678E" w:rsidRDefault="0053678E"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6F13" w:rsidRDefault="00506F13"/>
  <w:p w:rsidR="00506F13" w:rsidRDefault="00506F1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11FB058C"/>
    <w:multiLevelType w:val="hybridMultilevel"/>
    <w:tmpl w:val="A684AF42"/>
    <w:lvl w:ilvl="0" w:tplc="240A000D">
      <w:start w:val="1"/>
      <w:numFmt w:val="bullet"/>
      <w:lvlText w:val=""/>
      <w:lvlJc w:val="left"/>
      <w:pPr>
        <w:tabs>
          <w:tab w:val="num" w:pos="1080"/>
        </w:tabs>
        <w:ind w:left="1080" w:hanging="720"/>
      </w:pPr>
      <w:rPr>
        <w:rFonts w:ascii="Wingdings" w:hAnsi="Wingdings" w:hint="default"/>
        <w:b/>
      </w:rPr>
    </w:lvl>
    <w:lvl w:ilvl="1" w:tplc="CD12CC98">
      <w:start w:val="1"/>
      <w:numFmt w:val="decimal"/>
      <w:lvlText w:val="%2."/>
      <w:lvlJc w:val="left"/>
      <w:pPr>
        <w:tabs>
          <w:tab w:val="num" w:pos="1785"/>
        </w:tabs>
        <w:ind w:left="1785" w:hanging="70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55277B"/>
    <w:multiLevelType w:val="multilevel"/>
    <w:tmpl w:val="2AFC5A7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DFE23B3"/>
    <w:multiLevelType w:val="hybridMultilevel"/>
    <w:tmpl w:val="06123298"/>
    <w:lvl w:ilvl="0" w:tplc="5E8CADF8">
      <w:start w:val="1"/>
      <w:numFmt w:val="decimal"/>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15:restartNumberingAfterBreak="0">
    <w:nsid w:val="2FB207C5"/>
    <w:multiLevelType w:val="multilevel"/>
    <w:tmpl w:val="60F61150"/>
    <w:lvl w:ilvl="0">
      <w:numFmt w:val="bullet"/>
      <w:lvlText w:val="-"/>
      <w:lvlJc w:val="left"/>
      <w:pPr>
        <w:tabs>
          <w:tab w:val="num" w:pos="1480"/>
        </w:tabs>
        <w:ind w:left="1480" w:hanging="360"/>
      </w:pPr>
      <w:rPr>
        <w:rFonts w:ascii="Tahoma" w:eastAsia="Times New Roman" w:hAnsi="Tahoma" w:cs="Tahoma"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311B1F5C"/>
    <w:multiLevelType w:val="hybridMultilevel"/>
    <w:tmpl w:val="B0E4D130"/>
    <w:lvl w:ilvl="0" w:tplc="240A0001">
      <w:start w:val="1"/>
      <w:numFmt w:val="bullet"/>
      <w:lvlText w:val=""/>
      <w:lvlJc w:val="left"/>
      <w:pPr>
        <w:ind w:left="720" w:hanging="360"/>
      </w:pPr>
      <w:rPr>
        <w:rFonts w:ascii="Symbol" w:hAnsi="Symbol" w:hint="default"/>
      </w:rPr>
    </w:lvl>
    <w:lvl w:ilvl="1" w:tplc="240A000D">
      <w:start w:val="1"/>
      <w:numFmt w:val="bullet"/>
      <w:lvlText w:val=""/>
      <w:lvlJc w:val="left"/>
      <w:pPr>
        <w:ind w:left="1440" w:hanging="360"/>
      </w:pPr>
      <w:rPr>
        <w:rFonts w:ascii="Wingdings" w:hAnsi="Wingdings"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36E94358"/>
    <w:multiLevelType w:val="singleLevel"/>
    <w:tmpl w:val="66C06294"/>
    <w:lvl w:ilvl="0">
      <w:start w:val="4"/>
      <w:numFmt w:val="bullet"/>
      <w:lvlText w:val="-"/>
      <w:lvlJc w:val="left"/>
      <w:pPr>
        <w:tabs>
          <w:tab w:val="num" w:pos="705"/>
        </w:tabs>
        <w:ind w:left="705" w:hanging="705"/>
      </w:pPr>
      <w:rPr>
        <w:rFonts w:ascii="Times New Roman" w:hAnsi="Times New Roman" w:cs="Times New Roman" w:hint="default"/>
      </w:rPr>
    </w:lvl>
  </w:abstractNum>
  <w:abstractNum w:abstractNumId="8" w15:restartNumberingAfterBreak="0">
    <w:nsid w:val="39924FE6"/>
    <w:multiLevelType w:val="hybridMultilevel"/>
    <w:tmpl w:val="42DA070E"/>
    <w:lvl w:ilvl="0" w:tplc="0C0A0017">
      <w:start w:val="1"/>
      <w:numFmt w:val="lowerLetter"/>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9" w15:restartNumberingAfterBreak="0">
    <w:nsid w:val="3D7314B6"/>
    <w:multiLevelType w:val="hybridMultilevel"/>
    <w:tmpl w:val="606EE422"/>
    <w:lvl w:ilvl="0" w:tplc="240A0001">
      <w:start w:val="1"/>
      <w:numFmt w:val="bullet"/>
      <w:lvlText w:val=""/>
      <w:lvlJc w:val="left"/>
      <w:pPr>
        <w:ind w:left="1660" w:hanging="360"/>
      </w:pPr>
      <w:rPr>
        <w:rFonts w:ascii="Symbol" w:hAnsi="Symbol" w:hint="default"/>
      </w:rPr>
    </w:lvl>
    <w:lvl w:ilvl="1" w:tplc="240A0003">
      <w:start w:val="1"/>
      <w:numFmt w:val="bullet"/>
      <w:lvlText w:val="o"/>
      <w:lvlJc w:val="left"/>
      <w:pPr>
        <w:ind w:left="2380" w:hanging="360"/>
      </w:pPr>
      <w:rPr>
        <w:rFonts w:ascii="Courier New" w:hAnsi="Courier New" w:cs="Courier New" w:hint="default"/>
      </w:rPr>
    </w:lvl>
    <w:lvl w:ilvl="2" w:tplc="240A0005">
      <w:start w:val="1"/>
      <w:numFmt w:val="bullet"/>
      <w:lvlText w:val=""/>
      <w:lvlJc w:val="left"/>
      <w:pPr>
        <w:ind w:left="3100" w:hanging="360"/>
      </w:pPr>
      <w:rPr>
        <w:rFonts w:ascii="Wingdings" w:hAnsi="Wingdings" w:hint="default"/>
      </w:rPr>
    </w:lvl>
    <w:lvl w:ilvl="3" w:tplc="240A0001">
      <w:start w:val="1"/>
      <w:numFmt w:val="bullet"/>
      <w:lvlText w:val=""/>
      <w:lvlJc w:val="left"/>
      <w:pPr>
        <w:ind w:left="3820" w:hanging="360"/>
      </w:pPr>
      <w:rPr>
        <w:rFonts w:ascii="Symbol" w:hAnsi="Symbol" w:hint="default"/>
      </w:rPr>
    </w:lvl>
    <w:lvl w:ilvl="4" w:tplc="240A0003">
      <w:start w:val="1"/>
      <w:numFmt w:val="bullet"/>
      <w:lvlText w:val="o"/>
      <w:lvlJc w:val="left"/>
      <w:pPr>
        <w:ind w:left="4540" w:hanging="360"/>
      </w:pPr>
      <w:rPr>
        <w:rFonts w:ascii="Courier New" w:hAnsi="Courier New" w:cs="Courier New" w:hint="default"/>
      </w:rPr>
    </w:lvl>
    <w:lvl w:ilvl="5" w:tplc="240A0005">
      <w:start w:val="1"/>
      <w:numFmt w:val="bullet"/>
      <w:lvlText w:val=""/>
      <w:lvlJc w:val="left"/>
      <w:pPr>
        <w:ind w:left="5260" w:hanging="360"/>
      </w:pPr>
      <w:rPr>
        <w:rFonts w:ascii="Wingdings" w:hAnsi="Wingdings" w:hint="default"/>
      </w:rPr>
    </w:lvl>
    <w:lvl w:ilvl="6" w:tplc="240A0001">
      <w:start w:val="1"/>
      <w:numFmt w:val="bullet"/>
      <w:lvlText w:val=""/>
      <w:lvlJc w:val="left"/>
      <w:pPr>
        <w:ind w:left="5980" w:hanging="360"/>
      </w:pPr>
      <w:rPr>
        <w:rFonts w:ascii="Symbol" w:hAnsi="Symbol" w:hint="default"/>
      </w:rPr>
    </w:lvl>
    <w:lvl w:ilvl="7" w:tplc="240A0003">
      <w:start w:val="1"/>
      <w:numFmt w:val="bullet"/>
      <w:lvlText w:val="o"/>
      <w:lvlJc w:val="left"/>
      <w:pPr>
        <w:ind w:left="6700" w:hanging="360"/>
      </w:pPr>
      <w:rPr>
        <w:rFonts w:ascii="Courier New" w:hAnsi="Courier New" w:cs="Courier New" w:hint="default"/>
      </w:rPr>
    </w:lvl>
    <w:lvl w:ilvl="8" w:tplc="240A0005">
      <w:start w:val="1"/>
      <w:numFmt w:val="bullet"/>
      <w:lvlText w:val=""/>
      <w:lvlJc w:val="left"/>
      <w:pPr>
        <w:ind w:left="7420" w:hanging="360"/>
      </w:pPr>
      <w:rPr>
        <w:rFonts w:ascii="Wingdings" w:hAnsi="Wingdings" w:hint="default"/>
      </w:rPr>
    </w:lvl>
  </w:abstractNum>
  <w:abstractNum w:abstractNumId="10" w15:restartNumberingAfterBreak="0">
    <w:nsid w:val="460E4C6D"/>
    <w:multiLevelType w:val="singleLevel"/>
    <w:tmpl w:val="66C06294"/>
    <w:lvl w:ilvl="0">
      <w:start w:val="4"/>
      <w:numFmt w:val="bullet"/>
      <w:lvlText w:val="-"/>
      <w:lvlJc w:val="left"/>
      <w:pPr>
        <w:tabs>
          <w:tab w:val="num" w:pos="705"/>
        </w:tabs>
        <w:ind w:left="705" w:hanging="705"/>
      </w:pPr>
      <w:rPr>
        <w:rFonts w:ascii="Times New Roman" w:hAnsi="Times New Roman" w:cs="Times New Roman" w:hint="default"/>
      </w:rPr>
    </w:lvl>
  </w:abstractNum>
  <w:abstractNum w:abstractNumId="11"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12" w15:restartNumberingAfterBreak="0">
    <w:nsid w:val="5A497012"/>
    <w:multiLevelType w:val="hybridMultilevel"/>
    <w:tmpl w:val="2DD48BC6"/>
    <w:lvl w:ilvl="0" w:tplc="FFFFFFFF">
      <w:start w:val="1"/>
      <w:numFmt w:val="lowerLetter"/>
      <w:lvlText w:val="%1."/>
      <w:lvlJc w:val="right"/>
      <w:pPr>
        <w:ind w:left="724" w:hanging="360"/>
      </w:pPr>
      <w:rPr>
        <w:rFonts w:hint="default"/>
      </w:rPr>
    </w:lvl>
    <w:lvl w:ilvl="1" w:tplc="FFFFFFFF">
      <w:start w:val="1"/>
      <w:numFmt w:val="lowerLetter"/>
      <w:lvlText w:val="%2."/>
      <w:lvlJc w:val="left"/>
      <w:pPr>
        <w:ind w:left="1443" w:hanging="360"/>
      </w:pPr>
    </w:lvl>
    <w:lvl w:ilvl="2" w:tplc="FFFFFFFF" w:tentative="1">
      <w:start w:val="1"/>
      <w:numFmt w:val="lowerRoman"/>
      <w:lvlText w:val="%3."/>
      <w:lvlJc w:val="right"/>
      <w:pPr>
        <w:ind w:left="2163" w:hanging="180"/>
      </w:pPr>
    </w:lvl>
    <w:lvl w:ilvl="3" w:tplc="FFFFFFFF" w:tentative="1">
      <w:start w:val="1"/>
      <w:numFmt w:val="decimal"/>
      <w:lvlText w:val="%4."/>
      <w:lvlJc w:val="left"/>
      <w:pPr>
        <w:ind w:left="2883" w:hanging="360"/>
      </w:pPr>
    </w:lvl>
    <w:lvl w:ilvl="4" w:tplc="FFFFFFFF" w:tentative="1">
      <w:start w:val="1"/>
      <w:numFmt w:val="lowerLetter"/>
      <w:lvlText w:val="%5."/>
      <w:lvlJc w:val="left"/>
      <w:pPr>
        <w:ind w:left="3603" w:hanging="360"/>
      </w:pPr>
    </w:lvl>
    <w:lvl w:ilvl="5" w:tplc="FFFFFFFF" w:tentative="1">
      <w:start w:val="1"/>
      <w:numFmt w:val="lowerRoman"/>
      <w:lvlText w:val="%6."/>
      <w:lvlJc w:val="right"/>
      <w:pPr>
        <w:ind w:left="4323" w:hanging="180"/>
      </w:pPr>
    </w:lvl>
    <w:lvl w:ilvl="6" w:tplc="FFFFFFFF" w:tentative="1">
      <w:start w:val="1"/>
      <w:numFmt w:val="decimal"/>
      <w:lvlText w:val="%7."/>
      <w:lvlJc w:val="left"/>
      <w:pPr>
        <w:ind w:left="5043" w:hanging="360"/>
      </w:pPr>
    </w:lvl>
    <w:lvl w:ilvl="7" w:tplc="FFFFFFFF" w:tentative="1">
      <w:start w:val="1"/>
      <w:numFmt w:val="lowerLetter"/>
      <w:lvlText w:val="%8."/>
      <w:lvlJc w:val="left"/>
      <w:pPr>
        <w:ind w:left="5763" w:hanging="360"/>
      </w:pPr>
    </w:lvl>
    <w:lvl w:ilvl="8" w:tplc="FFFFFFFF" w:tentative="1">
      <w:start w:val="1"/>
      <w:numFmt w:val="lowerRoman"/>
      <w:lvlText w:val="%9."/>
      <w:lvlJc w:val="right"/>
      <w:pPr>
        <w:ind w:left="6483" w:hanging="180"/>
      </w:pPr>
    </w:lvl>
  </w:abstractNum>
  <w:abstractNum w:abstractNumId="13" w15:restartNumberingAfterBreak="0">
    <w:nsid w:val="5B6B67F4"/>
    <w:multiLevelType w:val="hybridMultilevel"/>
    <w:tmpl w:val="01CC3724"/>
    <w:lvl w:ilvl="0" w:tplc="111004C6">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14" w15:restartNumberingAfterBreak="0">
    <w:nsid w:val="5C4F1CD8"/>
    <w:multiLevelType w:val="hybridMultilevel"/>
    <w:tmpl w:val="DA20B5F6"/>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151299D"/>
    <w:multiLevelType w:val="hybridMultilevel"/>
    <w:tmpl w:val="636C9E36"/>
    <w:lvl w:ilvl="0" w:tplc="201AFB62">
      <w:start w:val="1"/>
      <w:numFmt w:val="decimal"/>
      <w:lvlText w:val="%1."/>
      <w:lvlJc w:val="left"/>
      <w:pPr>
        <w:ind w:left="720" w:hanging="360"/>
      </w:pPr>
      <w:rPr>
        <w:rFonts w:ascii="Arial" w:hAnsi="Arial" w:cs="Arial" w:hint="default"/>
        <w:b w:val="0"/>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A0B771B"/>
    <w:multiLevelType w:val="hybridMultilevel"/>
    <w:tmpl w:val="484CEB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A5F13C7"/>
    <w:multiLevelType w:val="hybridMultilevel"/>
    <w:tmpl w:val="725A6DA2"/>
    <w:lvl w:ilvl="0" w:tplc="7C58D6A2">
      <w:start w:val="1"/>
      <w:numFmt w:val="decimal"/>
      <w:lvlText w:val="%1."/>
      <w:lvlJc w:val="left"/>
      <w:pPr>
        <w:ind w:left="360" w:hanging="360"/>
      </w:pPr>
      <w:rPr>
        <w:b w:val="0"/>
        <w:i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19" w15:restartNumberingAfterBreak="0">
    <w:nsid w:val="76BC4D19"/>
    <w:multiLevelType w:val="singleLevel"/>
    <w:tmpl w:val="0C0A0001"/>
    <w:lvl w:ilvl="0">
      <w:start w:val="4"/>
      <w:numFmt w:val="bullet"/>
      <w:lvlText w:val=""/>
      <w:lvlJc w:val="left"/>
      <w:pPr>
        <w:tabs>
          <w:tab w:val="num" w:pos="360"/>
        </w:tabs>
        <w:ind w:left="360" w:hanging="360"/>
      </w:pPr>
      <w:rPr>
        <w:rFonts w:ascii="Symbol" w:hAnsi="Symbol" w:hint="default"/>
      </w:rPr>
    </w:lvl>
  </w:abstractNum>
  <w:abstractNum w:abstractNumId="20"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num w:numId="1">
    <w:abstractNumId w:val="13"/>
  </w:num>
  <w:num w:numId="2">
    <w:abstractNumId w:val="3"/>
  </w:num>
  <w:num w:numId="3">
    <w:abstractNumId w:val="18"/>
    <w:lvlOverride w:ilvl="0">
      <w:startOverride w:val="1"/>
    </w:lvlOverride>
  </w:num>
  <w:num w:numId="4">
    <w:abstractNumId w:val="18"/>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5">
    <w:abstractNumId w:val="20"/>
    <w:lvlOverride w:ilvl="0">
      <w:startOverride w:val="1"/>
    </w:lvlOverride>
  </w:num>
  <w:num w:numId="6">
    <w:abstractNumId w:val="12"/>
  </w:num>
  <w:num w:numId="7">
    <w:abstractNumId w:val="2"/>
  </w:num>
  <w:num w:numId="8">
    <w:abstractNumId w:val="15"/>
  </w:num>
  <w:num w:numId="9">
    <w:abstractNumId w:val="19"/>
  </w:num>
  <w:num w:numId="10">
    <w:abstractNumId w:val="14"/>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7"/>
  </w:num>
  <w:num w:numId="1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9"/>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num>
  <w:num w:numId="20">
    <w:abstractNumId w:val="11"/>
    <w:lvlOverride w:ilvl="0">
      <w:startOverride w:val="15"/>
    </w:lvlOverride>
  </w:num>
  <w:num w:numId="21">
    <w:abstractNumId w:val="16"/>
  </w:num>
  <w:num w:numId="22">
    <w:abstractNumId w:val="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_tradnl" w:vendorID="64" w:dllVersion="131078" w:nlCheck="1" w:checkStyle="1"/>
  <w:activeWritingStyle w:appName="MSWord" w:lang="es-CO"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es-MX"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101D1"/>
    <w:rsid w:val="0003002D"/>
    <w:rsid w:val="0003100C"/>
    <w:rsid w:val="000340AA"/>
    <w:rsid w:val="00051CF2"/>
    <w:rsid w:val="000622F4"/>
    <w:rsid w:val="00084A88"/>
    <w:rsid w:val="00087075"/>
    <w:rsid w:val="00094010"/>
    <w:rsid w:val="00094BC9"/>
    <w:rsid w:val="00097ECD"/>
    <w:rsid w:val="00097F24"/>
    <w:rsid w:val="000A039B"/>
    <w:rsid w:val="000A6B8C"/>
    <w:rsid w:val="000A7060"/>
    <w:rsid w:val="000B315A"/>
    <w:rsid w:val="000B3CBA"/>
    <w:rsid w:val="000C029C"/>
    <w:rsid w:val="000C063F"/>
    <w:rsid w:val="000C5412"/>
    <w:rsid w:val="000C595C"/>
    <w:rsid w:val="000C6C10"/>
    <w:rsid w:val="000C6E5C"/>
    <w:rsid w:val="000D5D0E"/>
    <w:rsid w:val="000D7E5E"/>
    <w:rsid w:val="000E0E96"/>
    <w:rsid w:val="000E0F74"/>
    <w:rsid w:val="000E7E25"/>
    <w:rsid w:val="000F3343"/>
    <w:rsid w:val="000F7444"/>
    <w:rsid w:val="000F79FE"/>
    <w:rsid w:val="001345E6"/>
    <w:rsid w:val="00135099"/>
    <w:rsid w:val="00137041"/>
    <w:rsid w:val="00142125"/>
    <w:rsid w:val="001427F1"/>
    <w:rsid w:val="00162D5B"/>
    <w:rsid w:val="0017714F"/>
    <w:rsid w:val="0018486E"/>
    <w:rsid w:val="001A323B"/>
    <w:rsid w:val="001B089E"/>
    <w:rsid w:val="001B60A8"/>
    <w:rsid w:val="001B7427"/>
    <w:rsid w:val="001B7D07"/>
    <w:rsid w:val="001C748B"/>
    <w:rsid w:val="001D1A43"/>
    <w:rsid w:val="001D45FF"/>
    <w:rsid w:val="001D67CD"/>
    <w:rsid w:val="001E03B7"/>
    <w:rsid w:val="001F1F8A"/>
    <w:rsid w:val="001F38D4"/>
    <w:rsid w:val="001F42DB"/>
    <w:rsid w:val="001F4E98"/>
    <w:rsid w:val="002028FD"/>
    <w:rsid w:val="00205F70"/>
    <w:rsid w:val="002125C0"/>
    <w:rsid w:val="002326AB"/>
    <w:rsid w:val="002328C6"/>
    <w:rsid w:val="00246EE4"/>
    <w:rsid w:val="0025348C"/>
    <w:rsid w:val="00254D88"/>
    <w:rsid w:val="002577A8"/>
    <w:rsid w:val="00270E13"/>
    <w:rsid w:val="00285C0D"/>
    <w:rsid w:val="002956BC"/>
    <w:rsid w:val="002A552D"/>
    <w:rsid w:val="002B0A80"/>
    <w:rsid w:val="002B69AC"/>
    <w:rsid w:val="002C078B"/>
    <w:rsid w:val="002C0B6A"/>
    <w:rsid w:val="002C1140"/>
    <w:rsid w:val="002C566D"/>
    <w:rsid w:val="002D39F5"/>
    <w:rsid w:val="002D45AA"/>
    <w:rsid w:val="002D56C9"/>
    <w:rsid w:val="002E18B8"/>
    <w:rsid w:val="002E60EF"/>
    <w:rsid w:val="002F456C"/>
    <w:rsid w:val="00303E58"/>
    <w:rsid w:val="003104D3"/>
    <w:rsid w:val="003114BD"/>
    <w:rsid w:val="00314560"/>
    <w:rsid w:val="00333CB9"/>
    <w:rsid w:val="00336975"/>
    <w:rsid w:val="00341743"/>
    <w:rsid w:val="00357CB3"/>
    <w:rsid w:val="00362F79"/>
    <w:rsid w:val="00374BA5"/>
    <w:rsid w:val="00384F41"/>
    <w:rsid w:val="003A2A1F"/>
    <w:rsid w:val="003A3680"/>
    <w:rsid w:val="003B0E05"/>
    <w:rsid w:val="003B2271"/>
    <w:rsid w:val="003B52FA"/>
    <w:rsid w:val="003C6792"/>
    <w:rsid w:val="003C75CE"/>
    <w:rsid w:val="003E470C"/>
    <w:rsid w:val="003E5ECB"/>
    <w:rsid w:val="003F28EF"/>
    <w:rsid w:val="00406AAB"/>
    <w:rsid w:val="004247C0"/>
    <w:rsid w:val="00450F99"/>
    <w:rsid w:val="004773C0"/>
    <w:rsid w:val="0048250E"/>
    <w:rsid w:val="00487DF0"/>
    <w:rsid w:val="00492F42"/>
    <w:rsid w:val="004955D5"/>
    <w:rsid w:val="004A1D4D"/>
    <w:rsid w:val="004B3874"/>
    <w:rsid w:val="004C2FC5"/>
    <w:rsid w:val="004D5B81"/>
    <w:rsid w:val="004E4726"/>
    <w:rsid w:val="004E5B6E"/>
    <w:rsid w:val="004F0345"/>
    <w:rsid w:val="004F5162"/>
    <w:rsid w:val="0050029B"/>
    <w:rsid w:val="0050297A"/>
    <w:rsid w:val="00506F13"/>
    <w:rsid w:val="005110BA"/>
    <w:rsid w:val="005331B7"/>
    <w:rsid w:val="0053678E"/>
    <w:rsid w:val="005444E5"/>
    <w:rsid w:val="0056027F"/>
    <w:rsid w:val="00562493"/>
    <w:rsid w:val="005718B8"/>
    <w:rsid w:val="0057302B"/>
    <w:rsid w:val="00574EC0"/>
    <w:rsid w:val="00580FDE"/>
    <w:rsid w:val="00590815"/>
    <w:rsid w:val="005B1C5E"/>
    <w:rsid w:val="005B63AF"/>
    <w:rsid w:val="005B6908"/>
    <w:rsid w:val="005C333F"/>
    <w:rsid w:val="005C61F2"/>
    <w:rsid w:val="005C651D"/>
    <w:rsid w:val="005D2FBF"/>
    <w:rsid w:val="005D36CE"/>
    <w:rsid w:val="005D6E5B"/>
    <w:rsid w:val="005E1762"/>
    <w:rsid w:val="005E2CAF"/>
    <w:rsid w:val="005E475F"/>
    <w:rsid w:val="0060085D"/>
    <w:rsid w:val="00601C6A"/>
    <w:rsid w:val="0060253E"/>
    <w:rsid w:val="00603D8F"/>
    <w:rsid w:val="0060722E"/>
    <w:rsid w:val="00611E61"/>
    <w:rsid w:val="00615246"/>
    <w:rsid w:val="00615C21"/>
    <w:rsid w:val="00616A6C"/>
    <w:rsid w:val="00641DFB"/>
    <w:rsid w:val="0064207A"/>
    <w:rsid w:val="00645A1B"/>
    <w:rsid w:val="00650F09"/>
    <w:rsid w:val="00653263"/>
    <w:rsid w:val="00653B28"/>
    <w:rsid w:val="0066125C"/>
    <w:rsid w:val="006616DC"/>
    <w:rsid w:val="006624E2"/>
    <w:rsid w:val="00664540"/>
    <w:rsid w:val="006707A9"/>
    <w:rsid w:val="00673399"/>
    <w:rsid w:val="00673911"/>
    <w:rsid w:val="0067417B"/>
    <w:rsid w:val="006924DD"/>
    <w:rsid w:val="0069301C"/>
    <w:rsid w:val="006A5E72"/>
    <w:rsid w:val="006A6F8A"/>
    <w:rsid w:val="006B5BBD"/>
    <w:rsid w:val="006C0139"/>
    <w:rsid w:val="006C4419"/>
    <w:rsid w:val="006C535A"/>
    <w:rsid w:val="006C5C5D"/>
    <w:rsid w:val="006D105D"/>
    <w:rsid w:val="006D1C74"/>
    <w:rsid w:val="006D2A5D"/>
    <w:rsid w:val="006D36CC"/>
    <w:rsid w:val="006D58AE"/>
    <w:rsid w:val="006D7213"/>
    <w:rsid w:val="006E37B9"/>
    <w:rsid w:val="006F4F83"/>
    <w:rsid w:val="007210E2"/>
    <w:rsid w:val="00723E39"/>
    <w:rsid w:val="007325AC"/>
    <w:rsid w:val="007339F7"/>
    <w:rsid w:val="00743C49"/>
    <w:rsid w:val="00745358"/>
    <w:rsid w:val="007455B9"/>
    <w:rsid w:val="00750833"/>
    <w:rsid w:val="00751957"/>
    <w:rsid w:val="00751C0F"/>
    <w:rsid w:val="00754DC1"/>
    <w:rsid w:val="00777E83"/>
    <w:rsid w:val="00785FBF"/>
    <w:rsid w:val="00790D2C"/>
    <w:rsid w:val="00791218"/>
    <w:rsid w:val="00794566"/>
    <w:rsid w:val="007A79DE"/>
    <w:rsid w:val="007B7A64"/>
    <w:rsid w:val="007C7324"/>
    <w:rsid w:val="007E3E28"/>
    <w:rsid w:val="007E59DD"/>
    <w:rsid w:val="008002B5"/>
    <w:rsid w:val="0080286C"/>
    <w:rsid w:val="00804F99"/>
    <w:rsid w:val="00814172"/>
    <w:rsid w:val="00814495"/>
    <w:rsid w:val="00826937"/>
    <w:rsid w:val="008315D7"/>
    <w:rsid w:val="00832DE5"/>
    <w:rsid w:val="00837867"/>
    <w:rsid w:val="0085461A"/>
    <w:rsid w:val="00861C21"/>
    <w:rsid w:val="0086669C"/>
    <w:rsid w:val="00871050"/>
    <w:rsid w:val="00874959"/>
    <w:rsid w:val="00891D27"/>
    <w:rsid w:val="00896757"/>
    <w:rsid w:val="00897417"/>
    <w:rsid w:val="008975AC"/>
    <w:rsid w:val="008D14D4"/>
    <w:rsid w:val="008E20EF"/>
    <w:rsid w:val="00904D03"/>
    <w:rsid w:val="00921105"/>
    <w:rsid w:val="00921859"/>
    <w:rsid w:val="0092206D"/>
    <w:rsid w:val="00923E14"/>
    <w:rsid w:val="00943334"/>
    <w:rsid w:val="009439B1"/>
    <w:rsid w:val="00946E1A"/>
    <w:rsid w:val="00951BE3"/>
    <w:rsid w:val="00953E47"/>
    <w:rsid w:val="009617EA"/>
    <w:rsid w:val="00981FE2"/>
    <w:rsid w:val="00982030"/>
    <w:rsid w:val="00987E8B"/>
    <w:rsid w:val="00995210"/>
    <w:rsid w:val="009960F0"/>
    <w:rsid w:val="009B2E2F"/>
    <w:rsid w:val="009C3551"/>
    <w:rsid w:val="009E26B1"/>
    <w:rsid w:val="009E4757"/>
    <w:rsid w:val="009F7136"/>
    <w:rsid w:val="009F7167"/>
    <w:rsid w:val="00A03692"/>
    <w:rsid w:val="00A06C7C"/>
    <w:rsid w:val="00A07A4A"/>
    <w:rsid w:val="00A108F5"/>
    <w:rsid w:val="00A125CA"/>
    <w:rsid w:val="00A2094F"/>
    <w:rsid w:val="00A27CF2"/>
    <w:rsid w:val="00A314B4"/>
    <w:rsid w:val="00A35007"/>
    <w:rsid w:val="00A4038F"/>
    <w:rsid w:val="00A46728"/>
    <w:rsid w:val="00A54F64"/>
    <w:rsid w:val="00A61952"/>
    <w:rsid w:val="00A61FA1"/>
    <w:rsid w:val="00A6594A"/>
    <w:rsid w:val="00A81E4B"/>
    <w:rsid w:val="00A917B2"/>
    <w:rsid w:val="00A923BA"/>
    <w:rsid w:val="00A95A8A"/>
    <w:rsid w:val="00A95C2F"/>
    <w:rsid w:val="00AB0546"/>
    <w:rsid w:val="00AB1044"/>
    <w:rsid w:val="00AC2968"/>
    <w:rsid w:val="00AD482F"/>
    <w:rsid w:val="00AE0476"/>
    <w:rsid w:val="00AF0BC1"/>
    <w:rsid w:val="00AF5D08"/>
    <w:rsid w:val="00B059BC"/>
    <w:rsid w:val="00B06608"/>
    <w:rsid w:val="00B1654D"/>
    <w:rsid w:val="00B205BA"/>
    <w:rsid w:val="00B27707"/>
    <w:rsid w:val="00B41F9C"/>
    <w:rsid w:val="00B511CB"/>
    <w:rsid w:val="00B6058A"/>
    <w:rsid w:val="00B63F63"/>
    <w:rsid w:val="00B73043"/>
    <w:rsid w:val="00B73D3E"/>
    <w:rsid w:val="00B81E8E"/>
    <w:rsid w:val="00B82A40"/>
    <w:rsid w:val="00B83076"/>
    <w:rsid w:val="00B83715"/>
    <w:rsid w:val="00B9144F"/>
    <w:rsid w:val="00B925D6"/>
    <w:rsid w:val="00BA0E90"/>
    <w:rsid w:val="00BA166B"/>
    <w:rsid w:val="00BA3D56"/>
    <w:rsid w:val="00BC2AB0"/>
    <w:rsid w:val="00BC2D44"/>
    <w:rsid w:val="00BC3DF0"/>
    <w:rsid w:val="00BD4C3C"/>
    <w:rsid w:val="00BD549D"/>
    <w:rsid w:val="00BD5D53"/>
    <w:rsid w:val="00BD70D7"/>
    <w:rsid w:val="00BE7231"/>
    <w:rsid w:val="00BF3739"/>
    <w:rsid w:val="00BF4F0B"/>
    <w:rsid w:val="00C10B48"/>
    <w:rsid w:val="00C11AF3"/>
    <w:rsid w:val="00C1215C"/>
    <w:rsid w:val="00C175D0"/>
    <w:rsid w:val="00C17C7B"/>
    <w:rsid w:val="00C34069"/>
    <w:rsid w:val="00C37B96"/>
    <w:rsid w:val="00C404E0"/>
    <w:rsid w:val="00C57944"/>
    <w:rsid w:val="00C6391D"/>
    <w:rsid w:val="00C7019C"/>
    <w:rsid w:val="00C74074"/>
    <w:rsid w:val="00C951C8"/>
    <w:rsid w:val="00CA5018"/>
    <w:rsid w:val="00CA7929"/>
    <w:rsid w:val="00CC4989"/>
    <w:rsid w:val="00CD0575"/>
    <w:rsid w:val="00CD1027"/>
    <w:rsid w:val="00D02E1E"/>
    <w:rsid w:val="00D13AD0"/>
    <w:rsid w:val="00D27653"/>
    <w:rsid w:val="00D366EB"/>
    <w:rsid w:val="00D37075"/>
    <w:rsid w:val="00D42B01"/>
    <w:rsid w:val="00D47920"/>
    <w:rsid w:val="00D6382A"/>
    <w:rsid w:val="00D64AEC"/>
    <w:rsid w:val="00D6646B"/>
    <w:rsid w:val="00D72773"/>
    <w:rsid w:val="00D73F44"/>
    <w:rsid w:val="00D74D50"/>
    <w:rsid w:val="00D769BF"/>
    <w:rsid w:val="00D84B61"/>
    <w:rsid w:val="00DA6C5E"/>
    <w:rsid w:val="00DB3CAD"/>
    <w:rsid w:val="00DC3B6A"/>
    <w:rsid w:val="00DC7EF3"/>
    <w:rsid w:val="00DD1079"/>
    <w:rsid w:val="00DD4892"/>
    <w:rsid w:val="00DE75CD"/>
    <w:rsid w:val="00DF042B"/>
    <w:rsid w:val="00DF25F0"/>
    <w:rsid w:val="00E037FC"/>
    <w:rsid w:val="00E056B7"/>
    <w:rsid w:val="00E129DD"/>
    <w:rsid w:val="00E21079"/>
    <w:rsid w:val="00E25071"/>
    <w:rsid w:val="00E37E95"/>
    <w:rsid w:val="00E45855"/>
    <w:rsid w:val="00E550AD"/>
    <w:rsid w:val="00E607CE"/>
    <w:rsid w:val="00E64676"/>
    <w:rsid w:val="00E66804"/>
    <w:rsid w:val="00E67F72"/>
    <w:rsid w:val="00E777AC"/>
    <w:rsid w:val="00E854C1"/>
    <w:rsid w:val="00E92438"/>
    <w:rsid w:val="00E93175"/>
    <w:rsid w:val="00E936DD"/>
    <w:rsid w:val="00E974C5"/>
    <w:rsid w:val="00E9761B"/>
    <w:rsid w:val="00EA33E0"/>
    <w:rsid w:val="00EA42BA"/>
    <w:rsid w:val="00EB066E"/>
    <w:rsid w:val="00EB73EE"/>
    <w:rsid w:val="00ED34C4"/>
    <w:rsid w:val="00ED7599"/>
    <w:rsid w:val="00EE0F86"/>
    <w:rsid w:val="00EF140E"/>
    <w:rsid w:val="00EF53B8"/>
    <w:rsid w:val="00EF5D48"/>
    <w:rsid w:val="00F070CF"/>
    <w:rsid w:val="00F161C5"/>
    <w:rsid w:val="00F22430"/>
    <w:rsid w:val="00F22AF9"/>
    <w:rsid w:val="00F26321"/>
    <w:rsid w:val="00F34828"/>
    <w:rsid w:val="00F43648"/>
    <w:rsid w:val="00F442FC"/>
    <w:rsid w:val="00F519BB"/>
    <w:rsid w:val="00F538CD"/>
    <w:rsid w:val="00F626AD"/>
    <w:rsid w:val="00F62710"/>
    <w:rsid w:val="00F63801"/>
    <w:rsid w:val="00F70FB0"/>
    <w:rsid w:val="00F84E3B"/>
    <w:rsid w:val="00F9167B"/>
    <w:rsid w:val="00F94694"/>
    <w:rsid w:val="00FA4BF6"/>
    <w:rsid w:val="00FB1EFA"/>
    <w:rsid w:val="00FB4AB0"/>
    <w:rsid w:val="00FC34BE"/>
    <w:rsid w:val="00FC362C"/>
    <w:rsid w:val="00FD0C21"/>
    <w:rsid w:val="00FD3732"/>
    <w:rsid w:val="00FE501C"/>
    <w:rsid w:val="00FF2F90"/>
    <w:rsid w:val="00FF4DD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fill="f" fillcolor="white" stroke="f">
      <v:fill color="white" on="f"/>
      <v:stroke on="f"/>
    </o:shapedefaults>
    <o:shapelayout v:ext="edit">
      <o:idmap v:ext="edit" data="1"/>
    </o:shapelayout>
  </w:shapeDefaults>
  <w:decimalSymbol w:val=","/>
  <w:listSeparator w:val=","/>
  <w15:docId w15:val="{73512A5E-02D3-4446-B15E-5F6611B7F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Encabezado Car1 Car,Encabezado Car Car Car, Car6 Car Car Car, Car6 Car1 Car, Car6 Car, Car6,Car6 Car Car Car,Car6 Car1 Car,Car6 Car,Car6"/>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Car3 Car,encabezado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NORMAL,Elabora,Lista vistosa - Énfasis 12,List Paragraph1,Use Case List Paragraph,Ha,titulo 3,HOJA,Bolita,BOLADEF,Párrafo de lista21,BOLA,Nivel 1 OS,Normal_viñetas_ICONTEC,Elabor"/>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basedOn w:val="Normal"/>
    <w:link w:val="PuestoCar"/>
    <w:qFormat/>
    <w:rsid w:val="006A6F8A"/>
    <w:pPr>
      <w:autoSpaceDE/>
      <w:autoSpaceDN/>
      <w:jc w:val="center"/>
    </w:pPr>
    <w:rPr>
      <w:rFonts w:cs="Times New Roman"/>
      <w:b/>
      <w:sz w:val="18"/>
      <w:lang w:val="es-CO"/>
    </w:rPr>
  </w:style>
  <w:style w:type="character" w:customStyle="1" w:styleId="PuestoCar">
    <w:name w:val="Puesto Car"/>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Paragraphe de liste1 Car,lp1 Car,NORMAL Car,Elabora Car,Lista vistosa - Énfasis 12 Car,List Paragraph1 Car,Use Case List Paragraph Car,Ha Car,titulo 3 Car,HOJA Car,Bolita Car,BOLADEF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customStyle="1" w:styleId="a">
    <w:basedOn w:val="Normal"/>
    <w:next w:val="Puesto"/>
    <w:link w:val="TtuloCar"/>
    <w:qFormat/>
    <w:rsid w:val="006D2A5D"/>
    <w:pPr>
      <w:autoSpaceDE/>
      <w:autoSpaceDN/>
      <w:jc w:val="center"/>
    </w:pPr>
    <w:rPr>
      <w:rFonts w:cs="Times New Roman"/>
      <w:b/>
      <w:sz w:val="18"/>
      <w:lang w:val="es-CO"/>
    </w:rPr>
  </w:style>
  <w:style w:type="character" w:customStyle="1" w:styleId="TtuloCar">
    <w:name w:val="Título Car"/>
    <w:link w:val="a"/>
    <w:rsid w:val="00406AAB"/>
    <w:rPr>
      <w:rFonts w:ascii="Arial" w:hAnsi="Arial"/>
      <w:b/>
      <w:sz w:val="18"/>
      <w:lang w:eastAsia="es-ES"/>
    </w:rPr>
  </w:style>
  <w:style w:type="paragraph" w:styleId="Sangra2detindependiente">
    <w:name w:val="Body Text Indent 2"/>
    <w:basedOn w:val="Normal"/>
    <w:link w:val="Sangra2detindependienteCar"/>
    <w:rsid w:val="00F442FC"/>
    <w:pPr>
      <w:spacing w:after="120" w:line="480" w:lineRule="auto"/>
      <w:ind w:left="283"/>
    </w:pPr>
  </w:style>
  <w:style w:type="character" w:customStyle="1" w:styleId="Sangra2detindependienteCar">
    <w:name w:val="Sangría 2 de t. independiente Car"/>
    <w:basedOn w:val="Fuentedeprrafopredeter"/>
    <w:link w:val="Sangra2detindependiente"/>
    <w:rsid w:val="00F442FC"/>
    <w:rPr>
      <w:rFonts w:ascii="Arial" w:hAnsi="Arial" w:cs="Arial"/>
      <w:lang w:val="es-ES_tradnl" w:eastAsia="es-ES"/>
    </w:rPr>
  </w:style>
  <w:style w:type="paragraph" w:styleId="Textoindependiente2">
    <w:name w:val="Body Text 2"/>
    <w:basedOn w:val="Normal"/>
    <w:link w:val="Textoindependiente2Car"/>
    <w:unhideWhenUsed/>
    <w:rsid w:val="006D2A5D"/>
    <w:pPr>
      <w:spacing w:after="120" w:line="480" w:lineRule="auto"/>
    </w:pPr>
  </w:style>
  <w:style w:type="character" w:customStyle="1" w:styleId="Textoindependiente2Car">
    <w:name w:val="Texto independiente 2 Car"/>
    <w:basedOn w:val="Fuentedeprrafopredeter"/>
    <w:link w:val="Textoindependiente2"/>
    <w:rsid w:val="006D2A5D"/>
    <w:rPr>
      <w:rFonts w:ascii="Arial" w:hAnsi="Arial" w:cs="Arial"/>
      <w:lang w:val="es-ES_tradnl" w:eastAsia="es-ES"/>
    </w:rPr>
  </w:style>
  <w:style w:type="character" w:customStyle="1" w:styleId="Cuerpodeltexto">
    <w:name w:val="Cuerpo del texto_"/>
    <w:link w:val="Cuerpodeltexto0"/>
    <w:locked/>
    <w:rsid w:val="001F38D4"/>
    <w:rPr>
      <w:rFonts w:ascii="Arial Unicode MS" w:eastAsia="Arial Unicode MS" w:hAnsi="Arial Unicode MS" w:cs="Arial Unicode MS"/>
      <w:sz w:val="21"/>
      <w:szCs w:val="21"/>
      <w:shd w:val="clear" w:color="auto" w:fill="FFFFFF"/>
    </w:rPr>
  </w:style>
  <w:style w:type="paragraph" w:customStyle="1" w:styleId="Cuerpodeltexto0">
    <w:name w:val="Cuerpo del texto"/>
    <w:basedOn w:val="Normal"/>
    <w:link w:val="Cuerpodeltexto"/>
    <w:rsid w:val="001F38D4"/>
    <w:pPr>
      <w:widowControl w:val="0"/>
      <w:shd w:val="clear" w:color="auto" w:fill="FFFFFF"/>
      <w:autoSpaceDE/>
      <w:autoSpaceDN/>
      <w:spacing w:before="240" w:after="480" w:line="252" w:lineRule="exact"/>
      <w:ind w:hanging="540"/>
      <w:jc w:val="center"/>
    </w:pPr>
    <w:rPr>
      <w:rFonts w:ascii="Arial Unicode MS" w:eastAsia="Arial Unicode MS" w:hAnsi="Arial Unicode MS" w:cs="Arial Unicode MS"/>
      <w:sz w:val="21"/>
      <w:szCs w:val="21"/>
      <w:lang w:val="es-CO" w:eastAsia="es-CO"/>
    </w:rPr>
  </w:style>
  <w:style w:type="paragraph" w:customStyle="1" w:styleId="Default">
    <w:name w:val="Default"/>
    <w:rsid w:val="00611E61"/>
    <w:pPr>
      <w:suppressAutoHyphens/>
      <w:autoSpaceDE w:val="0"/>
    </w:pPr>
    <w:rPr>
      <w:rFonts w:eastAsia="Calibri"/>
      <w:color w:val="000000"/>
      <w:sz w:val="24"/>
      <w:szCs w:val="24"/>
      <w:lang w:eastAsia="ar-SA"/>
    </w:rPr>
  </w:style>
  <w:style w:type="paragraph" w:customStyle="1" w:styleId="Sinespaciado1">
    <w:name w:val="Sin espaciado1"/>
    <w:link w:val="NoSpacingChar"/>
    <w:qFormat/>
    <w:rsid w:val="000B315A"/>
    <w:rPr>
      <w:sz w:val="24"/>
      <w:szCs w:val="24"/>
      <w:lang w:eastAsia="es-ES"/>
    </w:rPr>
  </w:style>
  <w:style w:type="character" w:customStyle="1" w:styleId="NoSpacingChar">
    <w:name w:val="No Spacing Char"/>
    <w:link w:val="Sinespaciado1"/>
    <w:locked/>
    <w:rsid w:val="000B315A"/>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F43648"/>
    <w:rPr>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33206797">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84332747">
      <w:bodyDiv w:val="1"/>
      <w:marLeft w:val="0"/>
      <w:marRight w:val="0"/>
      <w:marTop w:val="0"/>
      <w:marBottom w:val="0"/>
      <w:divBdr>
        <w:top w:val="none" w:sz="0" w:space="0" w:color="auto"/>
        <w:left w:val="none" w:sz="0" w:space="0" w:color="auto"/>
        <w:bottom w:val="none" w:sz="0" w:space="0" w:color="auto"/>
        <w:right w:val="none" w:sz="0" w:space="0" w:color="auto"/>
      </w:divBdr>
    </w:div>
    <w:div w:id="522791532">
      <w:bodyDiv w:val="1"/>
      <w:marLeft w:val="0"/>
      <w:marRight w:val="0"/>
      <w:marTop w:val="0"/>
      <w:marBottom w:val="0"/>
      <w:divBdr>
        <w:top w:val="none" w:sz="0" w:space="0" w:color="auto"/>
        <w:left w:val="none" w:sz="0" w:space="0" w:color="auto"/>
        <w:bottom w:val="none" w:sz="0" w:space="0" w:color="auto"/>
        <w:right w:val="none" w:sz="0" w:space="0" w:color="auto"/>
      </w:divBdr>
    </w:div>
    <w:div w:id="676808927">
      <w:bodyDiv w:val="1"/>
      <w:marLeft w:val="0"/>
      <w:marRight w:val="0"/>
      <w:marTop w:val="0"/>
      <w:marBottom w:val="0"/>
      <w:divBdr>
        <w:top w:val="none" w:sz="0" w:space="0" w:color="auto"/>
        <w:left w:val="none" w:sz="0" w:space="0" w:color="auto"/>
        <w:bottom w:val="none" w:sz="0" w:space="0" w:color="auto"/>
        <w:right w:val="none" w:sz="0" w:space="0" w:color="auto"/>
      </w:divBdr>
    </w:div>
    <w:div w:id="749813743">
      <w:bodyDiv w:val="1"/>
      <w:marLeft w:val="0"/>
      <w:marRight w:val="0"/>
      <w:marTop w:val="0"/>
      <w:marBottom w:val="0"/>
      <w:divBdr>
        <w:top w:val="none" w:sz="0" w:space="0" w:color="auto"/>
        <w:left w:val="none" w:sz="0" w:space="0" w:color="auto"/>
        <w:bottom w:val="none" w:sz="0" w:space="0" w:color="auto"/>
        <w:right w:val="none" w:sz="0" w:space="0" w:color="auto"/>
      </w:divBdr>
    </w:div>
    <w:div w:id="833884700">
      <w:bodyDiv w:val="1"/>
      <w:marLeft w:val="0"/>
      <w:marRight w:val="0"/>
      <w:marTop w:val="0"/>
      <w:marBottom w:val="0"/>
      <w:divBdr>
        <w:top w:val="none" w:sz="0" w:space="0" w:color="auto"/>
        <w:left w:val="none" w:sz="0" w:space="0" w:color="auto"/>
        <w:bottom w:val="none" w:sz="0" w:space="0" w:color="auto"/>
        <w:right w:val="none" w:sz="0" w:space="0" w:color="auto"/>
      </w:divBdr>
    </w:div>
    <w:div w:id="901790560">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333139251">
      <w:bodyDiv w:val="1"/>
      <w:marLeft w:val="0"/>
      <w:marRight w:val="0"/>
      <w:marTop w:val="0"/>
      <w:marBottom w:val="0"/>
      <w:divBdr>
        <w:top w:val="none" w:sz="0" w:space="0" w:color="auto"/>
        <w:left w:val="none" w:sz="0" w:space="0" w:color="auto"/>
        <w:bottom w:val="none" w:sz="0" w:space="0" w:color="auto"/>
        <w:right w:val="none" w:sz="0" w:space="0" w:color="auto"/>
      </w:divBdr>
    </w:div>
    <w:div w:id="1730226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inenergia.gov.co/retiq"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deam.gov.c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djurista.com/documents/r_msps_2674_2013.asp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redjurista.com/documents/r_msps_2674_2013.aspx" TargetMode="External"/><Relationship Id="rId4" Type="http://schemas.openxmlformats.org/officeDocument/2006/relationships/settings" Target="settings.xml"/><Relationship Id="rId9" Type="http://schemas.openxmlformats.org/officeDocument/2006/relationships/hyperlink" Target="https://www.redjurista.com/documents/r_msps_2674_2013.aspx" TargetMode="Externa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F497A4-66C4-4F5E-8F10-62DCD19A4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33</Pages>
  <Words>15553</Words>
  <Characters>85543</Characters>
  <Application>Microsoft Office Word</Application>
  <DocSecurity>0</DocSecurity>
  <Lines>712</Lines>
  <Paragraphs>201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100895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MEMOT - GABRIEL RAVELO ROQUEME</cp:lastModifiedBy>
  <cp:revision>79</cp:revision>
  <cp:lastPrinted>2023-11-03T23:45:00Z</cp:lastPrinted>
  <dcterms:created xsi:type="dcterms:W3CDTF">2021-02-20T14:58:00Z</dcterms:created>
  <dcterms:modified xsi:type="dcterms:W3CDTF">2023-11-07T16:34:00Z</dcterms:modified>
</cp:coreProperties>
</file>