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96E" w:rsidRPr="00F35C0E" w:rsidRDefault="00F1696E" w:rsidP="00F1696E">
      <w:pPr>
        <w:pStyle w:val="Textoindependiente"/>
        <w:spacing w:line="276" w:lineRule="auto"/>
        <w:ind w:right="79"/>
        <w:jc w:val="center"/>
        <w:rPr>
          <w:rFonts w:ascii="Arial" w:hAnsi="Arial" w:cs="Arial"/>
          <w:b/>
        </w:rPr>
      </w:pPr>
      <w:r w:rsidRPr="00F35C0E">
        <w:rPr>
          <w:rFonts w:ascii="Arial" w:hAnsi="Arial" w:cs="Arial"/>
          <w:b/>
        </w:rPr>
        <w:t>ASAMBLEA DEPARTAMENTAL DE ANTIOQUIA</w:t>
      </w:r>
    </w:p>
    <w:p w:rsidR="00F1696E" w:rsidRPr="00D805D5" w:rsidRDefault="00F1696E" w:rsidP="00E71CDF">
      <w:pPr>
        <w:pStyle w:val="Textoindependiente"/>
        <w:spacing w:line="276" w:lineRule="auto"/>
        <w:ind w:right="79"/>
        <w:jc w:val="center"/>
        <w:rPr>
          <w:rFonts w:ascii="Arial" w:hAnsi="Arial" w:cs="Arial"/>
          <w:b/>
        </w:rPr>
      </w:pPr>
      <w:r w:rsidRPr="00D805D5">
        <w:rPr>
          <w:rFonts w:ascii="Arial" w:hAnsi="Arial" w:cs="Arial"/>
          <w:b/>
        </w:rPr>
        <w:t xml:space="preserve">ESTUDIOS </w:t>
      </w:r>
      <w:r w:rsidR="00B3173B" w:rsidRPr="00D805D5">
        <w:rPr>
          <w:rFonts w:ascii="Arial" w:hAnsi="Arial" w:cs="Arial"/>
          <w:b/>
        </w:rPr>
        <w:t xml:space="preserve">PREVIOS </w:t>
      </w:r>
    </w:p>
    <w:tbl>
      <w:tblPr>
        <w:tblW w:w="0" w:type="auto"/>
        <w:jc w:val="center"/>
        <w:tblLook w:val="04A0"/>
      </w:tblPr>
      <w:tblGrid>
        <w:gridCol w:w="1170"/>
        <w:gridCol w:w="2704"/>
        <w:gridCol w:w="1039"/>
        <w:gridCol w:w="3417"/>
      </w:tblGrid>
      <w:tr w:rsidR="00F1696E" w:rsidRPr="00D805D5" w:rsidTr="0078463A">
        <w:trPr>
          <w:trHeight w:val="850"/>
          <w:jc w:val="center"/>
        </w:trPr>
        <w:tc>
          <w:tcPr>
            <w:tcW w:w="8330" w:type="dxa"/>
            <w:gridSpan w:val="4"/>
            <w:vAlign w:val="center"/>
          </w:tcPr>
          <w:p w:rsidR="00F1696E" w:rsidRPr="00D805D5" w:rsidRDefault="00152285" w:rsidP="007F191F">
            <w:pPr>
              <w:pStyle w:val="Textoindependiente"/>
              <w:ind w:right="80"/>
              <w:jc w:val="both"/>
              <w:rPr>
                <w:rFonts w:ascii="Arial" w:eastAsia="Times New Roman" w:hAnsi="Arial" w:cs="Arial"/>
                <w:color w:val="000000"/>
              </w:rPr>
            </w:pPr>
            <w:r w:rsidRPr="00D805D5">
              <w:rPr>
                <w:rFonts w:ascii="Arial" w:hAnsi="Arial" w:cs="Arial"/>
                <w:b/>
              </w:rPr>
              <w:t>O</w:t>
            </w:r>
            <w:r w:rsidR="00032E4E" w:rsidRPr="00D805D5">
              <w:rPr>
                <w:rFonts w:ascii="Arial" w:hAnsi="Arial" w:cs="Arial"/>
                <w:b/>
              </w:rPr>
              <w:t xml:space="preserve">bjeto: </w:t>
            </w:r>
            <w:r w:rsidR="003F4B48" w:rsidRPr="003F4B48">
              <w:rPr>
                <w:rFonts w:ascii="Arial" w:hAnsi="Arial" w:cs="Arial"/>
              </w:rPr>
              <w:t>PRESTACIÓN DE SERVICIOS DE APOYO A LA GESTIÓN PARA INFORMAR A LA COMUNIDAD SOBRE LA MISIÓN Y VISIBILIZAR LA GESTIÓN DE LA ASAMBLEA DEPARTAMENTAL DE ANTIOQUIA, A TRAVÉS DEL CANAL 8 ALTER TV INTERNACIONAL Y SU NOTICIERO “AQUÍ MEDELLIN”.</w:t>
            </w:r>
          </w:p>
        </w:tc>
      </w:tr>
      <w:tr w:rsidR="00F1696E" w:rsidRPr="00F35C0E" w:rsidTr="0078463A">
        <w:trPr>
          <w:trHeight w:val="850"/>
          <w:jc w:val="center"/>
        </w:trPr>
        <w:tc>
          <w:tcPr>
            <w:tcW w:w="1170" w:type="dxa"/>
            <w:vAlign w:val="center"/>
            <w:hideMark/>
          </w:tcPr>
          <w:p w:rsidR="00F1696E" w:rsidRPr="00F35C0E" w:rsidRDefault="00F1696E" w:rsidP="0078463A">
            <w:pPr>
              <w:pStyle w:val="Textoindependiente"/>
              <w:spacing w:line="276" w:lineRule="auto"/>
              <w:ind w:right="79"/>
              <w:rPr>
                <w:rFonts w:ascii="Arial" w:hAnsi="Arial" w:cs="Arial"/>
                <w:b/>
              </w:rPr>
            </w:pPr>
            <w:r w:rsidRPr="00F35C0E">
              <w:rPr>
                <w:rFonts w:ascii="Arial" w:hAnsi="Arial" w:cs="Arial"/>
                <w:b/>
              </w:rPr>
              <w:t xml:space="preserve">   </w:t>
            </w:r>
          </w:p>
        </w:tc>
        <w:tc>
          <w:tcPr>
            <w:tcW w:w="2704" w:type="dxa"/>
            <w:vAlign w:val="center"/>
            <w:hideMark/>
          </w:tcPr>
          <w:p w:rsidR="00F1696E" w:rsidRPr="00F35C0E" w:rsidRDefault="00F1696E" w:rsidP="0078463A">
            <w:pPr>
              <w:pStyle w:val="Textoindependiente"/>
              <w:spacing w:line="276" w:lineRule="auto"/>
              <w:ind w:right="79"/>
              <w:rPr>
                <w:rFonts w:ascii="Arial" w:hAnsi="Arial" w:cs="Arial"/>
              </w:rPr>
            </w:pPr>
            <w:r w:rsidRPr="00F35C0E">
              <w:rPr>
                <w:rFonts w:ascii="Arial" w:hAnsi="Arial" w:cs="Arial"/>
              </w:rPr>
              <w:t xml:space="preserve">Medellín </w:t>
            </w:r>
          </w:p>
        </w:tc>
        <w:tc>
          <w:tcPr>
            <w:tcW w:w="1039" w:type="dxa"/>
            <w:vAlign w:val="center"/>
            <w:hideMark/>
          </w:tcPr>
          <w:p w:rsidR="00F1696E" w:rsidRPr="00F35C0E" w:rsidRDefault="00F1696E" w:rsidP="0078463A">
            <w:pPr>
              <w:pStyle w:val="Textoindependiente"/>
              <w:spacing w:line="276" w:lineRule="auto"/>
              <w:ind w:right="79"/>
              <w:rPr>
                <w:rFonts w:ascii="Arial" w:hAnsi="Arial" w:cs="Arial"/>
                <w:b/>
              </w:rPr>
            </w:pPr>
            <w:r w:rsidRPr="00F35C0E">
              <w:rPr>
                <w:rFonts w:ascii="Arial" w:hAnsi="Arial" w:cs="Arial"/>
                <w:b/>
              </w:rPr>
              <w:t>Fecha:</w:t>
            </w:r>
          </w:p>
        </w:tc>
        <w:tc>
          <w:tcPr>
            <w:tcW w:w="3417" w:type="dxa"/>
            <w:vAlign w:val="center"/>
            <w:hideMark/>
          </w:tcPr>
          <w:p w:rsidR="00F1696E" w:rsidRPr="00F35C0E" w:rsidRDefault="00F1696E" w:rsidP="0078463A">
            <w:pPr>
              <w:pStyle w:val="Textoindependiente"/>
              <w:spacing w:line="276" w:lineRule="auto"/>
              <w:ind w:right="79"/>
              <w:rPr>
                <w:rFonts w:ascii="Arial" w:hAnsi="Arial" w:cs="Arial"/>
              </w:rPr>
            </w:pPr>
          </w:p>
          <w:p w:rsidR="00F1696E" w:rsidRPr="00F35C0E" w:rsidRDefault="00B9329E" w:rsidP="0078463A">
            <w:pPr>
              <w:pStyle w:val="Textoindependiente"/>
              <w:spacing w:line="276" w:lineRule="auto"/>
              <w:ind w:right="79"/>
              <w:rPr>
                <w:rFonts w:ascii="Arial" w:hAnsi="Arial" w:cs="Arial"/>
              </w:rPr>
            </w:pPr>
            <w:r>
              <w:rPr>
                <w:rFonts w:ascii="Arial" w:hAnsi="Arial" w:cs="Arial"/>
              </w:rPr>
              <w:t xml:space="preserve">Noviembre </w:t>
            </w:r>
            <w:r w:rsidR="006750D4">
              <w:rPr>
                <w:rFonts w:ascii="Arial" w:hAnsi="Arial" w:cs="Arial"/>
              </w:rPr>
              <w:t>de 2023</w:t>
            </w:r>
          </w:p>
          <w:p w:rsidR="00F1696E" w:rsidRPr="00F35C0E" w:rsidRDefault="00F1696E" w:rsidP="0078463A">
            <w:pPr>
              <w:pStyle w:val="Textoindependiente"/>
              <w:spacing w:line="276" w:lineRule="auto"/>
              <w:ind w:right="79"/>
              <w:rPr>
                <w:rFonts w:ascii="Arial" w:hAnsi="Arial" w:cs="Arial"/>
              </w:rPr>
            </w:pPr>
          </w:p>
        </w:tc>
      </w:tr>
    </w:tbl>
    <w:p w:rsidR="00F1696E" w:rsidRPr="00F35C0E" w:rsidRDefault="00434C34" w:rsidP="00821FAC">
      <w:pPr>
        <w:jc w:val="both"/>
        <w:rPr>
          <w:rFonts w:ascii="Arial" w:hAnsi="Arial" w:cs="Arial"/>
        </w:rPr>
      </w:pPr>
      <w:r w:rsidRPr="00F35C0E">
        <w:rPr>
          <w:rFonts w:ascii="Arial" w:hAnsi="Arial" w:cs="Arial"/>
          <w:b/>
        </w:rPr>
        <w:t>TABLA DE CONTENIDO</w:t>
      </w:r>
    </w:p>
    <w:p w:rsidR="00F1696E" w:rsidRPr="00F35C0E" w:rsidRDefault="00F1696E" w:rsidP="00F1696E">
      <w:pPr>
        <w:jc w:val="both"/>
        <w:rPr>
          <w:rFonts w:ascii="Arial" w:hAnsi="Arial" w:cs="Arial"/>
        </w:rPr>
      </w:pPr>
    </w:p>
    <w:p w:rsidR="00F1696E" w:rsidRPr="00F35C0E" w:rsidRDefault="00F1696E" w:rsidP="00C742B0">
      <w:pPr>
        <w:pStyle w:val="Prrafodelista"/>
        <w:numPr>
          <w:ilvl w:val="0"/>
          <w:numId w:val="2"/>
        </w:numPr>
        <w:jc w:val="both"/>
        <w:rPr>
          <w:rFonts w:ascii="Arial" w:hAnsi="Arial" w:cs="Arial"/>
        </w:rPr>
      </w:pPr>
      <w:r w:rsidRPr="00F35C0E">
        <w:rPr>
          <w:rFonts w:ascii="Arial" w:hAnsi="Arial" w:cs="Arial"/>
        </w:rPr>
        <w:t xml:space="preserve">La descripción de la necesidad que la Entidad Estatal pretende satisfacer con el Proceso de Contratación. </w:t>
      </w:r>
    </w:p>
    <w:p w:rsidR="00F1696E" w:rsidRPr="00F35C0E" w:rsidRDefault="00F1696E" w:rsidP="00F1696E">
      <w:pPr>
        <w:pStyle w:val="Prrafodelista"/>
        <w:jc w:val="both"/>
        <w:rPr>
          <w:rFonts w:ascii="Arial" w:hAnsi="Arial" w:cs="Arial"/>
        </w:rPr>
      </w:pPr>
    </w:p>
    <w:p w:rsidR="00F1696E" w:rsidRPr="00F35C0E" w:rsidRDefault="00F1696E" w:rsidP="00C742B0">
      <w:pPr>
        <w:pStyle w:val="Prrafodelista"/>
        <w:numPr>
          <w:ilvl w:val="0"/>
          <w:numId w:val="2"/>
        </w:numPr>
        <w:jc w:val="both"/>
        <w:rPr>
          <w:rFonts w:ascii="Arial" w:hAnsi="Arial" w:cs="Arial"/>
        </w:rPr>
      </w:pPr>
      <w:r w:rsidRPr="00F35C0E">
        <w:rPr>
          <w:rFonts w:ascii="Arial" w:hAnsi="Arial" w:cs="Arial"/>
        </w:rPr>
        <w:t>El objeto a contratar, con sus especificaciones, las auto</w:t>
      </w:r>
      <w:r w:rsidR="008D586D" w:rsidRPr="00F35C0E">
        <w:rPr>
          <w:rFonts w:ascii="Arial" w:hAnsi="Arial" w:cs="Arial"/>
        </w:rPr>
        <w:t>rizaciones, permisos y licencias requerida</w:t>
      </w:r>
      <w:r w:rsidRPr="00F35C0E">
        <w:rPr>
          <w:rFonts w:ascii="Arial" w:hAnsi="Arial" w:cs="Arial"/>
        </w:rPr>
        <w:t xml:space="preserve">s para su ejecución, y cuando el contrato incluye diseño y construcción, los documentos técnicos para el desarrollo del proyecto. </w:t>
      </w:r>
    </w:p>
    <w:p w:rsidR="00F1696E" w:rsidRPr="00F35C0E" w:rsidRDefault="00F1696E" w:rsidP="00F1696E">
      <w:pPr>
        <w:pStyle w:val="Prrafodelista"/>
        <w:jc w:val="both"/>
        <w:rPr>
          <w:rFonts w:ascii="Arial" w:hAnsi="Arial" w:cs="Arial"/>
        </w:rPr>
      </w:pPr>
    </w:p>
    <w:p w:rsidR="00F1696E" w:rsidRPr="00F35C0E" w:rsidRDefault="00F1696E" w:rsidP="00C742B0">
      <w:pPr>
        <w:pStyle w:val="Prrafodelista"/>
        <w:numPr>
          <w:ilvl w:val="0"/>
          <w:numId w:val="2"/>
        </w:numPr>
        <w:jc w:val="both"/>
        <w:rPr>
          <w:rFonts w:ascii="Arial" w:hAnsi="Arial" w:cs="Arial"/>
        </w:rPr>
      </w:pPr>
      <w:r w:rsidRPr="00F35C0E">
        <w:rPr>
          <w:rFonts w:ascii="Arial" w:hAnsi="Arial" w:cs="Arial"/>
        </w:rPr>
        <w:t xml:space="preserve">La modalidad de selección del contratista y su justificación, incluyendo los fundamentos jurídicos. </w:t>
      </w:r>
    </w:p>
    <w:p w:rsidR="00F1696E" w:rsidRPr="00F35C0E" w:rsidRDefault="00F1696E" w:rsidP="00F1696E">
      <w:pPr>
        <w:pStyle w:val="Prrafodelista"/>
        <w:jc w:val="both"/>
        <w:rPr>
          <w:rFonts w:ascii="Arial" w:hAnsi="Arial" w:cs="Arial"/>
        </w:rPr>
      </w:pPr>
    </w:p>
    <w:p w:rsidR="00F1696E" w:rsidRPr="00F35C0E" w:rsidRDefault="00F1696E" w:rsidP="00C742B0">
      <w:pPr>
        <w:pStyle w:val="Prrafodelista"/>
        <w:numPr>
          <w:ilvl w:val="0"/>
          <w:numId w:val="2"/>
        </w:numPr>
        <w:jc w:val="both"/>
        <w:rPr>
          <w:rFonts w:ascii="Arial" w:hAnsi="Arial" w:cs="Arial"/>
        </w:rPr>
      </w:pPr>
      <w:r w:rsidRPr="00F35C0E">
        <w:rPr>
          <w:rFonts w:ascii="Arial" w:hAnsi="Arial" w:cs="Arial"/>
        </w:rPr>
        <w:t>El valor estimado del contrato y la justificación del mismo. Cuando el valor del contrato esté determinado por precios unitarios, la Entidad Estatal debe incluir la forma como los calculó y soportar sus cálculos presupuestales en la estimación de aquellos. Si el contrato es de concesión, la Entidad Estatal no debe publicar el modelo financiero utilizado en su estructuración.</w:t>
      </w:r>
    </w:p>
    <w:p w:rsidR="00F1696E" w:rsidRPr="00F35C0E" w:rsidRDefault="00F1696E" w:rsidP="00F1696E">
      <w:pPr>
        <w:ind w:left="360"/>
        <w:jc w:val="both"/>
        <w:rPr>
          <w:rFonts w:ascii="Arial" w:hAnsi="Arial" w:cs="Arial"/>
        </w:rPr>
      </w:pPr>
    </w:p>
    <w:p w:rsidR="00F1696E" w:rsidRPr="00F35C0E" w:rsidRDefault="00F1696E" w:rsidP="00C742B0">
      <w:pPr>
        <w:pStyle w:val="Prrafodelista"/>
        <w:numPr>
          <w:ilvl w:val="0"/>
          <w:numId w:val="2"/>
        </w:numPr>
        <w:jc w:val="both"/>
        <w:rPr>
          <w:rFonts w:ascii="Arial" w:hAnsi="Arial" w:cs="Arial"/>
        </w:rPr>
      </w:pPr>
      <w:r w:rsidRPr="00F35C0E">
        <w:rPr>
          <w:rFonts w:ascii="Arial" w:hAnsi="Arial" w:cs="Arial"/>
        </w:rPr>
        <w:t xml:space="preserve">Los criterios para seleccionar la oferta más favorable. </w:t>
      </w:r>
    </w:p>
    <w:p w:rsidR="00F1696E" w:rsidRPr="00F35C0E" w:rsidRDefault="00F1696E" w:rsidP="00F1696E">
      <w:pPr>
        <w:pStyle w:val="Prrafodelista"/>
        <w:jc w:val="both"/>
        <w:rPr>
          <w:rFonts w:ascii="Arial" w:hAnsi="Arial" w:cs="Arial"/>
        </w:rPr>
      </w:pPr>
    </w:p>
    <w:p w:rsidR="00F1696E" w:rsidRPr="00F35C0E" w:rsidRDefault="00F1696E" w:rsidP="00C742B0">
      <w:pPr>
        <w:pStyle w:val="Prrafodelista"/>
        <w:numPr>
          <w:ilvl w:val="0"/>
          <w:numId w:val="2"/>
        </w:numPr>
        <w:jc w:val="both"/>
        <w:rPr>
          <w:rFonts w:ascii="Arial" w:hAnsi="Arial" w:cs="Arial"/>
        </w:rPr>
      </w:pPr>
      <w:r w:rsidRPr="00F35C0E">
        <w:rPr>
          <w:rFonts w:ascii="Arial" w:hAnsi="Arial" w:cs="Arial"/>
        </w:rPr>
        <w:t xml:space="preserve">El análisis de Riesgo y la forma de mitigarlo. </w:t>
      </w:r>
    </w:p>
    <w:p w:rsidR="00F1696E" w:rsidRPr="00F35C0E" w:rsidRDefault="00F1696E" w:rsidP="00F1696E">
      <w:pPr>
        <w:pStyle w:val="Prrafodelista"/>
        <w:jc w:val="both"/>
        <w:rPr>
          <w:rFonts w:ascii="Arial" w:hAnsi="Arial" w:cs="Arial"/>
        </w:rPr>
      </w:pPr>
    </w:p>
    <w:p w:rsidR="00F1696E" w:rsidRPr="00F35C0E" w:rsidRDefault="00F1696E" w:rsidP="00C742B0">
      <w:pPr>
        <w:pStyle w:val="Prrafodelista"/>
        <w:numPr>
          <w:ilvl w:val="0"/>
          <w:numId w:val="2"/>
        </w:numPr>
        <w:jc w:val="both"/>
        <w:rPr>
          <w:rFonts w:ascii="Arial" w:hAnsi="Arial" w:cs="Arial"/>
        </w:rPr>
      </w:pPr>
      <w:r w:rsidRPr="00F35C0E">
        <w:rPr>
          <w:rFonts w:ascii="Arial" w:hAnsi="Arial" w:cs="Arial"/>
        </w:rPr>
        <w:t>Las garantías que la Entidad Estatal contempla exigir en el proceso de contratación.</w:t>
      </w:r>
    </w:p>
    <w:p w:rsidR="00F1696E" w:rsidRPr="00F35C0E" w:rsidRDefault="00F1696E" w:rsidP="00F1696E">
      <w:pPr>
        <w:pStyle w:val="Prrafodelista"/>
        <w:jc w:val="both"/>
        <w:rPr>
          <w:rFonts w:ascii="Arial" w:hAnsi="Arial" w:cs="Arial"/>
        </w:rPr>
      </w:pPr>
    </w:p>
    <w:p w:rsidR="00F1696E" w:rsidRPr="00F35C0E" w:rsidRDefault="00F1696E" w:rsidP="00C742B0">
      <w:pPr>
        <w:pStyle w:val="Prrafodelista"/>
        <w:numPr>
          <w:ilvl w:val="0"/>
          <w:numId w:val="2"/>
        </w:numPr>
        <w:jc w:val="both"/>
        <w:rPr>
          <w:rFonts w:ascii="Arial" w:hAnsi="Arial" w:cs="Arial"/>
        </w:rPr>
      </w:pPr>
      <w:r w:rsidRPr="00F35C0E">
        <w:rPr>
          <w:rFonts w:ascii="Arial" w:hAnsi="Arial" w:cs="Arial"/>
        </w:rPr>
        <w:t>La indicación de si el proceso de contratación está cobijado por un acuerdo comercial.</w:t>
      </w:r>
    </w:p>
    <w:p w:rsidR="00C74351" w:rsidRPr="00F35C0E" w:rsidRDefault="00C74351" w:rsidP="00C74351">
      <w:pPr>
        <w:pStyle w:val="Prrafodelista"/>
        <w:rPr>
          <w:rFonts w:ascii="Arial" w:hAnsi="Arial" w:cs="Arial"/>
        </w:rPr>
      </w:pPr>
    </w:p>
    <w:p w:rsidR="00C74351" w:rsidRPr="00F35C0E" w:rsidRDefault="00C74351" w:rsidP="00C742B0">
      <w:pPr>
        <w:pStyle w:val="Prrafodelista"/>
        <w:numPr>
          <w:ilvl w:val="0"/>
          <w:numId w:val="2"/>
        </w:numPr>
        <w:jc w:val="both"/>
        <w:rPr>
          <w:rFonts w:ascii="Arial" w:hAnsi="Arial" w:cs="Arial"/>
        </w:rPr>
      </w:pPr>
      <w:r w:rsidRPr="00F35C0E">
        <w:rPr>
          <w:rFonts w:ascii="Arial" w:hAnsi="Arial" w:cs="Arial"/>
        </w:rPr>
        <w:t>Anexos</w:t>
      </w:r>
    </w:p>
    <w:p w:rsidR="00673A7D" w:rsidRPr="00F35C0E" w:rsidRDefault="00673A7D" w:rsidP="00673A7D">
      <w:pPr>
        <w:pStyle w:val="Prrafodelista"/>
        <w:rPr>
          <w:rFonts w:ascii="Arial" w:hAnsi="Arial" w:cs="Arial"/>
        </w:rPr>
      </w:pPr>
    </w:p>
    <w:p w:rsidR="00673A7D" w:rsidRPr="00F35C0E" w:rsidRDefault="00673A7D" w:rsidP="00673A7D">
      <w:pPr>
        <w:jc w:val="both"/>
        <w:rPr>
          <w:rFonts w:ascii="Arial" w:hAnsi="Arial" w:cs="Arial"/>
        </w:rPr>
      </w:pPr>
    </w:p>
    <w:p w:rsidR="0021029A" w:rsidRPr="0080696C" w:rsidRDefault="00F1696E" w:rsidP="0021029A">
      <w:pPr>
        <w:pStyle w:val="Prrafodelista"/>
        <w:numPr>
          <w:ilvl w:val="0"/>
          <w:numId w:val="3"/>
        </w:numPr>
        <w:jc w:val="both"/>
        <w:rPr>
          <w:rStyle w:val="Estilo1"/>
          <w:rFonts w:cs="Arial"/>
          <w:b/>
        </w:rPr>
      </w:pPr>
      <w:r w:rsidRPr="00F35C0E">
        <w:rPr>
          <w:rFonts w:ascii="Arial" w:hAnsi="Arial" w:cs="Arial"/>
          <w:b/>
        </w:rPr>
        <w:t xml:space="preserve">LA DESCRIPCIÓN DE LA NECESIDAD QUE SE PRETENDE SATISFACER </w:t>
      </w:r>
      <w:r w:rsidRPr="00F35C0E">
        <w:rPr>
          <w:rFonts w:ascii="Arial" w:hAnsi="Arial" w:cs="Arial"/>
          <w:b/>
        </w:rPr>
        <w:lastRenderedPageBreak/>
        <w:t xml:space="preserve">CON EL PROCESO DE CONTRATACIÓN. </w:t>
      </w:r>
    </w:p>
    <w:p w:rsidR="0021029A" w:rsidRPr="00F35C0E" w:rsidRDefault="0021029A" w:rsidP="0021029A">
      <w:pPr>
        <w:jc w:val="both"/>
        <w:rPr>
          <w:rStyle w:val="Estilo1"/>
          <w:rFonts w:cs="Arial"/>
        </w:rPr>
      </w:pPr>
      <w:r w:rsidRPr="00F35C0E">
        <w:rPr>
          <w:rStyle w:val="Estilo1"/>
          <w:rFonts w:cs="Arial"/>
        </w:rPr>
        <w:t xml:space="preserve">La Asamblea Departamental de Antioquia es una Corporación político administrativa de elección popular con autonomía administrativa y financiera según lo establecido en el artículo </w:t>
      </w:r>
      <w:r w:rsidR="00413B9B" w:rsidRPr="00F35C0E">
        <w:rPr>
          <w:rStyle w:val="Estilo1"/>
          <w:rFonts w:cs="Arial"/>
        </w:rPr>
        <w:t xml:space="preserve">299 de la Constitución Política. Así entonces es una entidad de carácter público que manejo recursos públicos </w:t>
      </w:r>
    </w:p>
    <w:p w:rsidR="006535A7" w:rsidRPr="00F35C0E" w:rsidRDefault="006535A7" w:rsidP="006535A7">
      <w:pPr>
        <w:jc w:val="both"/>
        <w:rPr>
          <w:rStyle w:val="Estilo1"/>
          <w:rFonts w:cs="Arial"/>
        </w:rPr>
      </w:pPr>
    </w:p>
    <w:p w:rsidR="00413B9B" w:rsidRPr="00F35C0E" w:rsidRDefault="00413B9B" w:rsidP="00413B9B">
      <w:pPr>
        <w:jc w:val="both"/>
        <w:rPr>
          <w:rStyle w:val="Estilo1"/>
          <w:rFonts w:cs="Arial"/>
        </w:rPr>
      </w:pPr>
      <w:r w:rsidRPr="00F35C0E">
        <w:rPr>
          <w:rStyle w:val="Estilo1"/>
          <w:rFonts w:cs="Arial"/>
        </w:rPr>
        <w:t>De otra parte, el artículo 300, numeral 12 de la Constitución señala como parte de las competencias de las Asambleas Departamentales “cumplir las demás funciones que le asignen la Constitución y la Ley”. En este sentido, el Constituyente autoriza al legislador para imponer, además de las constitucionales, diferentes funciones a este tipo de organismos, respetando siempre los principios constitucionales que inspiran esta figura.</w:t>
      </w:r>
    </w:p>
    <w:p w:rsidR="00413B9B" w:rsidRPr="00F35C0E" w:rsidRDefault="00413B9B" w:rsidP="00413B9B">
      <w:pPr>
        <w:jc w:val="both"/>
        <w:rPr>
          <w:rStyle w:val="Estilo1"/>
          <w:rFonts w:cs="Arial"/>
        </w:rPr>
      </w:pPr>
      <w:r w:rsidRPr="00F35C0E">
        <w:rPr>
          <w:rStyle w:val="Estilo1"/>
          <w:rFonts w:cs="Arial"/>
        </w:rPr>
        <w:t> </w:t>
      </w:r>
    </w:p>
    <w:p w:rsidR="00413B9B" w:rsidRPr="00F35C0E" w:rsidRDefault="00413B9B" w:rsidP="00413B9B">
      <w:pPr>
        <w:jc w:val="both"/>
        <w:rPr>
          <w:rStyle w:val="Estilo1"/>
          <w:rFonts w:cs="Arial"/>
        </w:rPr>
      </w:pPr>
      <w:r w:rsidRPr="00F35C0E">
        <w:rPr>
          <w:rStyle w:val="Estilo1"/>
          <w:rFonts w:cs="Arial"/>
        </w:rPr>
        <w:t>En virtud de este mandato constitucional, el artículo 39 de la Ley 489 de 1998, reitera la naturaleza administrativa de las Asambleas Departamentales, cuando establece:</w:t>
      </w:r>
    </w:p>
    <w:p w:rsidR="00413B9B" w:rsidRPr="00F35C0E" w:rsidRDefault="00413B9B" w:rsidP="00413B9B">
      <w:pPr>
        <w:jc w:val="both"/>
        <w:rPr>
          <w:rStyle w:val="Estilo1"/>
          <w:rFonts w:cs="Arial"/>
        </w:rPr>
      </w:pPr>
      <w:r w:rsidRPr="00F35C0E">
        <w:rPr>
          <w:rStyle w:val="Estilo1"/>
          <w:rFonts w:cs="Arial"/>
        </w:rPr>
        <w:t>  </w:t>
      </w:r>
    </w:p>
    <w:p w:rsidR="00413B9B" w:rsidRPr="00F35C0E" w:rsidRDefault="00413B9B" w:rsidP="00413B9B">
      <w:pPr>
        <w:ind w:left="708"/>
        <w:jc w:val="both"/>
        <w:rPr>
          <w:rStyle w:val="Estilo1"/>
          <w:rFonts w:cs="Arial"/>
          <w:i/>
        </w:rPr>
      </w:pPr>
      <w:r w:rsidRPr="00F35C0E">
        <w:rPr>
          <w:rStyle w:val="Estilo1"/>
          <w:rFonts w:cs="Arial"/>
          <w:i/>
        </w:rPr>
        <w:t xml:space="preserve">“ARTICULO 39. INTEGRACION DE LA ADMINISTRACION </w:t>
      </w:r>
      <w:r w:rsidR="00210BE5" w:rsidRPr="00F35C0E">
        <w:rPr>
          <w:rStyle w:val="Estilo1"/>
          <w:rFonts w:cs="Arial"/>
          <w:i/>
        </w:rPr>
        <w:t>PÚBLICA</w:t>
      </w:r>
      <w:r w:rsidRPr="00F35C0E">
        <w:rPr>
          <w:rStyle w:val="Estilo1"/>
          <w:rFonts w:cs="Arial"/>
          <w:i/>
        </w:rPr>
        <w:t>. La Administración Pública se integra por los organismos que conforman la Rama Ejecutiva del Poder Público y por todos los demás organismos y entidades de naturaleza pública que de manera permanente tienen a su cargo el ejercicio de las actividades y funciones administrativas o la prestación de servicios públicos del Estado colombiano.</w:t>
      </w:r>
    </w:p>
    <w:p w:rsidR="00413B9B" w:rsidRPr="00F35C0E" w:rsidRDefault="00413B9B" w:rsidP="006535A7">
      <w:pPr>
        <w:jc w:val="both"/>
        <w:rPr>
          <w:rStyle w:val="Estilo1"/>
          <w:rFonts w:cs="Arial"/>
        </w:rPr>
      </w:pPr>
    </w:p>
    <w:p w:rsidR="00BC6DFE" w:rsidRPr="00F35C0E" w:rsidRDefault="00210BE5" w:rsidP="006535A7">
      <w:pPr>
        <w:jc w:val="both"/>
        <w:rPr>
          <w:rStyle w:val="Estilo1"/>
          <w:rFonts w:cs="Arial"/>
        </w:rPr>
      </w:pPr>
      <w:r w:rsidRPr="00F35C0E">
        <w:rPr>
          <w:rStyle w:val="Estilo1"/>
          <w:rFonts w:cs="Arial"/>
        </w:rPr>
        <w:t xml:space="preserve">En atención a lo </w:t>
      </w:r>
      <w:r w:rsidR="00BC6DFE" w:rsidRPr="00F35C0E">
        <w:rPr>
          <w:rStyle w:val="Estilo1"/>
          <w:rFonts w:cs="Arial"/>
        </w:rPr>
        <w:t xml:space="preserve">anterior y en consonancia de lo establecido en el Estatuto </w:t>
      </w:r>
      <w:r w:rsidR="00235057" w:rsidRPr="00F35C0E">
        <w:rPr>
          <w:rStyle w:val="Estilo1"/>
          <w:rFonts w:cs="Arial"/>
        </w:rPr>
        <w:t>Orgánico</w:t>
      </w:r>
      <w:r w:rsidR="00BC6DFE" w:rsidRPr="00F35C0E">
        <w:rPr>
          <w:rStyle w:val="Estilo1"/>
          <w:rFonts w:cs="Arial"/>
        </w:rPr>
        <w:t xml:space="preserve"> del Presupuesto en su artículo 110 establece que: </w:t>
      </w:r>
    </w:p>
    <w:p w:rsidR="00BC6DFE" w:rsidRPr="00F35C0E" w:rsidRDefault="00BC6DFE" w:rsidP="006535A7">
      <w:pPr>
        <w:jc w:val="both"/>
        <w:rPr>
          <w:rStyle w:val="Estilo1"/>
          <w:rFonts w:cs="Arial"/>
          <w:i/>
        </w:rPr>
      </w:pPr>
    </w:p>
    <w:p w:rsidR="00BC6DFE" w:rsidRPr="00F35C0E" w:rsidRDefault="00BC6DFE" w:rsidP="00BC6DFE">
      <w:pPr>
        <w:ind w:left="708"/>
        <w:jc w:val="both"/>
        <w:rPr>
          <w:rStyle w:val="Estilo1"/>
          <w:rFonts w:cs="Arial"/>
          <w:i/>
        </w:rPr>
      </w:pPr>
      <w:r w:rsidRPr="00F35C0E">
        <w:rPr>
          <w:rStyle w:val="Estilo1"/>
          <w:rFonts w:cs="Arial"/>
          <w:i/>
        </w:rPr>
        <w:t>“ARTICULO 110. Los órganos que son una sección en el Presupuesto General de la Nación, tendrán la capacidad de contratar y comprometer a nombre de la persona jurídica de la cuál hagan parte, y ordenar el gasto en desarrollo de las apropiaciones incorporadas en la respectiva sección, lo que constituye la autonomía presupuestal a que se refieren la Constitución Política y la ley. Estas facultades estarán en cabeza del jefe de cada órgano quien podrá delegarlas en funcionarios del nivel directivo o quien haga sus veces, y serán ejercidas teniendo en cuenta las normas consagradas en el Estatuto General de Contratación de la Administración Pública y en las disposiciones legales vigentes.  </w:t>
      </w:r>
    </w:p>
    <w:p w:rsidR="00BC6DFE" w:rsidRPr="00F35C0E" w:rsidRDefault="00BC6DFE" w:rsidP="00BC6DFE">
      <w:pPr>
        <w:ind w:left="708"/>
        <w:jc w:val="both"/>
        <w:rPr>
          <w:rStyle w:val="Estilo1"/>
          <w:rFonts w:cs="Arial"/>
          <w:i/>
        </w:rPr>
      </w:pPr>
    </w:p>
    <w:p w:rsidR="00BC6DFE" w:rsidRPr="00F35C0E" w:rsidRDefault="00BC6DFE" w:rsidP="00BC6DFE">
      <w:pPr>
        <w:ind w:left="708"/>
        <w:jc w:val="both"/>
        <w:rPr>
          <w:rStyle w:val="Estilo1"/>
          <w:rFonts w:cs="Arial"/>
          <w:i/>
        </w:rPr>
      </w:pPr>
      <w:r w:rsidRPr="00F35C0E">
        <w:rPr>
          <w:rStyle w:val="Estilo1"/>
          <w:rFonts w:cs="Arial"/>
          <w:i/>
        </w:rPr>
        <w:t>En la sección correspondiente a la rama legislativa estas capacidades se ejercerán en la forma arriba indicada y de manera independiente por el Senado y la Cámara de Representantes; igualmente, en la sección correspondiente a la rama judicial serán ejercidas por la Sala Administrativa del Consejo Superior de la Judicatura.”</w:t>
      </w:r>
    </w:p>
    <w:p w:rsidR="00BC6DFE" w:rsidRPr="00F35C0E" w:rsidRDefault="00BC6DFE" w:rsidP="00BC6DFE">
      <w:pPr>
        <w:ind w:left="708"/>
        <w:jc w:val="both"/>
        <w:rPr>
          <w:rStyle w:val="Estilo1"/>
          <w:rFonts w:cs="Arial"/>
          <w:i/>
        </w:rPr>
      </w:pPr>
    </w:p>
    <w:p w:rsidR="00BC6DFE" w:rsidRPr="0080696C" w:rsidRDefault="00BC6DFE" w:rsidP="0080696C">
      <w:pPr>
        <w:ind w:left="708"/>
        <w:jc w:val="both"/>
        <w:rPr>
          <w:rStyle w:val="Estilo1"/>
          <w:rFonts w:cs="Arial"/>
          <w:b/>
          <w:i/>
          <w:u w:val="single"/>
        </w:rPr>
      </w:pPr>
      <w:r w:rsidRPr="00F35C0E">
        <w:rPr>
          <w:rStyle w:val="Estilo1"/>
          <w:rFonts w:cs="Arial"/>
          <w:b/>
          <w:i/>
          <w:u w:val="single"/>
        </w:rPr>
        <w:t xml:space="preserve">En los mismos términos y condiciones tendrán estas capacidades las </w:t>
      </w:r>
      <w:r w:rsidRPr="00F35C0E">
        <w:rPr>
          <w:rStyle w:val="Estilo1"/>
          <w:rFonts w:cs="Arial"/>
          <w:b/>
          <w:i/>
          <w:u w:val="single"/>
        </w:rPr>
        <w:lastRenderedPageBreak/>
        <w:t>superintendencias, unidades administrativas especiales, las entidades territoriales, asambleas y concejos, las contralorías y personerías territoriales y todos los demás órganos estatales de cualquier nivel que tengan personería jurídica.</w:t>
      </w:r>
    </w:p>
    <w:p w:rsidR="00BC6DFE" w:rsidRPr="00F35C0E" w:rsidRDefault="00BC6DFE" w:rsidP="00BC6DFE">
      <w:pPr>
        <w:ind w:left="708"/>
        <w:jc w:val="both"/>
        <w:rPr>
          <w:rStyle w:val="Estilo1"/>
          <w:rFonts w:cs="Arial"/>
          <w:i/>
        </w:rPr>
      </w:pPr>
      <w:r w:rsidRPr="00F35C0E">
        <w:rPr>
          <w:rStyle w:val="Estilo1"/>
          <w:rFonts w:cs="Arial"/>
          <w:i/>
        </w:rPr>
        <w:t>En todo caso, el Presidente de la República podrá celebrar contratos a nombre de la Nación (Ley 38/89, artículo 91. Ley 179/94, artículo 51).” (Negrilla y Subrayado fuera del texto)</w:t>
      </w:r>
    </w:p>
    <w:p w:rsidR="00413B9B" w:rsidRPr="00F35C0E" w:rsidRDefault="00413B9B" w:rsidP="006535A7">
      <w:pPr>
        <w:jc w:val="both"/>
        <w:rPr>
          <w:rStyle w:val="Estilo1"/>
          <w:rFonts w:cs="Arial"/>
        </w:rPr>
      </w:pPr>
    </w:p>
    <w:p w:rsidR="00BC6DFE" w:rsidRPr="00F35C0E" w:rsidRDefault="00C905C5" w:rsidP="006535A7">
      <w:pPr>
        <w:jc w:val="both"/>
        <w:rPr>
          <w:rStyle w:val="Estilo1"/>
          <w:rFonts w:cs="Arial"/>
        </w:rPr>
      </w:pPr>
      <w:r w:rsidRPr="00F35C0E">
        <w:rPr>
          <w:rStyle w:val="Estilo1"/>
          <w:rFonts w:cs="Arial"/>
        </w:rPr>
        <w:t>Finalmente,</w:t>
      </w:r>
      <w:r w:rsidR="00BC6DFE" w:rsidRPr="00F35C0E">
        <w:rPr>
          <w:rStyle w:val="Estilo1"/>
          <w:rFonts w:cs="Arial"/>
        </w:rPr>
        <w:t xml:space="preserve"> la Ley 80 de 1993 establece en su artículo 2 Numeral 1 literal b, que les será aplicable dicha ley para la contratación en aquellas entidades a las cuales la misma le otorgue capacidad para celebrar contratos, así: </w:t>
      </w:r>
    </w:p>
    <w:p w:rsidR="00BC6DFE" w:rsidRPr="00F35C0E" w:rsidRDefault="00BC6DFE" w:rsidP="006535A7">
      <w:pPr>
        <w:jc w:val="both"/>
        <w:rPr>
          <w:rStyle w:val="Estilo1"/>
          <w:rFonts w:cs="Arial"/>
        </w:rPr>
      </w:pPr>
    </w:p>
    <w:p w:rsidR="00BC6DFE" w:rsidRPr="00F35C0E" w:rsidRDefault="00BC6DFE" w:rsidP="006535A7">
      <w:pPr>
        <w:jc w:val="both"/>
        <w:rPr>
          <w:rStyle w:val="Estilo1"/>
          <w:rFonts w:cs="Arial"/>
        </w:rPr>
      </w:pPr>
    </w:p>
    <w:p w:rsidR="00BC6DFE" w:rsidRPr="00F35C0E" w:rsidRDefault="00BC6DFE" w:rsidP="00BC6DFE">
      <w:pPr>
        <w:ind w:left="708"/>
        <w:jc w:val="both"/>
        <w:rPr>
          <w:rStyle w:val="Estilo1"/>
          <w:rFonts w:cs="Arial"/>
          <w:b/>
          <w:i/>
          <w:u w:val="single"/>
        </w:rPr>
      </w:pPr>
      <w:r w:rsidRPr="00F35C0E">
        <w:rPr>
          <w:rStyle w:val="Estilo1"/>
          <w:rFonts w:cs="Arial"/>
          <w:i/>
        </w:rPr>
        <w:t xml:space="preserve">b) El Senado de la República, la Cámara de Representantes, el Consejo Superior de la Judicatura, la Fiscalía General de la Nación, la Contraloría General de la República, las contralorías departamentales, distritales y municipales, la Procuraduría General de la Nación, la Registraduría Nacional del Estado Civil, los ministerios, los departamentos administrativos, las superintendencias, las unidades administrativas especiales </w:t>
      </w:r>
      <w:r w:rsidRPr="00F35C0E">
        <w:rPr>
          <w:rStyle w:val="Estilo1"/>
          <w:rFonts w:cs="Arial"/>
          <w:b/>
          <w:i/>
          <w:u w:val="single"/>
        </w:rPr>
        <w:t>y, en general, los organismos o dependencias del Estado a los que la ley otorgue capacidad para celebrar contratos.</w:t>
      </w:r>
    </w:p>
    <w:p w:rsidR="00BC6DFE" w:rsidRPr="00F35C0E" w:rsidRDefault="00BC6DFE" w:rsidP="00BC6DFE">
      <w:pPr>
        <w:ind w:left="708"/>
        <w:jc w:val="both"/>
        <w:rPr>
          <w:rStyle w:val="Estilo1"/>
          <w:rFonts w:cs="Arial"/>
          <w:i/>
        </w:rPr>
      </w:pPr>
    </w:p>
    <w:p w:rsidR="00413B9B" w:rsidRPr="00F35C0E" w:rsidRDefault="00BC6DFE" w:rsidP="00BC6DFE">
      <w:pPr>
        <w:ind w:left="708"/>
        <w:jc w:val="both"/>
        <w:rPr>
          <w:rStyle w:val="Estilo1"/>
          <w:rFonts w:cs="Arial"/>
          <w:i/>
        </w:rPr>
      </w:pPr>
      <w:r w:rsidRPr="00F35C0E">
        <w:rPr>
          <w:rStyle w:val="Estilo1"/>
          <w:rFonts w:cs="Arial"/>
          <w:i/>
        </w:rPr>
        <w:t xml:space="preserve"> (Negrilla y Subrayado fuera del texto)</w:t>
      </w:r>
    </w:p>
    <w:p w:rsidR="00413B9B" w:rsidRPr="00F35C0E" w:rsidRDefault="00413B9B" w:rsidP="006535A7">
      <w:pPr>
        <w:jc w:val="both"/>
        <w:rPr>
          <w:rStyle w:val="Estilo1"/>
          <w:rFonts w:cs="Arial"/>
        </w:rPr>
      </w:pPr>
    </w:p>
    <w:p w:rsidR="00C905C5" w:rsidRPr="00F35C0E" w:rsidRDefault="00C905C5" w:rsidP="006535A7">
      <w:pPr>
        <w:jc w:val="both"/>
        <w:rPr>
          <w:rStyle w:val="Estilo1"/>
          <w:rFonts w:cs="Arial"/>
        </w:rPr>
      </w:pPr>
      <w:r w:rsidRPr="00F35C0E">
        <w:rPr>
          <w:rStyle w:val="Estilo1"/>
          <w:rFonts w:cs="Arial"/>
        </w:rPr>
        <w:t xml:space="preserve">Lo anterior significa entonces que la Asamblea Departamental de Antioquia como organismo autónomo administrativa y financieramente, tienen la facultad para contratar según la legislación actual de contratación </w:t>
      </w:r>
      <w:r w:rsidR="00331F71" w:rsidRPr="00F35C0E">
        <w:rPr>
          <w:rStyle w:val="Estilo1"/>
          <w:rFonts w:cs="Arial"/>
        </w:rPr>
        <w:t>pública</w:t>
      </w:r>
      <w:r w:rsidRPr="00F35C0E">
        <w:rPr>
          <w:rStyle w:val="Estilo1"/>
          <w:rFonts w:cs="Arial"/>
        </w:rPr>
        <w:t xml:space="preserve"> </w:t>
      </w:r>
      <w:r w:rsidR="00331F71" w:rsidRPr="00F35C0E">
        <w:rPr>
          <w:rStyle w:val="Estilo1"/>
          <w:rFonts w:cs="Arial"/>
        </w:rPr>
        <w:t xml:space="preserve">por parte de quien tiene las competencias para tal fin. </w:t>
      </w:r>
    </w:p>
    <w:p w:rsidR="00331F71" w:rsidRPr="00F35C0E" w:rsidRDefault="00331F71" w:rsidP="006535A7">
      <w:pPr>
        <w:jc w:val="both"/>
        <w:rPr>
          <w:rStyle w:val="Estilo1"/>
          <w:rFonts w:cs="Arial"/>
        </w:rPr>
      </w:pPr>
    </w:p>
    <w:p w:rsidR="00097C5F" w:rsidRPr="00F35C0E" w:rsidRDefault="00097C5F" w:rsidP="00097C5F">
      <w:pPr>
        <w:pStyle w:val="Textoindependiente"/>
        <w:spacing w:line="276" w:lineRule="auto"/>
        <w:ind w:right="79"/>
        <w:jc w:val="both"/>
        <w:rPr>
          <w:rFonts w:ascii="Arial" w:hAnsi="Arial" w:cs="Arial"/>
          <w:color w:val="000000"/>
        </w:rPr>
      </w:pPr>
      <w:r w:rsidRPr="00F35C0E">
        <w:rPr>
          <w:rFonts w:ascii="Arial" w:hAnsi="Arial" w:cs="Arial"/>
          <w:color w:val="000000"/>
        </w:rPr>
        <w:t>Los fines del Estado se encuentra estipulado en el Artículo 2 de la Constitución Política de Colombia el cual dispone: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rsidR="009B13B8" w:rsidRPr="00F35C0E" w:rsidRDefault="009B13B8" w:rsidP="009B13B8">
      <w:pPr>
        <w:pStyle w:val="Textoindependiente"/>
        <w:ind w:right="80"/>
        <w:jc w:val="both"/>
        <w:rPr>
          <w:rFonts w:ascii="Arial" w:hAnsi="Arial" w:cs="Arial"/>
        </w:rPr>
      </w:pPr>
      <w:r w:rsidRPr="00F35C0E">
        <w:rPr>
          <w:rFonts w:ascii="Arial" w:hAnsi="Arial" w:cs="Arial"/>
          <w:color w:val="000000"/>
        </w:rPr>
        <w:t>Igualmente, el artículo 3 de la Ley 80 de 1993</w:t>
      </w:r>
      <w:r w:rsidRPr="00F35C0E">
        <w:rPr>
          <w:rFonts w:ascii="Arial" w:hAnsi="Arial" w:cs="Arial"/>
        </w:rPr>
        <w:t>, dispone que los servidores públicos al celebrar contratos y con la ejecución de los mismos, tendrán en consideración que las entidades buscan el cumplimiento de los fines estatales, la continua y eficiente prestación de los servicios públicos y la efectividad de los derechos e intereses de los administrados.</w:t>
      </w:r>
    </w:p>
    <w:p w:rsidR="009B13B8" w:rsidRDefault="009B13B8" w:rsidP="009B13B8">
      <w:pPr>
        <w:pStyle w:val="Textoindependiente"/>
        <w:ind w:right="80"/>
        <w:jc w:val="both"/>
        <w:rPr>
          <w:rFonts w:ascii="Arial" w:hAnsi="Arial" w:cs="Arial"/>
        </w:rPr>
      </w:pPr>
      <w:r w:rsidRPr="00F35C0E">
        <w:rPr>
          <w:rFonts w:ascii="Arial" w:hAnsi="Arial" w:cs="Arial"/>
        </w:rPr>
        <w:lastRenderedPageBreak/>
        <w:t xml:space="preserve">La contratación estatal se encuentra regida por normas y principios, los cuales se encuentran establecidos en la Ley 80 de 1993 y más precisamente en el artículo 23 y subsiguientes de la mencionada ley, donde se establece que toda la contratación estatal se regirá por los principios de transparencia, economía y responsabilidad. En el marco de lo dispuesto en la Ley 80 de 1993, el artículo 23 indica que los principios de la contratación estatal son: transparencia, economía y responsabilidad, los cuales deben aplicarse en concordancia con lo señalado en el artículo 209 de la Constitución Política. </w:t>
      </w:r>
    </w:p>
    <w:p w:rsidR="00817DAF" w:rsidRPr="001A45CB" w:rsidRDefault="00817DAF" w:rsidP="00817DAF">
      <w:pPr>
        <w:spacing w:line="276" w:lineRule="auto"/>
        <w:ind w:right="80"/>
        <w:jc w:val="both"/>
        <w:rPr>
          <w:rFonts w:ascii="Arial" w:hAnsi="Arial" w:cs="Arial"/>
          <w:color w:val="000000"/>
        </w:rPr>
      </w:pPr>
      <w:r w:rsidRPr="001A45CB">
        <w:rPr>
          <w:rFonts w:ascii="Arial" w:hAnsi="Arial" w:cs="Arial"/>
          <w:color w:val="000000"/>
        </w:rPr>
        <w:t xml:space="preserve">En nuestro país y en todas las sociedades la comunicación es un mecanismo necesario y fundamental para conseguir los objetivos de cualquier entidad, institución u organización. Dentro del campo de la comunicación hallamos un factor fundamental y es el de la información pública, componente que permite el ejercicio de </w:t>
      </w:r>
      <w:r w:rsidR="007644D9">
        <w:rPr>
          <w:rFonts w:ascii="Arial" w:hAnsi="Arial" w:cs="Arial"/>
          <w:color w:val="000000"/>
        </w:rPr>
        <w:t>informar</w:t>
      </w:r>
      <w:r w:rsidRPr="001A45CB">
        <w:rPr>
          <w:rFonts w:ascii="Arial" w:hAnsi="Arial" w:cs="Arial"/>
          <w:color w:val="000000"/>
        </w:rPr>
        <w:t xml:space="preserve"> las gestiones públicas de las entidades del Estado y facilita que la ciudadanía pueda vigilar dichas acciones a través de </w:t>
      </w:r>
      <w:r w:rsidR="00DA07FA">
        <w:rPr>
          <w:rFonts w:ascii="Arial" w:hAnsi="Arial" w:cs="Arial"/>
          <w:color w:val="000000"/>
        </w:rPr>
        <w:t>diversos medios de comunicación.</w:t>
      </w:r>
    </w:p>
    <w:p w:rsidR="00817DAF" w:rsidRDefault="00817DAF" w:rsidP="00817DAF">
      <w:pPr>
        <w:jc w:val="both"/>
        <w:rPr>
          <w:rFonts w:ascii="Arial" w:hAnsi="Arial" w:cs="Arial"/>
        </w:rPr>
      </w:pPr>
    </w:p>
    <w:p w:rsidR="00817DAF" w:rsidRDefault="00817DAF" w:rsidP="00817DAF">
      <w:pPr>
        <w:jc w:val="both"/>
        <w:rPr>
          <w:rFonts w:ascii="Arial" w:hAnsi="Arial" w:cs="Arial"/>
          <w:lang w:val="es-MX"/>
        </w:rPr>
      </w:pPr>
      <w:r>
        <w:rPr>
          <w:rFonts w:ascii="Arial" w:hAnsi="Arial" w:cs="Arial"/>
        </w:rPr>
        <w:t xml:space="preserve">Ahora bien, </w:t>
      </w:r>
      <w:r w:rsidR="00423574">
        <w:rPr>
          <w:rFonts w:ascii="Arial" w:hAnsi="Arial" w:cs="Arial"/>
        </w:rPr>
        <w:t xml:space="preserve">con los medios </w:t>
      </w:r>
      <w:r w:rsidR="00E90D89">
        <w:rPr>
          <w:rFonts w:ascii="Arial" w:hAnsi="Arial" w:cs="Arial"/>
        </w:rPr>
        <w:t>televisivos</w:t>
      </w:r>
      <w:r w:rsidRPr="00817DAF">
        <w:rPr>
          <w:rFonts w:ascii="Arial" w:hAnsi="Arial" w:cs="Arial"/>
          <w:lang w:val="es-MX"/>
        </w:rPr>
        <w:t xml:space="preserve"> un anuncio o mensaje busca </w:t>
      </w:r>
      <w:r w:rsidR="00423574">
        <w:rPr>
          <w:rFonts w:ascii="Arial" w:hAnsi="Arial" w:cs="Arial"/>
          <w:lang w:val="es-MX"/>
        </w:rPr>
        <w:t>provocar en su</w:t>
      </w:r>
      <w:r w:rsidRPr="00817DAF">
        <w:rPr>
          <w:rFonts w:ascii="Arial" w:hAnsi="Arial" w:cs="Arial"/>
          <w:lang w:val="es-MX"/>
        </w:rPr>
        <w:t xml:space="preserve"> </w:t>
      </w:r>
      <w:r w:rsidR="00423574">
        <w:rPr>
          <w:rFonts w:ascii="Arial" w:hAnsi="Arial" w:cs="Arial"/>
          <w:lang w:val="es-MX"/>
        </w:rPr>
        <w:t>público</w:t>
      </w:r>
      <w:r w:rsidRPr="00817DAF">
        <w:rPr>
          <w:rFonts w:ascii="Arial" w:hAnsi="Arial" w:cs="Arial"/>
          <w:lang w:val="es-MX"/>
        </w:rPr>
        <w:t xml:space="preserve"> un recuerdo del producto, servicio o información, teniendo en cuenta que la </w:t>
      </w:r>
      <w:r w:rsidR="00DA07FA">
        <w:rPr>
          <w:rFonts w:ascii="Arial" w:hAnsi="Arial" w:cs="Arial"/>
          <w:lang w:val="es-MX"/>
        </w:rPr>
        <w:t>imagen</w:t>
      </w:r>
      <w:r w:rsidRPr="00817DAF">
        <w:rPr>
          <w:rFonts w:ascii="Arial" w:hAnsi="Arial" w:cs="Arial"/>
          <w:lang w:val="es-MX"/>
        </w:rPr>
        <w:t xml:space="preserve"> es un medio de comunicación </w:t>
      </w:r>
      <w:r w:rsidR="00DA07FA">
        <w:rPr>
          <w:rFonts w:ascii="Arial" w:hAnsi="Arial" w:cs="Arial"/>
          <w:lang w:val="es-MX"/>
        </w:rPr>
        <w:t>que no pasa con los años</w:t>
      </w:r>
      <w:r w:rsidRPr="00817DAF">
        <w:rPr>
          <w:rFonts w:ascii="Arial" w:hAnsi="Arial" w:cs="Arial"/>
          <w:lang w:val="es-MX"/>
        </w:rPr>
        <w:t>.</w:t>
      </w:r>
    </w:p>
    <w:p w:rsidR="00817DAF" w:rsidRPr="00817DAF" w:rsidRDefault="00817DAF" w:rsidP="00817DAF">
      <w:pPr>
        <w:jc w:val="both"/>
        <w:rPr>
          <w:rFonts w:ascii="Arial" w:hAnsi="Arial" w:cs="Arial"/>
          <w:lang w:val="es-MX"/>
        </w:rPr>
      </w:pPr>
    </w:p>
    <w:p w:rsidR="00817DAF" w:rsidRPr="00817DAF" w:rsidRDefault="00817DAF" w:rsidP="00817DAF">
      <w:pPr>
        <w:jc w:val="both"/>
        <w:rPr>
          <w:rFonts w:ascii="Arial" w:hAnsi="Arial" w:cs="Arial"/>
          <w:lang w:val="es-MX"/>
        </w:rPr>
      </w:pPr>
      <w:r>
        <w:rPr>
          <w:rFonts w:ascii="Arial" w:hAnsi="Arial" w:cs="Arial"/>
          <w:lang w:val="es-MX"/>
        </w:rPr>
        <w:t>En virtud de lo anterior, s</w:t>
      </w:r>
      <w:r w:rsidRPr="00817DAF">
        <w:rPr>
          <w:rFonts w:ascii="Arial" w:hAnsi="Arial" w:cs="Arial"/>
          <w:lang w:val="es-MX"/>
        </w:rPr>
        <w:t xml:space="preserve">e pretende contratar con </w:t>
      </w:r>
      <w:r w:rsidR="00E06AB5">
        <w:rPr>
          <w:rFonts w:ascii="Arial" w:hAnsi="Arial" w:cs="Arial"/>
          <w:lang w:val="es-MX"/>
        </w:rPr>
        <w:t xml:space="preserve">un medio de comunicación </w:t>
      </w:r>
      <w:r w:rsidR="00E90D89">
        <w:rPr>
          <w:rFonts w:ascii="Arial" w:hAnsi="Arial" w:cs="Arial"/>
          <w:lang w:val="es-MX"/>
        </w:rPr>
        <w:t>televisivo</w:t>
      </w:r>
      <w:r w:rsidR="00E06AB5">
        <w:rPr>
          <w:rFonts w:ascii="Arial" w:hAnsi="Arial" w:cs="Arial"/>
          <w:lang w:val="es-MX"/>
        </w:rPr>
        <w:t xml:space="preserve"> que tenga cobertura en </w:t>
      </w:r>
      <w:r>
        <w:rPr>
          <w:rFonts w:ascii="Arial" w:hAnsi="Arial" w:cs="Arial"/>
          <w:lang w:val="es-MX"/>
        </w:rPr>
        <w:t xml:space="preserve">el </w:t>
      </w:r>
      <w:r w:rsidR="00BF7359">
        <w:rPr>
          <w:rFonts w:ascii="Arial" w:hAnsi="Arial" w:cs="Arial"/>
          <w:lang w:val="es-MX"/>
        </w:rPr>
        <w:t>D</w:t>
      </w:r>
      <w:r w:rsidR="00F105C9">
        <w:rPr>
          <w:rFonts w:ascii="Arial" w:hAnsi="Arial" w:cs="Arial"/>
          <w:lang w:val="es-MX"/>
        </w:rPr>
        <w:t>epartamento de Antioquia;</w:t>
      </w:r>
      <w:r w:rsidRPr="00817DAF">
        <w:rPr>
          <w:rFonts w:ascii="Arial" w:hAnsi="Arial" w:cs="Arial"/>
          <w:lang w:val="es-MX"/>
        </w:rPr>
        <w:t xml:space="preserve"> a través de </w:t>
      </w:r>
      <w:r w:rsidR="00E90D89">
        <w:rPr>
          <w:rFonts w:ascii="Arial" w:hAnsi="Arial" w:cs="Arial"/>
          <w:lang w:val="es-MX"/>
        </w:rPr>
        <w:t>estas emisiones</w:t>
      </w:r>
      <w:r w:rsidRPr="00817DAF">
        <w:rPr>
          <w:rFonts w:ascii="Arial" w:hAnsi="Arial" w:cs="Arial"/>
          <w:lang w:val="es-MX"/>
        </w:rPr>
        <w:t xml:space="preserve"> es como se mide el resultado</w:t>
      </w:r>
      <w:r w:rsidR="00E06AB5">
        <w:rPr>
          <w:rFonts w:ascii="Arial" w:hAnsi="Arial" w:cs="Arial"/>
          <w:lang w:val="es-MX"/>
        </w:rPr>
        <w:t xml:space="preserve"> de la gestión de la corporación</w:t>
      </w:r>
      <w:r w:rsidR="007E3393">
        <w:rPr>
          <w:rFonts w:ascii="Arial" w:hAnsi="Arial" w:cs="Arial"/>
          <w:lang w:val="es-MX"/>
        </w:rPr>
        <w:t xml:space="preserve">. </w:t>
      </w:r>
      <w:r w:rsidRPr="00817DAF">
        <w:rPr>
          <w:rFonts w:ascii="Arial" w:hAnsi="Arial" w:cs="Arial"/>
          <w:lang w:val="es-MX"/>
        </w:rPr>
        <w:t xml:space="preserve">En Antioquia muchas familias no tienen acceso a la conectividad de internet, </w:t>
      </w:r>
      <w:r w:rsidR="007E3393">
        <w:rPr>
          <w:rFonts w:ascii="Arial" w:hAnsi="Arial" w:cs="Arial"/>
          <w:lang w:val="es-MX"/>
        </w:rPr>
        <w:t>los m</w:t>
      </w:r>
      <w:r w:rsidR="00E90D89">
        <w:rPr>
          <w:rFonts w:ascii="Arial" w:hAnsi="Arial" w:cs="Arial"/>
          <w:lang w:val="es-MX"/>
        </w:rPr>
        <w:t>edios televisivos</w:t>
      </w:r>
      <w:r w:rsidRPr="00817DAF">
        <w:rPr>
          <w:rFonts w:ascii="Arial" w:hAnsi="Arial" w:cs="Arial"/>
          <w:lang w:val="es-MX"/>
        </w:rPr>
        <w:t xml:space="preserve"> nos permite</w:t>
      </w:r>
      <w:r w:rsidR="006C1465">
        <w:rPr>
          <w:rFonts w:ascii="Arial" w:hAnsi="Arial" w:cs="Arial"/>
          <w:lang w:val="es-MX"/>
        </w:rPr>
        <w:t>n</w:t>
      </w:r>
      <w:r w:rsidRPr="00817DAF">
        <w:rPr>
          <w:rFonts w:ascii="Arial" w:hAnsi="Arial" w:cs="Arial"/>
          <w:lang w:val="es-MX"/>
        </w:rPr>
        <w:t xml:space="preserve"> llegarles a todas estas personas.  </w:t>
      </w:r>
    </w:p>
    <w:p w:rsidR="006C1465" w:rsidRDefault="006C1465" w:rsidP="009B13B8">
      <w:pPr>
        <w:pStyle w:val="Textoindependiente"/>
        <w:ind w:right="80"/>
        <w:jc w:val="both"/>
        <w:rPr>
          <w:rFonts w:ascii="Arial" w:hAnsi="Arial" w:cs="Arial"/>
        </w:rPr>
      </w:pPr>
    </w:p>
    <w:p w:rsidR="009B13B8" w:rsidRPr="00F35C0E" w:rsidRDefault="009B13B8" w:rsidP="009B13B8">
      <w:pPr>
        <w:pStyle w:val="Textoindependiente"/>
        <w:ind w:right="80"/>
        <w:jc w:val="both"/>
        <w:rPr>
          <w:rFonts w:ascii="Arial" w:hAnsi="Arial" w:cs="Arial"/>
          <w:color w:val="FF0000"/>
        </w:rPr>
      </w:pPr>
      <w:r w:rsidRPr="00F35C0E">
        <w:rPr>
          <w:rFonts w:ascii="Arial" w:hAnsi="Arial" w:cs="Arial"/>
        </w:rPr>
        <w:t xml:space="preserve">Por lo tanto, en el marco de los diferentes ámbitos de la comunicación que debe abordar la </w:t>
      </w:r>
      <w:r w:rsidR="004E029F" w:rsidRPr="00F35C0E">
        <w:rPr>
          <w:rFonts w:ascii="Arial" w:hAnsi="Arial" w:cs="Arial"/>
        </w:rPr>
        <w:t>Asamblea de Antioquia</w:t>
      </w:r>
      <w:r w:rsidRPr="00F35C0E">
        <w:rPr>
          <w:rFonts w:ascii="Arial" w:hAnsi="Arial" w:cs="Arial"/>
        </w:rPr>
        <w:t xml:space="preserve"> para procurar la correcta divulgación de la gestión realizada, se hace necesario generar vehículos adecuados para llevar la información a los públicos objetivo de manera efectiva. Es así como, en procura de contar con herramientas adecuadas que posibiliten la divulgación de la información institucional entre públicos tanto internos como externos la Entidad tiene la necesidad de contar los servicios de emisión de </w:t>
      </w:r>
      <w:r w:rsidR="004E029F" w:rsidRPr="00F35C0E">
        <w:rPr>
          <w:rFonts w:ascii="Arial" w:hAnsi="Arial" w:cs="Arial"/>
        </w:rPr>
        <w:t>pautas</w:t>
      </w:r>
      <w:r w:rsidR="00E06AB5">
        <w:rPr>
          <w:rFonts w:ascii="Arial" w:hAnsi="Arial" w:cs="Arial"/>
        </w:rPr>
        <w:t xml:space="preserve">, acudiendo para ello a diversos programas </w:t>
      </w:r>
      <w:r w:rsidR="006C1465">
        <w:rPr>
          <w:rFonts w:ascii="Arial" w:hAnsi="Arial" w:cs="Arial"/>
        </w:rPr>
        <w:t xml:space="preserve">entre ellos los </w:t>
      </w:r>
      <w:r w:rsidR="00E90D89">
        <w:rPr>
          <w:rFonts w:ascii="Arial" w:hAnsi="Arial" w:cs="Arial"/>
        </w:rPr>
        <w:t>televisivos</w:t>
      </w:r>
      <w:r w:rsidRPr="00F35C0E">
        <w:rPr>
          <w:rFonts w:ascii="Arial" w:hAnsi="Arial" w:cs="Arial"/>
          <w:color w:val="000000"/>
        </w:rPr>
        <w:t>,</w:t>
      </w:r>
      <w:r w:rsidRPr="00F35C0E">
        <w:rPr>
          <w:rFonts w:ascii="Arial" w:hAnsi="Arial" w:cs="Arial"/>
          <w:color w:val="FF0000"/>
        </w:rPr>
        <w:t xml:space="preserve"> </w:t>
      </w:r>
      <w:r w:rsidRPr="00F35C0E">
        <w:rPr>
          <w:rFonts w:ascii="Arial" w:hAnsi="Arial" w:cs="Arial"/>
        </w:rPr>
        <w:t xml:space="preserve">por contar con la idoneidad y experiencia </w:t>
      </w:r>
      <w:r w:rsidR="006C054E">
        <w:rPr>
          <w:rFonts w:ascii="Arial" w:hAnsi="Arial" w:cs="Arial"/>
        </w:rPr>
        <w:t xml:space="preserve">en temas de interés para </w:t>
      </w:r>
      <w:r w:rsidRPr="00F35C0E">
        <w:rPr>
          <w:rFonts w:ascii="Arial" w:hAnsi="Arial" w:cs="Arial"/>
        </w:rPr>
        <w:t>el Departamento d</w:t>
      </w:r>
      <w:r w:rsidR="00924F83" w:rsidRPr="00F35C0E">
        <w:rPr>
          <w:rFonts w:ascii="Arial" w:hAnsi="Arial" w:cs="Arial"/>
        </w:rPr>
        <w:t xml:space="preserve">e Antioquia, posibilitando así </w:t>
      </w:r>
      <w:r w:rsidRPr="00F35C0E">
        <w:rPr>
          <w:rFonts w:ascii="Arial" w:hAnsi="Arial" w:cs="Arial"/>
        </w:rPr>
        <w:t xml:space="preserve">un ejercicio efectivo </w:t>
      </w:r>
      <w:r w:rsidR="00F105C9">
        <w:rPr>
          <w:rFonts w:ascii="Arial" w:hAnsi="Arial" w:cs="Arial"/>
        </w:rPr>
        <w:t>de cara</w:t>
      </w:r>
      <w:r w:rsidRPr="00F35C0E">
        <w:rPr>
          <w:rFonts w:ascii="Arial" w:hAnsi="Arial" w:cs="Arial"/>
        </w:rPr>
        <w:t xml:space="preserve"> a la ciudadanía y el fortalecimiento de la comunicación, la participación ciudadana y el fortalecimiento de los medios de comunicación en los territorios.</w:t>
      </w:r>
    </w:p>
    <w:p w:rsidR="009B13B8" w:rsidRPr="00F35C0E" w:rsidRDefault="009B13B8" w:rsidP="009B13B8">
      <w:pPr>
        <w:pStyle w:val="Textoindependiente"/>
        <w:ind w:right="80"/>
        <w:jc w:val="both"/>
        <w:rPr>
          <w:rFonts w:ascii="Arial" w:hAnsi="Arial" w:cs="Arial"/>
          <w:color w:val="FF0000"/>
        </w:rPr>
      </w:pPr>
      <w:r w:rsidRPr="00F35C0E">
        <w:rPr>
          <w:rFonts w:ascii="Arial" w:hAnsi="Arial" w:cs="Arial"/>
        </w:rPr>
        <w:t>De acuerdo a lo señalado y dado que la Oficina de Comunicaciones carece de personal,</w:t>
      </w:r>
      <w:r w:rsidR="00795113">
        <w:rPr>
          <w:rFonts w:ascii="Arial" w:hAnsi="Arial" w:cs="Arial"/>
        </w:rPr>
        <w:t xml:space="preserve"> infraestructura y conocimiento, por tanto, </w:t>
      </w:r>
      <w:r w:rsidRPr="00F35C0E">
        <w:rPr>
          <w:rFonts w:ascii="Arial" w:hAnsi="Arial" w:cs="Arial"/>
        </w:rPr>
        <w:t xml:space="preserve">para ejecutar el servicio se contratará para la </w:t>
      </w:r>
      <w:r w:rsidR="006C1465">
        <w:rPr>
          <w:rFonts w:ascii="Arial" w:hAnsi="Arial" w:cs="Arial"/>
        </w:rPr>
        <w:t xml:space="preserve">publicación en medio </w:t>
      </w:r>
      <w:r w:rsidR="00B9329E">
        <w:rPr>
          <w:rFonts w:ascii="Arial" w:hAnsi="Arial" w:cs="Arial"/>
        </w:rPr>
        <w:t>televisiva informativa y pedagógica</w:t>
      </w:r>
      <w:r w:rsidR="00924F83" w:rsidRPr="00F35C0E">
        <w:rPr>
          <w:rFonts w:ascii="Arial" w:hAnsi="Arial" w:cs="Arial"/>
        </w:rPr>
        <w:t xml:space="preserve"> </w:t>
      </w:r>
      <w:r w:rsidR="00795113">
        <w:rPr>
          <w:rFonts w:ascii="Arial" w:hAnsi="Arial" w:cs="Arial"/>
        </w:rPr>
        <w:t xml:space="preserve">con cobertura </w:t>
      </w:r>
      <w:r w:rsidR="00924F83" w:rsidRPr="00F35C0E">
        <w:rPr>
          <w:rFonts w:ascii="Arial" w:hAnsi="Arial" w:cs="Arial"/>
        </w:rPr>
        <w:t xml:space="preserve">en </w:t>
      </w:r>
      <w:r w:rsidR="00E06AB5">
        <w:rPr>
          <w:rFonts w:ascii="Arial" w:hAnsi="Arial" w:cs="Arial"/>
        </w:rPr>
        <w:t>las diferentes regiones</w:t>
      </w:r>
      <w:r w:rsidRPr="00F35C0E">
        <w:rPr>
          <w:rFonts w:ascii="Arial" w:hAnsi="Arial" w:cs="Arial"/>
        </w:rPr>
        <w:t xml:space="preserve"> del Departamento de Antioquia </w:t>
      </w:r>
      <w:r w:rsidR="00E06AB5">
        <w:rPr>
          <w:rFonts w:ascii="Arial" w:hAnsi="Arial" w:cs="Arial"/>
        </w:rPr>
        <w:t>por lo cual se hace necesario contratar estos servicios</w:t>
      </w:r>
      <w:r w:rsidRPr="00F35C0E">
        <w:rPr>
          <w:rFonts w:ascii="Arial" w:hAnsi="Arial" w:cs="Arial"/>
          <w:color w:val="000000"/>
        </w:rPr>
        <w:t>.</w:t>
      </w:r>
    </w:p>
    <w:p w:rsidR="00097C5F" w:rsidRPr="00F35C0E" w:rsidRDefault="00097C5F" w:rsidP="00097C5F">
      <w:pPr>
        <w:shd w:val="clear" w:color="auto" w:fill="FFFFFF"/>
        <w:spacing w:line="276" w:lineRule="auto"/>
        <w:jc w:val="both"/>
        <w:rPr>
          <w:rFonts w:ascii="Arial" w:hAnsi="Arial" w:cs="Arial"/>
        </w:rPr>
      </w:pPr>
      <w:r w:rsidRPr="00F35C0E">
        <w:rPr>
          <w:rFonts w:ascii="Arial" w:hAnsi="Arial" w:cs="Arial"/>
        </w:rPr>
        <w:lastRenderedPageBreak/>
        <w:t xml:space="preserve">Se trata entonces de un contrato que alude a un evento especial en que las particulares condiciones de la persona con quien se va a contratar juega un papel de vital importancia; así mismo se enmarca entre las causales de contratación directa que exonera al contratante de obtener una pluralidad de ofertas, facultándolo para escoger al contratista sin que previamente haya mediado comparación alguna. </w:t>
      </w:r>
    </w:p>
    <w:p w:rsidR="00097C5F" w:rsidRPr="00F35C0E" w:rsidRDefault="00097C5F" w:rsidP="00097C5F">
      <w:pPr>
        <w:spacing w:line="276" w:lineRule="auto"/>
        <w:ind w:right="230"/>
        <w:jc w:val="both"/>
        <w:rPr>
          <w:rFonts w:ascii="Arial" w:hAnsi="Arial" w:cs="Arial"/>
        </w:rPr>
      </w:pPr>
    </w:p>
    <w:p w:rsidR="00097C5F" w:rsidRPr="00F35C0E" w:rsidRDefault="00097C5F" w:rsidP="00097C5F">
      <w:pPr>
        <w:shd w:val="clear" w:color="auto" w:fill="FFFFFF"/>
        <w:spacing w:line="276" w:lineRule="auto"/>
        <w:jc w:val="both"/>
        <w:rPr>
          <w:rFonts w:ascii="Arial" w:hAnsi="Arial" w:cs="Arial"/>
          <w:i/>
        </w:rPr>
      </w:pPr>
      <w:r w:rsidRPr="00F35C0E">
        <w:rPr>
          <w:rFonts w:ascii="Arial" w:hAnsi="Arial" w:cs="Arial"/>
          <w:color w:val="000000"/>
        </w:rPr>
        <w:t xml:space="preserve">Es de advertir que el contrato de prestación de servicios, se celebrará </w:t>
      </w:r>
      <w:r w:rsidRPr="00F35C0E">
        <w:rPr>
          <w:rFonts w:ascii="Arial" w:hAnsi="Arial" w:cs="Arial"/>
          <w:i/>
          <w:color w:val="000000"/>
        </w:rPr>
        <w:t>intuito personae,</w:t>
      </w:r>
      <w:r w:rsidRPr="00F35C0E">
        <w:rPr>
          <w:rFonts w:ascii="Arial" w:hAnsi="Arial" w:cs="Arial"/>
          <w:color w:val="000000"/>
        </w:rPr>
        <w:t xml:space="preserve"> dado que para el desarrollo de las obligaciones el contratista debe generar un alto grado de confianza, transparencia y honestidad en el manejo de temas de confidencialidad y reserva para la entidad; lo anterior d</w:t>
      </w:r>
      <w:r w:rsidRPr="00F35C0E">
        <w:rPr>
          <w:rFonts w:ascii="Arial" w:hAnsi="Arial" w:cs="Arial"/>
          <w:bCs/>
          <w:iCs/>
        </w:rPr>
        <w:t xml:space="preserve">e conformidad con </w:t>
      </w:r>
      <w:r w:rsidR="00000524">
        <w:rPr>
          <w:rFonts w:ascii="Arial" w:hAnsi="Arial" w:cs="Arial"/>
          <w:bCs/>
          <w:iCs/>
        </w:rPr>
        <w:t>el artículo 2 numeral 4º de la L</w:t>
      </w:r>
      <w:r w:rsidRPr="00F35C0E">
        <w:rPr>
          <w:rFonts w:ascii="Arial" w:hAnsi="Arial" w:cs="Arial"/>
          <w:bCs/>
          <w:iCs/>
        </w:rPr>
        <w:t xml:space="preserve">ey 1150 de 2007 y lo preceptuado en la Subsección 4 del Decreto 1082 de 2015 </w:t>
      </w:r>
      <w:r w:rsidRPr="00F35C0E">
        <w:rPr>
          <w:rFonts w:ascii="Arial" w:hAnsi="Arial" w:cs="Arial"/>
        </w:rPr>
        <w:t xml:space="preserve">artículo 2.2.1.2.1.4.9 donde estipula: </w:t>
      </w:r>
      <w:r w:rsidRPr="00F35C0E">
        <w:rPr>
          <w:rFonts w:ascii="Arial" w:hAnsi="Arial" w:cs="Arial"/>
          <w:i/>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097C5F" w:rsidRPr="00F35C0E" w:rsidRDefault="00097C5F" w:rsidP="00097C5F">
      <w:pPr>
        <w:shd w:val="clear" w:color="auto" w:fill="FFFFFF"/>
        <w:spacing w:line="276" w:lineRule="auto"/>
        <w:jc w:val="both"/>
        <w:rPr>
          <w:rFonts w:ascii="Arial" w:hAnsi="Arial" w:cs="Arial"/>
          <w:color w:val="000000"/>
        </w:rPr>
      </w:pPr>
    </w:p>
    <w:p w:rsidR="00097C5F" w:rsidRPr="00F35C0E" w:rsidRDefault="00097C5F" w:rsidP="00097C5F">
      <w:pPr>
        <w:spacing w:line="276" w:lineRule="auto"/>
        <w:ind w:right="79"/>
        <w:contextualSpacing/>
        <w:jc w:val="both"/>
        <w:rPr>
          <w:rFonts w:ascii="Arial" w:hAnsi="Arial" w:cs="Arial"/>
        </w:rPr>
      </w:pPr>
      <w:r w:rsidRPr="00F35C0E">
        <w:rPr>
          <w:rFonts w:ascii="Arial" w:hAnsi="Arial" w:cs="Arial"/>
        </w:rPr>
        <w:t xml:space="preserve">Teniendo en cuenta lo expuesto y en concordancia con el principio de responsabilidad consagrado en la Ley 80 de 1993 en su artículo 26, donde </w:t>
      </w:r>
      <w:r w:rsidRPr="00F35C0E">
        <w:rPr>
          <w:rFonts w:ascii="Arial" w:hAnsi="Arial" w:cs="Arial"/>
          <w:i/>
        </w:rPr>
        <w:t xml:space="preserve">“Los servidores públicos están obligados a buscar el cumplimiento de los fines de la contratación, a vigilar la correcta ejecución del objeto contratado (…)” </w:t>
      </w:r>
      <w:r w:rsidR="00000524" w:rsidRPr="00000524">
        <w:rPr>
          <w:rFonts w:ascii="Arial" w:hAnsi="Arial" w:cs="Arial"/>
        </w:rPr>
        <w:t>por tanto, l</w:t>
      </w:r>
      <w:r w:rsidRPr="00000524">
        <w:rPr>
          <w:rFonts w:ascii="Arial" w:hAnsi="Arial" w:cs="Arial"/>
        </w:rPr>
        <w:t>a</w:t>
      </w:r>
      <w:r w:rsidRPr="00F35C0E">
        <w:rPr>
          <w:rFonts w:ascii="Arial" w:hAnsi="Arial" w:cs="Arial"/>
        </w:rPr>
        <w:t xml:space="preserve"> Asamblea Departamental de Antioquia busca contar con un contratista </w:t>
      </w:r>
      <w:r w:rsidR="00BD5304" w:rsidRPr="00F35C0E">
        <w:rPr>
          <w:rFonts w:ascii="Arial" w:hAnsi="Arial" w:cs="Arial"/>
        </w:rPr>
        <w:t xml:space="preserve">persona </w:t>
      </w:r>
      <w:r w:rsidR="00E06AB5">
        <w:rPr>
          <w:rFonts w:ascii="Arial" w:hAnsi="Arial" w:cs="Arial"/>
        </w:rPr>
        <w:t xml:space="preserve">natural </w:t>
      </w:r>
      <w:r w:rsidR="00A919FD">
        <w:rPr>
          <w:rFonts w:ascii="Arial" w:hAnsi="Arial" w:cs="Arial"/>
        </w:rPr>
        <w:t>y/</w:t>
      </w:r>
      <w:r w:rsidR="00E06AB5">
        <w:rPr>
          <w:rFonts w:ascii="Arial" w:hAnsi="Arial" w:cs="Arial"/>
        </w:rPr>
        <w:t xml:space="preserve">o </w:t>
      </w:r>
      <w:r w:rsidR="00BD5304" w:rsidRPr="00F35C0E">
        <w:rPr>
          <w:rFonts w:ascii="Arial" w:hAnsi="Arial" w:cs="Arial"/>
        </w:rPr>
        <w:t xml:space="preserve">jurídica </w:t>
      </w:r>
      <w:r w:rsidRPr="00F35C0E">
        <w:rPr>
          <w:rFonts w:ascii="Arial" w:hAnsi="Arial" w:cs="Arial"/>
        </w:rPr>
        <w:t>que cumpla con todos los requisitos necesarios para el correcto de</w:t>
      </w:r>
      <w:r w:rsidR="00BD5304" w:rsidRPr="00F35C0E">
        <w:rPr>
          <w:rFonts w:ascii="Arial" w:hAnsi="Arial" w:cs="Arial"/>
        </w:rPr>
        <w:t xml:space="preserve">sarrollo del objeto contractual, permitiendo a la </w:t>
      </w:r>
      <w:r w:rsidR="00000524">
        <w:rPr>
          <w:rFonts w:ascii="Arial" w:hAnsi="Arial" w:cs="Arial"/>
        </w:rPr>
        <w:t xml:space="preserve">corporación y sus corporados </w:t>
      </w:r>
      <w:r w:rsidR="0007014D" w:rsidRPr="00F35C0E">
        <w:rPr>
          <w:rFonts w:ascii="Arial" w:hAnsi="Arial" w:cs="Arial"/>
        </w:rPr>
        <w:t>divulgar información institucional en todas la regiones y/o subregiones del Departamento</w:t>
      </w:r>
      <w:r w:rsidR="00BD5304" w:rsidRPr="00F35C0E">
        <w:rPr>
          <w:rFonts w:ascii="Arial" w:hAnsi="Arial" w:cs="Arial"/>
        </w:rPr>
        <w:t>.</w:t>
      </w:r>
    </w:p>
    <w:p w:rsidR="00097C5F" w:rsidRPr="00F35C0E" w:rsidRDefault="00097C5F" w:rsidP="00097C5F">
      <w:pPr>
        <w:spacing w:line="276" w:lineRule="auto"/>
        <w:ind w:right="79"/>
        <w:contextualSpacing/>
        <w:jc w:val="both"/>
        <w:rPr>
          <w:rFonts w:ascii="Arial" w:hAnsi="Arial" w:cs="Arial"/>
        </w:rPr>
      </w:pPr>
    </w:p>
    <w:p w:rsidR="006535A7" w:rsidRDefault="00582877" w:rsidP="00C742B0">
      <w:pPr>
        <w:pStyle w:val="Prrafodelista11"/>
        <w:widowControl w:val="0"/>
        <w:numPr>
          <w:ilvl w:val="1"/>
          <w:numId w:val="6"/>
        </w:numPr>
        <w:jc w:val="both"/>
        <w:rPr>
          <w:rFonts w:ascii="Arial" w:hAnsi="Arial" w:cs="Arial"/>
          <w:b/>
          <w:szCs w:val="22"/>
        </w:rPr>
      </w:pPr>
      <w:r w:rsidRPr="00F35C0E">
        <w:rPr>
          <w:rFonts w:ascii="Arial" w:hAnsi="Arial" w:cs="Arial"/>
          <w:b/>
          <w:szCs w:val="22"/>
        </w:rPr>
        <w:t>Forma de Satisfacer la Necesidad.</w:t>
      </w:r>
    </w:p>
    <w:p w:rsidR="00795113" w:rsidRPr="00F35C0E" w:rsidRDefault="00795113" w:rsidP="00795113">
      <w:pPr>
        <w:pStyle w:val="Prrafodelista11"/>
        <w:widowControl w:val="0"/>
        <w:ind w:left="720"/>
        <w:jc w:val="both"/>
        <w:rPr>
          <w:rFonts w:ascii="Arial" w:hAnsi="Arial" w:cs="Arial"/>
          <w:b/>
          <w:szCs w:val="22"/>
        </w:rPr>
      </w:pPr>
    </w:p>
    <w:p w:rsidR="001C3501" w:rsidRPr="00F35C0E" w:rsidRDefault="001C3501" w:rsidP="001C3501">
      <w:pPr>
        <w:pStyle w:val="Textoindependiente"/>
        <w:spacing w:after="0"/>
        <w:ind w:right="79"/>
        <w:contextualSpacing/>
        <w:jc w:val="both"/>
        <w:rPr>
          <w:rFonts w:ascii="Arial" w:eastAsiaTheme="minorEastAsia" w:hAnsi="Arial" w:cs="Arial"/>
          <w:b/>
        </w:rPr>
      </w:pPr>
      <w:r w:rsidRPr="00F35C0E">
        <w:rPr>
          <w:rFonts w:ascii="Arial" w:eastAsiaTheme="minorEastAsia" w:hAnsi="Arial" w:cs="Arial"/>
        </w:rPr>
        <w:t>Teniendo en cuenta la necesidad antes planteada y debido a que</w:t>
      </w:r>
      <w:r w:rsidR="00916F9A" w:rsidRPr="00F35C0E">
        <w:rPr>
          <w:rFonts w:ascii="Arial" w:eastAsiaTheme="minorEastAsia" w:hAnsi="Arial" w:cs="Arial"/>
        </w:rPr>
        <w:t>,</w:t>
      </w:r>
      <w:r w:rsidR="00224CAB" w:rsidRPr="00F35C0E">
        <w:rPr>
          <w:rFonts w:ascii="Arial" w:eastAsiaTheme="minorEastAsia" w:hAnsi="Arial" w:cs="Arial"/>
        </w:rPr>
        <w:t xml:space="preserve"> para dicho proceso de </w:t>
      </w:r>
      <w:r w:rsidR="0007014D" w:rsidRPr="00F35C0E">
        <w:rPr>
          <w:rFonts w:ascii="Arial" w:hAnsi="Arial" w:cs="Arial"/>
        </w:rPr>
        <w:t xml:space="preserve">emisión de pauta publicitaria de la Asamblea Departamental a través de </w:t>
      </w:r>
      <w:r w:rsidR="006C1465">
        <w:rPr>
          <w:rFonts w:ascii="Arial" w:hAnsi="Arial" w:cs="Arial"/>
        </w:rPr>
        <w:t>un medio impreso</w:t>
      </w:r>
      <w:r w:rsidR="0007014D" w:rsidRPr="00F35C0E">
        <w:rPr>
          <w:rFonts w:ascii="Arial" w:hAnsi="Arial" w:cs="Arial"/>
        </w:rPr>
        <w:t xml:space="preserve">, </w:t>
      </w:r>
      <w:r w:rsidR="0007014D" w:rsidRPr="00F35C0E">
        <w:rPr>
          <w:rFonts w:ascii="Arial" w:hAnsi="Arial" w:cs="Arial"/>
          <w:color w:val="000000"/>
        </w:rPr>
        <w:t xml:space="preserve">para </w:t>
      </w:r>
      <w:r w:rsidR="00423574">
        <w:rPr>
          <w:rFonts w:ascii="Arial" w:hAnsi="Arial" w:cs="Arial"/>
          <w:color w:val="000000"/>
        </w:rPr>
        <w:t xml:space="preserve">llegar a </w:t>
      </w:r>
      <w:r w:rsidR="0007014D" w:rsidRPr="00F35C0E">
        <w:rPr>
          <w:rFonts w:ascii="Arial" w:hAnsi="Arial" w:cs="Arial"/>
          <w:color w:val="000000"/>
        </w:rPr>
        <w:t>la</w:t>
      </w:r>
      <w:r w:rsidR="00E06AB5">
        <w:rPr>
          <w:rFonts w:ascii="Arial" w:hAnsi="Arial" w:cs="Arial"/>
          <w:color w:val="000000"/>
        </w:rPr>
        <w:t>s diferentes regiones</w:t>
      </w:r>
      <w:r w:rsidR="0007014D" w:rsidRPr="00F35C0E">
        <w:rPr>
          <w:rFonts w:ascii="Arial" w:hAnsi="Arial" w:cs="Arial"/>
          <w:color w:val="000000"/>
        </w:rPr>
        <w:t xml:space="preserve"> del Departamento de Antioquia</w:t>
      </w:r>
      <w:r w:rsidRPr="00F35C0E">
        <w:rPr>
          <w:rFonts w:ascii="Arial" w:eastAsiaTheme="minorEastAsia" w:hAnsi="Arial" w:cs="Arial"/>
        </w:rPr>
        <w:t>, se requiere acudir a la figura de prestación de servicios profesionales y de apoyo a la gestión, consagrada en el artículo 2° de la Ley 1150 de 2007.</w:t>
      </w:r>
    </w:p>
    <w:p w:rsidR="001C3501" w:rsidRPr="00F35C0E" w:rsidRDefault="001C3501" w:rsidP="001C3501">
      <w:pPr>
        <w:pStyle w:val="Textoindependiente"/>
        <w:spacing w:after="0"/>
        <w:ind w:right="79"/>
        <w:contextualSpacing/>
        <w:jc w:val="both"/>
        <w:rPr>
          <w:rFonts w:ascii="Arial" w:eastAsiaTheme="minorEastAsia" w:hAnsi="Arial" w:cs="Arial"/>
        </w:rPr>
      </w:pPr>
    </w:p>
    <w:p w:rsidR="001C3501" w:rsidRPr="00F35C0E" w:rsidRDefault="001C3501" w:rsidP="001C3501">
      <w:pPr>
        <w:pStyle w:val="Textoindependiente"/>
        <w:spacing w:after="0"/>
        <w:ind w:right="79"/>
        <w:contextualSpacing/>
        <w:jc w:val="both"/>
        <w:rPr>
          <w:rFonts w:ascii="Arial" w:eastAsiaTheme="minorEastAsia" w:hAnsi="Arial" w:cs="Arial"/>
        </w:rPr>
      </w:pPr>
      <w:r w:rsidRPr="00F35C0E">
        <w:rPr>
          <w:rFonts w:ascii="Arial" w:eastAsiaTheme="minorEastAsia" w:hAnsi="Arial" w:cs="Arial"/>
        </w:rPr>
        <w:t xml:space="preserve">En virtud de la naturaleza jurídica del contrato de prestación de servicios, el </w:t>
      </w:r>
      <w:r w:rsidRPr="00F35C0E">
        <w:rPr>
          <w:rFonts w:ascii="Arial" w:eastAsiaTheme="minorEastAsia" w:hAnsi="Arial" w:cs="Arial"/>
        </w:rPr>
        <w:lastRenderedPageBreak/>
        <w:t xml:space="preserve">contratista desarrollará las actividades propias del objeto </w:t>
      </w:r>
      <w:r w:rsidR="006C1465">
        <w:rPr>
          <w:rFonts w:ascii="Arial" w:eastAsiaTheme="minorEastAsia" w:hAnsi="Arial" w:cs="Arial"/>
        </w:rPr>
        <w:t xml:space="preserve">según las publicaciones, espacios y </w:t>
      </w:r>
      <w:r w:rsidRPr="00F35C0E">
        <w:rPr>
          <w:rFonts w:ascii="Arial" w:eastAsiaTheme="minorEastAsia" w:hAnsi="Arial" w:cs="Arial"/>
        </w:rPr>
        <w:t xml:space="preserve">días que sean acordadas con el </w:t>
      </w:r>
      <w:r w:rsidR="0048500C" w:rsidRPr="00F35C0E">
        <w:rPr>
          <w:rFonts w:ascii="Arial" w:eastAsiaTheme="minorEastAsia" w:hAnsi="Arial" w:cs="Arial"/>
        </w:rPr>
        <w:t>supervisor</w:t>
      </w:r>
      <w:r w:rsidRPr="00F35C0E">
        <w:rPr>
          <w:rFonts w:ascii="Arial" w:eastAsiaTheme="minorEastAsia" w:hAnsi="Arial" w:cs="Arial"/>
        </w:rPr>
        <w:t xml:space="preserve"> </w:t>
      </w:r>
      <w:r w:rsidR="006674CA" w:rsidRPr="00F35C0E">
        <w:rPr>
          <w:rFonts w:ascii="Arial" w:eastAsiaTheme="minorEastAsia" w:hAnsi="Arial" w:cs="Arial"/>
        </w:rPr>
        <w:t xml:space="preserve">según el cronograma que previamente se establezca </w:t>
      </w:r>
      <w:r w:rsidR="0007014D" w:rsidRPr="00F35C0E">
        <w:rPr>
          <w:rFonts w:ascii="Arial" w:eastAsiaTheme="minorEastAsia" w:hAnsi="Arial" w:cs="Arial"/>
        </w:rPr>
        <w:t xml:space="preserve">y </w:t>
      </w:r>
      <w:r w:rsidR="006674CA" w:rsidRPr="00F35C0E">
        <w:rPr>
          <w:rFonts w:ascii="Arial" w:eastAsiaTheme="minorEastAsia" w:hAnsi="Arial" w:cs="Arial"/>
        </w:rPr>
        <w:t>en los honorarios acordados.</w:t>
      </w:r>
    </w:p>
    <w:p w:rsidR="001C3501" w:rsidRPr="00F35C0E" w:rsidRDefault="001C3501" w:rsidP="001C3501">
      <w:pPr>
        <w:pStyle w:val="Textoindependiente"/>
        <w:spacing w:after="0"/>
        <w:ind w:right="79"/>
        <w:contextualSpacing/>
        <w:jc w:val="both"/>
        <w:rPr>
          <w:rFonts w:ascii="Arial" w:eastAsiaTheme="minorEastAsia" w:hAnsi="Arial" w:cs="Arial"/>
        </w:rPr>
      </w:pPr>
    </w:p>
    <w:p w:rsidR="001C3501" w:rsidRPr="00F35C0E" w:rsidRDefault="001C3501" w:rsidP="001C3501">
      <w:pPr>
        <w:pStyle w:val="Textoindependiente"/>
        <w:spacing w:after="0"/>
        <w:ind w:right="79"/>
        <w:contextualSpacing/>
        <w:jc w:val="both"/>
        <w:rPr>
          <w:rFonts w:ascii="Arial" w:eastAsiaTheme="minorEastAsia" w:hAnsi="Arial" w:cs="Arial"/>
        </w:rPr>
      </w:pPr>
      <w:r w:rsidRPr="00F35C0E">
        <w:rPr>
          <w:rFonts w:ascii="Arial" w:eastAsiaTheme="minorEastAsia" w:hAnsi="Arial" w:cs="Arial"/>
        </w:rPr>
        <w:t>El contrato de prestación de servicios por su propia naturaleza no constituye contrato de trabajo, ni genera relación laboral. El contratista cuenta con su propia autonomía administrativa por lo que las relaciones que surjan entre las partes se regirán exclusivamente por lo estipulado en el contrato, y en lo no previsto, se atenderá a las disposiciones legales del Derecho Público y en subsidio la legislación civil. De conformidad con lo anterior el contratista será y se considerará solamente como un contratista independiente y no como agente, representante, empleado, o simple intermediario del contratante, por lo tanto, sus actuaciones son su responsabilidad exclusiva.</w:t>
      </w:r>
    </w:p>
    <w:p w:rsidR="0007014D" w:rsidRPr="00F35C0E" w:rsidRDefault="0007014D" w:rsidP="001C3501">
      <w:pPr>
        <w:pStyle w:val="Textoindependiente"/>
        <w:spacing w:after="0"/>
        <w:ind w:right="79"/>
        <w:contextualSpacing/>
        <w:jc w:val="both"/>
        <w:rPr>
          <w:rFonts w:ascii="Arial" w:eastAsiaTheme="minorEastAsia" w:hAnsi="Arial" w:cs="Arial"/>
        </w:rPr>
      </w:pPr>
    </w:p>
    <w:p w:rsidR="0007014D" w:rsidRPr="004155C7" w:rsidRDefault="0007014D" w:rsidP="006C6888">
      <w:pPr>
        <w:autoSpaceDE w:val="0"/>
        <w:autoSpaceDN w:val="0"/>
        <w:adjustRightInd w:val="0"/>
        <w:jc w:val="both"/>
        <w:rPr>
          <w:rFonts w:ascii="Arial" w:hAnsi="Arial" w:cs="Arial"/>
        </w:rPr>
      </w:pPr>
      <w:r w:rsidRPr="00F35C0E">
        <w:rPr>
          <w:rFonts w:ascii="Arial" w:hAnsi="Arial" w:cs="Arial"/>
        </w:rPr>
        <w:t xml:space="preserve">Para el caso específico </w:t>
      </w:r>
      <w:r w:rsidR="006C6888" w:rsidRPr="00F35C0E">
        <w:rPr>
          <w:rFonts w:ascii="Arial" w:hAnsi="Arial" w:cs="Arial"/>
        </w:rPr>
        <w:t>de la Asamblea</w:t>
      </w:r>
      <w:r w:rsidRPr="00F35C0E">
        <w:rPr>
          <w:rFonts w:ascii="Arial" w:hAnsi="Arial" w:cs="Arial"/>
        </w:rPr>
        <w:t xml:space="preserve"> de Antioquia</w:t>
      </w:r>
      <w:r w:rsidR="006C6888" w:rsidRPr="00F35C0E">
        <w:rPr>
          <w:rFonts w:ascii="Arial" w:hAnsi="Arial" w:cs="Arial"/>
        </w:rPr>
        <w:t>, se</w:t>
      </w:r>
      <w:r w:rsidRPr="00F35C0E">
        <w:rPr>
          <w:rFonts w:ascii="Arial" w:hAnsi="Arial" w:cs="Arial"/>
        </w:rPr>
        <w:t xml:space="preserve"> pretende satisfacer la necesidad mediante la celebración de un </w:t>
      </w:r>
      <w:r w:rsidRPr="005401E9">
        <w:rPr>
          <w:rFonts w:ascii="Arial" w:hAnsi="Arial" w:cs="Arial"/>
        </w:rPr>
        <w:t xml:space="preserve">contrato de prestación de servicios </w:t>
      </w:r>
      <w:r w:rsidR="00E90D89">
        <w:rPr>
          <w:rFonts w:ascii="Arial" w:hAnsi="Arial" w:cs="Arial"/>
        </w:rPr>
        <w:t xml:space="preserve">para emitir contenido   de la corporación </w:t>
      </w:r>
      <w:r w:rsidR="00CD123D" w:rsidRPr="005401E9">
        <w:rPr>
          <w:rStyle w:val="SinespaciadoCar"/>
        </w:rPr>
        <w:t xml:space="preserve">en el </w:t>
      </w:r>
      <w:r w:rsidR="00E90D89">
        <w:rPr>
          <w:rStyle w:val="SinespaciadoCar"/>
        </w:rPr>
        <w:t>programa de televisión</w:t>
      </w:r>
      <w:r w:rsidR="0080696C" w:rsidRPr="0080696C">
        <w:rPr>
          <w:rFonts w:ascii="Arial" w:hAnsi="Arial" w:cs="Arial"/>
        </w:rPr>
        <w:t xml:space="preserve"> </w:t>
      </w:r>
      <w:r w:rsidR="005912D6" w:rsidRPr="005912D6">
        <w:rPr>
          <w:rFonts w:ascii="Arial" w:hAnsi="Arial" w:cs="Arial"/>
        </w:rPr>
        <w:t>“AQUÍ MEDELLIN</w:t>
      </w:r>
      <w:r w:rsidR="005912D6">
        <w:rPr>
          <w:rFonts w:ascii="Arial" w:hAnsi="Arial" w:cs="Arial"/>
        </w:rPr>
        <w:t xml:space="preserve">” </w:t>
      </w:r>
      <w:r w:rsidR="003640D9" w:rsidRPr="005401E9">
        <w:rPr>
          <w:rFonts w:ascii="Arial" w:hAnsi="Arial" w:cs="Arial"/>
        </w:rPr>
        <w:t xml:space="preserve">por contar con idoneidad y experiencia en </w:t>
      </w:r>
      <w:r w:rsidR="00385D1B">
        <w:rPr>
          <w:rFonts w:ascii="Arial" w:hAnsi="Arial" w:cs="Arial"/>
        </w:rPr>
        <w:t>medios de comunicación</w:t>
      </w:r>
      <w:r w:rsidR="003640D9" w:rsidRPr="005401E9">
        <w:rPr>
          <w:rFonts w:ascii="Arial" w:hAnsi="Arial" w:cs="Arial"/>
        </w:rPr>
        <w:t xml:space="preserve"> </w:t>
      </w:r>
      <w:r w:rsidR="005401E9">
        <w:rPr>
          <w:rFonts w:ascii="Arial" w:hAnsi="Arial" w:cs="Arial"/>
        </w:rPr>
        <w:t xml:space="preserve">con presencia </w:t>
      </w:r>
      <w:r w:rsidR="00CD123D" w:rsidRPr="005401E9">
        <w:rPr>
          <w:rFonts w:ascii="Arial" w:hAnsi="Arial" w:cs="Arial"/>
        </w:rPr>
        <w:t xml:space="preserve">en </w:t>
      </w:r>
      <w:r w:rsidR="003640D9" w:rsidRPr="005401E9">
        <w:rPr>
          <w:rFonts w:ascii="Arial" w:hAnsi="Arial" w:cs="Arial"/>
        </w:rPr>
        <w:t>el Departamento de Antioquia, que  conoce</w:t>
      </w:r>
      <w:r w:rsidR="003640D9" w:rsidRPr="004155C7">
        <w:rPr>
          <w:rFonts w:ascii="Arial" w:hAnsi="Arial" w:cs="Arial"/>
        </w:rPr>
        <w:t xml:space="preserve"> las características de sus habitantes y las dinámicas de la comunicación local, posibilitando así  un ejercicio efectivo para la rendición de cuentas a la ciudadanía, </w:t>
      </w:r>
      <w:r w:rsidRPr="004155C7">
        <w:rPr>
          <w:rFonts w:ascii="Arial" w:hAnsi="Arial" w:cs="Arial"/>
        </w:rPr>
        <w:t xml:space="preserve">el fortalecimiento de la comunicación de </w:t>
      </w:r>
      <w:r w:rsidR="006C6888" w:rsidRPr="004155C7">
        <w:rPr>
          <w:rFonts w:ascii="Arial" w:hAnsi="Arial" w:cs="Arial"/>
        </w:rPr>
        <w:t>la asamblea</w:t>
      </w:r>
      <w:r w:rsidRPr="004155C7">
        <w:rPr>
          <w:rFonts w:ascii="Arial" w:hAnsi="Arial" w:cs="Arial"/>
        </w:rPr>
        <w:t xml:space="preserve"> en los territorios a través de los medios alternativos, contribuyendo con ello a su fortalecimiento. </w:t>
      </w:r>
    </w:p>
    <w:p w:rsidR="001C3501" w:rsidRPr="004155C7" w:rsidRDefault="001C3501" w:rsidP="001C3501">
      <w:pPr>
        <w:pStyle w:val="Textoindependiente"/>
        <w:spacing w:after="0"/>
        <w:ind w:right="79"/>
        <w:contextualSpacing/>
        <w:jc w:val="both"/>
        <w:rPr>
          <w:rFonts w:ascii="Arial" w:eastAsiaTheme="minorEastAsia" w:hAnsi="Arial" w:cs="Arial"/>
        </w:rPr>
      </w:pPr>
    </w:p>
    <w:p w:rsidR="006535A7" w:rsidRPr="00F35C0E" w:rsidRDefault="001C3501" w:rsidP="001C3501">
      <w:pPr>
        <w:jc w:val="both"/>
        <w:rPr>
          <w:rFonts w:ascii="Arial" w:hAnsi="Arial" w:cs="Arial"/>
        </w:rPr>
      </w:pPr>
      <w:r w:rsidRPr="00F35C0E">
        <w:rPr>
          <w:rFonts w:ascii="Arial" w:eastAsiaTheme="minorEastAsia" w:hAnsi="Arial" w:cs="Arial"/>
        </w:rPr>
        <w:t xml:space="preserve">De conformidad con el artículo 4° de la Ley 80 de 1993 y la Ley 1474 de 2011, la supervisión del contrato la realizará el personal de planta </w:t>
      </w:r>
      <w:r w:rsidR="004366C1" w:rsidRPr="00F35C0E">
        <w:rPr>
          <w:rFonts w:ascii="Arial" w:eastAsiaTheme="minorEastAsia" w:hAnsi="Arial" w:cs="Arial"/>
        </w:rPr>
        <w:t>de la Asamblea Departamental de Antioquia.</w:t>
      </w:r>
    </w:p>
    <w:p w:rsidR="00434C34" w:rsidRPr="00F35C0E" w:rsidRDefault="00434C34" w:rsidP="00434C34">
      <w:pPr>
        <w:tabs>
          <w:tab w:val="left" w:pos="142"/>
        </w:tabs>
        <w:spacing w:line="276" w:lineRule="auto"/>
        <w:ind w:right="79"/>
        <w:contextualSpacing/>
        <w:jc w:val="both"/>
        <w:rPr>
          <w:rFonts w:ascii="Arial" w:eastAsia="Times New Roman" w:hAnsi="Arial" w:cs="Arial"/>
        </w:rPr>
      </w:pPr>
    </w:p>
    <w:p w:rsidR="00434C34" w:rsidRPr="00F35C0E" w:rsidRDefault="00434C34" w:rsidP="00C742B0">
      <w:pPr>
        <w:pStyle w:val="Prrafodelista"/>
        <w:numPr>
          <w:ilvl w:val="0"/>
          <w:numId w:val="3"/>
        </w:numPr>
        <w:tabs>
          <w:tab w:val="left" w:pos="142"/>
        </w:tabs>
        <w:spacing w:line="276" w:lineRule="auto"/>
        <w:ind w:right="79"/>
        <w:jc w:val="both"/>
        <w:rPr>
          <w:rFonts w:ascii="Arial" w:hAnsi="Arial" w:cs="Arial"/>
        </w:rPr>
      </w:pPr>
      <w:r w:rsidRPr="00F35C0E">
        <w:rPr>
          <w:rFonts w:ascii="Arial" w:hAnsi="Arial" w:cs="Arial"/>
          <w:b/>
        </w:rPr>
        <w:t>DESCRIPCIÓN DEL OBJETO</w:t>
      </w:r>
      <w:r w:rsidR="00582877" w:rsidRPr="00F35C0E">
        <w:rPr>
          <w:rFonts w:ascii="Arial" w:hAnsi="Arial" w:cs="Arial"/>
          <w:b/>
        </w:rPr>
        <w:t xml:space="preserve"> A CONTRATAR</w:t>
      </w:r>
      <w:r w:rsidRPr="00F35C0E">
        <w:rPr>
          <w:rFonts w:ascii="Arial" w:hAnsi="Arial" w:cs="Arial"/>
          <w:b/>
        </w:rPr>
        <w:t>, ESPECIFICACIONES</w:t>
      </w:r>
      <w:r w:rsidR="005665F3" w:rsidRPr="00F35C0E">
        <w:rPr>
          <w:rFonts w:ascii="Arial" w:hAnsi="Arial" w:cs="Arial"/>
          <w:b/>
        </w:rPr>
        <w:t>, AUTORIZACIONES, PERMISOS Y LICENCIAS REQUERIDAS PARA SU EJECUCIÓN.</w:t>
      </w:r>
      <w:r w:rsidRPr="00F35C0E">
        <w:rPr>
          <w:rFonts w:ascii="Arial" w:hAnsi="Arial" w:cs="Arial"/>
          <w:b/>
        </w:rPr>
        <w:t xml:space="preserve"> </w:t>
      </w:r>
    </w:p>
    <w:p w:rsidR="00582877" w:rsidRPr="00F35C0E" w:rsidRDefault="00582877" w:rsidP="00582877">
      <w:pPr>
        <w:pStyle w:val="Prrafodelista"/>
        <w:tabs>
          <w:tab w:val="left" w:pos="142"/>
        </w:tabs>
        <w:spacing w:line="276" w:lineRule="auto"/>
        <w:ind w:right="79"/>
        <w:jc w:val="both"/>
        <w:rPr>
          <w:rFonts w:ascii="Arial" w:hAnsi="Arial" w:cs="Arial"/>
          <w:i/>
        </w:rPr>
      </w:pPr>
    </w:p>
    <w:p w:rsidR="00C77311" w:rsidRDefault="00582877" w:rsidP="00F0069A">
      <w:pPr>
        <w:pStyle w:val="Textoindependiente"/>
        <w:numPr>
          <w:ilvl w:val="0"/>
          <w:numId w:val="7"/>
        </w:numPr>
        <w:shd w:val="clear" w:color="auto" w:fill="FFFFFF" w:themeFill="background1"/>
        <w:tabs>
          <w:tab w:val="left" w:pos="142"/>
        </w:tabs>
        <w:autoSpaceDE w:val="0"/>
        <w:autoSpaceDN w:val="0"/>
        <w:adjustRightInd w:val="0"/>
        <w:spacing w:after="240" w:line="276" w:lineRule="auto"/>
        <w:ind w:right="79"/>
        <w:jc w:val="both"/>
        <w:rPr>
          <w:rStyle w:val="markedcontent"/>
          <w:rFonts w:ascii="Arial" w:hAnsi="Arial" w:cs="Arial"/>
          <w:i/>
        </w:rPr>
      </w:pPr>
      <w:r w:rsidRPr="00C77311">
        <w:rPr>
          <w:rFonts w:ascii="Arial" w:hAnsi="Arial" w:cs="Arial"/>
          <w:b/>
          <w:i/>
          <w:u w:val="single"/>
        </w:rPr>
        <w:t>Objeto a contratar:</w:t>
      </w:r>
      <w:r w:rsidRPr="00C77311">
        <w:rPr>
          <w:rFonts w:ascii="Arial" w:hAnsi="Arial" w:cs="Arial"/>
          <w:i/>
        </w:rPr>
        <w:t xml:space="preserve"> </w:t>
      </w:r>
      <w:r w:rsidR="00B9329E" w:rsidRPr="00B9329E">
        <w:rPr>
          <w:rFonts w:ascii="Arial" w:hAnsi="Arial" w:cs="Arial"/>
        </w:rPr>
        <w:t>PRESTACIÓN DE SERVICIOS DE APOYO A LA GESTIÓN PARA INFORMAR A LA COMUNIDAD SOBRE LA MISIÓN Y VISIBILIZAR LA GESTIÓN DE LA ASAMBLEA DEPARTAMENTAL DE ANTIOQUIA, A TRAVÉS DEL CANAL 8 ALTER TV INTERNACIONAL Y SU NOT</w:t>
      </w:r>
      <w:r w:rsidR="00477B40">
        <w:rPr>
          <w:rFonts w:ascii="Arial" w:hAnsi="Arial" w:cs="Arial"/>
        </w:rPr>
        <w:t>ICIERO “AQUÍ MEDELLIN</w:t>
      </w:r>
      <w:r w:rsidR="00B9329E" w:rsidRPr="00B9329E">
        <w:rPr>
          <w:rFonts w:ascii="Arial" w:hAnsi="Arial" w:cs="Arial"/>
        </w:rPr>
        <w:t>”.</w:t>
      </w:r>
    </w:p>
    <w:p w:rsidR="0011306F" w:rsidRPr="00C77311" w:rsidRDefault="00434C34" w:rsidP="00F0069A">
      <w:pPr>
        <w:pStyle w:val="Textoindependiente"/>
        <w:numPr>
          <w:ilvl w:val="0"/>
          <w:numId w:val="7"/>
        </w:numPr>
        <w:shd w:val="clear" w:color="auto" w:fill="FFFFFF" w:themeFill="background1"/>
        <w:tabs>
          <w:tab w:val="left" w:pos="142"/>
        </w:tabs>
        <w:autoSpaceDE w:val="0"/>
        <w:autoSpaceDN w:val="0"/>
        <w:adjustRightInd w:val="0"/>
        <w:spacing w:after="240" w:line="276" w:lineRule="auto"/>
        <w:ind w:right="79"/>
        <w:jc w:val="both"/>
        <w:rPr>
          <w:rStyle w:val="markedcontent"/>
          <w:rFonts w:ascii="Arial" w:hAnsi="Arial" w:cs="Arial"/>
          <w:i/>
        </w:rPr>
      </w:pPr>
      <w:r w:rsidRPr="00C77311">
        <w:rPr>
          <w:rFonts w:ascii="Arial" w:hAnsi="Arial" w:cs="Arial"/>
          <w:b/>
          <w:i/>
          <w:u w:val="single"/>
        </w:rPr>
        <w:t>Alcance del Objeto</w:t>
      </w:r>
      <w:r w:rsidRPr="00C77311">
        <w:rPr>
          <w:rFonts w:ascii="Arial" w:hAnsi="Arial" w:cs="Arial"/>
          <w:i/>
        </w:rPr>
        <w:t xml:space="preserve">: </w:t>
      </w:r>
      <w:r w:rsidR="00B9329E" w:rsidRPr="00B9329E">
        <w:rPr>
          <w:rFonts w:ascii="Arial" w:hAnsi="Arial" w:cs="Arial"/>
        </w:rPr>
        <w:t>JORGE ALEJANDRO LLANO VILLA</w:t>
      </w:r>
      <w:r w:rsidR="006D6B5C" w:rsidRPr="00C77311">
        <w:rPr>
          <w:rStyle w:val="markedcontent"/>
          <w:rFonts w:ascii="Arial" w:hAnsi="Arial" w:cs="Arial"/>
        </w:rPr>
        <w:t xml:space="preserve">, </w:t>
      </w:r>
      <w:r w:rsidR="00C0164D" w:rsidRPr="00C77311">
        <w:rPr>
          <w:rStyle w:val="markedcontent"/>
          <w:rFonts w:ascii="Arial" w:hAnsi="Arial" w:cs="Arial"/>
        </w:rPr>
        <w:t xml:space="preserve">deberá </w:t>
      </w:r>
      <w:r w:rsidR="003F20BC">
        <w:rPr>
          <w:rStyle w:val="markedcontent"/>
          <w:rFonts w:ascii="Arial" w:hAnsi="Arial" w:cs="Arial"/>
        </w:rPr>
        <w:t xml:space="preserve">presentar información de la corporación </w:t>
      </w:r>
      <w:r w:rsidR="00B9329E" w:rsidRPr="00B9329E">
        <w:rPr>
          <w:rFonts w:ascii="Arial" w:hAnsi="Arial" w:cs="Arial"/>
        </w:rPr>
        <w:t>a través del canal 8 alter tv internacional y su not</w:t>
      </w:r>
      <w:r w:rsidR="00477B40">
        <w:rPr>
          <w:rFonts w:ascii="Arial" w:hAnsi="Arial" w:cs="Arial"/>
        </w:rPr>
        <w:t>iciero “AQUÍ MEDELLÍN</w:t>
      </w:r>
      <w:r w:rsidR="00B9329E" w:rsidRPr="00B9329E">
        <w:rPr>
          <w:rFonts w:ascii="Arial" w:hAnsi="Arial" w:cs="Arial"/>
        </w:rPr>
        <w:t>”.</w:t>
      </w:r>
      <w:r w:rsidR="00B9329E" w:rsidRPr="00C77311">
        <w:rPr>
          <w:rStyle w:val="markedcontent"/>
          <w:rFonts w:ascii="Arial" w:hAnsi="Arial" w:cs="Arial"/>
        </w:rPr>
        <w:t xml:space="preserve"> que</w:t>
      </w:r>
      <w:r w:rsidR="0011306F" w:rsidRPr="00C77311">
        <w:rPr>
          <w:rStyle w:val="markedcontent"/>
          <w:rFonts w:ascii="Arial" w:hAnsi="Arial" w:cs="Arial"/>
        </w:rPr>
        <w:t xml:space="preserve"> dé cuenta de la misión y visibilice la gestión </w:t>
      </w:r>
      <w:r w:rsidR="0011306F" w:rsidRPr="00C77311">
        <w:rPr>
          <w:rStyle w:val="markedcontent"/>
          <w:rFonts w:ascii="Arial" w:hAnsi="Arial" w:cs="Arial"/>
        </w:rPr>
        <w:lastRenderedPageBreak/>
        <w:t>de la asamblea de Antioquia.</w:t>
      </w:r>
    </w:p>
    <w:p w:rsidR="00434C34" w:rsidRPr="0011306F" w:rsidRDefault="00434C34" w:rsidP="00F0069A">
      <w:pPr>
        <w:pStyle w:val="Textoindependiente"/>
        <w:numPr>
          <w:ilvl w:val="0"/>
          <w:numId w:val="7"/>
        </w:numPr>
        <w:shd w:val="clear" w:color="auto" w:fill="FFFFFF" w:themeFill="background1"/>
        <w:tabs>
          <w:tab w:val="left" w:pos="142"/>
        </w:tabs>
        <w:autoSpaceDE w:val="0"/>
        <w:autoSpaceDN w:val="0"/>
        <w:adjustRightInd w:val="0"/>
        <w:spacing w:after="240" w:line="276" w:lineRule="auto"/>
        <w:ind w:right="79"/>
        <w:jc w:val="both"/>
        <w:rPr>
          <w:rFonts w:ascii="Arial" w:hAnsi="Arial" w:cs="Arial"/>
          <w:i/>
        </w:rPr>
      </w:pPr>
      <w:r w:rsidRPr="0011306F">
        <w:rPr>
          <w:rFonts w:ascii="Arial" w:hAnsi="Arial" w:cs="Arial"/>
          <w:b/>
          <w:i/>
          <w:u w:val="single"/>
        </w:rPr>
        <w:t>Plazo del contrato:</w:t>
      </w:r>
      <w:r w:rsidR="007F65E3" w:rsidRPr="0011306F">
        <w:rPr>
          <w:rFonts w:ascii="Arial" w:hAnsi="Arial" w:cs="Arial"/>
        </w:rPr>
        <w:t xml:space="preserve"> </w:t>
      </w:r>
      <w:r w:rsidR="00B9329E" w:rsidRPr="00B9329E">
        <w:rPr>
          <w:rFonts w:ascii="Arial" w:hAnsi="Arial" w:cs="Arial"/>
        </w:rPr>
        <w:t>A partir de la suscripción del contrato hasta y sin sobrepasar el 30 de diciembre de 2023.</w:t>
      </w:r>
    </w:p>
    <w:p w:rsidR="00F35C0E" w:rsidRPr="00F35C0E" w:rsidRDefault="00434C34" w:rsidP="00C742B0">
      <w:pPr>
        <w:numPr>
          <w:ilvl w:val="0"/>
          <w:numId w:val="7"/>
        </w:numPr>
        <w:spacing w:line="276" w:lineRule="auto"/>
        <w:ind w:right="79"/>
        <w:contextualSpacing/>
        <w:jc w:val="both"/>
        <w:rPr>
          <w:rFonts w:ascii="Arial" w:hAnsi="Arial" w:cs="Arial"/>
        </w:rPr>
      </w:pPr>
      <w:r w:rsidRPr="00F35C0E">
        <w:rPr>
          <w:rFonts w:ascii="Arial" w:hAnsi="Arial" w:cs="Arial"/>
          <w:b/>
          <w:i/>
          <w:u w:val="single"/>
        </w:rPr>
        <w:t>Lugar de ejecución</w:t>
      </w:r>
      <w:r w:rsidRPr="00F35C0E">
        <w:rPr>
          <w:rFonts w:ascii="Arial" w:hAnsi="Arial" w:cs="Arial"/>
          <w:i/>
        </w:rPr>
        <w:t>:</w:t>
      </w:r>
      <w:r w:rsidR="00F35C0E" w:rsidRPr="00F35C0E">
        <w:rPr>
          <w:rFonts w:ascii="Arial" w:hAnsi="Arial" w:cs="Arial"/>
          <w:i/>
        </w:rPr>
        <w:t xml:space="preserve"> </w:t>
      </w:r>
      <w:r w:rsidR="0020478F">
        <w:rPr>
          <w:rFonts w:ascii="Arial" w:hAnsi="Arial" w:cs="Arial"/>
        </w:rPr>
        <w:t xml:space="preserve">El contrato se ejecutará </w:t>
      </w:r>
      <w:r w:rsidR="00202E55">
        <w:rPr>
          <w:rFonts w:ascii="Arial" w:hAnsi="Arial" w:cs="Arial"/>
        </w:rPr>
        <w:t>en</w:t>
      </w:r>
      <w:r w:rsidR="0020478F" w:rsidRPr="003E2BD0">
        <w:rPr>
          <w:rStyle w:val="SinespaciadoCar"/>
        </w:rPr>
        <w:t xml:space="preserve"> </w:t>
      </w:r>
      <w:r w:rsidR="00B9329E">
        <w:rPr>
          <w:rStyle w:val="markedcontent"/>
          <w:rFonts w:ascii="Arial" w:hAnsi="Arial" w:cs="Arial"/>
        </w:rPr>
        <w:t>el</w:t>
      </w:r>
      <w:r w:rsidR="002F76C1">
        <w:rPr>
          <w:rStyle w:val="markedcontent"/>
          <w:rFonts w:ascii="Arial" w:hAnsi="Arial" w:cs="Arial"/>
        </w:rPr>
        <w:t xml:space="preserve"> </w:t>
      </w:r>
      <w:r w:rsidR="00B9329E">
        <w:rPr>
          <w:rFonts w:ascii="Arial" w:hAnsi="Arial" w:cs="Arial"/>
        </w:rPr>
        <w:t>canal 8 Alter Tv</w:t>
      </w:r>
      <w:r w:rsidR="00B9329E" w:rsidRPr="00B9329E">
        <w:rPr>
          <w:rFonts w:ascii="Arial" w:hAnsi="Arial" w:cs="Arial"/>
        </w:rPr>
        <w:t xml:space="preserve"> internacional y su noticiero “AQUÍ</w:t>
      </w:r>
      <w:r w:rsidR="00477B40">
        <w:rPr>
          <w:rFonts w:ascii="Arial" w:hAnsi="Arial" w:cs="Arial"/>
        </w:rPr>
        <w:t xml:space="preserve"> MEDELLÍN</w:t>
      </w:r>
      <w:r w:rsidR="00B9329E" w:rsidRPr="00B9329E">
        <w:rPr>
          <w:rFonts w:ascii="Arial" w:hAnsi="Arial" w:cs="Arial"/>
        </w:rPr>
        <w:t>”</w:t>
      </w:r>
      <w:r w:rsidR="00B9329E">
        <w:rPr>
          <w:rFonts w:ascii="Arial" w:hAnsi="Arial" w:cs="Arial"/>
        </w:rPr>
        <w:t xml:space="preserve"> </w:t>
      </w:r>
      <w:r w:rsidR="00202E55">
        <w:rPr>
          <w:rFonts w:ascii="Arial" w:hAnsi="Arial" w:cs="Arial"/>
        </w:rPr>
        <w:t>con presencia en</w:t>
      </w:r>
      <w:r w:rsidR="00F35C0E" w:rsidRPr="00F35C0E">
        <w:rPr>
          <w:rFonts w:ascii="Arial" w:hAnsi="Arial" w:cs="Arial"/>
        </w:rPr>
        <w:t xml:space="preserve"> </w:t>
      </w:r>
      <w:r w:rsidR="00202E55">
        <w:rPr>
          <w:rFonts w:ascii="Arial" w:hAnsi="Arial" w:cs="Arial"/>
        </w:rPr>
        <w:t xml:space="preserve">el </w:t>
      </w:r>
      <w:r w:rsidR="00F35C0E" w:rsidRPr="00F35C0E">
        <w:rPr>
          <w:rFonts w:ascii="Arial" w:hAnsi="Arial" w:cs="Arial"/>
        </w:rPr>
        <w:t>Departamento de Antioquia</w:t>
      </w:r>
      <w:r w:rsidR="00202E55">
        <w:rPr>
          <w:rFonts w:ascii="Arial" w:hAnsi="Arial" w:cs="Arial"/>
        </w:rPr>
        <w:t>,</w:t>
      </w:r>
      <w:r w:rsidR="00F35C0E" w:rsidRPr="00F35C0E">
        <w:rPr>
          <w:rFonts w:ascii="Arial" w:hAnsi="Arial" w:cs="Arial"/>
        </w:rPr>
        <w:t xml:space="preserve"> atendiendo las indicaciones de la supervisión y la Oficina de Comunicaciones de la Asamblea departamental.</w:t>
      </w:r>
    </w:p>
    <w:p w:rsidR="00F35C0E" w:rsidRPr="00F35C0E" w:rsidRDefault="00F35C0E" w:rsidP="00F35C0E">
      <w:pPr>
        <w:spacing w:line="276" w:lineRule="auto"/>
        <w:ind w:left="360" w:right="79"/>
        <w:contextualSpacing/>
        <w:jc w:val="both"/>
        <w:rPr>
          <w:rFonts w:cs="Arial"/>
        </w:rPr>
      </w:pPr>
    </w:p>
    <w:p w:rsidR="00F35C0E" w:rsidRPr="00F35C0E" w:rsidRDefault="00C4009A" w:rsidP="00F35C0E">
      <w:pPr>
        <w:rPr>
          <w:rFonts w:ascii="Arial" w:hAnsi="Arial" w:cs="Arial"/>
        </w:rPr>
      </w:pPr>
      <w:r w:rsidRPr="00C4009A">
        <w:rPr>
          <w:rFonts w:ascii="Arial" w:hAnsi="Arial" w:cs="Arial"/>
        </w:rPr>
        <w:t>*</w:t>
      </w:r>
      <w:r>
        <w:rPr>
          <w:rFonts w:ascii="Arial" w:hAnsi="Arial" w:cs="Arial"/>
        </w:rPr>
        <w:t xml:space="preserve"> </w:t>
      </w:r>
      <w:r w:rsidR="00F35C0E" w:rsidRPr="00F35C0E">
        <w:rPr>
          <w:rFonts w:ascii="Arial" w:hAnsi="Arial" w:cs="Arial"/>
        </w:rPr>
        <w:t xml:space="preserve">Lugar de entrega de documentos: se define para ello las instalaciones de la Oficina de Comunicaciones, </w:t>
      </w:r>
      <w:r w:rsidR="0080696C">
        <w:rPr>
          <w:rFonts w:ascii="Arial" w:hAnsi="Arial" w:cs="Arial"/>
        </w:rPr>
        <w:t>Asamblea Departamental, Piso 2</w:t>
      </w:r>
      <w:r w:rsidR="00F35C0E">
        <w:rPr>
          <w:rFonts w:ascii="Arial" w:hAnsi="Arial" w:cs="Arial"/>
        </w:rPr>
        <w:t xml:space="preserve">, </w:t>
      </w:r>
      <w:r>
        <w:rPr>
          <w:rFonts w:ascii="Arial" w:hAnsi="Arial" w:cs="Arial"/>
        </w:rPr>
        <w:t>O</w:t>
      </w:r>
      <w:r w:rsidR="00F35C0E" w:rsidRPr="00F35C0E">
        <w:rPr>
          <w:rFonts w:ascii="Arial" w:hAnsi="Arial" w:cs="Arial"/>
        </w:rPr>
        <w:t xml:space="preserve">ficina </w:t>
      </w:r>
      <w:r w:rsidR="00F35C0E">
        <w:rPr>
          <w:rFonts w:ascii="Arial" w:hAnsi="Arial" w:cs="Arial"/>
        </w:rPr>
        <w:t>210.</w:t>
      </w:r>
    </w:p>
    <w:p w:rsidR="00434C34" w:rsidRPr="00F35C0E" w:rsidRDefault="00434C34" w:rsidP="00F35C0E">
      <w:pPr>
        <w:spacing w:line="276" w:lineRule="auto"/>
        <w:ind w:left="720" w:right="79"/>
        <w:contextualSpacing/>
        <w:jc w:val="both"/>
        <w:rPr>
          <w:rFonts w:ascii="Arial" w:hAnsi="Arial" w:cs="Arial"/>
          <w:i/>
        </w:rPr>
      </w:pPr>
    </w:p>
    <w:p w:rsidR="00434C34" w:rsidRPr="0048161D" w:rsidRDefault="00434C34" w:rsidP="00C742B0">
      <w:pPr>
        <w:numPr>
          <w:ilvl w:val="0"/>
          <w:numId w:val="7"/>
        </w:numPr>
        <w:spacing w:line="276" w:lineRule="auto"/>
        <w:ind w:right="80"/>
        <w:contextualSpacing/>
        <w:jc w:val="both"/>
        <w:rPr>
          <w:rFonts w:ascii="Arial" w:hAnsi="Arial" w:cs="Arial"/>
          <w:i/>
        </w:rPr>
      </w:pPr>
      <w:r w:rsidRPr="00F35C0E">
        <w:rPr>
          <w:rFonts w:ascii="Arial" w:hAnsi="Arial" w:cs="Arial"/>
          <w:b/>
          <w:i/>
          <w:u w:val="single"/>
        </w:rPr>
        <w:t xml:space="preserve">Supervisión: </w:t>
      </w:r>
      <w:r w:rsidR="0080696C">
        <w:rPr>
          <w:rFonts w:ascii="Arial" w:hAnsi="Arial" w:cs="Arial"/>
        </w:rPr>
        <w:t xml:space="preserve">Estará a cargo de la profesional universitaria, quien ejerce las funciones de </w:t>
      </w:r>
      <w:r w:rsidR="00A40CC2" w:rsidRPr="00E17712">
        <w:rPr>
          <w:rFonts w:ascii="Arial" w:hAnsi="Arial" w:cs="Arial"/>
        </w:rPr>
        <w:t>Director(a) de Comunicaciones de la Asamblea</w:t>
      </w:r>
      <w:r w:rsidR="005665F3" w:rsidRPr="00E17712">
        <w:rPr>
          <w:rFonts w:ascii="Arial" w:hAnsi="Arial" w:cs="Arial"/>
        </w:rPr>
        <w:t xml:space="preserve"> Departamental</w:t>
      </w:r>
      <w:r w:rsidR="00DC4DD2" w:rsidRPr="00E17712">
        <w:rPr>
          <w:rFonts w:ascii="Arial" w:hAnsi="Arial" w:cs="Arial"/>
        </w:rPr>
        <w:t>, quien ejercerá, conforme al artículo 83 de la Ley 1474 de 2011, el seguimiento técnico, administrativo, financiero, contable y jurídico sobre el cumplimiento del objeto del contrato.</w:t>
      </w:r>
    </w:p>
    <w:p w:rsidR="0048161D" w:rsidRPr="00F35C0E" w:rsidRDefault="0048161D" w:rsidP="0048161D">
      <w:pPr>
        <w:spacing w:line="276" w:lineRule="auto"/>
        <w:ind w:left="720" w:right="80"/>
        <w:contextualSpacing/>
        <w:jc w:val="both"/>
        <w:rPr>
          <w:rFonts w:ascii="Arial" w:hAnsi="Arial" w:cs="Arial"/>
          <w:i/>
        </w:rPr>
      </w:pPr>
    </w:p>
    <w:p w:rsidR="002F76C1" w:rsidRPr="001A728B" w:rsidRDefault="00582877" w:rsidP="002F76C1">
      <w:pPr>
        <w:pStyle w:val="Default"/>
        <w:numPr>
          <w:ilvl w:val="0"/>
          <w:numId w:val="13"/>
        </w:numPr>
        <w:jc w:val="both"/>
        <w:rPr>
          <w:rFonts w:eastAsia="Calibri"/>
          <w:b/>
          <w:i/>
          <w:color w:val="auto"/>
          <w:sz w:val="20"/>
          <w:szCs w:val="20"/>
          <w:u w:val="single"/>
          <w:lang w:eastAsia="en-US"/>
        </w:rPr>
      </w:pPr>
      <w:r w:rsidRPr="00F35C0E">
        <w:rPr>
          <w:rFonts w:eastAsia="Calibri"/>
          <w:b/>
          <w:i/>
          <w:color w:val="auto"/>
          <w:sz w:val="22"/>
          <w:szCs w:val="22"/>
          <w:u w:val="single"/>
          <w:lang w:eastAsia="en-US"/>
        </w:rPr>
        <w:t>Código UNSPSC:</w:t>
      </w:r>
      <w:r w:rsidR="00E17712">
        <w:rPr>
          <w:rFonts w:eastAsia="Calibri"/>
          <w:b/>
          <w:i/>
          <w:color w:val="auto"/>
          <w:sz w:val="22"/>
          <w:szCs w:val="22"/>
          <w:u w:val="single"/>
          <w:lang w:eastAsia="en-US"/>
        </w:rPr>
        <w:t xml:space="preserve"> </w:t>
      </w:r>
      <w:r w:rsidR="002F76C1" w:rsidRPr="001A728B">
        <w:rPr>
          <w:rFonts w:eastAsia="Calibri"/>
          <w:color w:val="auto"/>
          <w:sz w:val="20"/>
          <w:szCs w:val="20"/>
          <w:lang w:eastAsia="en-US"/>
        </w:rPr>
        <w:t>801116 Servicios de personal temporal.</w:t>
      </w:r>
    </w:p>
    <w:p w:rsidR="002F76C1" w:rsidRPr="001A728B" w:rsidRDefault="002F76C1" w:rsidP="002F76C1">
      <w:pPr>
        <w:pStyle w:val="Default"/>
        <w:jc w:val="both"/>
        <w:rPr>
          <w:b/>
          <w:color w:val="auto"/>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tblPr>
      <w:tblGrid>
        <w:gridCol w:w="1959"/>
        <w:gridCol w:w="2612"/>
        <w:gridCol w:w="2047"/>
        <w:gridCol w:w="2103"/>
      </w:tblGrid>
      <w:tr w:rsidR="002F76C1" w:rsidRPr="001A728B" w:rsidTr="0080696C">
        <w:trPr>
          <w:jc w:val="center"/>
        </w:trPr>
        <w:tc>
          <w:tcPr>
            <w:tcW w:w="1982" w:type="dxa"/>
            <w:shd w:val="clear" w:color="auto" w:fill="C5E0B3" w:themeFill="accent6" w:themeFillTint="66"/>
          </w:tcPr>
          <w:p w:rsidR="002F76C1" w:rsidRPr="001A728B" w:rsidRDefault="002F76C1" w:rsidP="0080696C">
            <w:pPr>
              <w:pStyle w:val="Textoindependiente"/>
              <w:ind w:right="79"/>
              <w:jc w:val="center"/>
              <w:rPr>
                <w:rFonts w:ascii="Arial" w:hAnsi="Arial" w:cs="Arial"/>
                <w:b/>
                <w:bCs/>
                <w:sz w:val="20"/>
                <w:szCs w:val="20"/>
              </w:rPr>
            </w:pPr>
            <w:r w:rsidRPr="001A728B">
              <w:rPr>
                <w:rFonts w:ascii="Arial" w:hAnsi="Arial" w:cs="Arial"/>
                <w:b/>
                <w:bCs/>
                <w:sz w:val="20"/>
                <w:szCs w:val="20"/>
              </w:rPr>
              <w:t>GRUPO</w:t>
            </w:r>
          </w:p>
        </w:tc>
        <w:tc>
          <w:tcPr>
            <w:tcW w:w="2641" w:type="dxa"/>
            <w:shd w:val="clear" w:color="auto" w:fill="C5E0B3" w:themeFill="accent6" w:themeFillTint="66"/>
          </w:tcPr>
          <w:p w:rsidR="002F76C1" w:rsidRPr="001A728B" w:rsidRDefault="002F76C1" w:rsidP="0080696C">
            <w:pPr>
              <w:pStyle w:val="Textoindependiente"/>
              <w:ind w:right="79"/>
              <w:jc w:val="center"/>
              <w:rPr>
                <w:rFonts w:ascii="Arial" w:hAnsi="Arial" w:cs="Arial"/>
                <w:b/>
                <w:bCs/>
                <w:sz w:val="20"/>
                <w:szCs w:val="20"/>
              </w:rPr>
            </w:pPr>
            <w:r w:rsidRPr="001A728B">
              <w:rPr>
                <w:rFonts w:ascii="Arial" w:hAnsi="Arial" w:cs="Arial"/>
                <w:b/>
                <w:bCs/>
                <w:sz w:val="20"/>
                <w:szCs w:val="20"/>
              </w:rPr>
              <w:t>SEGMENTO</w:t>
            </w:r>
          </w:p>
        </w:tc>
        <w:tc>
          <w:tcPr>
            <w:tcW w:w="2073" w:type="dxa"/>
            <w:shd w:val="clear" w:color="auto" w:fill="C5E0B3" w:themeFill="accent6" w:themeFillTint="66"/>
          </w:tcPr>
          <w:p w:rsidR="002F76C1" w:rsidRPr="001A728B" w:rsidRDefault="002F76C1" w:rsidP="0080696C">
            <w:pPr>
              <w:pStyle w:val="Textoindependiente"/>
              <w:ind w:right="79"/>
              <w:jc w:val="center"/>
              <w:rPr>
                <w:rFonts w:ascii="Arial" w:hAnsi="Arial" w:cs="Arial"/>
                <w:b/>
                <w:bCs/>
                <w:sz w:val="20"/>
                <w:szCs w:val="20"/>
              </w:rPr>
            </w:pPr>
            <w:r w:rsidRPr="001A728B">
              <w:rPr>
                <w:rFonts w:ascii="Arial" w:hAnsi="Arial" w:cs="Arial"/>
                <w:b/>
                <w:bCs/>
                <w:sz w:val="20"/>
                <w:szCs w:val="20"/>
              </w:rPr>
              <w:t>FAMILIA</w:t>
            </w:r>
          </w:p>
        </w:tc>
        <w:tc>
          <w:tcPr>
            <w:tcW w:w="2132" w:type="dxa"/>
            <w:shd w:val="clear" w:color="auto" w:fill="C5E0B3" w:themeFill="accent6" w:themeFillTint="66"/>
          </w:tcPr>
          <w:p w:rsidR="002F76C1" w:rsidRPr="001A728B" w:rsidRDefault="002F76C1" w:rsidP="0080696C">
            <w:pPr>
              <w:pStyle w:val="Textoindependiente"/>
              <w:ind w:right="79"/>
              <w:jc w:val="center"/>
              <w:rPr>
                <w:rFonts w:ascii="Arial" w:hAnsi="Arial" w:cs="Arial"/>
                <w:b/>
                <w:bCs/>
                <w:sz w:val="20"/>
                <w:szCs w:val="20"/>
              </w:rPr>
            </w:pPr>
            <w:r w:rsidRPr="001A728B">
              <w:rPr>
                <w:rFonts w:ascii="Arial" w:hAnsi="Arial" w:cs="Arial"/>
                <w:b/>
                <w:bCs/>
                <w:sz w:val="20"/>
                <w:szCs w:val="20"/>
              </w:rPr>
              <w:t>CLASE</w:t>
            </w:r>
          </w:p>
        </w:tc>
      </w:tr>
      <w:tr w:rsidR="002F76C1" w:rsidRPr="001A728B" w:rsidTr="0080696C">
        <w:trPr>
          <w:jc w:val="center"/>
        </w:trPr>
        <w:tc>
          <w:tcPr>
            <w:tcW w:w="1982" w:type="dxa"/>
            <w:shd w:val="clear" w:color="auto" w:fill="FFFFFF"/>
          </w:tcPr>
          <w:p w:rsidR="002F76C1" w:rsidRPr="001A728B" w:rsidRDefault="002F76C1" w:rsidP="0080696C">
            <w:pPr>
              <w:ind w:right="79"/>
              <w:jc w:val="center"/>
              <w:rPr>
                <w:rFonts w:ascii="Arial" w:hAnsi="Arial" w:cs="Arial"/>
                <w:b/>
                <w:sz w:val="20"/>
                <w:szCs w:val="20"/>
              </w:rPr>
            </w:pPr>
            <w:r w:rsidRPr="001A728B">
              <w:rPr>
                <w:rFonts w:ascii="Arial" w:hAnsi="Arial" w:cs="Arial"/>
                <w:b/>
                <w:sz w:val="20"/>
                <w:szCs w:val="20"/>
              </w:rPr>
              <w:t>F</w:t>
            </w:r>
          </w:p>
        </w:tc>
        <w:tc>
          <w:tcPr>
            <w:tcW w:w="2641" w:type="dxa"/>
            <w:shd w:val="clear" w:color="auto" w:fill="FFFFFF"/>
          </w:tcPr>
          <w:p w:rsidR="002F76C1" w:rsidRPr="001A728B" w:rsidRDefault="002F76C1" w:rsidP="0080696C">
            <w:pPr>
              <w:widowControl w:val="0"/>
              <w:autoSpaceDE w:val="0"/>
              <w:autoSpaceDN w:val="0"/>
              <w:adjustRightInd w:val="0"/>
              <w:jc w:val="center"/>
              <w:rPr>
                <w:rFonts w:ascii="Arial" w:hAnsi="Arial" w:cs="Arial"/>
                <w:b/>
                <w:sz w:val="20"/>
                <w:szCs w:val="20"/>
              </w:rPr>
            </w:pPr>
            <w:r w:rsidRPr="001A728B">
              <w:rPr>
                <w:rFonts w:ascii="Arial" w:hAnsi="Arial" w:cs="Arial"/>
                <w:b/>
                <w:sz w:val="20"/>
                <w:szCs w:val="20"/>
              </w:rPr>
              <w:t>80</w:t>
            </w:r>
          </w:p>
        </w:tc>
        <w:tc>
          <w:tcPr>
            <w:tcW w:w="2073" w:type="dxa"/>
            <w:shd w:val="clear" w:color="auto" w:fill="FFFFFF"/>
          </w:tcPr>
          <w:p w:rsidR="002F76C1" w:rsidRPr="001A728B" w:rsidRDefault="002F76C1" w:rsidP="0080696C">
            <w:pPr>
              <w:widowControl w:val="0"/>
              <w:autoSpaceDE w:val="0"/>
              <w:autoSpaceDN w:val="0"/>
              <w:adjustRightInd w:val="0"/>
              <w:jc w:val="center"/>
              <w:rPr>
                <w:rFonts w:ascii="Arial" w:hAnsi="Arial" w:cs="Arial"/>
                <w:b/>
                <w:sz w:val="20"/>
                <w:szCs w:val="20"/>
              </w:rPr>
            </w:pPr>
            <w:r w:rsidRPr="001A728B">
              <w:rPr>
                <w:rFonts w:ascii="Arial" w:hAnsi="Arial" w:cs="Arial"/>
                <w:b/>
                <w:sz w:val="20"/>
                <w:szCs w:val="20"/>
              </w:rPr>
              <w:t>11</w:t>
            </w:r>
          </w:p>
        </w:tc>
        <w:tc>
          <w:tcPr>
            <w:tcW w:w="2132" w:type="dxa"/>
            <w:shd w:val="clear" w:color="auto" w:fill="FFFFFF"/>
          </w:tcPr>
          <w:p w:rsidR="002F76C1" w:rsidRPr="001A728B" w:rsidRDefault="002F76C1" w:rsidP="0080696C">
            <w:pPr>
              <w:widowControl w:val="0"/>
              <w:autoSpaceDE w:val="0"/>
              <w:autoSpaceDN w:val="0"/>
              <w:adjustRightInd w:val="0"/>
              <w:jc w:val="center"/>
              <w:rPr>
                <w:rFonts w:ascii="Arial" w:hAnsi="Arial" w:cs="Arial"/>
                <w:b/>
                <w:sz w:val="20"/>
                <w:szCs w:val="20"/>
              </w:rPr>
            </w:pPr>
            <w:r w:rsidRPr="001A728B">
              <w:rPr>
                <w:rFonts w:ascii="Arial" w:hAnsi="Arial" w:cs="Arial"/>
                <w:b/>
                <w:sz w:val="20"/>
                <w:szCs w:val="20"/>
              </w:rPr>
              <w:t>16</w:t>
            </w:r>
          </w:p>
        </w:tc>
      </w:tr>
      <w:tr w:rsidR="002F76C1" w:rsidRPr="001A728B" w:rsidTr="0080696C">
        <w:trPr>
          <w:jc w:val="center"/>
        </w:trPr>
        <w:tc>
          <w:tcPr>
            <w:tcW w:w="1982" w:type="dxa"/>
            <w:shd w:val="clear" w:color="auto" w:fill="FFFFFF"/>
          </w:tcPr>
          <w:p w:rsidR="002F76C1" w:rsidRPr="001A728B" w:rsidRDefault="002F76C1" w:rsidP="0080696C">
            <w:pPr>
              <w:ind w:right="79"/>
              <w:rPr>
                <w:rFonts w:ascii="Arial" w:hAnsi="Arial" w:cs="Arial"/>
                <w:sz w:val="20"/>
                <w:szCs w:val="20"/>
              </w:rPr>
            </w:pPr>
            <w:r w:rsidRPr="001A728B">
              <w:rPr>
                <w:rFonts w:ascii="Arial" w:hAnsi="Arial" w:cs="Arial"/>
                <w:sz w:val="20"/>
                <w:szCs w:val="20"/>
              </w:rPr>
              <w:t xml:space="preserve">Servicios </w:t>
            </w:r>
          </w:p>
        </w:tc>
        <w:tc>
          <w:tcPr>
            <w:tcW w:w="2641" w:type="dxa"/>
            <w:shd w:val="clear" w:color="auto" w:fill="FFFFFF"/>
          </w:tcPr>
          <w:p w:rsidR="002F76C1" w:rsidRPr="001A728B" w:rsidRDefault="002F76C1" w:rsidP="0080696C">
            <w:pPr>
              <w:widowControl w:val="0"/>
              <w:autoSpaceDE w:val="0"/>
              <w:autoSpaceDN w:val="0"/>
              <w:adjustRightInd w:val="0"/>
              <w:jc w:val="center"/>
              <w:rPr>
                <w:rFonts w:ascii="Arial" w:hAnsi="Arial" w:cs="Arial"/>
                <w:sz w:val="20"/>
                <w:szCs w:val="20"/>
              </w:rPr>
            </w:pPr>
            <w:r w:rsidRPr="001A728B">
              <w:rPr>
                <w:rFonts w:ascii="Arial" w:hAnsi="Arial" w:cs="Arial"/>
                <w:sz w:val="20"/>
                <w:szCs w:val="20"/>
              </w:rPr>
              <w:t>Servicios de Gestión, servicios profesionales de Empresas y Servicios Administrativos</w:t>
            </w:r>
          </w:p>
        </w:tc>
        <w:tc>
          <w:tcPr>
            <w:tcW w:w="2073" w:type="dxa"/>
            <w:shd w:val="clear" w:color="auto" w:fill="FFFFFF"/>
          </w:tcPr>
          <w:p w:rsidR="002F76C1" w:rsidRPr="001A728B" w:rsidRDefault="002F76C1" w:rsidP="0080696C">
            <w:pPr>
              <w:widowControl w:val="0"/>
              <w:autoSpaceDE w:val="0"/>
              <w:autoSpaceDN w:val="0"/>
              <w:adjustRightInd w:val="0"/>
              <w:jc w:val="center"/>
              <w:rPr>
                <w:rFonts w:ascii="Arial" w:hAnsi="Arial" w:cs="Arial"/>
                <w:sz w:val="20"/>
                <w:szCs w:val="20"/>
              </w:rPr>
            </w:pPr>
            <w:r w:rsidRPr="001A728B">
              <w:rPr>
                <w:rFonts w:ascii="Arial" w:hAnsi="Arial" w:cs="Arial"/>
                <w:sz w:val="20"/>
                <w:szCs w:val="20"/>
              </w:rPr>
              <w:t>Servicios de Recursos Humanos</w:t>
            </w:r>
          </w:p>
        </w:tc>
        <w:tc>
          <w:tcPr>
            <w:tcW w:w="2132" w:type="dxa"/>
            <w:shd w:val="clear" w:color="auto" w:fill="FFFFFF"/>
          </w:tcPr>
          <w:p w:rsidR="002F76C1" w:rsidRPr="001A728B" w:rsidRDefault="002F76C1" w:rsidP="0080696C">
            <w:pPr>
              <w:widowControl w:val="0"/>
              <w:autoSpaceDE w:val="0"/>
              <w:autoSpaceDN w:val="0"/>
              <w:adjustRightInd w:val="0"/>
              <w:jc w:val="center"/>
              <w:rPr>
                <w:rFonts w:ascii="Arial" w:hAnsi="Arial" w:cs="Arial"/>
                <w:sz w:val="20"/>
                <w:szCs w:val="20"/>
              </w:rPr>
            </w:pPr>
            <w:r w:rsidRPr="001A728B">
              <w:rPr>
                <w:rFonts w:ascii="Arial" w:hAnsi="Arial" w:cs="Arial"/>
                <w:sz w:val="20"/>
                <w:szCs w:val="20"/>
              </w:rPr>
              <w:t>Servicio de Personal Temporal</w:t>
            </w:r>
          </w:p>
        </w:tc>
      </w:tr>
    </w:tbl>
    <w:p w:rsidR="00DC4DD2" w:rsidRPr="00F35C0E" w:rsidRDefault="00DC4DD2" w:rsidP="002F76C1">
      <w:pPr>
        <w:pStyle w:val="Default"/>
        <w:jc w:val="both"/>
        <w:rPr>
          <w:b/>
          <w:i/>
          <w:color w:val="00000A"/>
          <w:sz w:val="22"/>
          <w:szCs w:val="22"/>
        </w:rPr>
      </w:pPr>
    </w:p>
    <w:p w:rsidR="006535A7" w:rsidRPr="00F546BF" w:rsidRDefault="006535A7" w:rsidP="00F0069A">
      <w:pPr>
        <w:pStyle w:val="Default"/>
        <w:numPr>
          <w:ilvl w:val="0"/>
          <w:numId w:val="7"/>
        </w:numPr>
        <w:jc w:val="both"/>
        <w:rPr>
          <w:color w:val="auto"/>
          <w:sz w:val="22"/>
          <w:szCs w:val="22"/>
        </w:rPr>
      </w:pPr>
      <w:r w:rsidRPr="00F546BF">
        <w:rPr>
          <w:b/>
          <w:i/>
          <w:color w:val="auto"/>
          <w:sz w:val="22"/>
          <w:szCs w:val="22"/>
          <w:u w:val="single"/>
        </w:rPr>
        <w:t xml:space="preserve">Autorizaciones, permisos, </w:t>
      </w:r>
      <w:r w:rsidR="005665F3" w:rsidRPr="00F546BF">
        <w:rPr>
          <w:b/>
          <w:i/>
          <w:color w:val="auto"/>
          <w:sz w:val="22"/>
          <w:szCs w:val="22"/>
          <w:u w:val="single"/>
        </w:rPr>
        <w:t>licencias y documentos técnicos</w:t>
      </w:r>
      <w:r w:rsidR="005665F3" w:rsidRPr="00F546BF">
        <w:rPr>
          <w:b/>
          <w:i/>
          <w:color w:val="auto"/>
          <w:sz w:val="22"/>
          <w:szCs w:val="22"/>
        </w:rPr>
        <w:t xml:space="preserve">: </w:t>
      </w:r>
      <w:r w:rsidR="00F546BF">
        <w:rPr>
          <w:bCs/>
          <w:sz w:val="22"/>
          <w:szCs w:val="22"/>
          <w:lang w:val="es-ES" w:eastAsia="es-ES"/>
        </w:rPr>
        <w:t>N/A</w:t>
      </w:r>
    </w:p>
    <w:p w:rsidR="00F546BF" w:rsidRPr="00F546BF" w:rsidRDefault="00F546BF" w:rsidP="00F546BF">
      <w:pPr>
        <w:pStyle w:val="Default"/>
        <w:ind w:left="720"/>
        <w:jc w:val="both"/>
        <w:rPr>
          <w:color w:val="auto"/>
          <w:sz w:val="22"/>
          <w:szCs w:val="22"/>
        </w:rPr>
      </w:pPr>
    </w:p>
    <w:p w:rsidR="00F041B7" w:rsidRDefault="00393C3D" w:rsidP="00393C3D">
      <w:pPr>
        <w:spacing w:line="276" w:lineRule="auto"/>
        <w:jc w:val="both"/>
        <w:rPr>
          <w:rFonts w:ascii="Arial" w:hAnsi="Arial" w:cs="Arial"/>
        </w:rPr>
      </w:pPr>
      <w:r w:rsidRPr="00F35C0E">
        <w:rPr>
          <w:rFonts w:ascii="Arial" w:hAnsi="Arial" w:cs="Arial"/>
          <w:b/>
          <w:u w:val="single"/>
        </w:rPr>
        <w:t>Actividades específicas a ejecutar:</w:t>
      </w:r>
      <w:r w:rsidRPr="002973B1">
        <w:rPr>
          <w:rFonts w:ascii="Arial" w:hAnsi="Arial" w:cs="Arial"/>
          <w:b/>
        </w:rPr>
        <w:t xml:space="preserve"> </w:t>
      </w:r>
      <w:r w:rsidR="00DD4CA3" w:rsidRPr="00DD4CA3">
        <w:rPr>
          <w:rFonts w:ascii="Arial" w:hAnsi="Arial" w:cs="Arial"/>
        </w:rPr>
        <w:t xml:space="preserve">Para el cumplimiento del objeto contractual el contratista deberá: </w:t>
      </w:r>
    </w:p>
    <w:p w:rsidR="00E075DB" w:rsidRDefault="00E075DB" w:rsidP="00393C3D">
      <w:pPr>
        <w:spacing w:line="276" w:lineRule="auto"/>
        <w:jc w:val="both"/>
        <w:rPr>
          <w:rFonts w:ascii="Arial" w:hAnsi="Arial" w:cs="Arial"/>
        </w:rPr>
      </w:pPr>
    </w:p>
    <w:p w:rsidR="005630D6" w:rsidRPr="002F76C1" w:rsidRDefault="002F76C1" w:rsidP="00F0069A">
      <w:pPr>
        <w:pStyle w:val="Default"/>
        <w:numPr>
          <w:ilvl w:val="0"/>
          <w:numId w:val="11"/>
        </w:numPr>
        <w:jc w:val="both"/>
        <w:rPr>
          <w:rStyle w:val="markedcontent"/>
          <w:sz w:val="22"/>
          <w:szCs w:val="22"/>
          <w:lang w:val="es-ES"/>
        </w:rPr>
      </w:pPr>
      <w:r>
        <w:rPr>
          <w:sz w:val="22"/>
          <w:szCs w:val="22"/>
        </w:rPr>
        <w:t>Presentar</w:t>
      </w:r>
      <w:r w:rsidR="00340102" w:rsidRPr="00E075DB">
        <w:rPr>
          <w:sz w:val="22"/>
          <w:szCs w:val="22"/>
        </w:rPr>
        <w:t xml:space="preserve"> información institucional </w:t>
      </w:r>
      <w:r w:rsidR="0065058D" w:rsidRPr="00E075DB">
        <w:rPr>
          <w:rFonts w:eastAsiaTheme="minorHAnsi"/>
          <w:sz w:val="22"/>
          <w:szCs w:val="22"/>
        </w:rPr>
        <w:t>de la Asamblea D</w:t>
      </w:r>
      <w:r w:rsidR="00C742B0" w:rsidRPr="00E075DB">
        <w:rPr>
          <w:rFonts w:eastAsiaTheme="minorHAnsi"/>
          <w:sz w:val="22"/>
          <w:szCs w:val="22"/>
        </w:rPr>
        <w:t xml:space="preserve">epartamental </w:t>
      </w:r>
      <w:r w:rsidR="00F546BF" w:rsidRPr="00E075DB">
        <w:rPr>
          <w:rFonts w:eastAsiaTheme="minorHAnsi"/>
          <w:sz w:val="22"/>
          <w:szCs w:val="22"/>
        </w:rPr>
        <w:t>a través del</w:t>
      </w:r>
      <w:r w:rsidR="00584EAB" w:rsidRPr="00E075DB">
        <w:rPr>
          <w:rStyle w:val="markedcontent"/>
          <w:sz w:val="22"/>
          <w:szCs w:val="22"/>
        </w:rPr>
        <w:t xml:space="preserve"> </w:t>
      </w:r>
      <w:r>
        <w:rPr>
          <w:rStyle w:val="markedcontent"/>
          <w:sz w:val="22"/>
          <w:szCs w:val="22"/>
        </w:rPr>
        <w:t xml:space="preserve">programa </w:t>
      </w:r>
      <w:r w:rsidR="00477B40" w:rsidRPr="00B9329E">
        <w:t>“AQUÍ</w:t>
      </w:r>
      <w:r w:rsidR="00477B40">
        <w:t xml:space="preserve"> MEDELLÍN</w:t>
      </w:r>
      <w:r w:rsidR="00477B40" w:rsidRPr="00B9329E">
        <w:t>”</w:t>
      </w:r>
      <w:r w:rsidR="00477B40">
        <w:t xml:space="preserve"> </w:t>
      </w:r>
      <w:r>
        <w:rPr>
          <w:rStyle w:val="markedcontent"/>
          <w:sz w:val="22"/>
          <w:szCs w:val="22"/>
        </w:rPr>
        <w:t xml:space="preserve">que se transmite por el Canal </w:t>
      </w:r>
      <w:r w:rsidR="00477B40">
        <w:rPr>
          <w:sz w:val="22"/>
          <w:szCs w:val="22"/>
        </w:rPr>
        <w:t>C</w:t>
      </w:r>
      <w:r w:rsidR="00477B40" w:rsidRPr="00477B40">
        <w:rPr>
          <w:sz w:val="22"/>
          <w:szCs w:val="22"/>
        </w:rPr>
        <w:t>anal 8 Alter Tv internacional</w:t>
      </w:r>
      <w:r w:rsidR="00477B40">
        <w:rPr>
          <w:sz w:val="22"/>
          <w:szCs w:val="22"/>
        </w:rPr>
        <w:t>,</w:t>
      </w:r>
      <w:r>
        <w:rPr>
          <w:rStyle w:val="markedcontent"/>
          <w:sz w:val="22"/>
          <w:szCs w:val="22"/>
        </w:rPr>
        <w:t xml:space="preserve"> que se presenta </w:t>
      </w:r>
      <w:r w:rsidR="00477B40">
        <w:rPr>
          <w:rStyle w:val="markedcontent"/>
          <w:sz w:val="22"/>
          <w:szCs w:val="22"/>
        </w:rPr>
        <w:t xml:space="preserve">todos </w:t>
      </w:r>
      <w:r>
        <w:rPr>
          <w:rStyle w:val="markedcontent"/>
          <w:sz w:val="22"/>
          <w:szCs w:val="22"/>
        </w:rPr>
        <w:t xml:space="preserve">los días </w:t>
      </w:r>
      <w:r w:rsidR="00477B40">
        <w:rPr>
          <w:rStyle w:val="markedcontent"/>
          <w:sz w:val="22"/>
          <w:szCs w:val="22"/>
        </w:rPr>
        <w:t xml:space="preserve">de 11:00 a 11:30 </w:t>
      </w:r>
      <w:r>
        <w:rPr>
          <w:rStyle w:val="markedcontent"/>
          <w:sz w:val="22"/>
          <w:szCs w:val="22"/>
        </w:rPr>
        <w:t>am</w:t>
      </w:r>
      <w:r w:rsidR="003D43A5" w:rsidRPr="00E075DB">
        <w:rPr>
          <w:rStyle w:val="markedcontent"/>
          <w:sz w:val="22"/>
          <w:szCs w:val="22"/>
        </w:rPr>
        <w:t>.</w:t>
      </w:r>
    </w:p>
    <w:p w:rsidR="002F76C1" w:rsidRPr="00E075DB" w:rsidRDefault="002F76C1" w:rsidP="00F0069A">
      <w:pPr>
        <w:pStyle w:val="Default"/>
        <w:numPr>
          <w:ilvl w:val="0"/>
          <w:numId w:val="11"/>
        </w:numPr>
        <w:jc w:val="both"/>
        <w:rPr>
          <w:rStyle w:val="markedcontent"/>
          <w:sz w:val="22"/>
          <w:szCs w:val="22"/>
          <w:lang w:val="es-ES"/>
        </w:rPr>
      </w:pPr>
      <w:r>
        <w:rPr>
          <w:rStyle w:val="markedcontent"/>
          <w:sz w:val="22"/>
          <w:szCs w:val="22"/>
        </w:rPr>
        <w:t>Garantizar mensualmente, la emisión</w:t>
      </w:r>
      <w:r w:rsidR="00477B40">
        <w:rPr>
          <w:rStyle w:val="markedcontent"/>
          <w:sz w:val="22"/>
          <w:szCs w:val="22"/>
        </w:rPr>
        <w:t xml:space="preserve"> de mínimo 3</w:t>
      </w:r>
      <w:r>
        <w:rPr>
          <w:rStyle w:val="markedcontent"/>
          <w:sz w:val="22"/>
          <w:szCs w:val="22"/>
        </w:rPr>
        <w:t xml:space="preserve"> comerciales con una duración de 30 segundos cada uno.</w:t>
      </w:r>
    </w:p>
    <w:p w:rsidR="00C742B0" w:rsidRPr="00341E39" w:rsidRDefault="00C742B0" w:rsidP="00F0069A">
      <w:pPr>
        <w:pStyle w:val="Textoindependiente"/>
        <w:numPr>
          <w:ilvl w:val="0"/>
          <w:numId w:val="11"/>
        </w:numPr>
        <w:spacing w:after="0"/>
        <w:ind w:right="80"/>
        <w:jc w:val="both"/>
        <w:rPr>
          <w:rFonts w:ascii="Arial" w:hAnsi="Arial" w:cs="Arial"/>
        </w:rPr>
      </w:pPr>
      <w:r w:rsidRPr="00F0069A">
        <w:rPr>
          <w:rFonts w:ascii="Arial" w:hAnsi="Arial" w:cs="Arial"/>
        </w:rPr>
        <w:t xml:space="preserve">Presentar un informe mensual con los respectivos soportes en los que se evidencie </w:t>
      </w:r>
      <w:r w:rsidR="005E5361" w:rsidRPr="00F0069A">
        <w:rPr>
          <w:rFonts w:ascii="Arial" w:hAnsi="Arial" w:cs="Arial"/>
        </w:rPr>
        <w:t>la ubicación de la pauta de conformidad con la propuesta presentada</w:t>
      </w:r>
      <w:r w:rsidRPr="00341E39">
        <w:rPr>
          <w:rFonts w:ascii="Arial" w:hAnsi="Arial" w:cs="Arial"/>
        </w:rPr>
        <w:t>.</w:t>
      </w:r>
    </w:p>
    <w:p w:rsidR="00C742B0" w:rsidRDefault="00C742B0" w:rsidP="00C742B0">
      <w:pPr>
        <w:spacing w:line="276" w:lineRule="auto"/>
        <w:jc w:val="both"/>
        <w:rPr>
          <w:rFonts w:ascii="Arial" w:hAnsi="Arial" w:cs="Arial"/>
        </w:rPr>
      </w:pPr>
    </w:p>
    <w:p w:rsidR="00477B40" w:rsidRPr="00C742B0" w:rsidRDefault="00477B40" w:rsidP="00C742B0">
      <w:pPr>
        <w:spacing w:line="276" w:lineRule="auto"/>
        <w:jc w:val="both"/>
        <w:rPr>
          <w:rFonts w:ascii="Arial" w:hAnsi="Arial" w:cs="Arial"/>
        </w:rPr>
      </w:pPr>
    </w:p>
    <w:p w:rsidR="00CA6FB2" w:rsidRPr="005656E6" w:rsidRDefault="00CA6FB2" w:rsidP="00CA6FB2">
      <w:pPr>
        <w:pStyle w:val="Textoindependiente"/>
        <w:ind w:right="80"/>
        <w:jc w:val="both"/>
        <w:rPr>
          <w:rFonts w:ascii="Arial" w:hAnsi="Arial" w:cs="Arial"/>
          <w:b/>
          <w:color w:val="000000"/>
        </w:rPr>
      </w:pPr>
      <w:r w:rsidRPr="005656E6">
        <w:rPr>
          <w:rFonts w:ascii="Arial" w:hAnsi="Arial" w:cs="Arial"/>
          <w:b/>
          <w:color w:val="000000"/>
        </w:rPr>
        <w:t xml:space="preserve">Especificaciones técnicas </w:t>
      </w:r>
    </w:p>
    <w:p w:rsidR="00CA6FB2" w:rsidRDefault="00C80160" w:rsidP="003D43A5">
      <w:pPr>
        <w:autoSpaceDE w:val="0"/>
        <w:autoSpaceDN w:val="0"/>
        <w:adjustRightInd w:val="0"/>
        <w:spacing w:line="276" w:lineRule="auto"/>
        <w:jc w:val="both"/>
        <w:rPr>
          <w:rFonts w:ascii="Arial" w:hAnsi="Arial" w:cs="Arial"/>
        </w:rPr>
      </w:pPr>
      <w:r>
        <w:rPr>
          <w:rFonts w:ascii="Arial" w:hAnsi="Arial" w:cs="Arial"/>
        </w:rPr>
        <w:t>Emisión</w:t>
      </w:r>
      <w:r w:rsidR="00A55412" w:rsidRPr="003D43A5">
        <w:rPr>
          <w:rFonts w:ascii="Arial" w:hAnsi="Arial" w:cs="Arial"/>
        </w:rPr>
        <w:t xml:space="preserve"> de pauta </w:t>
      </w:r>
      <w:r w:rsidR="00A55412" w:rsidRPr="003D43A5">
        <w:rPr>
          <w:rFonts w:ascii="Arial" w:eastAsiaTheme="minorHAnsi" w:hAnsi="Arial" w:cs="Arial"/>
        </w:rPr>
        <w:t>publicitaria de la Asamblea Departamental a través del</w:t>
      </w:r>
      <w:r w:rsidR="00A55412" w:rsidRPr="003D43A5">
        <w:rPr>
          <w:rStyle w:val="markedcontent"/>
          <w:rFonts w:ascii="Arial" w:hAnsi="Arial" w:cs="Arial"/>
        </w:rPr>
        <w:t xml:space="preserve"> </w:t>
      </w:r>
      <w:r w:rsidR="00F22818">
        <w:rPr>
          <w:rStyle w:val="markedcontent"/>
          <w:rFonts w:ascii="Arial" w:hAnsi="Arial" w:cs="Arial"/>
        </w:rPr>
        <w:t xml:space="preserve">programa de televisión </w:t>
      </w:r>
      <w:r w:rsidR="00477B40" w:rsidRPr="00477B40">
        <w:rPr>
          <w:rFonts w:ascii="Arial" w:hAnsi="Arial" w:cs="Arial"/>
        </w:rPr>
        <w:t xml:space="preserve">“AQUÍ MEDELLÍN” </w:t>
      </w:r>
      <w:r w:rsidR="004A047A" w:rsidRPr="005656E6">
        <w:rPr>
          <w:rFonts w:ascii="Arial" w:hAnsi="Arial" w:cs="Arial"/>
        </w:rPr>
        <w:t>de interés público</w:t>
      </w:r>
      <w:r w:rsidR="004A047A">
        <w:rPr>
          <w:rFonts w:ascii="Arial" w:hAnsi="Arial" w:cs="Arial"/>
        </w:rPr>
        <w:t>, con cobertura en diferentes regiones del Departamento de Antioquia</w:t>
      </w:r>
      <w:r w:rsidR="00CA6FB2" w:rsidRPr="005656E6">
        <w:rPr>
          <w:rFonts w:ascii="Arial" w:hAnsi="Arial" w:cs="Arial"/>
        </w:rPr>
        <w:t xml:space="preserve">, </w:t>
      </w:r>
      <w:r w:rsidR="004A047A">
        <w:rPr>
          <w:rFonts w:ascii="Arial" w:hAnsi="Arial" w:cs="Arial"/>
        </w:rPr>
        <w:t xml:space="preserve">que sirvan </w:t>
      </w:r>
      <w:r w:rsidR="00CA6FB2" w:rsidRPr="005656E6">
        <w:rPr>
          <w:rFonts w:ascii="Arial" w:hAnsi="Arial" w:cs="Arial"/>
        </w:rPr>
        <w:t xml:space="preserve">como mecanismo de impulso y fortalecimiento </w:t>
      </w:r>
      <w:r w:rsidR="004D3709">
        <w:rPr>
          <w:rFonts w:ascii="Arial" w:hAnsi="Arial" w:cs="Arial"/>
        </w:rPr>
        <w:t xml:space="preserve">haciendo uso de medios </w:t>
      </w:r>
      <w:r w:rsidR="00CA6FB2" w:rsidRPr="005656E6">
        <w:rPr>
          <w:rFonts w:ascii="Arial" w:hAnsi="Arial" w:cs="Arial"/>
        </w:rPr>
        <w:t>alternativos</w:t>
      </w:r>
      <w:r w:rsidR="00AC5454">
        <w:rPr>
          <w:rFonts w:ascii="Arial" w:hAnsi="Arial" w:cs="Arial"/>
        </w:rPr>
        <w:t>, comerciales, privados</w:t>
      </w:r>
      <w:r w:rsidR="00CA6FB2" w:rsidRPr="005656E6">
        <w:rPr>
          <w:rFonts w:ascii="Arial" w:hAnsi="Arial" w:cs="Arial"/>
        </w:rPr>
        <w:t xml:space="preserve"> y</w:t>
      </w:r>
      <w:r w:rsidR="004D3709">
        <w:rPr>
          <w:rFonts w:ascii="Arial" w:hAnsi="Arial" w:cs="Arial"/>
        </w:rPr>
        <w:t>/o comunitarios,</w:t>
      </w:r>
      <w:r w:rsidR="00CA6FB2" w:rsidRPr="005656E6">
        <w:rPr>
          <w:rFonts w:ascii="Arial" w:hAnsi="Arial" w:cs="Arial"/>
        </w:rPr>
        <w:t xml:space="preserve"> en virtud de garantizar y facilitar el acceso a la información </w:t>
      </w:r>
      <w:r w:rsidR="005656E6" w:rsidRPr="005656E6">
        <w:rPr>
          <w:rFonts w:ascii="Arial" w:hAnsi="Arial" w:cs="Arial"/>
        </w:rPr>
        <w:t>de la gestión de la asamblea</w:t>
      </w:r>
      <w:r w:rsidR="00CA6FB2" w:rsidRPr="005656E6">
        <w:rPr>
          <w:rFonts w:ascii="Arial" w:hAnsi="Arial" w:cs="Arial"/>
        </w:rPr>
        <w:t xml:space="preserve"> a la población del área urbana y rural de los municipios. </w:t>
      </w:r>
    </w:p>
    <w:p w:rsidR="003D43A5" w:rsidRPr="005656E6" w:rsidRDefault="003D43A5" w:rsidP="003D43A5">
      <w:pPr>
        <w:autoSpaceDE w:val="0"/>
        <w:autoSpaceDN w:val="0"/>
        <w:adjustRightInd w:val="0"/>
        <w:spacing w:line="276" w:lineRule="auto"/>
        <w:jc w:val="both"/>
        <w:rPr>
          <w:rFonts w:ascii="Arial" w:hAnsi="Arial" w:cs="Arial"/>
        </w:rPr>
      </w:pPr>
    </w:p>
    <w:p w:rsidR="00CA6FB2" w:rsidRPr="005656E6" w:rsidRDefault="00CA6FB2" w:rsidP="00CA6FB2">
      <w:pPr>
        <w:pStyle w:val="Textoindependiente"/>
        <w:ind w:right="80"/>
        <w:jc w:val="both"/>
        <w:rPr>
          <w:rFonts w:ascii="Arial" w:hAnsi="Arial" w:cs="Arial"/>
        </w:rPr>
      </w:pPr>
      <w:r w:rsidRPr="005656E6">
        <w:rPr>
          <w:rFonts w:ascii="Arial" w:hAnsi="Arial" w:cs="Arial"/>
        </w:rPr>
        <w:t xml:space="preserve">La </w:t>
      </w:r>
      <w:r w:rsidR="00F22818">
        <w:rPr>
          <w:rFonts w:ascii="Arial" w:hAnsi="Arial" w:cs="Arial"/>
        </w:rPr>
        <w:t>emisión</w:t>
      </w:r>
      <w:r w:rsidRPr="005656E6">
        <w:rPr>
          <w:rFonts w:ascii="Arial" w:hAnsi="Arial" w:cs="Arial"/>
        </w:rPr>
        <w:t xml:space="preserve"> </w:t>
      </w:r>
      <w:r w:rsidR="002D69AD">
        <w:rPr>
          <w:rFonts w:ascii="Arial" w:hAnsi="Arial" w:cs="Arial"/>
        </w:rPr>
        <w:t xml:space="preserve">y características </w:t>
      </w:r>
      <w:r w:rsidRPr="005656E6">
        <w:rPr>
          <w:rFonts w:ascii="Arial" w:hAnsi="Arial" w:cs="Arial"/>
        </w:rPr>
        <w:t xml:space="preserve">de </w:t>
      </w:r>
      <w:r w:rsidR="002D69AD">
        <w:rPr>
          <w:rFonts w:ascii="Arial" w:hAnsi="Arial" w:cs="Arial"/>
        </w:rPr>
        <w:t xml:space="preserve">la </w:t>
      </w:r>
      <w:r w:rsidR="00A55412">
        <w:rPr>
          <w:rFonts w:ascii="Arial" w:hAnsi="Arial" w:cs="Arial"/>
        </w:rPr>
        <w:t>pauta</w:t>
      </w:r>
      <w:r w:rsidRPr="005656E6">
        <w:rPr>
          <w:rFonts w:ascii="Arial" w:hAnsi="Arial" w:cs="Arial"/>
        </w:rPr>
        <w:t xml:space="preserve"> </w:t>
      </w:r>
      <w:proofErr w:type="gramStart"/>
      <w:r w:rsidRPr="005656E6">
        <w:rPr>
          <w:rFonts w:ascii="Arial" w:hAnsi="Arial" w:cs="Arial"/>
        </w:rPr>
        <w:t>deberá</w:t>
      </w:r>
      <w:proofErr w:type="gramEnd"/>
      <w:r w:rsidRPr="005656E6">
        <w:rPr>
          <w:rFonts w:ascii="Arial" w:hAnsi="Arial" w:cs="Arial"/>
        </w:rPr>
        <w:t xml:space="preserve"> realizarse conforme a las fechas </w:t>
      </w:r>
      <w:r w:rsidR="00255D54">
        <w:rPr>
          <w:rFonts w:ascii="Arial" w:hAnsi="Arial" w:cs="Arial"/>
        </w:rPr>
        <w:t xml:space="preserve">y especificaciones </w:t>
      </w:r>
      <w:r w:rsidRPr="005656E6">
        <w:rPr>
          <w:rFonts w:ascii="Arial" w:hAnsi="Arial" w:cs="Arial"/>
        </w:rPr>
        <w:t xml:space="preserve">establecidos en el Plan de Emisión diseñado </w:t>
      </w:r>
      <w:r w:rsidR="005656E6" w:rsidRPr="005656E6">
        <w:rPr>
          <w:rFonts w:ascii="Arial" w:hAnsi="Arial" w:cs="Arial"/>
        </w:rPr>
        <w:t>por el contratista y la supervisión</w:t>
      </w:r>
      <w:r w:rsidRPr="005656E6">
        <w:rPr>
          <w:rFonts w:ascii="Arial" w:hAnsi="Arial" w:cs="Arial"/>
        </w:rPr>
        <w:t>,</w:t>
      </w:r>
      <w:r w:rsidR="005656E6" w:rsidRPr="005656E6">
        <w:rPr>
          <w:rFonts w:ascii="Arial" w:hAnsi="Arial" w:cs="Arial"/>
        </w:rPr>
        <w:t xml:space="preserve"> de conformidad con la propuesta presentada.</w:t>
      </w:r>
    </w:p>
    <w:p w:rsidR="00CA6FB2" w:rsidRDefault="00CA6FB2" w:rsidP="00CA6FB2">
      <w:pPr>
        <w:pStyle w:val="Textoindependiente"/>
        <w:ind w:right="80"/>
        <w:jc w:val="both"/>
        <w:rPr>
          <w:rFonts w:ascii="Arial" w:hAnsi="Arial" w:cs="Arial"/>
          <w:color w:val="000000"/>
        </w:rPr>
      </w:pPr>
      <w:r w:rsidRPr="005656E6">
        <w:rPr>
          <w:rFonts w:ascii="Arial" w:hAnsi="Arial" w:cs="Arial"/>
          <w:color w:val="000000"/>
        </w:rPr>
        <w:t xml:space="preserve">El contratista deberá cumplir el contrato de conformidad con las especificaciones técnicas y la propuesta económica presentada, los requerimientos que en virtud del contrato le haga el supervisor </w:t>
      </w:r>
      <w:r w:rsidR="005656E6" w:rsidRPr="005656E6">
        <w:rPr>
          <w:rFonts w:ascii="Arial" w:hAnsi="Arial" w:cs="Arial"/>
          <w:color w:val="000000"/>
        </w:rPr>
        <w:t>Director(a) de</w:t>
      </w:r>
      <w:r w:rsidRPr="005656E6">
        <w:rPr>
          <w:rFonts w:ascii="Arial" w:hAnsi="Arial" w:cs="Arial"/>
          <w:color w:val="000000"/>
        </w:rPr>
        <w:t xml:space="preserve"> Comunicaciones de la </w:t>
      </w:r>
      <w:r w:rsidR="005656E6" w:rsidRPr="005656E6">
        <w:rPr>
          <w:rFonts w:ascii="Arial" w:hAnsi="Arial" w:cs="Arial"/>
          <w:color w:val="000000"/>
        </w:rPr>
        <w:t>Asamblea</w:t>
      </w:r>
      <w:r w:rsidRPr="005656E6">
        <w:rPr>
          <w:rFonts w:ascii="Arial" w:hAnsi="Arial" w:cs="Arial"/>
          <w:color w:val="000000"/>
        </w:rPr>
        <w:t xml:space="preserve"> de Antioquia y el acatamiento de las demás actividades que se encaminen al cabal cumplimiento y ejecución de sus ejecuciones contractuales.</w:t>
      </w:r>
    </w:p>
    <w:p w:rsidR="00E075DB" w:rsidRPr="005656E6" w:rsidRDefault="00E075DB" w:rsidP="00CA6FB2">
      <w:pPr>
        <w:pStyle w:val="Textoindependiente"/>
        <w:ind w:right="80"/>
        <w:jc w:val="both"/>
        <w:rPr>
          <w:rFonts w:ascii="Arial" w:hAnsi="Arial" w:cs="Arial"/>
          <w:color w:val="000000"/>
        </w:rPr>
      </w:pPr>
    </w:p>
    <w:p w:rsidR="00DD4CA3" w:rsidRPr="00F35C0E" w:rsidRDefault="00DD4CA3" w:rsidP="00DD4CA3">
      <w:pPr>
        <w:spacing w:after="240" w:line="276" w:lineRule="auto"/>
        <w:jc w:val="both"/>
        <w:rPr>
          <w:rFonts w:ascii="Arial" w:hAnsi="Arial" w:cs="Arial"/>
          <w:b/>
          <w:u w:val="single"/>
        </w:rPr>
      </w:pPr>
      <w:r w:rsidRPr="00F35C0E">
        <w:rPr>
          <w:rFonts w:ascii="Arial" w:hAnsi="Arial" w:cs="Arial"/>
          <w:b/>
          <w:u w:val="single"/>
        </w:rPr>
        <w:t xml:space="preserve">RESULTADOS: </w:t>
      </w:r>
    </w:p>
    <w:p w:rsidR="00DD4CA3" w:rsidRPr="00D710BA" w:rsidRDefault="00DD4CA3" w:rsidP="00DD4CA3">
      <w:pPr>
        <w:spacing w:line="276" w:lineRule="auto"/>
        <w:jc w:val="both"/>
        <w:rPr>
          <w:rFonts w:ascii="Arial" w:hAnsi="Arial" w:cs="Arial"/>
        </w:rPr>
      </w:pPr>
      <w:r w:rsidRPr="00D710BA">
        <w:rPr>
          <w:rFonts w:ascii="Arial" w:hAnsi="Arial" w:cs="Arial"/>
        </w:rPr>
        <w:t>Para la verificación del cumplimiento de las actividades, el contratista deberá entregar mensualmente o cuando el supervisor se lo requiera, un informe físico y/o digital que rinda cuenta y evidencie las actividades realizadas.</w:t>
      </w:r>
      <w:r>
        <w:rPr>
          <w:rFonts w:ascii="Arial" w:hAnsi="Arial" w:cs="Arial"/>
        </w:rPr>
        <w:t xml:space="preserve"> </w:t>
      </w:r>
    </w:p>
    <w:p w:rsidR="00B5579A" w:rsidRPr="00DD4CA3" w:rsidRDefault="00B5579A" w:rsidP="00DD4CA3">
      <w:pPr>
        <w:spacing w:line="276" w:lineRule="auto"/>
        <w:jc w:val="both"/>
        <w:rPr>
          <w:rFonts w:ascii="Arial" w:hAnsi="Arial" w:cs="Arial"/>
          <w:b/>
          <w:u w:val="single"/>
        </w:rPr>
      </w:pPr>
    </w:p>
    <w:p w:rsidR="00F041B7" w:rsidRPr="00F35C0E" w:rsidRDefault="00F041B7" w:rsidP="00F041B7">
      <w:pPr>
        <w:spacing w:line="276" w:lineRule="auto"/>
        <w:jc w:val="both"/>
        <w:rPr>
          <w:rFonts w:ascii="Arial" w:hAnsi="Arial" w:cs="Arial"/>
          <w:b/>
          <w:u w:val="single"/>
        </w:rPr>
      </w:pPr>
      <w:r w:rsidRPr="00F35C0E">
        <w:rPr>
          <w:rFonts w:ascii="Arial" w:hAnsi="Arial" w:cs="Arial"/>
          <w:b/>
          <w:u w:val="single"/>
        </w:rPr>
        <w:t xml:space="preserve">OBLIGACIONES DEL CONTRATISTA: </w:t>
      </w:r>
    </w:p>
    <w:p w:rsidR="00F041B7" w:rsidRPr="00F35C0E" w:rsidRDefault="00F041B7" w:rsidP="00F041B7">
      <w:pPr>
        <w:pStyle w:val="Prrafodelista"/>
        <w:ind w:left="360"/>
        <w:jc w:val="both"/>
        <w:rPr>
          <w:rFonts w:ascii="Arial" w:hAnsi="Arial" w:cs="Arial"/>
          <w:b/>
          <w:lang w:val="es-ES_tradnl"/>
        </w:rPr>
      </w:pPr>
    </w:p>
    <w:p w:rsidR="00F041B7" w:rsidRPr="00F35C0E" w:rsidRDefault="00F041B7" w:rsidP="00C742B0">
      <w:pPr>
        <w:pStyle w:val="Prrafodelista"/>
        <w:numPr>
          <w:ilvl w:val="0"/>
          <w:numId w:val="1"/>
        </w:numPr>
        <w:tabs>
          <w:tab w:val="left" w:pos="426"/>
        </w:tabs>
        <w:contextualSpacing w:val="0"/>
        <w:jc w:val="both"/>
        <w:rPr>
          <w:rFonts w:ascii="Arial" w:hAnsi="Arial" w:cs="Arial"/>
          <w:b/>
          <w:bCs/>
        </w:rPr>
      </w:pPr>
      <w:r w:rsidRPr="00F35C0E">
        <w:rPr>
          <w:rFonts w:ascii="Arial" w:hAnsi="Arial" w:cs="Arial"/>
          <w:bCs/>
        </w:rPr>
        <w:t xml:space="preserve">Cumplir a cabalidad todas y cada una de las actividades requeridas para el normal desarrollo de </w:t>
      </w:r>
      <w:r w:rsidR="00256E4A" w:rsidRPr="00F35C0E">
        <w:rPr>
          <w:rFonts w:ascii="Arial" w:hAnsi="Arial" w:cs="Arial"/>
          <w:bCs/>
        </w:rPr>
        <w:t>la entidad y el cumplimiento objeto contractual</w:t>
      </w:r>
      <w:r w:rsidRPr="00F35C0E">
        <w:rPr>
          <w:rFonts w:ascii="Arial" w:hAnsi="Arial" w:cs="Arial"/>
          <w:bCs/>
        </w:rPr>
        <w:t>.</w:t>
      </w:r>
    </w:p>
    <w:p w:rsidR="00F041B7" w:rsidRPr="00F35C0E" w:rsidRDefault="00F041B7" w:rsidP="00C742B0">
      <w:pPr>
        <w:pStyle w:val="Prrafodelista"/>
        <w:numPr>
          <w:ilvl w:val="0"/>
          <w:numId w:val="1"/>
        </w:numPr>
        <w:contextualSpacing w:val="0"/>
        <w:jc w:val="both"/>
        <w:rPr>
          <w:rFonts w:ascii="Arial" w:eastAsia="Arial Unicode MS" w:hAnsi="Arial" w:cs="Arial"/>
        </w:rPr>
      </w:pPr>
      <w:r w:rsidRPr="00F35C0E">
        <w:rPr>
          <w:rFonts w:ascii="Arial" w:eastAsia="Arial Unicode MS" w:hAnsi="Arial" w:cs="Arial"/>
        </w:rPr>
        <w:t xml:space="preserve">Presentar informes puntuales </w:t>
      </w:r>
      <w:r w:rsidR="00256E4A" w:rsidRPr="00F35C0E">
        <w:rPr>
          <w:rFonts w:ascii="Arial" w:eastAsia="Arial Unicode MS" w:hAnsi="Arial" w:cs="Arial"/>
        </w:rPr>
        <w:t xml:space="preserve">requeridos por el </w:t>
      </w:r>
      <w:r w:rsidRPr="00F35C0E">
        <w:rPr>
          <w:rFonts w:ascii="Arial" w:eastAsia="Arial Unicode MS" w:hAnsi="Arial" w:cs="Arial"/>
        </w:rPr>
        <w:t xml:space="preserve">supervisor, independientemente de los informes de avance, cuando le sean solicitados. </w:t>
      </w:r>
    </w:p>
    <w:p w:rsidR="00F041B7" w:rsidRPr="00F35C0E" w:rsidRDefault="00F041B7" w:rsidP="00C742B0">
      <w:pPr>
        <w:pStyle w:val="Prrafodelista"/>
        <w:numPr>
          <w:ilvl w:val="0"/>
          <w:numId w:val="1"/>
        </w:numPr>
        <w:contextualSpacing w:val="0"/>
        <w:jc w:val="both"/>
        <w:rPr>
          <w:rFonts w:ascii="Arial" w:eastAsia="Arial Unicode MS" w:hAnsi="Arial" w:cs="Arial"/>
        </w:rPr>
      </w:pPr>
      <w:r w:rsidRPr="00F35C0E">
        <w:rPr>
          <w:rFonts w:ascii="Arial" w:eastAsia="Arial Unicode MS" w:hAnsi="Arial" w:cs="Arial"/>
        </w:rPr>
        <w:t xml:space="preserve">Reportar la información relacionada con la ejecución del contrato o que tenga incidencia en ella de acuerdo con las reglas del contrato y las normas que lo regulan, cuando sea requerida por el contratante o su supervisor, adicionalmente a los informes que regularmente deba presentar. </w:t>
      </w:r>
    </w:p>
    <w:p w:rsidR="00F041B7" w:rsidRPr="00F35C0E" w:rsidRDefault="00F041B7" w:rsidP="00C742B0">
      <w:pPr>
        <w:pStyle w:val="Prrafodelista"/>
        <w:numPr>
          <w:ilvl w:val="0"/>
          <w:numId w:val="1"/>
        </w:numPr>
        <w:contextualSpacing w:val="0"/>
        <w:jc w:val="both"/>
        <w:rPr>
          <w:rFonts w:ascii="Arial" w:eastAsia="Arial Unicode MS" w:hAnsi="Arial" w:cs="Arial"/>
        </w:rPr>
      </w:pPr>
      <w:r w:rsidRPr="00F35C0E">
        <w:rPr>
          <w:rFonts w:ascii="Arial" w:eastAsia="Arial Unicode MS" w:hAnsi="Arial" w:cs="Arial"/>
        </w:rPr>
        <w:t>Realizar todos los pagos de seguridad social, parafiscales e indemnizaciones que le correspondan, en las cuantías establecidas por la ley y oportunamente, y entregar a la supervisión las respectivas constancias.</w:t>
      </w:r>
    </w:p>
    <w:p w:rsidR="00F041B7" w:rsidRPr="00F35C0E" w:rsidRDefault="00F041B7" w:rsidP="00C742B0">
      <w:pPr>
        <w:pStyle w:val="Prrafodelista"/>
        <w:numPr>
          <w:ilvl w:val="0"/>
          <w:numId w:val="1"/>
        </w:numPr>
        <w:contextualSpacing w:val="0"/>
        <w:jc w:val="both"/>
        <w:rPr>
          <w:rFonts w:ascii="Arial" w:eastAsia="Arial Unicode MS" w:hAnsi="Arial" w:cs="Arial"/>
        </w:rPr>
      </w:pPr>
      <w:r w:rsidRPr="00F35C0E">
        <w:rPr>
          <w:rFonts w:ascii="Arial" w:eastAsia="Arial Unicode MS" w:hAnsi="Arial" w:cs="Arial"/>
        </w:rPr>
        <w:t xml:space="preserve">Mantener indemne a la Asamblea Departamental de Antioquía a cualquier reclamación que resultare del cumplimiento de las obligaciones contractuales o </w:t>
      </w:r>
      <w:r w:rsidRPr="00F35C0E">
        <w:rPr>
          <w:rFonts w:ascii="Arial" w:eastAsia="Arial Unicode MS" w:hAnsi="Arial" w:cs="Arial"/>
        </w:rPr>
        <w:lastRenderedPageBreak/>
        <w:t>que esté relacionado con el objeto del contrato.</w:t>
      </w:r>
    </w:p>
    <w:p w:rsidR="00F041B7" w:rsidRPr="00F35C0E" w:rsidRDefault="00F041B7" w:rsidP="00C742B0">
      <w:pPr>
        <w:pStyle w:val="Prrafodelista"/>
        <w:numPr>
          <w:ilvl w:val="0"/>
          <w:numId w:val="1"/>
        </w:numPr>
        <w:contextualSpacing w:val="0"/>
        <w:jc w:val="both"/>
        <w:rPr>
          <w:rFonts w:ascii="Arial" w:eastAsia="Arial Unicode MS" w:hAnsi="Arial" w:cs="Arial"/>
        </w:rPr>
      </w:pPr>
      <w:r w:rsidRPr="00F35C0E">
        <w:rPr>
          <w:rFonts w:ascii="Arial" w:eastAsia="Arial Unicode MS" w:hAnsi="Arial" w:cs="Arial"/>
        </w:rPr>
        <w:t>Facilitar la labor de supervisión dando respuesta oportuna a las observaciones o requerimientos que se realicen.</w:t>
      </w:r>
    </w:p>
    <w:p w:rsidR="00F041B7" w:rsidRPr="00F35C0E" w:rsidRDefault="00F041B7" w:rsidP="00C742B0">
      <w:pPr>
        <w:pStyle w:val="Prrafodelista"/>
        <w:numPr>
          <w:ilvl w:val="0"/>
          <w:numId w:val="1"/>
        </w:numPr>
        <w:contextualSpacing w:val="0"/>
        <w:jc w:val="both"/>
        <w:rPr>
          <w:rFonts w:ascii="Arial" w:eastAsia="Arial Unicode MS" w:hAnsi="Arial" w:cs="Arial"/>
        </w:rPr>
      </w:pPr>
      <w:r w:rsidRPr="00F35C0E">
        <w:rPr>
          <w:rFonts w:ascii="Arial" w:eastAsia="Arial Unicode MS" w:hAnsi="Arial" w:cs="Arial"/>
        </w:rPr>
        <w:t>Asumir la ejecución del contrato, garantizando la interlocución fluida y permanente con la Supervisión y la Asamblea Departamental de Antioquía.</w:t>
      </w:r>
    </w:p>
    <w:p w:rsidR="00F041B7" w:rsidRPr="00F35C0E" w:rsidRDefault="00F041B7" w:rsidP="00C742B0">
      <w:pPr>
        <w:pStyle w:val="Prrafodelista"/>
        <w:numPr>
          <w:ilvl w:val="0"/>
          <w:numId w:val="1"/>
        </w:numPr>
        <w:contextualSpacing w:val="0"/>
        <w:jc w:val="both"/>
        <w:rPr>
          <w:rFonts w:ascii="Arial" w:eastAsia="Arial Unicode MS" w:hAnsi="Arial" w:cs="Arial"/>
        </w:rPr>
      </w:pPr>
      <w:r w:rsidRPr="00F35C0E">
        <w:rPr>
          <w:rFonts w:ascii="Arial" w:eastAsia="Arial Unicode MS" w:hAnsi="Arial" w:cs="Arial"/>
        </w:rPr>
        <w:t>Entregar a la Asamblea Departamental de Antioquía el material intelectual producido, los verificadores de cumplimiento, así como la información que haya acumulado.</w:t>
      </w:r>
    </w:p>
    <w:p w:rsidR="00F041B7" w:rsidRPr="00F35C0E" w:rsidRDefault="00F041B7" w:rsidP="00C742B0">
      <w:pPr>
        <w:pStyle w:val="Prrafodelista"/>
        <w:numPr>
          <w:ilvl w:val="0"/>
          <w:numId w:val="1"/>
        </w:numPr>
        <w:jc w:val="both"/>
        <w:rPr>
          <w:rFonts w:ascii="Arial" w:eastAsia="Arial Unicode MS" w:hAnsi="Arial" w:cs="Arial"/>
        </w:rPr>
      </w:pPr>
      <w:r w:rsidRPr="00F35C0E">
        <w:rPr>
          <w:rFonts w:ascii="Arial" w:eastAsia="Arial Unicode MS" w:hAnsi="Arial" w:cs="Arial"/>
        </w:rPr>
        <w:t>Guardar confidencialidad y reserva sobre la información interna Asamblea Departamental de Antioquía a la que tenga acceso en el desarrollo del objeto del contrato.</w:t>
      </w:r>
    </w:p>
    <w:p w:rsidR="00F041B7" w:rsidRPr="00F35C0E" w:rsidRDefault="00F041B7" w:rsidP="00C742B0">
      <w:pPr>
        <w:pStyle w:val="Prrafodelista"/>
        <w:numPr>
          <w:ilvl w:val="0"/>
          <w:numId w:val="1"/>
        </w:numPr>
        <w:contextualSpacing w:val="0"/>
        <w:jc w:val="both"/>
        <w:rPr>
          <w:rFonts w:ascii="Arial" w:eastAsia="Arial Unicode MS" w:hAnsi="Arial" w:cs="Arial"/>
        </w:rPr>
      </w:pPr>
      <w:r w:rsidRPr="00F35C0E">
        <w:rPr>
          <w:rFonts w:ascii="Arial" w:eastAsia="Arial Unicode MS" w:hAnsi="Arial" w:cs="Arial"/>
        </w:rPr>
        <w:t>Hacer uso responsable y el posterior reintegro de los bienes que en determinado momento le sean facilitados para desarrollar las actividades que le sean encomendadas.</w:t>
      </w:r>
    </w:p>
    <w:p w:rsidR="00F041B7" w:rsidRDefault="00F041B7" w:rsidP="00C742B0">
      <w:pPr>
        <w:pStyle w:val="Prrafodelista"/>
        <w:numPr>
          <w:ilvl w:val="0"/>
          <w:numId w:val="1"/>
        </w:numPr>
        <w:contextualSpacing w:val="0"/>
        <w:jc w:val="both"/>
        <w:rPr>
          <w:rFonts w:ascii="Arial" w:hAnsi="Arial" w:cs="Arial"/>
          <w:lang w:val="es-MX"/>
        </w:rPr>
      </w:pPr>
      <w:r w:rsidRPr="00F35C0E">
        <w:rPr>
          <w:rFonts w:ascii="Arial" w:hAnsi="Arial" w:cs="Arial"/>
          <w:lang w:val="es-MX"/>
        </w:rPr>
        <w:t>Informar oportunamente al contratante cuando exista o sobrevenga alguna de las inhabilidades e incompatibilidades previstas en la Constitución y la ley.</w:t>
      </w:r>
    </w:p>
    <w:p w:rsidR="00B10460" w:rsidRDefault="00B10460" w:rsidP="00B10460">
      <w:pPr>
        <w:pStyle w:val="Prrafodelista"/>
        <w:ind w:left="360"/>
        <w:contextualSpacing w:val="0"/>
        <w:jc w:val="both"/>
        <w:rPr>
          <w:rFonts w:ascii="Arial" w:hAnsi="Arial" w:cs="Arial"/>
          <w:lang w:val="es-MX"/>
        </w:rPr>
      </w:pPr>
    </w:p>
    <w:p w:rsidR="005F6870" w:rsidRPr="00F35C0E" w:rsidRDefault="005F6870" w:rsidP="00B10460">
      <w:pPr>
        <w:pStyle w:val="Prrafodelista"/>
        <w:ind w:left="360"/>
        <w:contextualSpacing w:val="0"/>
        <w:jc w:val="both"/>
        <w:rPr>
          <w:rFonts w:ascii="Arial" w:hAnsi="Arial" w:cs="Arial"/>
          <w:lang w:val="es-MX"/>
        </w:rPr>
      </w:pPr>
    </w:p>
    <w:p w:rsidR="00F041B7" w:rsidRPr="00F35C0E" w:rsidRDefault="00F041B7" w:rsidP="00F041B7">
      <w:pPr>
        <w:jc w:val="both"/>
        <w:rPr>
          <w:rFonts w:ascii="Arial" w:hAnsi="Arial" w:cs="Arial"/>
          <w:b/>
          <w:lang w:val="es-ES_tradnl"/>
        </w:rPr>
      </w:pPr>
      <w:r w:rsidRPr="00F35C0E">
        <w:rPr>
          <w:rFonts w:ascii="Arial" w:hAnsi="Arial" w:cs="Arial"/>
          <w:b/>
          <w:u w:val="single"/>
          <w:lang w:val="es-ES_tradnl"/>
        </w:rPr>
        <w:t>OBLIGACIONES DE LA ASAMBLEA DEPARTAMENTAL DE ANTIOQUÍA</w:t>
      </w:r>
      <w:r w:rsidRPr="00F35C0E">
        <w:rPr>
          <w:rFonts w:ascii="Arial" w:hAnsi="Arial" w:cs="Arial"/>
          <w:b/>
          <w:lang w:val="es-ES_tradnl"/>
        </w:rPr>
        <w:t>:</w:t>
      </w:r>
    </w:p>
    <w:p w:rsidR="00F041B7" w:rsidRPr="00F35C0E" w:rsidRDefault="00F041B7" w:rsidP="00F041B7">
      <w:pPr>
        <w:jc w:val="both"/>
        <w:rPr>
          <w:rFonts w:ascii="Arial" w:hAnsi="Arial" w:cs="Arial"/>
          <w:b/>
          <w:lang w:val="es-ES_tradnl"/>
        </w:rPr>
      </w:pPr>
    </w:p>
    <w:p w:rsidR="00F041B7" w:rsidRPr="00F35C0E" w:rsidRDefault="00F041B7" w:rsidP="00C742B0">
      <w:pPr>
        <w:pStyle w:val="Prrafodelista"/>
        <w:numPr>
          <w:ilvl w:val="0"/>
          <w:numId w:val="4"/>
        </w:numPr>
        <w:spacing w:line="276" w:lineRule="auto"/>
        <w:jc w:val="both"/>
        <w:rPr>
          <w:rFonts w:ascii="Arial" w:eastAsia="Arial" w:hAnsi="Arial" w:cs="Arial"/>
          <w:lang w:val="es-ES_tradnl"/>
        </w:rPr>
      </w:pPr>
      <w:r w:rsidRPr="00F35C0E">
        <w:rPr>
          <w:rFonts w:ascii="Arial" w:eastAsia="Arial" w:hAnsi="Arial" w:cs="Arial"/>
          <w:lang w:val="es-ES_tradnl"/>
        </w:rPr>
        <w:t xml:space="preserve">Suministrar la información requerida para el logro de los objetivos encomendados en el contrato.  </w:t>
      </w:r>
    </w:p>
    <w:p w:rsidR="00F041B7" w:rsidRPr="00F35C0E" w:rsidRDefault="00F041B7" w:rsidP="00C742B0">
      <w:pPr>
        <w:pStyle w:val="Prrafodelista"/>
        <w:numPr>
          <w:ilvl w:val="0"/>
          <w:numId w:val="4"/>
        </w:numPr>
        <w:spacing w:line="276" w:lineRule="auto"/>
        <w:jc w:val="both"/>
        <w:rPr>
          <w:rFonts w:ascii="Arial" w:eastAsia="Arial" w:hAnsi="Arial" w:cs="Arial"/>
          <w:lang w:val="es-ES_tradnl"/>
        </w:rPr>
      </w:pPr>
      <w:r w:rsidRPr="00F35C0E">
        <w:rPr>
          <w:rFonts w:ascii="Arial" w:eastAsia="Arial" w:hAnsi="Arial" w:cs="Arial"/>
          <w:lang w:val="es-ES_tradnl"/>
        </w:rPr>
        <w:t xml:space="preserve">Cumplir con la obligación de pagos en los plazos estipulados en el presente contrato, para la debida ejecución y desarrollo del objeto contractual.  </w:t>
      </w:r>
    </w:p>
    <w:p w:rsidR="00F041B7" w:rsidRPr="00F35C0E" w:rsidRDefault="00F041B7" w:rsidP="00C742B0">
      <w:pPr>
        <w:pStyle w:val="Prrafodelista"/>
        <w:numPr>
          <w:ilvl w:val="0"/>
          <w:numId w:val="4"/>
        </w:numPr>
        <w:spacing w:line="276" w:lineRule="auto"/>
        <w:jc w:val="both"/>
        <w:rPr>
          <w:rFonts w:ascii="Arial" w:eastAsia="Arial" w:hAnsi="Arial" w:cs="Arial"/>
          <w:lang w:val="es-ES_tradnl"/>
        </w:rPr>
      </w:pPr>
      <w:r w:rsidRPr="00F35C0E">
        <w:rPr>
          <w:rFonts w:ascii="Arial" w:eastAsia="Arial" w:hAnsi="Arial" w:cs="Arial"/>
          <w:lang w:val="es-ES_tradnl"/>
        </w:rPr>
        <w:t xml:space="preserve">Aprobar la calidad y oportunidad de los resultados entregados por el contratista.  </w:t>
      </w:r>
    </w:p>
    <w:p w:rsidR="00F041B7" w:rsidRPr="00F35C0E" w:rsidRDefault="00F041B7" w:rsidP="00C742B0">
      <w:pPr>
        <w:pStyle w:val="Prrafodelista"/>
        <w:numPr>
          <w:ilvl w:val="0"/>
          <w:numId w:val="4"/>
        </w:numPr>
        <w:spacing w:line="276" w:lineRule="auto"/>
        <w:jc w:val="both"/>
        <w:rPr>
          <w:rFonts w:ascii="Arial" w:eastAsia="Arial" w:hAnsi="Arial" w:cs="Arial"/>
          <w:lang w:val="es-ES_tradnl"/>
        </w:rPr>
      </w:pPr>
      <w:r w:rsidRPr="00F35C0E">
        <w:rPr>
          <w:rFonts w:ascii="Arial" w:eastAsia="Arial" w:hAnsi="Arial" w:cs="Arial"/>
          <w:lang w:val="es-ES_tradnl"/>
        </w:rPr>
        <w:t xml:space="preserve">Hacer seguimiento a la calidad y oportunidad de la prestación del servicio definido en el contrato. </w:t>
      </w:r>
    </w:p>
    <w:p w:rsidR="001D60AF" w:rsidRPr="00F35C0E" w:rsidRDefault="00F041B7" w:rsidP="00C742B0">
      <w:pPr>
        <w:pStyle w:val="Prrafodelista"/>
        <w:numPr>
          <w:ilvl w:val="0"/>
          <w:numId w:val="4"/>
        </w:numPr>
        <w:spacing w:line="276" w:lineRule="auto"/>
        <w:jc w:val="both"/>
        <w:rPr>
          <w:rFonts w:ascii="Arial" w:hAnsi="Arial" w:cs="Arial"/>
        </w:rPr>
      </w:pPr>
      <w:r w:rsidRPr="00F35C0E">
        <w:rPr>
          <w:rFonts w:ascii="Arial" w:eastAsia="Arial" w:hAnsi="Arial" w:cs="Arial"/>
          <w:lang w:val="es-ES_tradnl"/>
        </w:rPr>
        <w:t>Informar cualquier necesidad o reclamación al contratista por escrito.</w:t>
      </w:r>
    </w:p>
    <w:p w:rsidR="00F041B7" w:rsidRPr="00F35C0E" w:rsidRDefault="00F041B7" w:rsidP="00C742B0">
      <w:pPr>
        <w:pStyle w:val="Prrafodelista"/>
        <w:numPr>
          <w:ilvl w:val="0"/>
          <w:numId w:val="4"/>
        </w:numPr>
        <w:spacing w:line="276" w:lineRule="auto"/>
        <w:jc w:val="both"/>
        <w:rPr>
          <w:rFonts w:ascii="Arial" w:hAnsi="Arial" w:cs="Arial"/>
        </w:rPr>
      </w:pPr>
      <w:r w:rsidRPr="00F35C0E">
        <w:rPr>
          <w:rFonts w:ascii="Arial" w:eastAsia="Arial" w:hAnsi="Arial" w:cs="Arial"/>
        </w:rPr>
        <w:t>Las demás obligaciones inherentes al objeto del contrato, que tengan por finalidad ejecutarlo y cumplirlo a cabalidad.</w:t>
      </w:r>
    </w:p>
    <w:p w:rsidR="00F041B7" w:rsidRPr="00F35C0E" w:rsidRDefault="00F041B7" w:rsidP="00F041B7">
      <w:pPr>
        <w:pStyle w:val="Default"/>
        <w:jc w:val="both"/>
        <w:rPr>
          <w:color w:val="auto"/>
          <w:sz w:val="22"/>
          <w:szCs w:val="22"/>
        </w:rPr>
      </w:pPr>
    </w:p>
    <w:p w:rsidR="006535A7" w:rsidRPr="00F35C0E" w:rsidRDefault="00AB7BD7" w:rsidP="00C742B0">
      <w:pPr>
        <w:pStyle w:val="Textoindependiente"/>
        <w:numPr>
          <w:ilvl w:val="0"/>
          <w:numId w:val="3"/>
        </w:numPr>
        <w:spacing w:after="0"/>
        <w:ind w:right="80"/>
        <w:jc w:val="both"/>
        <w:rPr>
          <w:rFonts w:ascii="Arial" w:hAnsi="Arial" w:cs="Arial"/>
          <w:b/>
        </w:rPr>
      </w:pPr>
      <w:r w:rsidRPr="00F35C0E">
        <w:rPr>
          <w:rFonts w:ascii="Arial" w:hAnsi="Arial" w:cs="Arial"/>
          <w:b/>
        </w:rPr>
        <w:t>MODALIDAD DE SELECCIÓN DEL CONTRATISTA Y SU JUSTIFICACIÓN, FUNDAMENTOS JURÍDICOS QUE SOPORTAN EL CONTRATO.</w:t>
      </w:r>
    </w:p>
    <w:p w:rsidR="00AB7BD7" w:rsidRPr="00F35C0E" w:rsidRDefault="00AB7BD7" w:rsidP="00AB7BD7">
      <w:pPr>
        <w:pStyle w:val="Textoindependiente"/>
        <w:spacing w:after="0"/>
        <w:ind w:left="720" w:right="80"/>
        <w:jc w:val="both"/>
        <w:rPr>
          <w:rFonts w:ascii="Arial" w:hAnsi="Arial" w:cs="Arial"/>
          <w:b/>
        </w:rPr>
      </w:pPr>
    </w:p>
    <w:p w:rsidR="00E45CC5" w:rsidRPr="00F35C0E" w:rsidRDefault="00E45CC5" w:rsidP="00E45CC5">
      <w:pPr>
        <w:widowControl w:val="0"/>
        <w:jc w:val="both"/>
        <w:rPr>
          <w:rFonts w:ascii="Arial" w:eastAsia="Arial Unicode MS" w:hAnsi="Arial" w:cs="Arial"/>
        </w:rPr>
      </w:pPr>
      <w:r w:rsidRPr="00F35C0E">
        <w:rPr>
          <w:rFonts w:ascii="Arial" w:eastAsia="Arial Unicode MS" w:hAnsi="Arial" w:cs="Arial"/>
        </w:rPr>
        <w:t xml:space="preserve">La escogencia del contratista - persona natural - se efectuará con arreglo a la modalidad de selección denominada </w:t>
      </w:r>
      <w:r w:rsidRPr="00F35C0E">
        <w:rPr>
          <w:rFonts w:ascii="Arial" w:eastAsia="Arial Unicode MS" w:hAnsi="Arial" w:cs="Arial"/>
          <w:b/>
          <w:i/>
        </w:rPr>
        <w:t>contratación directa</w:t>
      </w:r>
      <w:r w:rsidRPr="00F35C0E">
        <w:rPr>
          <w:rFonts w:ascii="Arial" w:eastAsia="Arial Unicode MS" w:hAnsi="Arial" w:cs="Arial"/>
          <w:i/>
        </w:rPr>
        <w:t xml:space="preserve">, </w:t>
      </w:r>
      <w:r w:rsidR="00AC07B7" w:rsidRPr="00F35C0E">
        <w:rPr>
          <w:rFonts w:ascii="Arial" w:eastAsia="Arial Unicode MS" w:hAnsi="Arial" w:cs="Arial"/>
        </w:rPr>
        <w:t xml:space="preserve">dado que los </w:t>
      </w:r>
      <w:r w:rsidR="00AC07B7" w:rsidRPr="00F35C0E">
        <w:rPr>
          <w:rFonts w:ascii="Arial" w:hAnsi="Arial" w:cs="Arial"/>
          <w:lang w:val="es-ES"/>
        </w:rPr>
        <w:t>servicios profesionales y de apoyo a la gestión corresponden a aquellos de naturaleza intelectual</w:t>
      </w:r>
      <w:r w:rsidRPr="00F35C0E">
        <w:rPr>
          <w:rFonts w:ascii="Arial" w:eastAsia="Arial Unicode MS" w:hAnsi="Arial" w:cs="Arial"/>
        </w:rPr>
        <w:t xml:space="preserve">, diferentes a los de consultoría, y se derivan </w:t>
      </w:r>
      <w:r w:rsidRPr="00F35C0E">
        <w:rPr>
          <w:rFonts w:ascii="Arial" w:eastAsia="Arial Unicode MS" w:hAnsi="Arial" w:cs="Arial"/>
          <w:lang w:eastAsia="es-CO"/>
        </w:rPr>
        <w:t>del cumplimiento de las funciones para el desarrollo de las actividades de los honorables diputados y de la Asamblea en general, funciones que no pueden realizarse con personal de planta, pues no existe y de existir</w:t>
      </w:r>
      <w:r w:rsidR="00F041B7" w:rsidRPr="00F35C0E">
        <w:rPr>
          <w:rFonts w:ascii="Arial" w:eastAsia="Arial Unicode MS" w:hAnsi="Arial" w:cs="Arial"/>
          <w:lang w:eastAsia="es-CO"/>
        </w:rPr>
        <w:t>,</w:t>
      </w:r>
      <w:r w:rsidRPr="00F35C0E">
        <w:rPr>
          <w:rFonts w:ascii="Arial" w:eastAsia="Arial Unicode MS" w:hAnsi="Arial" w:cs="Arial"/>
          <w:lang w:eastAsia="es-CO"/>
        </w:rPr>
        <w:t xml:space="preserve"> no hay suficiente personal en la planta de cargos para cubrir esta labor.</w:t>
      </w:r>
    </w:p>
    <w:p w:rsidR="00E45CC5" w:rsidRPr="00F35C0E" w:rsidRDefault="00E45CC5" w:rsidP="00E45CC5">
      <w:pPr>
        <w:widowControl w:val="0"/>
        <w:ind w:left="720"/>
        <w:jc w:val="both"/>
        <w:rPr>
          <w:rFonts w:ascii="Arial" w:eastAsia="Arial Unicode MS" w:hAnsi="Arial" w:cs="Arial"/>
        </w:rPr>
      </w:pPr>
    </w:p>
    <w:p w:rsidR="00F0029C" w:rsidRPr="00F35C0E" w:rsidRDefault="00E45CC5" w:rsidP="00F0029C">
      <w:pPr>
        <w:pStyle w:val="NormalWeb"/>
        <w:shd w:val="clear" w:color="auto" w:fill="FFFFFF"/>
        <w:spacing w:before="0" w:beforeAutospacing="0"/>
        <w:jc w:val="both"/>
        <w:rPr>
          <w:rFonts w:ascii="Arial" w:eastAsia="Times New Roman" w:hAnsi="Arial" w:cs="Arial"/>
          <w:i/>
          <w:szCs w:val="22"/>
          <w:lang w:eastAsia="en-US"/>
        </w:rPr>
      </w:pPr>
      <w:r w:rsidRPr="00F35C0E">
        <w:rPr>
          <w:rFonts w:ascii="Arial" w:eastAsia="Arial Unicode MS" w:hAnsi="Arial" w:cs="Arial"/>
          <w:snapToGrid w:val="0"/>
          <w:szCs w:val="22"/>
        </w:rPr>
        <w:t xml:space="preserve">Conforme a lo dispuesto por el </w:t>
      </w:r>
      <w:r w:rsidRPr="00F35C0E">
        <w:rPr>
          <w:rFonts w:ascii="Arial" w:eastAsia="Arial Unicode MS" w:hAnsi="Arial" w:cs="Arial"/>
          <w:b/>
          <w:snapToGrid w:val="0"/>
          <w:szCs w:val="22"/>
        </w:rPr>
        <w:t xml:space="preserve">Artículo 32 de la Ley 80 de 1993 </w:t>
      </w:r>
      <w:r w:rsidRPr="00F35C0E">
        <w:rPr>
          <w:rFonts w:ascii="Arial" w:eastAsia="Arial Unicode MS" w:hAnsi="Arial" w:cs="Arial"/>
          <w:snapToGrid w:val="0"/>
          <w:szCs w:val="22"/>
        </w:rPr>
        <w:t>“</w:t>
      </w:r>
      <w:r w:rsidRPr="00F35C0E">
        <w:rPr>
          <w:rFonts w:ascii="Arial" w:eastAsia="Arial Unicode MS" w:hAnsi="Arial" w:cs="Arial"/>
          <w:szCs w:val="22"/>
        </w:rPr>
        <w:t>Por la cual se expide el Estatuto General de Contratación de la Administración Pública”</w:t>
      </w:r>
      <w:r w:rsidR="00F0029C" w:rsidRPr="00F35C0E">
        <w:rPr>
          <w:rFonts w:ascii="Arial" w:eastAsia="Arial Unicode MS" w:hAnsi="Arial" w:cs="Arial"/>
          <w:szCs w:val="22"/>
        </w:rPr>
        <w:t>.</w:t>
      </w:r>
      <w:r w:rsidRPr="00F35C0E">
        <w:rPr>
          <w:rFonts w:ascii="Arial" w:eastAsia="Arial Unicode MS" w:hAnsi="Arial" w:cs="Arial"/>
          <w:szCs w:val="22"/>
        </w:rPr>
        <w:t xml:space="preserve"> </w:t>
      </w:r>
      <w:r w:rsidR="00F0029C" w:rsidRPr="00F35C0E">
        <w:rPr>
          <w:rFonts w:ascii="Arial" w:eastAsia="Times New Roman" w:hAnsi="Arial" w:cs="Arial"/>
          <w:i/>
          <w:szCs w:val="22"/>
          <w:lang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w:t>
      </w:r>
      <w:r w:rsidR="00F0029C" w:rsidRPr="00F35C0E">
        <w:rPr>
          <w:rFonts w:ascii="Arial" w:eastAsia="Times New Roman" w:hAnsi="Arial" w:cs="Arial"/>
          <w:i/>
          <w:szCs w:val="22"/>
          <w:u w:val="single"/>
          <w:lang w:eastAsia="en-US"/>
        </w:rPr>
        <w:t>no puedan realizarse con</w:t>
      </w:r>
      <w:r w:rsidR="00F0029C" w:rsidRPr="00F35C0E">
        <w:rPr>
          <w:rFonts w:ascii="Arial" w:eastAsia="Times New Roman" w:hAnsi="Arial" w:cs="Arial"/>
          <w:i/>
          <w:szCs w:val="22"/>
          <w:lang w:eastAsia="en-US"/>
        </w:rPr>
        <w:t> </w:t>
      </w:r>
      <w:r w:rsidR="00F0029C" w:rsidRPr="00F35C0E">
        <w:rPr>
          <w:rFonts w:ascii="Arial" w:eastAsia="Times New Roman" w:hAnsi="Arial" w:cs="Arial"/>
          <w:i/>
          <w:szCs w:val="22"/>
          <w:u w:val="single"/>
          <w:lang w:eastAsia="en-US"/>
        </w:rPr>
        <w:t>personal de planta</w:t>
      </w:r>
      <w:r w:rsidR="00F0029C" w:rsidRPr="00F35C0E">
        <w:rPr>
          <w:rFonts w:ascii="Arial" w:eastAsia="Times New Roman" w:hAnsi="Arial" w:cs="Arial"/>
          <w:i/>
          <w:szCs w:val="22"/>
          <w:lang w:eastAsia="en-US"/>
        </w:rPr>
        <w:t xml:space="preserve"> o requieran </w:t>
      </w:r>
      <w:proofErr w:type="gramStart"/>
      <w:r w:rsidR="00F0029C" w:rsidRPr="00F35C0E">
        <w:rPr>
          <w:rFonts w:ascii="Arial" w:eastAsia="Times New Roman" w:hAnsi="Arial" w:cs="Arial"/>
          <w:i/>
          <w:szCs w:val="22"/>
          <w:lang w:eastAsia="en-US"/>
        </w:rPr>
        <w:t>conocimiento especializados</w:t>
      </w:r>
      <w:proofErr w:type="gramEnd"/>
      <w:r w:rsidR="00F0029C" w:rsidRPr="00F35C0E">
        <w:rPr>
          <w:rFonts w:ascii="Arial" w:eastAsia="Times New Roman" w:hAnsi="Arial" w:cs="Arial"/>
          <w:i/>
          <w:szCs w:val="22"/>
          <w:lang w:eastAsia="en-US"/>
        </w:rPr>
        <w:t>.</w:t>
      </w:r>
    </w:p>
    <w:p w:rsidR="00F0029C" w:rsidRPr="00F35C0E" w:rsidRDefault="00F0029C" w:rsidP="00F0029C">
      <w:pPr>
        <w:shd w:val="clear" w:color="auto" w:fill="FFFFFF"/>
        <w:spacing w:after="100" w:afterAutospacing="1"/>
        <w:jc w:val="both"/>
        <w:rPr>
          <w:rFonts w:ascii="Arial" w:eastAsia="Times New Roman" w:hAnsi="Arial" w:cs="Arial"/>
          <w:i/>
        </w:rPr>
      </w:pPr>
      <w:r w:rsidRPr="00F35C0E">
        <w:rPr>
          <w:rFonts w:ascii="Arial" w:eastAsia="Times New Roman" w:hAnsi="Arial" w:cs="Arial"/>
          <w:i/>
        </w:rPr>
        <w:t>En ningún caso estos contratos </w:t>
      </w:r>
      <w:r w:rsidRPr="00F35C0E">
        <w:rPr>
          <w:rFonts w:ascii="Arial" w:eastAsia="Times New Roman" w:hAnsi="Arial" w:cs="Arial"/>
          <w:i/>
          <w:u w:val="single"/>
        </w:rPr>
        <w:t>generan relación laboral ni prestaciones sociales</w:t>
      </w:r>
      <w:r w:rsidRPr="00F35C0E">
        <w:rPr>
          <w:rFonts w:ascii="Arial" w:eastAsia="Times New Roman" w:hAnsi="Arial" w:cs="Arial"/>
          <w:i/>
        </w:rPr>
        <w:t> y se celebrarán por el término estrictamente indispensable.</w:t>
      </w:r>
    </w:p>
    <w:p w:rsidR="00E45CC5" w:rsidRPr="00F35C0E" w:rsidRDefault="00E45CC5" w:rsidP="00E45CC5">
      <w:pPr>
        <w:jc w:val="both"/>
        <w:rPr>
          <w:rFonts w:ascii="Arial" w:eastAsia="Arial Unicode MS" w:hAnsi="Arial" w:cs="Arial"/>
          <w:bCs/>
        </w:rPr>
      </w:pPr>
      <w:r w:rsidRPr="00F35C0E">
        <w:rPr>
          <w:rFonts w:ascii="Arial" w:eastAsia="Arial Unicode MS" w:hAnsi="Arial" w:cs="Arial"/>
          <w:b/>
          <w:bCs/>
        </w:rPr>
        <w:t>El Artículo 2o numeral 4, literal h) de la Ley 1150 de 2007,</w:t>
      </w:r>
      <w:r w:rsidRPr="00F35C0E">
        <w:rPr>
          <w:rFonts w:ascii="Arial" w:eastAsia="Arial Unicode MS" w:hAnsi="Arial" w:cs="Arial"/>
          <w:bCs/>
        </w:rPr>
        <w:t xml:space="preserve"> establece que la modalidad de selección para este tipo de contratos es la </w:t>
      </w:r>
      <w:r w:rsidRPr="00F35C0E">
        <w:rPr>
          <w:rFonts w:ascii="Arial" w:eastAsia="Arial Unicode MS" w:hAnsi="Arial" w:cs="Arial"/>
          <w:b/>
          <w:bCs/>
          <w:u w:val="single"/>
        </w:rPr>
        <w:t>contratación directa</w:t>
      </w:r>
      <w:r w:rsidRPr="00F35C0E">
        <w:rPr>
          <w:rFonts w:ascii="Arial" w:eastAsia="Arial Unicode MS" w:hAnsi="Arial" w:cs="Arial"/>
          <w:bCs/>
        </w:rPr>
        <w:t>.  Reglamentada por el Decreto 1082 de 2015 tal como dispone a continuación.</w:t>
      </w:r>
    </w:p>
    <w:p w:rsidR="00E45CC5" w:rsidRPr="00F35C0E" w:rsidRDefault="00E45CC5" w:rsidP="00E45CC5">
      <w:pPr>
        <w:jc w:val="both"/>
        <w:rPr>
          <w:rFonts w:ascii="Arial" w:eastAsia="Arial Unicode MS" w:hAnsi="Arial" w:cs="Arial"/>
          <w:lang w:eastAsia="es-CO"/>
        </w:rPr>
      </w:pPr>
    </w:p>
    <w:p w:rsidR="00E45CC5" w:rsidRPr="00F35C0E" w:rsidRDefault="00E45CC5" w:rsidP="00E45CC5">
      <w:pPr>
        <w:jc w:val="both"/>
        <w:rPr>
          <w:rFonts w:ascii="Arial" w:eastAsia="Arial Unicode MS" w:hAnsi="Arial" w:cs="Arial"/>
          <w:i/>
        </w:rPr>
      </w:pPr>
      <w:r w:rsidRPr="00F35C0E">
        <w:rPr>
          <w:rFonts w:ascii="Arial" w:eastAsia="Arial Unicode MS" w:hAnsi="Arial" w:cs="Arial"/>
          <w:b/>
        </w:rPr>
        <w:t xml:space="preserve">Artículo 2.2.1.2.1.4.9 del </w:t>
      </w:r>
      <w:r w:rsidRPr="00F35C0E">
        <w:rPr>
          <w:rFonts w:ascii="Arial" w:eastAsia="Arial Unicode MS" w:hAnsi="Arial" w:cs="Arial"/>
          <w:b/>
          <w:lang w:eastAsia="es-CO"/>
        </w:rPr>
        <w:t>Decreto 1082 de 2015</w:t>
      </w:r>
      <w:r w:rsidRPr="00F35C0E">
        <w:rPr>
          <w:rFonts w:ascii="Arial" w:eastAsia="Arial Unicode MS" w:hAnsi="Arial" w:cs="Arial"/>
          <w:b/>
        </w:rPr>
        <w:t>,</w:t>
      </w:r>
      <w:r w:rsidRPr="00F35C0E">
        <w:rPr>
          <w:rFonts w:ascii="Arial" w:eastAsia="Arial Unicode MS" w:hAnsi="Arial" w:cs="Arial"/>
          <w:i/>
          <w:iCs/>
        </w:rPr>
        <w:t xml:space="preserve"> Contratos de prestación de servicios profesionales y de apoyo a la gestión, o para la ejecución de trabajos artísticos que solo pueden encomendarse a determinadas personas naturales. </w:t>
      </w:r>
      <w:r w:rsidRPr="00F35C0E">
        <w:rPr>
          <w:rFonts w:ascii="Arial" w:eastAsia="Arial Unicode MS" w:hAnsi="Arial" w:cs="Arial"/>
          <w:i/>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rsidR="00E45CC5" w:rsidRPr="00F35C0E" w:rsidRDefault="00E45CC5" w:rsidP="00E45CC5">
      <w:pPr>
        <w:jc w:val="both"/>
        <w:rPr>
          <w:rFonts w:ascii="Arial" w:eastAsia="Arial Unicode MS" w:hAnsi="Arial" w:cs="Arial"/>
          <w:i/>
        </w:rPr>
      </w:pPr>
      <w:r w:rsidRPr="00F35C0E">
        <w:rPr>
          <w:rFonts w:ascii="Arial" w:eastAsia="Arial Unicode MS" w:hAnsi="Arial" w:cs="Arial"/>
          <w:i/>
        </w:rPr>
        <w:t xml:space="preserv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rsidR="00E45CC5" w:rsidRPr="00F35C0E" w:rsidRDefault="00E45CC5" w:rsidP="00E45CC5">
      <w:pPr>
        <w:jc w:val="both"/>
        <w:rPr>
          <w:rFonts w:ascii="Arial" w:eastAsia="Arial Unicode MS" w:hAnsi="Arial" w:cs="Arial"/>
          <w:i/>
        </w:rPr>
      </w:pPr>
      <w:r w:rsidRPr="00F35C0E">
        <w:rPr>
          <w:rFonts w:ascii="Arial" w:eastAsia="Arial Unicode MS" w:hAnsi="Arial" w:cs="Arial"/>
          <w:i/>
        </w:rPr>
        <w:t> </w:t>
      </w:r>
    </w:p>
    <w:p w:rsidR="00B413AA" w:rsidRPr="00F35C0E" w:rsidRDefault="00E45CC5" w:rsidP="00E45CC5">
      <w:pPr>
        <w:jc w:val="both"/>
        <w:rPr>
          <w:rFonts w:ascii="Arial" w:eastAsia="Arial Unicode MS" w:hAnsi="Arial" w:cs="Arial"/>
          <w:i/>
        </w:rPr>
      </w:pPr>
      <w:r w:rsidRPr="00F35C0E">
        <w:rPr>
          <w:rFonts w:ascii="Arial" w:eastAsia="Arial Unicode MS" w:hAnsi="Arial" w:cs="Arial"/>
          <w:i/>
        </w:rPr>
        <w:t xml:space="preserve">La entidad estatal, para la contratación de trabajos artísticos que solamente puedan encomendarse a determinadas personas naturales, debe justificar esta situación en los estudios y documentos previos. </w:t>
      </w:r>
    </w:p>
    <w:p w:rsidR="006535A7" w:rsidRPr="00F35C0E" w:rsidRDefault="00AB7BD7" w:rsidP="00F041B7">
      <w:pPr>
        <w:pStyle w:val="Textoindependiente"/>
        <w:spacing w:before="240" w:after="240" w:line="276" w:lineRule="auto"/>
        <w:ind w:right="79"/>
        <w:jc w:val="both"/>
        <w:rPr>
          <w:rFonts w:ascii="Arial" w:hAnsi="Arial" w:cs="Arial"/>
        </w:rPr>
      </w:pPr>
      <w:r w:rsidRPr="00F35C0E">
        <w:rPr>
          <w:rFonts w:ascii="Arial" w:hAnsi="Arial" w:cs="Arial"/>
        </w:rPr>
        <w:t xml:space="preserve">Tratándose </w:t>
      </w:r>
      <w:r w:rsidR="00F041B7" w:rsidRPr="00F35C0E">
        <w:rPr>
          <w:rFonts w:ascii="Arial" w:hAnsi="Arial" w:cs="Arial"/>
        </w:rPr>
        <w:t>la presente de</w:t>
      </w:r>
      <w:r w:rsidR="00B413AA" w:rsidRPr="00F35C0E">
        <w:rPr>
          <w:rFonts w:ascii="Arial" w:hAnsi="Arial" w:cs="Arial"/>
        </w:rPr>
        <w:t xml:space="preserve"> un contrato de prestación de servicios no se hace necesario el acto administrativo de justificación de la contratación directa, de conformidad con el último inciso del artículo 2.2.1.2.1.4</w:t>
      </w:r>
      <w:r w:rsidR="00B413AA" w:rsidRPr="00F35C0E">
        <w:rPr>
          <w:rFonts w:ascii="Arial" w:hAnsi="Arial" w:cs="Arial"/>
          <w:i/>
        </w:rPr>
        <w:t xml:space="preserve"> </w:t>
      </w:r>
      <w:r w:rsidR="00B413AA" w:rsidRPr="00F35C0E">
        <w:rPr>
          <w:rFonts w:ascii="Arial" w:hAnsi="Arial" w:cs="Arial"/>
        </w:rPr>
        <w:t xml:space="preserve">del Decreto 1082 de 2015 </w:t>
      </w:r>
      <w:r w:rsidR="00B413AA" w:rsidRPr="00F35C0E">
        <w:rPr>
          <w:rFonts w:ascii="Arial" w:hAnsi="Arial" w:cs="Arial"/>
          <w:i/>
        </w:rPr>
        <w:t>que reza lo siguiente: “Este acto administrativo no es necesario cuando el contrato a celebrar es de prestación de servicios profesionales y de apoyo a la gestión…”</w:t>
      </w:r>
      <w:r w:rsidR="00B413AA" w:rsidRPr="00F35C0E">
        <w:rPr>
          <w:rFonts w:ascii="Arial" w:hAnsi="Arial" w:cs="Arial"/>
        </w:rPr>
        <w:t xml:space="preserve"> </w:t>
      </w:r>
    </w:p>
    <w:p w:rsidR="006535A7" w:rsidRPr="00F35C0E" w:rsidRDefault="006535A7" w:rsidP="00C742B0">
      <w:pPr>
        <w:pStyle w:val="Prrafodelista"/>
        <w:numPr>
          <w:ilvl w:val="0"/>
          <w:numId w:val="3"/>
        </w:numPr>
        <w:contextualSpacing w:val="0"/>
        <w:jc w:val="both"/>
        <w:rPr>
          <w:rFonts w:ascii="Arial" w:hAnsi="Arial" w:cs="Arial"/>
          <w:b/>
        </w:rPr>
      </w:pPr>
      <w:r w:rsidRPr="00F35C0E">
        <w:rPr>
          <w:rFonts w:ascii="Arial" w:hAnsi="Arial" w:cs="Arial"/>
          <w:b/>
        </w:rPr>
        <w:t xml:space="preserve">VALOR ESTIMADO DEL </w:t>
      </w:r>
      <w:r w:rsidR="00F0029C" w:rsidRPr="00F35C0E">
        <w:rPr>
          <w:rFonts w:ascii="Arial" w:hAnsi="Arial" w:cs="Arial"/>
          <w:b/>
        </w:rPr>
        <w:t>CONTRATO</w:t>
      </w:r>
      <w:r w:rsidRPr="00F35C0E">
        <w:rPr>
          <w:rFonts w:ascii="Arial" w:hAnsi="Arial" w:cs="Arial"/>
          <w:b/>
        </w:rPr>
        <w:t xml:space="preserve"> Y SU JUSTIFICACIÓN.</w:t>
      </w:r>
    </w:p>
    <w:p w:rsidR="0078463A" w:rsidRPr="00F35C0E" w:rsidRDefault="0078463A" w:rsidP="0078463A">
      <w:pPr>
        <w:jc w:val="both"/>
        <w:rPr>
          <w:rFonts w:ascii="Arial" w:hAnsi="Arial" w:cs="Arial"/>
          <w:b/>
        </w:rPr>
      </w:pPr>
    </w:p>
    <w:p w:rsidR="0078463A" w:rsidRDefault="00EF24CE" w:rsidP="00B5579A">
      <w:pPr>
        <w:jc w:val="both"/>
        <w:rPr>
          <w:rFonts w:ascii="Arial" w:hAnsi="Arial" w:cs="Arial"/>
        </w:rPr>
      </w:pPr>
      <w:r w:rsidRPr="00F35C0E">
        <w:rPr>
          <w:rFonts w:ascii="Arial" w:hAnsi="Arial" w:cs="Arial"/>
        </w:rPr>
        <w:lastRenderedPageBreak/>
        <w:t xml:space="preserve">Teniendo en cuenta que el contrato a suscribir se enmarca entre las causales de contratación </w:t>
      </w:r>
      <w:r w:rsidRPr="00D74AD9">
        <w:rPr>
          <w:rFonts w:ascii="Arial" w:hAnsi="Arial" w:cs="Arial"/>
        </w:rPr>
        <w:t xml:space="preserve">directa lo cual exonera al contratante de obtener una pluralidad de ofertas, facultándolo para escoger al contratista sin que previamente haya mediado comparación alguna; se estima el valor del contrato </w:t>
      </w:r>
      <w:r w:rsidR="0068210F" w:rsidRPr="00D74AD9">
        <w:rPr>
          <w:rFonts w:ascii="Arial" w:hAnsi="Arial" w:cs="Arial"/>
        </w:rPr>
        <w:t xml:space="preserve">en la suma de </w:t>
      </w:r>
      <w:r w:rsidR="00477B40" w:rsidRPr="00477B40">
        <w:rPr>
          <w:rFonts w:ascii="Arial" w:hAnsi="Arial" w:cs="Arial"/>
        </w:rPr>
        <w:t>DOS MILLONES DE PESOS M.L ($2.000</w:t>
      </w:r>
      <w:r w:rsidR="00477B40">
        <w:rPr>
          <w:rFonts w:ascii="Arial" w:hAnsi="Arial" w:cs="Arial"/>
        </w:rPr>
        <w:t>.000)</w:t>
      </w:r>
      <w:r w:rsidR="00D8678B" w:rsidRPr="00D74AD9">
        <w:rPr>
          <w:rFonts w:ascii="Arial" w:hAnsi="Arial" w:cs="Arial"/>
        </w:rPr>
        <w:t>,</w:t>
      </w:r>
      <w:r w:rsidR="00DA5A75" w:rsidRPr="00D74AD9">
        <w:rPr>
          <w:rFonts w:ascii="Arial" w:hAnsi="Arial" w:cs="Arial"/>
        </w:rPr>
        <w:t xml:space="preserve"> lo anterior </w:t>
      </w:r>
      <w:r w:rsidR="0068210F" w:rsidRPr="00D74AD9">
        <w:rPr>
          <w:rFonts w:ascii="Arial" w:hAnsi="Arial" w:cs="Arial"/>
        </w:rPr>
        <w:t xml:space="preserve">según la propuesta presentada por </w:t>
      </w:r>
      <w:r w:rsidR="00477B40" w:rsidRPr="00477B40">
        <w:rPr>
          <w:rFonts w:ascii="Arial" w:hAnsi="Arial" w:cs="Arial"/>
          <w:bCs/>
        </w:rPr>
        <w:t>JORGE ALEJANDRO LLANO VILLA</w:t>
      </w:r>
      <w:r w:rsidR="00477B40">
        <w:rPr>
          <w:rFonts w:ascii="Arial" w:hAnsi="Arial" w:cs="Arial"/>
          <w:bCs/>
        </w:rPr>
        <w:t xml:space="preserve">; </w:t>
      </w:r>
      <w:r w:rsidR="0068210F" w:rsidRPr="00F35C0E">
        <w:rPr>
          <w:rFonts w:ascii="Arial" w:hAnsi="Arial" w:cs="Arial"/>
        </w:rPr>
        <w:t xml:space="preserve">dicho valor </w:t>
      </w:r>
      <w:r w:rsidR="00B5579A" w:rsidRPr="00F35C0E">
        <w:rPr>
          <w:rFonts w:ascii="Arial" w:hAnsi="Arial" w:cs="Arial"/>
        </w:rPr>
        <w:t xml:space="preserve">se cancelará al contratista </w:t>
      </w:r>
      <w:r w:rsidR="00D8678B">
        <w:rPr>
          <w:rFonts w:ascii="Arial" w:hAnsi="Arial" w:cs="Arial"/>
        </w:rPr>
        <w:t xml:space="preserve">de conformidad con las </w:t>
      </w:r>
      <w:r w:rsidR="00F22818">
        <w:rPr>
          <w:rFonts w:ascii="Arial" w:hAnsi="Arial" w:cs="Arial"/>
        </w:rPr>
        <w:t>emisione</w:t>
      </w:r>
      <w:r w:rsidR="00CD3F00">
        <w:rPr>
          <w:rFonts w:ascii="Arial" w:hAnsi="Arial" w:cs="Arial"/>
        </w:rPr>
        <w:t xml:space="preserve">s de </w:t>
      </w:r>
      <w:r w:rsidR="00D8678B">
        <w:rPr>
          <w:rFonts w:ascii="Arial" w:hAnsi="Arial" w:cs="Arial"/>
        </w:rPr>
        <w:t xml:space="preserve">pautas </w:t>
      </w:r>
      <w:r w:rsidR="00CD3F00">
        <w:rPr>
          <w:rFonts w:ascii="Arial" w:hAnsi="Arial" w:cs="Arial"/>
        </w:rPr>
        <w:t>realizada</w:t>
      </w:r>
      <w:r w:rsidR="00D8678B">
        <w:rPr>
          <w:rFonts w:ascii="Arial" w:hAnsi="Arial" w:cs="Arial"/>
        </w:rPr>
        <w:t>s durante el mes, lo anterior previo aval de la supervisión.</w:t>
      </w:r>
    </w:p>
    <w:p w:rsidR="00D8678B" w:rsidRPr="00F35C0E" w:rsidRDefault="00D8678B" w:rsidP="00B5579A">
      <w:pPr>
        <w:jc w:val="both"/>
        <w:rPr>
          <w:rStyle w:val="Estilo1"/>
          <w:rFonts w:cs="Arial"/>
        </w:rPr>
      </w:pPr>
    </w:p>
    <w:p w:rsidR="0078463A" w:rsidRPr="00F35C0E" w:rsidRDefault="00076288" w:rsidP="00900FEA">
      <w:pPr>
        <w:widowControl w:val="0"/>
        <w:tabs>
          <w:tab w:val="left" w:pos="1134"/>
        </w:tabs>
        <w:jc w:val="both"/>
        <w:outlineLvl w:val="0"/>
        <w:rPr>
          <w:rStyle w:val="Estilo1"/>
          <w:rFonts w:cs="Arial"/>
          <w:b/>
        </w:rPr>
      </w:pPr>
      <w:r w:rsidRPr="00F35C0E">
        <w:rPr>
          <w:rStyle w:val="Estilo1"/>
          <w:rFonts w:cs="Arial"/>
          <w:b/>
        </w:rPr>
        <w:t xml:space="preserve">4.1. </w:t>
      </w:r>
      <w:r w:rsidR="0078463A" w:rsidRPr="00F35C0E">
        <w:rPr>
          <w:rStyle w:val="Estilo1"/>
          <w:rFonts w:cs="Arial"/>
          <w:b/>
        </w:rPr>
        <w:t>Disponibilidad Presupuestal</w:t>
      </w:r>
    </w:p>
    <w:p w:rsidR="0078463A" w:rsidRPr="00F35C0E" w:rsidRDefault="0078463A" w:rsidP="00900FEA">
      <w:pPr>
        <w:widowControl w:val="0"/>
        <w:tabs>
          <w:tab w:val="left" w:pos="1134"/>
        </w:tabs>
        <w:jc w:val="both"/>
        <w:outlineLvl w:val="0"/>
        <w:rPr>
          <w:rStyle w:val="Estilo1"/>
          <w:rFonts w:cs="Arial"/>
        </w:rPr>
      </w:pPr>
    </w:p>
    <w:p w:rsidR="00477B40" w:rsidRPr="00477B40" w:rsidRDefault="00824F62" w:rsidP="00477B40">
      <w:pPr>
        <w:widowControl w:val="0"/>
        <w:tabs>
          <w:tab w:val="left" w:pos="1134"/>
        </w:tabs>
        <w:jc w:val="both"/>
        <w:outlineLvl w:val="0"/>
        <w:rPr>
          <w:rFonts w:ascii="Arial" w:hAnsi="Arial" w:cs="Arial"/>
        </w:rPr>
      </w:pPr>
      <w:r w:rsidRPr="00F35C0E">
        <w:rPr>
          <w:rStyle w:val="Estilo1"/>
          <w:rFonts w:cs="Arial"/>
        </w:rPr>
        <w:t>Los recursos destinados para la presente contratación</w:t>
      </w:r>
      <w:r w:rsidR="00900FEA" w:rsidRPr="00F35C0E">
        <w:rPr>
          <w:rStyle w:val="Estilo1"/>
          <w:rFonts w:cs="Arial"/>
        </w:rPr>
        <w:t xml:space="preserve"> provienen de </w:t>
      </w:r>
      <w:r w:rsidRPr="00F35C0E">
        <w:rPr>
          <w:rStyle w:val="Estilo1"/>
          <w:rFonts w:cs="Arial"/>
        </w:rPr>
        <w:t>recursos propios del presupuesto de la Asamblea Departamental de Antioquia, R</w:t>
      </w:r>
      <w:r w:rsidR="00B63F3E" w:rsidRPr="00F35C0E">
        <w:rPr>
          <w:rStyle w:val="Estilo1"/>
          <w:rFonts w:cs="Arial"/>
        </w:rPr>
        <w:t xml:space="preserve">ubro No. </w:t>
      </w:r>
      <w:r w:rsidR="00477B40" w:rsidRPr="00477B40">
        <w:rPr>
          <w:rFonts w:ascii="Arial" w:hAnsi="Arial" w:cs="Arial"/>
        </w:rPr>
        <w:t>2120202008/1010/0-1010 FONDOS COMUNES I.C.L.D Servicios prestados a las empresas y servicios de producción</w:t>
      </w:r>
      <w:r w:rsidR="00477B40">
        <w:rPr>
          <w:rFonts w:ascii="Arial" w:hAnsi="Arial" w:cs="Arial"/>
        </w:rPr>
        <w:t>.</w:t>
      </w:r>
    </w:p>
    <w:p w:rsidR="00A13253" w:rsidRPr="00F35C0E" w:rsidRDefault="00A13253" w:rsidP="00900FEA">
      <w:pPr>
        <w:widowControl w:val="0"/>
        <w:tabs>
          <w:tab w:val="left" w:pos="1134"/>
        </w:tabs>
        <w:jc w:val="both"/>
        <w:outlineLvl w:val="0"/>
        <w:rPr>
          <w:rStyle w:val="Estilo1"/>
          <w:rFonts w:cs="Arial"/>
        </w:rPr>
      </w:pPr>
    </w:p>
    <w:p w:rsidR="00D8678B" w:rsidRPr="00F35C0E" w:rsidRDefault="00D8678B" w:rsidP="0078463A">
      <w:pPr>
        <w:pStyle w:val="Prrafodelista"/>
        <w:ind w:left="360"/>
        <w:rPr>
          <w:rFonts w:ascii="Arial" w:hAnsi="Arial" w:cs="Arial"/>
        </w:rPr>
      </w:pPr>
    </w:p>
    <w:tbl>
      <w:tblPr>
        <w:tblStyle w:val="TableGrid"/>
        <w:tblW w:w="9356" w:type="dxa"/>
        <w:tblInd w:w="-27" w:type="dxa"/>
        <w:tblCellMar>
          <w:left w:w="115" w:type="dxa"/>
          <w:right w:w="115" w:type="dxa"/>
        </w:tblCellMar>
        <w:tblLook w:val="04A0"/>
      </w:tblPr>
      <w:tblGrid>
        <w:gridCol w:w="2543"/>
        <w:gridCol w:w="3443"/>
        <w:gridCol w:w="3370"/>
      </w:tblGrid>
      <w:tr w:rsidR="0078463A" w:rsidRPr="00F35C0E" w:rsidTr="0078463A">
        <w:trPr>
          <w:trHeight w:val="391"/>
        </w:trPr>
        <w:tc>
          <w:tcPr>
            <w:tcW w:w="9356" w:type="dxa"/>
            <w:gridSpan w:val="3"/>
            <w:tcBorders>
              <w:top w:val="single" w:sz="2" w:space="0" w:color="000000"/>
              <w:left w:val="single" w:sz="2" w:space="0" w:color="000000"/>
              <w:bottom w:val="single" w:sz="2" w:space="0" w:color="000000"/>
              <w:right w:val="single" w:sz="2" w:space="0" w:color="000000"/>
            </w:tcBorders>
            <w:shd w:val="clear" w:color="auto" w:fill="C5E0B3" w:themeFill="accent6" w:themeFillTint="66"/>
          </w:tcPr>
          <w:p w:rsidR="0078463A" w:rsidRPr="00F35C0E" w:rsidRDefault="0078463A" w:rsidP="0078463A">
            <w:pPr>
              <w:ind w:right="4"/>
              <w:jc w:val="center"/>
              <w:rPr>
                <w:rFonts w:ascii="Arial" w:hAnsi="Arial" w:cs="Arial"/>
                <w:b/>
              </w:rPr>
            </w:pPr>
            <w:r w:rsidRPr="00F35C0E">
              <w:rPr>
                <w:rFonts w:ascii="Arial" w:hAnsi="Arial" w:cs="Arial"/>
                <w:b/>
              </w:rPr>
              <w:t>CERTIFICADOS DE DISPONIBILIDAD PRESUPUESTAL</w:t>
            </w:r>
          </w:p>
        </w:tc>
      </w:tr>
      <w:tr w:rsidR="0078463A" w:rsidRPr="00F35C0E" w:rsidTr="0078463A">
        <w:trPr>
          <w:trHeight w:val="371"/>
        </w:trPr>
        <w:tc>
          <w:tcPr>
            <w:tcW w:w="2543" w:type="dxa"/>
            <w:tcBorders>
              <w:top w:val="single" w:sz="2" w:space="0" w:color="000000"/>
              <w:left w:val="single" w:sz="2" w:space="0" w:color="000000"/>
              <w:bottom w:val="single" w:sz="2" w:space="0" w:color="000000"/>
              <w:right w:val="single" w:sz="2" w:space="0" w:color="000000"/>
            </w:tcBorders>
            <w:shd w:val="clear" w:color="auto" w:fill="C5E0B3" w:themeFill="accent6" w:themeFillTint="66"/>
          </w:tcPr>
          <w:p w:rsidR="0078463A" w:rsidRPr="00F35C0E" w:rsidRDefault="0078463A" w:rsidP="0078463A">
            <w:pPr>
              <w:ind w:right="12"/>
              <w:jc w:val="center"/>
              <w:rPr>
                <w:rFonts w:ascii="Arial" w:hAnsi="Arial" w:cs="Arial"/>
                <w:b/>
              </w:rPr>
            </w:pPr>
            <w:r w:rsidRPr="00F35C0E">
              <w:rPr>
                <w:rFonts w:ascii="Arial" w:hAnsi="Arial" w:cs="Arial"/>
                <w:b/>
              </w:rPr>
              <w:t>FECHA</w:t>
            </w:r>
          </w:p>
        </w:tc>
        <w:tc>
          <w:tcPr>
            <w:tcW w:w="3443" w:type="dxa"/>
            <w:tcBorders>
              <w:top w:val="single" w:sz="2" w:space="0" w:color="000000"/>
              <w:left w:val="single" w:sz="2" w:space="0" w:color="000000"/>
              <w:bottom w:val="single" w:sz="2" w:space="0" w:color="000000"/>
              <w:right w:val="single" w:sz="2" w:space="0" w:color="000000"/>
            </w:tcBorders>
            <w:shd w:val="clear" w:color="auto" w:fill="C5E0B3" w:themeFill="accent6" w:themeFillTint="66"/>
          </w:tcPr>
          <w:p w:rsidR="0078463A" w:rsidRPr="00F35C0E" w:rsidRDefault="0078463A" w:rsidP="0078463A">
            <w:pPr>
              <w:ind w:left="15"/>
              <w:jc w:val="center"/>
              <w:rPr>
                <w:rFonts w:ascii="Arial" w:hAnsi="Arial" w:cs="Arial"/>
                <w:b/>
              </w:rPr>
            </w:pPr>
            <w:r w:rsidRPr="00F35C0E">
              <w:rPr>
                <w:rFonts w:ascii="Arial" w:hAnsi="Arial" w:cs="Arial"/>
                <w:b/>
              </w:rPr>
              <w:t>NUMERO</w:t>
            </w:r>
          </w:p>
        </w:tc>
        <w:tc>
          <w:tcPr>
            <w:tcW w:w="3370" w:type="dxa"/>
            <w:tcBorders>
              <w:top w:val="single" w:sz="2" w:space="0" w:color="000000"/>
              <w:left w:val="single" w:sz="2" w:space="0" w:color="000000"/>
              <w:bottom w:val="single" w:sz="2" w:space="0" w:color="000000"/>
              <w:right w:val="single" w:sz="2" w:space="0" w:color="000000"/>
            </w:tcBorders>
            <w:shd w:val="clear" w:color="auto" w:fill="C5E0B3" w:themeFill="accent6" w:themeFillTint="66"/>
          </w:tcPr>
          <w:p w:rsidR="0078463A" w:rsidRPr="00F35C0E" w:rsidRDefault="0078463A" w:rsidP="0078463A">
            <w:pPr>
              <w:ind w:left="18"/>
              <w:jc w:val="center"/>
              <w:rPr>
                <w:rFonts w:ascii="Arial" w:hAnsi="Arial" w:cs="Arial"/>
                <w:b/>
              </w:rPr>
            </w:pPr>
            <w:r w:rsidRPr="00F35C0E">
              <w:rPr>
                <w:rFonts w:ascii="Arial" w:hAnsi="Arial" w:cs="Arial"/>
                <w:b/>
              </w:rPr>
              <w:t>VALOR</w:t>
            </w:r>
          </w:p>
        </w:tc>
      </w:tr>
      <w:tr w:rsidR="0078463A" w:rsidRPr="00F35C0E" w:rsidTr="0078463A">
        <w:trPr>
          <w:trHeight w:val="367"/>
        </w:trPr>
        <w:tc>
          <w:tcPr>
            <w:tcW w:w="2543" w:type="dxa"/>
            <w:tcBorders>
              <w:top w:val="single" w:sz="2" w:space="0" w:color="000000"/>
              <w:left w:val="single" w:sz="2" w:space="0" w:color="000000"/>
              <w:bottom w:val="single" w:sz="2" w:space="0" w:color="000000"/>
              <w:right w:val="single" w:sz="2" w:space="0" w:color="000000"/>
            </w:tcBorders>
          </w:tcPr>
          <w:p w:rsidR="0078463A" w:rsidRPr="007F7FEF" w:rsidRDefault="00A13253" w:rsidP="00D8678B">
            <w:pPr>
              <w:ind w:left="3"/>
              <w:jc w:val="center"/>
              <w:rPr>
                <w:rFonts w:ascii="Arial" w:hAnsi="Arial" w:cs="Arial"/>
              </w:rPr>
            </w:pPr>
            <w:r>
              <w:rPr>
                <w:rFonts w:ascii="Arial" w:hAnsi="Arial" w:cs="Arial"/>
              </w:rPr>
              <w:t>10/05</w:t>
            </w:r>
            <w:r w:rsidR="00BC471B" w:rsidRPr="007F7FEF">
              <w:rPr>
                <w:rFonts w:ascii="Arial" w:hAnsi="Arial" w:cs="Arial"/>
              </w:rPr>
              <w:t>/202</w:t>
            </w:r>
            <w:r>
              <w:rPr>
                <w:rFonts w:ascii="Arial" w:hAnsi="Arial" w:cs="Arial"/>
              </w:rPr>
              <w:t>3</w:t>
            </w:r>
          </w:p>
        </w:tc>
        <w:tc>
          <w:tcPr>
            <w:tcW w:w="3443" w:type="dxa"/>
            <w:tcBorders>
              <w:top w:val="single" w:sz="2" w:space="0" w:color="000000"/>
              <w:left w:val="single" w:sz="2" w:space="0" w:color="000000"/>
              <w:bottom w:val="single" w:sz="2" w:space="0" w:color="000000"/>
              <w:right w:val="single" w:sz="2" w:space="0" w:color="000000"/>
            </w:tcBorders>
          </w:tcPr>
          <w:p w:rsidR="0078463A" w:rsidRPr="00D9287E" w:rsidRDefault="00A13253" w:rsidP="0023203A">
            <w:pPr>
              <w:ind w:left="3"/>
              <w:jc w:val="center"/>
              <w:rPr>
                <w:rFonts w:ascii="Arial" w:hAnsi="Arial" w:cs="Arial"/>
              </w:rPr>
            </w:pPr>
            <w:r w:rsidRPr="00076CDF">
              <w:rPr>
                <w:rFonts w:ascii="Arial" w:hAnsi="Arial" w:cs="Arial"/>
              </w:rPr>
              <w:t>3000049042</w:t>
            </w:r>
          </w:p>
        </w:tc>
        <w:tc>
          <w:tcPr>
            <w:tcW w:w="3370" w:type="dxa"/>
            <w:tcBorders>
              <w:top w:val="single" w:sz="2" w:space="0" w:color="000000"/>
              <w:left w:val="single" w:sz="2" w:space="0" w:color="000000"/>
              <w:bottom w:val="single" w:sz="2" w:space="0" w:color="000000"/>
              <w:right w:val="single" w:sz="2" w:space="0" w:color="000000"/>
            </w:tcBorders>
          </w:tcPr>
          <w:p w:rsidR="0078463A" w:rsidRPr="00F22818" w:rsidRDefault="006C33B2" w:rsidP="00F22818">
            <w:pPr>
              <w:ind w:left="18"/>
              <w:jc w:val="center"/>
              <w:rPr>
                <w:rFonts w:ascii="Arial" w:hAnsi="Arial" w:cs="Arial"/>
                <w:lang w:val="es-CO"/>
              </w:rPr>
            </w:pPr>
            <w:r w:rsidRPr="00F22818">
              <w:rPr>
                <w:rFonts w:ascii="Arial" w:hAnsi="Arial" w:cs="Arial"/>
                <w:lang w:val="es-CO"/>
              </w:rPr>
              <w:t>$</w:t>
            </w:r>
            <w:r w:rsidR="00E458BF">
              <w:rPr>
                <w:rFonts w:ascii="Arial" w:hAnsi="Arial" w:cs="Arial"/>
                <w:lang w:val="es-CO"/>
              </w:rPr>
              <w:t>54.075.508</w:t>
            </w:r>
            <w:bookmarkStart w:id="0" w:name="_GoBack"/>
            <w:bookmarkEnd w:id="0"/>
          </w:p>
        </w:tc>
      </w:tr>
    </w:tbl>
    <w:p w:rsidR="0078463A" w:rsidRPr="00F35C0E" w:rsidRDefault="0078463A" w:rsidP="00900FEA">
      <w:pPr>
        <w:widowControl w:val="0"/>
        <w:tabs>
          <w:tab w:val="left" w:pos="1134"/>
        </w:tabs>
        <w:jc w:val="both"/>
        <w:outlineLvl w:val="0"/>
        <w:rPr>
          <w:rStyle w:val="Estilo1"/>
          <w:rFonts w:cs="Arial"/>
        </w:rPr>
      </w:pPr>
    </w:p>
    <w:p w:rsidR="006535A7" w:rsidRPr="00F35C0E" w:rsidRDefault="00076288" w:rsidP="006535A7">
      <w:pPr>
        <w:pStyle w:val="Textoindependiente"/>
        <w:spacing w:after="0"/>
        <w:ind w:right="80"/>
        <w:jc w:val="both"/>
        <w:rPr>
          <w:rFonts w:ascii="Arial" w:hAnsi="Arial" w:cs="Arial"/>
        </w:rPr>
      </w:pPr>
      <w:r w:rsidRPr="00F35C0E">
        <w:rPr>
          <w:rFonts w:ascii="Arial" w:hAnsi="Arial" w:cs="Arial"/>
          <w:b/>
        </w:rPr>
        <w:t xml:space="preserve">4.2. </w:t>
      </w:r>
      <w:r w:rsidR="006535A7" w:rsidRPr="00F35C0E">
        <w:rPr>
          <w:rFonts w:ascii="Arial" w:hAnsi="Arial" w:cs="Arial"/>
          <w:b/>
        </w:rPr>
        <w:t>Forma de Pago y/o Desembolso.</w:t>
      </w:r>
    </w:p>
    <w:p w:rsidR="006535A7" w:rsidRPr="00F35C0E" w:rsidRDefault="006535A7" w:rsidP="006535A7">
      <w:pPr>
        <w:pStyle w:val="Textoindependiente"/>
        <w:spacing w:after="0"/>
        <w:ind w:right="80"/>
        <w:jc w:val="both"/>
        <w:rPr>
          <w:rFonts w:ascii="Arial" w:hAnsi="Arial" w:cs="Arial"/>
          <w:b/>
        </w:rPr>
      </w:pPr>
    </w:p>
    <w:p w:rsidR="00CB65EC" w:rsidRPr="00F35C0E" w:rsidRDefault="00CB65EC" w:rsidP="00CB65EC">
      <w:pPr>
        <w:jc w:val="both"/>
        <w:rPr>
          <w:rFonts w:ascii="Arial" w:hAnsi="Arial" w:cs="Arial"/>
        </w:rPr>
      </w:pPr>
      <w:r w:rsidRPr="00F35C0E">
        <w:rPr>
          <w:rStyle w:val="Estilo1"/>
          <w:rFonts w:cs="Arial"/>
        </w:rPr>
        <w:t>La Asamblea Departamental de Antioquia</w:t>
      </w:r>
      <w:r w:rsidRPr="00F35C0E">
        <w:rPr>
          <w:rFonts w:ascii="Arial" w:hAnsi="Arial" w:cs="Arial"/>
        </w:rPr>
        <w:t xml:space="preserve"> cancelará </w:t>
      </w:r>
      <w:r w:rsidR="00824F62" w:rsidRPr="00F35C0E">
        <w:rPr>
          <w:rFonts w:ascii="Arial" w:hAnsi="Arial" w:cs="Arial"/>
        </w:rPr>
        <w:t xml:space="preserve">al </w:t>
      </w:r>
      <w:r w:rsidRPr="00F35C0E">
        <w:rPr>
          <w:rFonts w:ascii="Arial" w:hAnsi="Arial" w:cs="Arial"/>
        </w:rPr>
        <w:t xml:space="preserve">CONTRATISTA el valor de los </w:t>
      </w:r>
      <w:r w:rsidR="00582FF2" w:rsidRPr="00F35C0E">
        <w:rPr>
          <w:rFonts w:ascii="Arial" w:hAnsi="Arial" w:cs="Arial"/>
        </w:rPr>
        <w:t>servicios</w:t>
      </w:r>
      <w:r w:rsidRPr="00F35C0E">
        <w:rPr>
          <w:rFonts w:ascii="Arial" w:hAnsi="Arial" w:cs="Arial"/>
        </w:rPr>
        <w:t xml:space="preserve">, </w:t>
      </w:r>
      <w:r w:rsidR="00D8678B">
        <w:rPr>
          <w:rFonts w:ascii="Arial" w:hAnsi="Arial" w:cs="Arial"/>
        </w:rPr>
        <w:t>de conformidad con las pautas e impactos realizados durante el mes</w:t>
      </w:r>
      <w:r w:rsidR="00862229" w:rsidRPr="00F35C0E">
        <w:rPr>
          <w:rFonts w:ascii="Arial" w:hAnsi="Arial" w:cs="Arial"/>
        </w:rPr>
        <w:t xml:space="preserve">, dicho pago se hará </w:t>
      </w:r>
      <w:r w:rsidRPr="00F35C0E">
        <w:rPr>
          <w:rFonts w:ascii="Arial" w:hAnsi="Arial" w:cs="Arial"/>
        </w:rPr>
        <w:t xml:space="preserve">a través de transferencia electrónica a la cuenta bancaria reportada por el contratista en el formato de inscripción de proveedores y contratistas, previa presentación de la cuenta de cobro, la factura o documento equivalente debidamente legalizada, con todos los soportes que aseguren que los </w:t>
      </w:r>
      <w:r w:rsidR="00824F62" w:rsidRPr="00F35C0E">
        <w:rPr>
          <w:rFonts w:ascii="Arial" w:hAnsi="Arial" w:cs="Arial"/>
        </w:rPr>
        <w:t>servicios</w:t>
      </w:r>
      <w:r w:rsidRPr="00F35C0E">
        <w:rPr>
          <w:rFonts w:ascii="Arial" w:hAnsi="Arial" w:cs="Arial"/>
        </w:rPr>
        <w:t xml:space="preserve"> fueron recibidos a entera satisfacción por parte del supervisor del contrato</w:t>
      </w:r>
      <w:r w:rsidR="00824F62" w:rsidRPr="00F35C0E">
        <w:rPr>
          <w:rFonts w:ascii="Arial" w:hAnsi="Arial" w:cs="Arial"/>
        </w:rPr>
        <w:t>, y el comprobante que dé cuenta de encontrarse al día con el pago de aportes al sistema de seguridad social de conformidad con la normativa vigente</w:t>
      </w:r>
      <w:r w:rsidRPr="00F35C0E">
        <w:rPr>
          <w:rFonts w:ascii="Arial" w:hAnsi="Arial" w:cs="Arial"/>
        </w:rPr>
        <w:t xml:space="preserve">. </w:t>
      </w:r>
    </w:p>
    <w:p w:rsidR="00CB65EC" w:rsidRPr="00F35C0E" w:rsidRDefault="00CB65EC" w:rsidP="00CB65EC">
      <w:pPr>
        <w:jc w:val="both"/>
        <w:rPr>
          <w:rFonts w:ascii="Arial" w:hAnsi="Arial" w:cs="Arial"/>
        </w:rPr>
      </w:pPr>
    </w:p>
    <w:p w:rsidR="00CB65EC" w:rsidRPr="00F35C0E" w:rsidRDefault="00CB65EC" w:rsidP="00CB65EC">
      <w:pPr>
        <w:jc w:val="both"/>
        <w:rPr>
          <w:rFonts w:ascii="Arial" w:hAnsi="Arial" w:cs="Arial"/>
        </w:rPr>
      </w:pPr>
      <w:r w:rsidRPr="00F35C0E">
        <w:rPr>
          <w:rFonts w:ascii="Arial" w:hAnsi="Arial" w:cs="Arial"/>
        </w:rPr>
        <w:t>El contratista manifiesta que conoce que la relación contractual suscrita no genera ninguna obligación por parte del contratante, relacionada con el pago por parte de este de prestaciones sociales o cualquier otro concepto diferente a los honorarios convenidos en razón de la ejecución del objeto y actividades igualmente pactadas.</w:t>
      </w:r>
    </w:p>
    <w:p w:rsidR="004831BE" w:rsidRPr="00F35C0E" w:rsidRDefault="004831BE" w:rsidP="004831BE">
      <w:pPr>
        <w:jc w:val="both"/>
        <w:rPr>
          <w:rFonts w:ascii="Arial" w:hAnsi="Arial" w:cs="Arial"/>
        </w:rPr>
      </w:pPr>
    </w:p>
    <w:p w:rsidR="00CB65EC" w:rsidRPr="00F35C0E" w:rsidRDefault="0078463A" w:rsidP="00C742B0">
      <w:pPr>
        <w:pStyle w:val="Prrafodelista"/>
        <w:numPr>
          <w:ilvl w:val="1"/>
          <w:numId w:val="5"/>
        </w:numPr>
        <w:jc w:val="both"/>
        <w:rPr>
          <w:rFonts w:ascii="Arial" w:hAnsi="Arial" w:cs="Arial"/>
          <w:b/>
        </w:rPr>
      </w:pPr>
      <w:r w:rsidRPr="00F35C0E">
        <w:rPr>
          <w:rFonts w:ascii="Arial" w:hAnsi="Arial" w:cs="Arial"/>
          <w:b/>
        </w:rPr>
        <w:t>Préstamo de Bienes Muebles</w:t>
      </w:r>
    </w:p>
    <w:p w:rsidR="0078463A" w:rsidRPr="00F35C0E" w:rsidRDefault="0078463A" w:rsidP="0078463A">
      <w:pPr>
        <w:pStyle w:val="Prrafodelista"/>
        <w:jc w:val="both"/>
        <w:rPr>
          <w:rFonts w:ascii="Arial" w:hAnsi="Arial" w:cs="Arial"/>
        </w:rPr>
      </w:pPr>
    </w:p>
    <w:p w:rsidR="00E906EF" w:rsidRPr="00F35C0E" w:rsidRDefault="00CB65EC" w:rsidP="00CB65EC">
      <w:pPr>
        <w:jc w:val="both"/>
        <w:rPr>
          <w:rFonts w:ascii="Arial" w:hAnsi="Arial" w:cs="Arial"/>
        </w:rPr>
      </w:pPr>
      <w:r w:rsidRPr="00F35C0E">
        <w:rPr>
          <w:rFonts w:ascii="Arial" w:hAnsi="Arial" w:cs="Arial"/>
        </w:rPr>
        <w:t xml:space="preserve">En caso de requerirse el préstamo de bienes muebles al contratista para el desarrollo de sus actividades, se formalizará mediante acta de entrega, la cual hará parte integrante del contrato y deberá ser firmada por el responsable de bienes, </w:t>
      </w:r>
      <w:r w:rsidR="0078463A" w:rsidRPr="00F35C0E">
        <w:rPr>
          <w:rFonts w:ascii="Arial" w:hAnsi="Arial" w:cs="Arial"/>
        </w:rPr>
        <w:t>el</w:t>
      </w:r>
      <w:r w:rsidRPr="00F35C0E">
        <w:rPr>
          <w:rFonts w:ascii="Arial" w:hAnsi="Arial" w:cs="Arial"/>
        </w:rPr>
        <w:t xml:space="preserve"> </w:t>
      </w:r>
      <w:r w:rsidRPr="00F35C0E">
        <w:rPr>
          <w:rFonts w:ascii="Arial" w:hAnsi="Arial" w:cs="Arial"/>
        </w:rPr>
        <w:lastRenderedPageBreak/>
        <w:t>contratista y el supervisor del contrato. </w:t>
      </w:r>
    </w:p>
    <w:p w:rsidR="00CB65EC" w:rsidRPr="00F35C0E" w:rsidRDefault="00E906EF" w:rsidP="00CB65EC">
      <w:pPr>
        <w:jc w:val="both"/>
        <w:rPr>
          <w:rFonts w:ascii="Arial" w:hAnsi="Arial" w:cs="Arial"/>
        </w:rPr>
      </w:pPr>
      <w:r w:rsidRPr="00F35C0E">
        <w:rPr>
          <w:rFonts w:ascii="Arial" w:hAnsi="Arial" w:cs="Arial"/>
        </w:rPr>
        <w:t xml:space="preserve"> </w:t>
      </w:r>
    </w:p>
    <w:p w:rsidR="006535A7" w:rsidRPr="00F35C0E" w:rsidRDefault="00CB65EC" w:rsidP="00CB65EC">
      <w:pPr>
        <w:jc w:val="both"/>
        <w:rPr>
          <w:rFonts w:ascii="Arial" w:hAnsi="Arial" w:cs="Arial"/>
        </w:rPr>
      </w:pPr>
      <w:r w:rsidRPr="00F35C0E">
        <w:rPr>
          <w:rFonts w:ascii="Arial" w:hAnsi="Arial" w:cs="Arial"/>
        </w:rPr>
        <w:t xml:space="preserve">Si se entregaren bienes muebles, el Supervisor autorizará el último pago del contrato, si y solo si, </w:t>
      </w:r>
      <w:r w:rsidR="0078463A" w:rsidRPr="00F35C0E">
        <w:rPr>
          <w:rFonts w:ascii="Arial" w:hAnsi="Arial" w:cs="Arial"/>
        </w:rPr>
        <w:t>el</w:t>
      </w:r>
      <w:r w:rsidRPr="00F35C0E">
        <w:rPr>
          <w:rFonts w:ascii="Arial" w:hAnsi="Arial" w:cs="Arial"/>
        </w:rPr>
        <w:t xml:space="preserve"> contratista se encuentra a paz y salvo con la entrega de los bienes, lo que será certificado por la persona responsable de Bienes </w:t>
      </w:r>
      <w:r w:rsidR="00E906EF" w:rsidRPr="00F35C0E">
        <w:rPr>
          <w:rFonts w:ascii="Arial" w:hAnsi="Arial" w:cs="Arial"/>
        </w:rPr>
        <w:t xml:space="preserve">de </w:t>
      </w:r>
      <w:r w:rsidR="00E906EF" w:rsidRPr="00F35C0E">
        <w:rPr>
          <w:rStyle w:val="Estilo1"/>
          <w:rFonts w:cs="Arial"/>
        </w:rPr>
        <w:t>la Asamblea Departamental de Antioquia</w:t>
      </w:r>
      <w:r w:rsidRPr="00F35C0E">
        <w:rPr>
          <w:rFonts w:ascii="Arial" w:hAnsi="Arial" w:cs="Arial"/>
        </w:rPr>
        <w:t>, de lo cual dejará constancia en el informe final de Supervisión</w:t>
      </w:r>
      <w:r w:rsidR="00076288" w:rsidRPr="00F35C0E">
        <w:rPr>
          <w:rFonts w:ascii="Arial" w:hAnsi="Arial" w:cs="Arial"/>
        </w:rPr>
        <w:t>.</w:t>
      </w:r>
    </w:p>
    <w:p w:rsidR="00076288" w:rsidRPr="00F35C0E" w:rsidRDefault="00076288" w:rsidP="00CB65EC">
      <w:pPr>
        <w:jc w:val="both"/>
        <w:rPr>
          <w:rFonts w:ascii="Arial" w:hAnsi="Arial" w:cs="Arial"/>
        </w:rPr>
      </w:pPr>
    </w:p>
    <w:p w:rsidR="00076288" w:rsidRPr="00F35C0E" w:rsidRDefault="00076288" w:rsidP="00C742B0">
      <w:pPr>
        <w:pStyle w:val="Textoindependiente"/>
        <w:numPr>
          <w:ilvl w:val="1"/>
          <w:numId w:val="5"/>
        </w:numPr>
        <w:spacing w:line="276" w:lineRule="auto"/>
        <w:ind w:right="79"/>
        <w:jc w:val="both"/>
        <w:rPr>
          <w:rFonts w:ascii="Arial" w:hAnsi="Arial" w:cs="Arial"/>
          <w:b/>
        </w:rPr>
      </w:pPr>
      <w:r w:rsidRPr="00F35C0E">
        <w:rPr>
          <w:rFonts w:ascii="Arial" w:hAnsi="Arial" w:cs="Arial"/>
          <w:b/>
        </w:rPr>
        <w:t>Liquidación</w:t>
      </w:r>
    </w:p>
    <w:p w:rsidR="001E363B" w:rsidRDefault="00076288" w:rsidP="00076288">
      <w:pPr>
        <w:pStyle w:val="Textoindependiente"/>
        <w:spacing w:line="276" w:lineRule="auto"/>
        <w:ind w:right="79"/>
        <w:jc w:val="both"/>
        <w:rPr>
          <w:rFonts w:ascii="Arial" w:hAnsi="Arial" w:cs="Arial"/>
        </w:rPr>
      </w:pPr>
      <w:r w:rsidRPr="00F35C0E">
        <w:rPr>
          <w:rFonts w:ascii="Arial" w:hAnsi="Arial" w:cs="Arial"/>
        </w:rPr>
        <w:t xml:space="preserve">De conformidad con el Artículo 217 del Decreto 019 de 2012, los contratos de prestación de servicios profesionales y de apoyo a la gestión no requieren de liquidación, lo que implica que solo en caso de una terminación anticipada o entrabamientos en su ejecución, se podrá hacer la liquidación para salvaguardar las obligaciones entre las partes, y </w:t>
      </w:r>
      <w:r w:rsidR="009B49C4" w:rsidRPr="00F35C0E">
        <w:rPr>
          <w:rFonts w:ascii="Arial" w:hAnsi="Arial" w:cs="Arial"/>
        </w:rPr>
        <w:t>la ENTIDAD CONTRATANTE</w:t>
      </w:r>
      <w:r w:rsidRPr="00F35C0E">
        <w:rPr>
          <w:rFonts w:ascii="Arial" w:hAnsi="Arial" w:cs="Arial"/>
        </w:rPr>
        <w:t xml:space="preserve"> podrá liquidar el contrato conforme a lo preceptuado en el art</w:t>
      </w:r>
      <w:r w:rsidR="00314D6D" w:rsidRPr="00F35C0E">
        <w:rPr>
          <w:rFonts w:ascii="Arial" w:hAnsi="Arial" w:cs="Arial"/>
        </w:rPr>
        <w:t>ículo 11 de la Ley 1150 de 2007</w:t>
      </w:r>
      <w:r w:rsidRPr="00F35C0E">
        <w:rPr>
          <w:rFonts w:ascii="Arial" w:hAnsi="Arial" w:cs="Arial"/>
        </w:rPr>
        <w:t>.</w:t>
      </w:r>
    </w:p>
    <w:p w:rsidR="00A13253" w:rsidRPr="00F35C0E" w:rsidRDefault="00A13253" w:rsidP="00076288">
      <w:pPr>
        <w:pStyle w:val="Textoindependiente"/>
        <w:spacing w:line="276" w:lineRule="auto"/>
        <w:ind w:right="79"/>
        <w:jc w:val="both"/>
        <w:rPr>
          <w:rFonts w:ascii="Arial" w:hAnsi="Arial" w:cs="Arial"/>
        </w:rPr>
      </w:pPr>
    </w:p>
    <w:p w:rsidR="006535A7" w:rsidRPr="00F35C0E" w:rsidRDefault="006535A7" w:rsidP="00C742B0">
      <w:pPr>
        <w:pStyle w:val="Prrafodelista"/>
        <w:numPr>
          <w:ilvl w:val="0"/>
          <w:numId w:val="3"/>
        </w:numPr>
        <w:contextualSpacing w:val="0"/>
        <w:jc w:val="both"/>
        <w:rPr>
          <w:rFonts w:ascii="Arial" w:hAnsi="Arial" w:cs="Arial"/>
          <w:b/>
        </w:rPr>
      </w:pPr>
      <w:r w:rsidRPr="00F35C0E">
        <w:rPr>
          <w:rFonts w:ascii="Arial" w:hAnsi="Arial" w:cs="Arial"/>
          <w:b/>
        </w:rPr>
        <w:t>CRITERIOS DE SELECCIÓN.</w:t>
      </w:r>
    </w:p>
    <w:p w:rsidR="006535A7" w:rsidRPr="00F35C0E" w:rsidRDefault="006535A7" w:rsidP="006535A7">
      <w:pPr>
        <w:pStyle w:val="Prrafodelista"/>
        <w:ind w:left="360"/>
        <w:contextualSpacing w:val="0"/>
        <w:jc w:val="both"/>
        <w:rPr>
          <w:rFonts w:ascii="Arial" w:hAnsi="Arial" w:cs="Arial"/>
        </w:rPr>
      </w:pPr>
    </w:p>
    <w:p w:rsidR="00B413AA" w:rsidRPr="00F35C0E" w:rsidRDefault="00B413AA" w:rsidP="00B413AA">
      <w:pPr>
        <w:spacing w:line="276" w:lineRule="auto"/>
        <w:jc w:val="both"/>
        <w:rPr>
          <w:rFonts w:ascii="Arial" w:hAnsi="Arial" w:cs="Arial"/>
        </w:rPr>
      </w:pPr>
      <w:r w:rsidRPr="00F35C0E">
        <w:rPr>
          <w:rFonts w:ascii="Arial" w:hAnsi="Arial" w:cs="Arial"/>
        </w:rPr>
        <w:t>Para la prestación del servicio que nos ocupa se requiere una persona natural que cuente con experiencia laboral y se encuentre apta para prestar los servicios de apoyo.</w:t>
      </w:r>
    </w:p>
    <w:p w:rsidR="00B413AA" w:rsidRPr="00F35C0E" w:rsidRDefault="00B413AA" w:rsidP="00B413AA">
      <w:pPr>
        <w:spacing w:line="276" w:lineRule="auto"/>
        <w:jc w:val="both"/>
        <w:rPr>
          <w:rFonts w:ascii="Arial" w:hAnsi="Arial" w:cs="Arial"/>
        </w:rPr>
      </w:pPr>
    </w:p>
    <w:p w:rsidR="00B413AA" w:rsidRPr="00F35C0E" w:rsidRDefault="00B413AA" w:rsidP="00B413AA">
      <w:pPr>
        <w:spacing w:line="276" w:lineRule="auto"/>
        <w:jc w:val="both"/>
        <w:rPr>
          <w:rFonts w:ascii="Arial" w:hAnsi="Arial" w:cs="Arial"/>
          <w:b/>
        </w:rPr>
      </w:pPr>
      <w:r w:rsidRPr="00F35C0E">
        <w:rPr>
          <w:rFonts w:ascii="Arial" w:hAnsi="Arial" w:cs="Arial"/>
          <w:b/>
        </w:rPr>
        <w:t xml:space="preserve">ESTUDIO DEL SECTOR. </w:t>
      </w:r>
    </w:p>
    <w:p w:rsidR="00B413AA" w:rsidRPr="00F35C0E" w:rsidRDefault="00B413AA" w:rsidP="00B413AA">
      <w:pPr>
        <w:spacing w:line="276" w:lineRule="auto"/>
        <w:jc w:val="both"/>
        <w:rPr>
          <w:rFonts w:ascii="Arial" w:hAnsi="Arial" w:cs="Arial"/>
          <w:b/>
        </w:rPr>
      </w:pPr>
    </w:p>
    <w:p w:rsidR="00B413AA" w:rsidRPr="00F35C0E" w:rsidRDefault="00B413AA" w:rsidP="00B413AA">
      <w:pPr>
        <w:spacing w:line="276" w:lineRule="auto"/>
        <w:ind w:right="79"/>
        <w:jc w:val="both"/>
        <w:rPr>
          <w:rFonts w:ascii="Arial" w:hAnsi="Arial" w:cs="Arial"/>
          <w:bCs/>
          <w:iCs/>
        </w:rPr>
      </w:pPr>
      <w:r w:rsidRPr="00F35C0E">
        <w:rPr>
          <w:rFonts w:ascii="Arial" w:hAnsi="Arial" w:cs="Arial"/>
          <w:bCs/>
          <w:iCs/>
        </w:rPr>
        <w:t>Para la prestación del servicio que nos ocupa se necesita:</w:t>
      </w:r>
    </w:p>
    <w:p w:rsidR="00B413AA" w:rsidRPr="00F35C0E" w:rsidRDefault="00B413AA" w:rsidP="00B413AA">
      <w:pPr>
        <w:spacing w:line="276" w:lineRule="auto"/>
        <w:ind w:right="79"/>
        <w:jc w:val="both"/>
        <w:rPr>
          <w:rFonts w:ascii="Arial" w:hAnsi="Arial" w:cs="Arial"/>
          <w:b/>
          <w:bCs/>
          <w:iCs/>
        </w:rPr>
      </w:pPr>
    </w:p>
    <w:p w:rsidR="00B413AA" w:rsidRPr="00F35C0E" w:rsidRDefault="00300954" w:rsidP="00B413AA">
      <w:pPr>
        <w:spacing w:line="276" w:lineRule="auto"/>
        <w:ind w:right="79"/>
        <w:jc w:val="both"/>
        <w:rPr>
          <w:rFonts w:ascii="Arial" w:hAnsi="Arial" w:cs="Arial"/>
          <w:b/>
          <w:bCs/>
          <w:iCs/>
        </w:rPr>
      </w:pPr>
      <w:r w:rsidRPr="00300954">
        <w:rPr>
          <w:rFonts w:ascii="Arial" w:hAnsi="Arial" w:cs="Arial"/>
          <w:noProof/>
          <w:lang w:val="en-US"/>
        </w:rPr>
        <w:pict>
          <v:shapetype id="_x0000_t202" coordsize="21600,21600" o:spt="202" path="m,l,21600r21600,l21600,xe">
            <v:stroke joinstyle="miter"/>
            <v:path gradientshapeok="t" o:connecttype="rect"/>
          </v:shapetype>
          <v:shape id="Cuadro de texto 3" o:spid="_x0000_s1026" type="#_x0000_t202" style="position:absolute;left:0;text-align:left;margin-left:328.5pt;margin-top:.25pt;width:24pt;height:19.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">
            <v:textbox>
              <w:txbxContent>
                <w:p w:rsidR="00B9329E" w:rsidRDefault="00B9329E" w:rsidP="00B413AA">
                  <w:r>
                    <w:t>X</w:t>
                  </w:r>
                </w:p>
              </w:txbxContent>
            </v:textbox>
          </v:shape>
        </w:pict>
      </w:r>
      <w:r w:rsidRPr="00300954">
        <w:rPr>
          <w:rFonts w:ascii="Arial" w:hAnsi="Arial" w:cs="Arial"/>
          <w:noProof/>
          <w:lang w:val="en-US"/>
        </w:rPr>
        <w:pict>
          <v:shape id="Cuadro de texto 1" o:spid="_x0000_s1027" type="#_x0000_t202" style="position:absolute;left:0;text-align:left;margin-left:109.65pt;margin-top:.25pt;width:24pt;height:19.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">
            <v:textbox>
              <w:txbxContent>
                <w:p w:rsidR="00B9329E" w:rsidRDefault="00B9329E" w:rsidP="00B413AA"/>
              </w:txbxContent>
            </v:textbox>
          </v:shape>
        </w:pict>
      </w:r>
      <w:r w:rsidR="00B413AA" w:rsidRPr="00F35C0E">
        <w:rPr>
          <w:rFonts w:ascii="Arial" w:hAnsi="Arial" w:cs="Arial"/>
          <w:b/>
          <w:bCs/>
          <w:iCs/>
        </w:rPr>
        <w:t>Persona jurídica:</w:t>
      </w:r>
      <w:r w:rsidR="00B413AA" w:rsidRPr="00F35C0E">
        <w:rPr>
          <w:rFonts w:ascii="Arial" w:hAnsi="Arial" w:cs="Arial"/>
          <w:b/>
          <w:bCs/>
          <w:iCs/>
        </w:rPr>
        <w:tab/>
      </w:r>
      <w:r w:rsidR="00B413AA" w:rsidRPr="00F35C0E">
        <w:rPr>
          <w:rFonts w:ascii="Arial" w:hAnsi="Arial" w:cs="Arial"/>
          <w:b/>
          <w:bCs/>
          <w:iCs/>
        </w:rPr>
        <w:tab/>
      </w:r>
      <w:r w:rsidR="00B413AA" w:rsidRPr="00F35C0E">
        <w:rPr>
          <w:rFonts w:ascii="Arial" w:hAnsi="Arial" w:cs="Arial"/>
          <w:b/>
          <w:bCs/>
          <w:iCs/>
        </w:rPr>
        <w:tab/>
        <w:t>Persona Natural</w:t>
      </w:r>
    </w:p>
    <w:p w:rsidR="00B413AA" w:rsidRPr="00F35C0E" w:rsidRDefault="00B413AA" w:rsidP="00B413AA">
      <w:pPr>
        <w:autoSpaceDE w:val="0"/>
        <w:autoSpaceDN w:val="0"/>
        <w:adjustRightInd w:val="0"/>
        <w:spacing w:line="276" w:lineRule="auto"/>
        <w:jc w:val="both"/>
        <w:rPr>
          <w:rFonts w:ascii="Arial" w:hAnsi="Arial" w:cs="Arial"/>
        </w:rPr>
      </w:pPr>
    </w:p>
    <w:p w:rsidR="00B413AA" w:rsidRDefault="00B413AA" w:rsidP="00B413AA">
      <w:pPr>
        <w:autoSpaceDE w:val="0"/>
        <w:autoSpaceDN w:val="0"/>
        <w:adjustRightInd w:val="0"/>
        <w:spacing w:line="276" w:lineRule="auto"/>
        <w:jc w:val="both"/>
        <w:rPr>
          <w:rFonts w:ascii="Arial" w:hAnsi="Arial" w:cs="Arial"/>
        </w:rPr>
      </w:pPr>
      <w:r w:rsidRPr="00F35C0E">
        <w:rPr>
          <w:rFonts w:ascii="Arial" w:hAnsi="Arial" w:cs="Arial"/>
        </w:rPr>
        <w:t>Lo anterior se fundamenta en que:</w:t>
      </w:r>
    </w:p>
    <w:p w:rsidR="00DC7E13" w:rsidRDefault="00DC7E13" w:rsidP="00B413AA">
      <w:pPr>
        <w:autoSpaceDE w:val="0"/>
        <w:autoSpaceDN w:val="0"/>
        <w:adjustRightInd w:val="0"/>
        <w:spacing w:line="276" w:lineRule="auto"/>
        <w:jc w:val="both"/>
        <w:rPr>
          <w:rFonts w:ascii="Arial" w:hAnsi="Arial" w:cs="Arial"/>
        </w:rPr>
      </w:pPr>
    </w:p>
    <w:p w:rsidR="00DC7E13" w:rsidRPr="00DC7E13" w:rsidRDefault="00DC7E13" w:rsidP="00B413AA">
      <w:pPr>
        <w:autoSpaceDE w:val="0"/>
        <w:autoSpaceDN w:val="0"/>
        <w:adjustRightInd w:val="0"/>
        <w:spacing w:line="276" w:lineRule="auto"/>
        <w:jc w:val="both"/>
        <w:rPr>
          <w:rFonts w:ascii="Arial" w:hAnsi="Arial" w:cs="Arial"/>
          <w:b/>
        </w:rPr>
      </w:pPr>
      <w:r w:rsidRPr="00DC7E13">
        <w:rPr>
          <w:rFonts w:ascii="Arial" w:hAnsi="Arial" w:cs="Arial"/>
          <w:b/>
        </w:rPr>
        <w:t>Aspectos Generales:</w:t>
      </w:r>
    </w:p>
    <w:p w:rsidR="00DC7E13" w:rsidRDefault="00DC7E13" w:rsidP="00B413AA">
      <w:pPr>
        <w:autoSpaceDE w:val="0"/>
        <w:autoSpaceDN w:val="0"/>
        <w:adjustRightInd w:val="0"/>
        <w:spacing w:line="276" w:lineRule="auto"/>
        <w:jc w:val="both"/>
        <w:rPr>
          <w:rFonts w:ascii="Arial" w:hAnsi="Arial" w:cs="Arial"/>
        </w:rPr>
      </w:pPr>
    </w:p>
    <w:p w:rsidR="00DC7E13" w:rsidRPr="00B40EC2" w:rsidRDefault="00DC7E13" w:rsidP="00DC7E13">
      <w:pPr>
        <w:spacing w:line="276" w:lineRule="auto"/>
        <w:jc w:val="both"/>
        <w:rPr>
          <w:rFonts w:ascii="Arial" w:hAnsi="Arial" w:cs="Arial"/>
          <w:color w:val="000000"/>
        </w:rPr>
      </w:pPr>
      <w:r w:rsidRPr="00B40EC2">
        <w:rPr>
          <w:rFonts w:ascii="Arial" w:hAnsi="Arial" w:cs="Arial"/>
          <w:color w:val="000000"/>
        </w:rPr>
        <w:t xml:space="preserve">La función pública es un ejercicio que implica el contacto permanente de los dirigentes con las comunidades y que aporta al fortalecimiento de la democracia y a la consolidación de Estados más transparentes, eficaces y eficientes. </w:t>
      </w:r>
    </w:p>
    <w:p w:rsidR="00DC7E13" w:rsidRPr="00B40EC2" w:rsidRDefault="00DC7E13" w:rsidP="00DC7E13">
      <w:pPr>
        <w:spacing w:line="276" w:lineRule="auto"/>
        <w:jc w:val="both"/>
        <w:rPr>
          <w:rFonts w:ascii="Arial" w:hAnsi="Arial" w:cs="Arial"/>
          <w:color w:val="000000"/>
        </w:rPr>
      </w:pPr>
    </w:p>
    <w:p w:rsidR="00DC7E13" w:rsidRPr="00B40EC2" w:rsidRDefault="00DC7E13" w:rsidP="00DC7E13">
      <w:pPr>
        <w:spacing w:line="276" w:lineRule="auto"/>
        <w:jc w:val="both"/>
        <w:rPr>
          <w:rFonts w:ascii="Arial" w:hAnsi="Arial" w:cs="Arial"/>
          <w:color w:val="000000"/>
        </w:rPr>
      </w:pPr>
      <w:r w:rsidRPr="00B40EC2">
        <w:rPr>
          <w:rFonts w:ascii="Arial" w:hAnsi="Arial" w:cs="Arial"/>
          <w:color w:val="000000"/>
        </w:rPr>
        <w:t xml:space="preserve">Una tarea que exige rigurosidad, experiencia, extrema responsabilidad, personal altamente </w:t>
      </w:r>
      <w:r w:rsidRPr="00B10460">
        <w:rPr>
          <w:rFonts w:ascii="Arial" w:hAnsi="Arial" w:cs="Arial"/>
          <w:color w:val="000000"/>
        </w:rPr>
        <w:t>calificado y que</w:t>
      </w:r>
      <w:r w:rsidRPr="00B40EC2">
        <w:rPr>
          <w:rFonts w:ascii="Arial" w:hAnsi="Arial" w:cs="Arial"/>
          <w:i/>
          <w:color w:val="000000"/>
        </w:rPr>
        <w:t xml:space="preserve"> </w:t>
      </w:r>
      <w:r w:rsidRPr="00B40EC2">
        <w:rPr>
          <w:rFonts w:ascii="Arial" w:hAnsi="Arial" w:cs="Arial"/>
          <w:color w:val="000000"/>
        </w:rPr>
        <w:t xml:space="preserve">se sustenta en la Constitución Política de Colombia, especialmente en el artículo 20, que garantiza la libertad de expresión, pero también el </w:t>
      </w:r>
      <w:r w:rsidRPr="00B40EC2">
        <w:rPr>
          <w:rFonts w:ascii="Arial" w:hAnsi="Arial" w:cs="Arial"/>
          <w:color w:val="000000"/>
        </w:rPr>
        <w:lastRenderedPageBreak/>
        <w:t>derecho de todos los ciudadanos a recibir información veraz e imparcial, sin censura. Así mismo en el artículo 40 de la misma Carta Magna, que indica que todo colombiano tiene derecho a ejercer control político, para lo cual necesita estar informado de manera adecuada.</w:t>
      </w:r>
    </w:p>
    <w:p w:rsidR="00DC7E13" w:rsidRPr="00B40EC2" w:rsidRDefault="00DC7E13" w:rsidP="00DC7E13">
      <w:pPr>
        <w:spacing w:line="276" w:lineRule="auto"/>
        <w:jc w:val="both"/>
        <w:rPr>
          <w:rFonts w:ascii="Arial" w:hAnsi="Arial" w:cs="Arial"/>
          <w:color w:val="000000"/>
        </w:rPr>
      </w:pPr>
    </w:p>
    <w:p w:rsidR="00DC7E13" w:rsidRPr="00B40EC2" w:rsidRDefault="00DC7E13" w:rsidP="00DC7E13">
      <w:pPr>
        <w:spacing w:line="276" w:lineRule="auto"/>
        <w:ind w:right="80"/>
        <w:jc w:val="both"/>
        <w:rPr>
          <w:rFonts w:ascii="Arial" w:hAnsi="Arial" w:cs="Arial"/>
          <w:color w:val="000000"/>
        </w:rPr>
      </w:pPr>
      <w:r w:rsidRPr="00B40EC2">
        <w:rPr>
          <w:rFonts w:ascii="Arial" w:hAnsi="Arial" w:cs="Arial"/>
          <w:color w:val="000000"/>
        </w:rPr>
        <w:t xml:space="preserve">En nuestro país y en todas las sociedades la comunicación es un mecanismo necesario y fundamental para conseguir los objetivos de cualquier entidad, institución u organización. Dentro del campo de la comunicación hallamos un factor fundamental y es el de la información pública, componente que permite el ejercicio de las gestiones públicas de las entidades del Estado y facilita que la ciudadanía pueda vigilar dichas acciones a través de las plataformas y aplicaciones que han surgido gracias al desarrollo tecnológico. </w:t>
      </w:r>
    </w:p>
    <w:p w:rsidR="00DC7E13" w:rsidRPr="00B40EC2" w:rsidRDefault="00DC7E13" w:rsidP="00B413AA">
      <w:pPr>
        <w:autoSpaceDE w:val="0"/>
        <w:autoSpaceDN w:val="0"/>
        <w:adjustRightInd w:val="0"/>
        <w:spacing w:line="276" w:lineRule="auto"/>
        <w:jc w:val="both"/>
        <w:rPr>
          <w:rFonts w:ascii="Arial" w:hAnsi="Arial" w:cs="Arial"/>
        </w:rPr>
      </w:pPr>
    </w:p>
    <w:p w:rsidR="00B40EC2" w:rsidRPr="00B40EC2" w:rsidRDefault="00B40EC2" w:rsidP="00B40EC2">
      <w:pPr>
        <w:pStyle w:val="Textoindependiente"/>
        <w:ind w:right="80"/>
        <w:jc w:val="both"/>
        <w:rPr>
          <w:rFonts w:ascii="Arial" w:hAnsi="Arial" w:cs="Arial"/>
        </w:rPr>
      </w:pPr>
      <w:r w:rsidRPr="00B40EC2">
        <w:rPr>
          <w:rFonts w:ascii="Arial" w:hAnsi="Arial" w:cs="Arial"/>
        </w:rPr>
        <w:t>En los últimos años el mercado publicitario colombiano ha experimentado una creciente oferta de soluciones integradas de comunicación que parece ir de la mano con la integración de compañías y conformación de grupos estratégicos en este sector y el crecimiento del mercado digital.</w:t>
      </w:r>
    </w:p>
    <w:p w:rsidR="00B40EC2" w:rsidRPr="00B40EC2" w:rsidRDefault="00B40EC2" w:rsidP="00B40EC2">
      <w:pPr>
        <w:pStyle w:val="Textoindependiente"/>
        <w:ind w:right="80"/>
        <w:jc w:val="both"/>
        <w:rPr>
          <w:rFonts w:ascii="Arial" w:hAnsi="Arial" w:cs="Arial"/>
        </w:rPr>
      </w:pPr>
      <w:r w:rsidRPr="00B40EC2">
        <w:rPr>
          <w:rFonts w:ascii="Arial" w:hAnsi="Arial" w:cs="Arial"/>
        </w:rPr>
        <w:t>Esta industria se puede dividir en tres grandes actores a) Los anunciantes: quienes tienen la necesidad de comunicar a sus target los beneficiarios de sus productos (los compradores); b) Los medios de comunicación: quienes se encargan de concentrar las audiencias por medio de sus contenidos (los vendedores); c) Las centrales de medios y agencias de publicidad, quienes se encargan de intermediar entre los anunciantes y los medios de comunicación. La interacción de estos tres actores permite caracterizar dos modalidades dentro de este mercado: con intermediación y sin intermediación.</w:t>
      </w:r>
    </w:p>
    <w:p w:rsidR="00B40EC2" w:rsidRPr="00B40EC2" w:rsidRDefault="00B40EC2" w:rsidP="00B40EC2">
      <w:pPr>
        <w:pStyle w:val="Textoindependiente"/>
        <w:ind w:right="80"/>
        <w:jc w:val="both"/>
        <w:rPr>
          <w:rFonts w:ascii="Arial" w:hAnsi="Arial" w:cs="Arial"/>
        </w:rPr>
      </w:pPr>
      <w:r w:rsidRPr="00B40EC2">
        <w:rPr>
          <w:rFonts w:ascii="Arial" w:hAnsi="Arial" w:cs="Arial"/>
        </w:rPr>
        <w:t xml:space="preserve">Del total de inversión publicitaria en Colombia, se estima que el 60% es gestionado por centrales de medios (intermediación) y el 40% restante es contratado directamente por los anunciantes (GLP 2013). </w:t>
      </w:r>
    </w:p>
    <w:p w:rsidR="00B40EC2" w:rsidRPr="00B40EC2" w:rsidRDefault="00B40EC2" w:rsidP="00B40EC2">
      <w:pPr>
        <w:pStyle w:val="Textoindependiente"/>
        <w:ind w:right="80"/>
        <w:jc w:val="both"/>
        <w:rPr>
          <w:rFonts w:ascii="Arial" w:hAnsi="Arial" w:cs="Arial"/>
        </w:rPr>
      </w:pPr>
      <w:r w:rsidRPr="00B40EC2">
        <w:rPr>
          <w:rFonts w:ascii="Arial" w:hAnsi="Arial" w:cs="Arial"/>
        </w:rPr>
        <w:t>Es importante tener en cuenta que los medios han diseñado modelos de incentivos económicos dirigidos a las centrales y agencias con el fin de inclinar la toma de decisiones en la distribución de presupuestos de publicidad. Estos incentivos son distintos para cada medio y para cada central dependiendo el portafolio de clientes.</w:t>
      </w:r>
    </w:p>
    <w:p w:rsidR="00B40EC2" w:rsidRPr="00B40EC2" w:rsidRDefault="00B40EC2" w:rsidP="00B40EC2">
      <w:pPr>
        <w:pStyle w:val="Textoindependiente"/>
        <w:ind w:right="80"/>
        <w:jc w:val="both"/>
        <w:rPr>
          <w:rFonts w:ascii="Arial" w:hAnsi="Arial" w:cs="Arial"/>
        </w:rPr>
      </w:pPr>
      <w:r w:rsidRPr="00B40EC2">
        <w:rPr>
          <w:rFonts w:ascii="Arial" w:hAnsi="Arial" w:cs="Arial"/>
        </w:rPr>
        <w:t>Medios: en Colombia los anunciantes y agencias se enfrentan a un amplio mercado de audiencias, entre los que se encuentran 55 periódicos a nivel nacional, 66 revistas de prensa, 120 revistas independientes, 15 canales de televisión abierta, 105 canales de televisión cerrada, 37 proveedores de vallas y mobiliarios urbanos y 685 emisoras comerciales.</w:t>
      </w:r>
    </w:p>
    <w:p w:rsidR="00B40EC2" w:rsidRPr="00B40EC2" w:rsidRDefault="00B40EC2" w:rsidP="00B40EC2">
      <w:pPr>
        <w:pStyle w:val="Textoindependiente"/>
        <w:ind w:right="80"/>
        <w:jc w:val="both"/>
        <w:rPr>
          <w:rFonts w:ascii="Arial" w:hAnsi="Arial" w:cs="Arial"/>
          <w:b/>
        </w:rPr>
      </w:pPr>
      <w:r w:rsidRPr="00B40EC2">
        <w:rPr>
          <w:rFonts w:ascii="Arial" w:hAnsi="Arial" w:cs="Arial"/>
          <w:b/>
        </w:rPr>
        <w:t>Grupos estratégicos</w:t>
      </w:r>
      <w:r>
        <w:rPr>
          <w:rFonts w:ascii="Arial" w:hAnsi="Arial" w:cs="Arial"/>
          <w:b/>
        </w:rPr>
        <w:t>:</w:t>
      </w:r>
    </w:p>
    <w:p w:rsidR="00B40EC2" w:rsidRPr="00B40EC2" w:rsidRDefault="00B40EC2" w:rsidP="00B40EC2">
      <w:pPr>
        <w:pStyle w:val="Textoindependiente"/>
        <w:ind w:right="80"/>
        <w:jc w:val="both"/>
        <w:rPr>
          <w:rFonts w:ascii="Arial" w:hAnsi="Arial" w:cs="Arial"/>
        </w:rPr>
      </w:pPr>
      <w:r w:rsidRPr="00B40EC2">
        <w:rPr>
          <w:rFonts w:ascii="Arial" w:hAnsi="Arial" w:cs="Arial"/>
        </w:rPr>
        <w:t xml:space="preserve">Dentro de esta atomización de medios encontramos agrupaciones que se generan </w:t>
      </w:r>
      <w:r w:rsidRPr="00B40EC2">
        <w:rPr>
          <w:rFonts w:ascii="Arial" w:hAnsi="Arial" w:cs="Arial"/>
        </w:rPr>
        <w:lastRenderedPageBreak/>
        <w:t>debido a la procedencia de los capitales de cada medio o a la creación de comercializadoras de medios de diferentes capitales. La estructura organizacional y comercial de estas empresas, nos permite caracterizar dos tipos de grupos estratégicos:</w:t>
      </w:r>
    </w:p>
    <w:p w:rsidR="00B40EC2" w:rsidRPr="00B40EC2" w:rsidRDefault="00B40EC2" w:rsidP="00B40EC2">
      <w:pPr>
        <w:pStyle w:val="Textoindependiente"/>
        <w:ind w:right="80"/>
        <w:jc w:val="both"/>
        <w:rPr>
          <w:rFonts w:ascii="Arial" w:hAnsi="Arial" w:cs="Arial"/>
        </w:rPr>
      </w:pPr>
      <w:r w:rsidRPr="00B40EC2">
        <w:rPr>
          <w:rFonts w:ascii="Arial" w:hAnsi="Arial" w:cs="Arial"/>
        </w:rPr>
        <w:t xml:space="preserve">Grupos económicos: Son aquellos medios que pertenecen a un conglomerado económico, cuyas estructuras de ventas son independientes entre sí, pero su origen de capital les permite ofrecer portafolios multimedia de cara al anunciante, estos grupos económicos son: el Santo Domingo, al cual pertenecen Caracol Televisión, </w:t>
      </w:r>
      <w:proofErr w:type="spellStart"/>
      <w:r w:rsidRPr="00B40EC2">
        <w:rPr>
          <w:rFonts w:ascii="Arial" w:hAnsi="Arial" w:cs="Arial"/>
        </w:rPr>
        <w:t>Blu</w:t>
      </w:r>
      <w:proofErr w:type="spellEnd"/>
      <w:r w:rsidRPr="00B40EC2">
        <w:rPr>
          <w:rFonts w:ascii="Arial" w:hAnsi="Arial" w:cs="Arial"/>
        </w:rPr>
        <w:t xml:space="preserve"> Radio, El Espectador, Revista Shock, Cromos, entre otros; el grupo Ardila Lulle al cual pertenecen RCN Televisión, RCN Radio, Revista Vea, Caras, entre otros.</w:t>
      </w:r>
    </w:p>
    <w:p w:rsidR="00B40EC2" w:rsidRDefault="00B40EC2" w:rsidP="00B40EC2">
      <w:pPr>
        <w:pStyle w:val="Textoindependiente"/>
        <w:ind w:right="80"/>
        <w:jc w:val="both"/>
        <w:rPr>
          <w:rFonts w:ascii="Arial" w:hAnsi="Arial" w:cs="Arial"/>
        </w:rPr>
      </w:pPr>
      <w:r w:rsidRPr="00B40EC2">
        <w:rPr>
          <w:rFonts w:ascii="Arial" w:hAnsi="Arial" w:cs="Arial"/>
        </w:rPr>
        <w:t>Comercializadores de medios: son aquellas empresas creadas con el fin de entregar oferta multimedia a los anunciantes a través de la integración de medios de comunicación de origen indistinto del capital.</w:t>
      </w:r>
    </w:p>
    <w:p w:rsidR="00E73726" w:rsidRDefault="00C37D51" w:rsidP="00371744">
      <w:pPr>
        <w:pStyle w:val="NormalWeb"/>
        <w:shd w:val="clear" w:color="auto" w:fill="FFFFFF"/>
        <w:spacing w:before="0" w:beforeAutospacing="0" w:after="150" w:afterAutospacing="0"/>
        <w:jc w:val="both"/>
        <w:textAlignment w:val="baseline"/>
        <w:rPr>
          <w:rFonts w:ascii="Arial" w:hAnsi="Arial" w:cs="Arial"/>
          <w:color w:val="202124"/>
          <w:shd w:val="clear" w:color="auto" w:fill="FFFFFF"/>
        </w:rPr>
      </w:pPr>
      <w:r w:rsidRPr="00C37D51">
        <w:rPr>
          <w:rFonts w:ascii="Arial" w:hAnsi="Arial" w:cs="Arial"/>
          <w:szCs w:val="22"/>
        </w:rPr>
        <w:t xml:space="preserve">Medios </w:t>
      </w:r>
      <w:r w:rsidR="00371744">
        <w:rPr>
          <w:rFonts w:ascii="Arial" w:hAnsi="Arial" w:cs="Arial"/>
          <w:szCs w:val="22"/>
        </w:rPr>
        <w:t>televisivos</w:t>
      </w:r>
      <w:r w:rsidRPr="00C37D51">
        <w:rPr>
          <w:rFonts w:ascii="Arial" w:hAnsi="Arial" w:cs="Arial"/>
          <w:szCs w:val="22"/>
        </w:rPr>
        <w:t xml:space="preserve">: </w:t>
      </w:r>
      <w:r w:rsidR="00371744" w:rsidRPr="00371744">
        <w:rPr>
          <w:rFonts w:ascii="Arial" w:hAnsi="Arial" w:cs="Arial"/>
          <w:color w:val="202124"/>
          <w:shd w:val="clear" w:color="auto" w:fill="FFFFFF"/>
        </w:rPr>
        <w:t>La </w:t>
      </w:r>
      <w:r w:rsidR="00371744" w:rsidRPr="00371744">
        <w:rPr>
          <w:rFonts w:ascii="Arial" w:hAnsi="Arial" w:cs="Arial"/>
          <w:bCs/>
          <w:color w:val="202124"/>
          <w:shd w:val="clear" w:color="auto" w:fill="FFFFFF"/>
        </w:rPr>
        <w:t>Televisión</w:t>
      </w:r>
      <w:r w:rsidR="00371744" w:rsidRPr="00371744">
        <w:rPr>
          <w:rFonts w:ascii="Arial" w:hAnsi="Arial" w:cs="Arial"/>
          <w:color w:val="202124"/>
          <w:shd w:val="clear" w:color="auto" w:fill="FFFFFF"/>
        </w:rPr>
        <w:t> es el medio de </w:t>
      </w:r>
      <w:r w:rsidR="00371744" w:rsidRPr="00371744">
        <w:rPr>
          <w:rFonts w:ascii="Arial" w:hAnsi="Arial" w:cs="Arial"/>
          <w:bCs/>
          <w:color w:val="202124"/>
          <w:shd w:val="clear" w:color="auto" w:fill="FFFFFF"/>
        </w:rPr>
        <w:t>comunicación por</w:t>
      </w:r>
      <w:r w:rsidR="00371744" w:rsidRPr="00371744">
        <w:rPr>
          <w:rFonts w:ascii="Arial" w:hAnsi="Arial" w:cs="Arial"/>
          <w:color w:val="202124"/>
          <w:shd w:val="clear" w:color="auto" w:fill="FFFFFF"/>
        </w:rPr>
        <w:t> excelencia. Al ser la visión el sentido que proporciona una experiencia más</w:t>
      </w:r>
      <w:r w:rsidR="00371744">
        <w:rPr>
          <w:rFonts w:ascii="Arial" w:hAnsi="Arial" w:cs="Arial"/>
          <w:color w:val="202124"/>
          <w:shd w:val="clear" w:color="auto" w:fill="FFFFFF"/>
        </w:rPr>
        <w:t xml:space="preserve"> directa de las cosas, la </w:t>
      </w:r>
      <w:r w:rsidR="00371744" w:rsidRPr="00371744">
        <w:rPr>
          <w:rFonts w:ascii="Arial" w:hAnsi="Arial" w:cs="Arial"/>
          <w:bCs/>
          <w:color w:val="202124"/>
          <w:shd w:val="clear" w:color="auto" w:fill="FFFFFF"/>
        </w:rPr>
        <w:t>televisión</w:t>
      </w:r>
      <w:r w:rsidR="00371744" w:rsidRPr="00371744">
        <w:rPr>
          <w:rFonts w:ascii="Arial" w:hAnsi="Arial" w:cs="Arial"/>
          <w:color w:val="202124"/>
          <w:shd w:val="clear" w:color="auto" w:fill="FFFFFF"/>
        </w:rPr>
        <w:t> desprende la sensación de que lo que en ella se ve es la realidad, y </w:t>
      </w:r>
      <w:r w:rsidR="00371744" w:rsidRPr="00371744">
        <w:rPr>
          <w:rFonts w:ascii="Arial" w:hAnsi="Arial" w:cs="Arial"/>
          <w:bCs/>
          <w:color w:val="202124"/>
          <w:shd w:val="clear" w:color="auto" w:fill="FFFFFF"/>
        </w:rPr>
        <w:t>por</w:t>
      </w:r>
      <w:r w:rsidR="00371744" w:rsidRPr="00371744">
        <w:rPr>
          <w:rFonts w:ascii="Arial" w:hAnsi="Arial" w:cs="Arial"/>
          <w:color w:val="202124"/>
          <w:shd w:val="clear" w:color="auto" w:fill="FFFFFF"/>
        </w:rPr>
        <w:t> esto contribuye poderosamente a formar la opinión pública.</w:t>
      </w:r>
    </w:p>
    <w:p w:rsidR="00A13253" w:rsidRPr="00371744" w:rsidRDefault="00A13253" w:rsidP="00371744">
      <w:pPr>
        <w:pStyle w:val="NormalWeb"/>
        <w:shd w:val="clear" w:color="auto" w:fill="FFFFFF"/>
        <w:spacing w:before="0" w:beforeAutospacing="0" w:after="150" w:afterAutospacing="0"/>
        <w:jc w:val="both"/>
        <w:textAlignment w:val="baseline"/>
      </w:pPr>
    </w:p>
    <w:p w:rsidR="000B1BEB" w:rsidRDefault="00B40EC2" w:rsidP="00E73726">
      <w:pPr>
        <w:pStyle w:val="Sinespaciado"/>
        <w:rPr>
          <w:b/>
        </w:rPr>
      </w:pPr>
      <w:r w:rsidRPr="00E73726">
        <w:rPr>
          <w:b/>
        </w:rPr>
        <w:t>Análisis de la Oferta</w:t>
      </w:r>
    </w:p>
    <w:p w:rsidR="00D9287E" w:rsidRPr="00D9287E" w:rsidRDefault="00D9287E" w:rsidP="00D9287E">
      <w:pPr>
        <w:autoSpaceDE w:val="0"/>
        <w:autoSpaceDN w:val="0"/>
        <w:adjustRightInd w:val="0"/>
        <w:rPr>
          <w:rFonts w:ascii="Tahoma" w:eastAsiaTheme="minorHAnsi" w:hAnsi="Tahoma" w:cs="Tahoma"/>
          <w:color w:val="000000"/>
          <w:sz w:val="24"/>
          <w:szCs w:val="24"/>
        </w:rPr>
      </w:pPr>
    </w:p>
    <w:p w:rsidR="00B61AE8" w:rsidRPr="00D9287E" w:rsidRDefault="005912D6" w:rsidP="00371744">
      <w:pPr>
        <w:autoSpaceDE w:val="0"/>
        <w:autoSpaceDN w:val="0"/>
        <w:adjustRightInd w:val="0"/>
        <w:jc w:val="both"/>
        <w:rPr>
          <w:rStyle w:val="markedcontent"/>
        </w:rPr>
      </w:pPr>
      <w:r w:rsidRPr="005912D6">
        <w:rPr>
          <w:rFonts w:ascii="Arial" w:eastAsiaTheme="minorHAnsi" w:hAnsi="Arial" w:cs="Arial"/>
          <w:b/>
          <w:bCs/>
          <w:color w:val="000000"/>
        </w:rPr>
        <w:t>“AQUÍ MEDELLIN</w:t>
      </w:r>
      <w:r>
        <w:rPr>
          <w:rFonts w:ascii="Arial" w:eastAsiaTheme="minorHAnsi" w:hAnsi="Arial" w:cs="Arial"/>
          <w:b/>
          <w:bCs/>
          <w:color w:val="000000"/>
        </w:rPr>
        <w:t>”</w:t>
      </w:r>
      <w:r w:rsidR="00D9287E" w:rsidRPr="00D9287E">
        <w:rPr>
          <w:rFonts w:ascii="Arial" w:eastAsiaTheme="minorHAnsi" w:hAnsi="Arial" w:cs="Arial"/>
          <w:color w:val="000000"/>
        </w:rPr>
        <w:t xml:space="preserve">, es un </w:t>
      </w:r>
      <w:r>
        <w:rPr>
          <w:rFonts w:ascii="Arial" w:eastAsiaTheme="minorHAnsi" w:hAnsi="Arial" w:cs="Arial"/>
          <w:color w:val="000000"/>
        </w:rPr>
        <w:t>noticiero</w:t>
      </w:r>
      <w:r w:rsidR="00371744">
        <w:rPr>
          <w:rFonts w:ascii="Arial" w:eastAsiaTheme="minorHAnsi" w:hAnsi="Arial" w:cs="Arial"/>
          <w:color w:val="000000"/>
        </w:rPr>
        <w:t xml:space="preserve"> que enfoca</w:t>
      </w:r>
      <w:r>
        <w:rPr>
          <w:rFonts w:ascii="Arial" w:eastAsiaTheme="minorHAnsi" w:hAnsi="Arial" w:cs="Arial"/>
          <w:color w:val="000000"/>
        </w:rPr>
        <w:t>do</w:t>
      </w:r>
      <w:r w:rsidR="00371744">
        <w:rPr>
          <w:rFonts w:ascii="Arial" w:eastAsiaTheme="minorHAnsi" w:hAnsi="Arial" w:cs="Arial"/>
          <w:color w:val="000000"/>
        </w:rPr>
        <w:t xml:space="preserve"> </w:t>
      </w:r>
      <w:r>
        <w:rPr>
          <w:rFonts w:ascii="Arial" w:eastAsiaTheme="minorHAnsi" w:hAnsi="Arial" w:cs="Arial"/>
          <w:color w:val="000000"/>
        </w:rPr>
        <w:t xml:space="preserve">en todos los </w:t>
      </w:r>
      <w:r w:rsidR="00371744">
        <w:rPr>
          <w:rFonts w:ascii="Arial" w:eastAsiaTheme="minorHAnsi" w:hAnsi="Arial" w:cs="Arial"/>
          <w:color w:val="000000"/>
        </w:rPr>
        <w:t>temas de</w:t>
      </w:r>
      <w:r>
        <w:rPr>
          <w:rFonts w:ascii="Arial" w:eastAsiaTheme="minorHAnsi" w:hAnsi="Arial" w:cs="Arial"/>
          <w:color w:val="000000"/>
        </w:rPr>
        <w:t xml:space="preserve"> interés general </w:t>
      </w:r>
      <w:r w:rsidR="00371744">
        <w:rPr>
          <w:rFonts w:ascii="Arial" w:eastAsiaTheme="minorHAnsi" w:hAnsi="Arial" w:cs="Arial"/>
          <w:color w:val="000000"/>
        </w:rPr>
        <w:t xml:space="preserve"> turismo educación, ambientales entrevistas, persona</w:t>
      </w:r>
      <w:r>
        <w:rPr>
          <w:rFonts w:ascii="Arial" w:eastAsiaTheme="minorHAnsi" w:hAnsi="Arial" w:cs="Arial"/>
          <w:color w:val="000000"/>
        </w:rPr>
        <w:t>jes, política</w:t>
      </w:r>
      <w:r w:rsidR="00371744">
        <w:rPr>
          <w:rFonts w:ascii="Arial" w:eastAsiaTheme="minorHAnsi" w:hAnsi="Arial" w:cs="Arial"/>
          <w:color w:val="000000"/>
        </w:rPr>
        <w:t xml:space="preserve">. </w:t>
      </w:r>
    </w:p>
    <w:p w:rsidR="00B10460" w:rsidRDefault="000B1BEB" w:rsidP="000B1BEB">
      <w:pPr>
        <w:pStyle w:val="Sinespaciado"/>
        <w:rPr>
          <w:b/>
        </w:rPr>
      </w:pPr>
      <w:r w:rsidRPr="000B1BEB">
        <w:br/>
      </w:r>
      <w:r w:rsidR="00B10460" w:rsidRPr="00AC6012">
        <w:rPr>
          <w:b/>
        </w:rPr>
        <w:t>Análisis de la Demanda</w:t>
      </w:r>
    </w:p>
    <w:p w:rsidR="000B1BEB" w:rsidRPr="00AC6012" w:rsidRDefault="000B1BEB" w:rsidP="000B1BEB">
      <w:pPr>
        <w:pStyle w:val="Sinespaciado"/>
        <w:rPr>
          <w:b/>
        </w:rPr>
      </w:pPr>
    </w:p>
    <w:p w:rsidR="00AC6012" w:rsidRPr="00FC210A" w:rsidRDefault="00AC6012" w:rsidP="00AC6012">
      <w:pPr>
        <w:widowControl w:val="0"/>
        <w:autoSpaceDE w:val="0"/>
        <w:autoSpaceDN w:val="0"/>
        <w:adjustRightInd w:val="0"/>
        <w:jc w:val="both"/>
        <w:rPr>
          <w:rFonts w:ascii="Arial" w:hAnsi="Arial" w:cs="Arial"/>
          <w:b/>
        </w:rPr>
      </w:pPr>
      <w:r>
        <w:rPr>
          <w:rFonts w:ascii="Arial" w:hAnsi="Arial" w:cs="Arial"/>
          <w:b/>
        </w:rPr>
        <w:t>Contrataciones Previas del Servicio por parte de la Asamblea Departamental</w:t>
      </w:r>
      <w:r w:rsidRPr="00FC210A">
        <w:rPr>
          <w:rFonts w:ascii="Arial" w:hAnsi="Arial" w:cs="Arial"/>
          <w:b/>
        </w:rPr>
        <w:t>:</w:t>
      </w:r>
    </w:p>
    <w:p w:rsidR="00AC6012" w:rsidRPr="00FC210A" w:rsidRDefault="00AC6012" w:rsidP="00AC6012">
      <w:pPr>
        <w:widowControl w:val="0"/>
        <w:autoSpaceDE w:val="0"/>
        <w:autoSpaceDN w:val="0"/>
        <w:adjustRightInd w:val="0"/>
        <w:jc w:val="both"/>
        <w:rPr>
          <w:rFonts w:ascii="Arial" w:hAnsi="Arial" w:cs="Arial"/>
          <w:b/>
        </w:rPr>
      </w:pPr>
    </w:p>
    <w:p w:rsidR="00AC6012" w:rsidRDefault="00AC6012" w:rsidP="00AC6012">
      <w:pPr>
        <w:pStyle w:val="Textoindependiente"/>
        <w:ind w:right="80"/>
        <w:jc w:val="both"/>
        <w:rPr>
          <w:rFonts w:ascii="Arial" w:hAnsi="Arial" w:cs="Arial"/>
        </w:rPr>
      </w:pPr>
      <w:r w:rsidRPr="00AC6012">
        <w:rPr>
          <w:rFonts w:ascii="Arial" w:hAnsi="Arial" w:cs="Arial"/>
        </w:rPr>
        <w:t xml:space="preserve">La </w:t>
      </w:r>
      <w:r>
        <w:rPr>
          <w:rFonts w:ascii="Arial" w:hAnsi="Arial" w:cs="Arial"/>
        </w:rPr>
        <w:t>Asamblea Departamental</w:t>
      </w:r>
      <w:r w:rsidRPr="00AC6012">
        <w:rPr>
          <w:rFonts w:ascii="Arial" w:hAnsi="Arial" w:cs="Arial"/>
        </w:rPr>
        <w:t xml:space="preserve"> durante </w:t>
      </w:r>
      <w:r>
        <w:rPr>
          <w:rFonts w:ascii="Arial" w:hAnsi="Arial" w:cs="Arial"/>
        </w:rPr>
        <w:t>la vigencia anterior, suscribió</w:t>
      </w:r>
      <w:r w:rsidRPr="00AC6012">
        <w:rPr>
          <w:rFonts w:ascii="Arial" w:hAnsi="Arial" w:cs="Arial"/>
        </w:rPr>
        <w:t xml:space="preserve"> varios contratos con </w:t>
      </w:r>
      <w:r>
        <w:rPr>
          <w:rFonts w:ascii="Arial" w:hAnsi="Arial" w:cs="Arial"/>
        </w:rPr>
        <w:t>diversas personas naturales y jurídicas</w:t>
      </w:r>
      <w:r w:rsidRPr="00AC6012">
        <w:rPr>
          <w:rFonts w:ascii="Arial" w:hAnsi="Arial" w:cs="Arial"/>
        </w:rPr>
        <w:t xml:space="preserve"> para la promoción, creación, elaboración, desarrollo y conceptualización de las campañas, estrategias y necesidades comunicacionales, en especial para </w:t>
      </w:r>
      <w:r>
        <w:rPr>
          <w:rFonts w:ascii="Arial" w:hAnsi="Arial" w:cs="Arial"/>
        </w:rPr>
        <w:t xml:space="preserve">pauta, </w:t>
      </w:r>
      <w:r w:rsidRPr="00AC6012">
        <w:rPr>
          <w:rFonts w:ascii="Arial" w:hAnsi="Arial" w:cs="Arial"/>
        </w:rPr>
        <w:t>asesoría creativa, divulgación en medios masivos de publicitad, alternativos, estrategias de comunicación digital y producción de material promocional, gran formato y audiovisual.</w:t>
      </w:r>
    </w:p>
    <w:p w:rsidR="00AC6012" w:rsidRPr="001752D4" w:rsidRDefault="00AC6012" w:rsidP="00AC6012">
      <w:pPr>
        <w:widowControl w:val="0"/>
        <w:autoSpaceDE w:val="0"/>
        <w:autoSpaceDN w:val="0"/>
        <w:adjustRightInd w:val="0"/>
        <w:jc w:val="both"/>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92"/>
        <w:gridCol w:w="1129"/>
        <w:gridCol w:w="1220"/>
        <w:gridCol w:w="1179"/>
        <w:gridCol w:w="1593"/>
      </w:tblGrid>
      <w:tr w:rsidR="001E4B1A" w:rsidRPr="001E4B1A" w:rsidTr="001E4B1A">
        <w:tc>
          <w:tcPr>
            <w:tcW w:w="3573" w:type="dxa"/>
            <w:vAlign w:val="center"/>
          </w:tcPr>
          <w:p w:rsidR="00AC6012" w:rsidRPr="001E4B1A" w:rsidRDefault="001E4B1A" w:rsidP="00AC6012">
            <w:pPr>
              <w:widowControl w:val="0"/>
              <w:autoSpaceDE w:val="0"/>
              <w:autoSpaceDN w:val="0"/>
              <w:adjustRightInd w:val="0"/>
              <w:jc w:val="center"/>
              <w:rPr>
                <w:rFonts w:ascii="Arial" w:hAnsi="Arial" w:cs="Arial"/>
                <w:b/>
                <w:sz w:val="16"/>
                <w:szCs w:val="16"/>
              </w:rPr>
            </w:pPr>
            <w:r w:rsidRPr="001E4B1A">
              <w:rPr>
                <w:rFonts w:ascii="Arial" w:hAnsi="Arial" w:cs="Arial"/>
                <w:b/>
                <w:sz w:val="16"/>
                <w:szCs w:val="16"/>
              </w:rPr>
              <w:t>OBJETO</w:t>
            </w:r>
          </w:p>
        </w:tc>
        <w:tc>
          <w:tcPr>
            <w:tcW w:w="1134" w:type="dxa"/>
            <w:vAlign w:val="center"/>
          </w:tcPr>
          <w:p w:rsidR="00AC6012" w:rsidRPr="001E4B1A" w:rsidRDefault="001E4B1A" w:rsidP="00AC6012">
            <w:pPr>
              <w:widowControl w:val="0"/>
              <w:autoSpaceDE w:val="0"/>
              <w:autoSpaceDN w:val="0"/>
              <w:adjustRightInd w:val="0"/>
              <w:jc w:val="center"/>
              <w:rPr>
                <w:rFonts w:ascii="Arial" w:hAnsi="Arial" w:cs="Arial"/>
                <w:b/>
                <w:sz w:val="16"/>
                <w:szCs w:val="16"/>
              </w:rPr>
            </w:pPr>
            <w:r w:rsidRPr="001E4B1A">
              <w:rPr>
                <w:rFonts w:ascii="Arial" w:hAnsi="Arial" w:cs="Arial"/>
                <w:b/>
                <w:sz w:val="16"/>
                <w:szCs w:val="16"/>
              </w:rPr>
              <w:t>VALOR</w:t>
            </w:r>
          </w:p>
        </w:tc>
        <w:tc>
          <w:tcPr>
            <w:tcW w:w="1230" w:type="dxa"/>
            <w:vAlign w:val="center"/>
          </w:tcPr>
          <w:p w:rsidR="00AC6012" w:rsidRPr="001E4B1A" w:rsidRDefault="001E4B1A" w:rsidP="00AC6012">
            <w:pPr>
              <w:widowControl w:val="0"/>
              <w:autoSpaceDE w:val="0"/>
              <w:autoSpaceDN w:val="0"/>
              <w:adjustRightInd w:val="0"/>
              <w:jc w:val="center"/>
              <w:rPr>
                <w:rFonts w:ascii="Arial" w:hAnsi="Arial" w:cs="Arial"/>
                <w:b/>
                <w:sz w:val="16"/>
                <w:szCs w:val="16"/>
              </w:rPr>
            </w:pPr>
            <w:r w:rsidRPr="001E4B1A">
              <w:rPr>
                <w:rFonts w:ascii="Arial" w:hAnsi="Arial" w:cs="Arial"/>
                <w:b/>
                <w:sz w:val="16"/>
                <w:szCs w:val="16"/>
              </w:rPr>
              <w:t>PLAZO DE ENTREGA</w:t>
            </w:r>
          </w:p>
        </w:tc>
        <w:tc>
          <w:tcPr>
            <w:tcW w:w="1180" w:type="dxa"/>
            <w:vAlign w:val="center"/>
          </w:tcPr>
          <w:p w:rsidR="00AC6012" w:rsidRPr="001E4B1A" w:rsidRDefault="001E4B1A" w:rsidP="00AC6012">
            <w:pPr>
              <w:widowControl w:val="0"/>
              <w:autoSpaceDE w:val="0"/>
              <w:autoSpaceDN w:val="0"/>
              <w:adjustRightInd w:val="0"/>
              <w:jc w:val="center"/>
              <w:rPr>
                <w:rFonts w:ascii="Arial" w:hAnsi="Arial" w:cs="Arial"/>
                <w:b/>
                <w:sz w:val="16"/>
                <w:szCs w:val="16"/>
              </w:rPr>
            </w:pPr>
            <w:r w:rsidRPr="001E4B1A">
              <w:rPr>
                <w:rFonts w:ascii="Arial" w:hAnsi="Arial" w:cs="Arial"/>
                <w:b/>
                <w:sz w:val="16"/>
                <w:szCs w:val="16"/>
              </w:rPr>
              <w:t>GARANTÍAS</w:t>
            </w:r>
          </w:p>
        </w:tc>
        <w:tc>
          <w:tcPr>
            <w:tcW w:w="1603" w:type="dxa"/>
            <w:vAlign w:val="center"/>
          </w:tcPr>
          <w:p w:rsidR="00AC6012" w:rsidRPr="001E4B1A" w:rsidRDefault="001E4B1A" w:rsidP="00AC6012">
            <w:pPr>
              <w:widowControl w:val="0"/>
              <w:autoSpaceDE w:val="0"/>
              <w:autoSpaceDN w:val="0"/>
              <w:adjustRightInd w:val="0"/>
              <w:jc w:val="center"/>
              <w:rPr>
                <w:rFonts w:ascii="Arial" w:hAnsi="Arial" w:cs="Arial"/>
                <w:b/>
                <w:sz w:val="16"/>
                <w:szCs w:val="16"/>
              </w:rPr>
            </w:pPr>
            <w:r w:rsidRPr="001E4B1A">
              <w:rPr>
                <w:rFonts w:ascii="Arial" w:hAnsi="Arial" w:cs="Arial"/>
                <w:b/>
                <w:sz w:val="16"/>
                <w:szCs w:val="16"/>
              </w:rPr>
              <w:t>CONTRATISTA</w:t>
            </w:r>
          </w:p>
        </w:tc>
      </w:tr>
      <w:tr w:rsidR="001E4B1A" w:rsidRPr="001E4B1A" w:rsidTr="001E4B1A">
        <w:tc>
          <w:tcPr>
            <w:tcW w:w="3573" w:type="dxa"/>
          </w:tcPr>
          <w:p w:rsidR="00AC6012" w:rsidRPr="001E4B1A" w:rsidRDefault="001E4B1A" w:rsidP="00AC6012">
            <w:pPr>
              <w:jc w:val="both"/>
              <w:rPr>
                <w:rFonts w:ascii="Arial" w:hAnsi="Arial" w:cs="Arial"/>
                <w:color w:val="000000"/>
                <w:sz w:val="16"/>
                <w:szCs w:val="16"/>
                <w:shd w:val="clear" w:color="auto" w:fill="FFFFFF"/>
              </w:rPr>
            </w:pPr>
            <w:r w:rsidRPr="001E4B1A">
              <w:rPr>
                <w:rFonts w:ascii="Arial" w:hAnsi="Arial" w:cs="Arial"/>
                <w:sz w:val="16"/>
                <w:szCs w:val="16"/>
              </w:rPr>
              <w:lastRenderedPageBreak/>
              <w:t>PRESTACIÓN DE SERVICIOS Y DE APOYO A LA GESTIÓN PARA INFORMAR A LA COMUNIDAD DE LA IMPORTANCIA DE LA ASAMBLEA DEPARTAMENTAL DE ANTIOQUIA EMITIENDO PIEZAS PUBLICITARIAS EN EL MEDIO DE COMUNICACIÓN “VISION ANTIOQUIA” EL CUAL SE EMITE POR RADIO NUTIBARA – 1170 AM DE TODELAR.</w:t>
            </w:r>
          </w:p>
        </w:tc>
        <w:tc>
          <w:tcPr>
            <w:tcW w:w="1134" w:type="dxa"/>
            <w:vAlign w:val="center"/>
          </w:tcPr>
          <w:p w:rsidR="00AC6012" w:rsidRPr="001E4B1A" w:rsidRDefault="001E4B1A" w:rsidP="00AC6012">
            <w:pPr>
              <w:widowControl w:val="0"/>
              <w:autoSpaceDE w:val="0"/>
              <w:autoSpaceDN w:val="0"/>
              <w:adjustRightInd w:val="0"/>
              <w:jc w:val="center"/>
              <w:rPr>
                <w:rFonts w:ascii="Arial" w:hAnsi="Arial" w:cs="Arial"/>
                <w:color w:val="000000"/>
                <w:sz w:val="16"/>
                <w:szCs w:val="16"/>
                <w:shd w:val="clear" w:color="auto" w:fill="FFFFFF"/>
              </w:rPr>
            </w:pPr>
            <w:r w:rsidRPr="001E4B1A">
              <w:rPr>
                <w:rFonts w:ascii="Arial" w:hAnsi="Arial" w:cs="Arial"/>
                <w:color w:val="000000"/>
                <w:sz w:val="16"/>
                <w:szCs w:val="16"/>
                <w:shd w:val="clear" w:color="auto" w:fill="FFFFFF"/>
              </w:rPr>
              <w:t>$1.500.000</w:t>
            </w:r>
          </w:p>
        </w:tc>
        <w:tc>
          <w:tcPr>
            <w:tcW w:w="1230" w:type="dxa"/>
            <w:vAlign w:val="center"/>
          </w:tcPr>
          <w:p w:rsidR="00AC6012" w:rsidRPr="001E4B1A" w:rsidRDefault="001E4B1A" w:rsidP="00AC6012">
            <w:pPr>
              <w:widowControl w:val="0"/>
              <w:autoSpaceDE w:val="0"/>
              <w:autoSpaceDN w:val="0"/>
              <w:adjustRightInd w:val="0"/>
              <w:jc w:val="center"/>
              <w:rPr>
                <w:rFonts w:ascii="Arial" w:hAnsi="Arial" w:cs="Arial"/>
                <w:color w:val="000000"/>
                <w:sz w:val="16"/>
                <w:szCs w:val="16"/>
                <w:shd w:val="clear" w:color="auto" w:fill="FFFFFF"/>
              </w:rPr>
            </w:pPr>
            <w:r w:rsidRPr="001E4B1A">
              <w:rPr>
                <w:rFonts w:ascii="Arial" w:hAnsi="Arial" w:cs="Arial"/>
                <w:color w:val="000000"/>
                <w:sz w:val="16"/>
                <w:szCs w:val="16"/>
                <w:shd w:val="clear" w:color="auto" w:fill="FFFFFF"/>
              </w:rPr>
              <w:t>1 MES</w:t>
            </w:r>
          </w:p>
        </w:tc>
        <w:tc>
          <w:tcPr>
            <w:tcW w:w="1180" w:type="dxa"/>
          </w:tcPr>
          <w:p w:rsidR="00AC6012" w:rsidRPr="001E4B1A" w:rsidRDefault="001E4B1A" w:rsidP="00AC6012">
            <w:pPr>
              <w:widowControl w:val="0"/>
              <w:autoSpaceDE w:val="0"/>
              <w:autoSpaceDN w:val="0"/>
              <w:adjustRightInd w:val="0"/>
              <w:jc w:val="center"/>
              <w:rPr>
                <w:rFonts w:ascii="Arial" w:hAnsi="Arial" w:cs="Arial"/>
                <w:sz w:val="16"/>
                <w:szCs w:val="16"/>
              </w:rPr>
            </w:pPr>
            <w:r w:rsidRPr="001E4B1A">
              <w:rPr>
                <w:rFonts w:ascii="Arial" w:hAnsi="Arial" w:cs="Arial"/>
                <w:sz w:val="16"/>
                <w:szCs w:val="16"/>
              </w:rPr>
              <w:t>N/A</w:t>
            </w:r>
          </w:p>
        </w:tc>
        <w:tc>
          <w:tcPr>
            <w:tcW w:w="1603" w:type="dxa"/>
            <w:vAlign w:val="center"/>
          </w:tcPr>
          <w:p w:rsidR="00AC6012" w:rsidRPr="001E4B1A" w:rsidRDefault="001E4B1A" w:rsidP="00AC6012">
            <w:pPr>
              <w:widowControl w:val="0"/>
              <w:autoSpaceDE w:val="0"/>
              <w:autoSpaceDN w:val="0"/>
              <w:adjustRightInd w:val="0"/>
              <w:jc w:val="center"/>
              <w:rPr>
                <w:rFonts w:ascii="Arial" w:hAnsi="Arial" w:cs="Arial"/>
                <w:color w:val="000000"/>
                <w:sz w:val="16"/>
                <w:szCs w:val="16"/>
                <w:shd w:val="clear" w:color="auto" w:fill="FFFFFF"/>
              </w:rPr>
            </w:pPr>
            <w:r w:rsidRPr="001E4B1A">
              <w:rPr>
                <w:rFonts w:ascii="Arial" w:hAnsi="Arial" w:cs="Arial"/>
                <w:sz w:val="16"/>
                <w:szCs w:val="16"/>
              </w:rPr>
              <w:t>LUISA FERNANDA RESTREPO MAYO</w:t>
            </w:r>
          </w:p>
        </w:tc>
      </w:tr>
      <w:tr w:rsidR="001E4B1A" w:rsidRPr="001E4B1A" w:rsidTr="001E4B1A">
        <w:tc>
          <w:tcPr>
            <w:tcW w:w="3573" w:type="dxa"/>
          </w:tcPr>
          <w:p w:rsidR="00AC6012" w:rsidRPr="001E4B1A" w:rsidRDefault="001E4B1A" w:rsidP="00AC6012">
            <w:pPr>
              <w:jc w:val="both"/>
              <w:rPr>
                <w:rFonts w:ascii="Arial" w:hAnsi="Arial" w:cs="Arial"/>
                <w:color w:val="000000"/>
                <w:sz w:val="16"/>
                <w:szCs w:val="16"/>
                <w:shd w:val="clear" w:color="auto" w:fill="FFFFFF"/>
              </w:rPr>
            </w:pPr>
            <w:r w:rsidRPr="001E4B1A">
              <w:rPr>
                <w:rFonts w:ascii="Arial" w:hAnsi="Arial" w:cs="Arial"/>
                <w:color w:val="000000"/>
                <w:sz w:val="16"/>
                <w:szCs w:val="16"/>
                <w:shd w:val="clear" w:color="auto" w:fill="FFFFFF"/>
              </w:rPr>
              <w:t>PRESTACIÓN DE SERVICIOS DE APOYO A L GESTIO PARA INFORMAR A LA COMUNIDAD DEL NORTE DEL VALLE DE ABURRA LA IMPORTANCIA DE LA ASAMBELA DEPRATAMENTLD E ANTIOQUIA A TRAVES DE UNA ESTRATEGIA INFORMATIVA LOGRANDO IMPACTAR A LAS ACCIONES COMUNALES, CLUBES DEPORTIVOS, ORGANIZACIONES RECREATIVAS, E INSTITUCIONES QUE TENGAN RELACIÓN CON LA COMUNIDAD.</w:t>
            </w:r>
          </w:p>
        </w:tc>
        <w:tc>
          <w:tcPr>
            <w:tcW w:w="1134" w:type="dxa"/>
            <w:vAlign w:val="center"/>
          </w:tcPr>
          <w:p w:rsidR="00AC6012" w:rsidRPr="001E4B1A" w:rsidRDefault="001E4B1A" w:rsidP="00AC6012">
            <w:pPr>
              <w:widowControl w:val="0"/>
              <w:autoSpaceDE w:val="0"/>
              <w:autoSpaceDN w:val="0"/>
              <w:adjustRightInd w:val="0"/>
              <w:jc w:val="center"/>
              <w:rPr>
                <w:rFonts w:ascii="Arial" w:hAnsi="Arial" w:cs="Arial"/>
                <w:color w:val="000000"/>
                <w:sz w:val="16"/>
                <w:szCs w:val="16"/>
                <w:shd w:val="clear" w:color="auto" w:fill="FFFFFF"/>
              </w:rPr>
            </w:pPr>
            <w:r w:rsidRPr="001E4B1A">
              <w:rPr>
                <w:rFonts w:ascii="Arial" w:hAnsi="Arial" w:cs="Arial"/>
                <w:color w:val="000000"/>
                <w:sz w:val="16"/>
                <w:szCs w:val="16"/>
                <w:shd w:val="clear" w:color="auto" w:fill="FFFFFF"/>
              </w:rPr>
              <w:t>$5.820.000</w:t>
            </w:r>
          </w:p>
        </w:tc>
        <w:tc>
          <w:tcPr>
            <w:tcW w:w="1230" w:type="dxa"/>
            <w:vAlign w:val="center"/>
          </w:tcPr>
          <w:p w:rsidR="00AC6012" w:rsidRPr="001E4B1A" w:rsidRDefault="001E4B1A" w:rsidP="00AC6012">
            <w:pPr>
              <w:widowControl w:val="0"/>
              <w:autoSpaceDE w:val="0"/>
              <w:autoSpaceDN w:val="0"/>
              <w:adjustRightInd w:val="0"/>
              <w:jc w:val="center"/>
              <w:rPr>
                <w:rFonts w:ascii="Arial" w:hAnsi="Arial" w:cs="Arial"/>
                <w:color w:val="000000"/>
                <w:sz w:val="16"/>
                <w:szCs w:val="16"/>
                <w:shd w:val="clear" w:color="auto" w:fill="FFFFFF"/>
              </w:rPr>
            </w:pPr>
            <w:r w:rsidRPr="001E4B1A">
              <w:rPr>
                <w:rFonts w:ascii="Arial" w:hAnsi="Arial" w:cs="Arial"/>
                <w:color w:val="000000"/>
                <w:sz w:val="16"/>
                <w:szCs w:val="16"/>
                <w:shd w:val="clear" w:color="auto" w:fill="FFFFFF"/>
              </w:rPr>
              <w:t>1 MES</w:t>
            </w:r>
          </w:p>
        </w:tc>
        <w:tc>
          <w:tcPr>
            <w:tcW w:w="1180" w:type="dxa"/>
          </w:tcPr>
          <w:p w:rsidR="00AC6012" w:rsidRPr="001E4B1A" w:rsidRDefault="001E4B1A" w:rsidP="00AC6012">
            <w:pPr>
              <w:widowControl w:val="0"/>
              <w:autoSpaceDE w:val="0"/>
              <w:autoSpaceDN w:val="0"/>
              <w:adjustRightInd w:val="0"/>
              <w:jc w:val="center"/>
              <w:rPr>
                <w:rFonts w:ascii="Arial" w:hAnsi="Arial" w:cs="Arial"/>
                <w:sz w:val="16"/>
                <w:szCs w:val="16"/>
              </w:rPr>
            </w:pPr>
            <w:r w:rsidRPr="001E4B1A">
              <w:rPr>
                <w:rFonts w:ascii="Arial" w:hAnsi="Arial" w:cs="Arial"/>
                <w:sz w:val="16"/>
                <w:szCs w:val="16"/>
              </w:rPr>
              <w:t>N/A</w:t>
            </w:r>
          </w:p>
        </w:tc>
        <w:tc>
          <w:tcPr>
            <w:tcW w:w="1603" w:type="dxa"/>
            <w:vAlign w:val="center"/>
          </w:tcPr>
          <w:p w:rsidR="00AC6012" w:rsidRPr="001E4B1A" w:rsidRDefault="001E4B1A" w:rsidP="00AC6012">
            <w:pPr>
              <w:widowControl w:val="0"/>
              <w:autoSpaceDE w:val="0"/>
              <w:autoSpaceDN w:val="0"/>
              <w:adjustRightInd w:val="0"/>
              <w:jc w:val="center"/>
              <w:rPr>
                <w:rFonts w:ascii="Arial" w:hAnsi="Arial" w:cs="Arial"/>
                <w:color w:val="000000"/>
                <w:sz w:val="16"/>
                <w:szCs w:val="16"/>
                <w:shd w:val="clear" w:color="auto" w:fill="FFFFFF"/>
              </w:rPr>
            </w:pPr>
            <w:r w:rsidRPr="001E4B1A">
              <w:rPr>
                <w:rFonts w:ascii="Arial" w:hAnsi="Arial" w:cs="Arial"/>
                <w:color w:val="000000"/>
                <w:sz w:val="16"/>
                <w:szCs w:val="16"/>
                <w:shd w:val="clear" w:color="auto" w:fill="FFFFFF"/>
              </w:rPr>
              <w:t>CLUB DEPORTIVO EL BOCA</w:t>
            </w:r>
          </w:p>
        </w:tc>
      </w:tr>
      <w:tr w:rsidR="003E023F" w:rsidRPr="001E4B1A" w:rsidTr="001E4B1A">
        <w:tc>
          <w:tcPr>
            <w:tcW w:w="3573" w:type="dxa"/>
          </w:tcPr>
          <w:p w:rsidR="003E023F" w:rsidRPr="001E4B1A" w:rsidRDefault="0065058D" w:rsidP="00AC6012">
            <w:pPr>
              <w:jc w:val="both"/>
              <w:rPr>
                <w:rFonts w:ascii="Arial" w:hAnsi="Arial" w:cs="Arial"/>
                <w:color w:val="000000"/>
                <w:sz w:val="16"/>
                <w:szCs w:val="16"/>
                <w:shd w:val="clear" w:color="auto" w:fill="FFFFFF"/>
              </w:rPr>
            </w:pPr>
            <w:r w:rsidRPr="003E023F">
              <w:rPr>
                <w:rFonts w:ascii="Arial" w:hAnsi="Arial" w:cs="Arial"/>
                <w:color w:val="000000"/>
                <w:sz w:val="16"/>
                <w:szCs w:val="16"/>
                <w:shd w:val="clear" w:color="auto" w:fill="FFFFFF"/>
              </w:rPr>
              <w:t>PRESTACIÓN DE SERVICIOS Y DE APOYO A LA GESTIÓN PARA INFORMAR A LA COMUNIDAD LA MISIÓN DE LA ASAMBLEA DEPARTAMENTAL DE ANTIOQUIA, TRASMITIENDO CUÑAS PUBLICITARIAS EN EL MEDIO DE COMUNICACIÓN RADIAL PANORAMA QUE SE EMITE EN LA FRECUENCIA MÚNERA EASTMAN 790AM Y EN SUS PLATAFORMAS DIGITALES</w:t>
            </w:r>
          </w:p>
        </w:tc>
        <w:tc>
          <w:tcPr>
            <w:tcW w:w="1134" w:type="dxa"/>
            <w:vAlign w:val="center"/>
          </w:tcPr>
          <w:p w:rsidR="003E023F" w:rsidRPr="001E4B1A" w:rsidRDefault="003E023F" w:rsidP="00AC6012">
            <w:pPr>
              <w:widowControl w:val="0"/>
              <w:autoSpaceDE w:val="0"/>
              <w:autoSpaceDN w:val="0"/>
              <w:adjustRightInd w:val="0"/>
              <w:jc w:val="center"/>
              <w:rPr>
                <w:rFonts w:ascii="Arial" w:hAnsi="Arial" w:cs="Arial"/>
                <w:color w:val="000000"/>
                <w:sz w:val="16"/>
                <w:szCs w:val="16"/>
                <w:shd w:val="clear" w:color="auto" w:fill="FFFFFF"/>
              </w:rPr>
            </w:pPr>
            <w:r>
              <w:rPr>
                <w:rFonts w:ascii="Arial" w:hAnsi="Arial" w:cs="Arial"/>
                <w:color w:val="000000"/>
                <w:sz w:val="16"/>
                <w:szCs w:val="16"/>
                <w:shd w:val="clear" w:color="auto" w:fill="FFFFFF"/>
              </w:rPr>
              <w:t>$1.500.000</w:t>
            </w:r>
          </w:p>
        </w:tc>
        <w:tc>
          <w:tcPr>
            <w:tcW w:w="1230" w:type="dxa"/>
            <w:vAlign w:val="center"/>
          </w:tcPr>
          <w:p w:rsidR="003E023F" w:rsidRPr="001E4B1A" w:rsidRDefault="003E023F" w:rsidP="00AC6012">
            <w:pPr>
              <w:widowControl w:val="0"/>
              <w:autoSpaceDE w:val="0"/>
              <w:autoSpaceDN w:val="0"/>
              <w:adjustRightInd w:val="0"/>
              <w:jc w:val="center"/>
              <w:rPr>
                <w:rFonts w:ascii="Arial" w:hAnsi="Arial" w:cs="Arial"/>
                <w:color w:val="000000"/>
                <w:sz w:val="16"/>
                <w:szCs w:val="16"/>
                <w:shd w:val="clear" w:color="auto" w:fill="FFFFFF"/>
              </w:rPr>
            </w:pPr>
            <w:r>
              <w:rPr>
                <w:rFonts w:ascii="Arial" w:hAnsi="Arial" w:cs="Arial"/>
                <w:color w:val="000000"/>
                <w:sz w:val="16"/>
                <w:szCs w:val="16"/>
                <w:shd w:val="clear" w:color="auto" w:fill="FFFFFF"/>
              </w:rPr>
              <w:t>1 MES</w:t>
            </w:r>
          </w:p>
        </w:tc>
        <w:tc>
          <w:tcPr>
            <w:tcW w:w="1180" w:type="dxa"/>
          </w:tcPr>
          <w:p w:rsidR="003E023F" w:rsidRDefault="003E023F" w:rsidP="00AC6012">
            <w:pPr>
              <w:widowControl w:val="0"/>
              <w:autoSpaceDE w:val="0"/>
              <w:autoSpaceDN w:val="0"/>
              <w:adjustRightInd w:val="0"/>
              <w:jc w:val="center"/>
              <w:rPr>
                <w:rFonts w:ascii="Arial" w:hAnsi="Arial" w:cs="Arial"/>
                <w:color w:val="000000"/>
                <w:sz w:val="16"/>
                <w:szCs w:val="16"/>
                <w:shd w:val="clear" w:color="auto" w:fill="FFFFFF"/>
              </w:rPr>
            </w:pPr>
          </w:p>
          <w:p w:rsidR="003E023F" w:rsidRDefault="003E023F" w:rsidP="00AC6012">
            <w:pPr>
              <w:widowControl w:val="0"/>
              <w:autoSpaceDE w:val="0"/>
              <w:autoSpaceDN w:val="0"/>
              <w:adjustRightInd w:val="0"/>
              <w:jc w:val="center"/>
              <w:rPr>
                <w:rFonts w:ascii="Arial" w:hAnsi="Arial" w:cs="Arial"/>
                <w:color w:val="000000"/>
                <w:sz w:val="16"/>
                <w:szCs w:val="16"/>
                <w:shd w:val="clear" w:color="auto" w:fill="FFFFFF"/>
              </w:rPr>
            </w:pPr>
          </w:p>
          <w:p w:rsidR="003E023F" w:rsidRPr="003E023F" w:rsidRDefault="003E023F" w:rsidP="00AC6012">
            <w:pPr>
              <w:widowControl w:val="0"/>
              <w:autoSpaceDE w:val="0"/>
              <w:autoSpaceDN w:val="0"/>
              <w:adjustRightInd w:val="0"/>
              <w:jc w:val="center"/>
              <w:rPr>
                <w:rFonts w:ascii="Arial" w:hAnsi="Arial" w:cs="Arial"/>
                <w:color w:val="000000"/>
                <w:sz w:val="16"/>
                <w:szCs w:val="16"/>
                <w:shd w:val="clear" w:color="auto" w:fill="FFFFFF"/>
              </w:rPr>
            </w:pPr>
            <w:r w:rsidRPr="003E023F">
              <w:rPr>
                <w:rFonts w:ascii="Arial" w:hAnsi="Arial" w:cs="Arial"/>
                <w:color w:val="000000"/>
                <w:sz w:val="16"/>
                <w:szCs w:val="16"/>
                <w:shd w:val="clear" w:color="auto" w:fill="FFFFFF"/>
              </w:rPr>
              <w:t>N/A</w:t>
            </w:r>
          </w:p>
        </w:tc>
        <w:tc>
          <w:tcPr>
            <w:tcW w:w="1603" w:type="dxa"/>
            <w:vAlign w:val="center"/>
          </w:tcPr>
          <w:p w:rsidR="003E023F" w:rsidRPr="001E4B1A" w:rsidRDefault="003E023F" w:rsidP="00AC6012">
            <w:pPr>
              <w:widowControl w:val="0"/>
              <w:autoSpaceDE w:val="0"/>
              <w:autoSpaceDN w:val="0"/>
              <w:adjustRightInd w:val="0"/>
              <w:jc w:val="center"/>
              <w:rPr>
                <w:rFonts w:ascii="Arial" w:hAnsi="Arial" w:cs="Arial"/>
                <w:color w:val="000000"/>
                <w:sz w:val="16"/>
                <w:szCs w:val="16"/>
                <w:shd w:val="clear" w:color="auto" w:fill="FFFFFF"/>
              </w:rPr>
            </w:pPr>
            <w:r w:rsidRPr="003E023F">
              <w:rPr>
                <w:rFonts w:ascii="Arial" w:hAnsi="Arial" w:cs="Arial"/>
                <w:color w:val="000000"/>
                <w:sz w:val="16"/>
                <w:szCs w:val="16"/>
                <w:shd w:val="clear" w:color="auto" w:fill="FFFFFF"/>
              </w:rPr>
              <w:t>RUEBN VARGAS MADRID - PANORAMA</w:t>
            </w:r>
          </w:p>
        </w:tc>
      </w:tr>
      <w:tr w:rsidR="003E023F" w:rsidRPr="001E4B1A" w:rsidTr="001E4B1A">
        <w:tc>
          <w:tcPr>
            <w:tcW w:w="3573" w:type="dxa"/>
          </w:tcPr>
          <w:p w:rsidR="003E023F" w:rsidRPr="003E023F" w:rsidRDefault="0065058D" w:rsidP="003E023F">
            <w:pPr>
              <w:jc w:val="both"/>
              <w:rPr>
                <w:rFonts w:ascii="Arial" w:hAnsi="Arial" w:cs="Arial"/>
                <w:color w:val="000000"/>
                <w:sz w:val="16"/>
                <w:szCs w:val="16"/>
                <w:shd w:val="clear" w:color="auto" w:fill="FFFFFF"/>
              </w:rPr>
            </w:pPr>
            <w:r w:rsidRPr="003E023F">
              <w:rPr>
                <w:rFonts w:ascii="Arial" w:hAnsi="Arial" w:cs="Arial"/>
                <w:color w:val="000000"/>
                <w:sz w:val="16"/>
                <w:szCs w:val="16"/>
                <w:shd w:val="clear" w:color="auto" w:fill="FFFFFF"/>
              </w:rPr>
              <w:t>PRESTACIÓN DE SERVICIOS Y DE APOYO A LA GESTIÓN PARA INFORMAR A LA COMUNIDAD DE LA IMPORTANCIA DE LA ASAMBLEA DEPARTAMENTAL DE ANTIOQUIA EMITIENDO  PIEZAS PUBLICITARIAS EN EL MEDIO DE COMUNICACIÓN RADIAL “LA NOCHE CON CRISTONAL NARANJO” EL CUAL SE TRANSMITE POR LA EMISORA ONDAS DE LA MONTAÑA 1350AM</w:t>
            </w:r>
          </w:p>
        </w:tc>
        <w:tc>
          <w:tcPr>
            <w:tcW w:w="1134" w:type="dxa"/>
            <w:vAlign w:val="center"/>
          </w:tcPr>
          <w:p w:rsidR="003E023F" w:rsidRDefault="003E023F" w:rsidP="003E023F">
            <w:pPr>
              <w:widowControl w:val="0"/>
              <w:autoSpaceDE w:val="0"/>
              <w:autoSpaceDN w:val="0"/>
              <w:adjustRightInd w:val="0"/>
              <w:jc w:val="center"/>
              <w:rPr>
                <w:rFonts w:ascii="Arial" w:hAnsi="Arial" w:cs="Arial"/>
                <w:color w:val="000000"/>
                <w:sz w:val="16"/>
                <w:szCs w:val="16"/>
                <w:shd w:val="clear" w:color="auto" w:fill="FFFFFF"/>
              </w:rPr>
            </w:pPr>
            <w:r>
              <w:rPr>
                <w:rFonts w:ascii="Arial" w:hAnsi="Arial" w:cs="Arial"/>
                <w:color w:val="000000"/>
                <w:sz w:val="16"/>
                <w:szCs w:val="16"/>
                <w:shd w:val="clear" w:color="auto" w:fill="FFFFFF"/>
              </w:rPr>
              <w:t>$1.500.000</w:t>
            </w:r>
          </w:p>
          <w:p w:rsidR="003E023F" w:rsidRPr="001E4B1A" w:rsidRDefault="003E023F" w:rsidP="003E023F">
            <w:pPr>
              <w:widowControl w:val="0"/>
              <w:autoSpaceDE w:val="0"/>
              <w:autoSpaceDN w:val="0"/>
              <w:adjustRightInd w:val="0"/>
              <w:jc w:val="center"/>
              <w:rPr>
                <w:rFonts w:ascii="Arial" w:hAnsi="Arial" w:cs="Arial"/>
                <w:color w:val="000000"/>
                <w:sz w:val="16"/>
                <w:szCs w:val="16"/>
                <w:shd w:val="clear" w:color="auto" w:fill="FFFFFF"/>
              </w:rPr>
            </w:pPr>
          </w:p>
        </w:tc>
        <w:tc>
          <w:tcPr>
            <w:tcW w:w="1230" w:type="dxa"/>
            <w:vAlign w:val="center"/>
          </w:tcPr>
          <w:p w:rsidR="003E023F" w:rsidRPr="001E4B1A" w:rsidRDefault="003E023F" w:rsidP="003E023F">
            <w:pPr>
              <w:widowControl w:val="0"/>
              <w:autoSpaceDE w:val="0"/>
              <w:autoSpaceDN w:val="0"/>
              <w:adjustRightInd w:val="0"/>
              <w:jc w:val="center"/>
              <w:rPr>
                <w:rFonts w:ascii="Arial" w:hAnsi="Arial" w:cs="Arial"/>
                <w:color w:val="000000"/>
                <w:sz w:val="16"/>
                <w:szCs w:val="16"/>
                <w:shd w:val="clear" w:color="auto" w:fill="FFFFFF"/>
              </w:rPr>
            </w:pPr>
            <w:r>
              <w:rPr>
                <w:rFonts w:ascii="Arial" w:hAnsi="Arial" w:cs="Arial"/>
                <w:color w:val="000000"/>
                <w:sz w:val="16"/>
                <w:szCs w:val="16"/>
                <w:shd w:val="clear" w:color="auto" w:fill="FFFFFF"/>
              </w:rPr>
              <w:t>1 MES</w:t>
            </w:r>
          </w:p>
        </w:tc>
        <w:tc>
          <w:tcPr>
            <w:tcW w:w="1180" w:type="dxa"/>
          </w:tcPr>
          <w:p w:rsidR="003E023F" w:rsidRDefault="003E023F" w:rsidP="003E023F">
            <w:pPr>
              <w:widowControl w:val="0"/>
              <w:autoSpaceDE w:val="0"/>
              <w:autoSpaceDN w:val="0"/>
              <w:adjustRightInd w:val="0"/>
              <w:jc w:val="center"/>
              <w:rPr>
                <w:rFonts w:ascii="Arial" w:hAnsi="Arial" w:cs="Arial"/>
                <w:color w:val="000000"/>
                <w:sz w:val="16"/>
                <w:szCs w:val="16"/>
                <w:shd w:val="clear" w:color="auto" w:fill="FFFFFF"/>
              </w:rPr>
            </w:pPr>
          </w:p>
          <w:p w:rsidR="003E023F" w:rsidRDefault="003E023F" w:rsidP="003E023F">
            <w:pPr>
              <w:widowControl w:val="0"/>
              <w:autoSpaceDE w:val="0"/>
              <w:autoSpaceDN w:val="0"/>
              <w:adjustRightInd w:val="0"/>
              <w:jc w:val="center"/>
              <w:rPr>
                <w:rFonts w:ascii="Arial" w:hAnsi="Arial" w:cs="Arial"/>
                <w:color w:val="000000"/>
                <w:sz w:val="16"/>
                <w:szCs w:val="16"/>
                <w:shd w:val="clear" w:color="auto" w:fill="FFFFFF"/>
              </w:rPr>
            </w:pPr>
          </w:p>
          <w:p w:rsidR="003E023F" w:rsidRPr="003E023F" w:rsidRDefault="003E023F" w:rsidP="003E023F">
            <w:pPr>
              <w:widowControl w:val="0"/>
              <w:autoSpaceDE w:val="0"/>
              <w:autoSpaceDN w:val="0"/>
              <w:adjustRightInd w:val="0"/>
              <w:jc w:val="center"/>
              <w:rPr>
                <w:rFonts w:ascii="Arial" w:hAnsi="Arial" w:cs="Arial"/>
                <w:color w:val="000000"/>
                <w:sz w:val="16"/>
                <w:szCs w:val="16"/>
                <w:shd w:val="clear" w:color="auto" w:fill="FFFFFF"/>
              </w:rPr>
            </w:pPr>
            <w:r w:rsidRPr="003E023F">
              <w:rPr>
                <w:rFonts w:ascii="Arial" w:hAnsi="Arial" w:cs="Arial"/>
                <w:color w:val="000000"/>
                <w:sz w:val="16"/>
                <w:szCs w:val="16"/>
                <w:shd w:val="clear" w:color="auto" w:fill="FFFFFF"/>
              </w:rPr>
              <w:t>N/A</w:t>
            </w:r>
          </w:p>
        </w:tc>
        <w:tc>
          <w:tcPr>
            <w:tcW w:w="1603" w:type="dxa"/>
            <w:vAlign w:val="center"/>
          </w:tcPr>
          <w:p w:rsidR="003E023F" w:rsidRPr="003E023F" w:rsidRDefault="003E023F" w:rsidP="003E023F">
            <w:pPr>
              <w:widowControl w:val="0"/>
              <w:autoSpaceDE w:val="0"/>
              <w:autoSpaceDN w:val="0"/>
              <w:adjustRightInd w:val="0"/>
              <w:jc w:val="center"/>
              <w:rPr>
                <w:rFonts w:ascii="Arial" w:hAnsi="Arial" w:cs="Arial"/>
                <w:color w:val="000000"/>
                <w:sz w:val="16"/>
                <w:szCs w:val="16"/>
                <w:shd w:val="clear" w:color="auto" w:fill="FFFFFF"/>
              </w:rPr>
            </w:pPr>
            <w:r w:rsidRPr="003E023F">
              <w:rPr>
                <w:rFonts w:ascii="Arial" w:hAnsi="Arial" w:cs="Arial"/>
                <w:color w:val="000000"/>
                <w:sz w:val="16"/>
                <w:szCs w:val="16"/>
                <w:shd w:val="clear" w:color="auto" w:fill="FFFFFF"/>
              </w:rPr>
              <w:t>CRISTOBAL NARANJO - LA NOCHE</w:t>
            </w:r>
          </w:p>
        </w:tc>
      </w:tr>
    </w:tbl>
    <w:p w:rsidR="00AC6012" w:rsidRPr="00FC210A" w:rsidRDefault="00AC6012" w:rsidP="00AC6012">
      <w:pPr>
        <w:widowControl w:val="0"/>
        <w:autoSpaceDE w:val="0"/>
        <w:autoSpaceDN w:val="0"/>
        <w:adjustRightInd w:val="0"/>
        <w:jc w:val="both"/>
        <w:rPr>
          <w:rFonts w:ascii="Arial" w:hAnsi="Arial" w:cs="Arial"/>
          <w:b/>
        </w:rPr>
      </w:pPr>
    </w:p>
    <w:p w:rsidR="00AC6012" w:rsidRPr="00FC210A" w:rsidRDefault="00AC6012" w:rsidP="00AC6012">
      <w:pPr>
        <w:widowControl w:val="0"/>
        <w:autoSpaceDE w:val="0"/>
        <w:autoSpaceDN w:val="0"/>
        <w:adjustRightInd w:val="0"/>
        <w:jc w:val="both"/>
        <w:rPr>
          <w:rFonts w:ascii="Arial" w:hAnsi="Arial" w:cs="Arial"/>
          <w:b/>
        </w:rPr>
      </w:pPr>
      <w:r>
        <w:rPr>
          <w:rFonts w:ascii="Arial" w:hAnsi="Arial" w:cs="Arial"/>
          <w:b/>
        </w:rPr>
        <w:t>Contrataciones</w:t>
      </w:r>
      <w:r w:rsidRPr="00FC210A">
        <w:rPr>
          <w:rFonts w:ascii="Arial" w:hAnsi="Arial" w:cs="Arial"/>
          <w:b/>
        </w:rPr>
        <w:t xml:space="preserve"> en otras entidades estatales</w:t>
      </w:r>
    </w:p>
    <w:p w:rsidR="00AC6012" w:rsidRPr="00FC210A" w:rsidRDefault="00AC6012" w:rsidP="00AC6012">
      <w:pPr>
        <w:widowControl w:val="0"/>
        <w:autoSpaceDE w:val="0"/>
        <w:autoSpaceDN w:val="0"/>
        <w:adjustRightInd w:val="0"/>
        <w:jc w:val="both"/>
        <w:rPr>
          <w:rFonts w:ascii="Arial" w:hAnsi="Arial" w:cs="Arial"/>
          <w:b/>
        </w:rPr>
      </w:pPr>
    </w:p>
    <w:p w:rsidR="00603187" w:rsidRPr="00FC210A" w:rsidRDefault="00AC6012" w:rsidP="00AC6012">
      <w:pPr>
        <w:widowControl w:val="0"/>
        <w:autoSpaceDE w:val="0"/>
        <w:autoSpaceDN w:val="0"/>
        <w:adjustRightInd w:val="0"/>
        <w:jc w:val="both"/>
        <w:rPr>
          <w:rFonts w:ascii="Arial" w:hAnsi="Arial" w:cs="Arial"/>
        </w:rPr>
      </w:pPr>
      <w:r w:rsidRPr="00FC210A">
        <w:rPr>
          <w:rFonts w:ascii="Arial" w:hAnsi="Arial" w:cs="Arial"/>
        </w:rPr>
        <w:t xml:space="preserve">La </w:t>
      </w:r>
      <w:r>
        <w:rPr>
          <w:rFonts w:ascii="Arial" w:hAnsi="Arial" w:cs="Arial"/>
        </w:rPr>
        <w:t>Asamblea Departamental</w:t>
      </w:r>
      <w:r w:rsidRPr="00FC210A">
        <w:rPr>
          <w:rFonts w:ascii="Arial" w:hAnsi="Arial" w:cs="Arial"/>
        </w:rPr>
        <w:t>, consultó en el SECOP cómo otras entidades estatales han realizado procesos de contratación con características similares.</w:t>
      </w:r>
    </w:p>
    <w:p w:rsidR="00AC6012" w:rsidRDefault="00AC6012" w:rsidP="00AC6012">
      <w:pPr>
        <w:widowControl w:val="0"/>
        <w:autoSpaceDE w:val="0"/>
        <w:autoSpaceDN w:val="0"/>
        <w:adjustRightInd w:val="0"/>
        <w:jc w:val="both"/>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5"/>
        <w:gridCol w:w="2532"/>
        <w:gridCol w:w="1329"/>
        <w:gridCol w:w="1533"/>
        <w:gridCol w:w="1514"/>
      </w:tblGrid>
      <w:tr w:rsidR="00772019" w:rsidRPr="00772019" w:rsidTr="00853B37">
        <w:tc>
          <w:tcPr>
            <w:tcW w:w="1764" w:type="dxa"/>
            <w:vAlign w:val="center"/>
          </w:tcPr>
          <w:p w:rsidR="00772019" w:rsidRPr="00772019" w:rsidRDefault="00772019" w:rsidP="00AC6012">
            <w:pPr>
              <w:widowControl w:val="0"/>
              <w:autoSpaceDE w:val="0"/>
              <w:autoSpaceDN w:val="0"/>
              <w:adjustRightInd w:val="0"/>
              <w:jc w:val="center"/>
              <w:rPr>
                <w:rFonts w:ascii="Arial" w:hAnsi="Arial" w:cs="Arial"/>
                <w:b/>
                <w:sz w:val="16"/>
                <w:szCs w:val="16"/>
              </w:rPr>
            </w:pPr>
            <w:r w:rsidRPr="00772019">
              <w:rPr>
                <w:rFonts w:ascii="Arial" w:hAnsi="Arial" w:cs="Arial"/>
                <w:b/>
                <w:sz w:val="16"/>
                <w:szCs w:val="16"/>
              </w:rPr>
              <w:t>ENTIDAD CONTRATANTE</w:t>
            </w:r>
          </w:p>
        </w:tc>
        <w:tc>
          <w:tcPr>
            <w:tcW w:w="2659" w:type="dxa"/>
            <w:vAlign w:val="center"/>
          </w:tcPr>
          <w:p w:rsidR="00772019" w:rsidRPr="00772019" w:rsidRDefault="00772019" w:rsidP="00AC6012">
            <w:pPr>
              <w:widowControl w:val="0"/>
              <w:autoSpaceDE w:val="0"/>
              <w:autoSpaceDN w:val="0"/>
              <w:adjustRightInd w:val="0"/>
              <w:jc w:val="center"/>
              <w:rPr>
                <w:rFonts w:ascii="Arial" w:hAnsi="Arial" w:cs="Arial"/>
                <w:b/>
                <w:sz w:val="16"/>
                <w:szCs w:val="16"/>
              </w:rPr>
            </w:pPr>
            <w:r w:rsidRPr="00772019">
              <w:rPr>
                <w:rFonts w:ascii="Arial" w:hAnsi="Arial" w:cs="Arial"/>
                <w:b/>
                <w:sz w:val="16"/>
                <w:szCs w:val="16"/>
              </w:rPr>
              <w:t>OBJETO</w:t>
            </w:r>
          </w:p>
        </w:tc>
        <w:tc>
          <w:tcPr>
            <w:tcW w:w="1249" w:type="dxa"/>
            <w:vAlign w:val="center"/>
          </w:tcPr>
          <w:p w:rsidR="00772019" w:rsidRPr="00772019" w:rsidRDefault="00772019" w:rsidP="00AC6012">
            <w:pPr>
              <w:widowControl w:val="0"/>
              <w:autoSpaceDE w:val="0"/>
              <w:autoSpaceDN w:val="0"/>
              <w:adjustRightInd w:val="0"/>
              <w:jc w:val="center"/>
              <w:rPr>
                <w:rFonts w:ascii="Arial" w:hAnsi="Arial" w:cs="Arial"/>
                <w:b/>
                <w:sz w:val="16"/>
                <w:szCs w:val="16"/>
              </w:rPr>
            </w:pPr>
            <w:r w:rsidRPr="00772019">
              <w:rPr>
                <w:rFonts w:ascii="Arial" w:hAnsi="Arial" w:cs="Arial"/>
                <w:b/>
                <w:sz w:val="16"/>
                <w:szCs w:val="16"/>
              </w:rPr>
              <w:t>VALOR</w:t>
            </w:r>
          </w:p>
        </w:tc>
        <w:tc>
          <w:tcPr>
            <w:tcW w:w="1534" w:type="dxa"/>
            <w:vAlign w:val="center"/>
          </w:tcPr>
          <w:p w:rsidR="00772019" w:rsidRPr="00772019" w:rsidRDefault="00772019" w:rsidP="00AC6012">
            <w:pPr>
              <w:widowControl w:val="0"/>
              <w:autoSpaceDE w:val="0"/>
              <w:autoSpaceDN w:val="0"/>
              <w:adjustRightInd w:val="0"/>
              <w:jc w:val="center"/>
              <w:rPr>
                <w:rFonts w:ascii="Arial" w:hAnsi="Arial" w:cs="Arial"/>
                <w:b/>
                <w:sz w:val="16"/>
                <w:szCs w:val="16"/>
              </w:rPr>
            </w:pPr>
            <w:r w:rsidRPr="00772019">
              <w:rPr>
                <w:rFonts w:ascii="Arial" w:hAnsi="Arial" w:cs="Arial"/>
                <w:b/>
                <w:sz w:val="16"/>
                <w:szCs w:val="16"/>
              </w:rPr>
              <w:t>CONTRATISTA</w:t>
            </w:r>
          </w:p>
        </w:tc>
        <w:tc>
          <w:tcPr>
            <w:tcW w:w="1514" w:type="dxa"/>
          </w:tcPr>
          <w:p w:rsidR="00772019" w:rsidRPr="00772019" w:rsidRDefault="00772019" w:rsidP="00AC6012">
            <w:pPr>
              <w:widowControl w:val="0"/>
              <w:autoSpaceDE w:val="0"/>
              <w:autoSpaceDN w:val="0"/>
              <w:adjustRightInd w:val="0"/>
              <w:jc w:val="center"/>
              <w:rPr>
                <w:rFonts w:ascii="Arial" w:hAnsi="Arial" w:cs="Arial"/>
                <w:b/>
                <w:sz w:val="16"/>
                <w:szCs w:val="16"/>
              </w:rPr>
            </w:pPr>
            <w:r w:rsidRPr="00772019">
              <w:rPr>
                <w:rFonts w:ascii="Arial" w:hAnsi="Arial" w:cs="Arial"/>
                <w:b/>
                <w:sz w:val="16"/>
                <w:szCs w:val="16"/>
              </w:rPr>
              <w:t>MODALIDAD DE CONTRATACIÓN</w:t>
            </w:r>
          </w:p>
        </w:tc>
      </w:tr>
      <w:tr w:rsidR="00772019" w:rsidRPr="00772019" w:rsidTr="00853B37">
        <w:tc>
          <w:tcPr>
            <w:tcW w:w="1764" w:type="dxa"/>
            <w:vAlign w:val="center"/>
          </w:tcPr>
          <w:p w:rsidR="00772019" w:rsidRPr="00772019" w:rsidRDefault="00772019" w:rsidP="00AC6012">
            <w:pPr>
              <w:widowControl w:val="0"/>
              <w:autoSpaceDE w:val="0"/>
              <w:autoSpaceDN w:val="0"/>
              <w:adjustRightInd w:val="0"/>
              <w:jc w:val="both"/>
              <w:rPr>
                <w:rFonts w:ascii="Arial" w:hAnsi="Arial" w:cs="Arial"/>
                <w:sz w:val="16"/>
                <w:szCs w:val="16"/>
              </w:rPr>
            </w:pPr>
            <w:r w:rsidRPr="00772019">
              <w:rPr>
                <w:rFonts w:ascii="Arial" w:hAnsi="Arial" w:cs="Arial"/>
                <w:sz w:val="16"/>
                <w:szCs w:val="16"/>
              </w:rPr>
              <w:lastRenderedPageBreak/>
              <w:t>GOBERNACION DE ANTIOQUIA</w:t>
            </w:r>
          </w:p>
        </w:tc>
        <w:tc>
          <w:tcPr>
            <w:tcW w:w="2659" w:type="dxa"/>
            <w:vAlign w:val="center"/>
          </w:tcPr>
          <w:p w:rsidR="00772019" w:rsidRPr="00772019" w:rsidRDefault="00772019" w:rsidP="00772019">
            <w:pPr>
              <w:widowControl w:val="0"/>
              <w:autoSpaceDE w:val="0"/>
              <w:autoSpaceDN w:val="0"/>
              <w:adjustRightInd w:val="0"/>
              <w:jc w:val="both"/>
              <w:rPr>
                <w:rFonts w:ascii="Arial" w:hAnsi="Arial" w:cs="Arial"/>
                <w:sz w:val="16"/>
                <w:szCs w:val="16"/>
              </w:rPr>
            </w:pPr>
            <w:r w:rsidRPr="00772019">
              <w:rPr>
                <w:rFonts w:ascii="Arial" w:hAnsi="Arial" w:cs="Arial"/>
                <w:sz w:val="16"/>
                <w:szCs w:val="16"/>
              </w:rPr>
              <w:t>CENTRAL DE MEDIOS PARA LA PROMOCIÓN, CREACIÓN, ELABORACIÓN, DESARROLLO Y CONCEPTUALIZACIÓN DE LAS CAMPAÑAS, ESTRATEGIAS Y NECESIDADES COMUNICACIONALES, EN ESPECIAL PARA LA ASESORÍA CREATIVA, DIVULGACIÓN EN MEDIOS MASIVOS DE PUBLICITAD ATL, BTL, ALTERNATIVOS, ESTRATEGIAS DE COMUNICACIÓN DIGITAL Y PRODUCCIÓN DE MATERIAL PROMOCIONAL, GRAN FORMATO Y AUDIOVISUAL</w:t>
            </w:r>
          </w:p>
        </w:tc>
        <w:tc>
          <w:tcPr>
            <w:tcW w:w="1249" w:type="dxa"/>
            <w:vAlign w:val="center"/>
          </w:tcPr>
          <w:p w:rsidR="00772019" w:rsidRPr="00772019" w:rsidRDefault="00772019" w:rsidP="00AC6012">
            <w:pPr>
              <w:widowControl w:val="0"/>
              <w:autoSpaceDE w:val="0"/>
              <w:autoSpaceDN w:val="0"/>
              <w:adjustRightInd w:val="0"/>
              <w:jc w:val="center"/>
              <w:rPr>
                <w:rFonts w:ascii="Arial" w:hAnsi="Arial" w:cs="Arial"/>
                <w:sz w:val="16"/>
                <w:szCs w:val="16"/>
              </w:rPr>
            </w:pPr>
            <w:r w:rsidRPr="00772019">
              <w:rPr>
                <w:rFonts w:ascii="Arial" w:hAnsi="Arial" w:cs="Arial"/>
                <w:iCs/>
                <w:sz w:val="16"/>
                <w:szCs w:val="16"/>
              </w:rPr>
              <w:t>$4.331.742.580</w:t>
            </w:r>
          </w:p>
        </w:tc>
        <w:tc>
          <w:tcPr>
            <w:tcW w:w="1534" w:type="dxa"/>
            <w:vAlign w:val="center"/>
          </w:tcPr>
          <w:p w:rsidR="00772019" w:rsidRPr="00772019" w:rsidRDefault="00772019" w:rsidP="00AC6012">
            <w:pPr>
              <w:widowControl w:val="0"/>
              <w:autoSpaceDE w:val="0"/>
              <w:autoSpaceDN w:val="0"/>
              <w:adjustRightInd w:val="0"/>
              <w:jc w:val="center"/>
              <w:rPr>
                <w:rFonts w:ascii="Arial" w:hAnsi="Arial" w:cs="Arial"/>
                <w:sz w:val="16"/>
                <w:szCs w:val="16"/>
              </w:rPr>
            </w:pPr>
            <w:r w:rsidRPr="00772019">
              <w:rPr>
                <w:rFonts w:ascii="Arial" w:hAnsi="Arial" w:cs="Arial"/>
                <w:sz w:val="16"/>
                <w:szCs w:val="16"/>
              </w:rPr>
              <w:t>TELEANTIOQUIA</w:t>
            </w:r>
          </w:p>
        </w:tc>
        <w:tc>
          <w:tcPr>
            <w:tcW w:w="1514" w:type="dxa"/>
          </w:tcPr>
          <w:p w:rsidR="00772019" w:rsidRPr="00772019" w:rsidRDefault="00772019" w:rsidP="00AC6012">
            <w:pPr>
              <w:widowControl w:val="0"/>
              <w:autoSpaceDE w:val="0"/>
              <w:autoSpaceDN w:val="0"/>
              <w:adjustRightInd w:val="0"/>
              <w:jc w:val="center"/>
              <w:rPr>
                <w:rFonts w:ascii="Arial" w:hAnsi="Arial" w:cs="Arial"/>
                <w:sz w:val="16"/>
                <w:szCs w:val="16"/>
              </w:rPr>
            </w:pPr>
            <w:r>
              <w:rPr>
                <w:rFonts w:ascii="Arial" w:hAnsi="Arial" w:cs="Arial"/>
                <w:sz w:val="16"/>
                <w:szCs w:val="16"/>
              </w:rPr>
              <w:t xml:space="preserve">       </w:t>
            </w:r>
            <w:r w:rsidRPr="00772019">
              <w:rPr>
                <w:rFonts w:ascii="Arial" w:hAnsi="Arial" w:cs="Arial"/>
                <w:sz w:val="16"/>
                <w:szCs w:val="16"/>
              </w:rPr>
              <w:t>CONTRATACIÓN DIREC</w:t>
            </w:r>
            <w:r>
              <w:rPr>
                <w:rFonts w:ascii="Arial" w:hAnsi="Arial" w:cs="Arial"/>
                <w:sz w:val="16"/>
                <w:szCs w:val="16"/>
              </w:rPr>
              <w:t>T</w:t>
            </w:r>
            <w:r w:rsidRPr="00772019">
              <w:rPr>
                <w:rFonts w:ascii="Arial" w:hAnsi="Arial" w:cs="Arial"/>
                <w:sz w:val="16"/>
                <w:szCs w:val="16"/>
              </w:rPr>
              <w:t>A</w:t>
            </w:r>
          </w:p>
        </w:tc>
      </w:tr>
      <w:tr w:rsidR="00772019" w:rsidRPr="00772019" w:rsidTr="00853B37">
        <w:tc>
          <w:tcPr>
            <w:tcW w:w="1764" w:type="dxa"/>
            <w:vAlign w:val="center"/>
          </w:tcPr>
          <w:p w:rsidR="00772019" w:rsidRPr="00772019" w:rsidRDefault="00772019" w:rsidP="00AC6012">
            <w:pPr>
              <w:widowControl w:val="0"/>
              <w:autoSpaceDE w:val="0"/>
              <w:autoSpaceDN w:val="0"/>
              <w:adjustRightInd w:val="0"/>
              <w:jc w:val="both"/>
              <w:rPr>
                <w:rFonts w:ascii="Arial" w:hAnsi="Arial" w:cs="Arial"/>
                <w:sz w:val="16"/>
                <w:szCs w:val="16"/>
              </w:rPr>
            </w:pPr>
            <w:r w:rsidRPr="00772019">
              <w:rPr>
                <w:rFonts w:ascii="Arial" w:hAnsi="Arial" w:cs="Arial"/>
                <w:color w:val="3D3D3D"/>
                <w:sz w:val="16"/>
                <w:szCs w:val="16"/>
                <w:shd w:val="clear" w:color="auto" w:fill="FFFFFF"/>
              </w:rPr>
              <w:t>CONCEJO DE MEDELLIN</w:t>
            </w:r>
          </w:p>
        </w:tc>
        <w:tc>
          <w:tcPr>
            <w:tcW w:w="2659" w:type="dxa"/>
            <w:vAlign w:val="center"/>
          </w:tcPr>
          <w:p w:rsidR="00772019" w:rsidRPr="00772019" w:rsidRDefault="00772019" w:rsidP="00AC6012">
            <w:pPr>
              <w:widowControl w:val="0"/>
              <w:autoSpaceDE w:val="0"/>
              <w:autoSpaceDN w:val="0"/>
              <w:adjustRightInd w:val="0"/>
              <w:jc w:val="both"/>
              <w:rPr>
                <w:rFonts w:ascii="Arial" w:hAnsi="Arial" w:cs="Arial"/>
                <w:sz w:val="16"/>
                <w:szCs w:val="16"/>
              </w:rPr>
            </w:pPr>
            <w:r w:rsidRPr="00772019">
              <w:rPr>
                <w:rFonts w:ascii="Arial" w:hAnsi="Arial" w:cs="Arial"/>
                <w:color w:val="3D3D3D"/>
                <w:sz w:val="16"/>
                <w:szCs w:val="16"/>
                <w:shd w:val="clear" w:color="auto" w:fill="FFFFFF"/>
              </w:rPr>
              <w:t>PRESTACIÓN DE SERVICIOS DE PAUTA PUBLICITARIA DELCONCEJO DE MEDELLÍN EN DIFERENTES MEDIOS DE COMUNICACIÓN Y EL SERVICIO DE ENVÍO DE CORREOS MASIVOS PARA APOYAR EL POSICIONAMIENTO DE LA IMAGEN INSTITUCIONAL, LA PUBLICIDAD Y LA GESTIÓN DE MERCADEO.</w:t>
            </w:r>
          </w:p>
        </w:tc>
        <w:tc>
          <w:tcPr>
            <w:tcW w:w="1249" w:type="dxa"/>
            <w:vAlign w:val="center"/>
          </w:tcPr>
          <w:p w:rsidR="00772019" w:rsidRPr="00772019" w:rsidRDefault="00772019" w:rsidP="00AC6012">
            <w:pPr>
              <w:widowControl w:val="0"/>
              <w:autoSpaceDE w:val="0"/>
              <w:autoSpaceDN w:val="0"/>
              <w:adjustRightInd w:val="0"/>
              <w:jc w:val="center"/>
              <w:rPr>
                <w:rFonts w:ascii="Arial" w:hAnsi="Arial" w:cs="Arial"/>
                <w:sz w:val="16"/>
                <w:szCs w:val="16"/>
              </w:rPr>
            </w:pPr>
            <w:r w:rsidRPr="00772019">
              <w:rPr>
                <w:rFonts w:ascii="Arial" w:hAnsi="Arial" w:cs="Arial"/>
                <w:sz w:val="16"/>
                <w:szCs w:val="16"/>
              </w:rPr>
              <w:t>$200.000.000</w:t>
            </w:r>
          </w:p>
        </w:tc>
        <w:tc>
          <w:tcPr>
            <w:tcW w:w="1534" w:type="dxa"/>
            <w:vAlign w:val="center"/>
          </w:tcPr>
          <w:p w:rsidR="00772019" w:rsidRPr="00772019" w:rsidRDefault="00772019" w:rsidP="00AC6012">
            <w:pPr>
              <w:widowControl w:val="0"/>
              <w:autoSpaceDE w:val="0"/>
              <w:autoSpaceDN w:val="0"/>
              <w:adjustRightInd w:val="0"/>
              <w:jc w:val="center"/>
              <w:rPr>
                <w:rFonts w:ascii="Arial" w:hAnsi="Arial" w:cs="Arial"/>
                <w:sz w:val="16"/>
                <w:szCs w:val="16"/>
              </w:rPr>
            </w:pPr>
            <w:r w:rsidRPr="00772019">
              <w:rPr>
                <w:rFonts w:ascii="Arial" w:hAnsi="Arial" w:cs="Arial"/>
                <w:color w:val="3D3D3D"/>
                <w:sz w:val="16"/>
                <w:szCs w:val="16"/>
                <w:shd w:val="clear" w:color="auto" w:fill="FFFFFF"/>
              </w:rPr>
              <w:t>ASOCIACION CANAL LOCAL DE TELEVISIÓN DE MEDELLIN "TELEMEDELLIN"</w:t>
            </w:r>
          </w:p>
        </w:tc>
        <w:tc>
          <w:tcPr>
            <w:tcW w:w="1514" w:type="dxa"/>
          </w:tcPr>
          <w:p w:rsidR="00772019" w:rsidRPr="00772019" w:rsidRDefault="00772019" w:rsidP="00AC6012">
            <w:pPr>
              <w:widowControl w:val="0"/>
              <w:autoSpaceDE w:val="0"/>
              <w:autoSpaceDN w:val="0"/>
              <w:adjustRightInd w:val="0"/>
              <w:jc w:val="center"/>
              <w:rPr>
                <w:rFonts w:ascii="Arial" w:hAnsi="Arial" w:cs="Arial"/>
                <w:color w:val="3D3D3D"/>
                <w:sz w:val="16"/>
                <w:szCs w:val="16"/>
                <w:shd w:val="clear" w:color="auto" w:fill="FFFFFF"/>
              </w:rPr>
            </w:pPr>
            <w:r w:rsidRPr="00772019">
              <w:rPr>
                <w:rFonts w:ascii="Arial" w:hAnsi="Arial" w:cs="Arial"/>
                <w:sz w:val="16"/>
                <w:szCs w:val="16"/>
              </w:rPr>
              <w:t>CONTRATACIÓN DIREC</w:t>
            </w:r>
            <w:r>
              <w:rPr>
                <w:rFonts w:ascii="Arial" w:hAnsi="Arial" w:cs="Arial"/>
                <w:sz w:val="16"/>
                <w:szCs w:val="16"/>
              </w:rPr>
              <w:t>T</w:t>
            </w:r>
            <w:r w:rsidRPr="00772019">
              <w:rPr>
                <w:rFonts w:ascii="Arial" w:hAnsi="Arial" w:cs="Arial"/>
                <w:sz w:val="16"/>
                <w:szCs w:val="16"/>
              </w:rPr>
              <w:t>A</w:t>
            </w:r>
          </w:p>
        </w:tc>
      </w:tr>
      <w:tr w:rsidR="00772019" w:rsidRPr="00772019" w:rsidTr="00853B37">
        <w:tc>
          <w:tcPr>
            <w:tcW w:w="1764" w:type="dxa"/>
            <w:vAlign w:val="center"/>
          </w:tcPr>
          <w:p w:rsidR="00772019" w:rsidRPr="00772019" w:rsidRDefault="00772019" w:rsidP="00AC6012">
            <w:pPr>
              <w:widowControl w:val="0"/>
              <w:autoSpaceDE w:val="0"/>
              <w:autoSpaceDN w:val="0"/>
              <w:adjustRightInd w:val="0"/>
              <w:jc w:val="both"/>
              <w:rPr>
                <w:rFonts w:ascii="Arial" w:hAnsi="Arial" w:cs="Arial"/>
                <w:color w:val="3D3D3D"/>
                <w:sz w:val="16"/>
                <w:szCs w:val="16"/>
                <w:shd w:val="clear" w:color="auto" w:fill="FFFFFF"/>
              </w:rPr>
            </w:pPr>
            <w:r w:rsidRPr="00772019">
              <w:rPr>
                <w:rFonts w:ascii="Arial" w:hAnsi="Arial" w:cs="Arial"/>
                <w:color w:val="3D3D3D"/>
                <w:sz w:val="16"/>
                <w:szCs w:val="16"/>
                <w:shd w:val="clear" w:color="auto" w:fill="FFFFFF"/>
              </w:rPr>
              <w:t>ALCALDIA DE ENVIGADO</w:t>
            </w:r>
          </w:p>
        </w:tc>
        <w:tc>
          <w:tcPr>
            <w:tcW w:w="2659" w:type="dxa"/>
            <w:vAlign w:val="center"/>
          </w:tcPr>
          <w:p w:rsidR="00772019" w:rsidRPr="00772019" w:rsidRDefault="00772019" w:rsidP="00772019">
            <w:pPr>
              <w:spacing w:after="165"/>
              <w:jc w:val="both"/>
              <w:rPr>
                <w:rFonts w:ascii="Arial" w:eastAsia="Times New Roman" w:hAnsi="Arial" w:cs="Arial"/>
                <w:color w:val="292B2C"/>
                <w:sz w:val="16"/>
                <w:szCs w:val="16"/>
              </w:rPr>
            </w:pPr>
            <w:r w:rsidRPr="00772019">
              <w:rPr>
                <w:rFonts w:ascii="Arial" w:hAnsi="Arial" w:cs="Arial"/>
                <w:color w:val="292B2C"/>
                <w:sz w:val="16"/>
                <w:szCs w:val="16"/>
              </w:rPr>
              <w:br/>
              <w:t>CONTRATAR LA TRANSMISIÓN DE CONTENIDOS INSTITUCIONALES DE LA ALCALDÍA DE ENVIGADO</w:t>
            </w:r>
          </w:p>
          <w:p w:rsidR="00772019" w:rsidRPr="00772019" w:rsidRDefault="00772019" w:rsidP="00AC6012">
            <w:pPr>
              <w:widowControl w:val="0"/>
              <w:autoSpaceDE w:val="0"/>
              <w:autoSpaceDN w:val="0"/>
              <w:adjustRightInd w:val="0"/>
              <w:jc w:val="both"/>
              <w:rPr>
                <w:rFonts w:ascii="Arial" w:hAnsi="Arial" w:cs="Arial"/>
                <w:color w:val="3D3D3D"/>
                <w:sz w:val="16"/>
                <w:szCs w:val="16"/>
                <w:shd w:val="clear" w:color="auto" w:fill="FFFFFF"/>
              </w:rPr>
            </w:pPr>
          </w:p>
        </w:tc>
        <w:tc>
          <w:tcPr>
            <w:tcW w:w="1249" w:type="dxa"/>
            <w:vAlign w:val="center"/>
          </w:tcPr>
          <w:p w:rsidR="00772019" w:rsidRPr="00772019" w:rsidRDefault="00772019" w:rsidP="00AC6012">
            <w:pPr>
              <w:widowControl w:val="0"/>
              <w:autoSpaceDE w:val="0"/>
              <w:autoSpaceDN w:val="0"/>
              <w:adjustRightInd w:val="0"/>
              <w:jc w:val="center"/>
              <w:rPr>
                <w:rFonts w:ascii="Arial" w:hAnsi="Arial" w:cs="Arial"/>
                <w:sz w:val="16"/>
                <w:szCs w:val="16"/>
              </w:rPr>
            </w:pPr>
            <w:r w:rsidRPr="00772019">
              <w:rPr>
                <w:rFonts w:ascii="Arial" w:hAnsi="Arial" w:cs="Arial"/>
                <w:sz w:val="16"/>
                <w:szCs w:val="16"/>
              </w:rPr>
              <w:t>$27.000.000</w:t>
            </w:r>
          </w:p>
        </w:tc>
        <w:tc>
          <w:tcPr>
            <w:tcW w:w="1534" w:type="dxa"/>
            <w:vAlign w:val="center"/>
          </w:tcPr>
          <w:p w:rsidR="00772019" w:rsidRPr="00772019" w:rsidRDefault="00772019" w:rsidP="00772019">
            <w:pPr>
              <w:spacing w:after="165"/>
              <w:jc w:val="center"/>
              <w:rPr>
                <w:rFonts w:ascii="Arial" w:hAnsi="Arial" w:cs="Arial"/>
                <w:color w:val="292B2C"/>
                <w:sz w:val="16"/>
                <w:szCs w:val="16"/>
              </w:rPr>
            </w:pPr>
            <w:r w:rsidRPr="00772019">
              <w:rPr>
                <w:rFonts w:ascii="Arial" w:hAnsi="Arial" w:cs="Arial"/>
                <w:color w:val="292B2C"/>
                <w:sz w:val="16"/>
                <w:szCs w:val="16"/>
              </w:rPr>
              <w:t>ANTIOQUIA - ASOCIACIÓN CANAL LOCAL DE TELEVISIÓN DE MEDELLÍN - TELEMEDELLIN</w:t>
            </w:r>
          </w:p>
        </w:tc>
        <w:tc>
          <w:tcPr>
            <w:tcW w:w="1514" w:type="dxa"/>
          </w:tcPr>
          <w:p w:rsidR="00772019" w:rsidRPr="00772019" w:rsidRDefault="00772019" w:rsidP="00AC6012">
            <w:pPr>
              <w:widowControl w:val="0"/>
              <w:autoSpaceDE w:val="0"/>
              <w:autoSpaceDN w:val="0"/>
              <w:adjustRightInd w:val="0"/>
              <w:jc w:val="center"/>
              <w:rPr>
                <w:rFonts w:ascii="Arial" w:hAnsi="Arial" w:cs="Arial"/>
                <w:color w:val="292B2C"/>
                <w:sz w:val="16"/>
                <w:szCs w:val="16"/>
                <w:shd w:val="clear" w:color="auto" w:fill="FFD2D2"/>
              </w:rPr>
            </w:pPr>
            <w:r w:rsidRPr="00772019">
              <w:rPr>
                <w:rFonts w:ascii="Arial" w:hAnsi="Arial" w:cs="Arial"/>
                <w:sz w:val="16"/>
                <w:szCs w:val="16"/>
              </w:rPr>
              <w:t>CONTRATACIÓN DIREC</w:t>
            </w:r>
            <w:r>
              <w:rPr>
                <w:rFonts w:ascii="Arial" w:hAnsi="Arial" w:cs="Arial"/>
                <w:sz w:val="16"/>
                <w:szCs w:val="16"/>
              </w:rPr>
              <w:t>T</w:t>
            </w:r>
            <w:r w:rsidRPr="00772019">
              <w:rPr>
                <w:rFonts w:ascii="Arial" w:hAnsi="Arial" w:cs="Arial"/>
                <w:sz w:val="16"/>
                <w:szCs w:val="16"/>
              </w:rPr>
              <w:t>A</w:t>
            </w:r>
          </w:p>
        </w:tc>
      </w:tr>
    </w:tbl>
    <w:p w:rsidR="00AC6012" w:rsidRDefault="00AC6012" w:rsidP="00B10460">
      <w:pPr>
        <w:pStyle w:val="Textoindependiente"/>
        <w:ind w:right="80"/>
        <w:jc w:val="both"/>
        <w:rPr>
          <w:rFonts w:ascii="Arial" w:hAnsi="Arial" w:cs="Arial"/>
        </w:rPr>
      </w:pPr>
    </w:p>
    <w:p w:rsidR="00A13253" w:rsidRPr="00AC6012" w:rsidRDefault="00A13253" w:rsidP="00B10460">
      <w:pPr>
        <w:pStyle w:val="Textoindependiente"/>
        <w:ind w:right="80"/>
        <w:jc w:val="both"/>
        <w:rPr>
          <w:rFonts w:ascii="Arial" w:hAnsi="Arial" w:cs="Arial"/>
        </w:rPr>
      </w:pPr>
    </w:p>
    <w:p w:rsidR="00B413AA" w:rsidRPr="00F35C0E" w:rsidRDefault="00B413AA" w:rsidP="00B413AA">
      <w:pPr>
        <w:autoSpaceDE w:val="0"/>
        <w:autoSpaceDN w:val="0"/>
        <w:adjustRightInd w:val="0"/>
        <w:spacing w:line="276" w:lineRule="auto"/>
        <w:jc w:val="both"/>
        <w:rPr>
          <w:rFonts w:ascii="Arial" w:hAnsi="Arial" w:cs="Arial"/>
        </w:rPr>
      </w:pPr>
      <w:r w:rsidRPr="00F35C0E">
        <w:rPr>
          <w:rFonts w:ascii="Arial" w:hAnsi="Arial" w:cs="Arial"/>
          <w:b/>
          <w:bCs/>
        </w:rPr>
        <w:t xml:space="preserve">Experiencia que requiere quien presta el servicio: </w:t>
      </w:r>
      <w:r w:rsidRPr="00F35C0E">
        <w:rPr>
          <w:rFonts w:ascii="Arial" w:hAnsi="Arial" w:cs="Arial"/>
          <w:bCs/>
        </w:rPr>
        <w:t>t</w:t>
      </w:r>
      <w:r w:rsidRPr="00F35C0E">
        <w:rPr>
          <w:rFonts w:ascii="Arial" w:hAnsi="Arial" w:cs="Arial"/>
        </w:rPr>
        <w:t>ratándose este de un contrato, que alude a un evento especial que se enmarca entre las causales de contratación directa que exonera al contratante de obtener una pluralidad de ofertas, facultándolo para escoger al contratista sin que previamente haya mediado comparación alguna.</w:t>
      </w:r>
      <w:r w:rsidR="00AC6012">
        <w:rPr>
          <w:rFonts w:ascii="Arial" w:hAnsi="Arial" w:cs="Arial"/>
        </w:rPr>
        <w:t xml:space="preserve"> No obstante, dentro del expediente reposan certificados de contratos ejecutados dentro de las condiciones propias y/o similares a las del objeto contractual, demostrando con ellos </w:t>
      </w:r>
      <w:r w:rsidR="00B9125D">
        <w:rPr>
          <w:rFonts w:ascii="Arial" w:hAnsi="Arial" w:cs="Arial"/>
        </w:rPr>
        <w:t xml:space="preserve">su </w:t>
      </w:r>
      <w:r w:rsidR="00AC6012">
        <w:rPr>
          <w:rFonts w:ascii="Arial" w:hAnsi="Arial" w:cs="Arial"/>
        </w:rPr>
        <w:t>experiencia.</w:t>
      </w:r>
    </w:p>
    <w:p w:rsidR="00B413AA" w:rsidRPr="00F35C0E" w:rsidRDefault="00B413AA" w:rsidP="00B413AA">
      <w:pPr>
        <w:autoSpaceDE w:val="0"/>
        <w:autoSpaceDN w:val="0"/>
        <w:adjustRightInd w:val="0"/>
        <w:spacing w:line="276" w:lineRule="auto"/>
        <w:jc w:val="both"/>
        <w:rPr>
          <w:rFonts w:ascii="Arial" w:hAnsi="Arial" w:cs="Arial"/>
        </w:rPr>
      </w:pPr>
    </w:p>
    <w:p w:rsidR="00577357" w:rsidRDefault="00B413AA" w:rsidP="00B413AA">
      <w:pPr>
        <w:autoSpaceDE w:val="0"/>
        <w:autoSpaceDN w:val="0"/>
        <w:adjustRightInd w:val="0"/>
        <w:spacing w:line="276" w:lineRule="auto"/>
        <w:jc w:val="both"/>
        <w:rPr>
          <w:rFonts w:ascii="Arial" w:hAnsi="Arial" w:cs="Arial"/>
        </w:rPr>
      </w:pPr>
      <w:r w:rsidRPr="00F35C0E">
        <w:rPr>
          <w:rFonts w:ascii="Arial" w:hAnsi="Arial" w:cs="Arial"/>
        </w:rPr>
        <w:t xml:space="preserve">Aunque la norma contenida en el Decreto 1082 de 2015 artículo 2.2.1.2.1.4.9. Establece que la contratación directa que se realice para prestación de servicios podrá hacerse con la persona natural o jurídica que esté en capacidad de ejecutar el objeto </w:t>
      </w:r>
      <w:r w:rsidRPr="00F35C0E">
        <w:rPr>
          <w:rFonts w:ascii="Arial" w:hAnsi="Arial" w:cs="Arial"/>
        </w:rPr>
        <w:lastRenderedPageBreak/>
        <w:t>del contrato, siempre y cuando la entidad estatal verifique la experiencia, es importante acreditar en el archivo del expediente del contrato, certificados de experiencia laboral o contratos en los cuales haya desarrollado cualquier arte u oficio, o actividades similares dentro de la generalidad propias del contrato.</w:t>
      </w:r>
      <w:r w:rsidR="00577357" w:rsidRPr="00F35C0E">
        <w:rPr>
          <w:rFonts w:ascii="Arial" w:hAnsi="Arial" w:cs="Arial"/>
        </w:rPr>
        <w:t xml:space="preserve"> </w:t>
      </w:r>
    </w:p>
    <w:p w:rsidR="00E7312C" w:rsidRPr="00F35C0E" w:rsidRDefault="00E7312C" w:rsidP="00B413AA">
      <w:pPr>
        <w:autoSpaceDE w:val="0"/>
        <w:autoSpaceDN w:val="0"/>
        <w:adjustRightInd w:val="0"/>
        <w:spacing w:line="276" w:lineRule="auto"/>
        <w:jc w:val="both"/>
        <w:rPr>
          <w:rFonts w:ascii="Arial" w:hAnsi="Arial" w:cs="Arial"/>
        </w:rPr>
      </w:pPr>
    </w:p>
    <w:p w:rsidR="00267130" w:rsidRDefault="00B413AA" w:rsidP="00267130">
      <w:pPr>
        <w:pStyle w:val="NormalWeb"/>
        <w:spacing w:before="0" w:beforeAutospacing="0" w:after="300" w:afterAutospacing="0"/>
        <w:jc w:val="both"/>
        <w:rPr>
          <w:rFonts w:ascii="Arial" w:hAnsi="Arial" w:cs="Arial"/>
          <w:bCs/>
          <w:szCs w:val="22"/>
          <w:lang w:val="es-ES" w:eastAsia="es-ES"/>
        </w:rPr>
      </w:pPr>
      <w:r w:rsidRPr="00A13348">
        <w:rPr>
          <w:rFonts w:ascii="Arial" w:hAnsi="Arial" w:cs="Arial"/>
          <w:b/>
          <w:bCs/>
          <w:szCs w:val="22"/>
          <w:lang w:val="es-ES" w:eastAsia="es-ES"/>
        </w:rPr>
        <w:t xml:space="preserve">Documentos o Constancias Técnicas para acreditar la capacidad del contratista: </w:t>
      </w:r>
      <w:r w:rsidR="005912D6" w:rsidRPr="005912D6">
        <w:rPr>
          <w:rFonts w:ascii="Arial" w:hAnsi="Arial" w:cs="Arial"/>
          <w:bCs/>
          <w:szCs w:val="22"/>
        </w:rPr>
        <w:t>JORGE ALEJANDRO LLANO VILLA</w:t>
      </w:r>
      <w:r w:rsidR="005912D6">
        <w:rPr>
          <w:rFonts w:ascii="Arial" w:hAnsi="Arial" w:cs="Arial"/>
          <w:bCs/>
          <w:szCs w:val="22"/>
          <w:lang w:val="es-ES"/>
        </w:rPr>
        <w:t xml:space="preserve">, </w:t>
      </w:r>
      <w:r w:rsidR="00267130" w:rsidRPr="004C2A98">
        <w:rPr>
          <w:rFonts w:ascii="Arial" w:hAnsi="Arial" w:cs="Arial"/>
          <w:bCs/>
          <w:szCs w:val="22"/>
          <w:lang w:val="es-ES" w:eastAsia="es-ES"/>
        </w:rPr>
        <w:t xml:space="preserve">acredita </w:t>
      </w:r>
      <w:r w:rsidR="00267130">
        <w:rPr>
          <w:rFonts w:ascii="Arial" w:hAnsi="Arial" w:cs="Arial"/>
          <w:bCs/>
          <w:szCs w:val="22"/>
          <w:lang w:val="es-ES" w:eastAsia="es-ES"/>
        </w:rPr>
        <w:t xml:space="preserve">trayectoria en actividades relacionadas con el objeto del presente contrato, con lo cual se acredita su idoneidad y experiencia </w:t>
      </w:r>
      <w:r w:rsidR="00267130" w:rsidRPr="00A41CFA">
        <w:rPr>
          <w:rFonts w:ascii="Arial" w:hAnsi="Arial" w:cs="Arial"/>
          <w:bCs/>
          <w:szCs w:val="22"/>
          <w:lang w:val="es-ES" w:eastAsia="es-ES"/>
        </w:rPr>
        <w:t>para la prestación del servicio</w:t>
      </w:r>
      <w:r w:rsidR="00267130">
        <w:rPr>
          <w:rFonts w:ascii="Arial" w:hAnsi="Arial" w:cs="Arial"/>
          <w:bCs/>
          <w:szCs w:val="22"/>
          <w:lang w:val="es-ES" w:eastAsia="es-ES"/>
        </w:rPr>
        <w:t>.</w:t>
      </w:r>
    </w:p>
    <w:p w:rsidR="00A51F4A" w:rsidRDefault="006535A7" w:rsidP="00A51F4A">
      <w:pPr>
        <w:pStyle w:val="NormalWeb"/>
        <w:spacing w:before="0" w:beforeAutospacing="0" w:after="300" w:afterAutospacing="0"/>
        <w:jc w:val="both"/>
        <w:rPr>
          <w:rFonts w:ascii="Arial" w:hAnsi="Arial" w:cs="Arial"/>
          <w:b/>
        </w:rPr>
      </w:pPr>
      <w:r w:rsidRPr="00F35C0E">
        <w:rPr>
          <w:rFonts w:ascii="Arial" w:hAnsi="Arial" w:cs="Arial"/>
          <w:b/>
        </w:rPr>
        <w:t xml:space="preserve">ANÁLISIS DEL RIESGO Y LA FORMA DE </w:t>
      </w:r>
      <w:r w:rsidR="00A51F4A">
        <w:rPr>
          <w:rFonts w:ascii="Arial" w:hAnsi="Arial" w:cs="Arial"/>
          <w:b/>
        </w:rPr>
        <w:t>MITIGARLO.</w:t>
      </w:r>
    </w:p>
    <w:p w:rsidR="006535A7" w:rsidRPr="00F35C0E" w:rsidRDefault="006535A7" w:rsidP="00A51F4A">
      <w:pPr>
        <w:pStyle w:val="NormalWeb"/>
        <w:spacing w:before="0" w:beforeAutospacing="0" w:after="300" w:afterAutospacing="0"/>
        <w:jc w:val="both"/>
        <w:rPr>
          <w:rFonts w:ascii="Arial" w:hAnsi="Arial" w:cs="Arial"/>
          <w:iCs/>
          <w:shd w:val="clear" w:color="auto" w:fill="FFFFFF"/>
        </w:rPr>
      </w:pPr>
      <w:r w:rsidRPr="00F35C0E">
        <w:rPr>
          <w:rFonts w:ascii="Arial" w:hAnsi="Arial" w:cs="Arial"/>
          <w:iCs/>
          <w:shd w:val="clear" w:color="auto" w:fill="FFFFFF"/>
        </w:rPr>
        <w:t xml:space="preserve">De acuerdo con los artículos 2.2.1.1.1.6.3. </w:t>
      </w:r>
      <w:proofErr w:type="gramStart"/>
      <w:r w:rsidRPr="00F35C0E">
        <w:rPr>
          <w:rFonts w:ascii="Arial" w:hAnsi="Arial" w:cs="Arial"/>
          <w:iCs/>
          <w:shd w:val="clear" w:color="auto" w:fill="FFFFFF"/>
        </w:rPr>
        <w:t>y</w:t>
      </w:r>
      <w:proofErr w:type="gramEnd"/>
      <w:r w:rsidRPr="00F35C0E">
        <w:rPr>
          <w:rFonts w:ascii="Arial" w:hAnsi="Arial" w:cs="Arial"/>
          <w:iCs/>
          <w:shd w:val="clear" w:color="auto" w:fill="FFFFFF"/>
        </w:rPr>
        <w:t xml:space="preserve"> 2.2.1.2.5.2. </w:t>
      </w:r>
      <w:proofErr w:type="gramStart"/>
      <w:r w:rsidRPr="00F35C0E">
        <w:rPr>
          <w:rFonts w:ascii="Arial" w:hAnsi="Arial" w:cs="Arial"/>
          <w:iCs/>
          <w:shd w:val="clear" w:color="auto" w:fill="FFFFFF"/>
        </w:rPr>
        <w:t>del</w:t>
      </w:r>
      <w:proofErr w:type="gramEnd"/>
      <w:r w:rsidRPr="00F35C0E">
        <w:rPr>
          <w:rFonts w:ascii="Arial" w:hAnsi="Arial" w:cs="Arial"/>
          <w:iCs/>
          <w:shd w:val="clear" w:color="auto" w:fill="FFFFFF"/>
        </w:rPr>
        <w:t xml:space="preserve"> Decreto 1082 de 2015, la evaluación del riesgo se hará de acuerdo con el Manual y Guías para la identificación y cobertura del Riesgo en los Procesos de Contratación, expedido por Colombia Compra Eficiente, para todas las modalidades de selección.</w:t>
      </w:r>
    </w:p>
    <w:p w:rsidR="006535A7" w:rsidRPr="00F35C0E" w:rsidRDefault="006535A7" w:rsidP="006535A7">
      <w:pPr>
        <w:pStyle w:val="Prrafodelista"/>
        <w:ind w:left="0"/>
        <w:jc w:val="both"/>
        <w:rPr>
          <w:rFonts w:ascii="Arial" w:hAnsi="Arial" w:cs="Arial"/>
          <w:iCs/>
          <w:shd w:val="clear" w:color="auto" w:fill="FFFFFF"/>
        </w:rPr>
      </w:pPr>
      <w:r w:rsidRPr="00F35C0E">
        <w:rPr>
          <w:rFonts w:ascii="Arial" w:hAnsi="Arial" w:cs="Arial"/>
          <w:iCs/>
          <w:shd w:val="clear" w:color="auto" w:fill="FFFFFF"/>
        </w:rPr>
        <w:t>Para el presente proceso la evaluación del riesgo se hace en los siguientes términos:</w:t>
      </w:r>
    </w:p>
    <w:p w:rsidR="006535A7" w:rsidRPr="00F35C0E" w:rsidRDefault="006535A7" w:rsidP="006535A7">
      <w:pPr>
        <w:pStyle w:val="Prrafodelista"/>
        <w:ind w:left="0"/>
        <w:jc w:val="both"/>
        <w:rPr>
          <w:rFonts w:ascii="Arial" w:hAnsi="Arial" w:cs="Arial"/>
          <w:iCs/>
          <w:shd w:val="clear" w:color="auto" w:fill="FFFFFF"/>
        </w:rPr>
      </w:pPr>
    </w:p>
    <w:p w:rsidR="006535A7" w:rsidRPr="00F35C0E" w:rsidRDefault="00DC4DD2" w:rsidP="006535A7">
      <w:pPr>
        <w:autoSpaceDE w:val="0"/>
        <w:autoSpaceDN w:val="0"/>
        <w:adjustRightInd w:val="0"/>
        <w:contextualSpacing/>
        <w:jc w:val="both"/>
        <w:rPr>
          <w:rFonts w:ascii="Arial" w:hAnsi="Arial" w:cs="Arial"/>
          <w:b/>
        </w:rPr>
      </w:pPr>
      <w:r w:rsidRPr="00F35C0E">
        <w:rPr>
          <w:rFonts w:ascii="Arial" w:hAnsi="Arial" w:cs="Arial"/>
          <w:b/>
        </w:rPr>
        <w:t>Identificación, Clasificación, Evaluación y C</w:t>
      </w:r>
      <w:r w:rsidR="006535A7" w:rsidRPr="00F35C0E">
        <w:rPr>
          <w:rFonts w:ascii="Arial" w:hAnsi="Arial" w:cs="Arial"/>
          <w:b/>
        </w:rPr>
        <w:t>alificación de los riesgos</w:t>
      </w:r>
    </w:p>
    <w:sdt>
      <w:sdtPr>
        <w:rPr>
          <w:rFonts w:ascii="Arial" w:hAnsi="Arial" w:cs="Arial"/>
          <w:b/>
          <w:u w:val="single"/>
        </w:rPr>
        <w:alias w:val="Ingrese la primer parte de la Matriz de Riesgos"/>
        <w:tag w:val="Ingrese la primer parte de la Matriz de Riesgos"/>
        <w:id w:val="-574509592"/>
        <w:placeholder>
          <w:docPart w:val="7B4A5E0F9FD7400383E62B1318FCAE19"/>
        </w:placeholder>
      </w:sdtPr>
      <w:sdtContent>
        <w:p w:rsidR="00B14F74" w:rsidRDefault="00B14F74" w:rsidP="006535A7">
          <w:pPr>
            <w:autoSpaceDE w:val="0"/>
            <w:autoSpaceDN w:val="0"/>
            <w:adjustRightInd w:val="0"/>
            <w:contextualSpacing/>
            <w:jc w:val="both"/>
            <w:rPr>
              <w:rFonts w:ascii="Arial" w:hAnsi="Arial" w:cs="Arial"/>
              <w:b/>
              <w:u w:val="single"/>
            </w:rPr>
          </w:pPr>
        </w:p>
        <w:tbl>
          <w:tblPr>
            <w:tblW w:w="8859"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7"/>
            <w:gridCol w:w="563"/>
            <w:gridCol w:w="563"/>
            <w:gridCol w:w="694"/>
            <w:gridCol w:w="2998"/>
            <w:gridCol w:w="709"/>
            <w:gridCol w:w="850"/>
            <w:gridCol w:w="851"/>
            <w:gridCol w:w="850"/>
            <w:gridCol w:w="284"/>
          </w:tblGrid>
          <w:tr w:rsidR="00B14F74" w:rsidRPr="00B14F74" w:rsidTr="00603187">
            <w:trPr>
              <w:cantSplit/>
              <w:trHeight w:val="1565"/>
            </w:trPr>
            <w:tc>
              <w:tcPr>
                <w:tcW w:w="497" w:type="dxa"/>
                <w:shd w:val="clear" w:color="auto" w:fill="FBE4D5"/>
                <w:textDirection w:val="btLr"/>
                <w:vAlign w:val="center"/>
              </w:tcPr>
              <w:p w:rsidR="00B14F74" w:rsidRPr="00B14F74" w:rsidRDefault="00B14F74" w:rsidP="0078463A">
                <w:pPr>
                  <w:widowControl w:val="0"/>
                  <w:spacing w:line="276" w:lineRule="auto"/>
                  <w:ind w:left="113" w:right="113"/>
                  <w:jc w:val="center"/>
                  <w:rPr>
                    <w:rFonts w:ascii="Arial" w:hAnsi="Arial" w:cs="Arial"/>
                    <w:b/>
                    <w:bCs/>
                    <w:sz w:val="14"/>
                    <w:szCs w:val="14"/>
                  </w:rPr>
                </w:pPr>
                <w:r w:rsidRPr="00B14F74">
                  <w:rPr>
                    <w:rFonts w:ascii="Arial" w:hAnsi="Arial" w:cs="Arial"/>
                    <w:b/>
                    <w:bCs/>
                    <w:sz w:val="14"/>
                    <w:szCs w:val="14"/>
                  </w:rPr>
                  <w:t>CLASE</w:t>
                </w:r>
              </w:p>
            </w:tc>
            <w:tc>
              <w:tcPr>
                <w:tcW w:w="563" w:type="dxa"/>
                <w:shd w:val="clear" w:color="auto" w:fill="FBE4D5"/>
                <w:textDirection w:val="btLr"/>
                <w:vAlign w:val="center"/>
              </w:tcPr>
              <w:p w:rsidR="00B14F74" w:rsidRPr="00B14F74" w:rsidRDefault="00B14F74" w:rsidP="0078463A">
                <w:pPr>
                  <w:widowControl w:val="0"/>
                  <w:spacing w:line="276" w:lineRule="auto"/>
                  <w:ind w:left="113" w:right="113"/>
                  <w:jc w:val="center"/>
                  <w:rPr>
                    <w:rFonts w:ascii="Arial" w:hAnsi="Arial" w:cs="Arial"/>
                    <w:b/>
                    <w:bCs/>
                    <w:sz w:val="14"/>
                    <w:szCs w:val="14"/>
                  </w:rPr>
                </w:pPr>
                <w:r w:rsidRPr="00B14F74">
                  <w:rPr>
                    <w:rFonts w:ascii="Arial" w:hAnsi="Arial" w:cs="Arial"/>
                    <w:b/>
                    <w:bCs/>
                    <w:sz w:val="14"/>
                    <w:szCs w:val="14"/>
                  </w:rPr>
                  <w:t>FUENTE</w:t>
                </w:r>
              </w:p>
            </w:tc>
            <w:tc>
              <w:tcPr>
                <w:tcW w:w="563" w:type="dxa"/>
                <w:shd w:val="clear" w:color="auto" w:fill="FBE4D5"/>
                <w:textDirection w:val="btLr"/>
                <w:vAlign w:val="center"/>
              </w:tcPr>
              <w:p w:rsidR="00B14F74" w:rsidRPr="00B14F74" w:rsidRDefault="00B14F74" w:rsidP="0078463A">
                <w:pPr>
                  <w:widowControl w:val="0"/>
                  <w:spacing w:line="276" w:lineRule="auto"/>
                  <w:ind w:left="113" w:right="113"/>
                  <w:jc w:val="center"/>
                  <w:rPr>
                    <w:rFonts w:ascii="Arial" w:hAnsi="Arial" w:cs="Arial"/>
                    <w:b/>
                    <w:bCs/>
                    <w:sz w:val="14"/>
                    <w:szCs w:val="14"/>
                  </w:rPr>
                </w:pPr>
                <w:r w:rsidRPr="00B14F74">
                  <w:rPr>
                    <w:rFonts w:ascii="Arial" w:hAnsi="Arial" w:cs="Arial"/>
                    <w:b/>
                    <w:bCs/>
                    <w:sz w:val="14"/>
                    <w:szCs w:val="14"/>
                  </w:rPr>
                  <w:t>ETAPA</w:t>
                </w:r>
              </w:p>
            </w:tc>
            <w:tc>
              <w:tcPr>
                <w:tcW w:w="694" w:type="dxa"/>
                <w:shd w:val="clear" w:color="auto" w:fill="FBE4D5"/>
                <w:textDirection w:val="btLr"/>
                <w:vAlign w:val="center"/>
              </w:tcPr>
              <w:p w:rsidR="00B14F74" w:rsidRPr="00B14F74" w:rsidRDefault="00B14F74" w:rsidP="0078463A">
                <w:pPr>
                  <w:widowControl w:val="0"/>
                  <w:spacing w:line="276" w:lineRule="auto"/>
                  <w:ind w:left="113" w:right="113"/>
                  <w:jc w:val="center"/>
                  <w:rPr>
                    <w:rFonts w:ascii="Arial" w:hAnsi="Arial" w:cs="Arial"/>
                    <w:b/>
                    <w:bCs/>
                    <w:sz w:val="14"/>
                    <w:szCs w:val="14"/>
                  </w:rPr>
                </w:pPr>
                <w:r w:rsidRPr="00B14F74">
                  <w:rPr>
                    <w:rFonts w:ascii="Arial" w:hAnsi="Arial" w:cs="Arial"/>
                    <w:b/>
                    <w:bCs/>
                    <w:sz w:val="14"/>
                    <w:szCs w:val="14"/>
                  </w:rPr>
                  <w:t>TIPO</w:t>
                </w:r>
              </w:p>
            </w:tc>
            <w:tc>
              <w:tcPr>
                <w:tcW w:w="2998" w:type="dxa"/>
                <w:shd w:val="clear" w:color="auto" w:fill="FBE4D5"/>
                <w:vAlign w:val="center"/>
              </w:tcPr>
              <w:p w:rsidR="00B14F74" w:rsidRPr="00B14F74" w:rsidRDefault="00B14F74" w:rsidP="0078463A">
                <w:pPr>
                  <w:widowControl w:val="0"/>
                  <w:spacing w:line="276" w:lineRule="auto"/>
                  <w:jc w:val="center"/>
                  <w:rPr>
                    <w:rFonts w:ascii="Arial" w:hAnsi="Arial" w:cs="Arial"/>
                    <w:b/>
                    <w:bCs/>
                    <w:sz w:val="14"/>
                    <w:szCs w:val="14"/>
                  </w:rPr>
                </w:pPr>
                <w:r w:rsidRPr="00B14F74">
                  <w:rPr>
                    <w:rFonts w:ascii="Arial" w:hAnsi="Arial" w:cs="Arial"/>
                    <w:b/>
                    <w:bCs/>
                    <w:sz w:val="14"/>
                    <w:szCs w:val="14"/>
                  </w:rPr>
                  <w:t>DESCRIPCION</w:t>
                </w:r>
              </w:p>
            </w:tc>
            <w:tc>
              <w:tcPr>
                <w:tcW w:w="709" w:type="dxa"/>
                <w:shd w:val="clear" w:color="auto" w:fill="FBE4D5"/>
                <w:textDirection w:val="btLr"/>
                <w:vAlign w:val="center"/>
              </w:tcPr>
              <w:p w:rsidR="00B14F74" w:rsidRPr="00B14F74" w:rsidRDefault="00B14F74" w:rsidP="0078463A">
                <w:pPr>
                  <w:widowControl w:val="0"/>
                  <w:spacing w:line="276" w:lineRule="auto"/>
                  <w:ind w:left="113" w:right="113"/>
                  <w:jc w:val="center"/>
                  <w:rPr>
                    <w:rFonts w:ascii="Arial" w:hAnsi="Arial" w:cs="Arial"/>
                    <w:b/>
                    <w:bCs/>
                    <w:sz w:val="14"/>
                    <w:szCs w:val="14"/>
                  </w:rPr>
                </w:pPr>
                <w:r w:rsidRPr="00B14F74">
                  <w:rPr>
                    <w:rFonts w:ascii="Arial" w:hAnsi="Arial" w:cs="Arial"/>
                    <w:b/>
                    <w:bCs/>
                    <w:sz w:val="14"/>
                    <w:szCs w:val="14"/>
                  </w:rPr>
                  <w:t>PROBABILIDAD</w:t>
                </w:r>
              </w:p>
            </w:tc>
            <w:tc>
              <w:tcPr>
                <w:tcW w:w="850" w:type="dxa"/>
                <w:shd w:val="clear" w:color="auto" w:fill="FBE4D5"/>
                <w:textDirection w:val="btLr"/>
                <w:vAlign w:val="center"/>
              </w:tcPr>
              <w:p w:rsidR="00B14F74" w:rsidRPr="00B14F74" w:rsidRDefault="00B14F74" w:rsidP="0078463A">
                <w:pPr>
                  <w:widowControl w:val="0"/>
                  <w:spacing w:line="276" w:lineRule="auto"/>
                  <w:ind w:left="113" w:right="113"/>
                  <w:jc w:val="center"/>
                  <w:rPr>
                    <w:rFonts w:ascii="Arial" w:hAnsi="Arial" w:cs="Arial"/>
                    <w:b/>
                    <w:bCs/>
                    <w:sz w:val="14"/>
                    <w:szCs w:val="14"/>
                  </w:rPr>
                </w:pPr>
                <w:r w:rsidRPr="00B14F74">
                  <w:rPr>
                    <w:rFonts w:ascii="Arial" w:hAnsi="Arial" w:cs="Arial"/>
                    <w:b/>
                    <w:bCs/>
                    <w:sz w:val="14"/>
                    <w:szCs w:val="14"/>
                  </w:rPr>
                  <w:t>IMPACTO</w:t>
                </w:r>
              </w:p>
            </w:tc>
            <w:tc>
              <w:tcPr>
                <w:tcW w:w="851" w:type="dxa"/>
                <w:shd w:val="clear" w:color="auto" w:fill="FBE4D5"/>
                <w:textDirection w:val="btLr"/>
                <w:vAlign w:val="center"/>
              </w:tcPr>
              <w:p w:rsidR="00B14F74" w:rsidRPr="00B14F74" w:rsidRDefault="00B14F74" w:rsidP="0078463A">
                <w:pPr>
                  <w:widowControl w:val="0"/>
                  <w:spacing w:line="276" w:lineRule="auto"/>
                  <w:ind w:left="113" w:right="113"/>
                  <w:jc w:val="center"/>
                  <w:rPr>
                    <w:rFonts w:ascii="Arial" w:hAnsi="Arial" w:cs="Arial"/>
                    <w:b/>
                    <w:bCs/>
                    <w:sz w:val="14"/>
                    <w:szCs w:val="14"/>
                  </w:rPr>
                </w:pPr>
                <w:r w:rsidRPr="00B14F74">
                  <w:rPr>
                    <w:rFonts w:ascii="Arial" w:hAnsi="Arial" w:cs="Arial"/>
                    <w:b/>
                    <w:bCs/>
                    <w:sz w:val="14"/>
                    <w:szCs w:val="14"/>
                  </w:rPr>
                  <w:t>VALORACION</w:t>
                </w:r>
              </w:p>
            </w:tc>
            <w:tc>
              <w:tcPr>
                <w:tcW w:w="850" w:type="dxa"/>
                <w:shd w:val="clear" w:color="auto" w:fill="FBE4D5"/>
                <w:textDirection w:val="btLr"/>
                <w:vAlign w:val="center"/>
              </w:tcPr>
              <w:p w:rsidR="00B14F74" w:rsidRPr="00B14F74" w:rsidRDefault="00B14F74" w:rsidP="0078463A">
                <w:pPr>
                  <w:widowControl w:val="0"/>
                  <w:spacing w:line="276" w:lineRule="auto"/>
                  <w:ind w:left="113" w:right="113"/>
                  <w:jc w:val="center"/>
                  <w:rPr>
                    <w:rFonts w:ascii="Arial" w:hAnsi="Arial" w:cs="Arial"/>
                    <w:b/>
                    <w:bCs/>
                    <w:sz w:val="14"/>
                    <w:szCs w:val="14"/>
                  </w:rPr>
                </w:pPr>
                <w:r w:rsidRPr="00B14F74">
                  <w:rPr>
                    <w:rFonts w:ascii="Arial" w:hAnsi="Arial" w:cs="Arial"/>
                    <w:b/>
                    <w:bCs/>
                    <w:sz w:val="14"/>
                    <w:szCs w:val="14"/>
                  </w:rPr>
                  <w:t>CATEGORIA DEL RIESGO</w:t>
                </w:r>
              </w:p>
            </w:tc>
            <w:tc>
              <w:tcPr>
                <w:tcW w:w="284" w:type="dxa"/>
                <w:shd w:val="clear" w:color="auto" w:fill="FBE4D5"/>
                <w:textDirection w:val="btLr"/>
                <w:vAlign w:val="center"/>
              </w:tcPr>
              <w:p w:rsidR="00B14F74" w:rsidRPr="00B14F74" w:rsidRDefault="00B14F74" w:rsidP="0078463A">
                <w:pPr>
                  <w:widowControl w:val="0"/>
                  <w:spacing w:line="276" w:lineRule="auto"/>
                  <w:ind w:left="113" w:right="113"/>
                  <w:jc w:val="center"/>
                  <w:rPr>
                    <w:rFonts w:ascii="Arial" w:hAnsi="Arial" w:cs="Arial"/>
                    <w:b/>
                    <w:bCs/>
                    <w:sz w:val="14"/>
                    <w:szCs w:val="14"/>
                  </w:rPr>
                </w:pPr>
                <w:r w:rsidRPr="00B14F74">
                  <w:rPr>
                    <w:rFonts w:ascii="Arial" w:hAnsi="Arial" w:cs="Arial"/>
                    <w:b/>
                    <w:bCs/>
                    <w:sz w:val="14"/>
                    <w:szCs w:val="14"/>
                  </w:rPr>
                  <w:t>ASIGNACIÓN</w:t>
                </w:r>
              </w:p>
            </w:tc>
          </w:tr>
          <w:tr w:rsidR="00B14F74" w:rsidRPr="00B14F74" w:rsidTr="00603187">
            <w:trPr>
              <w:trHeight w:val="1120"/>
            </w:trPr>
            <w:tc>
              <w:tcPr>
                <w:tcW w:w="497"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 xml:space="preserve">General </w:t>
                </w:r>
              </w:p>
              <w:p w:rsidR="00B14F74" w:rsidRPr="00B14F74" w:rsidRDefault="00B14F74" w:rsidP="0078463A">
                <w:pPr>
                  <w:widowControl w:val="0"/>
                  <w:spacing w:line="276" w:lineRule="auto"/>
                  <w:ind w:left="113" w:right="113"/>
                  <w:jc w:val="center"/>
                  <w:rPr>
                    <w:rFonts w:ascii="Arial" w:hAnsi="Arial" w:cs="Arial"/>
                    <w:bCs/>
                    <w:sz w:val="14"/>
                    <w:szCs w:val="14"/>
                  </w:rPr>
                </w:pPr>
              </w:p>
            </w:tc>
            <w:tc>
              <w:tcPr>
                <w:tcW w:w="563"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 xml:space="preserve">Interno </w:t>
                </w:r>
              </w:p>
            </w:tc>
            <w:tc>
              <w:tcPr>
                <w:tcW w:w="563"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precontractual</w:t>
                </w:r>
              </w:p>
            </w:tc>
            <w:tc>
              <w:tcPr>
                <w:tcW w:w="694"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 xml:space="preserve">Regulatorio </w:t>
                </w:r>
              </w:p>
            </w:tc>
            <w:tc>
              <w:tcPr>
                <w:tcW w:w="2998" w:type="dxa"/>
                <w:shd w:val="clear" w:color="auto" w:fill="auto"/>
                <w:vAlign w:val="center"/>
              </w:tcPr>
              <w:p w:rsidR="00B14F74" w:rsidRPr="00B14F74" w:rsidRDefault="00B14F74" w:rsidP="0078463A">
                <w:pPr>
                  <w:widowControl w:val="0"/>
                  <w:spacing w:line="276" w:lineRule="auto"/>
                  <w:jc w:val="both"/>
                  <w:rPr>
                    <w:rFonts w:ascii="Arial" w:hAnsi="Arial" w:cs="Arial"/>
                    <w:b/>
                    <w:bCs/>
                    <w:sz w:val="14"/>
                    <w:szCs w:val="14"/>
                  </w:rPr>
                </w:pPr>
                <w:r w:rsidRPr="00B14F74">
                  <w:rPr>
                    <w:rFonts w:ascii="Arial" w:hAnsi="Arial" w:cs="Arial"/>
                    <w:bCs/>
                    <w:sz w:val="14"/>
                    <w:szCs w:val="14"/>
                  </w:rPr>
                  <w:t>No suscripción del contrato</w:t>
                </w:r>
              </w:p>
            </w:tc>
            <w:tc>
              <w:tcPr>
                <w:tcW w:w="709"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 xml:space="preserve">Improbable </w:t>
                </w:r>
              </w:p>
            </w:tc>
            <w:tc>
              <w:tcPr>
                <w:tcW w:w="850"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 xml:space="preserve">Mayor </w:t>
                </w:r>
              </w:p>
            </w:tc>
            <w:tc>
              <w:tcPr>
                <w:tcW w:w="851"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6</w:t>
                </w:r>
              </w:p>
            </w:tc>
            <w:tc>
              <w:tcPr>
                <w:tcW w:w="850"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alto</w:t>
                </w:r>
              </w:p>
            </w:tc>
            <w:tc>
              <w:tcPr>
                <w:tcW w:w="284"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contratante</w:t>
                </w:r>
              </w:p>
            </w:tc>
          </w:tr>
          <w:tr w:rsidR="00B14F74" w:rsidRPr="00B14F74" w:rsidTr="00603187">
            <w:trPr>
              <w:trHeight w:val="1139"/>
            </w:trPr>
            <w:tc>
              <w:tcPr>
                <w:tcW w:w="497"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 xml:space="preserve">General </w:t>
                </w:r>
              </w:p>
            </w:tc>
            <w:tc>
              <w:tcPr>
                <w:tcW w:w="563"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 xml:space="preserve">Interno </w:t>
                </w:r>
              </w:p>
            </w:tc>
            <w:tc>
              <w:tcPr>
                <w:tcW w:w="563"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precontractual</w:t>
                </w:r>
              </w:p>
            </w:tc>
            <w:tc>
              <w:tcPr>
                <w:tcW w:w="694"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 xml:space="preserve">Operacional </w:t>
                </w:r>
              </w:p>
            </w:tc>
            <w:tc>
              <w:tcPr>
                <w:tcW w:w="2998" w:type="dxa"/>
                <w:shd w:val="clear" w:color="auto" w:fill="auto"/>
                <w:vAlign w:val="center"/>
              </w:tcPr>
              <w:p w:rsidR="00B14F74" w:rsidRPr="00B14F74" w:rsidRDefault="00B14F74" w:rsidP="0078463A">
                <w:pPr>
                  <w:autoSpaceDE w:val="0"/>
                  <w:autoSpaceDN w:val="0"/>
                  <w:adjustRightInd w:val="0"/>
                  <w:spacing w:line="276" w:lineRule="auto"/>
                  <w:jc w:val="both"/>
                  <w:rPr>
                    <w:rFonts w:ascii="Arial" w:hAnsi="Arial" w:cs="Arial"/>
                    <w:bCs/>
                    <w:sz w:val="14"/>
                    <w:szCs w:val="14"/>
                  </w:rPr>
                </w:pPr>
                <w:r w:rsidRPr="00B14F74">
                  <w:rPr>
                    <w:rFonts w:ascii="Arial" w:hAnsi="Arial" w:cs="Arial"/>
                    <w:sz w:val="14"/>
                    <w:szCs w:val="14"/>
                  </w:rPr>
                  <w:t>Demoras en el inicio del contrato, debido a la entrega tardía de los documentos de legalización del contrato</w:t>
                </w:r>
              </w:p>
            </w:tc>
            <w:tc>
              <w:tcPr>
                <w:tcW w:w="709"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Posible</w:t>
                </w:r>
              </w:p>
            </w:tc>
            <w:tc>
              <w:tcPr>
                <w:tcW w:w="850"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 xml:space="preserve">Menor </w:t>
                </w:r>
              </w:p>
            </w:tc>
            <w:tc>
              <w:tcPr>
                <w:tcW w:w="851"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4</w:t>
                </w:r>
              </w:p>
            </w:tc>
            <w:tc>
              <w:tcPr>
                <w:tcW w:w="850"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 xml:space="preserve">Bajo </w:t>
                </w:r>
              </w:p>
            </w:tc>
            <w:tc>
              <w:tcPr>
                <w:tcW w:w="284" w:type="dxa"/>
                <w:shd w:val="clear" w:color="auto" w:fill="auto"/>
                <w:textDirection w:val="btLr"/>
                <w:vAlign w:val="center"/>
              </w:tcPr>
              <w:p w:rsidR="00B14F74" w:rsidRPr="00B14F74" w:rsidRDefault="00B14F74" w:rsidP="0078463A">
                <w:pPr>
                  <w:autoSpaceDE w:val="0"/>
                  <w:autoSpaceDN w:val="0"/>
                  <w:adjustRightInd w:val="0"/>
                  <w:spacing w:line="276" w:lineRule="auto"/>
                  <w:ind w:left="113" w:right="113"/>
                  <w:jc w:val="center"/>
                  <w:rPr>
                    <w:rFonts w:ascii="Arial" w:hAnsi="Arial" w:cs="Arial"/>
                    <w:sz w:val="14"/>
                    <w:szCs w:val="14"/>
                  </w:rPr>
                </w:pPr>
                <w:r w:rsidRPr="00B14F74">
                  <w:rPr>
                    <w:rFonts w:ascii="Arial" w:hAnsi="Arial" w:cs="Arial"/>
                    <w:sz w:val="14"/>
                    <w:szCs w:val="14"/>
                  </w:rPr>
                  <w:t>Contratista</w:t>
                </w:r>
              </w:p>
            </w:tc>
          </w:tr>
          <w:tr w:rsidR="00B14F74" w:rsidRPr="00B14F74" w:rsidTr="00603187">
            <w:trPr>
              <w:trHeight w:val="1031"/>
            </w:trPr>
            <w:tc>
              <w:tcPr>
                <w:tcW w:w="497"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Específico</w:t>
                </w:r>
              </w:p>
            </w:tc>
            <w:tc>
              <w:tcPr>
                <w:tcW w:w="563"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Interno</w:t>
                </w:r>
              </w:p>
            </w:tc>
            <w:tc>
              <w:tcPr>
                <w:tcW w:w="563"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Ejecución</w:t>
                </w:r>
              </w:p>
            </w:tc>
            <w:tc>
              <w:tcPr>
                <w:tcW w:w="694"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Operacional</w:t>
                </w:r>
              </w:p>
            </w:tc>
            <w:tc>
              <w:tcPr>
                <w:tcW w:w="2998" w:type="dxa"/>
                <w:shd w:val="clear" w:color="auto" w:fill="auto"/>
                <w:vAlign w:val="center"/>
              </w:tcPr>
              <w:p w:rsidR="00B14F74" w:rsidRPr="00B14F74" w:rsidRDefault="00B14F74" w:rsidP="0078463A">
                <w:pPr>
                  <w:autoSpaceDE w:val="0"/>
                  <w:autoSpaceDN w:val="0"/>
                  <w:adjustRightInd w:val="0"/>
                  <w:spacing w:line="276" w:lineRule="auto"/>
                  <w:jc w:val="both"/>
                  <w:rPr>
                    <w:rFonts w:ascii="Arial" w:hAnsi="Arial" w:cs="Arial"/>
                    <w:sz w:val="14"/>
                    <w:szCs w:val="14"/>
                  </w:rPr>
                </w:pPr>
                <w:r w:rsidRPr="00B14F74">
                  <w:rPr>
                    <w:rFonts w:ascii="Arial" w:hAnsi="Arial" w:cs="Arial"/>
                    <w:sz w:val="14"/>
                    <w:szCs w:val="14"/>
                  </w:rPr>
                  <w:t>Incumplimiento de las obligaciones y/o actividades surgidas del contrato.</w:t>
                </w:r>
              </w:p>
            </w:tc>
            <w:tc>
              <w:tcPr>
                <w:tcW w:w="709"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Posible</w:t>
                </w:r>
              </w:p>
            </w:tc>
            <w:tc>
              <w:tcPr>
                <w:tcW w:w="850"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Mayor</w:t>
                </w:r>
              </w:p>
            </w:tc>
            <w:tc>
              <w:tcPr>
                <w:tcW w:w="851"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7</w:t>
                </w:r>
              </w:p>
            </w:tc>
            <w:tc>
              <w:tcPr>
                <w:tcW w:w="850"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Alta</w:t>
                </w:r>
              </w:p>
            </w:tc>
            <w:tc>
              <w:tcPr>
                <w:tcW w:w="284" w:type="dxa"/>
                <w:shd w:val="clear" w:color="auto" w:fill="auto"/>
                <w:textDirection w:val="btLr"/>
                <w:vAlign w:val="center"/>
              </w:tcPr>
              <w:p w:rsidR="00B14F74" w:rsidRPr="00B14F74" w:rsidRDefault="00B14F74" w:rsidP="0078463A">
                <w:pPr>
                  <w:autoSpaceDE w:val="0"/>
                  <w:autoSpaceDN w:val="0"/>
                  <w:adjustRightInd w:val="0"/>
                  <w:spacing w:line="276" w:lineRule="auto"/>
                  <w:ind w:left="113" w:right="113"/>
                  <w:jc w:val="center"/>
                  <w:rPr>
                    <w:rFonts w:ascii="Arial" w:hAnsi="Arial" w:cs="Arial"/>
                    <w:sz w:val="14"/>
                    <w:szCs w:val="14"/>
                  </w:rPr>
                </w:pPr>
                <w:r w:rsidRPr="00B14F74">
                  <w:rPr>
                    <w:rFonts w:ascii="Arial" w:hAnsi="Arial" w:cs="Arial"/>
                    <w:sz w:val="14"/>
                    <w:szCs w:val="14"/>
                  </w:rPr>
                  <w:t>C</w:t>
                </w:r>
                <w:r w:rsidRPr="00B14F74">
                  <w:rPr>
                    <w:rFonts w:ascii="Arial" w:hAnsi="Arial" w:cs="Arial"/>
                    <w:bCs/>
                    <w:sz w:val="14"/>
                    <w:szCs w:val="14"/>
                  </w:rPr>
                  <w:t>ontratista</w:t>
                </w:r>
              </w:p>
            </w:tc>
          </w:tr>
          <w:tr w:rsidR="00B14F74" w:rsidRPr="00B14F74" w:rsidTr="00603187">
            <w:trPr>
              <w:trHeight w:val="1097"/>
            </w:trPr>
            <w:tc>
              <w:tcPr>
                <w:tcW w:w="497"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lastRenderedPageBreak/>
                  <w:t>Específico</w:t>
                </w:r>
              </w:p>
            </w:tc>
            <w:tc>
              <w:tcPr>
                <w:tcW w:w="563"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Interno</w:t>
                </w:r>
              </w:p>
            </w:tc>
            <w:tc>
              <w:tcPr>
                <w:tcW w:w="563"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Ejecución</w:t>
                </w:r>
              </w:p>
            </w:tc>
            <w:tc>
              <w:tcPr>
                <w:tcW w:w="694"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 xml:space="preserve">Operacional </w:t>
                </w:r>
              </w:p>
            </w:tc>
            <w:tc>
              <w:tcPr>
                <w:tcW w:w="2998" w:type="dxa"/>
                <w:shd w:val="clear" w:color="auto" w:fill="auto"/>
                <w:vAlign w:val="center"/>
              </w:tcPr>
              <w:p w:rsidR="00B14F74" w:rsidRPr="00B14F74" w:rsidRDefault="00B14F74" w:rsidP="0078463A">
                <w:pPr>
                  <w:autoSpaceDE w:val="0"/>
                  <w:autoSpaceDN w:val="0"/>
                  <w:adjustRightInd w:val="0"/>
                  <w:spacing w:line="276" w:lineRule="auto"/>
                  <w:jc w:val="both"/>
                  <w:rPr>
                    <w:rFonts w:ascii="Arial" w:hAnsi="Arial" w:cs="Arial"/>
                    <w:bCs/>
                    <w:sz w:val="14"/>
                    <w:szCs w:val="14"/>
                  </w:rPr>
                </w:pPr>
                <w:r w:rsidRPr="00B14F74">
                  <w:rPr>
                    <w:rFonts w:ascii="Arial" w:hAnsi="Arial" w:cs="Arial"/>
                    <w:bCs/>
                    <w:sz w:val="14"/>
                    <w:szCs w:val="14"/>
                  </w:rPr>
                  <w:t>No prestación de los servicios dentro del término establecido en los estudios previos o requerimiento del supervisor del contrato</w:t>
                </w:r>
              </w:p>
            </w:tc>
            <w:tc>
              <w:tcPr>
                <w:tcW w:w="709"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Posible</w:t>
                </w:r>
              </w:p>
            </w:tc>
            <w:tc>
              <w:tcPr>
                <w:tcW w:w="850"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 xml:space="preserve">Mayor </w:t>
                </w:r>
              </w:p>
            </w:tc>
            <w:tc>
              <w:tcPr>
                <w:tcW w:w="851"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7</w:t>
                </w:r>
              </w:p>
            </w:tc>
            <w:tc>
              <w:tcPr>
                <w:tcW w:w="850"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 xml:space="preserve">Alta </w:t>
                </w:r>
              </w:p>
            </w:tc>
            <w:tc>
              <w:tcPr>
                <w:tcW w:w="284" w:type="dxa"/>
                <w:shd w:val="clear" w:color="auto" w:fill="auto"/>
                <w:textDirection w:val="btLr"/>
                <w:vAlign w:val="center"/>
              </w:tcPr>
              <w:p w:rsidR="00B14F74" w:rsidRPr="00B14F74" w:rsidRDefault="00B14F74" w:rsidP="0078463A">
                <w:pPr>
                  <w:autoSpaceDE w:val="0"/>
                  <w:autoSpaceDN w:val="0"/>
                  <w:adjustRightInd w:val="0"/>
                  <w:spacing w:line="276" w:lineRule="auto"/>
                  <w:ind w:left="113" w:right="113"/>
                  <w:jc w:val="center"/>
                  <w:rPr>
                    <w:rFonts w:ascii="Arial" w:hAnsi="Arial" w:cs="Arial"/>
                    <w:sz w:val="14"/>
                    <w:szCs w:val="14"/>
                  </w:rPr>
                </w:pPr>
                <w:r w:rsidRPr="00B14F74">
                  <w:rPr>
                    <w:rFonts w:ascii="Arial" w:hAnsi="Arial" w:cs="Arial"/>
                    <w:sz w:val="14"/>
                    <w:szCs w:val="14"/>
                  </w:rPr>
                  <w:t xml:space="preserve">Contratista </w:t>
                </w:r>
              </w:p>
            </w:tc>
          </w:tr>
          <w:tr w:rsidR="00B14F74" w:rsidRPr="00B14F74" w:rsidTr="00603187">
            <w:trPr>
              <w:trHeight w:val="1177"/>
            </w:trPr>
            <w:tc>
              <w:tcPr>
                <w:tcW w:w="497"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Específico</w:t>
                </w:r>
              </w:p>
            </w:tc>
            <w:tc>
              <w:tcPr>
                <w:tcW w:w="563"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Interno</w:t>
                </w:r>
              </w:p>
            </w:tc>
            <w:tc>
              <w:tcPr>
                <w:tcW w:w="563"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Ejecución</w:t>
                </w:r>
              </w:p>
            </w:tc>
            <w:tc>
              <w:tcPr>
                <w:tcW w:w="694"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Operacional</w:t>
                </w:r>
              </w:p>
            </w:tc>
            <w:tc>
              <w:tcPr>
                <w:tcW w:w="2998" w:type="dxa"/>
                <w:shd w:val="clear" w:color="auto" w:fill="auto"/>
                <w:vAlign w:val="center"/>
              </w:tcPr>
              <w:p w:rsidR="00B14F74" w:rsidRPr="00B14F74" w:rsidRDefault="00B14F74" w:rsidP="0078463A">
                <w:pPr>
                  <w:autoSpaceDE w:val="0"/>
                  <w:autoSpaceDN w:val="0"/>
                  <w:adjustRightInd w:val="0"/>
                  <w:spacing w:line="276" w:lineRule="auto"/>
                  <w:jc w:val="both"/>
                  <w:rPr>
                    <w:rFonts w:ascii="Arial" w:hAnsi="Arial" w:cs="Arial"/>
                    <w:bCs/>
                    <w:sz w:val="14"/>
                    <w:szCs w:val="14"/>
                  </w:rPr>
                </w:pPr>
                <w:r w:rsidRPr="00B14F74">
                  <w:rPr>
                    <w:rFonts w:ascii="Arial" w:hAnsi="Arial" w:cs="Arial"/>
                    <w:bCs/>
                    <w:sz w:val="14"/>
                    <w:szCs w:val="14"/>
                  </w:rPr>
                  <w:t>No guardar reserva sobre la información que tenga conocimiento o a los que tenga acceso en virtud de la ejecución del contrato</w:t>
                </w:r>
              </w:p>
            </w:tc>
            <w:tc>
              <w:tcPr>
                <w:tcW w:w="709"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 xml:space="preserve">Raro </w:t>
                </w:r>
              </w:p>
            </w:tc>
            <w:tc>
              <w:tcPr>
                <w:tcW w:w="850"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Menor</w:t>
                </w:r>
              </w:p>
            </w:tc>
            <w:tc>
              <w:tcPr>
                <w:tcW w:w="851"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3</w:t>
                </w:r>
              </w:p>
            </w:tc>
            <w:tc>
              <w:tcPr>
                <w:tcW w:w="850"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bajo</w:t>
                </w:r>
              </w:p>
            </w:tc>
            <w:tc>
              <w:tcPr>
                <w:tcW w:w="284" w:type="dxa"/>
                <w:shd w:val="clear" w:color="auto" w:fill="auto"/>
                <w:textDirection w:val="btLr"/>
                <w:vAlign w:val="center"/>
              </w:tcPr>
              <w:p w:rsidR="00B14F74" w:rsidRPr="00B14F74" w:rsidRDefault="00B14F74" w:rsidP="0078463A">
                <w:pPr>
                  <w:autoSpaceDE w:val="0"/>
                  <w:autoSpaceDN w:val="0"/>
                  <w:adjustRightInd w:val="0"/>
                  <w:spacing w:line="276" w:lineRule="auto"/>
                  <w:ind w:left="113" w:right="113"/>
                  <w:jc w:val="center"/>
                  <w:rPr>
                    <w:rFonts w:ascii="Arial" w:hAnsi="Arial" w:cs="Arial"/>
                    <w:sz w:val="14"/>
                    <w:szCs w:val="14"/>
                  </w:rPr>
                </w:pPr>
                <w:r w:rsidRPr="00B14F74">
                  <w:rPr>
                    <w:rFonts w:ascii="Arial" w:hAnsi="Arial" w:cs="Arial"/>
                    <w:sz w:val="14"/>
                    <w:szCs w:val="14"/>
                  </w:rPr>
                  <w:t>Contratista</w:t>
                </w:r>
              </w:p>
            </w:tc>
          </w:tr>
          <w:tr w:rsidR="00B14F74" w:rsidRPr="00B14F74" w:rsidTr="00603187">
            <w:trPr>
              <w:trHeight w:val="1101"/>
            </w:trPr>
            <w:tc>
              <w:tcPr>
                <w:tcW w:w="497"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General</w:t>
                </w:r>
              </w:p>
            </w:tc>
            <w:tc>
              <w:tcPr>
                <w:tcW w:w="563"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Interno</w:t>
                </w:r>
              </w:p>
            </w:tc>
            <w:tc>
              <w:tcPr>
                <w:tcW w:w="563"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Ejecución</w:t>
                </w:r>
              </w:p>
            </w:tc>
            <w:tc>
              <w:tcPr>
                <w:tcW w:w="694"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 xml:space="preserve">Regulatorio </w:t>
                </w:r>
              </w:p>
            </w:tc>
            <w:tc>
              <w:tcPr>
                <w:tcW w:w="2998" w:type="dxa"/>
                <w:shd w:val="clear" w:color="auto" w:fill="auto"/>
                <w:vAlign w:val="center"/>
              </w:tcPr>
              <w:p w:rsidR="00B14F74" w:rsidRPr="00B14F74" w:rsidRDefault="00B14F74" w:rsidP="0078463A">
                <w:pPr>
                  <w:autoSpaceDE w:val="0"/>
                  <w:autoSpaceDN w:val="0"/>
                  <w:adjustRightInd w:val="0"/>
                  <w:spacing w:line="276" w:lineRule="auto"/>
                  <w:jc w:val="both"/>
                  <w:rPr>
                    <w:rFonts w:ascii="Arial" w:hAnsi="Arial" w:cs="Arial"/>
                    <w:bCs/>
                    <w:sz w:val="14"/>
                    <w:szCs w:val="14"/>
                  </w:rPr>
                </w:pPr>
                <w:r w:rsidRPr="00B14F74">
                  <w:rPr>
                    <w:rFonts w:ascii="Arial" w:hAnsi="Arial" w:cs="Arial"/>
                    <w:bCs/>
                    <w:sz w:val="14"/>
                    <w:szCs w:val="14"/>
                  </w:rPr>
                  <w:t>Cambio de normativa vigente</w:t>
                </w:r>
              </w:p>
            </w:tc>
            <w:tc>
              <w:tcPr>
                <w:tcW w:w="709"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Posible</w:t>
                </w:r>
              </w:p>
            </w:tc>
            <w:tc>
              <w:tcPr>
                <w:tcW w:w="850"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Mayor</w:t>
                </w:r>
              </w:p>
            </w:tc>
            <w:tc>
              <w:tcPr>
                <w:tcW w:w="851"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7</w:t>
                </w:r>
              </w:p>
            </w:tc>
            <w:tc>
              <w:tcPr>
                <w:tcW w:w="850" w:type="dxa"/>
                <w:shd w:val="clear" w:color="auto" w:fill="auto"/>
                <w:textDirection w:val="btLr"/>
                <w:vAlign w:val="center"/>
              </w:tcPr>
              <w:p w:rsidR="00B14F74" w:rsidRPr="00B14F74" w:rsidRDefault="00B14F74" w:rsidP="0078463A">
                <w:pPr>
                  <w:widowControl w:val="0"/>
                  <w:spacing w:line="276" w:lineRule="auto"/>
                  <w:ind w:left="113" w:right="113"/>
                  <w:jc w:val="center"/>
                  <w:rPr>
                    <w:rFonts w:ascii="Arial" w:hAnsi="Arial" w:cs="Arial"/>
                    <w:bCs/>
                    <w:sz w:val="14"/>
                    <w:szCs w:val="14"/>
                  </w:rPr>
                </w:pPr>
                <w:r w:rsidRPr="00B14F74">
                  <w:rPr>
                    <w:rFonts w:ascii="Arial" w:hAnsi="Arial" w:cs="Arial"/>
                    <w:bCs/>
                    <w:sz w:val="14"/>
                    <w:szCs w:val="14"/>
                  </w:rPr>
                  <w:t>Alta</w:t>
                </w:r>
              </w:p>
            </w:tc>
            <w:tc>
              <w:tcPr>
                <w:tcW w:w="284" w:type="dxa"/>
                <w:shd w:val="clear" w:color="auto" w:fill="auto"/>
                <w:textDirection w:val="btLr"/>
                <w:vAlign w:val="center"/>
              </w:tcPr>
              <w:p w:rsidR="00B14F74" w:rsidRPr="00B14F74" w:rsidRDefault="00B14F74" w:rsidP="0078463A">
                <w:pPr>
                  <w:autoSpaceDE w:val="0"/>
                  <w:autoSpaceDN w:val="0"/>
                  <w:adjustRightInd w:val="0"/>
                  <w:spacing w:line="276" w:lineRule="auto"/>
                  <w:ind w:left="113" w:right="113"/>
                  <w:jc w:val="center"/>
                  <w:rPr>
                    <w:rFonts w:ascii="Arial" w:hAnsi="Arial" w:cs="Arial"/>
                    <w:sz w:val="14"/>
                    <w:szCs w:val="14"/>
                  </w:rPr>
                </w:pPr>
                <w:r w:rsidRPr="00B14F74">
                  <w:rPr>
                    <w:rFonts w:ascii="Arial" w:hAnsi="Arial" w:cs="Arial"/>
                    <w:sz w:val="14"/>
                    <w:szCs w:val="14"/>
                  </w:rPr>
                  <w:t xml:space="preserve">Contratista y </w:t>
                </w:r>
              </w:p>
              <w:p w:rsidR="00B14F74" w:rsidRPr="00B14F74" w:rsidRDefault="00B14F74" w:rsidP="0078463A">
                <w:pPr>
                  <w:autoSpaceDE w:val="0"/>
                  <w:autoSpaceDN w:val="0"/>
                  <w:adjustRightInd w:val="0"/>
                  <w:spacing w:line="276" w:lineRule="auto"/>
                  <w:ind w:left="113" w:right="113"/>
                  <w:jc w:val="center"/>
                  <w:rPr>
                    <w:rFonts w:ascii="Arial" w:hAnsi="Arial" w:cs="Arial"/>
                    <w:sz w:val="14"/>
                    <w:szCs w:val="14"/>
                  </w:rPr>
                </w:pPr>
                <w:r w:rsidRPr="00B14F74">
                  <w:rPr>
                    <w:rFonts w:ascii="Arial" w:hAnsi="Arial" w:cs="Arial"/>
                    <w:sz w:val="14"/>
                    <w:szCs w:val="14"/>
                  </w:rPr>
                  <w:t xml:space="preserve">Entidad </w:t>
                </w:r>
              </w:p>
            </w:tc>
          </w:tr>
        </w:tbl>
        <w:p w:rsidR="006535A7" w:rsidRDefault="006535A7" w:rsidP="006535A7">
          <w:pPr>
            <w:autoSpaceDE w:val="0"/>
            <w:autoSpaceDN w:val="0"/>
            <w:adjustRightInd w:val="0"/>
            <w:contextualSpacing/>
            <w:jc w:val="both"/>
            <w:rPr>
              <w:rFonts w:ascii="Arial" w:hAnsi="Arial" w:cs="Arial"/>
              <w:b/>
              <w:u w:val="single"/>
            </w:rPr>
          </w:pPr>
        </w:p>
        <w:p w:rsidR="006535A7" w:rsidRPr="006B0F91" w:rsidRDefault="00300954" w:rsidP="006535A7">
          <w:pPr>
            <w:autoSpaceDE w:val="0"/>
            <w:autoSpaceDN w:val="0"/>
            <w:adjustRightInd w:val="0"/>
            <w:contextualSpacing/>
            <w:jc w:val="both"/>
            <w:rPr>
              <w:rFonts w:ascii="Arial" w:hAnsi="Arial" w:cs="Arial"/>
              <w:b/>
              <w:u w:val="single"/>
            </w:rPr>
          </w:pPr>
        </w:p>
      </w:sdtContent>
    </w:sdt>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309"/>
        <w:gridCol w:w="518"/>
        <w:gridCol w:w="1447"/>
        <w:gridCol w:w="253"/>
        <w:gridCol w:w="380"/>
        <w:gridCol w:w="496"/>
        <w:gridCol w:w="317"/>
        <w:gridCol w:w="458"/>
        <w:gridCol w:w="1231"/>
        <w:gridCol w:w="970"/>
        <w:gridCol w:w="995"/>
        <w:gridCol w:w="1007"/>
        <w:gridCol w:w="421"/>
      </w:tblGrid>
      <w:sdt>
        <w:sdtPr>
          <w:rPr>
            <w:rFonts w:ascii="Arial" w:eastAsia="Times New Roman" w:hAnsi="Arial" w:cs="Arial"/>
            <w:b/>
            <w:bCs/>
            <w:sz w:val="14"/>
            <w:szCs w:val="14"/>
            <w:lang w:eastAsia="es-CO"/>
          </w:rPr>
          <w:id w:val="1691573170"/>
          <w:lock w:val="contentLocked"/>
          <w:placeholder>
            <w:docPart w:val="C646034005024E99B38CC1D7A9A1E285"/>
          </w:placeholder>
        </w:sdtPr>
        <w:sdtContent>
          <w:tr w:rsidR="005912D6" w:rsidRPr="006340F1" w:rsidTr="00954E39">
            <w:trPr>
              <w:trHeight w:val="705"/>
              <w:tblHeader/>
            </w:trPr>
            <w:tc>
              <w:tcPr>
                <w:tcW w:w="176" w:type="pct"/>
                <w:vMerge w:val="restart"/>
                <w:shd w:val="clear" w:color="auto" w:fill="D9D9D9" w:themeFill="background1" w:themeFillShade="D9"/>
                <w:vAlign w:val="center"/>
                <w:hideMark/>
              </w:tcPr>
              <w:p w:rsidR="005912D6" w:rsidRPr="006340F1" w:rsidRDefault="005912D6" w:rsidP="00954E39">
                <w:pPr>
                  <w:jc w:val="center"/>
                  <w:rPr>
                    <w:rFonts w:ascii="Arial" w:eastAsia="Times New Roman" w:hAnsi="Arial" w:cs="Arial"/>
                    <w:b/>
                    <w:bCs/>
                    <w:sz w:val="14"/>
                    <w:szCs w:val="14"/>
                    <w:lang w:eastAsia="es-CO"/>
                  </w:rPr>
                </w:pPr>
                <w:r w:rsidRPr="006340F1">
                  <w:rPr>
                    <w:rFonts w:ascii="Arial" w:eastAsia="Times New Roman" w:hAnsi="Arial" w:cs="Arial"/>
                    <w:b/>
                    <w:bCs/>
                    <w:sz w:val="14"/>
                    <w:szCs w:val="14"/>
                    <w:lang w:eastAsia="es-CO"/>
                  </w:rPr>
                  <w:t>N°</w:t>
                </w:r>
              </w:p>
            </w:tc>
            <w:tc>
              <w:tcPr>
                <w:tcW w:w="294" w:type="pct"/>
                <w:vMerge w:val="restart"/>
                <w:shd w:val="clear" w:color="auto" w:fill="D9D9D9" w:themeFill="background1" w:themeFillShade="D9"/>
                <w:textDirection w:val="btLr"/>
                <w:vAlign w:val="center"/>
                <w:hideMark/>
              </w:tcPr>
              <w:p w:rsidR="005912D6" w:rsidRPr="006340F1" w:rsidRDefault="005912D6" w:rsidP="00954E39">
                <w:pPr>
                  <w:jc w:val="center"/>
                  <w:rPr>
                    <w:rFonts w:ascii="Arial" w:eastAsia="Times New Roman" w:hAnsi="Arial" w:cs="Arial"/>
                    <w:b/>
                    <w:bCs/>
                    <w:sz w:val="14"/>
                    <w:szCs w:val="14"/>
                    <w:lang w:eastAsia="es-CO"/>
                  </w:rPr>
                </w:pPr>
                <w:r w:rsidRPr="006340F1">
                  <w:rPr>
                    <w:rFonts w:ascii="Arial" w:eastAsia="Times New Roman" w:hAnsi="Arial" w:cs="Arial"/>
                    <w:b/>
                    <w:bCs/>
                    <w:sz w:val="14"/>
                    <w:szCs w:val="14"/>
                    <w:lang w:eastAsia="es-CO"/>
                  </w:rPr>
                  <w:t>¿A quién se le asigna?</w:t>
                </w:r>
              </w:p>
            </w:tc>
            <w:tc>
              <w:tcPr>
                <w:tcW w:w="822" w:type="pct"/>
                <w:vMerge w:val="restart"/>
                <w:shd w:val="clear" w:color="auto" w:fill="D9D9D9" w:themeFill="background1" w:themeFillShade="D9"/>
                <w:vAlign w:val="center"/>
                <w:hideMark/>
              </w:tcPr>
              <w:p w:rsidR="005912D6" w:rsidRPr="006340F1" w:rsidRDefault="005912D6" w:rsidP="00954E39">
                <w:pPr>
                  <w:jc w:val="center"/>
                  <w:rPr>
                    <w:rFonts w:ascii="Arial" w:eastAsia="Times New Roman" w:hAnsi="Arial" w:cs="Arial"/>
                    <w:b/>
                    <w:bCs/>
                    <w:sz w:val="14"/>
                    <w:szCs w:val="14"/>
                    <w:lang w:eastAsia="es-CO"/>
                  </w:rPr>
                </w:pPr>
                <w:r w:rsidRPr="006340F1">
                  <w:rPr>
                    <w:rFonts w:ascii="Arial" w:eastAsia="Times New Roman" w:hAnsi="Arial" w:cs="Arial"/>
                    <w:b/>
                    <w:bCs/>
                    <w:sz w:val="14"/>
                    <w:szCs w:val="14"/>
                    <w:lang w:eastAsia="es-CO"/>
                  </w:rPr>
                  <w:t>Tratamiento/Controles a ser implementados</w:t>
                </w:r>
              </w:p>
            </w:tc>
            <w:tc>
              <w:tcPr>
                <w:tcW w:w="822" w:type="pct"/>
                <w:gridSpan w:val="4"/>
                <w:shd w:val="clear" w:color="auto" w:fill="D9D9D9" w:themeFill="background1" w:themeFillShade="D9"/>
                <w:vAlign w:val="center"/>
                <w:hideMark/>
              </w:tcPr>
              <w:p w:rsidR="005912D6" w:rsidRPr="006340F1" w:rsidRDefault="005912D6" w:rsidP="00954E39">
                <w:pPr>
                  <w:jc w:val="center"/>
                  <w:rPr>
                    <w:rFonts w:ascii="Arial" w:eastAsia="Times New Roman" w:hAnsi="Arial" w:cs="Arial"/>
                    <w:b/>
                    <w:bCs/>
                    <w:sz w:val="14"/>
                    <w:szCs w:val="14"/>
                    <w:lang w:eastAsia="es-CO"/>
                  </w:rPr>
                </w:pPr>
                <w:r w:rsidRPr="006340F1">
                  <w:rPr>
                    <w:rFonts w:ascii="Arial" w:eastAsia="Times New Roman" w:hAnsi="Arial" w:cs="Arial"/>
                    <w:b/>
                    <w:bCs/>
                    <w:sz w:val="14"/>
                    <w:szCs w:val="14"/>
                    <w:lang w:eastAsia="es-CO"/>
                  </w:rPr>
                  <w:t>Impacto después del   tratamiento</w:t>
                </w:r>
              </w:p>
            </w:tc>
            <w:tc>
              <w:tcPr>
                <w:tcW w:w="260" w:type="pct"/>
                <w:vMerge w:val="restart"/>
                <w:shd w:val="clear" w:color="auto" w:fill="D9D9D9" w:themeFill="background1" w:themeFillShade="D9"/>
                <w:textDirection w:val="btLr"/>
                <w:vAlign w:val="center"/>
                <w:hideMark/>
              </w:tcPr>
              <w:p w:rsidR="005912D6" w:rsidRPr="006340F1" w:rsidRDefault="005912D6" w:rsidP="00954E39">
                <w:pPr>
                  <w:jc w:val="center"/>
                  <w:rPr>
                    <w:rFonts w:ascii="Arial" w:eastAsia="Times New Roman" w:hAnsi="Arial" w:cs="Arial"/>
                    <w:b/>
                    <w:bCs/>
                    <w:sz w:val="14"/>
                    <w:szCs w:val="14"/>
                    <w:lang w:eastAsia="es-CO"/>
                  </w:rPr>
                </w:pPr>
                <w:r w:rsidRPr="006340F1">
                  <w:rPr>
                    <w:rFonts w:ascii="Arial" w:eastAsia="Times New Roman" w:hAnsi="Arial" w:cs="Arial"/>
                    <w:b/>
                    <w:bCs/>
                    <w:sz w:val="14"/>
                    <w:szCs w:val="14"/>
                    <w:lang w:eastAsia="es-CO"/>
                  </w:rPr>
                  <w:t xml:space="preserve">¿Afecta la ejecución del </w:t>
                </w:r>
                <w:r>
                  <w:rPr>
                    <w:rFonts w:ascii="Arial" w:eastAsia="Times New Roman" w:hAnsi="Arial" w:cs="Arial"/>
                    <w:b/>
                    <w:bCs/>
                    <w:sz w:val="14"/>
                    <w:szCs w:val="14"/>
                    <w:lang w:eastAsia="es-CO"/>
                  </w:rPr>
                  <w:t>Proceso</w:t>
                </w:r>
                <w:r w:rsidRPr="006340F1">
                  <w:rPr>
                    <w:rFonts w:ascii="Arial" w:eastAsia="Times New Roman" w:hAnsi="Arial" w:cs="Arial"/>
                    <w:b/>
                    <w:bCs/>
                    <w:sz w:val="14"/>
                    <w:szCs w:val="14"/>
                    <w:lang w:eastAsia="es-CO"/>
                  </w:rPr>
                  <w:t>?</w:t>
                </w:r>
              </w:p>
            </w:tc>
            <w:tc>
              <w:tcPr>
                <w:tcW w:w="699" w:type="pct"/>
                <w:vMerge w:val="restart"/>
                <w:shd w:val="clear" w:color="auto" w:fill="D9D9D9" w:themeFill="background1" w:themeFillShade="D9"/>
                <w:vAlign w:val="center"/>
                <w:hideMark/>
              </w:tcPr>
              <w:p w:rsidR="005912D6" w:rsidRPr="006340F1" w:rsidRDefault="005912D6" w:rsidP="00954E39">
                <w:pPr>
                  <w:jc w:val="center"/>
                  <w:rPr>
                    <w:rFonts w:ascii="Arial" w:eastAsia="Times New Roman" w:hAnsi="Arial" w:cs="Arial"/>
                    <w:b/>
                    <w:bCs/>
                    <w:sz w:val="14"/>
                    <w:szCs w:val="14"/>
                    <w:lang w:eastAsia="es-CO"/>
                  </w:rPr>
                </w:pPr>
                <w:r w:rsidRPr="006340F1">
                  <w:rPr>
                    <w:rFonts w:ascii="Arial" w:eastAsia="Times New Roman" w:hAnsi="Arial" w:cs="Arial"/>
                    <w:b/>
                    <w:bCs/>
                    <w:sz w:val="14"/>
                    <w:szCs w:val="14"/>
                    <w:lang w:eastAsia="es-CO"/>
                  </w:rPr>
                  <w:t>Responsable por implementar el tratamiento</w:t>
                </w:r>
              </w:p>
            </w:tc>
            <w:tc>
              <w:tcPr>
                <w:tcW w:w="551" w:type="pct"/>
                <w:vMerge w:val="restart"/>
                <w:shd w:val="clear" w:color="auto" w:fill="D9D9D9" w:themeFill="background1" w:themeFillShade="D9"/>
                <w:textDirection w:val="btLr"/>
                <w:vAlign w:val="center"/>
                <w:hideMark/>
              </w:tcPr>
              <w:p w:rsidR="005912D6" w:rsidRPr="006340F1" w:rsidRDefault="005912D6" w:rsidP="00954E39">
                <w:pPr>
                  <w:ind w:left="113" w:right="113"/>
                  <w:jc w:val="center"/>
                  <w:rPr>
                    <w:rFonts w:ascii="Arial" w:eastAsia="Times New Roman" w:hAnsi="Arial" w:cs="Arial"/>
                    <w:b/>
                    <w:bCs/>
                    <w:sz w:val="14"/>
                    <w:szCs w:val="14"/>
                    <w:lang w:eastAsia="es-CO"/>
                  </w:rPr>
                </w:pPr>
                <w:r w:rsidRPr="006340F1">
                  <w:rPr>
                    <w:rFonts w:ascii="Arial" w:eastAsia="Times New Roman" w:hAnsi="Arial" w:cs="Arial"/>
                    <w:b/>
                    <w:bCs/>
                    <w:sz w:val="14"/>
                    <w:szCs w:val="14"/>
                    <w:lang w:eastAsia="es-CO"/>
                  </w:rPr>
                  <w:t>Fecha estimada en que se inicia el tratamiento</w:t>
                </w:r>
              </w:p>
            </w:tc>
            <w:tc>
              <w:tcPr>
                <w:tcW w:w="565" w:type="pct"/>
                <w:vMerge w:val="restart"/>
                <w:shd w:val="clear" w:color="auto" w:fill="D9D9D9" w:themeFill="background1" w:themeFillShade="D9"/>
                <w:textDirection w:val="btLr"/>
                <w:vAlign w:val="center"/>
                <w:hideMark/>
              </w:tcPr>
              <w:p w:rsidR="005912D6" w:rsidRPr="006340F1" w:rsidRDefault="005912D6" w:rsidP="00954E39">
                <w:pPr>
                  <w:ind w:left="113" w:right="113"/>
                  <w:jc w:val="center"/>
                  <w:rPr>
                    <w:rFonts w:ascii="Arial" w:eastAsia="Times New Roman" w:hAnsi="Arial" w:cs="Arial"/>
                    <w:b/>
                    <w:bCs/>
                    <w:sz w:val="14"/>
                    <w:szCs w:val="14"/>
                    <w:lang w:eastAsia="es-CO"/>
                  </w:rPr>
                </w:pPr>
                <w:r w:rsidRPr="006340F1">
                  <w:rPr>
                    <w:rFonts w:ascii="Arial" w:eastAsia="Times New Roman" w:hAnsi="Arial" w:cs="Arial"/>
                    <w:b/>
                    <w:bCs/>
                    <w:sz w:val="14"/>
                    <w:szCs w:val="14"/>
                    <w:lang w:eastAsia="es-CO"/>
                  </w:rPr>
                  <w:t>Fecha estimada en que se completa el tratamiento</w:t>
                </w:r>
              </w:p>
            </w:tc>
            <w:tc>
              <w:tcPr>
                <w:tcW w:w="811" w:type="pct"/>
                <w:gridSpan w:val="2"/>
                <w:shd w:val="clear" w:color="auto" w:fill="D9D9D9" w:themeFill="background1" w:themeFillShade="D9"/>
                <w:vAlign w:val="center"/>
                <w:hideMark/>
              </w:tcPr>
              <w:p w:rsidR="005912D6" w:rsidRPr="006340F1" w:rsidRDefault="005912D6" w:rsidP="00954E39">
                <w:pPr>
                  <w:jc w:val="center"/>
                  <w:rPr>
                    <w:rFonts w:ascii="Arial" w:eastAsia="Times New Roman" w:hAnsi="Arial" w:cs="Arial"/>
                    <w:b/>
                    <w:bCs/>
                    <w:sz w:val="14"/>
                    <w:szCs w:val="14"/>
                    <w:lang w:eastAsia="es-CO"/>
                  </w:rPr>
                </w:pPr>
                <w:r w:rsidRPr="006340F1">
                  <w:rPr>
                    <w:rFonts w:ascii="Arial" w:eastAsia="Times New Roman" w:hAnsi="Arial" w:cs="Arial"/>
                    <w:b/>
                    <w:bCs/>
                    <w:sz w:val="14"/>
                    <w:szCs w:val="14"/>
                    <w:lang w:eastAsia="es-CO"/>
                  </w:rPr>
                  <w:t>Monitoreo y revisión</w:t>
                </w:r>
              </w:p>
            </w:tc>
          </w:tr>
        </w:sdtContent>
      </w:sdt>
      <w:tr w:rsidR="005912D6" w:rsidRPr="006340F1" w:rsidTr="00954E39">
        <w:trPr>
          <w:trHeight w:val="939"/>
          <w:tblHeader/>
        </w:trPr>
        <w:tc>
          <w:tcPr>
            <w:tcW w:w="176" w:type="pct"/>
            <w:vMerge/>
            <w:shd w:val="clear" w:color="auto" w:fill="D9D9D9" w:themeFill="background1" w:themeFillShade="D9"/>
            <w:vAlign w:val="center"/>
            <w:hideMark/>
          </w:tcPr>
          <w:p w:rsidR="005912D6" w:rsidRPr="006340F1" w:rsidRDefault="005912D6" w:rsidP="00954E39">
            <w:pPr>
              <w:rPr>
                <w:rFonts w:ascii="Arial" w:eastAsia="Times New Roman" w:hAnsi="Arial" w:cs="Arial"/>
                <w:b/>
                <w:bCs/>
                <w:sz w:val="14"/>
                <w:szCs w:val="14"/>
                <w:lang w:eastAsia="es-CO"/>
              </w:rPr>
            </w:pPr>
          </w:p>
        </w:tc>
        <w:tc>
          <w:tcPr>
            <w:tcW w:w="294" w:type="pct"/>
            <w:vMerge/>
            <w:shd w:val="clear" w:color="auto" w:fill="D9D9D9" w:themeFill="background1" w:themeFillShade="D9"/>
            <w:vAlign w:val="center"/>
            <w:hideMark/>
          </w:tcPr>
          <w:p w:rsidR="005912D6" w:rsidRPr="006340F1" w:rsidRDefault="005912D6" w:rsidP="00954E39">
            <w:pPr>
              <w:rPr>
                <w:rFonts w:ascii="Arial" w:eastAsia="Times New Roman" w:hAnsi="Arial" w:cs="Arial"/>
                <w:b/>
                <w:bCs/>
                <w:sz w:val="14"/>
                <w:szCs w:val="14"/>
                <w:lang w:eastAsia="es-CO"/>
              </w:rPr>
            </w:pPr>
          </w:p>
        </w:tc>
        <w:tc>
          <w:tcPr>
            <w:tcW w:w="822" w:type="pct"/>
            <w:vMerge/>
            <w:shd w:val="clear" w:color="auto" w:fill="D9D9D9" w:themeFill="background1" w:themeFillShade="D9"/>
            <w:vAlign w:val="center"/>
            <w:hideMark/>
          </w:tcPr>
          <w:p w:rsidR="005912D6" w:rsidRPr="006340F1" w:rsidRDefault="005912D6" w:rsidP="00954E39">
            <w:pPr>
              <w:rPr>
                <w:rFonts w:ascii="Arial" w:eastAsia="Times New Roman" w:hAnsi="Arial" w:cs="Arial"/>
                <w:b/>
                <w:bCs/>
                <w:sz w:val="14"/>
                <w:szCs w:val="14"/>
                <w:lang w:eastAsia="es-CO"/>
              </w:rPr>
            </w:pPr>
          </w:p>
        </w:tc>
        <w:sdt>
          <w:sdtPr>
            <w:rPr>
              <w:rFonts w:ascii="Arial" w:eastAsia="Times New Roman" w:hAnsi="Arial" w:cs="Arial"/>
              <w:b/>
              <w:bCs/>
              <w:sz w:val="14"/>
              <w:szCs w:val="14"/>
              <w:lang w:eastAsia="es-CO"/>
            </w:rPr>
            <w:id w:val="274757651"/>
            <w:lock w:val="contentLocked"/>
            <w:placeholder>
              <w:docPart w:val="C646034005024E99B38CC1D7A9A1E285"/>
            </w:placeholder>
          </w:sdtPr>
          <w:sdtContent>
            <w:tc>
              <w:tcPr>
                <w:tcW w:w="144" w:type="pct"/>
                <w:shd w:val="clear" w:color="auto" w:fill="D9D9D9" w:themeFill="background1" w:themeFillShade="D9"/>
                <w:textDirection w:val="btLr"/>
                <w:vAlign w:val="center"/>
                <w:hideMark/>
              </w:tcPr>
              <w:p w:rsidR="005912D6" w:rsidRPr="006340F1" w:rsidRDefault="005912D6" w:rsidP="00954E39">
                <w:pPr>
                  <w:jc w:val="center"/>
                  <w:rPr>
                    <w:rFonts w:ascii="Arial" w:eastAsia="Times New Roman" w:hAnsi="Arial" w:cs="Arial"/>
                    <w:b/>
                    <w:bCs/>
                    <w:sz w:val="14"/>
                    <w:szCs w:val="14"/>
                    <w:lang w:eastAsia="es-CO"/>
                  </w:rPr>
                </w:pPr>
                <w:r w:rsidRPr="006340F1">
                  <w:rPr>
                    <w:rFonts w:ascii="Arial" w:eastAsia="Times New Roman" w:hAnsi="Arial" w:cs="Arial"/>
                    <w:b/>
                    <w:bCs/>
                    <w:sz w:val="14"/>
                    <w:szCs w:val="14"/>
                    <w:lang w:eastAsia="es-CO"/>
                  </w:rPr>
                  <w:t>Probabilidad</w:t>
                </w:r>
              </w:p>
            </w:tc>
          </w:sdtContent>
        </w:sdt>
        <w:tc>
          <w:tcPr>
            <w:tcW w:w="216" w:type="pct"/>
            <w:shd w:val="clear" w:color="auto" w:fill="D9D9D9" w:themeFill="background1" w:themeFillShade="D9"/>
            <w:textDirection w:val="btLr"/>
            <w:vAlign w:val="center"/>
            <w:hideMark/>
          </w:tcPr>
          <w:sdt>
            <w:sdtPr>
              <w:rPr>
                <w:rFonts w:ascii="Arial" w:eastAsia="Times New Roman" w:hAnsi="Arial" w:cs="Arial"/>
                <w:b/>
                <w:bCs/>
                <w:sz w:val="14"/>
                <w:szCs w:val="14"/>
                <w:lang w:eastAsia="es-CO"/>
              </w:rPr>
              <w:id w:val="-754898240"/>
              <w:lock w:val="contentLocked"/>
              <w:placeholder>
                <w:docPart w:val="C646034005024E99B38CC1D7A9A1E285"/>
              </w:placeholder>
            </w:sdtPr>
            <w:sdtContent>
              <w:p w:rsidR="005912D6" w:rsidRPr="006340F1" w:rsidRDefault="005912D6" w:rsidP="00954E39">
                <w:pPr>
                  <w:jc w:val="center"/>
                  <w:rPr>
                    <w:rFonts w:ascii="Arial" w:eastAsia="Times New Roman" w:hAnsi="Arial" w:cs="Arial"/>
                    <w:b/>
                    <w:bCs/>
                    <w:sz w:val="14"/>
                    <w:szCs w:val="14"/>
                    <w:lang w:eastAsia="es-CO"/>
                  </w:rPr>
                </w:pPr>
                <w:r w:rsidRPr="006340F1">
                  <w:rPr>
                    <w:rFonts w:ascii="Arial" w:eastAsia="Times New Roman" w:hAnsi="Arial" w:cs="Arial"/>
                    <w:b/>
                    <w:bCs/>
                    <w:sz w:val="14"/>
                    <w:szCs w:val="14"/>
                    <w:lang w:eastAsia="es-CO"/>
                  </w:rPr>
                  <w:t>Impacto</w:t>
                </w:r>
              </w:p>
            </w:sdtContent>
          </w:sdt>
        </w:tc>
        <w:tc>
          <w:tcPr>
            <w:tcW w:w="282" w:type="pct"/>
            <w:shd w:val="clear" w:color="auto" w:fill="D9D9D9" w:themeFill="background1" w:themeFillShade="D9"/>
            <w:textDirection w:val="btLr"/>
            <w:vAlign w:val="center"/>
            <w:hideMark/>
          </w:tcPr>
          <w:sdt>
            <w:sdtPr>
              <w:rPr>
                <w:rFonts w:ascii="Arial" w:eastAsia="Times New Roman" w:hAnsi="Arial" w:cs="Arial"/>
                <w:b/>
                <w:bCs/>
                <w:sz w:val="14"/>
                <w:szCs w:val="14"/>
                <w:lang w:eastAsia="es-CO"/>
              </w:rPr>
              <w:id w:val="1582792641"/>
              <w:lock w:val="contentLocked"/>
              <w:placeholder>
                <w:docPart w:val="C646034005024E99B38CC1D7A9A1E285"/>
              </w:placeholder>
            </w:sdtPr>
            <w:sdtContent>
              <w:p w:rsidR="005912D6" w:rsidRPr="006340F1" w:rsidRDefault="005912D6" w:rsidP="00954E39">
                <w:pPr>
                  <w:jc w:val="center"/>
                  <w:rPr>
                    <w:rFonts w:ascii="Arial" w:eastAsia="Times New Roman" w:hAnsi="Arial" w:cs="Arial"/>
                    <w:b/>
                    <w:bCs/>
                    <w:sz w:val="14"/>
                    <w:szCs w:val="14"/>
                    <w:lang w:eastAsia="es-CO"/>
                  </w:rPr>
                </w:pPr>
                <w:r w:rsidRPr="006340F1">
                  <w:rPr>
                    <w:rFonts w:ascii="Arial" w:eastAsia="Times New Roman" w:hAnsi="Arial" w:cs="Arial"/>
                    <w:b/>
                    <w:bCs/>
                    <w:sz w:val="14"/>
                    <w:szCs w:val="14"/>
                    <w:lang w:eastAsia="es-CO"/>
                  </w:rPr>
                  <w:t>Valoración del riesgo</w:t>
                </w:r>
              </w:p>
            </w:sdtContent>
          </w:sdt>
        </w:tc>
        <w:sdt>
          <w:sdtPr>
            <w:rPr>
              <w:rFonts w:ascii="Arial" w:eastAsia="Times New Roman" w:hAnsi="Arial" w:cs="Arial"/>
              <w:b/>
              <w:bCs/>
              <w:sz w:val="14"/>
              <w:szCs w:val="14"/>
              <w:lang w:eastAsia="es-CO"/>
            </w:rPr>
            <w:id w:val="2094888171"/>
            <w:lock w:val="contentLocked"/>
            <w:placeholder>
              <w:docPart w:val="C646034005024E99B38CC1D7A9A1E285"/>
            </w:placeholder>
          </w:sdtPr>
          <w:sdtContent>
            <w:tc>
              <w:tcPr>
                <w:tcW w:w="180" w:type="pct"/>
                <w:shd w:val="clear" w:color="auto" w:fill="D9D9D9" w:themeFill="background1" w:themeFillShade="D9"/>
                <w:textDirection w:val="btLr"/>
                <w:vAlign w:val="center"/>
                <w:hideMark/>
              </w:tcPr>
              <w:p w:rsidR="005912D6" w:rsidRPr="006340F1" w:rsidRDefault="005912D6" w:rsidP="00954E39">
                <w:pPr>
                  <w:jc w:val="center"/>
                  <w:rPr>
                    <w:rFonts w:ascii="Arial" w:eastAsia="Times New Roman" w:hAnsi="Arial" w:cs="Arial"/>
                    <w:b/>
                    <w:bCs/>
                    <w:sz w:val="14"/>
                    <w:szCs w:val="14"/>
                    <w:lang w:eastAsia="es-CO"/>
                  </w:rPr>
                </w:pPr>
                <w:r w:rsidRPr="006340F1">
                  <w:rPr>
                    <w:rFonts w:ascii="Arial" w:eastAsia="Times New Roman" w:hAnsi="Arial" w:cs="Arial"/>
                    <w:b/>
                    <w:bCs/>
                    <w:sz w:val="14"/>
                    <w:szCs w:val="14"/>
                    <w:lang w:eastAsia="es-CO"/>
                  </w:rPr>
                  <w:t>Categoría</w:t>
                </w:r>
              </w:p>
            </w:tc>
          </w:sdtContent>
        </w:sdt>
        <w:tc>
          <w:tcPr>
            <w:tcW w:w="260" w:type="pct"/>
            <w:vMerge/>
            <w:shd w:val="clear" w:color="auto" w:fill="D9D9D9" w:themeFill="background1" w:themeFillShade="D9"/>
            <w:vAlign w:val="center"/>
            <w:hideMark/>
          </w:tcPr>
          <w:p w:rsidR="005912D6" w:rsidRPr="006340F1" w:rsidRDefault="005912D6" w:rsidP="00954E39">
            <w:pPr>
              <w:rPr>
                <w:rFonts w:ascii="Arial" w:eastAsia="Times New Roman" w:hAnsi="Arial" w:cs="Arial"/>
                <w:b/>
                <w:bCs/>
                <w:sz w:val="14"/>
                <w:szCs w:val="14"/>
                <w:lang w:eastAsia="es-CO"/>
              </w:rPr>
            </w:pPr>
          </w:p>
        </w:tc>
        <w:tc>
          <w:tcPr>
            <w:tcW w:w="699" w:type="pct"/>
            <w:vMerge/>
            <w:shd w:val="clear" w:color="auto" w:fill="D9D9D9" w:themeFill="background1" w:themeFillShade="D9"/>
            <w:vAlign w:val="center"/>
            <w:hideMark/>
          </w:tcPr>
          <w:p w:rsidR="005912D6" w:rsidRPr="006340F1" w:rsidRDefault="005912D6" w:rsidP="00954E39">
            <w:pPr>
              <w:rPr>
                <w:rFonts w:ascii="Arial" w:eastAsia="Times New Roman" w:hAnsi="Arial" w:cs="Arial"/>
                <w:b/>
                <w:bCs/>
                <w:sz w:val="14"/>
                <w:szCs w:val="14"/>
                <w:lang w:eastAsia="es-CO"/>
              </w:rPr>
            </w:pPr>
          </w:p>
        </w:tc>
        <w:tc>
          <w:tcPr>
            <w:tcW w:w="551" w:type="pct"/>
            <w:vMerge/>
            <w:shd w:val="clear" w:color="auto" w:fill="D9D9D9" w:themeFill="background1" w:themeFillShade="D9"/>
            <w:vAlign w:val="center"/>
            <w:hideMark/>
          </w:tcPr>
          <w:p w:rsidR="005912D6" w:rsidRPr="006340F1" w:rsidRDefault="005912D6" w:rsidP="00954E39">
            <w:pPr>
              <w:rPr>
                <w:rFonts w:ascii="Arial" w:eastAsia="Times New Roman" w:hAnsi="Arial" w:cs="Arial"/>
                <w:b/>
                <w:bCs/>
                <w:sz w:val="14"/>
                <w:szCs w:val="14"/>
                <w:lang w:eastAsia="es-CO"/>
              </w:rPr>
            </w:pPr>
          </w:p>
        </w:tc>
        <w:tc>
          <w:tcPr>
            <w:tcW w:w="565" w:type="pct"/>
            <w:vMerge/>
            <w:shd w:val="clear" w:color="auto" w:fill="D9D9D9" w:themeFill="background1" w:themeFillShade="D9"/>
            <w:vAlign w:val="center"/>
            <w:hideMark/>
          </w:tcPr>
          <w:p w:rsidR="005912D6" w:rsidRPr="006340F1" w:rsidRDefault="005912D6" w:rsidP="00954E39">
            <w:pPr>
              <w:rPr>
                <w:rFonts w:ascii="Arial" w:eastAsia="Times New Roman" w:hAnsi="Arial" w:cs="Arial"/>
                <w:b/>
                <w:bCs/>
                <w:sz w:val="14"/>
                <w:szCs w:val="14"/>
                <w:lang w:eastAsia="es-CO"/>
              </w:rPr>
            </w:pPr>
          </w:p>
        </w:tc>
        <w:tc>
          <w:tcPr>
            <w:tcW w:w="572" w:type="pct"/>
            <w:shd w:val="clear" w:color="auto" w:fill="D9D9D9" w:themeFill="background1" w:themeFillShade="D9"/>
            <w:vAlign w:val="center"/>
            <w:hideMark/>
          </w:tcPr>
          <w:sdt>
            <w:sdtPr>
              <w:rPr>
                <w:rFonts w:ascii="Arial" w:eastAsia="Times New Roman" w:hAnsi="Arial" w:cs="Arial"/>
                <w:b/>
                <w:bCs/>
                <w:sz w:val="14"/>
                <w:szCs w:val="14"/>
                <w:lang w:eastAsia="es-CO"/>
              </w:rPr>
              <w:id w:val="1533460178"/>
              <w:lock w:val="contentLocked"/>
              <w:placeholder>
                <w:docPart w:val="C646034005024E99B38CC1D7A9A1E285"/>
              </w:placeholder>
            </w:sdtPr>
            <w:sdtContent>
              <w:p w:rsidR="005912D6" w:rsidRPr="006340F1" w:rsidRDefault="005912D6" w:rsidP="00954E39">
                <w:pPr>
                  <w:jc w:val="center"/>
                  <w:rPr>
                    <w:rFonts w:ascii="Arial" w:eastAsia="Times New Roman" w:hAnsi="Arial" w:cs="Arial"/>
                    <w:b/>
                    <w:bCs/>
                    <w:sz w:val="14"/>
                    <w:szCs w:val="14"/>
                    <w:lang w:eastAsia="es-CO"/>
                  </w:rPr>
                </w:pPr>
                <w:r w:rsidRPr="006340F1">
                  <w:rPr>
                    <w:rFonts w:ascii="Arial" w:eastAsia="Times New Roman" w:hAnsi="Arial" w:cs="Arial"/>
                    <w:b/>
                    <w:bCs/>
                    <w:sz w:val="14"/>
                    <w:szCs w:val="14"/>
                    <w:lang w:eastAsia="es-CO"/>
                  </w:rPr>
                  <w:t>¿Cómo se realiza el monitoreo?</w:t>
                </w:r>
              </w:p>
            </w:sdtContent>
          </w:sdt>
        </w:tc>
        <w:sdt>
          <w:sdtPr>
            <w:rPr>
              <w:rFonts w:ascii="Arial" w:eastAsia="Times New Roman" w:hAnsi="Arial" w:cs="Arial"/>
              <w:b/>
              <w:bCs/>
              <w:sz w:val="14"/>
              <w:szCs w:val="14"/>
              <w:lang w:eastAsia="es-CO"/>
            </w:rPr>
            <w:id w:val="158204865"/>
            <w:lock w:val="contentLocked"/>
            <w:placeholder>
              <w:docPart w:val="C646034005024E99B38CC1D7A9A1E285"/>
            </w:placeholder>
          </w:sdtPr>
          <w:sdtContent>
            <w:tc>
              <w:tcPr>
                <w:tcW w:w="239" w:type="pct"/>
                <w:shd w:val="clear" w:color="auto" w:fill="D9D9D9" w:themeFill="background1" w:themeFillShade="D9"/>
                <w:textDirection w:val="btLr"/>
                <w:vAlign w:val="center"/>
                <w:hideMark/>
              </w:tcPr>
              <w:p w:rsidR="005912D6" w:rsidRPr="006340F1" w:rsidRDefault="005912D6" w:rsidP="00954E39">
                <w:pPr>
                  <w:jc w:val="center"/>
                  <w:rPr>
                    <w:rFonts w:ascii="Arial" w:eastAsia="Times New Roman" w:hAnsi="Arial" w:cs="Arial"/>
                    <w:b/>
                    <w:bCs/>
                    <w:sz w:val="14"/>
                    <w:szCs w:val="14"/>
                    <w:lang w:eastAsia="es-CO"/>
                  </w:rPr>
                </w:pPr>
                <w:r w:rsidRPr="006340F1">
                  <w:rPr>
                    <w:rFonts w:ascii="Arial" w:eastAsia="Times New Roman" w:hAnsi="Arial" w:cs="Arial"/>
                    <w:b/>
                    <w:bCs/>
                    <w:sz w:val="14"/>
                    <w:szCs w:val="14"/>
                    <w:lang w:eastAsia="es-CO"/>
                  </w:rPr>
                  <w:t>Periodicidad ¿Cuándo?</w:t>
                </w:r>
              </w:p>
            </w:tc>
          </w:sdtContent>
        </w:sdt>
      </w:tr>
      <w:tr w:rsidR="005912D6" w:rsidRPr="006340F1" w:rsidTr="00954E39">
        <w:trPr>
          <w:cantSplit/>
          <w:trHeight w:val="227"/>
        </w:trPr>
        <w:tc>
          <w:tcPr>
            <w:tcW w:w="176" w:type="pct"/>
            <w:shd w:val="clear" w:color="auto" w:fill="auto"/>
            <w:vAlign w:val="center"/>
          </w:tcPr>
          <w:p w:rsidR="005912D6" w:rsidRPr="00BC2A4A" w:rsidRDefault="005912D6" w:rsidP="00954E39">
            <w:pPr>
              <w:jc w:val="center"/>
              <w:rPr>
                <w:rFonts w:ascii="Arial" w:hAnsi="Arial" w:cs="Arial"/>
                <w:b/>
                <w:bCs/>
                <w:sz w:val="14"/>
                <w:szCs w:val="16"/>
                <w:lang w:eastAsia="es-CO"/>
              </w:rPr>
            </w:pPr>
            <w:r w:rsidRPr="00BC2A4A">
              <w:rPr>
                <w:rFonts w:ascii="Arial" w:hAnsi="Arial" w:cs="Arial"/>
                <w:b/>
                <w:bCs/>
                <w:sz w:val="14"/>
                <w:szCs w:val="16"/>
              </w:rPr>
              <w:t>1</w:t>
            </w:r>
          </w:p>
        </w:tc>
        <w:tc>
          <w:tcPr>
            <w:tcW w:w="294" w:type="pct"/>
            <w:shd w:val="clear" w:color="auto" w:fill="auto"/>
            <w:textDirection w:val="btLr"/>
            <w:vAlign w:val="center"/>
          </w:tcPr>
          <w:p w:rsidR="005912D6" w:rsidRPr="00BC2A4A" w:rsidRDefault="005912D6" w:rsidP="00954E39">
            <w:pPr>
              <w:jc w:val="center"/>
              <w:rPr>
                <w:rFonts w:ascii="Arial" w:hAnsi="Arial" w:cs="Arial"/>
                <w:sz w:val="14"/>
                <w:szCs w:val="16"/>
              </w:rPr>
            </w:pPr>
            <w:r>
              <w:rPr>
                <w:rFonts w:ascii="Arial" w:hAnsi="Arial" w:cs="Arial"/>
                <w:sz w:val="14"/>
                <w:szCs w:val="16"/>
              </w:rPr>
              <w:t>Asamblea Departamental</w:t>
            </w:r>
          </w:p>
        </w:tc>
        <w:tc>
          <w:tcPr>
            <w:tcW w:w="822" w:type="pct"/>
            <w:shd w:val="clear" w:color="auto" w:fill="auto"/>
            <w:vAlign w:val="center"/>
          </w:tcPr>
          <w:p w:rsidR="005912D6" w:rsidRPr="00BC2A4A" w:rsidRDefault="005912D6" w:rsidP="00954E39">
            <w:pPr>
              <w:jc w:val="both"/>
              <w:rPr>
                <w:rFonts w:ascii="Arial" w:hAnsi="Arial" w:cs="Arial"/>
                <w:sz w:val="14"/>
                <w:szCs w:val="16"/>
              </w:rPr>
            </w:pPr>
            <w:r w:rsidRPr="00BC2A4A">
              <w:rPr>
                <w:rFonts w:ascii="Arial" w:hAnsi="Arial" w:cs="Arial"/>
                <w:sz w:val="14"/>
                <w:szCs w:val="16"/>
              </w:rPr>
              <w:t xml:space="preserve">Definición de roles en el proceso de planeación, para la estructuración de los estudios y documentos previos. </w:t>
            </w:r>
            <w:r w:rsidRPr="00BC2A4A">
              <w:rPr>
                <w:rFonts w:ascii="Arial" w:hAnsi="Arial" w:cs="Arial"/>
                <w:sz w:val="14"/>
                <w:szCs w:val="16"/>
              </w:rPr>
              <w:br/>
            </w:r>
            <w:r w:rsidRPr="00BC2A4A">
              <w:rPr>
                <w:rFonts w:ascii="Arial" w:hAnsi="Arial" w:cs="Arial"/>
                <w:sz w:val="14"/>
                <w:szCs w:val="16"/>
              </w:rPr>
              <w:br/>
              <w:t>Socialización y análisis de la información por parte del Comité de Contratación y Apoyo a la S</w:t>
            </w:r>
            <w:r>
              <w:rPr>
                <w:rFonts w:ascii="Arial" w:hAnsi="Arial" w:cs="Arial"/>
                <w:sz w:val="14"/>
                <w:szCs w:val="16"/>
              </w:rPr>
              <w:t>upervisión.</w:t>
            </w:r>
          </w:p>
        </w:tc>
        <w:tc>
          <w:tcPr>
            <w:tcW w:w="144"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1</w:t>
            </w:r>
          </w:p>
        </w:tc>
        <w:tc>
          <w:tcPr>
            <w:tcW w:w="216"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1</w:t>
            </w:r>
          </w:p>
        </w:tc>
        <w:tc>
          <w:tcPr>
            <w:tcW w:w="282"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2</w:t>
            </w:r>
          </w:p>
        </w:tc>
        <w:tc>
          <w:tcPr>
            <w:tcW w:w="180" w:type="pct"/>
            <w:shd w:val="clear" w:color="auto" w:fill="auto"/>
            <w:textDirection w:val="btLr"/>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Riesgo bajo</w:t>
            </w:r>
          </w:p>
        </w:tc>
        <w:tc>
          <w:tcPr>
            <w:tcW w:w="260"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No</w:t>
            </w:r>
          </w:p>
        </w:tc>
        <w:tc>
          <w:tcPr>
            <w:tcW w:w="699" w:type="pct"/>
            <w:shd w:val="clear" w:color="auto" w:fill="auto"/>
            <w:vAlign w:val="center"/>
          </w:tcPr>
          <w:p w:rsidR="005912D6" w:rsidRPr="00BC2A4A" w:rsidRDefault="005912D6" w:rsidP="00954E39">
            <w:pPr>
              <w:jc w:val="both"/>
              <w:rPr>
                <w:rFonts w:ascii="Arial" w:hAnsi="Arial" w:cs="Arial"/>
                <w:sz w:val="14"/>
                <w:szCs w:val="16"/>
              </w:rPr>
            </w:pPr>
            <w:r w:rsidRPr="00BC2A4A">
              <w:rPr>
                <w:rFonts w:ascii="Arial" w:hAnsi="Arial" w:cs="Arial"/>
                <w:sz w:val="14"/>
                <w:szCs w:val="16"/>
              </w:rPr>
              <w:t>Equipo encargado de estructurar los estudios y documentos previos.</w:t>
            </w:r>
            <w:r w:rsidRPr="00BC2A4A">
              <w:rPr>
                <w:rFonts w:ascii="Arial" w:hAnsi="Arial" w:cs="Arial"/>
                <w:sz w:val="14"/>
                <w:szCs w:val="16"/>
              </w:rPr>
              <w:br/>
            </w:r>
            <w:r w:rsidRPr="00BC2A4A">
              <w:rPr>
                <w:rFonts w:ascii="Arial" w:hAnsi="Arial" w:cs="Arial"/>
                <w:sz w:val="14"/>
                <w:szCs w:val="16"/>
              </w:rPr>
              <w:br/>
            </w:r>
          </w:p>
        </w:tc>
        <w:tc>
          <w:tcPr>
            <w:tcW w:w="551" w:type="pct"/>
            <w:shd w:val="clear" w:color="auto" w:fill="auto"/>
            <w:vAlign w:val="center"/>
          </w:tcPr>
          <w:p w:rsidR="005912D6" w:rsidRPr="00BC2A4A" w:rsidRDefault="005912D6" w:rsidP="00954E39">
            <w:pPr>
              <w:rPr>
                <w:rFonts w:ascii="Arial" w:hAnsi="Arial" w:cs="Arial"/>
                <w:sz w:val="14"/>
                <w:szCs w:val="16"/>
              </w:rPr>
            </w:pPr>
            <w:r>
              <w:rPr>
                <w:rFonts w:ascii="Arial" w:hAnsi="Arial" w:cs="Arial"/>
                <w:sz w:val="14"/>
                <w:szCs w:val="16"/>
              </w:rPr>
              <w:t xml:space="preserve"> 25/10/2023</w:t>
            </w:r>
          </w:p>
        </w:tc>
        <w:tc>
          <w:tcPr>
            <w:tcW w:w="565" w:type="pct"/>
            <w:shd w:val="clear" w:color="auto" w:fill="auto"/>
            <w:vAlign w:val="center"/>
          </w:tcPr>
          <w:p w:rsidR="005912D6" w:rsidRPr="00BC2A4A" w:rsidRDefault="005912D6" w:rsidP="00954E39">
            <w:pPr>
              <w:jc w:val="center"/>
              <w:rPr>
                <w:rFonts w:ascii="Arial" w:hAnsi="Arial" w:cs="Arial"/>
                <w:sz w:val="14"/>
                <w:szCs w:val="16"/>
              </w:rPr>
            </w:pPr>
            <w:r>
              <w:rPr>
                <w:rFonts w:ascii="Arial" w:hAnsi="Arial" w:cs="Arial"/>
                <w:sz w:val="14"/>
                <w:szCs w:val="16"/>
              </w:rPr>
              <w:t>27/10/2023</w:t>
            </w:r>
          </w:p>
        </w:tc>
        <w:tc>
          <w:tcPr>
            <w:tcW w:w="572" w:type="pct"/>
            <w:shd w:val="clear" w:color="auto" w:fill="auto"/>
            <w:vAlign w:val="center"/>
          </w:tcPr>
          <w:p w:rsidR="005912D6" w:rsidRPr="00BC2A4A" w:rsidRDefault="005912D6" w:rsidP="00954E39">
            <w:pPr>
              <w:jc w:val="both"/>
              <w:rPr>
                <w:rFonts w:ascii="Arial" w:hAnsi="Arial" w:cs="Arial"/>
                <w:sz w:val="14"/>
                <w:szCs w:val="16"/>
              </w:rPr>
            </w:pPr>
            <w:r w:rsidRPr="00BC2A4A">
              <w:rPr>
                <w:rFonts w:ascii="Arial" w:hAnsi="Arial" w:cs="Arial"/>
                <w:sz w:val="14"/>
                <w:szCs w:val="16"/>
              </w:rPr>
              <w:t>Estructuración de los estudios y documentos previos, para luego se</w:t>
            </w:r>
            <w:r>
              <w:rPr>
                <w:rFonts w:ascii="Arial" w:hAnsi="Arial" w:cs="Arial"/>
                <w:sz w:val="14"/>
                <w:szCs w:val="16"/>
              </w:rPr>
              <w:t>r socializado y analizado.</w:t>
            </w:r>
          </w:p>
        </w:tc>
        <w:tc>
          <w:tcPr>
            <w:tcW w:w="239" w:type="pct"/>
            <w:shd w:val="clear" w:color="auto" w:fill="auto"/>
            <w:textDirection w:val="btLr"/>
            <w:vAlign w:val="center"/>
          </w:tcPr>
          <w:p w:rsidR="005912D6" w:rsidRPr="00BC2A4A" w:rsidRDefault="005912D6" w:rsidP="00954E39">
            <w:pPr>
              <w:ind w:left="113" w:right="113"/>
              <w:jc w:val="center"/>
              <w:rPr>
                <w:rFonts w:ascii="Arial" w:hAnsi="Arial" w:cs="Arial"/>
                <w:sz w:val="14"/>
                <w:szCs w:val="16"/>
              </w:rPr>
            </w:pPr>
            <w:r w:rsidRPr="00BC2A4A">
              <w:rPr>
                <w:rFonts w:ascii="Arial" w:hAnsi="Arial" w:cs="Arial"/>
                <w:sz w:val="14"/>
                <w:szCs w:val="16"/>
              </w:rPr>
              <w:t>Permanente</w:t>
            </w:r>
          </w:p>
        </w:tc>
      </w:tr>
      <w:tr w:rsidR="005912D6" w:rsidRPr="006340F1" w:rsidTr="00954E39">
        <w:trPr>
          <w:cantSplit/>
          <w:trHeight w:val="227"/>
        </w:trPr>
        <w:tc>
          <w:tcPr>
            <w:tcW w:w="176" w:type="pct"/>
            <w:shd w:val="clear" w:color="auto" w:fill="auto"/>
            <w:vAlign w:val="center"/>
          </w:tcPr>
          <w:p w:rsidR="005912D6" w:rsidRPr="00BC2A4A" w:rsidRDefault="005912D6" w:rsidP="00954E39">
            <w:pPr>
              <w:jc w:val="center"/>
              <w:rPr>
                <w:rFonts w:ascii="Arial" w:hAnsi="Arial" w:cs="Arial"/>
                <w:b/>
                <w:bCs/>
                <w:sz w:val="14"/>
                <w:szCs w:val="16"/>
              </w:rPr>
            </w:pPr>
            <w:r w:rsidRPr="00BC2A4A">
              <w:rPr>
                <w:rFonts w:ascii="Arial" w:hAnsi="Arial" w:cs="Arial"/>
                <w:b/>
                <w:bCs/>
                <w:sz w:val="14"/>
                <w:szCs w:val="16"/>
              </w:rPr>
              <w:t>2</w:t>
            </w:r>
          </w:p>
        </w:tc>
        <w:tc>
          <w:tcPr>
            <w:tcW w:w="294" w:type="pct"/>
            <w:shd w:val="clear" w:color="auto" w:fill="auto"/>
            <w:textDirection w:val="btLr"/>
            <w:vAlign w:val="center"/>
          </w:tcPr>
          <w:p w:rsidR="005912D6" w:rsidRPr="00BC2A4A" w:rsidRDefault="005912D6" w:rsidP="00954E39">
            <w:pPr>
              <w:jc w:val="center"/>
              <w:rPr>
                <w:rFonts w:ascii="Arial" w:hAnsi="Arial" w:cs="Arial"/>
                <w:sz w:val="14"/>
                <w:szCs w:val="16"/>
              </w:rPr>
            </w:pPr>
            <w:r>
              <w:rPr>
                <w:rFonts w:ascii="Arial" w:hAnsi="Arial" w:cs="Arial"/>
                <w:sz w:val="14"/>
                <w:szCs w:val="16"/>
              </w:rPr>
              <w:t>asamblea Departamental</w:t>
            </w:r>
            <w:r w:rsidRPr="00BC2A4A">
              <w:rPr>
                <w:rFonts w:ascii="Arial" w:hAnsi="Arial" w:cs="Arial"/>
                <w:sz w:val="14"/>
                <w:szCs w:val="16"/>
              </w:rPr>
              <w:t>/Contratista</w:t>
            </w:r>
          </w:p>
        </w:tc>
        <w:tc>
          <w:tcPr>
            <w:tcW w:w="822" w:type="pct"/>
            <w:shd w:val="clear" w:color="auto" w:fill="auto"/>
            <w:vAlign w:val="center"/>
          </w:tcPr>
          <w:p w:rsidR="005912D6" w:rsidRPr="00BC2A4A" w:rsidRDefault="005912D6" w:rsidP="00954E39">
            <w:pPr>
              <w:jc w:val="both"/>
              <w:rPr>
                <w:rFonts w:ascii="Arial" w:hAnsi="Arial" w:cs="Arial"/>
                <w:sz w:val="14"/>
                <w:szCs w:val="16"/>
              </w:rPr>
            </w:pPr>
            <w:r w:rsidRPr="00BC2A4A">
              <w:rPr>
                <w:rFonts w:ascii="Arial" w:hAnsi="Arial" w:cs="Arial"/>
                <w:sz w:val="14"/>
                <w:szCs w:val="16"/>
              </w:rPr>
              <w:t>Implementación de la lista de chequeo y verificación de los doc</w:t>
            </w:r>
            <w:r>
              <w:rPr>
                <w:rFonts w:ascii="Arial" w:hAnsi="Arial" w:cs="Arial"/>
                <w:sz w:val="14"/>
                <w:szCs w:val="16"/>
              </w:rPr>
              <w:t>umentos que componen la misma.</w:t>
            </w:r>
            <w:r>
              <w:rPr>
                <w:rFonts w:ascii="Arial" w:hAnsi="Arial" w:cs="Arial"/>
                <w:sz w:val="14"/>
                <w:szCs w:val="16"/>
              </w:rPr>
              <w:br/>
            </w:r>
          </w:p>
        </w:tc>
        <w:tc>
          <w:tcPr>
            <w:tcW w:w="144"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1</w:t>
            </w:r>
          </w:p>
        </w:tc>
        <w:tc>
          <w:tcPr>
            <w:tcW w:w="216"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1</w:t>
            </w:r>
          </w:p>
        </w:tc>
        <w:tc>
          <w:tcPr>
            <w:tcW w:w="282"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2</w:t>
            </w:r>
          </w:p>
        </w:tc>
        <w:tc>
          <w:tcPr>
            <w:tcW w:w="180" w:type="pct"/>
            <w:shd w:val="clear" w:color="auto" w:fill="auto"/>
            <w:textDirection w:val="btLr"/>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Riesgo bajo</w:t>
            </w:r>
          </w:p>
        </w:tc>
        <w:tc>
          <w:tcPr>
            <w:tcW w:w="260"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No</w:t>
            </w:r>
          </w:p>
        </w:tc>
        <w:tc>
          <w:tcPr>
            <w:tcW w:w="699" w:type="pct"/>
            <w:shd w:val="clear" w:color="auto" w:fill="auto"/>
            <w:vAlign w:val="center"/>
          </w:tcPr>
          <w:p w:rsidR="005912D6" w:rsidRPr="00BC2A4A" w:rsidRDefault="005912D6" w:rsidP="00954E39">
            <w:pPr>
              <w:jc w:val="both"/>
              <w:rPr>
                <w:rFonts w:ascii="Arial" w:hAnsi="Arial" w:cs="Arial"/>
                <w:sz w:val="14"/>
                <w:szCs w:val="16"/>
              </w:rPr>
            </w:pPr>
            <w:r w:rsidRPr="00BC2A4A">
              <w:rPr>
                <w:rFonts w:ascii="Arial" w:hAnsi="Arial" w:cs="Arial"/>
                <w:sz w:val="14"/>
                <w:szCs w:val="16"/>
              </w:rPr>
              <w:t xml:space="preserve">Equipo encargado de estructurar los </w:t>
            </w:r>
            <w:r>
              <w:rPr>
                <w:rFonts w:ascii="Arial" w:hAnsi="Arial" w:cs="Arial"/>
                <w:sz w:val="14"/>
                <w:szCs w:val="16"/>
              </w:rPr>
              <w:t>estudios y documentos previos.</w:t>
            </w:r>
          </w:p>
        </w:tc>
        <w:tc>
          <w:tcPr>
            <w:tcW w:w="551" w:type="pct"/>
            <w:shd w:val="clear" w:color="auto" w:fill="auto"/>
            <w:vAlign w:val="center"/>
          </w:tcPr>
          <w:p w:rsidR="005912D6" w:rsidRPr="00BC2A4A" w:rsidRDefault="005912D6" w:rsidP="00954E39">
            <w:pPr>
              <w:rPr>
                <w:rFonts w:ascii="Arial" w:hAnsi="Arial" w:cs="Arial"/>
                <w:sz w:val="14"/>
                <w:szCs w:val="16"/>
              </w:rPr>
            </w:pPr>
            <w:r>
              <w:rPr>
                <w:rFonts w:ascii="Arial" w:hAnsi="Arial" w:cs="Arial"/>
                <w:sz w:val="14"/>
                <w:szCs w:val="16"/>
              </w:rPr>
              <w:t xml:space="preserve"> 25/10/2023</w:t>
            </w:r>
          </w:p>
        </w:tc>
        <w:tc>
          <w:tcPr>
            <w:tcW w:w="565" w:type="pct"/>
            <w:shd w:val="clear" w:color="auto" w:fill="auto"/>
            <w:vAlign w:val="center"/>
          </w:tcPr>
          <w:p w:rsidR="005912D6" w:rsidRPr="00BC2A4A" w:rsidRDefault="005912D6" w:rsidP="00954E39">
            <w:pPr>
              <w:jc w:val="center"/>
              <w:rPr>
                <w:rFonts w:ascii="Arial" w:hAnsi="Arial" w:cs="Arial"/>
                <w:sz w:val="14"/>
                <w:szCs w:val="16"/>
              </w:rPr>
            </w:pPr>
            <w:r>
              <w:rPr>
                <w:rFonts w:ascii="Arial" w:hAnsi="Arial" w:cs="Arial"/>
                <w:sz w:val="14"/>
                <w:szCs w:val="16"/>
              </w:rPr>
              <w:t>27/10/2023</w:t>
            </w:r>
          </w:p>
        </w:tc>
        <w:tc>
          <w:tcPr>
            <w:tcW w:w="572" w:type="pct"/>
            <w:shd w:val="clear" w:color="auto" w:fill="auto"/>
            <w:vAlign w:val="center"/>
          </w:tcPr>
          <w:p w:rsidR="005912D6" w:rsidRPr="00BC2A4A" w:rsidRDefault="005912D6" w:rsidP="00954E39">
            <w:pPr>
              <w:jc w:val="both"/>
              <w:rPr>
                <w:rFonts w:ascii="Arial" w:hAnsi="Arial" w:cs="Arial"/>
                <w:sz w:val="14"/>
                <w:szCs w:val="16"/>
              </w:rPr>
            </w:pPr>
            <w:r w:rsidRPr="00BC2A4A">
              <w:rPr>
                <w:rFonts w:ascii="Arial" w:hAnsi="Arial" w:cs="Arial"/>
                <w:sz w:val="14"/>
                <w:szCs w:val="16"/>
              </w:rPr>
              <w:t>Revisión de la documentación jurídica que debe entregar el proponente o candidato a contratar.</w:t>
            </w:r>
          </w:p>
        </w:tc>
        <w:tc>
          <w:tcPr>
            <w:tcW w:w="239" w:type="pct"/>
            <w:shd w:val="clear" w:color="auto" w:fill="auto"/>
            <w:textDirection w:val="btLr"/>
            <w:vAlign w:val="center"/>
          </w:tcPr>
          <w:p w:rsidR="005912D6" w:rsidRPr="00BC2A4A" w:rsidRDefault="005912D6" w:rsidP="00954E39">
            <w:pPr>
              <w:ind w:left="113" w:right="113"/>
              <w:jc w:val="center"/>
              <w:rPr>
                <w:rFonts w:ascii="Arial" w:hAnsi="Arial" w:cs="Arial"/>
                <w:sz w:val="14"/>
                <w:szCs w:val="16"/>
              </w:rPr>
            </w:pPr>
            <w:r w:rsidRPr="00BC2A4A">
              <w:rPr>
                <w:rFonts w:ascii="Arial" w:hAnsi="Arial" w:cs="Arial"/>
                <w:sz w:val="14"/>
                <w:szCs w:val="16"/>
              </w:rPr>
              <w:t>Permanente</w:t>
            </w:r>
          </w:p>
        </w:tc>
      </w:tr>
      <w:tr w:rsidR="005912D6" w:rsidRPr="006340F1" w:rsidTr="00954E39">
        <w:trPr>
          <w:cantSplit/>
          <w:trHeight w:val="227"/>
        </w:trPr>
        <w:tc>
          <w:tcPr>
            <w:tcW w:w="176" w:type="pct"/>
            <w:shd w:val="clear" w:color="auto" w:fill="auto"/>
            <w:vAlign w:val="center"/>
          </w:tcPr>
          <w:p w:rsidR="005912D6" w:rsidRPr="00BC2A4A" w:rsidRDefault="005912D6" w:rsidP="00954E39">
            <w:pPr>
              <w:jc w:val="center"/>
              <w:rPr>
                <w:rFonts w:ascii="Arial" w:hAnsi="Arial" w:cs="Arial"/>
                <w:b/>
                <w:bCs/>
                <w:sz w:val="14"/>
                <w:szCs w:val="16"/>
              </w:rPr>
            </w:pPr>
            <w:r w:rsidRPr="00BC2A4A">
              <w:rPr>
                <w:rFonts w:ascii="Arial" w:hAnsi="Arial" w:cs="Arial"/>
                <w:b/>
                <w:bCs/>
                <w:sz w:val="14"/>
                <w:szCs w:val="16"/>
              </w:rPr>
              <w:lastRenderedPageBreak/>
              <w:t>3</w:t>
            </w:r>
          </w:p>
        </w:tc>
        <w:tc>
          <w:tcPr>
            <w:tcW w:w="294" w:type="pct"/>
            <w:shd w:val="clear" w:color="auto" w:fill="auto"/>
            <w:textDirection w:val="btLr"/>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Contratista</w:t>
            </w:r>
          </w:p>
        </w:tc>
        <w:tc>
          <w:tcPr>
            <w:tcW w:w="822" w:type="pct"/>
            <w:shd w:val="clear" w:color="auto" w:fill="auto"/>
            <w:vAlign w:val="center"/>
          </w:tcPr>
          <w:p w:rsidR="005912D6" w:rsidRPr="00BC2A4A" w:rsidRDefault="005912D6" w:rsidP="00954E39">
            <w:pPr>
              <w:jc w:val="both"/>
              <w:rPr>
                <w:rFonts w:ascii="Arial" w:hAnsi="Arial" w:cs="Arial"/>
                <w:sz w:val="14"/>
                <w:szCs w:val="16"/>
              </w:rPr>
            </w:pPr>
            <w:r w:rsidRPr="00BC2A4A">
              <w:rPr>
                <w:rFonts w:ascii="Arial" w:hAnsi="Arial" w:cs="Arial"/>
                <w:sz w:val="14"/>
                <w:szCs w:val="16"/>
              </w:rPr>
              <w:t xml:space="preserve">Designación de supervisión permanente a la ejecución de las especificaciones y obligaciones del contrato. </w:t>
            </w:r>
            <w:r w:rsidRPr="00BC2A4A">
              <w:rPr>
                <w:rFonts w:ascii="Arial" w:hAnsi="Arial" w:cs="Arial"/>
                <w:sz w:val="14"/>
                <w:szCs w:val="16"/>
              </w:rPr>
              <w:br/>
            </w:r>
            <w:r w:rsidRPr="00BC2A4A">
              <w:rPr>
                <w:rFonts w:ascii="Arial" w:hAnsi="Arial" w:cs="Arial"/>
                <w:sz w:val="14"/>
                <w:szCs w:val="16"/>
              </w:rPr>
              <w:br/>
              <w:t xml:space="preserve">Entrega de informes parciales y evidencias de acuerdo con las </w:t>
            </w:r>
            <w:r>
              <w:rPr>
                <w:rFonts w:ascii="Arial" w:hAnsi="Arial" w:cs="Arial"/>
                <w:sz w:val="14"/>
                <w:szCs w:val="16"/>
              </w:rPr>
              <w:t>especificaciones del contrato.</w:t>
            </w:r>
          </w:p>
        </w:tc>
        <w:tc>
          <w:tcPr>
            <w:tcW w:w="144"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1</w:t>
            </w:r>
          </w:p>
        </w:tc>
        <w:tc>
          <w:tcPr>
            <w:tcW w:w="216"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1</w:t>
            </w:r>
          </w:p>
        </w:tc>
        <w:tc>
          <w:tcPr>
            <w:tcW w:w="282"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2</w:t>
            </w:r>
          </w:p>
        </w:tc>
        <w:tc>
          <w:tcPr>
            <w:tcW w:w="180" w:type="pct"/>
            <w:shd w:val="clear" w:color="auto" w:fill="auto"/>
            <w:textDirection w:val="btLr"/>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Riesgo bajo</w:t>
            </w:r>
          </w:p>
        </w:tc>
        <w:tc>
          <w:tcPr>
            <w:tcW w:w="260"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No</w:t>
            </w:r>
          </w:p>
        </w:tc>
        <w:tc>
          <w:tcPr>
            <w:tcW w:w="699" w:type="pct"/>
            <w:shd w:val="clear" w:color="auto" w:fill="auto"/>
            <w:vAlign w:val="center"/>
          </w:tcPr>
          <w:p w:rsidR="005912D6" w:rsidRPr="00BC2A4A" w:rsidRDefault="005912D6" w:rsidP="00954E39">
            <w:pPr>
              <w:jc w:val="both"/>
              <w:rPr>
                <w:rFonts w:ascii="Arial" w:hAnsi="Arial" w:cs="Arial"/>
                <w:sz w:val="14"/>
                <w:szCs w:val="16"/>
              </w:rPr>
            </w:pPr>
            <w:r w:rsidRPr="00BC2A4A">
              <w:rPr>
                <w:rFonts w:ascii="Arial" w:hAnsi="Arial" w:cs="Arial"/>
                <w:sz w:val="14"/>
                <w:szCs w:val="16"/>
              </w:rPr>
              <w:t>Supervisor y/o interventor designado.</w:t>
            </w:r>
          </w:p>
        </w:tc>
        <w:tc>
          <w:tcPr>
            <w:tcW w:w="551" w:type="pct"/>
            <w:shd w:val="clear" w:color="auto" w:fill="auto"/>
            <w:vAlign w:val="center"/>
          </w:tcPr>
          <w:p w:rsidR="005912D6" w:rsidRPr="00BC2A4A" w:rsidRDefault="005912D6" w:rsidP="00954E39">
            <w:pPr>
              <w:jc w:val="center"/>
              <w:rPr>
                <w:rFonts w:ascii="Arial" w:hAnsi="Arial" w:cs="Arial"/>
                <w:sz w:val="14"/>
                <w:szCs w:val="16"/>
              </w:rPr>
            </w:pPr>
            <w:r>
              <w:rPr>
                <w:rFonts w:ascii="Arial" w:hAnsi="Arial" w:cs="Arial"/>
                <w:sz w:val="14"/>
                <w:szCs w:val="16"/>
              </w:rPr>
              <w:t>08/11/2023</w:t>
            </w:r>
          </w:p>
        </w:tc>
        <w:tc>
          <w:tcPr>
            <w:tcW w:w="565" w:type="pct"/>
            <w:shd w:val="clear" w:color="auto" w:fill="auto"/>
            <w:vAlign w:val="center"/>
          </w:tcPr>
          <w:p w:rsidR="005912D6" w:rsidRPr="00BC2A4A" w:rsidRDefault="005912D6" w:rsidP="00954E39">
            <w:pPr>
              <w:jc w:val="center"/>
              <w:rPr>
                <w:rFonts w:ascii="Arial" w:hAnsi="Arial" w:cs="Arial"/>
                <w:sz w:val="14"/>
                <w:szCs w:val="16"/>
              </w:rPr>
            </w:pPr>
            <w:r>
              <w:rPr>
                <w:rFonts w:ascii="Arial" w:hAnsi="Arial" w:cs="Arial"/>
                <w:sz w:val="14"/>
                <w:szCs w:val="16"/>
              </w:rPr>
              <w:t>30/12/2023</w:t>
            </w:r>
          </w:p>
        </w:tc>
        <w:tc>
          <w:tcPr>
            <w:tcW w:w="572" w:type="pct"/>
            <w:shd w:val="clear" w:color="auto" w:fill="auto"/>
            <w:vAlign w:val="center"/>
          </w:tcPr>
          <w:p w:rsidR="005912D6" w:rsidRPr="00BC2A4A" w:rsidRDefault="005912D6" w:rsidP="00954E39">
            <w:pPr>
              <w:jc w:val="both"/>
              <w:rPr>
                <w:rFonts w:ascii="Arial" w:hAnsi="Arial" w:cs="Arial"/>
                <w:sz w:val="14"/>
                <w:szCs w:val="16"/>
              </w:rPr>
            </w:pPr>
            <w:r w:rsidRPr="00BC2A4A">
              <w:rPr>
                <w:rFonts w:ascii="Arial" w:hAnsi="Arial" w:cs="Arial"/>
                <w:sz w:val="14"/>
                <w:szCs w:val="16"/>
              </w:rPr>
              <w:t>Seguimiento y monitoreo permanente del cumplimiento de las especificaciones técnicas y obligaciones del contrato, lo cual se refleja</w:t>
            </w:r>
            <w:r>
              <w:rPr>
                <w:rFonts w:ascii="Arial" w:hAnsi="Arial" w:cs="Arial"/>
                <w:sz w:val="14"/>
                <w:szCs w:val="16"/>
              </w:rPr>
              <w:t xml:space="preserve"> en los informes de supervisión.</w:t>
            </w:r>
          </w:p>
        </w:tc>
        <w:tc>
          <w:tcPr>
            <w:tcW w:w="239" w:type="pct"/>
            <w:shd w:val="clear" w:color="auto" w:fill="auto"/>
            <w:textDirection w:val="btLr"/>
            <w:vAlign w:val="center"/>
          </w:tcPr>
          <w:p w:rsidR="005912D6" w:rsidRPr="00BC2A4A" w:rsidRDefault="005912D6" w:rsidP="00954E39">
            <w:pPr>
              <w:ind w:left="113" w:right="113"/>
              <w:jc w:val="center"/>
              <w:rPr>
                <w:rFonts w:ascii="Arial" w:hAnsi="Arial" w:cs="Arial"/>
                <w:sz w:val="14"/>
                <w:szCs w:val="16"/>
              </w:rPr>
            </w:pPr>
            <w:r w:rsidRPr="00BC2A4A">
              <w:rPr>
                <w:rFonts w:ascii="Arial" w:hAnsi="Arial" w:cs="Arial"/>
                <w:sz w:val="14"/>
                <w:szCs w:val="16"/>
              </w:rPr>
              <w:t>Permanente</w:t>
            </w:r>
          </w:p>
        </w:tc>
      </w:tr>
      <w:tr w:rsidR="005912D6" w:rsidRPr="006340F1" w:rsidTr="00954E39">
        <w:trPr>
          <w:cantSplit/>
          <w:trHeight w:val="227"/>
        </w:trPr>
        <w:tc>
          <w:tcPr>
            <w:tcW w:w="176" w:type="pct"/>
            <w:shd w:val="clear" w:color="auto" w:fill="auto"/>
            <w:vAlign w:val="center"/>
          </w:tcPr>
          <w:p w:rsidR="005912D6" w:rsidRPr="00BC2A4A" w:rsidRDefault="005912D6" w:rsidP="00954E39">
            <w:pPr>
              <w:jc w:val="center"/>
              <w:rPr>
                <w:rFonts w:ascii="Arial" w:hAnsi="Arial" w:cs="Arial"/>
                <w:b/>
                <w:bCs/>
                <w:sz w:val="14"/>
                <w:szCs w:val="16"/>
              </w:rPr>
            </w:pPr>
            <w:r w:rsidRPr="00BC2A4A">
              <w:rPr>
                <w:rFonts w:ascii="Arial" w:hAnsi="Arial" w:cs="Arial"/>
                <w:b/>
                <w:bCs/>
                <w:sz w:val="14"/>
                <w:szCs w:val="16"/>
              </w:rPr>
              <w:t>4</w:t>
            </w:r>
          </w:p>
        </w:tc>
        <w:tc>
          <w:tcPr>
            <w:tcW w:w="294" w:type="pct"/>
            <w:shd w:val="clear" w:color="auto" w:fill="auto"/>
            <w:textDirection w:val="btLr"/>
            <w:vAlign w:val="center"/>
          </w:tcPr>
          <w:p w:rsidR="005912D6" w:rsidRPr="00BC2A4A" w:rsidRDefault="005912D6" w:rsidP="00954E39">
            <w:pPr>
              <w:jc w:val="center"/>
              <w:rPr>
                <w:rFonts w:ascii="Arial" w:hAnsi="Arial" w:cs="Arial"/>
                <w:sz w:val="14"/>
                <w:szCs w:val="16"/>
              </w:rPr>
            </w:pPr>
            <w:r>
              <w:rPr>
                <w:rFonts w:ascii="Arial" w:hAnsi="Arial" w:cs="Arial"/>
                <w:sz w:val="14"/>
                <w:szCs w:val="16"/>
              </w:rPr>
              <w:t>Asamblea Departamental</w:t>
            </w:r>
          </w:p>
        </w:tc>
        <w:tc>
          <w:tcPr>
            <w:tcW w:w="822" w:type="pct"/>
            <w:shd w:val="clear" w:color="auto" w:fill="auto"/>
            <w:vAlign w:val="center"/>
          </w:tcPr>
          <w:p w:rsidR="005912D6" w:rsidRPr="00BC2A4A" w:rsidRDefault="005912D6" w:rsidP="00954E39">
            <w:pPr>
              <w:jc w:val="both"/>
              <w:rPr>
                <w:rFonts w:ascii="Arial" w:hAnsi="Arial" w:cs="Arial"/>
                <w:sz w:val="14"/>
                <w:szCs w:val="16"/>
              </w:rPr>
            </w:pPr>
            <w:r w:rsidRPr="00BC2A4A">
              <w:rPr>
                <w:rFonts w:ascii="Arial" w:hAnsi="Arial" w:cs="Arial"/>
                <w:sz w:val="14"/>
                <w:szCs w:val="16"/>
              </w:rPr>
              <w:t>Control del cumplimiento de entrega y conformidad de los servicios contratados.</w:t>
            </w:r>
            <w:r w:rsidRPr="00BC2A4A">
              <w:rPr>
                <w:rFonts w:ascii="Arial" w:hAnsi="Arial" w:cs="Arial"/>
                <w:sz w:val="14"/>
                <w:szCs w:val="16"/>
              </w:rPr>
              <w:br/>
            </w:r>
            <w:r w:rsidRPr="00BC2A4A">
              <w:rPr>
                <w:rFonts w:ascii="Arial" w:hAnsi="Arial" w:cs="Arial"/>
                <w:sz w:val="14"/>
                <w:szCs w:val="16"/>
              </w:rPr>
              <w:br/>
              <w:t>Auditorías Internas al proceso.</w:t>
            </w:r>
          </w:p>
        </w:tc>
        <w:tc>
          <w:tcPr>
            <w:tcW w:w="144"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1</w:t>
            </w:r>
          </w:p>
        </w:tc>
        <w:tc>
          <w:tcPr>
            <w:tcW w:w="216"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1</w:t>
            </w:r>
          </w:p>
        </w:tc>
        <w:tc>
          <w:tcPr>
            <w:tcW w:w="282"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2</w:t>
            </w:r>
          </w:p>
        </w:tc>
        <w:tc>
          <w:tcPr>
            <w:tcW w:w="180" w:type="pct"/>
            <w:shd w:val="clear" w:color="auto" w:fill="auto"/>
            <w:textDirection w:val="btLr"/>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Riesgo bajo</w:t>
            </w:r>
          </w:p>
        </w:tc>
        <w:tc>
          <w:tcPr>
            <w:tcW w:w="260"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No</w:t>
            </w:r>
          </w:p>
        </w:tc>
        <w:tc>
          <w:tcPr>
            <w:tcW w:w="699" w:type="pct"/>
            <w:shd w:val="clear" w:color="auto" w:fill="auto"/>
            <w:vAlign w:val="center"/>
          </w:tcPr>
          <w:p w:rsidR="005912D6" w:rsidRDefault="005912D6" w:rsidP="00954E39">
            <w:pPr>
              <w:jc w:val="both"/>
              <w:rPr>
                <w:rFonts w:ascii="Arial" w:hAnsi="Arial" w:cs="Arial"/>
                <w:sz w:val="14"/>
                <w:szCs w:val="16"/>
              </w:rPr>
            </w:pPr>
            <w:r w:rsidRPr="00BC2A4A">
              <w:rPr>
                <w:rFonts w:ascii="Arial" w:hAnsi="Arial" w:cs="Arial"/>
                <w:sz w:val="14"/>
                <w:szCs w:val="16"/>
              </w:rPr>
              <w:t xml:space="preserve">Supervisor </w:t>
            </w:r>
            <w:r>
              <w:rPr>
                <w:rFonts w:ascii="Arial" w:hAnsi="Arial" w:cs="Arial"/>
                <w:sz w:val="14"/>
                <w:szCs w:val="16"/>
              </w:rPr>
              <w:t>designado.</w:t>
            </w:r>
          </w:p>
          <w:p w:rsidR="005912D6" w:rsidRPr="00BC2A4A" w:rsidRDefault="005912D6" w:rsidP="00954E39">
            <w:pPr>
              <w:jc w:val="both"/>
              <w:rPr>
                <w:rFonts w:ascii="Arial" w:hAnsi="Arial" w:cs="Arial"/>
                <w:sz w:val="14"/>
                <w:szCs w:val="16"/>
              </w:rPr>
            </w:pPr>
          </w:p>
        </w:tc>
        <w:tc>
          <w:tcPr>
            <w:tcW w:w="551" w:type="pct"/>
            <w:shd w:val="clear" w:color="auto" w:fill="auto"/>
            <w:vAlign w:val="center"/>
          </w:tcPr>
          <w:p w:rsidR="005912D6" w:rsidRPr="00BC2A4A" w:rsidRDefault="005912D6" w:rsidP="00954E39">
            <w:pPr>
              <w:jc w:val="center"/>
              <w:rPr>
                <w:rFonts w:ascii="Arial" w:hAnsi="Arial" w:cs="Arial"/>
                <w:sz w:val="14"/>
                <w:szCs w:val="16"/>
              </w:rPr>
            </w:pPr>
            <w:r>
              <w:rPr>
                <w:rFonts w:ascii="Arial" w:hAnsi="Arial" w:cs="Arial"/>
                <w:sz w:val="14"/>
                <w:szCs w:val="16"/>
              </w:rPr>
              <w:t>08/11/2023</w:t>
            </w:r>
          </w:p>
        </w:tc>
        <w:tc>
          <w:tcPr>
            <w:tcW w:w="565" w:type="pct"/>
            <w:shd w:val="clear" w:color="auto" w:fill="auto"/>
            <w:vAlign w:val="center"/>
          </w:tcPr>
          <w:p w:rsidR="005912D6" w:rsidRPr="00BC2A4A" w:rsidRDefault="005912D6" w:rsidP="00954E39">
            <w:pPr>
              <w:jc w:val="center"/>
              <w:rPr>
                <w:rFonts w:ascii="Arial" w:hAnsi="Arial" w:cs="Arial"/>
                <w:sz w:val="14"/>
                <w:szCs w:val="16"/>
              </w:rPr>
            </w:pPr>
            <w:r>
              <w:rPr>
                <w:rFonts w:ascii="Arial" w:hAnsi="Arial" w:cs="Arial"/>
                <w:sz w:val="14"/>
                <w:szCs w:val="16"/>
              </w:rPr>
              <w:t>30/12/2023</w:t>
            </w:r>
          </w:p>
        </w:tc>
        <w:tc>
          <w:tcPr>
            <w:tcW w:w="572" w:type="pct"/>
            <w:shd w:val="clear" w:color="auto" w:fill="auto"/>
            <w:vAlign w:val="center"/>
          </w:tcPr>
          <w:p w:rsidR="005912D6" w:rsidRPr="00BC2A4A" w:rsidRDefault="005912D6" w:rsidP="00954E39">
            <w:pPr>
              <w:jc w:val="both"/>
              <w:rPr>
                <w:rFonts w:ascii="Arial" w:hAnsi="Arial" w:cs="Arial"/>
                <w:sz w:val="14"/>
                <w:szCs w:val="16"/>
              </w:rPr>
            </w:pPr>
            <w:r w:rsidRPr="00BC2A4A">
              <w:rPr>
                <w:rFonts w:ascii="Arial" w:hAnsi="Arial" w:cs="Arial"/>
                <w:sz w:val="14"/>
                <w:szCs w:val="16"/>
              </w:rPr>
              <w:t>Seguimiento y monitoreo permanente del cumplimiento de las obligaciones del contrato, lo cual se reflej</w:t>
            </w:r>
            <w:r>
              <w:rPr>
                <w:rFonts w:ascii="Arial" w:hAnsi="Arial" w:cs="Arial"/>
                <w:sz w:val="14"/>
                <w:szCs w:val="16"/>
              </w:rPr>
              <w:t>a en os informes de supervisión.</w:t>
            </w:r>
          </w:p>
        </w:tc>
        <w:tc>
          <w:tcPr>
            <w:tcW w:w="239" w:type="pct"/>
            <w:shd w:val="clear" w:color="auto" w:fill="auto"/>
            <w:textDirection w:val="btLr"/>
            <w:vAlign w:val="center"/>
          </w:tcPr>
          <w:p w:rsidR="005912D6" w:rsidRPr="00BC2A4A" w:rsidRDefault="005912D6" w:rsidP="00954E39">
            <w:pPr>
              <w:ind w:left="113" w:right="113"/>
              <w:jc w:val="center"/>
              <w:rPr>
                <w:rFonts w:ascii="Arial" w:hAnsi="Arial" w:cs="Arial"/>
                <w:sz w:val="14"/>
                <w:szCs w:val="16"/>
              </w:rPr>
            </w:pPr>
            <w:r w:rsidRPr="00BC2A4A">
              <w:rPr>
                <w:rFonts w:ascii="Arial" w:hAnsi="Arial" w:cs="Arial"/>
                <w:sz w:val="14"/>
                <w:szCs w:val="16"/>
              </w:rPr>
              <w:t>Permanente</w:t>
            </w:r>
          </w:p>
        </w:tc>
      </w:tr>
      <w:tr w:rsidR="005912D6" w:rsidRPr="006340F1" w:rsidTr="00954E39">
        <w:trPr>
          <w:cantSplit/>
          <w:trHeight w:val="227"/>
        </w:trPr>
        <w:tc>
          <w:tcPr>
            <w:tcW w:w="176" w:type="pct"/>
            <w:shd w:val="clear" w:color="auto" w:fill="auto"/>
            <w:vAlign w:val="center"/>
          </w:tcPr>
          <w:p w:rsidR="005912D6" w:rsidRPr="00BC2A4A" w:rsidRDefault="005912D6" w:rsidP="00954E39">
            <w:pPr>
              <w:jc w:val="center"/>
              <w:rPr>
                <w:rFonts w:ascii="Arial" w:hAnsi="Arial" w:cs="Arial"/>
                <w:b/>
                <w:bCs/>
                <w:sz w:val="14"/>
                <w:szCs w:val="16"/>
              </w:rPr>
            </w:pPr>
            <w:r w:rsidRPr="00BC2A4A">
              <w:rPr>
                <w:rFonts w:ascii="Arial" w:hAnsi="Arial" w:cs="Arial"/>
                <w:b/>
                <w:bCs/>
                <w:sz w:val="14"/>
                <w:szCs w:val="16"/>
              </w:rPr>
              <w:t>5</w:t>
            </w:r>
          </w:p>
        </w:tc>
        <w:tc>
          <w:tcPr>
            <w:tcW w:w="294" w:type="pct"/>
            <w:shd w:val="clear" w:color="auto" w:fill="auto"/>
            <w:textDirection w:val="btLr"/>
            <w:vAlign w:val="center"/>
          </w:tcPr>
          <w:p w:rsidR="005912D6" w:rsidRPr="00BC2A4A" w:rsidRDefault="005912D6" w:rsidP="00954E39">
            <w:pPr>
              <w:jc w:val="center"/>
              <w:rPr>
                <w:rFonts w:ascii="Arial" w:hAnsi="Arial" w:cs="Arial"/>
                <w:sz w:val="14"/>
                <w:szCs w:val="16"/>
              </w:rPr>
            </w:pPr>
            <w:r>
              <w:rPr>
                <w:rFonts w:ascii="Arial" w:hAnsi="Arial" w:cs="Arial"/>
                <w:sz w:val="14"/>
                <w:szCs w:val="16"/>
              </w:rPr>
              <w:t>Asamblea Departamental</w:t>
            </w:r>
            <w:r w:rsidRPr="00BC2A4A">
              <w:rPr>
                <w:rFonts w:ascii="Arial" w:hAnsi="Arial" w:cs="Arial"/>
                <w:sz w:val="14"/>
                <w:szCs w:val="16"/>
              </w:rPr>
              <w:t xml:space="preserve"> /Contratista</w:t>
            </w:r>
          </w:p>
        </w:tc>
        <w:tc>
          <w:tcPr>
            <w:tcW w:w="822" w:type="pct"/>
            <w:shd w:val="clear" w:color="auto" w:fill="auto"/>
            <w:vAlign w:val="center"/>
          </w:tcPr>
          <w:p w:rsidR="005912D6" w:rsidRPr="00BC2A4A" w:rsidRDefault="005912D6" w:rsidP="00954E39">
            <w:pPr>
              <w:jc w:val="both"/>
              <w:rPr>
                <w:rFonts w:ascii="Arial" w:hAnsi="Arial" w:cs="Arial"/>
                <w:sz w:val="14"/>
                <w:szCs w:val="16"/>
              </w:rPr>
            </w:pPr>
            <w:r w:rsidRPr="00BC2A4A">
              <w:rPr>
                <w:rFonts w:ascii="Arial" w:hAnsi="Arial" w:cs="Arial"/>
                <w:sz w:val="14"/>
                <w:szCs w:val="16"/>
              </w:rPr>
              <w:t xml:space="preserve">Revisión permanente de la normativa que se expida a nivel local, departamental y nacional, actualizando el </w:t>
            </w:r>
            <w:proofErr w:type="spellStart"/>
            <w:r w:rsidRPr="00BC2A4A">
              <w:rPr>
                <w:rFonts w:ascii="Arial" w:hAnsi="Arial" w:cs="Arial"/>
                <w:sz w:val="14"/>
                <w:szCs w:val="16"/>
              </w:rPr>
              <w:t>normograma</w:t>
            </w:r>
            <w:proofErr w:type="spellEnd"/>
            <w:r w:rsidRPr="00BC2A4A">
              <w:rPr>
                <w:rFonts w:ascii="Arial" w:hAnsi="Arial" w:cs="Arial"/>
                <w:sz w:val="14"/>
                <w:szCs w:val="16"/>
              </w:rPr>
              <w:t xml:space="preserve"> de la entidad.</w:t>
            </w:r>
          </w:p>
        </w:tc>
        <w:tc>
          <w:tcPr>
            <w:tcW w:w="144"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1</w:t>
            </w:r>
          </w:p>
        </w:tc>
        <w:tc>
          <w:tcPr>
            <w:tcW w:w="216"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1</w:t>
            </w:r>
          </w:p>
        </w:tc>
        <w:tc>
          <w:tcPr>
            <w:tcW w:w="282"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2</w:t>
            </w:r>
          </w:p>
        </w:tc>
        <w:tc>
          <w:tcPr>
            <w:tcW w:w="180" w:type="pct"/>
            <w:shd w:val="clear" w:color="auto" w:fill="auto"/>
            <w:textDirection w:val="btLr"/>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Riesgo bajo</w:t>
            </w:r>
          </w:p>
        </w:tc>
        <w:tc>
          <w:tcPr>
            <w:tcW w:w="260" w:type="pct"/>
            <w:shd w:val="clear" w:color="auto" w:fill="auto"/>
            <w:vAlign w:val="center"/>
          </w:tcPr>
          <w:p w:rsidR="005912D6" w:rsidRPr="00BC2A4A" w:rsidRDefault="005912D6" w:rsidP="00954E39">
            <w:pPr>
              <w:jc w:val="center"/>
              <w:rPr>
                <w:rFonts w:ascii="Arial" w:hAnsi="Arial" w:cs="Arial"/>
                <w:sz w:val="14"/>
                <w:szCs w:val="16"/>
              </w:rPr>
            </w:pPr>
            <w:r w:rsidRPr="00BC2A4A">
              <w:rPr>
                <w:rFonts w:ascii="Arial" w:hAnsi="Arial" w:cs="Arial"/>
                <w:sz w:val="14"/>
                <w:szCs w:val="16"/>
              </w:rPr>
              <w:t>No</w:t>
            </w:r>
          </w:p>
        </w:tc>
        <w:tc>
          <w:tcPr>
            <w:tcW w:w="699" w:type="pct"/>
            <w:shd w:val="clear" w:color="auto" w:fill="auto"/>
            <w:vAlign w:val="center"/>
          </w:tcPr>
          <w:p w:rsidR="005912D6" w:rsidRPr="00BC2A4A" w:rsidRDefault="005912D6" w:rsidP="00954E39">
            <w:pPr>
              <w:jc w:val="both"/>
              <w:rPr>
                <w:rFonts w:ascii="Arial" w:hAnsi="Arial" w:cs="Arial"/>
                <w:sz w:val="14"/>
                <w:szCs w:val="16"/>
              </w:rPr>
            </w:pPr>
            <w:r>
              <w:rPr>
                <w:rFonts w:ascii="Arial" w:hAnsi="Arial" w:cs="Arial"/>
                <w:sz w:val="14"/>
                <w:szCs w:val="16"/>
              </w:rPr>
              <w:t>Oficina Jurídica como</w:t>
            </w:r>
            <w:r w:rsidRPr="00BC2A4A">
              <w:rPr>
                <w:rFonts w:ascii="Arial" w:hAnsi="Arial" w:cs="Arial"/>
                <w:sz w:val="14"/>
                <w:szCs w:val="16"/>
              </w:rPr>
              <w:t xml:space="preserve"> Apoyo a la Supervisión </w:t>
            </w:r>
          </w:p>
        </w:tc>
        <w:tc>
          <w:tcPr>
            <w:tcW w:w="551" w:type="pct"/>
            <w:shd w:val="clear" w:color="auto" w:fill="auto"/>
            <w:vAlign w:val="center"/>
          </w:tcPr>
          <w:p w:rsidR="005912D6" w:rsidRPr="00BC2A4A" w:rsidRDefault="005912D6" w:rsidP="00954E39">
            <w:pPr>
              <w:jc w:val="center"/>
              <w:rPr>
                <w:rFonts w:ascii="Arial" w:hAnsi="Arial" w:cs="Arial"/>
                <w:sz w:val="14"/>
                <w:szCs w:val="16"/>
              </w:rPr>
            </w:pPr>
            <w:r>
              <w:rPr>
                <w:rFonts w:ascii="Arial" w:hAnsi="Arial" w:cs="Arial"/>
                <w:sz w:val="14"/>
                <w:szCs w:val="16"/>
              </w:rPr>
              <w:t>08/11/2023</w:t>
            </w:r>
          </w:p>
        </w:tc>
        <w:tc>
          <w:tcPr>
            <w:tcW w:w="565" w:type="pct"/>
            <w:shd w:val="clear" w:color="auto" w:fill="auto"/>
            <w:vAlign w:val="center"/>
          </w:tcPr>
          <w:p w:rsidR="005912D6" w:rsidRPr="00BC2A4A" w:rsidRDefault="005912D6" w:rsidP="00954E39">
            <w:pPr>
              <w:jc w:val="center"/>
              <w:rPr>
                <w:rFonts w:ascii="Arial" w:hAnsi="Arial" w:cs="Arial"/>
                <w:sz w:val="14"/>
                <w:szCs w:val="16"/>
              </w:rPr>
            </w:pPr>
            <w:r>
              <w:rPr>
                <w:rFonts w:ascii="Arial" w:hAnsi="Arial" w:cs="Arial"/>
                <w:sz w:val="14"/>
                <w:szCs w:val="16"/>
              </w:rPr>
              <w:t>30/12/2023</w:t>
            </w:r>
          </w:p>
        </w:tc>
        <w:tc>
          <w:tcPr>
            <w:tcW w:w="572" w:type="pct"/>
            <w:shd w:val="clear" w:color="auto" w:fill="auto"/>
            <w:vAlign w:val="center"/>
          </w:tcPr>
          <w:p w:rsidR="005912D6" w:rsidRPr="00BC2A4A" w:rsidRDefault="005912D6" w:rsidP="00954E39">
            <w:pPr>
              <w:jc w:val="both"/>
              <w:rPr>
                <w:rFonts w:ascii="Arial" w:hAnsi="Arial" w:cs="Arial"/>
                <w:sz w:val="14"/>
                <w:szCs w:val="16"/>
              </w:rPr>
            </w:pPr>
            <w:r w:rsidRPr="00BC2A4A">
              <w:rPr>
                <w:rFonts w:ascii="Arial" w:hAnsi="Arial" w:cs="Arial"/>
                <w:sz w:val="14"/>
                <w:szCs w:val="16"/>
              </w:rPr>
              <w:t>Revisión permanente por pa</w:t>
            </w:r>
            <w:r>
              <w:rPr>
                <w:rFonts w:ascii="Arial" w:hAnsi="Arial" w:cs="Arial"/>
                <w:sz w:val="14"/>
                <w:szCs w:val="16"/>
              </w:rPr>
              <w:t xml:space="preserve">rte de las diferentes áreas de la Asamblea </w:t>
            </w:r>
            <w:r w:rsidRPr="00BC2A4A">
              <w:rPr>
                <w:rFonts w:ascii="Arial" w:hAnsi="Arial" w:cs="Arial"/>
                <w:sz w:val="14"/>
                <w:szCs w:val="16"/>
              </w:rPr>
              <w:t>(jurídica, financiera y administrativa) de la normativa que se expida a nivel local, departamental y nacional, actualizando el nomograma de la entidad.</w:t>
            </w:r>
          </w:p>
        </w:tc>
        <w:tc>
          <w:tcPr>
            <w:tcW w:w="239" w:type="pct"/>
            <w:shd w:val="clear" w:color="auto" w:fill="auto"/>
            <w:textDirection w:val="btLr"/>
            <w:vAlign w:val="center"/>
          </w:tcPr>
          <w:p w:rsidR="005912D6" w:rsidRPr="00BC2A4A" w:rsidRDefault="005912D6" w:rsidP="00954E39">
            <w:pPr>
              <w:ind w:left="113" w:right="113"/>
              <w:jc w:val="center"/>
              <w:rPr>
                <w:rFonts w:ascii="Arial" w:hAnsi="Arial" w:cs="Arial"/>
                <w:sz w:val="14"/>
                <w:szCs w:val="16"/>
              </w:rPr>
            </w:pPr>
            <w:r w:rsidRPr="00BC2A4A">
              <w:rPr>
                <w:rFonts w:ascii="Arial" w:hAnsi="Arial" w:cs="Arial"/>
                <w:sz w:val="14"/>
                <w:szCs w:val="16"/>
              </w:rPr>
              <w:t>Permanente</w:t>
            </w:r>
          </w:p>
        </w:tc>
      </w:tr>
    </w:tbl>
    <w:p w:rsidR="006535A7" w:rsidRDefault="006535A7" w:rsidP="001D6C03">
      <w:pPr>
        <w:autoSpaceDE w:val="0"/>
        <w:autoSpaceDN w:val="0"/>
        <w:adjustRightInd w:val="0"/>
        <w:contextualSpacing/>
        <w:jc w:val="center"/>
        <w:rPr>
          <w:rFonts w:ascii="Arial" w:hAnsi="Arial" w:cs="Arial"/>
          <w:b/>
          <w:u w:val="single"/>
        </w:rPr>
      </w:pPr>
    </w:p>
    <w:p w:rsidR="006535A7" w:rsidRPr="00B3173B" w:rsidRDefault="006535A7" w:rsidP="006535A7">
      <w:pPr>
        <w:pStyle w:val="Prrafodelista"/>
        <w:ind w:left="360"/>
        <w:contextualSpacing w:val="0"/>
        <w:jc w:val="both"/>
        <w:rPr>
          <w:rFonts w:ascii="Arial" w:hAnsi="Arial" w:cs="Arial"/>
          <w:b/>
        </w:rPr>
      </w:pPr>
    </w:p>
    <w:p w:rsidR="006535A7" w:rsidRPr="00603187" w:rsidRDefault="006535A7" w:rsidP="00C742B0">
      <w:pPr>
        <w:pStyle w:val="Prrafodelista"/>
        <w:numPr>
          <w:ilvl w:val="0"/>
          <w:numId w:val="3"/>
        </w:numPr>
        <w:contextualSpacing w:val="0"/>
        <w:jc w:val="both"/>
        <w:rPr>
          <w:rFonts w:ascii="Arial" w:hAnsi="Arial" w:cs="Arial"/>
          <w:b/>
          <w:sz w:val="24"/>
        </w:rPr>
      </w:pPr>
      <w:r w:rsidRPr="00603187">
        <w:rPr>
          <w:rFonts w:ascii="Arial" w:hAnsi="Arial" w:cs="Arial"/>
          <w:b/>
          <w:sz w:val="24"/>
        </w:rPr>
        <w:t xml:space="preserve">LAS GARANTÍAS QUE LA ENTIDAD ESTATAL CONTEMPLA EXIGIR EN EL </w:t>
      </w:r>
      <w:r w:rsidR="001D6C03" w:rsidRPr="00603187">
        <w:rPr>
          <w:rFonts w:ascii="Arial" w:hAnsi="Arial" w:cs="Arial"/>
          <w:b/>
          <w:sz w:val="24"/>
        </w:rPr>
        <w:t>CONTRATO</w:t>
      </w:r>
      <w:r w:rsidRPr="00603187">
        <w:rPr>
          <w:rFonts w:ascii="Arial" w:hAnsi="Arial" w:cs="Arial"/>
          <w:b/>
          <w:sz w:val="24"/>
        </w:rPr>
        <w:t>.</w:t>
      </w:r>
    </w:p>
    <w:p w:rsidR="006535A7" w:rsidRPr="00603187" w:rsidRDefault="006535A7" w:rsidP="006535A7">
      <w:pPr>
        <w:pStyle w:val="Textoindependiente"/>
        <w:spacing w:after="0"/>
        <w:ind w:right="79"/>
        <w:jc w:val="both"/>
        <w:rPr>
          <w:rFonts w:ascii="Arial" w:hAnsi="Arial" w:cs="Arial"/>
          <w:bCs/>
          <w:sz w:val="24"/>
          <w:lang w:eastAsia="es-CO"/>
        </w:rPr>
      </w:pPr>
    </w:p>
    <w:p w:rsidR="00200B46" w:rsidRPr="00603187" w:rsidRDefault="00200B46" w:rsidP="00200B46">
      <w:pPr>
        <w:jc w:val="both"/>
        <w:rPr>
          <w:rFonts w:ascii="Arial" w:hAnsi="Arial" w:cs="Arial"/>
          <w:sz w:val="24"/>
        </w:rPr>
      </w:pPr>
      <w:r w:rsidRPr="00603187">
        <w:rPr>
          <w:rFonts w:ascii="Arial" w:hAnsi="Arial" w:cs="Arial"/>
          <w:sz w:val="24"/>
        </w:rPr>
        <w:t xml:space="preserve">En atención a que el contrato que se pretende suscribir se trata de apoyar la función de la Asamblea Departamental de Antioquía, y teniendo en cuenta que </w:t>
      </w:r>
      <w:r w:rsidRPr="00603187">
        <w:rPr>
          <w:rFonts w:ascii="Arial" w:hAnsi="Arial" w:cs="Arial"/>
          <w:sz w:val="24"/>
        </w:rPr>
        <w:lastRenderedPageBreak/>
        <w:t>se trata de un contrato de prestación de servicios el valor a contratar y la forma de pago del mismo; no se hace necesaria la solicitud de garantías contractuales, según lo establecido en el artículo 7 de la Ley 1150 de 2007, en concordancia con el Decreto 1082 de 2015.</w:t>
      </w:r>
    </w:p>
    <w:p w:rsidR="00A10C45" w:rsidRPr="00603187" w:rsidRDefault="00A10C45" w:rsidP="008A089C">
      <w:pPr>
        <w:jc w:val="both"/>
        <w:rPr>
          <w:rFonts w:ascii="Arial" w:hAnsi="Arial" w:cs="Arial"/>
          <w:sz w:val="24"/>
        </w:rPr>
      </w:pPr>
    </w:p>
    <w:p w:rsidR="006535A7" w:rsidRPr="00603187" w:rsidRDefault="006535A7" w:rsidP="00C742B0">
      <w:pPr>
        <w:pStyle w:val="Prrafodelista"/>
        <w:numPr>
          <w:ilvl w:val="0"/>
          <w:numId w:val="3"/>
        </w:numPr>
        <w:contextualSpacing w:val="0"/>
        <w:jc w:val="both"/>
        <w:rPr>
          <w:rFonts w:ascii="Arial" w:hAnsi="Arial" w:cs="Arial"/>
          <w:b/>
          <w:sz w:val="24"/>
        </w:rPr>
      </w:pPr>
      <w:r w:rsidRPr="00603187">
        <w:rPr>
          <w:rFonts w:ascii="Arial" w:hAnsi="Arial" w:cs="Arial"/>
          <w:b/>
          <w:sz w:val="24"/>
        </w:rPr>
        <w:t>APLICACIÓN DE ACUERDO COMERCIAL.</w:t>
      </w:r>
    </w:p>
    <w:p w:rsidR="006535A7" w:rsidRPr="00603187" w:rsidRDefault="006535A7" w:rsidP="006535A7">
      <w:pPr>
        <w:pStyle w:val="Textoindependiente"/>
        <w:spacing w:after="0"/>
        <w:ind w:right="80"/>
        <w:contextualSpacing/>
        <w:jc w:val="both"/>
        <w:rPr>
          <w:rFonts w:ascii="Arial" w:hAnsi="Arial" w:cs="Arial"/>
          <w:sz w:val="24"/>
        </w:rPr>
      </w:pPr>
    </w:p>
    <w:p w:rsidR="008A089C" w:rsidRPr="00603187" w:rsidRDefault="008A089C" w:rsidP="008A089C">
      <w:pPr>
        <w:pStyle w:val="Textoindependiente"/>
        <w:spacing w:after="0"/>
        <w:ind w:right="80"/>
        <w:contextualSpacing/>
        <w:jc w:val="both"/>
        <w:rPr>
          <w:rFonts w:ascii="Arial" w:hAnsi="Arial" w:cs="Arial"/>
          <w:sz w:val="24"/>
        </w:rPr>
      </w:pPr>
      <w:r w:rsidRPr="00603187">
        <w:rPr>
          <w:rFonts w:ascii="Arial" w:hAnsi="Arial" w:cs="Arial"/>
          <w:sz w:val="24"/>
        </w:rPr>
        <w:t>Atendiendo a lo establecido en el Decreto 1082 de 2015 y en el “</w:t>
      </w:r>
      <w:r w:rsidRPr="00603187">
        <w:rPr>
          <w:rFonts w:ascii="Arial" w:hAnsi="Arial" w:cs="Arial"/>
          <w:i/>
          <w:sz w:val="24"/>
        </w:rPr>
        <w:t xml:space="preserve">Manual para el manejo de los Acuerdos Comerciales en Procesos de Contratación” </w:t>
      </w:r>
      <w:r w:rsidRPr="00603187">
        <w:rPr>
          <w:rFonts w:ascii="Arial" w:hAnsi="Arial" w:cs="Arial"/>
          <w:sz w:val="24"/>
        </w:rPr>
        <w:t>este ultimo que dispone:</w:t>
      </w:r>
    </w:p>
    <w:p w:rsidR="008A089C" w:rsidRPr="00603187" w:rsidRDefault="008A089C" w:rsidP="008A089C">
      <w:pPr>
        <w:pStyle w:val="Textoindependiente"/>
        <w:spacing w:after="0"/>
        <w:ind w:right="80"/>
        <w:contextualSpacing/>
        <w:jc w:val="both"/>
        <w:rPr>
          <w:rFonts w:ascii="Arial" w:hAnsi="Arial" w:cs="Arial"/>
          <w:sz w:val="24"/>
        </w:rPr>
      </w:pPr>
    </w:p>
    <w:p w:rsidR="008A089C" w:rsidRPr="00603187" w:rsidRDefault="008A089C" w:rsidP="008A089C">
      <w:pPr>
        <w:jc w:val="both"/>
        <w:rPr>
          <w:rFonts w:ascii="Arial" w:hAnsi="Arial" w:cs="Arial"/>
          <w:b/>
          <w:i/>
          <w:sz w:val="24"/>
        </w:rPr>
      </w:pPr>
      <w:r w:rsidRPr="00603187">
        <w:rPr>
          <w:rFonts w:ascii="Arial" w:hAnsi="Arial" w:cs="Arial"/>
          <w:i/>
          <w:sz w:val="24"/>
        </w:rPr>
        <w:t xml:space="preserve">“Las Entidades Estatales deben determinar en la etapa de planeación si los Acuerdos Comerciales son aplicables al Proceso de Contratación que están diseñando y en caso de que sean aplicables, cumplir con las obligaciones contenidas en los mismos. </w:t>
      </w:r>
      <w:r w:rsidRPr="00603187">
        <w:rPr>
          <w:rFonts w:ascii="Arial" w:hAnsi="Arial" w:cs="Arial"/>
          <w:b/>
          <w:i/>
          <w:sz w:val="24"/>
          <w:u w:val="single"/>
        </w:rPr>
        <w:t>Las Entidades Estatales que adelantan sus Procesos de Contratación con las Leyes 80 de 1993 y 1150 de 2007 no deben hacer este análisis en las modalidades de selección de contratación directa y de mínima cuantía.</w:t>
      </w:r>
      <w:r w:rsidRPr="00603187">
        <w:rPr>
          <w:rFonts w:ascii="Arial" w:hAnsi="Arial" w:cs="Arial"/>
          <w:i/>
          <w:sz w:val="24"/>
        </w:rPr>
        <w:t>”</w:t>
      </w:r>
    </w:p>
    <w:p w:rsidR="008A089C" w:rsidRPr="00603187" w:rsidRDefault="008A089C" w:rsidP="008A089C">
      <w:pPr>
        <w:jc w:val="both"/>
        <w:rPr>
          <w:rFonts w:ascii="Arial" w:hAnsi="Arial" w:cs="Arial"/>
          <w:b/>
          <w:sz w:val="24"/>
        </w:rPr>
      </w:pPr>
    </w:p>
    <w:p w:rsidR="006535A7" w:rsidRPr="00603187" w:rsidRDefault="008A089C" w:rsidP="008A089C">
      <w:pPr>
        <w:pStyle w:val="Textoindependiente"/>
        <w:spacing w:after="0"/>
        <w:ind w:right="80"/>
        <w:contextualSpacing/>
        <w:jc w:val="both"/>
        <w:rPr>
          <w:rStyle w:val="Estilo1"/>
          <w:rFonts w:cs="Arial"/>
          <w:sz w:val="24"/>
        </w:rPr>
      </w:pPr>
      <w:r w:rsidRPr="00603187">
        <w:rPr>
          <w:rFonts w:ascii="Arial" w:hAnsi="Arial" w:cs="Arial"/>
          <w:sz w:val="24"/>
        </w:rPr>
        <w:t>Así las cosas, en virtud que se trata de una contratación directa por prestación de servicios, no se hace necesaria el análisis de la aplicación o no de los acuerdos comerciales.</w:t>
      </w:r>
    </w:p>
    <w:p w:rsidR="006535A7" w:rsidRPr="00603187" w:rsidRDefault="006535A7" w:rsidP="006535A7">
      <w:pPr>
        <w:pStyle w:val="Textoindependiente"/>
        <w:spacing w:after="0"/>
        <w:ind w:right="80"/>
        <w:jc w:val="both"/>
        <w:rPr>
          <w:rStyle w:val="Estilo1"/>
          <w:rFonts w:cs="Arial"/>
          <w:sz w:val="24"/>
        </w:rPr>
      </w:pPr>
    </w:p>
    <w:p w:rsidR="00C40067" w:rsidRDefault="00C40067" w:rsidP="001846D4">
      <w:pPr>
        <w:pStyle w:val="Default"/>
        <w:rPr>
          <w:color w:val="auto"/>
          <w:szCs w:val="22"/>
          <w:lang w:val="es-ES"/>
        </w:rPr>
      </w:pPr>
    </w:p>
    <w:p w:rsidR="005912D6" w:rsidRDefault="005912D6" w:rsidP="005912D6">
      <w:pPr>
        <w:pStyle w:val="NormalWeb"/>
        <w:spacing w:before="0" w:beforeAutospacing="0" w:after="0" w:afterAutospacing="0"/>
        <w:ind w:right="49"/>
        <w:rPr>
          <w:rFonts w:ascii="Arial" w:hAnsi="Arial" w:cs="Arial"/>
          <w:b/>
          <w:bCs/>
          <w:color w:val="000000"/>
          <w:szCs w:val="22"/>
          <w:shd w:val="clear" w:color="auto" w:fill="FFFF00"/>
        </w:rPr>
      </w:pPr>
      <w:r>
        <w:rPr>
          <w:rFonts w:ascii="Arial" w:hAnsi="Arial" w:cs="Arial"/>
          <w:color w:val="000000"/>
          <w:szCs w:val="22"/>
        </w:rPr>
        <w:t xml:space="preserve">ELABORADO POR: OFICINA JURÍDICA DE LA ASAMBLEA EN ARTICULACIÓN CON EL DESPACHO DEL PRESIDENTE DE LA HONORABLE ASAMBLEA DE ANTIQUIA DIPUTADO </w:t>
      </w:r>
      <w:r w:rsidRPr="00D2663B">
        <w:rPr>
          <w:rFonts w:ascii="Arial" w:hAnsi="Arial" w:cs="Arial"/>
          <w:b/>
          <w:bCs/>
          <w:color w:val="000000"/>
          <w:szCs w:val="22"/>
          <w:shd w:val="clear" w:color="auto" w:fill="FFFF00"/>
        </w:rPr>
        <w:t>JUAN CARLOS PALACIO FERNANDEZ</w:t>
      </w:r>
      <w:r>
        <w:rPr>
          <w:rFonts w:ascii="Arial" w:hAnsi="Arial" w:cs="Arial"/>
          <w:b/>
          <w:bCs/>
          <w:color w:val="000000"/>
          <w:szCs w:val="22"/>
          <w:shd w:val="clear" w:color="auto" w:fill="FFFF00"/>
        </w:rPr>
        <w:t>.</w:t>
      </w:r>
    </w:p>
    <w:p w:rsidR="005912D6" w:rsidRDefault="005912D6" w:rsidP="005912D6">
      <w:pPr>
        <w:pStyle w:val="NormalWeb"/>
        <w:spacing w:before="0" w:beforeAutospacing="0" w:after="0" w:afterAutospacing="0"/>
        <w:ind w:right="49"/>
      </w:pPr>
    </w:p>
    <w:tbl>
      <w:tblPr>
        <w:tblStyle w:val="TableGrid1"/>
        <w:tblW w:w="8822" w:type="dxa"/>
        <w:tblInd w:w="-110" w:type="dxa"/>
        <w:tblCellMar>
          <w:top w:w="8" w:type="dxa"/>
          <w:left w:w="110" w:type="dxa"/>
          <w:right w:w="115" w:type="dxa"/>
        </w:tblCellMar>
        <w:tblLook w:val="04A0"/>
      </w:tblPr>
      <w:tblGrid>
        <w:gridCol w:w="4392"/>
        <w:gridCol w:w="4430"/>
      </w:tblGrid>
      <w:tr w:rsidR="005912D6" w:rsidTr="00954E39">
        <w:trPr>
          <w:trHeight w:val="422"/>
        </w:trPr>
        <w:tc>
          <w:tcPr>
            <w:tcW w:w="4392" w:type="dxa"/>
            <w:tcBorders>
              <w:top w:val="single" w:sz="4" w:space="0" w:color="000000"/>
              <w:left w:val="single" w:sz="4" w:space="0" w:color="000000"/>
              <w:bottom w:val="single" w:sz="4" w:space="0" w:color="000000"/>
              <w:right w:val="single" w:sz="4" w:space="0" w:color="000000"/>
            </w:tcBorders>
            <w:hideMark/>
          </w:tcPr>
          <w:p w:rsidR="005912D6" w:rsidRDefault="005912D6" w:rsidP="00954E39">
            <w:pPr>
              <w:spacing w:line="256" w:lineRule="auto"/>
              <w:ind w:right="1484"/>
              <w:rPr>
                <w:rFonts w:ascii="Arial" w:eastAsia="Arial" w:hAnsi="Arial" w:cs="Arial"/>
                <w:color w:val="000000"/>
              </w:rPr>
            </w:pPr>
            <w:r>
              <w:rPr>
                <w:rFonts w:ascii="Arial" w:eastAsia="Arial" w:hAnsi="Arial" w:cs="Arial"/>
                <w:color w:val="000000"/>
                <w:sz w:val="18"/>
              </w:rPr>
              <w:t>Proyectó: Anderson Duque Contratista</w:t>
            </w:r>
          </w:p>
        </w:tc>
        <w:tc>
          <w:tcPr>
            <w:tcW w:w="4430" w:type="dxa"/>
            <w:tcBorders>
              <w:top w:val="single" w:sz="4" w:space="0" w:color="000000"/>
              <w:left w:val="single" w:sz="4" w:space="0" w:color="000000"/>
              <w:bottom w:val="single" w:sz="4" w:space="0" w:color="000000"/>
              <w:right w:val="single" w:sz="4" w:space="0" w:color="000000"/>
            </w:tcBorders>
            <w:hideMark/>
          </w:tcPr>
          <w:p w:rsidR="005912D6" w:rsidRDefault="005912D6" w:rsidP="00954E39">
            <w:pPr>
              <w:spacing w:line="256" w:lineRule="auto"/>
              <w:ind w:right="1102"/>
              <w:rPr>
                <w:rFonts w:ascii="Arial" w:eastAsia="Arial" w:hAnsi="Arial" w:cs="Arial"/>
                <w:color w:val="000000"/>
                <w:sz w:val="18"/>
              </w:rPr>
            </w:pPr>
            <w:r>
              <w:rPr>
                <w:rFonts w:ascii="Arial" w:eastAsia="Arial" w:hAnsi="Arial" w:cs="Arial"/>
                <w:color w:val="000000"/>
                <w:sz w:val="18"/>
              </w:rPr>
              <w:t xml:space="preserve">Revisó/Aprobó: </w:t>
            </w:r>
            <w:proofErr w:type="spellStart"/>
            <w:r>
              <w:rPr>
                <w:rFonts w:ascii="Arial" w:eastAsia="Arial" w:hAnsi="Arial" w:cs="Arial"/>
                <w:color w:val="000000"/>
                <w:sz w:val="18"/>
              </w:rPr>
              <w:t>Adriel</w:t>
            </w:r>
            <w:proofErr w:type="spellEnd"/>
            <w:r>
              <w:rPr>
                <w:rFonts w:ascii="Arial" w:eastAsia="Arial" w:hAnsi="Arial" w:cs="Arial"/>
                <w:color w:val="000000"/>
                <w:sz w:val="18"/>
              </w:rPr>
              <w:t xml:space="preserve"> Sánchez </w:t>
            </w:r>
          </w:p>
          <w:p w:rsidR="005912D6" w:rsidRDefault="005912D6" w:rsidP="00954E39">
            <w:pPr>
              <w:spacing w:line="256" w:lineRule="auto"/>
              <w:ind w:right="1102"/>
              <w:rPr>
                <w:rFonts w:ascii="Arial" w:eastAsia="Arial" w:hAnsi="Arial" w:cs="Arial"/>
                <w:color w:val="000000"/>
              </w:rPr>
            </w:pPr>
            <w:r>
              <w:rPr>
                <w:rFonts w:ascii="Arial" w:eastAsia="Arial" w:hAnsi="Arial" w:cs="Arial"/>
                <w:color w:val="000000"/>
                <w:sz w:val="18"/>
              </w:rPr>
              <w:t xml:space="preserve">Asesor Jurídico </w:t>
            </w:r>
          </w:p>
        </w:tc>
      </w:tr>
    </w:tbl>
    <w:p w:rsidR="00603187" w:rsidRPr="005912D6" w:rsidRDefault="00603187" w:rsidP="005912D6">
      <w:pPr>
        <w:pStyle w:val="Default"/>
        <w:rPr>
          <w:color w:val="auto"/>
          <w:szCs w:val="22"/>
        </w:rPr>
      </w:pPr>
    </w:p>
    <w:sectPr w:rsidR="00603187" w:rsidRPr="005912D6" w:rsidSect="00A13253">
      <w:headerReference w:type="default" r:id="rId7"/>
      <w:footerReference w:type="default" r:id="rId8"/>
      <w:pgSz w:w="12240" w:h="15840"/>
      <w:pgMar w:top="1417" w:right="2034"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5C34" w:rsidRDefault="00725C34" w:rsidP="006535A7">
      <w:r>
        <w:separator/>
      </w:r>
    </w:p>
  </w:endnote>
  <w:endnote w:type="continuationSeparator" w:id="0">
    <w:p w:rsidR="00725C34" w:rsidRDefault="00725C34" w:rsidP="006535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tamaran">
    <w:altName w:val="Nirmala UI"/>
    <w:charset w:val="00"/>
    <w:family w:val="auto"/>
    <w:pitch w:val="variable"/>
    <w:sig w:usb0="001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29E" w:rsidRDefault="00B9329E">
    <w:pPr>
      <w:pStyle w:val="Piedepgina"/>
    </w:pPr>
    <w:r w:rsidRPr="0080696C">
      <w:rPr>
        <w:noProof/>
        <w:lang w:eastAsia="es-CO"/>
      </w:rPr>
      <w:drawing>
        <wp:anchor distT="0" distB="0" distL="114300" distR="114300" simplePos="0" relativeHeight="251659264" behindDoc="0" locked="0" layoutInCell="1" allowOverlap="0">
          <wp:simplePos x="0" y="0"/>
          <wp:positionH relativeFrom="page">
            <wp:posOffset>1076325</wp:posOffset>
          </wp:positionH>
          <wp:positionV relativeFrom="page">
            <wp:posOffset>8877300</wp:posOffset>
          </wp:positionV>
          <wp:extent cx="5607685" cy="910590"/>
          <wp:effectExtent l="19050" t="0" r="0" b="0"/>
          <wp:wrapSquare wrapText="bothSides"/>
          <wp:docPr id="1" name="Picture 57"/>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1"/>
                  <a:stretch>
                    <a:fillRect/>
                  </a:stretch>
                </pic:blipFill>
                <pic:spPr>
                  <a:xfrm>
                    <a:off x="0" y="0"/>
                    <a:ext cx="5607685" cy="91059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5C34" w:rsidRDefault="00725C34" w:rsidP="006535A7">
      <w:r>
        <w:separator/>
      </w:r>
    </w:p>
  </w:footnote>
  <w:footnote w:type="continuationSeparator" w:id="0">
    <w:p w:rsidR="00725C34" w:rsidRDefault="00725C34" w:rsidP="006535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60"/>
      <w:gridCol w:w="3256"/>
      <w:gridCol w:w="2905"/>
    </w:tblGrid>
    <w:tr w:rsidR="00B9329E" w:rsidTr="00216B44">
      <w:trPr>
        <w:trHeight w:val="1266"/>
        <w:jc w:val="center"/>
      </w:trPr>
      <w:tc>
        <w:tcPr>
          <w:tcW w:w="5911" w:type="dxa"/>
          <w:gridSpan w:val="2"/>
          <w:vAlign w:val="center"/>
        </w:tcPr>
        <w:p w:rsidR="00B9329E" w:rsidRDefault="00B9329E" w:rsidP="00E71CDF">
          <w:pPr>
            <w:pStyle w:val="Encabezado"/>
            <w:jc w:val="center"/>
            <w:rPr>
              <w:rFonts w:ascii="Arial" w:hAnsi="Arial" w:cs="Arial"/>
              <w:sz w:val="28"/>
              <w:szCs w:val="28"/>
            </w:rPr>
          </w:pPr>
          <w:r>
            <w:rPr>
              <w:rFonts w:ascii="Arial" w:hAnsi="Arial" w:cs="Arial"/>
              <w:sz w:val="28"/>
              <w:szCs w:val="28"/>
            </w:rPr>
            <w:t>ESTUDIOS PREVIOS</w:t>
          </w:r>
        </w:p>
        <w:p w:rsidR="00B9329E" w:rsidRPr="00214F6F" w:rsidRDefault="00B9329E" w:rsidP="00E71CDF">
          <w:pPr>
            <w:pStyle w:val="Encabezado"/>
            <w:jc w:val="center"/>
            <w:rPr>
              <w:rFonts w:ascii="Arial" w:hAnsi="Arial" w:cs="Arial"/>
              <w:sz w:val="28"/>
              <w:szCs w:val="28"/>
            </w:rPr>
          </w:pPr>
          <w:r>
            <w:rPr>
              <w:rFonts w:ascii="Arial" w:hAnsi="Arial" w:cs="Arial"/>
              <w:sz w:val="28"/>
              <w:szCs w:val="28"/>
            </w:rPr>
            <w:t xml:space="preserve">CONTRATACIÓN DIRECTA </w:t>
          </w:r>
        </w:p>
      </w:tc>
      <w:tc>
        <w:tcPr>
          <w:tcW w:w="2917" w:type="dxa"/>
          <w:vAlign w:val="center"/>
        </w:tcPr>
        <w:p w:rsidR="00B9329E" w:rsidRPr="00E6389D" w:rsidRDefault="00B9329E" w:rsidP="00E71CDF">
          <w:pPr>
            <w:pStyle w:val="Encabezado"/>
            <w:jc w:val="center"/>
            <w:rPr>
              <w:rFonts w:ascii="Arial" w:hAnsi="Arial" w:cs="Arial"/>
            </w:rPr>
          </w:pPr>
          <w:r w:rsidRPr="001872D9">
            <w:rPr>
              <w:noProof/>
              <w:lang w:eastAsia="es-CO"/>
            </w:rPr>
            <w:drawing>
              <wp:inline distT="0" distB="0" distL="0" distR="0">
                <wp:extent cx="1432560" cy="861060"/>
                <wp:effectExtent l="0" t="0" r="0" b="0"/>
                <wp:docPr id="10" name="Imagen 10" descr="logo asamblea a s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logo asamblea a sgc"/>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2560" cy="861060"/>
                        </a:xfrm>
                        <a:prstGeom prst="rect">
                          <a:avLst/>
                        </a:prstGeom>
                        <a:noFill/>
                        <a:ln>
                          <a:noFill/>
                        </a:ln>
                      </pic:spPr>
                    </pic:pic>
                  </a:graphicData>
                </a:graphic>
              </wp:inline>
            </w:drawing>
          </w:r>
        </w:p>
      </w:tc>
    </w:tr>
    <w:tr w:rsidR="00B9329E" w:rsidTr="00216B44">
      <w:trPr>
        <w:trHeight w:val="288"/>
        <w:jc w:val="center"/>
      </w:trPr>
      <w:tc>
        <w:tcPr>
          <w:tcW w:w="2598" w:type="dxa"/>
          <w:vAlign w:val="center"/>
        </w:tcPr>
        <w:p w:rsidR="00B9329E" w:rsidRPr="005C441D" w:rsidRDefault="00B9329E" w:rsidP="00216B44">
          <w:pPr>
            <w:pStyle w:val="Encabezado"/>
            <w:jc w:val="center"/>
            <w:rPr>
              <w:rFonts w:ascii="Arial" w:hAnsi="Arial" w:cs="Arial"/>
              <w:sz w:val="18"/>
              <w:szCs w:val="18"/>
            </w:rPr>
          </w:pPr>
          <w:r>
            <w:rPr>
              <w:rFonts w:ascii="Arial" w:hAnsi="Arial" w:cs="Arial"/>
              <w:sz w:val="18"/>
              <w:szCs w:val="18"/>
            </w:rPr>
            <w:t>CÓDIGO: PA-07-R10</w:t>
          </w:r>
        </w:p>
      </w:tc>
      <w:tc>
        <w:tcPr>
          <w:tcW w:w="3313" w:type="dxa"/>
          <w:vAlign w:val="center"/>
        </w:tcPr>
        <w:p w:rsidR="00B9329E" w:rsidRPr="005C441D" w:rsidRDefault="00B9329E" w:rsidP="00216B44">
          <w:pPr>
            <w:pStyle w:val="Encabezado"/>
            <w:jc w:val="center"/>
            <w:rPr>
              <w:rFonts w:ascii="Arial" w:hAnsi="Arial" w:cs="Arial"/>
              <w:sz w:val="18"/>
              <w:szCs w:val="18"/>
            </w:rPr>
          </w:pPr>
          <w:r>
            <w:rPr>
              <w:rFonts w:ascii="Arial" w:hAnsi="Arial" w:cs="Arial"/>
              <w:sz w:val="18"/>
              <w:szCs w:val="18"/>
            </w:rPr>
            <w:t>VERSIÓN: 2</w:t>
          </w:r>
        </w:p>
      </w:tc>
      <w:tc>
        <w:tcPr>
          <w:tcW w:w="2917" w:type="dxa"/>
          <w:vAlign w:val="center"/>
        </w:tcPr>
        <w:p w:rsidR="00B9329E" w:rsidRPr="005C441D" w:rsidRDefault="00B9329E" w:rsidP="00216B44">
          <w:pPr>
            <w:pStyle w:val="Encabezado"/>
            <w:jc w:val="center"/>
            <w:rPr>
              <w:rFonts w:ascii="Arial" w:hAnsi="Arial" w:cs="Arial"/>
              <w:sz w:val="18"/>
              <w:szCs w:val="18"/>
            </w:rPr>
          </w:pPr>
          <w:r>
            <w:rPr>
              <w:rFonts w:ascii="Arial" w:hAnsi="Arial" w:cs="Arial"/>
              <w:sz w:val="18"/>
              <w:szCs w:val="18"/>
            </w:rPr>
            <w:t>VIGENTE DESDE: 06/01/2023</w:t>
          </w:r>
        </w:p>
      </w:tc>
    </w:tr>
  </w:tbl>
  <w:p w:rsidR="00B9329E" w:rsidRDefault="00B9329E">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82532"/>
    <w:multiLevelType w:val="hybridMultilevel"/>
    <w:tmpl w:val="7C10ED2E"/>
    <w:lvl w:ilvl="0" w:tplc="BBF072AE">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CBF7F64"/>
    <w:multiLevelType w:val="hybridMultilevel"/>
    <w:tmpl w:val="4E4AD762"/>
    <w:lvl w:ilvl="0" w:tplc="53A2E6D2">
      <w:start w:val="1"/>
      <w:numFmt w:val="decimal"/>
      <w:lvlText w:val="%1."/>
      <w:lvlJc w:val="left"/>
      <w:pPr>
        <w:ind w:left="720" w:hanging="360"/>
      </w:pPr>
      <w:rPr>
        <w:rFonts w:ascii="Arial" w:eastAsia="Arial"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8C373C2"/>
    <w:multiLevelType w:val="multilevel"/>
    <w:tmpl w:val="752CBBB2"/>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7A73079"/>
    <w:multiLevelType w:val="multilevel"/>
    <w:tmpl w:val="CD1E9AA0"/>
    <w:lvl w:ilvl="0">
      <w:start w:val="5"/>
      <w:numFmt w:val="decimal"/>
      <w:lvlText w:val="%1."/>
      <w:lvlJc w:val="left"/>
      <w:pPr>
        <w:ind w:left="720" w:hanging="360"/>
      </w:pPr>
      <w:rPr>
        <w:rFonts w:hint="default"/>
        <w:b/>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37E17605"/>
    <w:multiLevelType w:val="hybridMultilevel"/>
    <w:tmpl w:val="692C48F6"/>
    <w:lvl w:ilvl="0" w:tplc="817A8D16">
      <w:start w:val="1"/>
      <w:numFmt w:val="lowerLetter"/>
      <w:lvlText w:val="%1)"/>
      <w:lvlJc w:val="left"/>
      <w:pPr>
        <w:ind w:left="720" w:hanging="360"/>
      </w:pPr>
      <w:rPr>
        <w:rFonts w:eastAsia="Calibr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782A39"/>
    <w:multiLevelType w:val="multilevel"/>
    <w:tmpl w:val="2A42B280"/>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5C102815"/>
    <w:multiLevelType w:val="hybridMultilevel"/>
    <w:tmpl w:val="7C10ED2E"/>
    <w:lvl w:ilvl="0" w:tplc="BBF072AE">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E5E0FFC"/>
    <w:multiLevelType w:val="hybridMultilevel"/>
    <w:tmpl w:val="7C10ED2E"/>
    <w:lvl w:ilvl="0" w:tplc="BBF072AE">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64F6037D"/>
    <w:multiLevelType w:val="hybridMultilevel"/>
    <w:tmpl w:val="5CEC455C"/>
    <w:lvl w:ilvl="0" w:tplc="260E7332">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65605BB7"/>
    <w:multiLevelType w:val="hybridMultilevel"/>
    <w:tmpl w:val="FD542B2C"/>
    <w:lvl w:ilvl="0" w:tplc="4D309A46">
      <w:start w:val="1"/>
      <w:numFmt w:val="lowerLetter"/>
      <w:lvlText w:val="%1)"/>
      <w:lvlJc w:val="left"/>
      <w:pPr>
        <w:ind w:left="720" w:hanging="360"/>
      </w:pPr>
      <w:rPr>
        <w:rFonts w:ascii="Arial" w:hAnsi="Arial" w:hint="default"/>
        <w:b/>
        <w:i/>
        <w:color w:val="auto"/>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67685014"/>
    <w:multiLevelType w:val="hybridMultilevel"/>
    <w:tmpl w:val="BD66A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EDD666E"/>
    <w:multiLevelType w:val="multilevel"/>
    <w:tmpl w:val="95FED7D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719E0BDB"/>
    <w:multiLevelType w:val="hybridMultilevel"/>
    <w:tmpl w:val="7C10ED2E"/>
    <w:lvl w:ilvl="0" w:tplc="BBF072AE">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10"/>
  </w:num>
  <w:num w:numId="3">
    <w:abstractNumId w:val="2"/>
  </w:num>
  <w:num w:numId="4">
    <w:abstractNumId w:val="1"/>
  </w:num>
  <w:num w:numId="5">
    <w:abstractNumId w:val="5"/>
  </w:num>
  <w:num w:numId="6">
    <w:abstractNumId w:val="11"/>
  </w:num>
  <w:num w:numId="7">
    <w:abstractNumId w:val="9"/>
  </w:num>
  <w:num w:numId="8">
    <w:abstractNumId w:val="7"/>
  </w:num>
  <w:num w:numId="9">
    <w:abstractNumId w:val="3"/>
  </w:num>
  <w:num w:numId="10">
    <w:abstractNumId w:val="12"/>
  </w:num>
  <w:num w:numId="11">
    <w:abstractNumId w:val="6"/>
  </w:num>
  <w:num w:numId="12">
    <w:abstractNumId w:val="0"/>
  </w:num>
  <w:num w:numId="13">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4274"/>
  </w:hdrShapeDefaults>
  <w:footnotePr>
    <w:footnote w:id="-1"/>
    <w:footnote w:id="0"/>
  </w:footnotePr>
  <w:endnotePr>
    <w:endnote w:id="-1"/>
    <w:endnote w:id="0"/>
  </w:endnotePr>
  <w:compat/>
  <w:rsids>
    <w:rsidRoot w:val="006535A7"/>
    <w:rsid w:val="00000524"/>
    <w:rsid w:val="00025AA4"/>
    <w:rsid w:val="00032E4E"/>
    <w:rsid w:val="00042F12"/>
    <w:rsid w:val="00055C9C"/>
    <w:rsid w:val="00057FC9"/>
    <w:rsid w:val="0007014D"/>
    <w:rsid w:val="0007149E"/>
    <w:rsid w:val="00072DBA"/>
    <w:rsid w:val="00076288"/>
    <w:rsid w:val="00096B0A"/>
    <w:rsid w:val="00097C5F"/>
    <w:rsid w:val="000A72E6"/>
    <w:rsid w:val="000B1BEB"/>
    <w:rsid w:val="000C3816"/>
    <w:rsid w:val="000D61F3"/>
    <w:rsid w:val="000E7160"/>
    <w:rsid w:val="00100720"/>
    <w:rsid w:val="0010194F"/>
    <w:rsid w:val="00110687"/>
    <w:rsid w:val="0011306F"/>
    <w:rsid w:val="00142516"/>
    <w:rsid w:val="001430F1"/>
    <w:rsid w:val="00152285"/>
    <w:rsid w:val="001547E7"/>
    <w:rsid w:val="00177ECD"/>
    <w:rsid w:val="001846D4"/>
    <w:rsid w:val="001A1571"/>
    <w:rsid w:val="001A635F"/>
    <w:rsid w:val="001B1018"/>
    <w:rsid w:val="001B1FE9"/>
    <w:rsid w:val="001B2C33"/>
    <w:rsid w:val="001C3501"/>
    <w:rsid w:val="001C56C6"/>
    <w:rsid w:val="001D60AF"/>
    <w:rsid w:val="001D6C03"/>
    <w:rsid w:val="001E12DC"/>
    <w:rsid w:val="001E363B"/>
    <w:rsid w:val="001E4ACB"/>
    <w:rsid w:val="001E4B1A"/>
    <w:rsid w:val="001E4DA0"/>
    <w:rsid w:val="001F7A2B"/>
    <w:rsid w:val="00200B46"/>
    <w:rsid w:val="00202E55"/>
    <w:rsid w:val="0020478F"/>
    <w:rsid w:val="00205A50"/>
    <w:rsid w:val="0021029A"/>
    <w:rsid w:val="00210BE5"/>
    <w:rsid w:val="00212382"/>
    <w:rsid w:val="0021413B"/>
    <w:rsid w:val="00216B44"/>
    <w:rsid w:val="00224675"/>
    <w:rsid w:val="00224CAB"/>
    <w:rsid w:val="00225026"/>
    <w:rsid w:val="0023203A"/>
    <w:rsid w:val="00235057"/>
    <w:rsid w:val="00244F01"/>
    <w:rsid w:val="00254B7B"/>
    <w:rsid w:val="00255D54"/>
    <w:rsid w:val="00256E4A"/>
    <w:rsid w:val="00267130"/>
    <w:rsid w:val="00272C1A"/>
    <w:rsid w:val="0027654A"/>
    <w:rsid w:val="00281F27"/>
    <w:rsid w:val="00283C35"/>
    <w:rsid w:val="002973B1"/>
    <w:rsid w:val="002B1D22"/>
    <w:rsid w:val="002B376D"/>
    <w:rsid w:val="002C0B8C"/>
    <w:rsid w:val="002C6990"/>
    <w:rsid w:val="002D3067"/>
    <w:rsid w:val="002D69AD"/>
    <w:rsid w:val="002D7667"/>
    <w:rsid w:val="002F76C1"/>
    <w:rsid w:val="00300954"/>
    <w:rsid w:val="00301463"/>
    <w:rsid w:val="003043D5"/>
    <w:rsid w:val="00314D6D"/>
    <w:rsid w:val="00327A84"/>
    <w:rsid w:val="00331F71"/>
    <w:rsid w:val="00334112"/>
    <w:rsid w:val="003348A1"/>
    <w:rsid w:val="00340102"/>
    <w:rsid w:val="00340EE0"/>
    <w:rsid w:val="00341E39"/>
    <w:rsid w:val="00363AEC"/>
    <w:rsid w:val="003640D9"/>
    <w:rsid w:val="00371744"/>
    <w:rsid w:val="0037768F"/>
    <w:rsid w:val="00385D1B"/>
    <w:rsid w:val="00393C3D"/>
    <w:rsid w:val="00396464"/>
    <w:rsid w:val="00397B95"/>
    <w:rsid w:val="003D0DD9"/>
    <w:rsid w:val="003D37D6"/>
    <w:rsid w:val="003D43A5"/>
    <w:rsid w:val="003D5B95"/>
    <w:rsid w:val="003E023F"/>
    <w:rsid w:val="003E2BD0"/>
    <w:rsid w:val="003E4A41"/>
    <w:rsid w:val="003F20BC"/>
    <w:rsid w:val="003F4B48"/>
    <w:rsid w:val="00404244"/>
    <w:rsid w:val="00413B9B"/>
    <w:rsid w:val="004155C7"/>
    <w:rsid w:val="00423574"/>
    <w:rsid w:val="00434C34"/>
    <w:rsid w:val="004366C1"/>
    <w:rsid w:val="00444F51"/>
    <w:rsid w:val="00453176"/>
    <w:rsid w:val="00455667"/>
    <w:rsid w:val="00461262"/>
    <w:rsid w:val="0046690E"/>
    <w:rsid w:val="00474DA4"/>
    <w:rsid w:val="00477B40"/>
    <w:rsid w:val="0048161D"/>
    <w:rsid w:val="004831BE"/>
    <w:rsid w:val="0048500C"/>
    <w:rsid w:val="004A047A"/>
    <w:rsid w:val="004B3005"/>
    <w:rsid w:val="004B4452"/>
    <w:rsid w:val="004C2A98"/>
    <w:rsid w:val="004C3562"/>
    <w:rsid w:val="004C4AE4"/>
    <w:rsid w:val="004D3709"/>
    <w:rsid w:val="004E029F"/>
    <w:rsid w:val="005034F7"/>
    <w:rsid w:val="0051304A"/>
    <w:rsid w:val="00524239"/>
    <w:rsid w:val="00533CD6"/>
    <w:rsid w:val="005401E9"/>
    <w:rsid w:val="00546108"/>
    <w:rsid w:val="00552A85"/>
    <w:rsid w:val="005630D6"/>
    <w:rsid w:val="005656E6"/>
    <w:rsid w:val="005665F3"/>
    <w:rsid w:val="0057311E"/>
    <w:rsid w:val="00577357"/>
    <w:rsid w:val="00582877"/>
    <w:rsid w:val="00582FF2"/>
    <w:rsid w:val="00584AEA"/>
    <w:rsid w:val="00584EAB"/>
    <w:rsid w:val="005912D6"/>
    <w:rsid w:val="00591FAF"/>
    <w:rsid w:val="00597E97"/>
    <w:rsid w:val="005C0B2E"/>
    <w:rsid w:val="005C6231"/>
    <w:rsid w:val="005C6C53"/>
    <w:rsid w:val="005E43BA"/>
    <w:rsid w:val="005E5361"/>
    <w:rsid w:val="005F4DEB"/>
    <w:rsid w:val="005F6870"/>
    <w:rsid w:val="00603187"/>
    <w:rsid w:val="006237D8"/>
    <w:rsid w:val="0062389D"/>
    <w:rsid w:val="006449E1"/>
    <w:rsid w:val="0065058D"/>
    <w:rsid w:val="00651F2B"/>
    <w:rsid w:val="006535A7"/>
    <w:rsid w:val="00660E2D"/>
    <w:rsid w:val="006674CA"/>
    <w:rsid w:val="00673A7D"/>
    <w:rsid w:val="006750D4"/>
    <w:rsid w:val="006756C8"/>
    <w:rsid w:val="0068210F"/>
    <w:rsid w:val="00693FC1"/>
    <w:rsid w:val="006A0D81"/>
    <w:rsid w:val="006A16BD"/>
    <w:rsid w:val="006B4E56"/>
    <w:rsid w:val="006C054E"/>
    <w:rsid w:val="006C1465"/>
    <w:rsid w:val="006C33B2"/>
    <w:rsid w:val="006C4939"/>
    <w:rsid w:val="006C6888"/>
    <w:rsid w:val="006D057D"/>
    <w:rsid w:val="006D6B5C"/>
    <w:rsid w:val="006E1244"/>
    <w:rsid w:val="0071656E"/>
    <w:rsid w:val="00725C34"/>
    <w:rsid w:val="00735589"/>
    <w:rsid w:val="00755D21"/>
    <w:rsid w:val="00762A28"/>
    <w:rsid w:val="007644D9"/>
    <w:rsid w:val="00772019"/>
    <w:rsid w:val="0078463A"/>
    <w:rsid w:val="00795113"/>
    <w:rsid w:val="007A0696"/>
    <w:rsid w:val="007B29D7"/>
    <w:rsid w:val="007E2FE1"/>
    <w:rsid w:val="007E3393"/>
    <w:rsid w:val="007F191F"/>
    <w:rsid w:val="007F65E3"/>
    <w:rsid w:val="007F7FEF"/>
    <w:rsid w:val="00802232"/>
    <w:rsid w:val="0080696C"/>
    <w:rsid w:val="00807278"/>
    <w:rsid w:val="00814A18"/>
    <w:rsid w:val="00817DAF"/>
    <w:rsid w:val="00821FAC"/>
    <w:rsid w:val="00824F62"/>
    <w:rsid w:val="00842098"/>
    <w:rsid w:val="00853B37"/>
    <w:rsid w:val="00862229"/>
    <w:rsid w:val="00865A21"/>
    <w:rsid w:val="00867A57"/>
    <w:rsid w:val="00867E82"/>
    <w:rsid w:val="008867F9"/>
    <w:rsid w:val="00895318"/>
    <w:rsid w:val="00897E03"/>
    <w:rsid w:val="008A089C"/>
    <w:rsid w:val="008D586D"/>
    <w:rsid w:val="008D6D95"/>
    <w:rsid w:val="008F0B76"/>
    <w:rsid w:val="00900FEA"/>
    <w:rsid w:val="0090794A"/>
    <w:rsid w:val="00916F9A"/>
    <w:rsid w:val="00924F83"/>
    <w:rsid w:val="00944A9F"/>
    <w:rsid w:val="009566C1"/>
    <w:rsid w:val="00977835"/>
    <w:rsid w:val="009906CC"/>
    <w:rsid w:val="00994C65"/>
    <w:rsid w:val="009A2E51"/>
    <w:rsid w:val="009A63BC"/>
    <w:rsid w:val="009B13B8"/>
    <w:rsid w:val="009B49C4"/>
    <w:rsid w:val="009D0464"/>
    <w:rsid w:val="009D2CEF"/>
    <w:rsid w:val="009E6DF7"/>
    <w:rsid w:val="00A033D7"/>
    <w:rsid w:val="00A10C45"/>
    <w:rsid w:val="00A13253"/>
    <w:rsid w:val="00A13348"/>
    <w:rsid w:val="00A14E52"/>
    <w:rsid w:val="00A33A83"/>
    <w:rsid w:val="00A365E3"/>
    <w:rsid w:val="00A40CC2"/>
    <w:rsid w:val="00A41CFA"/>
    <w:rsid w:val="00A5160E"/>
    <w:rsid w:val="00A51F4A"/>
    <w:rsid w:val="00A55412"/>
    <w:rsid w:val="00A67101"/>
    <w:rsid w:val="00A87233"/>
    <w:rsid w:val="00A919FD"/>
    <w:rsid w:val="00AA0AB9"/>
    <w:rsid w:val="00AA1460"/>
    <w:rsid w:val="00AB7BD7"/>
    <w:rsid w:val="00AC07B7"/>
    <w:rsid w:val="00AC5454"/>
    <w:rsid w:val="00AC6012"/>
    <w:rsid w:val="00AE30B4"/>
    <w:rsid w:val="00AE5046"/>
    <w:rsid w:val="00AF330D"/>
    <w:rsid w:val="00AF3EE8"/>
    <w:rsid w:val="00AF4471"/>
    <w:rsid w:val="00B06EB4"/>
    <w:rsid w:val="00B10460"/>
    <w:rsid w:val="00B14F74"/>
    <w:rsid w:val="00B21597"/>
    <w:rsid w:val="00B3173B"/>
    <w:rsid w:val="00B40EC2"/>
    <w:rsid w:val="00B413AA"/>
    <w:rsid w:val="00B4661D"/>
    <w:rsid w:val="00B5579A"/>
    <w:rsid w:val="00B575F0"/>
    <w:rsid w:val="00B61AE8"/>
    <w:rsid w:val="00B63F3E"/>
    <w:rsid w:val="00B65668"/>
    <w:rsid w:val="00B86A7F"/>
    <w:rsid w:val="00B872C8"/>
    <w:rsid w:val="00B9125D"/>
    <w:rsid w:val="00B9329E"/>
    <w:rsid w:val="00BA6789"/>
    <w:rsid w:val="00BB3C7D"/>
    <w:rsid w:val="00BB755E"/>
    <w:rsid w:val="00BC471B"/>
    <w:rsid w:val="00BC6DFE"/>
    <w:rsid w:val="00BD5304"/>
    <w:rsid w:val="00BD5663"/>
    <w:rsid w:val="00BD7AA9"/>
    <w:rsid w:val="00BE6EAB"/>
    <w:rsid w:val="00BF7359"/>
    <w:rsid w:val="00C0164D"/>
    <w:rsid w:val="00C1281C"/>
    <w:rsid w:val="00C26FC7"/>
    <w:rsid w:val="00C37D51"/>
    <w:rsid w:val="00C40067"/>
    <w:rsid w:val="00C4009A"/>
    <w:rsid w:val="00C7183D"/>
    <w:rsid w:val="00C742B0"/>
    <w:rsid w:val="00C74351"/>
    <w:rsid w:val="00C77311"/>
    <w:rsid w:val="00C80160"/>
    <w:rsid w:val="00C905C5"/>
    <w:rsid w:val="00C95796"/>
    <w:rsid w:val="00CA3D03"/>
    <w:rsid w:val="00CA6FB2"/>
    <w:rsid w:val="00CB3065"/>
    <w:rsid w:val="00CB65EC"/>
    <w:rsid w:val="00CC304E"/>
    <w:rsid w:val="00CC4380"/>
    <w:rsid w:val="00CC59DB"/>
    <w:rsid w:val="00CD123D"/>
    <w:rsid w:val="00CD2CF0"/>
    <w:rsid w:val="00CD3F00"/>
    <w:rsid w:val="00CE0D8B"/>
    <w:rsid w:val="00CE63B6"/>
    <w:rsid w:val="00CF411B"/>
    <w:rsid w:val="00D24BE3"/>
    <w:rsid w:val="00D30E50"/>
    <w:rsid w:val="00D36518"/>
    <w:rsid w:val="00D570F3"/>
    <w:rsid w:val="00D708BC"/>
    <w:rsid w:val="00D74AD9"/>
    <w:rsid w:val="00D805D5"/>
    <w:rsid w:val="00D864D9"/>
    <w:rsid w:val="00D8678B"/>
    <w:rsid w:val="00D9190A"/>
    <w:rsid w:val="00D9287E"/>
    <w:rsid w:val="00DA07FA"/>
    <w:rsid w:val="00DA5A75"/>
    <w:rsid w:val="00DB7EC4"/>
    <w:rsid w:val="00DC4D20"/>
    <w:rsid w:val="00DC4DD2"/>
    <w:rsid w:val="00DC7E13"/>
    <w:rsid w:val="00DD4CA3"/>
    <w:rsid w:val="00DF4EB7"/>
    <w:rsid w:val="00E06AB5"/>
    <w:rsid w:val="00E075DB"/>
    <w:rsid w:val="00E11202"/>
    <w:rsid w:val="00E17712"/>
    <w:rsid w:val="00E31E97"/>
    <w:rsid w:val="00E458BF"/>
    <w:rsid w:val="00E45CC5"/>
    <w:rsid w:val="00E50601"/>
    <w:rsid w:val="00E54518"/>
    <w:rsid w:val="00E5496C"/>
    <w:rsid w:val="00E54DAC"/>
    <w:rsid w:val="00E54F3D"/>
    <w:rsid w:val="00E57513"/>
    <w:rsid w:val="00E66941"/>
    <w:rsid w:val="00E6732F"/>
    <w:rsid w:val="00E71CDF"/>
    <w:rsid w:val="00E72C01"/>
    <w:rsid w:val="00E7312C"/>
    <w:rsid w:val="00E73726"/>
    <w:rsid w:val="00E83B13"/>
    <w:rsid w:val="00E906EF"/>
    <w:rsid w:val="00E90D89"/>
    <w:rsid w:val="00E92C31"/>
    <w:rsid w:val="00EA0B0A"/>
    <w:rsid w:val="00EB5C67"/>
    <w:rsid w:val="00EC4D5E"/>
    <w:rsid w:val="00EC71F0"/>
    <w:rsid w:val="00ED1AE9"/>
    <w:rsid w:val="00ED483E"/>
    <w:rsid w:val="00ED6A68"/>
    <w:rsid w:val="00EE21D0"/>
    <w:rsid w:val="00EF24CE"/>
    <w:rsid w:val="00EF3EFE"/>
    <w:rsid w:val="00F0029C"/>
    <w:rsid w:val="00F0069A"/>
    <w:rsid w:val="00F02D04"/>
    <w:rsid w:val="00F041B7"/>
    <w:rsid w:val="00F105C9"/>
    <w:rsid w:val="00F13209"/>
    <w:rsid w:val="00F1390A"/>
    <w:rsid w:val="00F1696E"/>
    <w:rsid w:val="00F22818"/>
    <w:rsid w:val="00F35C0E"/>
    <w:rsid w:val="00F37357"/>
    <w:rsid w:val="00F46B76"/>
    <w:rsid w:val="00F546BF"/>
    <w:rsid w:val="00F6753C"/>
    <w:rsid w:val="00F94756"/>
    <w:rsid w:val="00FC3F60"/>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5A7"/>
    <w:pPr>
      <w:spacing w:after="0" w:line="240" w:lineRule="auto"/>
    </w:pPr>
    <w:rPr>
      <w:rFonts w:ascii="Calibri" w:eastAsia="Calibri" w:hAnsi="Calibri" w:cs="Times New Roman"/>
    </w:rPr>
  </w:style>
  <w:style w:type="paragraph" w:styleId="Ttulo1">
    <w:name w:val="heading 1"/>
    <w:basedOn w:val="Normal"/>
    <w:next w:val="Normal"/>
    <w:link w:val="Ttulo1Car"/>
    <w:rsid w:val="006535A7"/>
    <w:pPr>
      <w:keepNext/>
      <w:keepLines/>
      <w:spacing w:before="480" w:after="120" w:line="276" w:lineRule="auto"/>
      <w:contextualSpacing/>
      <w:outlineLvl w:val="0"/>
    </w:pPr>
    <w:rPr>
      <w:rFonts w:cs="Calibri"/>
      <w:b/>
      <w:color w:val="000000"/>
      <w:sz w:val="48"/>
      <w:szCs w:val="48"/>
      <w:lang w:val="es-ES"/>
    </w:rPr>
  </w:style>
  <w:style w:type="paragraph" w:styleId="Ttulo2">
    <w:name w:val="heading 2"/>
    <w:basedOn w:val="Normal"/>
    <w:next w:val="Normal"/>
    <w:link w:val="Ttulo2Car"/>
    <w:rsid w:val="006535A7"/>
    <w:pPr>
      <w:keepNext/>
      <w:keepLines/>
      <w:spacing w:before="360" w:after="80" w:line="276" w:lineRule="auto"/>
      <w:contextualSpacing/>
      <w:outlineLvl w:val="1"/>
    </w:pPr>
    <w:rPr>
      <w:rFonts w:cs="Calibri"/>
      <w:b/>
      <w:color w:val="000000"/>
      <w:sz w:val="36"/>
      <w:szCs w:val="36"/>
      <w:lang w:val="es-ES"/>
    </w:rPr>
  </w:style>
  <w:style w:type="paragraph" w:styleId="Ttulo3">
    <w:name w:val="heading 3"/>
    <w:basedOn w:val="Normal"/>
    <w:next w:val="Normal"/>
    <w:link w:val="Ttulo3Car"/>
    <w:rsid w:val="006535A7"/>
    <w:pPr>
      <w:keepNext/>
      <w:keepLines/>
      <w:spacing w:before="280" w:after="80" w:line="276" w:lineRule="auto"/>
      <w:contextualSpacing/>
      <w:outlineLvl w:val="2"/>
    </w:pPr>
    <w:rPr>
      <w:rFonts w:cs="Calibri"/>
      <w:b/>
      <w:color w:val="000000"/>
      <w:sz w:val="28"/>
      <w:szCs w:val="28"/>
      <w:lang w:val="es-ES"/>
    </w:rPr>
  </w:style>
  <w:style w:type="paragraph" w:styleId="Ttulo4">
    <w:name w:val="heading 4"/>
    <w:basedOn w:val="Normal"/>
    <w:next w:val="Normal"/>
    <w:link w:val="Ttulo4Car"/>
    <w:qFormat/>
    <w:rsid w:val="006535A7"/>
    <w:pPr>
      <w:keepNext/>
      <w:outlineLvl w:val="3"/>
    </w:pPr>
    <w:rPr>
      <w:b/>
      <w:sz w:val="18"/>
    </w:rPr>
  </w:style>
  <w:style w:type="paragraph" w:styleId="Ttulo5">
    <w:name w:val="heading 5"/>
    <w:basedOn w:val="Normal"/>
    <w:next w:val="Normal"/>
    <w:link w:val="Ttulo5Car"/>
    <w:rsid w:val="006535A7"/>
    <w:pPr>
      <w:keepNext/>
      <w:keepLines/>
      <w:spacing w:before="220" w:after="40" w:line="276" w:lineRule="auto"/>
      <w:contextualSpacing/>
      <w:outlineLvl w:val="4"/>
    </w:pPr>
    <w:rPr>
      <w:rFonts w:cs="Calibri"/>
      <w:b/>
      <w:color w:val="000000"/>
      <w:lang w:val="es-ES"/>
    </w:rPr>
  </w:style>
  <w:style w:type="paragraph" w:styleId="Ttulo6">
    <w:name w:val="heading 6"/>
    <w:basedOn w:val="Normal"/>
    <w:next w:val="Normal"/>
    <w:link w:val="Ttulo6Car"/>
    <w:rsid w:val="006535A7"/>
    <w:pPr>
      <w:keepNext/>
      <w:keepLines/>
      <w:spacing w:before="200" w:after="40" w:line="276" w:lineRule="auto"/>
      <w:contextualSpacing/>
      <w:outlineLvl w:val="5"/>
    </w:pPr>
    <w:rPr>
      <w:rFonts w:cs="Calibri"/>
      <w:b/>
      <w:color w:val="000000"/>
      <w:sz w:val="20"/>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535A7"/>
    <w:rPr>
      <w:rFonts w:ascii="Calibri" w:eastAsia="Calibri" w:hAnsi="Calibri" w:cs="Calibri"/>
      <w:b/>
      <w:color w:val="000000"/>
      <w:sz w:val="48"/>
      <w:szCs w:val="48"/>
      <w:lang w:val="es-ES"/>
    </w:rPr>
  </w:style>
  <w:style w:type="character" w:customStyle="1" w:styleId="Ttulo2Car">
    <w:name w:val="Título 2 Car"/>
    <w:basedOn w:val="Fuentedeprrafopredeter"/>
    <w:link w:val="Ttulo2"/>
    <w:rsid w:val="006535A7"/>
    <w:rPr>
      <w:rFonts w:ascii="Calibri" w:eastAsia="Calibri" w:hAnsi="Calibri" w:cs="Calibri"/>
      <w:b/>
      <w:color w:val="000000"/>
      <w:sz w:val="36"/>
      <w:szCs w:val="36"/>
      <w:lang w:val="es-ES"/>
    </w:rPr>
  </w:style>
  <w:style w:type="character" w:customStyle="1" w:styleId="Ttulo3Car">
    <w:name w:val="Título 3 Car"/>
    <w:basedOn w:val="Fuentedeprrafopredeter"/>
    <w:link w:val="Ttulo3"/>
    <w:rsid w:val="006535A7"/>
    <w:rPr>
      <w:rFonts w:ascii="Calibri" w:eastAsia="Calibri" w:hAnsi="Calibri" w:cs="Calibri"/>
      <w:b/>
      <w:color w:val="000000"/>
      <w:sz w:val="28"/>
      <w:szCs w:val="28"/>
      <w:lang w:val="es-ES"/>
    </w:rPr>
  </w:style>
  <w:style w:type="character" w:customStyle="1" w:styleId="Ttulo4Car">
    <w:name w:val="Título 4 Car"/>
    <w:basedOn w:val="Fuentedeprrafopredeter"/>
    <w:link w:val="Ttulo4"/>
    <w:rsid w:val="006535A7"/>
    <w:rPr>
      <w:rFonts w:ascii="Calibri" w:eastAsia="Calibri" w:hAnsi="Calibri" w:cs="Times New Roman"/>
      <w:b/>
      <w:sz w:val="18"/>
    </w:rPr>
  </w:style>
  <w:style w:type="character" w:customStyle="1" w:styleId="Ttulo5Car">
    <w:name w:val="Título 5 Car"/>
    <w:basedOn w:val="Fuentedeprrafopredeter"/>
    <w:link w:val="Ttulo5"/>
    <w:rsid w:val="006535A7"/>
    <w:rPr>
      <w:rFonts w:ascii="Calibri" w:eastAsia="Calibri" w:hAnsi="Calibri" w:cs="Calibri"/>
      <w:b/>
      <w:color w:val="000000"/>
      <w:lang w:val="es-ES"/>
    </w:rPr>
  </w:style>
  <w:style w:type="character" w:customStyle="1" w:styleId="Ttulo6Car">
    <w:name w:val="Título 6 Car"/>
    <w:basedOn w:val="Fuentedeprrafopredeter"/>
    <w:link w:val="Ttulo6"/>
    <w:rsid w:val="006535A7"/>
    <w:rPr>
      <w:rFonts w:ascii="Calibri" w:eastAsia="Calibri" w:hAnsi="Calibri" w:cs="Calibri"/>
      <w:b/>
      <w:color w:val="000000"/>
      <w:sz w:val="20"/>
      <w:lang w:val="es-ES"/>
    </w:rPr>
  </w:style>
  <w:style w:type="paragraph" w:styleId="Prrafodelista">
    <w:name w:val="List Paragraph"/>
    <w:aliases w:val="List,titulo 3,Bullets,Ha,Párrafo de lista2,Cuadrícula clara - Énfasis 31,List Paragraph,Párrafo de lista1,Normal. Viñetas,viñetas,HOJA,Bolita,Párrafo de lista4,BOLADEF,Párrafo de lista3,Párrafo de lista21,BOLA,Nivel 1 OS,Figuras,Titulo"/>
    <w:basedOn w:val="Normal"/>
    <w:link w:val="PrrafodelistaCar"/>
    <w:uiPriority w:val="34"/>
    <w:qFormat/>
    <w:rsid w:val="006535A7"/>
    <w:pPr>
      <w:ind w:left="720"/>
      <w:contextualSpacing/>
    </w:pPr>
  </w:style>
  <w:style w:type="character" w:customStyle="1" w:styleId="PrrafodelistaCar">
    <w:name w:val="Párrafo de lista Car"/>
    <w:aliases w:val="List Car,titulo 3 Car,Bullets Car,Ha Car,Párrafo de lista2 Car,Cuadrícula clara - Énfasis 31 Car,List Paragraph Car,Párrafo de lista1 Car,Normal. Viñetas Car,viñetas Car,HOJA Car,Bolita Car,Párrafo de lista4 Car,BOLADEF Car,BOLA Car"/>
    <w:link w:val="Prrafodelista"/>
    <w:uiPriority w:val="34"/>
    <w:qFormat/>
    <w:locked/>
    <w:rsid w:val="006535A7"/>
    <w:rPr>
      <w:rFonts w:ascii="Calibri" w:eastAsia="Calibri" w:hAnsi="Calibri" w:cs="Times New Roman"/>
    </w:rPr>
  </w:style>
  <w:style w:type="character" w:customStyle="1" w:styleId="Estilo1">
    <w:name w:val="Estilo1"/>
    <w:basedOn w:val="Fuentedeprrafopredeter"/>
    <w:uiPriority w:val="1"/>
    <w:qFormat/>
    <w:rsid w:val="006535A7"/>
    <w:rPr>
      <w:rFonts w:ascii="Arial" w:hAnsi="Arial"/>
      <w:sz w:val="22"/>
    </w:rPr>
  </w:style>
  <w:style w:type="paragraph" w:styleId="Encabezado">
    <w:name w:val="header"/>
    <w:aliases w:val="h,h8,h9,h10,h18"/>
    <w:basedOn w:val="Normal"/>
    <w:link w:val="EncabezadoCar"/>
    <w:uiPriority w:val="99"/>
    <w:rsid w:val="006535A7"/>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6535A7"/>
    <w:rPr>
      <w:rFonts w:ascii="Calibri" w:eastAsia="Calibri" w:hAnsi="Calibri" w:cs="Times New Roman"/>
    </w:rPr>
  </w:style>
  <w:style w:type="character" w:styleId="Nmerodepgina">
    <w:name w:val="page number"/>
    <w:basedOn w:val="Fuentedeprrafopredeter"/>
    <w:rsid w:val="006535A7"/>
  </w:style>
  <w:style w:type="paragraph" w:styleId="Textoindependiente3">
    <w:name w:val="Body Text 3"/>
    <w:basedOn w:val="Normal"/>
    <w:link w:val="Textoindependiente3Car"/>
    <w:rsid w:val="006535A7"/>
    <w:pPr>
      <w:jc w:val="both"/>
    </w:pPr>
    <w:rPr>
      <w:lang w:val="es-ES"/>
    </w:rPr>
  </w:style>
  <w:style w:type="character" w:customStyle="1" w:styleId="Textoindependiente3Car">
    <w:name w:val="Texto independiente 3 Car"/>
    <w:basedOn w:val="Fuentedeprrafopredeter"/>
    <w:link w:val="Textoindependiente3"/>
    <w:rsid w:val="006535A7"/>
    <w:rPr>
      <w:rFonts w:ascii="Calibri" w:eastAsia="Calibri" w:hAnsi="Calibri" w:cs="Times New Roman"/>
      <w:lang w:val="es-ES"/>
    </w:rPr>
  </w:style>
  <w:style w:type="table" w:styleId="Tablaconcuadrcula">
    <w:name w:val="Table Grid"/>
    <w:basedOn w:val="Tablanormal"/>
    <w:uiPriority w:val="59"/>
    <w:rsid w:val="006535A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basedOn w:val="Normal"/>
    <w:link w:val="PiedepginaCar"/>
    <w:uiPriority w:val="99"/>
    <w:unhideWhenUsed/>
    <w:rsid w:val="006535A7"/>
    <w:pPr>
      <w:tabs>
        <w:tab w:val="center" w:pos="4419"/>
        <w:tab w:val="right" w:pos="8838"/>
      </w:tabs>
    </w:pPr>
  </w:style>
  <w:style w:type="character" w:customStyle="1" w:styleId="PiedepginaCar">
    <w:name w:val="Pie de página Car"/>
    <w:basedOn w:val="Fuentedeprrafopredeter"/>
    <w:link w:val="Piedepgina"/>
    <w:uiPriority w:val="99"/>
    <w:rsid w:val="006535A7"/>
    <w:rPr>
      <w:rFonts w:ascii="Calibri" w:eastAsia="Calibri" w:hAnsi="Calibri" w:cs="Times New Roman"/>
    </w:rPr>
  </w:style>
  <w:style w:type="character" w:customStyle="1" w:styleId="TextodegloboCar">
    <w:name w:val="Texto de globo Car"/>
    <w:basedOn w:val="Fuentedeprrafopredeter"/>
    <w:link w:val="Textodeglobo"/>
    <w:uiPriority w:val="99"/>
    <w:semiHidden/>
    <w:rsid w:val="006535A7"/>
    <w:rPr>
      <w:rFonts w:ascii="Tahoma" w:eastAsia="Calibri" w:hAnsi="Tahoma" w:cs="Tahoma"/>
      <w:sz w:val="16"/>
      <w:szCs w:val="16"/>
    </w:rPr>
  </w:style>
  <w:style w:type="paragraph" w:styleId="Textodeglobo">
    <w:name w:val="Balloon Text"/>
    <w:basedOn w:val="Normal"/>
    <w:link w:val="TextodegloboCar"/>
    <w:uiPriority w:val="99"/>
    <w:semiHidden/>
    <w:unhideWhenUsed/>
    <w:rsid w:val="006535A7"/>
    <w:rPr>
      <w:rFonts w:ascii="Tahoma" w:hAnsi="Tahoma" w:cs="Tahoma"/>
      <w:sz w:val="16"/>
      <w:szCs w:val="16"/>
    </w:rPr>
  </w:style>
  <w:style w:type="paragraph" w:styleId="Sinespaciado">
    <w:name w:val="No Spacing"/>
    <w:link w:val="SinespaciadoCar"/>
    <w:uiPriority w:val="1"/>
    <w:qFormat/>
    <w:rsid w:val="006535A7"/>
    <w:pPr>
      <w:spacing w:after="0" w:line="240" w:lineRule="auto"/>
      <w:jc w:val="both"/>
    </w:pPr>
    <w:rPr>
      <w:rFonts w:ascii="Arial" w:eastAsia="Calibri" w:hAnsi="Arial" w:cs="Arial"/>
      <w:bCs/>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w:basedOn w:val="Normal"/>
    <w:link w:val="TextoindependienteCar"/>
    <w:uiPriority w:val="99"/>
    <w:unhideWhenUsed/>
    <w:rsid w:val="006535A7"/>
    <w:pPr>
      <w:spacing w:after="120"/>
    </w:p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uiPriority w:val="99"/>
    <w:rsid w:val="006535A7"/>
    <w:rPr>
      <w:rFonts w:ascii="Calibri" w:eastAsia="Calibri" w:hAnsi="Calibri" w:cs="Times New Roman"/>
    </w:rPr>
  </w:style>
  <w:style w:type="paragraph" w:styleId="Ttulo">
    <w:name w:val="Title"/>
    <w:basedOn w:val="Normal"/>
    <w:next w:val="Normal"/>
    <w:link w:val="TtuloCar"/>
    <w:rsid w:val="006535A7"/>
    <w:pPr>
      <w:keepNext/>
      <w:keepLines/>
      <w:spacing w:before="480" w:after="120" w:line="276" w:lineRule="auto"/>
      <w:contextualSpacing/>
    </w:pPr>
    <w:rPr>
      <w:rFonts w:cs="Calibri"/>
      <w:b/>
      <w:color w:val="000000"/>
      <w:sz w:val="72"/>
      <w:szCs w:val="72"/>
      <w:lang w:val="es-ES"/>
    </w:rPr>
  </w:style>
  <w:style w:type="character" w:customStyle="1" w:styleId="TtuloCar">
    <w:name w:val="Título Car"/>
    <w:basedOn w:val="Fuentedeprrafopredeter"/>
    <w:link w:val="Ttulo"/>
    <w:rsid w:val="006535A7"/>
    <w:rPr>
      <w:rFonts w:ascii="Calibri" w:eastAsia="Calibri" w:hAnsi="Calibri" w:cs="Calibri"/>
      <w:b/>
      <w:color w:val="000000"/>
      <w:sz w:val="72"/>
      <w:szCs w:val="72"/>
      <w:lang w:val="es-ES"/>
    </w:rPr>
  </w:style>
  <w:style w:type="paragraph" w:styleId="Subttulo">
    <w:name w:val="Subtitle"/>
    <w:basedOn w:val="Normal"/>
    <w:next w:val="Normal"/>
    <w:link w:val="SubttuloCar"/>
    <w:rsid w:val="006535A7"/>
    <w:pPr>
      <w:keepNext/>
      <w:keepLines/>
      <w:spacing w:before="360" w:after="80" w:line="276" w:lineRule="auto"/>
      <w:contextualSpacing/>
    </w:pPr>
    <w:rPr>
      <w:rFonts w:ascii="Georgia" w:eastAsia="Georgia" w:hAnsi="Georgia" w:cs="Georgia"/>
      <w:i/>
      <w:color w:val="666666"/>
      <w:sz w:val="48"/>
      <w:szCs w:val="48"/>
      <w:lang w:val="es-ES"/>
    </w:rPr>
  </w:style>
  <w:style w:type="character" w:customStyle="1" w:styleId="SubttuloCar">
    <w:name w:val="Subtítulo Car"/>
    <w:basedOn w:val="Fuentedeprrafopredeter"/>
    <w:link w:val="Subttulo"/>
    <w:rsid w:val="006535A7"/>
    <w:rPr>
      <w:rFonts w:ascii="Georgia" w:eastAsia="Georgia" w:hAnsi="Georgia" w:cs="Georgia"/>
      <w:i/>
      <w:color w:val="666666"/>
      <w:sz w:val="48"/>
      <w:szCs w:val="48"/>
      <w:lang w:val="es-ES"/>
    </w:rPr>
  </w:style>
  <w:style w:type="paragraph" w:styleId="NormalWeb">
    <w:name w:val="Normal (Web)"/>
    <w:basedOn w:val="Normal"/>
    <w:uiPriority w:val="99"/>
    <w:unhideWhenUsed/>
    <w:rsid w:val="006535A7"/>
    <w:pPr>
      <w:spacing w:before="100" w:beforeAutospacing="1" w:after="100" w:afterAutospacing="1"/>
    </w:pPr>
    <w:rPr>
      <w:rFonts w:ascii="Times New Roman" w:hAnsi="Times New Roman"/>
      <w:szCs w:val="24"/>
      <w:lang w:eastAsia="es-CO"/>
    </w:rPr>
  </w:style>
  <w:style w:type="paragraph" w:customStyle="1" w:styleId="Prrafodelista11">
    <w:name w:val="Párrafo de lista11"/>
    <w:basedOn w:val="Normal"/>
    <w:uiPriority w:val="99"/>
    <w:rsid w:val="006535A7"/>
    <w:pPr>
      <w:ind w:left="708"/>
    </w:pPr>
    <w:rPr>
      <w:rFonts w:ascii="Times New Roman" w:hAnsi="Times New Roman"/>
      <w:szCs w:val="24"/>
      <w:lang w:val="es-ES"/>
    </w:rPr>
  </w:style>
  <w:style w:type="paragraph" w:customStyle="1" w:styleId="Default">
    <w:name w:val="Default"/>
    <w:rsid w:val="006535A7"/>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apple-converted-space">
    <w:name w:val="apple-converted-space"/>
    <w:basedOn w:val="Fuentedeprrafopredeter"/>
    <w:rsid w:val="006535A7"/>
  </w:style>
  <w:style w:type="paragraph" w:styleId="Textocomentario">
    <w:name w:val="annotation text"/>
    <w:basedOn w:val="Normal"/>
    <w:link w:val="TextocomentarioCar"/>
    <w:uiPriority w:val="99"/>
    <w:unhideWhenUsed/>
    <w:rsid w:val="006535A7"/>
    <w:pPr>
      <w:spacing w:after="200"/>
    </w:pPr>
    <w:rPr>
      <w:rFonts w:cs="Calibri"/>
      <w:color w:val="000000"/>
      <w:sz w:val="20"/>
      <w:lang w:val="es-ES"/>
    </w:rPr>
  </w:style>
  <w:style w:type="character" w:customStyle="1" w:styleId="TextocomentarioCar">
    <w:name w:val="Texto comentario Car"/>
    <w:basedOn w:val="Fuentedeprrafopredeter"/>
    <w:link w:val="Textocomentario"/>
    <w:uiPriority w:val="99"/>
    <w:rsid w:val="006535A7"/>
    <w:rPr>
      <w:rFonts w:ascii="Calibri" w:eastAsia="Calibri" w:hAnsi="Calibri" w:cs="Calibri"/>
      <w:color w:val="000000"/>
      <w:sz w:val="20"/>
      <w:lang w:val="es-ES"/>
    </w:rPr>
  </w:style>
  <w:style w:type="character" w:customStyle="1" w:styleId="AsuntodelcomentarioCar">
    <w:name w:val="Asunto del comentario Car"/>
    <w:link w:val="Asuntodelcomentario"/>
    <w:uiPriority w:val="99"/>
    <w:semiHidden/>
    <w:rsid w:val="006535A7"/>
    <w:rPr>
      <w:rFonts w:ascii="Calibri" w:eastAsia="Calibri" w:hAnsi="Calibri" w:cs="Calibri"/>
      <w:b/>
      <w:bCs/>
      <w:color w:val="000000"/>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535A7"/>
    <w:rPr>
      <w:b/>
      <w:bCs/>
      <w:szCs w:val="20"/>
      <w:lang w:eastAsia="es-ES"/>
    </w:rPr>
  </w:style>
  <w:style w:type="character" w:customStyle="1" w:styleId="AsuntodelcomentarioCar1">
    <w:name w:val="Asunto del comentario Car1"/>
    <w:basedOn w:val="TextocomentarioCar"/>
    <w:uiPriority w:val="99"/>
    <w:semiHidden/>
    <w:rsid w:val="006535A7"/>
    <w:rPr>
      <w:rFonts w:ascii="Calibri" w:eastAsia="Calibri" w:hAnsi="Calibri" w:cs="Calibri"/>
      <w:b/>
      <w:bCs/>
      <w:color w:val="000000"/>
      <w:sz w:val="20"/>
      <w:lang w:val="es-ES"/>
    </w:rPr>
  </w:style>
  <w:style w:type="paragraph" w:styleId="Textonotapie">
    <w:name w:val="footnote text"/>
    <w:basedOn w:val="Normal"/>
    <w:link w:val="TextonotapieCar"/>
    <w:uiPriority w:val="99"/>
    <w:unhideWhenUsed/>
    <w:rsid w:val="006535A7"/>
    <w:rPr>
      <w:sz w:val="20"/>
    </w:rPr>
  </w:style>
  <w:style w:type="character" w:customStyle="1" w:styleId="TextonotapieCar">
    <w:name w:val="Texto nota pie Car"/>
    <w:basedOn w:val="Fuentedeprrafopredeter"/>
    <w:link w:val="Textonotapie"/>
    <w:uiPriority w:val="99"/>
    <w:rsid w:val="006535A7"/>
    <w:rPr>
      <w:rFonts w:ascii="Calibri" w:eastAsia="Calibri" w:hAnsi="Calibri" w:cs="Times New Roman"/>
      <w:sz w:val="20"/>
    </w:rPr>
  </w:style>
  <w:style w:type="character" w:styleId="Textoennegrita">
    <w:name w:val="Strong"/>
    <w:uiPriority w:val="22"/>
    <w:qFormat/>
    <w:rsid w:val="006535A7"/>
    <w:rPr>
      <w:b/>
      <w:bCs/>
    </w:rPr>
  </w:style>
  <w:style w:type="paragraph" w:customStyle="1" w:styleId="Listavistosa-nfasis11">
    <w:name w:val="Lista vistosa - Énfasis 11"/>
    <w:basedOn w:val="Normal"/>
    <w:uiPriority w:val="34"/>
    <w:qFormat/>
    <w:rsid w:val="006535A7"/>
    <w:pPr>
      <w:spacing w:after="200" w:line="276" w:lineRule="auto"/>
      <w:ind w:left="720"/>
      <w:contextualSpacing/>
    </w:pPr>
    <w:rPr>
      <w:rFonts w:eastAsia="MS Mincho"/>
      <w:lang w:eastAsia="es-CO"/>
    </w:rPr>
  </w:style>
  <w:style w:type="character" w:styleId="Hipervnculo">
    <w:name w:val="Hyperlink"/>
    <w:uiPriority w:val="99"/>
    <w:unhideWhenUsed/>
    <w:rsid w:val="006535A7"/>
    <w:rPr>
      <w:color w:val="0000FF"/>
      <w:u w:val="single"/>
    </w:rPr>
  </w:style>
  <w:style w:type="character" w:customStyle="1" w:styleId="Ninguno">
    <w:name w:val="Ninguno"/>
    <w:rsid w:val="006535A7"/>
    <w:rPr>
      <w:lang w:val="es-ES_tradnl"/>
    </w:rPr>
  </w:style>
  <w:style w:type="paragraph" w:customStyle="1" w:styleId="CuerpoA">
    <w:name w:val="Cuerpo A"/>
    <w:rsid w:val="006535A7"/>
    <w:pPr>
      <w:pBdr>
        <w:top w:val="nil"/>
        <w:left w:val="nil"/>
        <w:bottom w:val="nil"/>
        <w:right w:val="nil"/>
        <w:between w:val="nil"/>
        <w:bar w:val="nil"/>
      </w:pBdr>
      <w:suppressAutoHyphens/>
      <w:spacing w:after="0" w:line="240" w:lineRule="auto"/>
      <w:jc w:val="both"/>
    </w:pPr>
    <w:rPr>
      <w:rFonts w:ascii="Calibri" w:eastAsia="Calibri" w:hAnsi="Calibri" w:cs="Calibri"/>
      <w:color w:val="000000"/>
      <w:u w:color="000000"/>
      <w:bdr w:val="nil"/>
      <w:lang w:eastAsia="es-CO"/>
    </w:rPr>
  </w:style>
  <w:style w:type="paragraph" w:customStyle="1" w:styleId="Cuerpo">
    <w:name w:val="Cuerpo"/>
    <w:rsid w:val="006535A7"/>
    <w:pPr>
      <w:pBdr>
        <w:top w:val="nil"/>
        <w:left w:val="nil"/>
        <w:bottom w:val="nil"/>
        <w:right w:val="nil"/>
        <w:between w:val="nil"/>
        <w:bar w:val="nil"/>
      </w:pBdr>
      <w:spacing w:after="0" w:line="240" w:lineRule="auto"/>
    </w:pPr>
    <w:rPr>
      <w:rFonts w:ascii="Calibri" w:eastAsia="Calibri" w:hAnsi="Calibri" w:cs="Calibri"/>
      <w:color w:val="000000"/>
      <w:u w:color="000000"/>
      <w:bdr w:val="nil"/>
      <w:lang w:eastAsia="es-CO"/>
    </w:rPr>
  </w:style>
  <w:style w:type="character" w:styleId="Refdenotaalpie">
    <w:name w:val="footnote reference"/>
    <w:uiPriority w:val="99"/>
    <w:semiHidden/>
    <w:unhideWhenUsed/>
    <w:rsid w:val="006535A7"/>
    <w:rPr>
      <w:vertAlign w:val="superscript"/>
    </w:rPr>
  </w:style>
  <w:style w:type="character" w:styleId="Textodelmarcadordeposicin">
    <w:name w:val="Placeholder Text"/>
    <w:basedOn w:val="Fuentedeprrafopredeter"/>
    <w:uiPriority w:val="99"/>
    <w:semiHidden/>
    <w:rsid w:val="006535A7"/>
    <w:rPr>
      <w:color w:val="808080"/>
    </w:rPr>
  </w:style>
  <w:style w:type="character" w:customStyle="1" w:styleId="Estilo2">
    <w:name w:val="Estilo2"/>
    <w:basedOn w:val="Fuentedeprrafopredeter"/>
    <w:uiPriority w:val="1"/>
    <w:rsid w:val="006535A7"/>
    <w:rPr>
      <w:b/>
    </w:rPr>
  </w:style>
  <w:style w:type="character" w:customStyle="1" w:styleId="Estilo3">
    <w:name w:val="Estilo3"/>
    <w:basedOn w:val="Fuentedeprrafopredeter"/>
    <w:uiPriority w:val="1"/>
    <w:rsid w:val="006535A7"/>
    <w:rPr>
      <w:rFonts w:ascii="Arial" w:hAnsi="Arial"/>
      <w:b/>
      <w:sz w:val="22"/>
    </w:rPr>
  </w:style>
  <w:style w:type="character" w:customStyle="1" w:styleId="Estilo4">
    <w:name w:val="Estilo4"/>
    <w:basedOn w:val="Fuentedeprrafopredeter"/>
    <w:uiPriority w:val="1"/>
    <w:rsid w:val="006535A7"/>
    <w:rPr>
      <w:b/>
    </w:rPr>
  </w:style>
  <w:style w:type="character" w:customStyle="1" w:styleId="Estilo10">
    <w:name w:val="Estilo 1"/>
    <w:basedOn w:val="Fuentedeprrafopredeter"/>
    <w:uiPriority w:val="1"/>
    <w:qFormat/>
    <w:rsid w:val="006535A7"/>
    <w:rPr>
      <w:rFonts w:ascii="Arial" w:hAnsi="Arial"/>
      <w:b/>
      <w:sz w:val="22"/>
    </w:rPr>
  </w:style>
  <w:style w:type="character" w:customStyle="1" w:styleId="Estilo5">
    <w:name w:val="Estilo5"/>
    <w:basedOn w:val="Fuentedeprrafopredeter"/>
    <w:uiPriority w:val="1"/>
    <w:rsid w:val="006535A7"/>
    <w:rPr>
      <w:b/>
    </w:rPr>
  </w:style>
  <w:style w:type="character" w:customStyle="1" w:styleId="Estilo6">
    <w:name w:val="Estilo6"/>
    <w:basedOn w:val="Fuentedeprrafopredeter"/>
    <w:uiPriority w:val="1"/>
    <w:rsid w:val="006535A7"/>
    <w:rPr>
      <w:rFonts w:ascii="Arial" w:hAnsi="Arial"/>
      <w:b/>
      <w:sz w:val="22"/>
    </w:rPr>
  </w:style>
  <w:style w:type="paragraph" w:customStyle="1" w:styleId="Estilo7">
    <w:name w:val="Estilo7"/>
    <w:basedOn w:val="Normal"/>
    <w:link w:val="Estilo7Car"/>
    <w:rsid w:val="006535A7"/>
    <w:rPr>
      <w:rFonts w:ascii="Arial" w:hAnsi="Arial"/>
    </w:rPr>
  </w:style>
  <w:style w:type="character" w:customStyle="1" w:styleId="Estilo7Car">
    <w:name w:val="Estilo7 Car"/>
    <w:basedOn w:val="Fuentedeprrafopredeter"/>
    <w:link w:val="Estilo7"/>
    <w:rsid w:val="006535A7"/>
    <w:rPr>
      <w:rFonts w:ascii="Arial" w:eastAsia="Calibri" w:hAnsi="Arial" w:cs="Times New Roman"/>
    </w:rPr>
  </w:style>
  <w:style w:type="character" w:customStyle="1" w:styleId="Estilo8">
    <w:name w:val="Estilo8"/>
    <w:basedOn w:val="Fuentedeprrafopredeter"/>
    <w:uiPriority w:val="1"/>
    <w:rsid w:val="006535A7"/>
    <w:rPr>
      <w:b/>
    </w:rPr>
  </w:style>
  <w:style w:type="character" w:customStyle="1" w:styleId="Estilo9">
    <w:name w:val="Estilo9"/>
    <w:basedOn w:val="Estilo1"/>
    <w:uiPriority w:val="1"/>
    <w:rsid w:val="006535A7"/>
    <w:rPr>
      <w:rFonts w:ascii="Arial" w:hAnsi="Arial"/>
      <w:sz w:val="22"/>
    </w:rPr>
  </w:style>
  <w:style w:type="character" w:customStyle="1" w:styleId="Estilo100">
    <w:name w:val="Estilo10"/>
    <w:basedOn w:val="Fuentedeprrafopredeter"/>
    <w:uiPriority w:val="1"/>
    <w:rsid w:val="006535A7"/>
    <w:rPr>
      <w:b w:val="0"/>
    </w:rPr>
  </w:style>
  <w:style w:type="character" w:customStyle="1" w:styleId="Estilo11">
    <w:name w:val="Estilo11"/>
    <w:basedOn w:val="Fuentedeprrafopredeter"/>
    <w:uiPriority w:val="1"/>
    <w:rsid w:val="006535A7"/>
    <w:rPr>
      <w:rFonts w:ascii="Arial" w:hAnsi="Arial"/>
      <w:b w:val="0"/>
      <w:sz w:val="22"/>
    </w:rPr>
  </w:style>
  <w:style w:type="character" w:customStyle="1" w:styleId="Estilo12">
    <w:name w:val="Estilo12"/>
    <w:basedOn w:val="Estilo1"/>
    <w:uiPriority w:val="1"/>
    <w:rsid w:val="006535A7"/>
    <w:rPr>
      <w:rFonts w:ascii="Arial" w:hAnsi="Arial"/>
      <w:sz w:val="22"/>
    </w:rPr>
  </w:style>
  <w:style w:type="paragraph" w:customStyle="1" w:styleId="Textopredeterminado">
    <w:name w:val="Texto predeterminado"/>
    <w:basedOn w:val="Normal"/>
    <w:link w:val="TextopredeterminadoCar"/>
    <w:rsid w:val="006535A7"/>
    <w:rPr>
      <w:rFonts w:ascii="Times New Roman" w:eastAsia="Times New Roman" w:hAnsi="Times New Roman"/>
      <w:sz w:val="24"/>
      <w:szCs w:val="20"/>
      <w:lang w:val="en-US" w:eastAsia="es-ES"/>
    </w:rPr>
  </w:style>
  <w:style w:type="character" w:customStyle="1" w:styleId="TextopredeterminadoCar">
    <w:name w:val="Texto predeterminado Car"/>
    <w:link w:val="Textopredeterminado"/>
    <w:locked/>
    <w:rsid w:val="006535A7"/>
    <w:rPr>
      <w:rFonts w:ascii="Times New Roman" w:eastAsia="Times New Roman" w:hAnsi="Times New Roman" w:cs="Times New Roman"/>
      <w:sz w:val="24"/>
      <w:szCs w:val="20"/>
      <w:lang w:val="en-US" w:eastAsia="es-ES"/>
    </w:rPr>
  </w:style>
  <w:style w:type="character" w:customStyle="1" w:styleId="Estilo13">
    <w:name w:val="Estilo13"/>
    <w:basedOn w:val="Fuentedeprrafopredeter"/>
    <w:uiPriority w:val="1"/>
    <w:rsid w:val="006535A7"/>
    <w:rPr>
      <w:rFonts w:ascii="Arial" w:hAnsi="Arial"/>
      <w:b/>
      <w:sz w:val="22"/>
    </w:rPr>
  </w:style>
  <w:style w:type="paragraph" w:customStyle="1" w:styleId="Textoindependiente21">
    <w:name w:val="Texto independiente 21"/>
    <w:basedOn w:val="Normal"/>
    <w:rsid w:val="00B413AA"/>
    <w:pPr>
      <w:overflowPunct w:val="0"/>
      <w:autoSpaceDE w:val="0"/>
      <w:autoSpaceDN w:val="0"/>
      <w:adjustRightInd w:val="0"/>
      <w:ind w:left="708"/>
      <w:jc w:val="both"/>
      <w:textAlignment w:val="baseline"/>
    </w:pPr>
    <w:rPr>
      <w:rFonts w:ascii="Times New Roman" w:eastAsia="Times New Roman" w:hAnsi="Times New Roman"/>
      <w:sz w:val="24"/>
      <w:szCs w:val="20"/>
      <w:lang w:eastAsia="es-CO"/>
    </w:rPr>
  </w:style>
  <w:style w:type="character" w:customStyle="1" w:styleId="SinespaciadoCar">
    <w:name w:val="Sin espaciado Car"/>
    <w:link w:val="Sinespaciado"/>
    <w:uiPriority w:val="1"/>
    <w:rsid w:val="00F1696E"/>
    <w:rPr>
      <w:rFonts w:ascii="Arial" w:eastAsia="Calibri" w:hAnsi="Arial" w:cs="Arial"/>
      <w:bCs/>
    </w:rPr>
  </w:style>
  <w:style w:type="table" w:customStyle="1" w:styleId="TableGrid">
    <w:name w:val="TableGrid"/>
    <w:rsid w:val="0078463A"/>
    <w:pPr>
      <w:spacing w:after="0" w:line="240" w:lineRule="auto"/>
    </w:pPr>
    <w:rPr>
      <w:rFonts w:eastAsiaTheme="minorEastAsia"/>
      <w:lang w:val="en-US"/>
    </w:rPr>
    <w:tblPr>
      <w:tblCellMar>
        <w:top w:w="0" w:type="dxa"/>
        <w:left w:w="0" w:type="dxa"/>
        <w:bottom w:w="0" w:type="dxa"/>
        <w:right w:w="0" w:type="dxa"/>
      </w:tblCellMar>
    </w:tblPr>
  </w:style>
  <w:style w:type="paragraph" w:customStyle="1" w:styleId="Textocorrido">
    <w:name w:val="Texto corrido"/>
    <w:basedOn w:val="Normal"/>
    <w:qFormat/>
    <w:rsid w:val="00916F9A"/>
    <w:pPr>
      <w:jc w:val="both"/>
    </w:pPr>
    <w:rPr>
      <w:rFonts w:ascii="Catamaran" w:eastAsia="Times New Roman" w:hAnsi="Catamaran" w:cs="Catamaran"/>
      <w:color w:val="1A3359"/>
      <w:sz w:val="21"/>
      <w:szCs w:val="21"/>
      <w:lang w:eastAsia="es-ES_tradnl"/>
    </w:rPr>
  </w:style>
  <w:style w:type="character" w:customStyle="1" w:styleId="markedcontent">
    <w:name w:val="markedcontent"/>
    <w:basedOn w:val="Fuentedeprrafopredeter"/>
    <w:rsid w:val="003D37D6"/>
  </w:style>
  <w:style w:type="table" w:customStyle="1" w:styleId="TableGrid1">
    <w:name w:val="TableGrid1"/>
    <w:rsid w:val="005912D6"/>
    <w:pPr>
      <w:spacing w:after="0" w:line="240" w:lineRule="auto"/>
    </w:pPr>
    <w:rPr>
      <w:rFonts w:eastAsia="Times New Roman"/>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96874146">
      <w:bodyDiv w:val="1"/>
      <w:marLeft w:val="0"/>
      <w:marRight w:val="0"/>
      <w:marTop w:val="0"/>
      <w:marBottom w:val="0"/>
      <w:divBdr>
        <w:top w:val="none" w:sz="0" w:space="0" w:color="auto"/>
        <w:left w:val="none" w:sz="0" w:space="0" w:color="auto"/>
        <w:bottom w:val="none" w:sz="0" w:space="0" w:color="auto"/>
        <w:right w:val="none" w:sz="0" w:space="0" w:color="auto"/>
      </w:divBdr>
    </w:div>
    <w:div w:id="166219003">
      <w:bodyDiv w:val="1"/>
      <w:marLeft w:val="0"/>
      <w:marRight w:val="0"/>
      <w:marTop w:val="0"/>
      <w:marBottom w:val="0"/>
      <w:divBdr>
        <w:top w:val="none" w:sz="0" w:space="0" w:color="auto"/>
        <w:left w:val="none" w:sz="0" w:space="0" w:color="auto"/>
        <w:bottom w:val="none" w:sz="0" w:space="0" w:color="auto"/>
        <w:right w:val="none" w:sz="0" w:space="0" w:color="auto"/>
      </w:divBdr>
    </w:div>
    <w:div w:id="437137125">
      <w:bodyDiv w:val="1"/>
      <w:marLeft w:val="0"/>
      <w:marRight w:val="0"/>
      <w:marTop w:val="0"/>
      <w:marBottom w:val="0"/>
      <w:divBdr>
        <w:top w:val="none" w:sz="0" w:space="0" w:color="auto"/>
        <w:left w:val="none" w:sz="0" w:space="0" w:color="auto"/>
        <w:bottom w:val="none" w:sz="0" w:space="0" w:color="auto"/>
        <w:right w:val="none" w:sz="0" w:space="0" w:color="auto"/>
      </w:divBdr>
    </w:div>
    <w:div w:id="522329901">
      <w:bodyDiv w:val="1"/>
      <w:marLeft w:val="0"/>
      <w:marRight w:val="0"/>
      <w:marTop w:val="0"/>
      <w:marBottom w:val="0"/>
      <w:divBdr>
        <w:top w:val="none" w:sz="0" w:space="0" w:color="auto"/>
        <w:left w:val="none" w:sz="0" w:space="0" w:color="auto"/>
        <w:bottom w:val="none" w:sz="0" w:space="0" w:color="auto"/>
        <w:right w:val="none" w:sz="0" w:space="0" w:color="auto"/>
      </w:divBdr>
    </w:div>
    <w:div w:id="661275972">
      <w:bodyDiv w:val="1"/>
      <w:marLeft w:val="0"/>
      <w:marRight w:val="0"/>
      <w:marTop w:val="0"/>
      <w:marBottom w:val="0"/>
      <w:divBdr>
        <w:top w:val="none" w:sz="0" w:space="0" w:color="auto"/>
        <w:left w:val="none" w:sz="0" w:space="0" w:color="auto"/>
        <w:bottom w:val="none" w:sz="0" w:space="0" w:color="auto"/>
        <w:right w:val="none" w:sz="0" w:space="0" w:color="auto"/>
      </w:divBdr>
    </w:div>
    <w:div w:id="801115590">
      <w:bodyDiv w:val="1"/>
      <w:marLeft w:val="0"/>
      <w:marRight w:val="0"/>
      <w:marTop w:val="0"/>
      <w:marBottom w:val="0"/>
      <w:divBdr>
        <w:top w:val="none" w:sz="0" w:space="0" w:color="auto"/>
        <w:left w:val="none" w:sz="0" w:space="0" w:color="auto"/>
        <w:bottom w:val="none" w:sz="0" w:space="0" w:color="auto"/>
        <w:right w:val="none" w:sz="0" w:space="0" w:color="auto"/>
      </w:divBdr>
    </w:div>
    <w:div w:id="1268197730">
      <w:bodyDiv w:val="1"/>
      <w:marLeft w:val="0"/>
      <w:marRight w:val="0"/>
      <w:marTop w:val="0"/>
      <w:marBottom w:val="0"/>
      <w:divBdr>
        <w:top w:val="none" w:sz="0" w:space="0" w:color="auto"/>
        <w:left w:val="none" w:sz="0" w:space="0" w:color="auto"/>
        <w:bottom w:val="none" w:sz="0" w:space="0" w:color="auto"/>
        <w:right w:val="none" w:sz="0" w:space="0" w:color="auto"/>
      </w:divBdr>
    </w:div>
    <w:div w:id="153997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B4A5E0F9FD7400383E62B1318FCAE19"/>
        <w:category>
          <w:name w:val="General"/>
          <w:gallery w:val="placeholder"/>
        </w:category>
        <w:types>
          <w:type w:val="bbPlcHdr"/>
        </w:types>
        <w:behaviors>
          <w:behavior w:val="content"/>
        </w:behaviors>
        <w:guid w:val="{4E6BCE68-0225-417B-9DC2-3B67FA1E805C}"/>
      </w:docPartPr>
      <w:docPartBody>
        <w:p w:rsidR="00A60AEE" w:rsidRDefault="00A60AEE" w:rsidP="00A60AEE">
          <w:pPr>
            <w:pStyle w:val="7B4A5E0F9FD7400383E62B1318FCAE19"/>
          </w:pPr>
          <w:r w:rsidRPr="006B0F91">
            <w:rPr>
              <w:rStyle w:val="Textodelmarcadordeposicin"/>
              <w:rFonts w:ascii="Times New Roman" w:hAnsi="Times New Roman"/>
              <w:b/>
              <w:color w:val="FF0000"/>
            </w:rPr>
            <w:t>Haga clic aquí</w:t>
          </w:r>
          <w:r w:rsidRPr="006B0F91">
            <w:rPr>
              <w:rStyle w:val="Textodelmarcadordeposicin"/>
              <w:rFonts w:ascii="Times New Roman" w:hAnsi="Times New Roman"/>
              <w:color w:val="FF0000"/>
            </w:rPr>
            <w:t xml:space="preserve"> </w:t>
          </w:r>
          <w:r>
            <w:rPr>
              <w:rStyle w:val="Textodelmarcadordeposicin"/>
              <w:rFonts w:ascii="Times New Roman" w:hAnsi="Times New Roman"/>
              <w:color w:val="FF0000"/>
            </w:rPr>
            <w:t>para ingresar la primer parte de la Matriz de Riesgos del proceso</w:t>
          </w:r>
        </w:p>
      </w:docPartBody>
    </w:docPart>
    <w:docPart>
      <w:docPartPr>
        <w:name w:val="C646034005024E99B38CC1D7A9A1E285"/>
        <w:category>
          <w:name w:val="General"/>
          <w:gallery w:val="placeholder"/>
        </w:category>
        <w:types>
          <w:type w:val="bbPlcHdr"/>
        </w:types>
        <w:behaviors>
          <w:behavior w:val="content"/>
        </w:behaviors>
        <w:guid w:val="{14516FEE-55CE-4346-98FC-9E5CE3F8B131}"/>
      </w:docPartPr>
      <w:docPartBody>
        <w:p w:rsidR="00232BC4" w:rsidRDefault="002371A7" w:rsidP="002371A7">
          <w:pPr>
            <w:pStyle w:val="C646034005024E99B38CC1D7A9A1E285"/>
          </w:pPr>
          <w:r w:rsidRPr="005E2D07">
            <w:rPr>
              <w:rStyle w:val="Textodelmarcadordeposicin"/>
            </w:rPr>
            <w:t>Haga clic o pulse aquí para escribir texto.</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tamaran">
    <w:altName w:val="Nirmala UI"/>
    <w:charset w:val="00"/>
    <w:family w:val="auto"/>
    <w:pitch w:val="variable"/>
    <w:sig w:usb0="001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A60AEE"/>
    <w:rsid w:val="000A3EA9"/>
    <w:rsid w:val="001507B8"/>
    <w:rsid w:val="00232BC4"/>
    <w:rsid w:val="002371A7"/>
    <w:rsid w:val="002F6EF6"/>
    <w:rsid w:val="00374CCF"/>
    <w:rsid w:val="0062597A"/>
    <w:rsid w:val="0068347E"/>
    <w:rsid w:val="0068383D"/>
    <w:rsid w:val="0098387C"/>
    <w:rsid w:val="00A60AEE"/>
    <w:rsid w:val="00A73D98"/>
    <w:rsid w:val="00A823CA"/>
    <w:rsid w:val="00AC7536"/>
    <w:rsid w:val="00B15A87"/>
    <w:rsid w:val="00DF5E99"/>
    <w:rsid w:val="00DF6A9A"/>
    <w:rsid w:val="00E03CE4"/>
    <w:rsid w:val="00E524AC"/>
    <w:rsid w:val="00F70201"/>
    <w:rsid w:val="00F76A07"/>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387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371A7"/>
    <w:rPr>
      <w:color w:val="808080"/>
    </w:rPr>
  </w:style>
  <w:style w:type="paragraph" w:customStyle="1" w:styleId="FD1FC221CBFD4D2480F839F9B82AD349">
    <w:name w:val="FD1FC221CBFD4D2480F839F9B82AD349"/>
    <w:rsid w:val="00A60AEE"/>
  </w:style>
  <w:style w:type="paragraph" w:customStyle="1" w:styleId="AC2085CCE13A47DE836B681E49DF07A6">
    <w:name w:val="AC2085CCE13A47DE836B681E49DF07A6"/>
    <w:rsid w:val="00A60AEE"/>
  </w:style>
  <w:style w:type="paragraph" w:customStyle="1" w:styleId="B3AB22360AD04A0B878434291D79A2F0">
    <w:name w:val="B3AB22360AD04A0B878434291D79A2F0"/>
    <w:rsid w:val="00A60AEE"/>
  </w:style>
  <w:style w:type="paragraph" w:customStyle="1" w:styleId="9D0901892EE8409FA0D6FA4690331822">
    <w:name w:val="9D0901892EE8409FA0D6FA4690331822"/>
    <w:rsid w:val="00A60AEE"/>
  </w:style>
  <w:style w:type="paragraph" w:customStyle="1" w:styleId="7F1AA0D23E2D487EB56E80B7F2AF96D5">
    <w:name w:val="7F1AA0D23E2D487EB56E80B7F2AF96D5"/>
    <w:rsid w:val="00A60AEE"/>
  </w:style>
  <w:style w:type="paragraph" w:customStyle="1" w:styleId="2E96358B028C41DAAD4308B1198E1024">
    <w:name w:val="2E96358B028C41DAAD4308B1198E1024"/>
    <w:rsid w:val="00A60AEE"/>
  </w:style>
  <w:style w:type="paragraph" w:customStyle="1" w:styleId="4F1458E7C9314839AF1BFBA5BA537441">
    <w:name w:val="4F1458E7C9314839AF1BFBA5BA537441"/>
    <w:rsid w:val="00A60AEE"/>
  </w:style>
  <w:style w:type="paragraph" w:customStyle="1" w:styleId="C42FD01073B546EA8AAAD9BDCC364D99">
    <w:name w:val="C42FD01073B546EA8AAAD9BDCC364D99"/>
    <w:rsid w:val="00A60AEE"/>
  </w:style>
  <w:style w:type="paragraph" w:customStyle="1" w:styleId="AD400D75B7094F6CA5EA7D4DB37582C3">
    <w:name w:val="AD400D75B7094F6CA5EA7D4DB37582C3"/>
    <w:rsid w:val="00A60AEE"/>
  </w:style>
  <w:style w:type="character" w:customStyle="1" w:styleId="Estilo1">
    <w:name w:val="Estilo1"/>
    <w:basedOn w:val="Fuentedeprrafopredeter"/>
    <w:uiPriority w:val="1"/>
    <w:qFormat/>
    <w:rsid w:val="00F70201"/>
    <w:rPr>
      <w:rFonts w:ascii="Arial" w:hAnsi="Arial"/>
      <w:sz w:val="22"/>
    </w:rPr>
  </w:style>
  <w:style w:type="paragraph" w:customStyle="1" w:styleId="DE50638C24A84728A3A7A1BD05732079">
    <w:name w:val="DE50638C24A84728A3A7A1BD05732079"/>
    <w:rsid w:val="00A60AEE"/>
  </w:style>
  <w:style w:type="paragraph" w:customStyle="1" w:styleId="390410C4EB174A3989E0B48417657624">
    <w:name w:val="390410C4EB174A3989E0B48417657624"/>
    <w:rsid w:val="00A60AEE"/>
  </w:style>
  <w:style w:type="paragraph" w:customStyle="1" w:styleId="142097282A0E4903BC3FA3D8A1C4EF6E">
    <w:name w:val="142097282A0E4903BC3FA3D8A1C4EF6E"/>
    <w:rsid w:val="00A60AEE"/>
  </w:style>
  <w:style w:type="paragraph" w:customStyle="1" w:styleId="AE4104F8AF82456E95FFA7563D0F615A">
    <w:name w:val="AE4104F8AF82456E95FFA7563D0F615A"/>
    <w:rsid w:val="00A60AEE"/>
  </w:style>
  <w:style w:type="paragraph" w:customStyle="1" w:styleId="6E888C9CD6FA46CA9710EA5A3D52336B">
    <w:name w:val="6E888C9CD6FA46CA9710EA5A3D52336B"/>
    <w:rsid w:val="00A60AEE"/>
  </w:style>
  <w:style w:type="paragraph" w:customStyle="1" w:styleId="03213D8D1FF941EF92EC398A0B3B9B93">
    <w:name w:val="03213D8D1FF941EF92EC398A0B3B9B93"/>
    <w:rsid w:val="00A60AEE"/>
  </w:style>
  <w:style w:type="paragraph" w:customStyle="1" w:styleId="723B7204ABF6451ABD61EDB9617BE9A9">
    <w:name w:val="723B7204ABF6451ABD61EDB9617BE9A9"/>
    <w:rsid w:val="00A60AEE"/>
  </w:style>
  <w:style w:type="paragraph" w:customStyle="1" w:styleId="23706C81CD8E4D41BA8CA9C7922B515A">
    <w:name w:val="23706C81CD8E4D41BA8CA9C7922B515A"/>
    <w:rsid w:val="00A60AEE"/>
  </w:style>
  <w:style w:type="paragraph" w:customStyle="1" w:styleId="BBD4F02B81A74DE7BA7384DA4A77DD36">
    <w:name w:val="BBD4F02B81A74DE7BA7384DA4A77DD36"/>
    <w:rsid w:val="00A60AEE"/>
  </w:style>
  <w:style w:type="paragraph" w:customStyle="1" w:styleId="F2CA5D8B72D24C6C9B5CD6FC43E661C7">
    <w:name w:val="F2CA5D8B72D24C6C9B5CD6FC43E661C7"/>
    <w:rsid w:val="00A60AEE"/>
  </w:style>
  <w:style w:type="paragraph" w:customStyle="1" w:styleId="FD2F2C36657E4B0AB30230361D217ADB">
    <w:name w:val="FD2F2C36657E4B0AB30230361D217ADB"/>
    <w:rsid w:val="00A60AEE"/>
  </w:style>
  <w:style w:type="paragraph" w:customStyle="1" w:styleId="4642FAF373544338B057789DDF34584A">
    <w:name w:val="4642FAF373544338B057789DDF34584A"/>
    <w:rsid w:val="00A60AEE"/>
  </w:style>
  <w:style w:type="paragraph" w:customStyle="1" w:styleId="9E64C01251EF492EAFD7C196347962B1">
    <w:name w:val="9E64C01251EF492EAFD7C196347962B1"/>
    <w:rsid w:val="00A60AEE"/>
  </w:style>
  <w:style w:type="paragraph" w:customStyle="1" w:styleId="B6EA393E2AE34439A26CB6199FD92B17">
    <w:name w:val="B6EA393E2AE34439A26CB6199FD92B17"/>
    <w:rsid w:val="00A60AEE"/>
  </w:style>
  <w:style w:type="paragraph" w:customStyle="1" w:styleId="7B4A5E0F9FD7400383E62B1318FCAE19">
    <w:name w:val="7B4A5E0F9FD7400383E62B1318FCAE19"/>
    <w:rsid w:val="00A60AEE"/>
  </w:style>
  <w:style w:type="paragraph" w:customStyle="1" w:styleId="6F4A279AE0CF4141B335942AA91B5E78">
    <w:name w:val="6F4A279AE0CF4141B335942AA91B5E78"/>
    <w:rsid w:val="00A60AEE"/>
  </w:style>
  <w:style w:type="paragraph" w:customStyle="1" w:styleId="B434C8ACC6804F779314F0A76D268FFE">
    <w:name w:val="B434C8ACC6804F779314F0A76D268FFE"/>
    <w:rsid w:val="00A60AEE"/>
  </w:style>
  <w:style w:type="paragraph" w:customStyle="1" w:styleId="24A40995530B40108B04C5242F7B4D00">
    <w:name w:val="24A40995530B40108B04C5242F7B4D00"/>
    <w:rsid w:val="00A60AEE"/>
  </w:style>
  <w:style w:type="paragraph" w:customStyle="1" w:styleId="19A901FF4F584587BC4C3E93958C41A5">
    <w:name w:val="19A901FF4F584587BC4C3E93958C41A5"/>
    <w:rsid w:val="00A60AEE"/>
  </w:style>
  <w:style w:type="paragraph" w:customStyle="1" w:styleId="0A8454C3B7A74802BE69AF16668DD908">
    <w:name w:val="0A8454C3B7A74802BE69AF16668DD908"/>
    <w:rsid w:val="00A60AEE"/>
  </w:style>
  <w:style w:type="paragraph" w:customStyle="1" w:styleId="2F0052771ABF46E184C6E635867F0D4F">
    <w:name w:val="2F0052771ABF46E184C6E635867F0D4F"/>
    <w:rsid w:val="00A60AEE"/>
  </w:style>
  <w:style w:type="paragraph" w:customStyle="1" w:styleId="BA8069248D244C29A33E28FC9F4599A4">
    <w:name w:val="BA8069248D244C29A33E28FC9F4599A4"/>
    <w:rsid w:val="00A60AEE"/>
  </w:style>
  <w:style w:type="paragraph" w:customStyle="1" w:styleId="F15D26381E374E9E907B92D78B09B0D4">
    <w:name w:val="F15D26381E374E9E907B92D78B09B0D4"/>
    <w:rsid w:val="00A60AEE"/>
  </w:style>
  <w:style w:type="paragraph" w:customStyle="1" w:styleId="851E09B01469450A8228C4D56A151DE5">
    <w:name w:val="851E09B01469450A8228C4D56A151DE5"/>
    <w:rsid w:val="00A60AEE"/>
  </w:style>
  <w:style w:type="paragraph" w:customStyle="1" w:styleId="3AD8E9E7554B44F79B3BA7B353CCE803">
    <w:name w:val="3AD8E9E7554B44F79B3BA7B353CCE803"/>
    <w:rsid w:val="00F70201"/>
    <w:rPr>
      <w:lang w:val="en-US" w:eastAsia="en-US"/>
    </w:rPr>
  </w:style>
  <w:style w:type="paragraph" w:customStyle="1" w:styleId="5FF3B57314FD4A4DAC79F9F0BF9AF510">
    <w:name w:val="5FF3B57314FD4A4DAC79F9F0BF9AF510"/>
    <w:rsid w:val="00F70201"/>
    <w:rPr>
      <w:lang w:val="en-US" w:eastAsia="en-US"/>
    </w:rPr>
  </w:style>
  <w:style w:type="paragraph" w:customStyle="1" w:styleId="C646034005024E99B38CC1D7A9A1E285">
    <w:name w:val="C646034005024E99B38CC1D7A9A1E285"/>
    <w:rsid w:val="002371A7"/>
    <w:pPr>
      <w:spacing w:after="200" w:line="276"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20</Pages>
  <Words>6496</Words>
  <Characters>35732</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42144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olivero</dc:creator>
  <cp:lastModifiedBy>ASANCHEZM</cp:lastModifiedBy>
  <cp:revision>4</cp:revision>
  <cp:lastPrinted>2022-08-29T18:02:00Z</cp:lastPrinted>
  <dcterms:created xsi:type="dcterms:W3CDTF">2023-11-08T15:33:00Z</dcterms:created>
  <dcterms:modified xsi:type="dcterms:W3CDTF">2023-11-08T16:03:00Z</dcterms:modified>
</cp:coreProperties>
</file>