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BF140" w14:textId="77777777" w:rsidR="00CA16A3" w:rsidRPr="004F4695" w:rsidRDefault="00CA16A3" w:rsidP="00F70C42">
      <w:pPr>
        <w:spacing w:after="0"/>
        <w:ind w:right="-232"/>
        <w:jc w:val="center"/>
        <w:rPr>
          <w:rFonts w:ascii="Arial" w:hAnsi="Arial" w:cs="Arial"/>
          <w:b/>
        </w:rPr>
      </w:pPr>
      <w:r w:rsidRPr="004F4695">
        <w:rPr>
          <w:rFonts w:ascii="Arial" w:hAnsi="Arial" w:cs="Arial"/>
          <w:b/>
        </w:rPr>
        <w:t>ESTUDIOS Y DOCUMENTOS PREVIOS</w:t>
      </w:r>
    </w:p>
    <w:p w14:paraId="61E2F685" w14:textId="77777777" w:rsidR="00CA16A3" w:rsidRPr="004F4695" w:rsidRDefault="00CA16A3" w:rsidP="00F70C42">
      <w:pPr>
        <w:spacing w:after="0"/>
        <w:ind w:right="-232"/>
        <w:jc w:val="center"/>
        <w:rPr>
          <w:rFonts w:ascii="Arial" w:hAnsi="Arial" w:cs="Arial"/>
          <w:b/>
          <w:bCs/>
        </w:rPr>
      </w:pPr>
      <w:r w:rsidRPr="004F4695">
        <w:rPr>
          <w:rFonts w:ascii="Arial" w:hAnsi="Arial" w:cs="Arial"/>
          <w:b/>
          <w:bCs/>
        </w:rPr>
        <w:t>Ley 1150 de 2007 – artículo 20º - Decreto 1082 de 2015 articulo 2.2.1.1.2.1.1.</w:t>
      </w:r>
    </w:p>
    <w:p w14:paraId="5B183717" w14:textId="77777777" w:rsidR="00CA16A3" w:rsidRPr="004F4695" w:rsidRDefault="00CA16A3" w:rsidP="00F70C42">
      <w:pPr>
        <w:spacing w:after="0"/>
        <w:ind w:right="-232"/>
        <w:jc w:val="both"/>
        <w:rPr>
          <w:rFonts w:ascii="Arial" w:hAnsi="Arial" w:cs="Arial"/>
          <w:b/>
          <w:bCs/>
        </w:rPr>
      </w:pPr>
    </w:p>
    <w:p w14:paraId="644AD44C" w14:textId="3FA0A550" w:rsidR="000A6040" w:rsidRPr="004F4695" w:rsidRDefault="00B21FCB" w:rsidP="00F70C42">
      <w:pPr>
        <w:numPr>
          <w:ilvl w:val="0"/>
          <w:numId w:val="10"/>
        </w:numPr>
        <w:spacing w:after="0"/>
        <w:ind w:right="-232"/>
        <w:jc w:val="both"/>
        <w:rPr>
          <w:rFonts w:ascii="Arial" w:hAnsi="Arial" w:cs="Arial"/>
          <w:b/>
          <w:bCs/>
          <w:u w:val="single"/>
        </w:rPr>
      </w:pPr>
      <w:r w:rsidRPr="004F4695">
        <w:rPr>
          <w:rFonts w:ascii="Arial" w:hAnsi="Arial" w:cs="Arial"/>
          <w:b/>
          <w:bCs/>
          <w:u w:val="single"/>
        </w:rPr>
        <w:t>DESCRIPCIÓN DE LA NECESIDAD: LA CUAL PRETENDE SER SATISFECHA POR EL CONTRATO</w:t>
      </w:r>
      <w:r w:rsidRPr="004F4695">
        <w:rPr>
          <w:rFonts w:ascii="Arial" w:hAnsi="Arial" w:cs="Arial"/>
          <w:bCs/>
          <w:u w:val="single"/>
        </w:rPr>
        <w:t>:</w:t>
      </w:r>
    </w:p>
    <w:p w14:paraId="25BF5F32" w14:textId="04C3B4D7" w:rsidR="000A6040" w:rsidRPr="004F4695" w:rsidRDefault="000A6040" w:rsidP="00F70C42">
      <w:pPr>
        <w:spacing w:after="0"/>
        <w:ind w:right="-232"/>
        <w:jc w:val="both"/>
        <w:rPr>
          <w:rFonts w:ascii="Arial" w:hAnsi="Arial" w:cs="Arial"/>
          <w:lang w:val="es-ES_tradnl"/>
        </w:rPr>
      </w:pPr>
    </w:p>
    <w:p w14:paraId="19B492D6" w14:textId="77777777" w:rsidR="002D21E9" w:rsidRPr="004F4695" w:rsidRDefault="002D21E9" w:rsidP="00F70C42">
      <w:pPr>
        <w:autoSpaceDE w:val="0"/>
        <w:autoSpaceDN w:val="0"/>
        <w:adjustRightInd w:val="0"/>
        <w:spacing w:after="0"/>
        <w:jc w:val="both"/>
        <w:rPr>
          <w:rFonts w:ascii="Arial" w:hAnsi="Arial" w:cs="Arial"/>
        </w:rPr>
      </w:pPr>
      <w:r w:rsidRPr="004F4695">
        <w:rPr>
          <w:rFonts w:ascii="Arial" w:hAnsi="Arial" w:cs="Arial"/>
          <w:iCs/>
        </w:rPr>
        <w:t xml:space="preserve">El Municipio de El Santuario en el departamento de Antioquia, en cumplimiento de la Constitución Política de Colombia de 1991 y conforme las disposiciones jurídicas vigentes que regulan el desarrollo jurídico de su actuar en materia publica desde el ámbito municipal, se encuentra desarrollando de manera constante acciones tendientes al desarrollo institucional de la entidad, con la finalidad de fortalecer la capacidad institucional de la administración municipal, y contar con un personal suficiente e idóneo que acompañe los servicios de la entidad en sus diferentes áreas, con el objeto de garantizar la efectiva prestación de los servicios públicos en procura del interés general de los habitantes.  </w:t>
      </w:r>
    </w:p>
    <w:p w14:paraId="3F71E70C" w14:textId="77777777" w:rsidR="002D21E9" w:rsidRPr="004F4695" w:rsidRDefault="002D21E9" w:rsidP="00F70C42">
      <w:pPr>
        <w:autoSpaceDE w:val="0"/>
        <w:autoSpaceDN w:val="0"/>
        <w:adjustRightInd w:val="0"/>
        <w:spacing w:after="0"/>
        <w:jc w:val="both"/>
        <w:rPr>
          <w:rFonts w:ascii="Arial" w:hAnsi="Arial" w:cs="Arial"/>
        </w:rPr>
      </w:pPr>
    </w:p>
    <w:p w14:paraId="013DA82E" w14:textId="77777777" w:rsidR="002D21E9" w:rsidRPr="004F4695" w:rsidRDefault="002D21E9" w:rsidP="00F70C42">
      <w:pPr>
        <w:autoSpaceDE w:val="0"/>
        <w:autoSpaceDN w:val="0"/>
        <w:adjustRightInd w:val="0"/>
        <w:spacing w:after="0"/>
        <w:jc w:val="both"/>
        <w:rPr>
          <w:rFonts w:ascii="Arial" w:hAnsi="Arial" w:cs="Arial"/>
        </w:rPr>
      </w:pPr>
      <w:r w:rsidRPr="004F4695">
        <w:rPr>
          <w:rFonts w:ascii="Arial" w:hAnsi="Arial" w:cs="Arial"/>
        </w:rPr>
        <w:t>Las evaluaciones médicas ocupacionales constituyen un instrumento importante en la elaboración de los diagnósticos de las condiciones de salud de los trabajadores para el diseño de programas de prevención de enfermedades, cuyo objetivo es mejorar su calidad de vida y así,  el seguimiento estandarizado de las condiciones de salud de los trabajadores en los lugares de trabajo y la unificación de criterios en la aplicación de evaluaciones médicas ocupacionales, permite que sus resultados sean aplicados en la recolección y análisis de información estadística, desarrollo de sistemas de vigilancia epidemiológica, programas de rehabilitación integral y proceso de calificación de origen y pérdida de capacidad laboral.</w:t>
      </w:r>
    </w:p>
    <w:p w14:paraId="35698AC2" w14:textId="77777777" w:rsidR="002D21E9" w:rsidRPr="004F4695" w:rsidRDefault="002D21E9" w:rsidP="00F70C42">
      <w:pPr>
        <w:autoSpaceDE w:val="0"/>
        <w:autoSpaceDN w:val="0"/>
        <w:adjustRightInd w:val="0"/>
        <w:spacing w:after="0"/>
        <w:jc w:val="both"/>
        <w:rPr>
          <w:rFonts w:ascii="Arial" w:hAnsi="Arial" w:cs="Arial"/>
        </w:rPr>
      </w:pPr>
    </w:p>
    <w:p w14:paraId="2CFD0819" w14:textId="77777777" w:rsidR="002D21E9" w:rsidRPr="004F4695" w:rsidRDefault="002D21E9" w:rsidP="00F70C42">
      <w:pPr>
        <w:autoSpaceDE w:val="0"/>
        <w:autoSpaceDN w:val="0"/>
        <w:adjustRightInd w:val="0"/>
        <w:spacing w:after="0"/>
        <w:jc w:val="both"/>
        <w:rPr>
          <w:rFonts w:ascii="Arial" w:hAnsi="Arial" w:cs="Arial"/>
        </w:rPr>
      </w:pPr>
      <w:r w:rsidRPr="004F4695">
        <w:rPr>
          <w:rFonts w:ascii="Arial" w:hAnsi="Arial" w:cs="Arial"/>
        </w:rPr>
        <w:t xml:space="preserve">La resolución 2346 de 2007 define los tipos de evaluaciones médicas como las que debe realizar el empleador público y privado en forma obligatoria son como mínimo, las siguientes: </w:t>
      </w:r>
    </w:p>
    <w:p w14:paraId="022C814D" w14:textId="77777777" w:rsidR="002D21E9" w:rsidRPr="004F4695" w:rsidRDefault="002D21E9" w:rsidP="00F70C42">
      <w:pPr>
        <w:autoSpaceDE w:val="0"/>
        <w:autoSpaceDN w:val="0"/>
        <w:adjustRightInd w:val="0"/>
        <w:spacing w:after="0"/>
        <w:jc w:val="both"/>
        <w:rPr>
          <w:rFonts w:ascii="Arial" w:hAnsi="Arial" w:cs="Arial"/>
        </w:rPr>
      </w:pPr>
    </w:p>
    <w:p w14:paraId="00690EC4" w14:textId="0F8B915E" w:rsidR="002D21E9" w:rsidRDefault="002D21E9" w:rsidP="00F70C42">
      <w:pPr>
        <w:pStyle w:val="Prrafodelista"/>
        <w:numPr>
          <w:ilvl w:val="0"/>
          <w:numId w:val="44"/>
        </w:numPr>
        <w:suppressAutoHyphens w:val="0"/>
        <w:autoSpaceDE w:val="0"/>
        <w:autoSpaceDN w:val="0"/>
        <w:adjustRightInd w:val="0"/>
        <w:spacing w:line="276" w:lineRule="auto"/>
        <w:jc w:val="both"/>
        <w:rPr>
          <w:rFonts w:ascii="Arial" w:hAnsi="Arial" w:cs="Arial"/>
          <w:sz w:val="22"/>
          <w:szCs w:val="22"/>
        </w:rPr>
      </w:pPr>
      <w:r w:rsidRPr="004F4695">
        <w:rPr>
          <w:rFonts w:ascii="Arial" w:hAnsi="Arial" w:cs="Arial"/>
          <w:b/>
          <w:sz w:val="22"/>
          <w:szCs w:val="22"/>
        </w:rPr>
        <w:t>Evaluación médica pre</w:t>
      </w:r>
      <w:r w:rsidR="001C7550">
        <w:rPr>
          <w:rFonts w:ascii="Arial" w:hAnsi="Arial" w:cs="Arial"/>
          <w:b/>
          <w:sz w:val="22"/>
          <w:szCs w:val="22"/>
        </w:rPr>
        <w:t>-</w:t>
      </w:r>
      <w:r w:rsidRPr="004F4695">
        <w:rPr>
          <w:rFonts w:ascii="Arial" w:hAnsi="Arial" w:cs="Arial"/>
          <w:b/>
          <w:sz w:val="22"/>
          <w:szCs w:val="22"/>
        </w:rPr>
        <w:t xml:space="preserve">ocupacional o de </w:t>
      </w:r>
      <w:proofErr w:type="spellStart"/>
      <w:r w:rsidRPr="004F4695">
        <w:rPr>
          <w:rFonts w:ascii="Arial" w:hAnsi="Arial" w:cs="Arial"/>
          <w:b/>
          <w:sz w:val="22"/>
          <w:szCs w:val="22"/>
        </w:rPr>
        <w:t>preingreso</w:t>
      </w:r>
      <w:proofErr w:type="spellEnd"/>
      <w:r w:rsidRPr="004F4695">
        <w:rPr>
          <w:rFonts w:ascii="Arial" w:hAnsi="Arial" w:cs="Arial"/>
          <w:sz w:val="22"/>
          <w:szCs w:val="22"/>
        </w:rPr>
        <w:t>: Son aquellas que se realizan para determinar las condiciones de salud física, mental y social del trabajador antes de su contratación, en función de las condiciones de trabajo a las que estaría expuesto, acorde con los requerimientos de la tarea y perfil del cargo. El objetivo es determinar la aptitud del trabajador para desempeñar en forma eficiente las labores sin perjuicio de su salud o la de terceros, comparando las demandas del oficio para el cual se desea contratar con sus capacidades físicas y mentales; establecer la existencia de restricciones que ameriten alguna condición sujeta a modificación, e identificar condiciones de salud que estando presentes en el trabajador, puedan agravarse en desarrollo del trabajo.</w:t>
      </w:r>
    </w:p>
    <w:p w14:paraId="5EF54027" w14:textId="77777777" w:rsidR="001C7550" w:rsidRPr="004F4695" w:rsidRDefault="001C7550" w:rsidP="001C7550">
      <w:pPr>
        <w:pStyle w:val="Prrafodelista"/>
        <w:suppressAutoHyphens w:val="0"/>
        <w:autoSpaceDE w:val="0"/>
        <w:autoSpaceDN w:val="0"/>
        <w:adjustRightInd w:val="0"/>
        <w:spacing w:line="276" w:lineRule="auto"/>
        <w:ind w:left="720"/>
        <w:jc w:val="both"/>
        <w:rPr>
          <w:rFonts w:ascii="Arial" w:hAnsi="Arial" w:cs="Arial"/>
          <w:sz w:val="22"/>
          <w:szCs w:val="22"/>
        </w:rPr>
      </w:pPr>
    </w:p>
    <w:p w14:paraId="596813A0" w14:textId="77777777" w:rsidR="002D21E9" w:rsidRPr="004F4695" w:rsidRDefault="002D21E9" w:rsidP="00F70C42">
      <w:pPr>
        <w:pStyle w:val="Prrafodelista"/>
        <w:numPr>
          <w:ilvl w:val="0"/>
          <w:numId w:val="44"/>
        </w:numPr>
        <w:suppressAutoHyphens w:val="0"/>
        <w:autoSpaceDE w:val="0"/>
        <w:autoSpaceDN w:val="0"/>
        <w:adjustRightInd w:val="0"/>
        <w:spacing w:line="276" w:lineRule="auto"/>
        <w:jc w:val="both"/>
        <w:rPr>
          <w:rFonts w:ascii="Arial" w:hAnsi="Arial" w:cs="Arial"/>
          <w:sz w:val="22"/>
          <w:szCs w:val="22"/>
        </w:rPr>
      </w:pPr>
      <w:r w:rsidRPr="004F4695">
        <w:rPr>
          <w:rFonts w:ascii="Arial" w:hAnsi="Arial" w:cs="Arial"/>
          <w:b/>
          <w:sz w:val="22"/>
          <w:szCs w:val="22"/>
        </w:rPr>
        <w:t>Evaluaciones médicas ocupacionales periódicas</w:t>
      </w:r>
      <w:r w:rsidRPr="004F4695">
        <w:rPr>
          <w:rFonts w:ascii="Arial" w:hAnsi="Arial" w:cs="Arial"/>
          <w:sz w:val="22"/>
          <w:szCs w:val="22"/>
        </w:rPr>
        <w:t xml:space="preserve"> (programadas o por cambios de ocupación): Se realizan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 Dichas evaluaciones deben ser realizadas de acuerdo con el tipo, magnitud y frecuencia de </w:t>
      </w:r>
      <w:r w:rsidRPr="004F4695">
        <w:rPr>
          <w:rFonts w:ascii="Arial" w:hAnsi="Arial" w:cs="Arial"/>
          <w:sz w:val="22"/>
          <w:szCs w:val="22"/>
        </w:rPr>
        <w:lastRenderedPageBreak/>
        <w:t>exposición a cada factor de riesgo, así como al estado de salud del trabajador. Los criterios, métodos, procedimientos de las evaluaciones médicas y la correspondiente interpretación de resultados, deberán estar previamente definidos y técnicamente justificados en los sistemas de vigilancia epidemiológica, programas de salud ocupacional o sistemas de gestión, según sea el caso.</w:t>
      </w:r>
    </w:p>
    <w:p w14:paraId="08C5C839" w14:textId="77777777" w:rsidR="002D21E9" w:rsidRPr="004F4695" w:rsidRDefault="002D21E9" w:rsidP="00F70C42">
      <w:pPr>
        <w:pStyle w:val="Prrafodelista"/>
        <w:autoSpaceDE w:val="0"/>
        <w:autoSpaceDN w:val="0"/>
        <w:adjustRightInd w:val="0"/>
        <w:spacing w:line="276" w:lineRule="auto"/>
        <w:ind w:left="720"/>
        <w:jc w:val="both"/>
        <w:rPr>
          <w:rFonts w:ascii="Arial" w:hAnsi="Arial" w:cs="Arial"/>
          <w:sz w:val="22"/>
          <w:szCs w:val="22"/>
        </w:rPr>
      </w:pPr>
    </w:p>
    <w:p w14:paraId="269EF9E4" w14:textId="5416F396" w:rsidR="002D21E9" w:rsidRPr="004F4695" w:rsidRDefault="002D21E9" w:rsidP="00F70C42">
      <w:pPr>
        <w:pStyle w:val="Prrafodelista"/>
        <w:numPr>
          <w:ilvl w:val="0"/>
          <w:numId w:val="44"/>
        </w:numPr>
        <w:suppressAutoHyphens w:val="0"/>
        <w:autoSpaceDE w:val="0"/>
        <w:autoSpaceDN w:val="0"/>
        <w:adjustRightInd w:val="0"/>
        <w:spacing w:line="276" w:lineRule="auto"/>
        <w:jc w:val="both"/>
        <w:rPr>
          <w:rFonts w:ascii="Arial" w:hAnsi="Arial" w:cs="Arial"/>
          <w:sz w:val="22"/>
          <w:szCs w:val="22"/>
        </w:rPr>
      </w:pPr>
      <w:r w:rsidRPr="004F4695">
        <w:rPr>
          <w:rFonts w:ascii="Arial" w:hAnsi="Arial" w:cs="Arial"/>
          <w:b/>
          <w:sz w:val="22"/>
          <w:szCs w:val="22"/>
        </w:rPr>
        <w:t>Evaluación médica pos</w:t>
      </w:r>
      <w:r w:rsidR="001C7550">
        <w:rPr>
          <w:rFonts w:ascii="Arial" w:hAnsi="Arial" w:cs="Arial"/>
          <w:b/>
          <w:sz w:val="22"/>
          <w:szCs w:val="22"/>
        </w:rPr>
        <w:t>t-</w:t>
      </w:r>
      <w:r w:rsidRPr="004F4695">
        <w:rPr>
          <w:rFonts w:ascii="Arial" w:hAnsi="Arial" w:cs="Arial"/>
          <w:b/>
          <w:sz w:val="22"/>
          <w:szCs w:val="22"/>
        </w:rPr>
        <w:t>ocupacional o de egreso</w:t>
      </w:r>
      <w:r w:rsidRPr="004F4695">
        <w:rPr>
          <w:rFonts w:ascii="Arial" w:hAnsi="Arial" w:cs="Arial"/>
          <w:sz w:val="22"/>
          <w:szCs w:val="22"/>
        </w:rPr>
        <w:t>: Aquellas que se deben realizar al trabajador cuando se termina la relación laboral. Su objetivo es valorar y registrar las condiciones de salud en las que el trabajador se retira de las tareas o funciones asignadas.</w:t>
      </w:r>
    </w:p>
    <w:p w14:paraId="3BE568BC" w14:textId="7FA29475" w:rsidR="002D21E9" w:rsidRDefault="002D21E9" w:rsidP="00F70C42">
      <w:pPr>
        <w:pStyle w:val="Prrafodelista"/>
        <w:numPr>
          <w:ilvl w:val="0"/>
          <w:numId w:val="44"/>
        </w:numPr>
        <w:suppressAutoHyphens w:val="0"/>
        <w:autoSpaceDE w:val="0"/>
        <w:autoSpaceDN w:val="0"/>
        <w:adjustRightInd w:val="0"/>
        <w:spacing w:line="276" w:lineRule="auto"/>
        <w:jc w:val="both"/>
        <w:rPr>
          <w:rFonts w:ascii="Arial" w:hAnsi="Arial" w:cs="Arial"/>
          <w:sz w:val="22"/>
          <w:szCs w:val="22"/>
        </w:rPr>
      </w:pPr>
      <w:r w:rsidRPr="004F4695">
        <w:rPr>
          <w:rFonts w:ascii="Arial" w:hAnsi="Arial" w:cs="Arial"/>
          <w:b/>
          <w:sz w:val="22"/>
          <w:szCs w:val="22"/>
        </w:rPr>
        <w:t>Evaluaciones médicas por cambios de ocupación</w:t>
      </w:r>
      <w:r w:rsidRPr="004F4695">
        <w:rPr>
          <w:rFonts w:ascii="Arial" w:hAnsi="Arial" w:cs="Arial"/>
          <w:sz w:val="22"/>
          <w:szCs w:val="22"/>
        </w:rPr>
        <w:t xml:space="preserve"> El empleador tiene la responsabilidad de realizar evaluaciones médicas al trabajador cada vez que este cambie de ocupación y ello implique cambio de medio ambiente laboral, de funciones, tareas o exposición a nuevos o mayores factores de riesgo, en los que detecte un incremento de su magnitud, intensidad o frecuencia. En todo caso, dichas evaluaciones deberán responder a lo establecido en el Sistema de Vigilancia Epidemiológica, programa de salud ocupacional o sistemas de gestión.</w:t>
      </w:r>
    </w:p>
    <w:p w14:paraId="1B265B2C" w14:textId="139866AA" w:rsidR="00557588" w:rsidRPr="00557588" w:rsidRDefault="00557588" w:rsidP="00F70C42">
      <w:pPr>
        <w:pStyle w:val="Prrafodelista"/>
        <w:numPr>
          <w:ilvl w:val="0"/>
          <w:numId w:val="44"/>
        </w:numPr>
        <w:suppressAutoHyphens w:val="0"/>
        <w:autoSpaceDE w:val="0"/>
        <w:autoSpaceDN w:val="0"/>
        <w:adjustRightInd w:val="0"/>
        <w:spacing w:line="276" w:lineRule="auto"/>
        <w:jc w:val="both"/>
        <w:rPr>
          <w:rFonts w:ascii="Arial" w:hAnsi="Arial" w:cs="Arial"/>
          <w:sz w:val="22"/>
          <w:szCs w:val="22"/>
        </w:rPr>
      </w:pPr>
      <w:r w:rsidRPr="00557588">
        <w:rPr>
          <w:rFonts w:ascii="Arial" w:hAnsi="Arial" w:cs="Arial"/>
          <w:sz w:val="22"/>
          <w:szCs w:val="22"/>
        </w:rPr>
        <w:t xml:space="preserve">Los exámenes se le realizaran a los funcionarios salientes y entrantes de la alcaldía de El santuario Antioquia </w:t>
      </w:r>
    </w:p>
    <w:p w14:paraId="56E71305" w14:textId="79D17F4E" w:rsidR="000D5A61" w:rsidRPr="000D5A61" w:rsidRDefault="000D5A61" w:rsidP="000D5A61">
      <w:pPr>
        <w:pStyle w:val="Prrafodelista"/>
        <w:suppressAutoHyphens w:val="0"/>
        <w:autoSpaceDE w:val="0"/>
        <w:autoSpaceDN w:val="0"/>
        <w:adjustRightInd w:val="0"/>
        <w:spacing w:line="276" w:lineRule="auto"/>
        <w:ind w:left="720"/>
        <w:jc w:val="both"/>
        <w:rPr>
          <w:rFonts w:ascii="Arial" w:hAnsi="Arial" w:cs="Arial"/>
          <w:b/>
          <w:color w:val="FF0000"/>
          <w:sz w:val="22"/>
          <w:szCs w:val="22"/>
        </w:rPr>
      </w:pPr>
    </w:p>
    <w:p w14:paraId="6AEFC405" w14:textId="77777777" w:rsidR="002D21E9" w:rsidRPr="004F4695" w:rsidRDefault="002D21E9" w:rsidP="00F70C42">
      <w:pPr>
        <w:autoSpaceDE w:val="0"/>
        <w:autoSpaceDN w:val="0"/>
        <w:adjustRightInd w:val="0"/>
        <w:spacing w:after="0"/>
        <w:jc w:val="both"/>
        <w:rPr>
          <w:rFonts w:ascii="Arial" w:hAnsi="Arial" w:cs="Arial"/>
          <w:lang w:val="es-CO"/>
        </w:rPr>
      </w:pPr>
    </w:p>
    <w:p w14:paraId="5BD040B8" w14:textId="03554F60" w:rsidR="007213D7" w:rsidRPr="004F4695" w:rsidRDefault="007213D7" w:rsidP="00F70C42">
      <w:pPr>
        <w:autoSpaceDE w:val="0"/>
        <w:autoSpaceDN w:val="0"/>
        <w:adjustRightInd w:val="0"/>
        <w:spacing w:after="0"/>
        <w:jc w:val="both"/>
        <w:rPr>
          <w:rFonts w:ascii="Arial" w:hAnsi="Arial" w:cs="Arial"/>
          <w:lang w:val="es-CO"/>
        </w:rPr>
      </w:pPr>
      <w:r w:rsidRPr="004F4695">
        <w:rPr>
          <w:rFonts w:ascii="Arial" w:hAnsi="Arial" w:cs="Arial"/>
        </w:rPr>
        <w:t xml:space="preserve">La </w:t>
      </w:r>
      <w:r w:rsidR="00390287">
        <w:rPr>
          <w:rFonts w:ascii="Arial" w:hAnsi="Arial" w:cs="Arial"/>
        </w:rPr>
        <w:t xml:space="preserve">ENTIDAD está en </w:t>
      </w:r>
      <w:r w:rsidRPr="004F4695">
        <w:rPr>
          <w:rFonts w:ascii="Arial" w:hAnsi="Arial" w:cs="Arial"/>
        </w:rPr>
        <w:t>la necesidad de contratar la realización de los exámenes médicos ocupacionales  a los empleados de la administración municipal</w:t>
      </w:r>
      <w:r w:rsidRPr="004F4695">
        <w:rPr>
          <w:rStyle w:val="nfasis"/>
          <w:rFonts w:ascii="Arial" w:hAnsi="Arial" w:cs="Arial"/>
        </w:rPr>
        <w:t>,</w:t>
      </w:r>
      <w:r w:rsidRPr="004F4695">
        <w:rPr>
          <w:rFonts w:ascii="Arial" w:hAnsi="Arial" w:cs="Arial"/>
        </w:rPr>
        <w:t xml:space="preserve"> conforme a lo establecido  en la</w:t>
      </w:r>
      <w:r w:rsidRPr="004F4695">
        <w:rPr>
          <w:rFonts w:ascii="Arial" w:hAnsi="Arial" w:cs="Arial"/>
          <w:bCs/>
          <w:lang w:val="es-CO"/>
        </w:rPr>
        <w:t xml:space="preserve"> Resolución 0312 de 2019  Capitulo III, Articulo  16 ITEM 25 y </w:t>
      </w:r>
      <w:r w:rsidRPr="004F4695">
        <w:rPr>
          <w:rFonts w:ascii="Arial" w:hAnsi="Arial" w:cs="Arial"/>
        </w:rPr>
        <w:t xml:space="preserve">resolución </w:t>
      </w:r>
      <w:r w:rsidRPr="004F4695">
        <w:rPr>
          <w:rFonts w:ascii="Arial" w:hAnsi="Arial" w:cs="Arial"/>
          <w:bCs/>
          <w:lang w:val="es-CO"/>
        </w:rPr>
        <w:t xml:space="preserve">2346 de 2007, la cual regula las evaluaciones medicas ocupacionales y en las cuales se debe realizar como mínimo: </w:t>
      </w:r>
      <w:r w:rsidRPr="004F4695">
        <w:rPr>
          <w:rFonts w:ascii="Arial" w:hAnsi="Arial" w:cs="Arial"/>
          <w:lang w:val="es-CO"/>
        </w:rPr>
        <w:t>evaluación médica pre ocupacional o de ingreso, evaluaciones médicas ocupacionales periódicas (programadas o por cambios de ocupación) y Evaluación médica pos</w:t>
      </w:r>
      <w:r w:rsidR="001C7550">
        <w:rPr>
          <w:rFonts w:ascii="Arial" w:hAnsi="Arial" w:cs="Arial"/>
          <w:lang w:val="es-CO"/>
        </w:rPr>
        <w:t>t-</w:t>
      </w:r>
      <w:r w:rsidRPr="004F4695">
        <w:rPr>
          <w:rFonts w:ascii="Arial" w:hAnsi="Arial" w:cs="Arial"/>
          <w:lang w:val="es-CO"/>
        </w:rPr>
        <w:t xml:space="preserve">ocupacional o de egreso. </w:t>
      </w:r>
    </w:p>
    <w:p w14:paraId="5523DC88" w14:textId="77777777" w:rsidR="007213D7" w:rsidRPr="004F4695" w:rsidRDefault="007213D7" w:rsidP="00F70C42">
      <w:pPr>
        <w:autoSpaceDE w:val="0"/>
        <w:autoSpaceDN w:val="0"/>
        <w:adjustRightInd w:val="0"/>
        <w:spacing w:after="0"/>
        <w:jc w:val="both"/>
        <w:rPr>
          <w:rFonts w:ascii="Arial" w:hAnsi="Arial" w:cs="Arial"/>
          <w:lang w:val="es-CO"/>
        </w:rPr>
      </w:pPr>
    </w:p>
    <w:p w14:paraId="0B3FD7D9" w14:textId="7D2E7AB3" w:rsidR="002D21E9" w:rsidRPr="004F4695" w:rsidRDefault="00390287" w:rsidP="00F70C42">
      <w:pPr>
        <w:autoSpaceDE w:val="0"/>
        <w:autoSpaceDN w:val="0"/>
        <w:adjustRightInd w:val="0"/>
        <w:spacing w:after="0"/>
        <w:jc w:val="both"/>
        <w:rPr>
          <w:rFonts w:ascii="Arial" w:hAnsi="Arial" w:cs="Arial"/>
          <w:lang w:val="es-CO"/>
        </w:rPr>
      </w:pPr>
      <w:r>
        <w:rPr>
          <w:rFonts w:ascii="Arial" w:hAnsi="Arial" w:cs="Arial"/>
          <w:lang w:val="es-CO"/>
        </w:rPr>
        <w:t>La necesidad se encuentra proyectada no solo</w:t>
      </w:r>
      <w:r w:rsidR="002D21E9" w:rsidRPr="00390287">
        <w:rPr>
          <w:rFonts w:ascii="Arial" w:hAnsi="Arial" w:cs="Arial"/>
          <w:strike/>
          <w:lang w:val="es-CO"/>
        </w:rPr>
        <w:t xml:space="preserve"> </w:t>
      </w:r>
      <w:r w:rsidRPr="00390287">
        <w:rPr>
          <w:rFonts w:ascii="Arial" w:hAnsi="Arial" w:cs="Arial"/>
          <w:lang w:val="es-CO"/>
        </w:rPr>
        <w:t xml:space="preserve"> en </w:t>
      </w:r>
      <w:r w:rsidR="002D21E9" w:rsidRPr="004F4695">
        <w:rPr>
          <w:rFonts w:ascii="Arial" w:hAnsi="Arial" w:cs="Arial"/>
          <w:lang w:val="es-CO"/>
        </w:rPr>
        <w:t xml:space="preserve">los mandatos superiores y legales, </w:t>
      </w:r>
      <w:r w:rsidRPr="00E34215">
        <w:rPr>
          <w:rFonts w:ascii="Arial" w:hAnsi="Arial" w:cs="Arial"/>
          <w:lang w:val="es-CO"/>
        </w:rPr>
        <w:t xml:space="preserve">sino </w:t>
      </w:r>
      <w:r w:rsidR="00E34215" w:rsidRPr="00E34215">
        <w:rPr>
          <w:rFonts w:ascii="Arial" w:hAnsi="Arial" w:cs="Arial"/>
          <w:lang w:val="es-CO"/>
        </w:rPr>
        <w:t>también</w:t>
      </w:r>
      <w:r w:rsidRPr="00E34215">
        <w:rPr>
          <w:rFonts w:ascii="Arial" w:hAnsi="Arial" w:cs="Arial"/>
          <w:lang w:val="es-CO"/>
        </w:rPr>
        <w:t xml:space="preserve"> en </w:t>
      </w:r>
      <w:r w:rsidR="002D21E9" w:rsidRPr="00E34215">
        <w:rPr>
          <w:rFonts w:ascii="Arial" w:hAnsi="Arial" w:cs="Arial"/>
          <w:lang w:val="es-CO"/>
        </w:rPr>
        <w:t xml:space="preserve">el </w:t>
      </w:r>
      <w:r w:rsidR="002D21E9" w:rsidRPr="004F4695">
        <w:rPr>
          <w:rFonts w:ascii="Arial" w:hAnsi="Arial" w:cs="Arial"/>
          <w:lang w:val="es-CO"/>
        </w:rPr>
        <w:t xml:space="preserve">Plan de Desarrollo 2020— 2023 "Con la Gente por El Santuario", </w:t>
      </w:r>
      <w:r w:rsidR="002D21E9" w:rsidRPr="004F4695">
        <w:rPr>
          <w:rFonts w:ascii="Arial" w:hAnsi="Arial" w:cs="Arial"/>
          <w:u w:val="single"/>
          <w:lang w:val="es-CO"/>
        </w:rPr>
        <w:t>Línea Estratégica 4:</w:t>
      </w:r>
      <w:r w:rsidR="002D21E9" w:rsidRPr="004F4695">
        <w:rPr>
          <w:rFonts w:ascii="Arial" w:hAnsi="Arial" w:cs="Arial"/>
          <w:lang w:val="es-CO"/>
        </w:rPr>
        <w:t xml:space="preserve"> Gobernanza y Fortalecimiento Institucional; </w:t>
      </w:r>
      <w:r w:rsidR="002D21E9" w:rsidRPr="004F4695">
        <w:rPr>
          <w:rFonts w:ascii="Arial" w:hAnsi="Arial" w:cs="Arial"/>
          <w:u w:val="single"/>
          <w:lang w:val="es-CO"/>
        </w:rPr>
        <w:t>Componente 4.1</w:t>
      </w:r>
      <w:r w:rsidR="002D21E9" w:rsidRPr="004F4695">
        <w:rPr>
          <w:rFonts w:ascii="Arial" w:hAnsi="Arial" w:cs="Arial"/>
          <w:lang w:val="es-CO"/>
        </w:rPr>
        <w:t xml:space="preserve">: seguridad y convivencia ciudadana; </w:t>
      </w:r>
      <w:r w:rsidR="002D21E9" w:rsidRPr="004F4695">
        <w:rPr>
          <w:rFonts w:ascii="Arial" w:hAnsi="Arial" w:cs="Arial"/>
          <w:u w:val="single"/>
          <w:lang w:val="es-CO"/>
        </w:rPr>
        <w:t>Programa 4.1.1</w:t>
      </w:r>
      <w:r w:rsidR="002D21E9" w:rsidRPr="004F4695">
        <w:rPr>
          <w:rFonts w:ascii="Arial" w:hAnsi="Arial" w:cs="Arial"/>
          <w:lang w:val="es-CO"/>
        </w:rPr>
        <w:t xml:space="preserve">: Política Pública de seguridad y convivencia ciudadana; </w:t>
      </w:r>
      <w:r w:rsidR="002D21E9" w:rsidRPr="004F4695">
        <w:rPr>
          <w:rFonts w:ascii="Arial" w:hAnsi="Arial" w:cs="Arial"/>
          <w:u w:val="single"/>
          <w:lang w:val="es-CO"/>
        </w:rPr>
        <w:t>Indicador:</w:t>
      </w:r>
      <w:r w:rsidR="002D21E9" w:rsidRPr="004F4695">
        <w:rPr>
          <w:rFonts w:ascii="Arial" w:hAnsi="Arial" w:cs="Arial"/>
          <w:lang w:val="es-CO"/>
        </w:rPr>
        <w:t xml:space="preserve"> Sistema de salud y seguridad en el trabajo implementado.</w:t>
      </w:r>
    </w:p>
    <w:p w14:paraId="2B486631" w14:textId="77777777" w:rsidR="002D21E9" w:rsidRPr="004F4695" w:rsidRDefault="002D21E9" w:rsidP="00F70C42">
      <w:pPr>
        <w:autoSpaceDE w:val="0"/>
        <w:autoSpaceDN w:val="0"/>
        <w:adjustRightInd w:val="0"/>
        <w:spacing w:after="0"/>
        <w:jc w:val="both"/>
        <w:rPr>
          <w:rFonts w:ascii="Arial" w:hAnsi="Arial" w:cs="Arial"/>
          <w:lang w:val="es-CO"/>
        </w:rPr>
      </w:pPr>
    </w:p>
    <w:p w14:paraId="1385DA54" w14:textId="77777777" w:rsidR="00B81FB8" w:rsidRPr="001C7550" w:rsidRDefault="00B81FB8" w:rsidP="00F70C42">
      <w:pPr>
        <w:pStyle w:val="Sinespaciado"/>
        <w:spacing w:line="276" w:lineRule="auto"/>
        <w:ind w:right="-232"/>
        <w:jc w:val="both"/>
        <w:rPr>
          <w:rFonts w:ascii="Arial" w:hAnsi="Arial" w:cs="Arial"/>
          <w:shd w:val="clear" w:color="auto" w:fill="FFFFFF"/>
          <w:lang w:val="es-CO" w:eastAsia="es-ES"/>
        </w:rPr>
      </w:pPr>
    </w:p>
    <w:p w14:paraId="50041F82" w14:textId="5C5BAA55" w:rsidR="00233365" w:rsidRPr="004F4695" w:rsidRDefault="00233365" w:rsidP="00F70C42">
      <w:pPr>
        <w:pStyle w:val="Prrafodelista"/>
        <w:numPr>
          <w:ilvl w:val="0"/>
          <w:numId w:val="10"/>
        </w:numPr>
        <w:spacing w:line="276" w:lineRule="auto"/>
        <w:jc w:val="both"/>
        <w:rPr>
          <w:rFonts w:ascii="Arial" w:eastAsia="Arial" w:hAnsi="Arial" w:cs="Arial"/>
          <w:b/>
          <w:sz w:val="22"/>
          <w:szCs w:val="22"/>
          <w:u w:val="single"/>
        </w:rPr>
      </w:pPr>
      <w:r w:rsidRPr="001C7550">
        <w:rPr>
          <w:rFonts w:ascii="Arial" w:eastAsia="Arial" w:hAnsi="Arial" w:cs="Arial"/>
          <w:b/>
          <w:sz w:val="22"/>
          <w:szCs w:val="22"/>
          <w:u w:val="single"/>
        </w:rPr>
        <w:t xml:space="preserve">DESCRIPCIÓN DEL OBJETO A CONTRATAR, SU ALCANCE, </w:t>
      </w:r>
      <w:r w:rsidRPr="001C7550">
        <w:rPr>
          <w:rFonts w:ascii="Arial" w:hAnsi="Arial" w:cs="Arial"/>
          <w:b/>
          <w:sz w:val="22"/>
          <w:szCs w:val="22"/>
          <w:u w:val="single"/>
        </w:rPr>
        <w:t xml:space="preserve">CLASIFICACIÓN DEL BIEN O SERVICIO A CONTRATAR, </w:t>
      </w:r>
      <w:r w:rsidRPr="001C7550">
        <w:rPr>
          <w:rFonts w:ascii="Arial" w:eastAsia="Arial" w:hAnsi="Arial" w:cs="Arial"/>
          <w:b/>
          <w:sz w:val="22"/>
          <w:szCs w:val="22"/>
          <w:u w:val="single"/>
        </w:rPr>
        <w:t xml:space="preserve"> </w:t>
      </w:r>
      <w:r w:rsidRPr="004F4695">
        <w:rPr>
          <w:rFonts w:ascii="Arial" w:eastAsia="Arial" w:hAnsi="Arial" w:cs="Arial"/>
          <w:b/>
          <w:sz w:val="22"/>
          <w:szCs w:val="22"/>
          <w:u w:val="single"/>
        </w:rPr>
        <w:t>IDENTIFICACIÓN DEL CONTRATO A CELEBRAR  Y SUS ESPECIFICACIONES TÉCNICAS</w:t>
      </w:r>
    </w:p>
    <w:p w14:paraId="2D73F17E" w14:textId="1008D901" w:rsidR="000A6040" w:rsidRPr="004F4695" w:rsidRDefault="000A6040" w:rsidP="00F70C42">
      <w:pPr>
        <w:pStyle w:val="Sinespaciado"/>
        <w:spacing w:line="276" w:lineRule="auto"/>
        <w:ind w:right="-232"/>
        <w:jc w:val="both"/>
        <w:rPr>
          <w:rFonts w:ascii="Arial" w:hAnsi="Arial" w:cs="Arial"/>
          <w:b/>
          <w:lang w:eastAsia="es-ES"/>
        </w:rPr>
      </w:pPr>
    </w:p>
    <w:p w14:paraId="1DF8B6ED" w14:textId="1D957DDB" w:rsidR="001F1E00" w:rsidRDefault="001F1E00" w:rsidP="00F70C42">
      <w:pPr>
        <w:pStyle w:val="Texto"/>
        <w:spacing w:after="0" w:line="276" w:lineRule="auto"/>
        <w:rPr>
          <w:rFonts w:cs="Arial"/>
          <w:b/>
          <w:iCs/>
          <w:szCs w:val="22"/>
        </w:rPr>
      </w:pPr>
      <w:r w:rsidRPr="004F4695">
        <w:rPr>
          <w:rFonts w:cs="Arial"/>
          <w:b/>
          <w:szCs w:val="22"/>
        </w:rPr>
        <w:t xml:space="preserve">OBJETO: </w:t>
      </w:r>
      <w:r w:rsidR="00BD232E" w:rsidRPr="004F4695">
        <w:rPr>
          <w:rFonts w:cs="Arial"/>
          <w:b/>
          <w:szCs w:val="22"/>
        </w:rPr>
        <w:t>LA</w:t>
      </w:r>
      <w:r w:rsidR="00BD232E" w:rsidRPr="004F4695">
        <w:rPr>
          <w:rFonts w:cs="Arial"/>
          <w:szCs w:val="22"/>
        </w:rPr>
        <w:t xml:space="preserve"> </w:t>
      </w:r>
      <w:r w:rsidR="00BD232E" w:rsidRPr="004F4695">
        <w:rPr>
          <w:rFonts w:cs="Arial"/>
          <w:b/>
          <w:szCs w:val="22"/>
        </w:rPr>
        <w:t xml:space="preserve">REALIZACIÓN DE EXÁMENES MEDICOS </w:t>
      </w:r>
      <w:r w:rsidR="006252C2" w:rsidRPr="004F4695">
        <w:rPr>
          <w:rFonts w:cs="Arial"/>
          <w:b/>
          <w:szCs w:val="22"/>
        </w:rPr>
        <w:t>OCUPACIONALES A</w:t>
      </w:r>
      <w:r w:rsidR="00BD232E" w:rsidRPr="004F4695">
        <w:rPr>
          <w:rFonts w:cs="Arial"/>
          <w:b/>
          <w:szCs w:val="22"/>
        </w:rPr>
        <w:t xml:space="preserve"> LOS EMPLEADOS DE LA ADMINISTRACIÓN MUNICIPAL</w:t>
      </w:r>
      <w:r w:rsidR="00EC7BB1" w:rsidRPr="004F4695">
        <w:rPr>
          <w:rFonts w:cs="Arial"/>
          <w:b/>
          <w:iCs/>
          <w:szCs w:val="22"/>
        </w:rPr>
        <w:t>”.</w:t>
      </w:r>
    </w:p>
    <w:p w14:paraId="0224EFE9" w14:textId="5E146FC5" w:rsidR="006252C2" w:rsidRDefault="006252C2" w:rsidP="00F70C42">
      <w:pPr>
        <w:pStyle w:val="Texto"/>
        <w:spacing w:after="0" w:line="276" w:lineRule="auto"/>
        <w:rPr>
          <w:rFonts w:cs="Arial"/>
          <w:b/>
          <w:iCs/>
          <w:szCs w:val="22"/>
        </w:rPr>
      </w:pPr>
    </w:p>
    <w:p w14:paraId="5110C643" w14:textId="77777777" w:rsidR="006252C2" w:rsidRPr="004F4695" w:rsidRDefault="006252C2" w:rsidP="00F70C42">
      <w:pPr>
        <w:pStyle w:val="Texto"/>
        <w:spacing w:after="0" w:line="276" w:lineRule="auto"/>
        <w:rPr>
          <w:rFonts w:cs="Arial"/>
          <w:b/>
          <w:szCs w:val="22"/>
        </w:rPr>
      </w:pPr>
    </w:p>
    <w:p w14:paraId="698E7617" w14:textId="7B261A23" w:rsidR="001F1E00" w:rsidRDefault="001F1E00" w:rsidP="00F70C42">
      <w:pPr>
        <w:pStyle w:val="Texto"/>
        <w:spacing w:after="0" w:line="276" w:lineRule="auto"/>
        <w:rPr>
          <w:rFonts w:cs="Arial"/>
          <w:b/>
          <w:szCs w:val="22"/>
        </w:rPr>
      </w:pPr>
    </w:p>
    <w:p w14:paraId="7FC5AD51" w14:textId="5D96FF53" w:rsidR="00E34215" w:rsidRDefault="00E34215" w:rsidP="00F70C42">
      <w:pPr>
        <w:pStyle w:val="Texto"/>
        <w:spacing w:after="0" w:line="276" w:lineRule="auto"/>
        <w:rPr>
          <w:rFonts w:cs="Arial"/>
          <w:b/>
          <w:szCs w:val="22"/>
        </w:rPr>
      </w:pPr>
    </w:p>
    <w:p w14:paraId="04CDF995" w14:textId="77777777" w:rsidR="00E34215" w:rsidRPr="007D19FD" w:rsidRDefault="00E34215" w:rsidP="00F70C42">
      <w:pPr>
        <w:pStyle w:val="Texto"/>
        <w:spacing w:after="0" w:line="276" w:lineRule="auto"/>
        <w:rPr>
          <w:rFonts w:cs="Arial"/>
          <w:b/>
          <w:szCs w:val="22"/>
        </w:rPr>
      </w:pPr>
    </w:p>
    <w:p w14:paraId="0EA28AF4" w14:textId="77777777" w:rsidR="00233365" w:rsidRPr="007D19FD" w:rsidRDefault="00233365" w:rsidP="00F70C42">
      <w:pPr>
        <w:pStyle w:val="Texto"/>
        <w:spacing w:after="0" w:line="276" w:lineRule="auto"/>
        <w:rPr>
          <w:rFonts w:cs="Arial"/>
          <w:b/>
          <w:szCs w:val="22"/>
        </w:rPr>
      </w:pPr>
      <w:r w:rsidRPr="007D19FD">
        <w:rPr>
          <w:rFonts w:cs="Arial"/>
          <w:b/>
          <w:szCs w:val="22"/>
        </w:rPr>
        <w:lastRenderedPageBreak/>
        <w:t xml:space="preserve">CLASIFICACIÓN DEL BIEN O SERVICIO A CONTRATAR SEGÚN LA UNSPSC: </w:t>
      </w:r>
    </w:p>
    <w:p w14:paraId="0CB978DA" w14:textId="77777777" w:rsidR="00233365" w:rsidRPr="007D19FD" w:rsidRDefault="00233365" w:rsidP="00F70C42">
      <w:pPr>
        <w:pStyle w:val="Sinespaciado"/>
        <w:spacing w:line="276" w:lineRule="auto"/>
        <w:ind w:left="1410" w:hanging="1410"/>
        <w:rPr>
          <w:rFonts w:ascii="Arial" w:hAnsi="Arial" w:cs="Arial"/>
          <w:b/>
          <w:lang w:eastAsia="es-ES"/>
        </w:rPr>
      </w:pPr>
    </w:p>
    <w:tbl>
      <w:tblPr>
        <w:tblW w:w="8024" w:type="dxa"/>
        <w:jc w:val="center"/>
        <w:tblLayout w:type="fixed"/>
        <w:tblCellMar>
          <w:left w:w="10" w:type="dxa"/>
          <w:right w:w="10" w:type="dxa"/>
        </w:tblCellMar>
        <w:tblLook w:val="0000" w:firstRow="0" w:lastRow="0" w:firstColumn="0" w:lastColumn="0" w:noHBand="0" w:noVBand="0"/>
      </w:tblPr>
      <w:tblGrid>
        <w:gridCol w:w="1560"/>
        <w:gridCol w:w="1134"/>
        <w:gridCol w:w="1985"/>
        <w:gridCol w:w="2131"/>
        <w:gridCol w:w="1214"/>
      </w:tblGrid>
      <w:tr w:rsidR="007D19FD" w:rsidRPr="007D19FD" w14:paraId="49F3B6C0" w14:textId="77777777" w:rsidTr="001C7550">
        <w:trP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F4919" w14:textId="77777777" w:rsidR="007213D7" w:rsidRPr="007D19FD" w:rsidRDefault="007213D7" w:rsidP="00F70C42">
            <w:pPr>
              <w:pStyle w:val="Texto"/>
              <w:spacing w:after="0" w:line="276" w:lineRule="auto"/>
              <w:jc w:val="center"/>
              <w:rPr>
                <w:rFonts w:cs="Arial"/>
                <w:b/>
                <w:bCs/>
                <w:szCs w:val="22"/>
              </w:rPr>
            </w:pPr>
            <w:r w:rsidRPr="007D19FD">
              <w:rPr>
                <w:rFonts w:cs="Arial"/>
                <w:b/>
                <w:bCs/>
                <w:szCs w:val="22"/>
              </w:rPr>
              <w:t>SEGMENTO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3FCE1" w14:textId="77777777" w:rsidR="007213D7" w:rsidRPr="007D19FD" w:rsidRDefault="007213D7" w:rsidP="00F70C42">
            <w:pPr>
              <w:pStyle w:val="Texto"/>
              <w:spacing w:after="0" w:line="276" w:lineRule="auto"/>
              <w:jc w:val="center"/>
              <w:rPr>
                <w:rFonts w:cs="Arial"/>
                <w:b/>
                <w:bCs/>
                <w:szCs w:val="22"/>
              </w:rPr>
            </w:pPr>
            <w:r w:rsidRPr="007D19FD">
              <w:rPr>
                <w:rFonts w:cs="Arial"/>
                <w:b/>
                <w:bCs/>
                <w:szCs w:val="22"/>
              </w:rPr>
              <w:t>FAMILIA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91171" w14:textId="77777777" w:rsidR="007213D7" w:rsidRPr="007D19FD" w:rsidRDefault="007213D7" w:rsidP="00F70C42">
            <w:pPr>
              <w:pStyle w:val="Texto"/>
              <w:spacing w:after="0" w:line="276" w:lineRule="auto"/>
              <w:jc w:val="center"/>
              <w:rPr>
                <w:rFonts w:cs="Arial"/>
                <w:b/>
                <w:bCs/>
                <w:szCs w:val="22"/>
              </w:rPr>
            </w:pPr>
            <w:r w:rsidRPr="007D19FD">
              <w:rPr>
                <w:rFonts w:cs="Arial"/>
                <w:b/>
                <w:bCs/>
                <w:szCs w:val="22"/>
              </w:rPr>
              <w:t>CLASE</w:t>
            </w: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EDD64" w14:textId="77777777" w:rsidR="007213D7" w:rsidRPr="007D19FD" w:rsidRDefault="007213D7" w:rsidP="00F70C42">
            <w:pPr>
              <w:pStyle w:val="Texto"/>
              <w:spacing w:after="0" w:line="276" w:lineRule="auto"/>
              <w:jc w:val="center"/>
              <w:rPr>
                <w:rFonts w:cs="Arial"/>
                <w:b/>
                <w:bCs/>
                <w:szCs w:val="22"/>
              </w:rPr>
            </w:pPr>
            <w:r w:rsidRPr="007D19FD">
              <w:rPr>
                <w:rFonts w:cs="Arial"/>
                <w:b/>
                <w:bCs/>
                <w:szCs w:val="22"/>
              </w:rPr>
              <w:t>PRODUCTO</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007CA" w14:textId="77777777" w:rsidR="007213D7" w:rsidRPr="007D19FD" w:rsidRDefault="007213D7" w:rsidP="00F70C42">
            <w:pPr>
              <w:pStyle w:val="Texto"/>
              <w:spacing w:after="0" w:line="276" w:lineRule="auto"/>
              <w:jc w:val="center"/>
              <w:rPr>
                <w:rFonts w:cs="Arial"/>
                <w:b/>
                <w:bCs/>
                <w:szCs w:val="22"/>
              </w:rPr>
            </w:pPr>
            <w:r w:rsidRPr="007D19FD">
              <w:rPr>
                <w:rFonts w:cs="Arial"/>
                <w:b/>
                <w:bCs/>
                <w:szCs w:val="22"/>
              </w:rPr>
              <w:t>CÓDIGO</w:t>
            </w:r>
          </w:p>
          <w:p w14:paraId="45F7AEA4" w14:textId="77777777" w:rsidR="007213D7" w:rsidRPr="007D19FD" w:rsidRDefault="007213D7" w:rsidP="00F70C42">
            <w:pPr>
              <w:pStyle w:val="Texto"/>
              <w:spacing w:after="0" w:line="276" w:lineRule="auto"/>
              <w:jc w:val="center"/>
              <w:rPr>
                <w:rFonts w:cs="Arial"/>
                <w:szCs w:val="22"/>
              </w:rPr>
            </w:pPr>
            <w:r w:rsidRPr="007D19FD">
              <w:rPr>
                <w:rFonts w:cs="Arial"/>
                <w:b/>
                <w:szCs w:val="22"/>
              </w:rPr>
              <w:t>UNSPSC</w:t>
            </w:r>
          </w:p>
        </w:tc>
      </w:tr>
      <w:tr w:rsidR="007D19FD" w:rsidRPr="007D19FD" w14:paraId="24F22921" w14:textId="77777777" w:rsidTr="001C7550">
        <w:trPr>
          <w:trHeight w:val="1433"/>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4D901" w14:textId="1AF65A7B" w:rsidR="007213D7" w:rsidRPr="007D19FD" w:rsidRDefault="007213D7" w:rsidP="00F70C42">
            <w:pPr>
              <w:pStyle w:val="Texto"/>
              <w:spacing w:after="0" w:line="276" w:lineRule="auto"/>
              <w:jc w:val="center"/>
              <w:rPr>
                <w:rFonts w:cs="Arial"/>
                <w:bCs/>
                <w:szCs w:val="22"/>
              </w:rPr>
            </w:pPr>
            <w:r w:rsidRPr="007D19FD">
              <w:rPr>
                <w:rFonts w:cs="Arial"/>
                <w:bCs/>
                <w:szCs w:val="22"/>
              </w:rPr>
              <w:t>85</w:t>
            </w:r>
          </w:p>
          <w:p w14:paraId="5FF5D367" w14:textId="7774810D" w:rsidR="007213D7" w:rsidRPr="007D19FD" w:rsidRDefault="007213D7" w:rsidP="00F70C42">
            <w:pPr>
              <w:pStyle w:val="Texto"/>
              <w:spacing w:after="0" w:line="276" w:lineRule="auto"/>
              <w:jc w:val="center"/>
              <w:rPr>
                <w:rFonts w:cs="Arial"/>
                <w:szCs w:val="22"/>
              </w:rPr>
            </w:pPr>
            <w:r w:rsidRPr="007D19FD">
              <w:rPr>
                <w:rFonts w:cs="Arial"/>
                <w:szCs w:val="22"/>
                <w:lang w:val="es-ES_tradnl"/>
              </w:rPr>
              <w:t>Servicios de salud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C00AA" w14:textId="71A51E82" w:rsidR="007213D7" w:rsidRPr="007D19FD" w:rsidRDefault="007213D7" w:rsidP="00F70C42">
            <w:pPr>
              <w:pStyle w:val="Texto"/>
              <w:spacing w:after="0" w:line="276" w:lineRule="auto"/>
              <w:jc w:val="center"/>
              <w:rPr>
                <w:rFonts w:cs="Arial"/>
                <w:szCs w:val="22"/>
                <w:lang w:val="es-ES_tradnl"/>
              </w:rPr>
            </w:pPr>
            <w:r w:rsidRPr="007D19FD">
              <w:rPr>
                <w:rFonts w:cs="Arial"/>
                <w:szCs w:val="22"/>
                <w:lang w:val="es-ES_tradnl"/>
              </w:rPr>
              <w:t>12</w:t>
            </w:r>
          </w:p>
          <w:p w14:paraId="6B726953" w14:textId="5A30B8B1" w:rsidR="007213D7" w:rsidRPr="007D19FD" w:rsidRDefault="001C7550" w:rsidP="00F70C42">
            <w:pPr>
              <w:pStyle w:val="Texto"/>
              <w:spacing w:after="0" w:line="276" w:lineRule="auto"/>
              <w:jc w:val="center"/>
              <w:rPr>
                <w:rFonts w:cs="Arial"/>
                <w:szCs w:val="22"/>
              </w:rPr>
            </w:pPr>
            <w:r>
              <w:rPr>
                <w:rFonts w:cs="Arial"/>
                <w:szCs w:val="22"/>
              </w:rPr>
              <w:t>practica</w:t>
            </w:r>
            <w:r w:rsidR="007213D7" w:rsidRPr="007D19FD">
              <w:rPr>
                <w:rFonts w:cs="Arial"/>
                <w:szCs w:val="22"/>
                <w:lang w:val="es-ES_tradnl"/>
              </w:rPr>
              <w:t xml:space="preserve"> medica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DF93D" w14:textId="2958BD5C" w:rsidR="007213D7" w:rsidRPr="007D19FD" w:rsidRDefault="007213D7" w:rsidP="00F70C42">
            <w:pPr>
              <w:pStyle w:val="Texto"/>
              <w:spacing w:after="0" w:line="276" w:lineRule="auto"/>
              <w:jc w:val="center"/>
              <w:rPr>
                <w:rFonts w:cs="Arial"/>
                <w:bCs/>
                <w:szCs w:val="22"/>
              </w:rPr>
            </w:pPr>
            <w:r w:rsidRPr="007D19FD">
              <w:rPr>
                <w:rFonts w:cs="Arial"/>
                <w:szCs w:val="22"/>
                <w:lang w:val="es-ES_tradnl"/>
              </w:rPr>
              <w:t xml:space="preserve">22 </w:t>
            </w:r>
            <w:r w:rsidR="001C7550" w:rsidRPr="007D19FD">
              <w:rPr>
                <w:rFonts w:cs="Arial"/>
                <w:szCs w:val="22"/>
                <w:lang w:val="es-ES_tradnl"/>
              </w:rPr>
              <w:t>servicios</w:t>
            </w:r>
            <w:r w:rsidRPr="007D19FD">
              <w:rPr>
                <w:rFonts w:cs="Arial"/>
                <w:szCs w:val="22"/>
                <w:lang w:val="es-ES_tradnl"/>
              </w:rPr>
              <w:t xml:space="preserve"> de </w:t>
            </w:r>
            <w:r w:rsidR="001C7550" w:rsidRPr="007D19FD">
              <w:rPr>
                <w:rFonts w:cs="Arial"/>
                <w:szCs w:val="22"/>
                <w:lang w:val="es-ES_tradnl"/>
              </w:rPr>
              <w:t>evaluación</w:t>
            </w:r>
            <w:r w:rsidR="00F3121C" w:rsidRPr="007D19FD">
              <w:rPr>
                <w:rFonts w:cs="Arial"/>
                <w:szCs w:val="22"/>
                <w:lang w:val="es-ES_tradnl"/>
              </w:rPr>
              <w:t xml:space="preserve"> y </w:t>
            </w:r>
            <w:r w:rsidR="001C7550" w:rsidRPr="007D19FD">
              <w:rPr>
                <w:rFonts w:cs="Arial"/>
                <w:szCs w:val="22"/>
                <w:lang w:val="es-ES_tradnl"/>
              </w:rPr>
              <w:t>valoración</w:t>
            </w:r>
            <w:r w:rsidR="00F3121C" w:rsidRPr="007D19FD">
              <w:rPr>
                <w:rFonts w:cs="Arial"/>
                <w:szCs w:val="22"/>
                <w:lang w:val="es-ES_tradnl"/>
              </w:rPr>
              <w:t xml:space="preserve"> de la salud individual</w:t>
            </w:r>
          </w:p>
        </w:tc>
        <w:tc>
          <w:tcPr>
            <w:tcW w:w="2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1CF69" w14:textId="26190DAA" w:rsidR="007213D7" w:rsidRPr="007D19FD" w:rsidRDefault="007213D7" w:rsidP="00F70C42">
            <w:pPr>
              <w:pStyle w:val="Texto"/>
              <w:spacing w:after="0" w:line="276" w:lineRule="auto"/>
              <w:jc w:val="center"/>
              <w:rPr>
                <w:rFonts w:cs="Arial"/>
                <w:bCs/>
                <w:szCs w:val="22"/>
              </w:rPr>
            </w:pPr>
            <w:r w:rsidRPr="007D19FD">
              <w:rPr>
                <w:rFonts w:cs="Arial"/>
                <w:bCs/>
                <w:szCs w:val="22"/>
              </w:rPr>
              <w:t>01</w:t>
            </w:r>
          </w:p>
          <w:p w14:paraId="7E8F8A26" w14:textId="19534099" w:rsidR="007213D7" w:rsidRPr="007D19FD" w:rsidRDefault="007213D7" w:rsidP="00F70C42">
            <w:pPr>
              <w:pStyle w:val="Texto"/>
              <w:spacing w:after="0" w:line="276" w:lineRule="auto"/>
              <w:jc w:val="center"/>
              <w:rPr>
                <w:rFonts w:cs="Arial"/>
                <w:bCs/>
                <w:szCs w:val="22"/>
              </w:rPr>
            </w:pPr>
            <w:r w:rsidRPr="007D19FD">
              <w:rPr>
                <w:rFonts w:cs="Arial"/>
                <w:bCs/>
                <w:szCs w:val="22"/>
              </w:rPr>
              <w:t>VALORACION DEL ESTADO DE SALUD INDIVIDUAL</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3D0B5" w14:textId="77777777" w:rsidR="007213D7" w:rsidRPr="007D19FD" w:rsidRDefault="007213D7" w:rsidP="00F70C42">
            <w:pPr>
              <w:pStyle w:val="Texto"/>
              <w:spacing w:after="0" w:line="276" w:lineRule="auto"/>
              <w:jc w:val="center"/>
              <w:rPr>
                <w:rFonts w:cs="Arial"/>
                <w:b/>
                <w:szCs w:val="22"/>
              </w:rPr>
            </w:pPr>
          </w:p>
          <w:p w14:paraId="045AA82B" w14:textId="6F2F5DE7" w:rsidR="007213D7" w:rsidRPr="007D19FD" w:rsidRDefault="007213D7" w:rsidP="00F70C42">
            <w:pPr>
              <w:pStyle w:val="Texto"/>
              <w:spacing w:after="0" w:line="276" w:lineRule="auto"/>
              <w:jc w:val="center"/>
              <w:rPr>
                <w:rFonts w:cs="Arial"/>
                <w:bCs/>
                <w:szCs w:val="22"/>
              </w:rPr>
            </w:pPr>
            <w:r w:rsidRPr="007D19FD">
              <w:rPr>
                <w:rFonts w:cs="Arial"/>
                <w:bCs/>
                <w:szCs w:val="22"/>
              </w:rPr>
              <w:t>85101707</w:t>
            </w:r>
          </w:p>
        </w:tc>
      </w:tr>
    </w:tbl>
    <w:p w14:paraId="7920909B" w14:textId="77777777" w:rsidR="00233365" w:rsidRPr="004F4695" w:rsidRDefault="00233365" w:rsidP="00F70C42">
      <w:pPr>
        <w:pBdr>
          <w:top w:val="nil"/>
          <w:left w:val="nil"/>
          <w:bottom w:val="nil"/>
          <w:right w:val="nil"/>
          <w:between w:val="nil"/>
        </w:pBdr>
        <w:spacing w:after="0"/>
        <w:ind w:left="1410" w:hanging="1410"/>
        <w:rPr>
          <w:rFonts w:ascii="Arial" w:eastAsia="Arial" w:hAnsi="Arial" w:cs="Arial"/>
          <w:color w:val="000000"/>
        </w:rPr>
      </w:pPr>
    </w:p>
    <w:p w14:paraId="6DB80676" w14:textId="3288726B" w:rsidR="000A6040" w:rsidRPr="004F4695" w:rsidRDefault="00B21FCB" w:rsidP="00F70C42">
      <w:pPr>
        <w:pStyle w:val="Sinespaciado"/>
        <w:numPr>
          <w:ilvl w:val="1"/>
          <w:numId w:val="10"/>
        </w:numPr>
        <w:spacing w:line="276" w:lineRule="auto"/>
        <w:ind w:right="-232"/>
        <w:jc w:val="both"/>
        <w:rPr>
          <w:rFonts w:ascii="Arial" w:hAnsi="Arial" w:cs="Arial"/>
          <w:b/>
          <w:lang w:eastAsia="es-ES"/>
        </w:rPr>
      </w:pPr>
      <w:r w:rsidRPr="004F4695">
        <w:rPr>
          <w:rFonts w:ascii="Arial" w:hAnsi="Arial" w:cs="Arial"/>
          <w:b/>
          <w:lang w:eastAsia="es-ES"/>
        </w:rPr>
        <w:t>ESPECIFICACIONES TÉCNICAS</w:t>
      </w:r>
    </w:p>
    <w:p w14:paraId="5BDF3020" w14:textId="426288F2" w:rsidR="007D19FD" w:rsidRPr="007D19FD" w:rsidRDefault="008F128D" w:rsidP="00F70C42">
      <w:pPr>
        <w:suppressAutoHyphens/>
        <w:jc w:val="both"/>
        <w:rPr>
          <w:rFonts w:ascii="Arial" w:hAnsi="Arial" w:cs="Arial"/>
          <w:color w:val="000000"/>
          <w:lang w:val="es-CO"/>
        </w:rPr>
      </w:pPr>
      <w:r w:rsidRPr="004F4695">
        <w:rPr>
          <w:rFonts w:ascii="Arial" w:hAnsi="Arial" w:cs="Arial"/>
          <w:color w:val="000000"/>
          <w:lang w:val="es-CO"/>
        </w:rPr>
        <w:t xml:space="preserve">Para el desarrollo del objeto contractual, se deben realizar las siguientes actividades específicas, que delimitan el alcance </w:t>
      </w:r>
      <w:r w:rsidR="007D19FD" w:rsidRPr="004F4695">
        <w:rPr>
          <w:rFonts w:ascii="Arial" w:hAnsi="Arial" w:cs="Arial"/>
          <w:color w:val="000000"/>
          <w:lang w:val="es-CO"/>
        </w:rPr>
        <w:t>de este</w:t>
      </w:r>
      <w:r w:rsidRPr="004F4695">
        <w:rPr>
          <w:rFonts w:ascii="Arial" w:hAnsi="Arial" w:cs="Arial"/>
          <w:color w:val="000000"/>
          <w:lang w:val="es-CO"/>
        </w:rPr>
        <w:t>:</w:t>
      </w:r>
      <w:r w:rsidR="00A03A4D" w:rsidRPr="004F4695">
        <w:rPr>
          <w:rFonts w:ascii="Arial" w:hAnsi="Arial" w:cs="Arial"/>
          <w:color w:val="000000"/>
          <w:lang w:val="es-CO"/>
        </w:rPr>
        <w:t xml:space="preserve"> </w:t>
      </w:r>
    </w:p>
    <w:tbl>
      <w:tblPr>
        <w:tblpPr w:leftFromText="141" w:rightFromText="141" w:vertAnchor="text" w:horzAnchor="margin" w:tblpXSpec="center" w:tblpY="312"/>
        <w:tblW w:w="9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58"/>
      </w:tblGrid>
      <w:tr w:rsidR="008F128D" w:rsidRPr="004F4695" w14:paraId="49A35AF4" w14:textId="77777777" w:rsidTr="00987BA5">
        <w:trPr>
          <w:trHeight w:val="1161"/>
        </w:trPr>
        <w:tc>
          <w:tcPr>
            <w:tcW w:w="9058" w:type="dxa"/>
          </w:tcPr>
          <w:p w14:paraId="01022072" w14:textId="19ACEA77" w:rsidR="008F128D" w:rsidRPr="004F4695" w:rsidRDefault="008F128D" w:rsidP="00F70C42">
            <w:pPr>
              <w:pStyle w:val="Prrafodelista"/>
              <w:numPr>
                <w:ilvl w:val="0"/>
                <w:numId w:val="45"/>
              </w:numPr>
              <w:spacing w:line="276" w:lineRule="auto"/>
              <w:jc w:val="both"/>
              <w:rPr>
                <w:rFonts w:ascii="Arial" w:eastAsia="Calibri" w:hAnsi="Arial" w:cs="Arial"/>
                <w:color w:val="000000"/>
                <w:sz w:val="22"/>
                <w:szCs w:val="22"/>
                <w:lang w:eastAsia="en-US"/>
              </w:rPr>
            </w:pPr>
            <w:r w:rsidRPr="004F4695">
              <w:rPr>
                <w:rFonts w:ascii="Arial" w:eastAsia="Calibri" w:hAnsi="Arial" w:cs="Arial"/>
                <w:b/>
                <w:sz w:val="22"/>
                <w:szCs w:val="22"/>
              </w:rPr>
              <w:t>Exámenes Ocupacionales con énfasis osteomuscular</w:t>
            </w:r>
            <w:r w:rsidRPr="004F4695">
              <w:rPr>
                <w:rFonts w:ascii="Arial" w:eastAsia="Calibri" w:hAnsi="Arial" w:cs="Arial"/>
                <w:color w:val="000000"/>
                <w:sz w:val="22"/>
                <w:szCs w:val="22"/>
              </w:rPr>
              <w:t xml:space="preserve">: Estos se </w:t>
            </w:r>
            <w:r w:rsidR="007D19FD" w:rsidRPr="004F4695">
              <w:rPr>
                <w:rFonts w:ascii="Arial" w:eastAsia="Calibri" w:hAnsi="Arial" w:cs="Arial"/>
                <w:color w:val="000000"/>
                <w:sz w:val="22"/>
                <w:szCs w:val="22"/>
              </w:rPr>
              <w:t>realizarán</w:t>
            </w:r>
            <w:r w:rsidRPr="004F4695">
              <w:rPr>
                <w:rFonts w:ascii="Arial" w:eastAsia="Calibri" w:hAnsi="Arial" w:cs="Arial"/>
                <w:color w:val="000000"/>
                <w:sz w:val="22"/>
                <w:szCs w:val="22"/>
              </w:rPr>
              <w:t xml:space="preserve"> de manera periódica una vez al año, al momento de ingreso, retiro o cuando haya cambio de oficio, son beneficiarios todos los empleados públicos vinculados con la entidad. Excepto los trabajadores oficiales y empleados a los cuales se les realizan valoraciones para trabajos en alturas.</w:t>
            </w:r>
          </w:p>
        </w:tc>
      </w:tr>
      <w:tr w:rsidR="008F128D" w:rsidRPr="004F4695" w14:paraId="628557B0" w14:textId="77777777" w:rsidTr="00987BA5">
        <w:trPr>
          <w:trHeight w:val="620"/>
        </w:trPr>
        <w:tc>
          <w:tcPr>
            <w:tcW w:w="9058" w:type="dxa"/>
          </w:tcPr>
          <w:p w14:paraId="1AE51C8F" w14:textId="77777777" w:rsidR="008F128D" w:rsidRPr="004F4695" w:rsidRDefault="008F128D" w:rsidP="00F70C42">
            <w:pPr>
              <w:pStyle w:val="Prrafodelista"/>
              <w:numPr>
                <w:ilvl w:val="0"/>
                <w:numId w:val="45"/>
              </w:numPr>
              <w:spacing w:line="276" w:lineRule="auto"/>
              <w:jc w:val="both"/>
              <w:rPr>
                <w:rFonts w:ascii="Arial" w:eastAsia="Calibri" w:hAnsi="Arial" w:cs="Arial"/>
                <w:b/>
                <w:sz w:val="22"/>
                <w:szCs w:val="22"/>
              </w:rPr>
            </w:pPr>
            <w:r w:rsidRPr="004F4695">
              <w:rPr>
                <w:rFonts w:ascii="Arial" w:eastAsia="Calibri" w:hAnsi="Arial" w:cs="Arial"/>
                <w:b/>
                <w:color w:val="000000"/>
                <w:sz w:val="22"/>
                <w:szCs w:val="22"/>
              </w:rPr>
              <w:t xml:space="preserve">Evaluaciones para conductores: </w:t>
            </w:r>
            <w:r w:rsidRPr="004F4695">
              <w:rPr>
                <w:rFonts w:ascii="Arial" w:eastAsia="Calibri" w:hAnsi="Arial" w:cs="Arial"/>
                <w:color w:val="000000"/>
                <w:sz w:val="22"/>
                <w:szCs w:val="22"/>
              </w:rPr>
              <w:t xml:space="preserve">Incluye visiometría, audiometría, examen médico ocupacional con énfasis osteomuscular, prueba psicosensometrica, panel multidrogas, perfil lipídico. </w:t>
            </w:r>
          </w:p>
        </w:tc>
      </w:tr>
      <w:tr w:rsidR="008F128D" w:rsidRPr="004F4695" w14:paraId="03A97B7B" w14:textId="77777777" w:rsidTr="00987BA5">
        <w:trPr>
          <w:trHeight w:val="923"/>
        </w:trPr>
        <w:tc>
          <w:tcPr>
            <w:tcW w:w="9058" w:type="dxa"/>
          </w:tcPr>
          <w:p w14:paraId="3081EE8E" w14:textId="77777777" w:rsidR="008F128D" w:rsidRPr="004F4695" w:rsidRDefault="008F128D" w:rsidP="00F70C42">
            <w:pPr>
              <w:pStyle w:val="Prrafodelista"/>
              <w:numPr>
                <w:ilvl w:val="0"/>
                <w:numId w:val="45"/>
              </w:numPr>
              <w:spacing w:line="276" w:lineRule="auto"/>
              <w:jc w:val="both"/>
              <w:rPr>
                <w:rFonts w:ascii="Arial" w:eastAsia="Calibri" w:hAnsi="Arial" w:cs="Arial"/>
                <w:b/>
                <w:color w:val="000000"/>
                <w:sz w:val="22"/>
                <w:szCs w:val="22"/>
              </w:rPr>
            </w:pPr>
            <w:r w:rsidRPr="004F4695">
              <w:rPr>
                <w:rFonts w:ascii="Arial" w:eastAsia="Calibri" w:hAnsi="Arial" w:cs="Arial"/>
                <w:b/>
                <w:color w:val="000000"/>
                <w:sz w:val="22"/>
                <w:szCs w:val="22"/>
              </w:rPr>
              <w:t>Valoración trabajo en Alturas:</w:t>
            </w:r>
            <w:r w:rsidRPr="004F4695">
              <w:rPr>
                <w:rFonts w:ascii="Arial" w:eastAsia="Calibri" w:hAnsi="Arial" w:cs="Arial"/>
                <w:color w:val="000000"/>
                <w:sz w:val="22"/>
                <w:szCs w:val="22"/>
              </w:rPr>
              <w:t xml:space="preserve"> Incluye: Glicemia, perfil Lipídico, visiometría, audiometría, examen médico ocupacional con énfasis osteomuscular. Este examen va dirigido a los empleados públicos y trabajadores oficiales que desempeñen sus labores en alturas.</w:t>
            </w:r>
          </w:p>
        </w:tc>
      </w:tr>
      <w:tr w:rsidR="008F128D" w:rsidRPr="004F4695" w14:paraId="5982A13D" w14:textId="77777777" w:rsidTr="00987BA5">
        <w:trPr>
          <w:trHeight w:val="712"/>
        </w:trPr>
        <w:tc>
          <w:tcPr>
            <w:tcW w:w="9058" w:type="dxa"/>
          </w:tcPr>
          <w:p w14:paraId="17F2D283" w14:textId="64D294FA" w:rsidR="008F128D" w:rsidRPr="004F4695" w:rsidRDefault="008F128D" w:rsidP="00F70C42">
            <w:pPr>
              <w:pStyle w:val="Prrafodelista"/>
              <w:numPr>
                <w:ilvl w:val="0"/>
                <w:numId w:val="45"/>
              </w:numPr>
              <w:spacing w:line="276" w:lineRule="auto"/>
              <w:jc w:val="both"/>
              <w:rPr>
                <w:rFonts w:ascii="Arial" w:eastAsia="Calibri" w:hAnsi="Arial" w:cs="Arial"/>
                <w:b/>
                <w:color w:val="000000"/>
                <w:sz w:val="22"/>
                <w:szCs w:val="22"/>
              </w:rPr>
            </w:pPr>
            <w:r w:rsidRPr="004F4695">
              <w:rPr>
                <w:rFonts w:ascii="Arial" w:eastAsia="Calibri" w:hAnsi="Arial" w:cs="Arial"/>
                <w:b/>
                <w:color w:val="000000"/>
                <w:sz w:val="22"/>
                <w:szCs w:val="22"/>
              </w:rPr>
              <w:t>Audiometría:</w:t>
            </w:r>
            <w:r w:rsidRPr="004F4695">
              <w:rPr>
                <w:rFonts w:ascii="Arial" w:eastAsia="Calibri" w:hAnsi="Arial" w:cs="Arial"/>
                <w:color w:val="000000"/>
                <w:sz w:val="22"/>
                <w:szCs w:val="22"/>
              </w:rPr>
              <w:t xml:space="preserve"> examen específico dirigido a empleados públicos con alto nivel de atención al público por vía telefónica (</w:t>
            </w:r>
            <w:r w:rsidR="007D19FD" w:rsidRPr="004F4695">
              <w:rPr>
                <w:rFonts w:ascii="Arial" w:eastAsia="Calibri" w:hAnsi="Arial" w:cs="Arial"/>
                <w:color w:val="000000"/>
                <w:sz w:val="22"/>
                <w:szCs w:val="22"/>
              </w:rPr>
              <w:t>secretarias</w:t>
            </w:r>
            <w:r w:rsidRPr="004F4695">
              <w:rPr>
                <w:rFonts w:ascii="Arial" w:eastAsia="Calibri" w:hAnsi="Arial" w:cs="Arial"/>
                <w:color w:val="000000"/>
                <w:sz w:val="22"/>
                <w:szCs w:val="22"/>
              </w:rPr>
              <w:t xml:space="preserve"> y Auxiliares Administrativos).</w:t>
            </w:r>
          </w:p>
        </w:tc>
      </w:tr>
      <w:tr w:rsidR="008F128D" w:rsidRPr="004F4695" w14:paraId="0D7BFD0E" w14:textId="77777777" w:rsidTr="00987BA5">
        <w:trPr>
          <w:trHeight w:val="910"/>
        </w:trPr>
        <w:tc>
          <w:tcPr>
            <w:tcW w:w="9058" w:type="dxa"/>
          </w:tcPr>
          <w:p w14:paraId="03707D1A" w14:textId="77777777" w:rsidR="008F128D" w:rsidRPr="004F4695" w:rsidRDefault="008F128D" w:rsidP="00F70C42">
            <w:pPr>
              <w:pStyle w:val="Prrafodelista"/>
              <w:numPr>
                <w:ilvl w:val="0"/>
                <w:numId w:val="45"/>
              </w:numPr>
              <w:spacing w:line="276" w:lineRule="auto"/>
              <w:jc w:val="both"/>
              <w:rPr>
                <w:rFonts w:ascii="Arial" w:eastAsia="Calibri" w:hAnsi="Arial" w:cs="Arial"/>
                <w:b/>
                <w:color w:val="000000"/>
                <w:sz w:val="22"/>
                <w:szCs w:val="22"/>
              </w:rPr>
            </w:pPr>
            <w:r w:rsidRPr="004F4695">
              <w:rPr>
                <w:rFonts w:ascii="Arial" w:eastAsia="Calibri" w:hAnsi="Arial" w:cs="Arial"/>
                <w:b/>
                <w:color w:val="000000"/>
                <w:sz w:val="22"/>
                <w:szCs w:val="22"/>
              </w:rPr>
              <w:t>Visiometría Tamiz computarizada:</w:t>
            </w:r>
            <w:r w:rsidRPr="004F4695">
              <w:rPr>
                <w:rFonts w:ascii="Arial" w:hAnsi="Arial" w:cs="Arial"/>
                <w:color w:val="000000"/>
                <w:sz w:val="22"/>
                <w:szCs w:val="22"/>
              </w:rPr>
              <w:t xml:space="preserve"> Prueba realizada por profesional en optometría. Permite determinar en la persona, grado de visión de cerca o de lejos, </w:t>
            </w:r>
            <w:proofErr w:type="spellStart"/>
            <w:r w:rsidRPr="004F4695">
              <w:rPr>
                <w:rFonts w:ascii="Arial" w:hAnsi="Arial" w:cs="Arial"/>
                <w:color w:val="000000"/>
                <w:sz w:val="22"/>
                <w:szCs w:val="22"/>
              </w:rPr>
              <w:t>estereosis</w:t>
            </w:r>
            <w:proofErr w:type="spellEnd"/>
            <w:r w:rsidRPr="004F4695">
              <w:rPr>
                <w:rFonts w:ascii="Arial" w:hAnsi="Arial" w:cs="Arial"/>
                <w:color w:val="000000"/>
                <w:sz w:val="22"/>
                <w:szCs w:val="22"/>
              </w:rPr>
              <w:t>, identificación de colores, desviaciones oculares, trastornos oculares superficiales.</w:t>
            </w:r>
          </w:p>
        </w:tc>
      </w:tr>
      <w:tr w:rsidR="008F128D" w:rsidRPr="004F4695" w14:paraId="04D06848" w14:textId="77777777" w:rsidTr="00987BA5">
        <w:trPr>
          <w:trHeight w:val="366"/>
        </w:trPr>
        <w:tc>
          <w:tcPr>
            <w:tcW w:w="9058" w:type="dxa"/>
          </w:tcPr>
          <w:p w14:paraId="68A7B4CF" w14:textId="76796A64" w:rsidR="008F128D" w:rsidRPr="004F4695" w:rsidRDefault="008F128D" w:rsidP="00F70C42">
            <w:pPr>
              <w:pStyle w:val="Prrafodelista"/>
              <w:numPr>
                <w:ilvl w:val="0"/>
                <w:numId w:val="45"/>
              </w:numPr>
              <w:spacing w:line="276" w:lineRule="auto"/>
              <w:jc w:val="both"/>
              <w:rPr>
                <w:rFonts w:ascii="Arial" w:eastAsia="Calibri" w:hAnsi="Arial" w:cs="Arial"/>
                <w:b/>
                <w:color w:val="000000"/>
                <w:sz w:val="22"/>
                <w:szCs w:val="22"/>
              </w:rPr>
            </w:pPr>
            <w:r w:rsidRPr="004F4695">
              <w:rPr>
                <w:rFonts w:ascii="Arial" w:eastAsia="Calibri" w:hAnsi="Arial" w:cs="Arial"/>
                <w:b/>
                <w:color w:val="000000"/>
                <w:sz w:val="22"/>
                <w:szCs w:val="22"/>
              </w:rPr>
              <w:t xml:space="preserve">Examen médico ocupacional </w:t>
            </w:r>
            <w:r w:rsidR="007D19FD">
              <w:rPr>
                <w:rFonts w:ascii="Arial" w:eastAsia="Calibri" w:hAnsi="Arial" w:cs="Arial"/>
                <w:b/>
                <w:color w:val="000000"/>
                <w:sz w:val="22"/>
                <w:szCs w:val="22"/>
              </w:rPr>
              <w:t>post</w:t>
            </w:r>
            <w:r w:rsidR="00746B10" w:rsidRPr="004F4695">
              <w:rPr>
                <w:rFonts w:ascii="Arial" w:eastAsia="Calibri" w:hAnsi="Arial" w:cs="Arial"/>
                <w:b/>
                <w:color w:val="000000"/>
                <w:sz w:val="22"/>
                <w:szCs w:val="22"/>
              </w:rPr>
              <w:t xml:space="preserve"> incapacidad</w:t>
            </w:r>
          </w:p>
        </w:tc>
      </w:tr>
    </w:tbl>
    <w:p w14:paraId="427147C2" w14:textId="77777777" w:rsidR="00F70C42" w:rsidRDefault="00F70C42" w:rsidP="00F70C42">
      <w:pPr>
        <w:suppressAutoHyphens/>
        <w:autoSpaceDE w:val="0"/>
        <w:ind w:right="-232"/>
        <w:jc w:val="both"/>
        <w:rPr>
          <w:rFonts w:ascii="Arial" w:eastAsia="Arial" w:hAnsi="Arial" w:cs="Arial"/>
          <w:b/>
          <w:u w:val="single"/>
        </w:rPr>
      </w:pPr>
    </w:p>
    <w:p w14:paraId="09864DFA" w14:textId="22CEC45A" w:rsidR="007D19FD" w:rsidRDefault="007D19FD" w:rsidP="00F70C42">
      <w:pPr>
        <w:suppressAutoHyphens/>
        <w:autoSpaceDE w:val="0"/>
        <w:ind w:right="-232"/>
        <w:jc w:val="both"/>
        <w:rPr>
          <w:rFonts w:ascii="Arial" w:hAnsi="Arial" w:cs="Arial"/>
          <w:lang w:val="es-CO"/>
        </w:rPr>
      </w:pPr>
    </w:p>
    <w:p w14:paraId="714F68E4" w14:textId="37F02AA0" w:rsidR="00783677" w:rsidRPr="00557588" w:rsidRDefault="00E34215" w:rsidP="00F70C42">
      <w:pPr>
        <w:suppressAutoHyphens/>
        <w:autoSpaceDE w:val="0"/>
        <w:ind w:right="-232"/>
        <w:jc w:val="both"/>
        <w:rPr>
          <w:rFonts w:ascii="Arial" w:hAnsi="Arial" w:cs="Arial"/>
          <w:lang w:val="es-CO"/>
        </w:rPr>
      </w:pPr>
      <w:r>
        <w:rPr>
          <w:rFonts w:ascii="Arial" w:hAnsi="Arial" w:cs="Arial"/>
          <w:lang w:val="es-CO"/>
        </w:rPr>
        <w:t xml:space="preserve"> </w:t>
      </w:r>
      <w:r w:rsidR="00557588">
        <w:rPr>
          <w:rFonts w:ascii="Arial" w:hAnsi="Arial" w:cs="Arial"/>
          <w:lang w:val="es-CO"/>
        </w:rPr>
        <w:t>-</w:t>
      </w:r>
      <w:r>
        <w:rPr>
          <w:rFonts w:ascii="Arial" w:hAnsi="Arial" w:cs="Arial"/>
          <w:lang w:val="es-CO"/>
        </w:rPr>
        <w:t xml:space="preserve">Se </w:t>
      </w:r>
      <w:r w:rsidR="00557588">
        <w:rPr>
          <w:rFonts w:ascii="Arial" w:hAnsi="Arial" w:cs="Arial"/>
          <w:lang w:val="es-CO"/>
        </w:rPr>
        <w:t>realizarán exámenes</w:t>
      </w:r>
      <w:r>
        <w:rPr>
          <w:rFonts w:ascii="Arial" w:hAnsi="Arial" w:cs="Arial"/>
          <w:lang w:val="es-CO"/>
        </w:rPr>
        <w:t xml:space="preserve"> de </w:t>
      </w:r>
      <w:r w:rsidR="00557588">
        <w:rPr>
          <w:rFonts w:ascii="Arial" w:hAnsi="Arial" w:cs="Arial"/>
          <w:lang w:val="es-CO"/>
        </w:rPr>
        <w:t>egreso e ingreso</w:t>
      </w:r>
      <w:r>
        <w:rPr>
          <w:rFonts w:ascii="Arial" w:hAnsi="Arial" w:cs="Arial"/>
          <w:lang w:val="es-CO"/>
        </w:rPr>
        <w:t xml:space="preserve"> al </w:t>
      </w:r>
      <w:r w:rsidR="00557588">
        <w:rPr>
          <w:rFonts w:ascii="Arial" w:hAnsi="Arial" w:cs="Arial"/>
          <w:lang w:val="es-CO"/>
        </w:rPr>
        <w:t>personal de</w:t>
      </w:r>
      <w:r>
        <w:rPr>
          <w:rFonts w:ascii="Arial" w:hAnsi="Arial" w:cs="Arial"/>
          <w:lang w:val="es-CO"/>
        </w:rPr>
        <w:t xml:space="preserve"> la entidad estatal</w:t>
      </w:r>
      <w:r w:rsidR="00557588">
        <w:rPr>
          <w:rFonts w:ascii="Arial" w:hAnsi="Arial" w:cs="Arial"/>
          <w:color w:val="FF0000"/>
          <w:lang w:val="es-CO"/>
        </w:rPr>
        <w:t xml:space="preserve"> </w:t>
      </w:r>
      <w:r w:rsidR="00557588" w:rsidRPr="00557588">
        <w:rPr>
          <w:rFonts w:ascii="Arial" w:hAnsi="Arial" w:cs="Arial"/>
          <w:lang w:val="es-CO"/>
        </w:rPr>
        <w:t>para un total de 4</w:t>
      </w:r>
      <w:r w:rsidR="00557588">
        <w:rPr>
          <w:rFonts w:ascii="Arial" w:hAnsi="Arial" w:cs="Arial"/>
          <w:lang w:val="es-CO"/>
        </w:rPr>
        <w:t>0</w:t>
      </w:r>
      <w:r w:rsidR="00557588" w:rsidRPr="00557588">
        <w:rPr>
          <w:rFonts w:ascii="Arial" w:hAnsi="Arial" w:cs="Arial"/>
          <w:lang w:val="es-CO"/>
        </w:rPr>
        <w:t xml:space="preserve"> funcionarios</w:t>
      </w:r>
      <w:r w:rsidR="00557588">
        <w:rPr>
          <w:rFonts w:ascii="Arial" w:hAnsi="Arial" w:cs="Arial"/>
          <w:lang w:val="es-CO"/>
        </w:rPr>
        <w:t>.</w:t>
      </w:r>
      <w:r w:rsidR="00557588" w:rsidRPr="00557588">
        <w:rPr>
          <w:rFonts w:ascii="Arial" w:hAnsi="Arial" w:cs="Arial"/>
          <w:lang w:val="es-CO"/>
        </w:rPr>
        <w:t xml:space="preserve"> </w:t>
      </w:r>
    </w:p>
    <w:p w14:paraId="7F2E5B37" w14:textId="2C5F2242" w:rsidR="007D19FD" w:rsidRDefault="007D19FD" w:rsidP="00F70C42">
      <w:pPr>
        <w:suppressAutoHyphens/>
        <w:autoSpaceDE w:val="0"/>
        <w:ind w:right="-232"/>
        <w:jc w:val="both"/>
        <w:rPr>
          <w:rFonts w:ascii="Arial" w:hAnsi="Arial" w:cs="Arial"/>
          <w:lang w:val="es-CO"/>
        </w:rPr>
      </w:pPr>
      <w:r>
        <w:rPr>
          <w:rFonts w:ascii="Arial" w:hAnsi="Arial" w:cs="Arial"/>
          <w:lang w:val="es-CO"/>
        </w:rPr>
        <w:t>-A necesidad del servicio, sin un punto de corte establecido en materia de personal sobre el cual se va a realizar.</w:t>
      </w:r>
    </w:p>
    <w:p w14:paraId="02910F85" w14:textId="77777777" w:rsidR="007D19FD" w:rsidRPr="004F4695" w:rsidRDefault="007D19FD" w:rsidP="00F70C42">
      <w:pPr>
        <w:suppressAutoHyphens/>
        <w:autoSpaceDE w:val="0"/>
        <w:ind w:right="-232"/>
        <w:jc w:val="both"/>
        <w:rPr>
          <w:rFonts w:ascii="Arial" w:eastAsia="Arial" w:hAnsi="Arial" w:cs="Arial"/>
          <w:b/>
          <w:u w:val="single"/>
        </w:rPr>
      </w:pPr>
    </w:p>
    <w:p w14:paraId="14A0379B" w14:textId="48F6E30D" w:rsidR="00FF7FA0" w:rsidRPr="004F4695" w:rsidRDefault="00FF7FA0" w:rsidP="00F70C42">
      <w:pPr>
        <w:suppressAutoHyphens/>
        <w:autoSpaceDE w:val="0"/>
        <w:ind w:right="-232"/>
        <w:jc w:val="both"/>
        <w:rPr>
          <w:rFonts w:ascii="Arial" w:hAnsi="Arial" w:cs="Arial"/>
        </w:rPr>
      </w:pPr>
      <w:r w:rsidRPr="004F4695">
        <w:rPr>
          <w:rFonts w:ascii="Arial" w:eastAsia="Arial" w:hAnsi="Arial" w:cs="Arial"/>
          <w:b/>
          <w:u w:val="single"/>
        </w:rPr>
        <w:t>OBLIGACIONES DEL CONTRATISTA.</w:t>
      </w:r>
    </w:p>
    <w:p w14:paraId="6181E470" w14:textId="77777777" w:rsidR="00FF7FA0" w:rsidRPr="004F4695" w:rsidRDefault="00FF7FA0" w:rsidP="00F70C42">
      <w:pPr>
        <w:pStyle w:val="Prrafodelista"/>
        <w:numPr>
          <w:ilvl w:val="0"/>
          <w:numId w:val="20"/>
        </w:numPr>
        <w:suppressAutoHyphens w:val="0"/>
        <w:spacing w:line="276" w:lineRule="auto"/>
        <w:ind w:left="357" w:right="-232" w:hanging="357"/>
        <w:contextualSpacing/>
        <w:jc w:val="both"/>
        <w:rPr>
          <w:rFonts w:ascii="Arial" w:hAnsi="Arial" w:cs="Arial"/>
          <w:sz w:val="22"/>
          <w:szCs w:val="22"/>
          <w:lang w:val="es-ES_tradnl" w:eastAsia="es-ES_tradnl"/>
        </w:rPr>
      </w:pPr>
      <w:r w:rsidRPr="004F4695">
        <w:rPr>
          <w:rFonts w:ascii="Arial" w:hAnsi="Arial" w:cs="Arial"/>
          <w:sz w:val="22"/>
          <w:szCs w:val="22"/>
          <w:lang w:val="es-ES_tradnl" w:eastAsia="es-ES_tradnl"/>
        </w:rPr>
        <w:t>Utilizar todos sus conocimientos en el apoyo al municipio y ejercer sus actividades con honestidad, eficiencia y calidad, dentro de un ambiente de cordialidad y respeto para los demás.</w:t>
      </w:r>
    </w:p>
    <w:p w14:paraId="4F258031" w14:textId="77777777" w:rsidR="00FF7FA0" w:rsidRPr="004F4695" w:rsidRDefault="00FF7FA0" w:rsidP="00F70C42">
      <w:pPr>
        <w:pStyle w:val="Prrafodelista"/>
        <w:numPr>
          <w:ilvl w:val="0"/>
          <w:numId w:val="20"/>
        </w:numPr>
        <w:suppressAutoHyphens w:val="0"/>
        <w:spacing w:line="276" w:lineRule="auto"/>
        <w:ind w:left="357" w:right="-232" w:hanging="357"/>
        <w:contextualSpacing/>
        <w:jc w:val="both"/>
        <w:rPr>
          <w:rFonts w:ascii="Arial" w:hAnsi="Arial" w:cs="Arial"/>
          <w:sz w:val="22"/>
          <w:szCs w:val="22"/>
          <w:lang w:val="es-ES_tradnl" w:eastAsia="es-ES_tradnl"/>
        </w:rPr>
      </w:pPr>
      <w:r w:rsidRPr="004F4695">
        <w:rPr>
          <w:rFonts w:ascii="Arial" w:hAnsi="Arial" w:cs="Arial"/>
          <w:sz w:val="22"/>
          <w:szCs w:val="22"/>
          <w:lang w:val="es-ES_tradnl" w:eastAsia="es-ES_tradnl"/>
        </w:rPr>
        <w:lastRenderedPageBreak/>
        <w:t>Guardar la debida reserva y confidencialidad sobre los documentos que le sean entregados o tenga conocimiento con ocasión de la ejecución del contrato.</w:t>
      </w:r>
    </w:p>
    <w:p w14:paraId="6CB3BA08" w14:textId="77777777" w:rsidR="00FF7FA0" w:rsidRPr="004F4695" w:rsidRDefault="00FF7FA0" w:rsidP="00F70C42">
      <w:pPr>
        <w:pStyle w:val="Prrafodelista"/>
        <w:numPr>
          <w:ilvl w:val="0"/>
          <w:numId w:val="20"/>
        </w:numPr>
        <w:suppressAutoHyphens w:val="0"/>
        <w:spacing w:line="276" w:lineRule="auto"/>
        <w:ind w:left="357" w:right="-232" w:hanging="357"/>
        <w:contextualSpacing/>
        <w:jc w:val="both"/>
        <w:rPr>
          <w:rFonts w:ascii="Arial" w:hAnsi="Arial" w:cs="Arial"/>
          <w:sz w:val="22"/>
          <w:szCs w:val="22"/>
          <w:lang w:val="es-ES_tradnl" w:eastAsia="es-ES_tradnl"/>
        </w:rPr>
      </w:pPr>
      <w:r w:rsidRPr="004F4695">
        <w:rPr>
          <w:rFonts w:ascii="Arial" w:hAnsi="Arial" w:cs="Arial"/>
          <w:sz w:val="22"/>
          <w:szCs w:val="22"/>
          <w:lang w:val="es-ES_tradnl" w:eastAsia="es-ES_tradnl"/>
        </w:rPr>
        <w:t>Realizar los pagos mensuales por concepto de seguridad social integral, sobre el 40% bruto del valor mensual. En ningún caso la base gravable podrá ser menor al salario mínimo mensual legal vigente. </w:t>
      </w:r>
      <w:r w:rsidRPr="004F4695">
        <w:rPr>
          <w:rFonts w:ascii="Arial" w:eastAsia="Calibri" w:hAnsi="Arial" w:cs="Arial"/>
          <w:b/>
          <w:sz w:val="22"/>
          <w:szCs w:val="22"/>
          <w:u w:val="single"/>
          <w:lang w:val="es-ES_tradnl" w:eastAsia="es-ES_tradnl"/>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45F4A3C4" w14:textId="77777777" w:rsidR="00FF7FA0" w:rsidRPr="004F4695" w:rsidRDefault="00FF7FA0" w:rsidP="00F70C42">
      <w:pPr>
        <w:pStyle w:val="Prrafodelista"/>
        <w:numPr>
          <w:ilvl w:val="0"/>
          <w:numId w:val="20"/>
        </w:numPr>
        <w:suppressAutoHyphens w:val="0"/>
        <w:spacing w:line="276" w:lineRule="auto"/>
        <w:ind w:left="357" w:right="-232" w:hanging="357"/>
        <w:contextualSpacing/>
        <w:jc w:val="both"/>
        <w:rPr>
          <w:rFonts w:ascii="Arial" w:hAnsi="Arial" w:cs="Arial"/>
          <w:sz w:val="22"/>
          <w:szCs w:val="22"/>
          <w:lang w:val="es-ES_tradnl" w:eastAsia="es-ES_tradnl"/>
        </w:rPr>
      </w:pPr>
      <w:r w:rsidRPr="004F4695">
        <w:rPr>
          <w:rFonts w:ascii="Arial" w:hAnsi="Arial" w:cs="Arial"/>
          <w:sz w:val="22"/>
          <w:szCs w:val="22"/>
          <w:lang w:val="es-ES_tradnl" w:eastAsia="es-ES_tradnl"/>
        </w:rPr>
        <w:t xml:space="preserve">El contratista debe demostrar </w:t>
      </w:r>
      <w:r w:rsidRPr="004F4695">
        <w:rPr>
          <w:rFonts w:ascii="Arial" w:hAnsi="Arial" w:cs="Arial"/>
          <w:sz w:val="22"/>
          <w:szCs w:val="22"/>
        </w:rPr>
        <w:t>buen manejo de las relaciones interpersonales, ser diligente y responsable.</w:t>
      </w:r>
    </w:p>
    <w:p w14:paraId="553B6E8B" w14:textId="0A3C11E9" w:rsidR="00FF7FA0" w:rsidRPr="004F4695" w:rsidRDefault="00FF7FA0" w:rsidP="00F70C42">
      <w:pPr>
        <w:pStyle w:val="Prrafodelista"/>
        <w:numPr>
          <w:ilvl w:val="0"/>
          <w:numId w:val="20"/>
        </w:numPr>
        <w:suppressAutoHyphens w:val="0"/>
        <w:spacing w:line="276" w:lineRule="auto"/>
        <w:ind w:left="357" w:right="-232" w:hanging="357"/>
        <w:contextualSpacing/>
        <w:jc w:val="both"/>
        <w:rPr>
          <w:rFonts w:ascii="Arial" w:hAnsi="Arial" w:cs="Arial"/>
          <w:sz w:val="22"/>
          <w:szCs w:val="22"/>
        </w:rPr>
      </w:pPr>
      <w:r w:rsidRPr="004F4695">
        <w:rPr>
          <w:rFonts w:ascii="Arial" w:hAnsi="Arial" w:cs="Arial"/>
          <w:sz w:val="22"/>
          <w:szCs w:val="22"/>
        </w:rPr>
        <w:t xml:space="preserve">Suscribir las actas correspondientes para el desarrollo del objeto contractual y presentar los informes mensuales de ejecución contractual, acompañada del comprobante de pago al </w:t>
      </w:r>
      <w:r w:rsidR="007D19FD">
        <w:rPr>
          <w:rFonts w:ascii="Arial" w:hAnsi="Arial" w:cs="Arial"/>
          <w:sz w:val="22"/>
          <w:szCs w:val="22"/>
        </w:rPr>
        <w:t>SSS</w:t>
      </w:r>
      <w:r w:rsidRPr="004F4695">
        <w:rPr>
          <w:rFonts w:ascii="Arial" w:hAnsi="Arial" w:cs="Arial"/>
          <w:sz w:val="22"/>
          <w:szCs w:val="22"/>
        </w:rPr>
        <w:t xml:space="preserve">. </w:t>
      </w:r>
    </w:p>
    <w:p w14:paraId="640CAA41" w14:textId="77777777" w:rsidR="00FF7FA0" w:rsidRPr="004F4695" w:rsidRDefault="00FF7FA0" w:rsidP="00F70C42">
      <w:pPr>
        <w:numPr>
          <w:ilvl w:val="0"/>
          <w:numId w:val="20"/>
        </w:numPr>
        <w:spacing w:after="0"/>
        <w:ind w:left="357" w:right="-232" w:hanging="357"/>
        <w:jc w:val="both"/>
        <w:rPr>
          <w:rFonts w:ascii="Arial" w:hAnsi="Arial" w:cs="Arial"/>
        </w:rPr>
      </w:pPr>
      <w:r w:rsidRPr="004F4695">
        <w:rPr>
          <w:rFonts w:ascii="Arial" w:hAnsi="Arial" w:cs="Arial"/>
        </w:rPr>
        <w:t xml:space="preserve">Asumir todos los costos que genere la legalización del presente contrato. </w:t>
      </w:r>
    </w:p>
    <w:p w14:paraId="54EC5EB2" w14:textId="77777777" w:rsidR="00FF7FA0" w:rsidRPr="004F4695" w:rsidRDefault="00FF7FA0" w:rsidP="00F70C42">
      <w:pPr>
        <w:numPr>
          <w:ilvl w:val="0"/>
          <w:numId w:val="20"/>
        </w:numPr>
        <w:spacing w:after="0"/>
        <w:ind w:left="357" w:right="-232" w:hanging="357"/>
        <w:jc w:val="both"/>
        <w:rPr>
          <w:rFonts w:ascii="Arial" w:hAnsi="Arial" w:cs="Arial"/>
        </w:rPr>
      </w:pPr>
      <w:r w:rsidRPr="004F4695">
        <w:rPr>
          <w:rFonts w:ascii="Arial" w:hAnsi="Arial" w:cs="Arial"/>
        </w:rPr>
        <w:t>Dar noticia inmediata al supervisor de las novedades que puedan ocasionar la parálisis en la ejecución del contrato.</w:t>
      </w:r>
    </w:p>
    <w:p w14:paraId="0AF9BFC3" w14:textId="77777777" w:rsidR="00FF7FA0" w:rsidRPr="004F4695" w:rsidRDefault="00FF7FA0" w:rsidP="00F70C42">
      <w:pPr>
        <w:numPr>
          <w:ilvl w:val="0"/>
          <w:numId w:val="20"/>
        </w:numPr>
        <w:spacing w:after="0"/>
        <w:ind w:left="357" w:right="-232" w:hanging="357"/>
        <w:jc w:val="both"/>
        <w:rPr>
          <w:rFonts w:ascii="Arial" w:hAnsi="Arial" w:cs="Arial"/>
        </w:rPr>
      </w:pPr>
      <w:r w:rsidRPr="004F4695">
        <w:rPr>
          <w:rFonts w:ascii="Arial" w:hAnsi="Arial" w:cs="Arial"/>
        </w:rPr>
        <w:t>El contratista expresamente autoriza que en caso que éste tenga obligaciones pecuniarias por cualquier concepto con la Entidad, éste pueda descontar los valores u obligaciones económicas que tenga pendiente, por cualquier concepto.</w:t>
      </w:r>
    </w:p>
    <w:p w14:paraId="45D3A100" w14:textId="62D4483A" w:rsidR="00CF101C" w:rsidRPr="007D19FD" w:rsidRDefault="00CF101C" w:rsidP="00F70C42">
      <w:pPr>
        <w:numPr>
          <w:ilvl w:val="0"/>
          <w:numId w:val="20"/>
        </w:numPr>
        <w:spacing w:after="0"/>
        <w:ind w:left="357" w:right="-232" w:hanging="357"/>
        <w:jc w:val="both"/>
        <w:rPr>
          <w:rFonts w:ascii="Arial" w:hAnsi="Arial" w:cs="Arial"/>
        </w:rPr>
      </w:pPr>
      <w:r w:rsidRPr="007D19FD">
        <w:rPr>
          <w:rFonts w:ascii="Arial" w:hAnsi="Arial" w:cs="Arial"/>
        </w:rPr>
        <w:t>Realizar el cargue de los documentos requeridos en la plataforma SECOP II, según el termino establecido por la Entidad y/o Supervisión del Contrato</w:t>
      </w:r>
    </w:p>
    <w:p w14:paraId="2A3E614D" w14:textId="77777777" w:rsidR="00FF7FA0" w:rsidRPr="004F4695" w:rsidRDefault="00FF7FA0" w:rsidP="00F70C42">
      <w:pPr>
        <w:spacing w:beforeLines="1" w:before="2" w:afterLines="1" w:after="2"/>
        <w:ind w:right="-232"/>
        <w:jc w:val="both"/>
        <w:rPr>
          <w:rFonts w:ascii="Arial" w:hAnsi="Arial" w:cs="Arial"/>
        </w:rPr>
      </w:pPr>
    </w:p>
    <w:p w14:paraId="133060CE" w14:textId="2BB60F98" w:rsidR="00CA16A3" w:rsidRPr="004F4695" w:rsidRDefault="00CA16A3" w:rsidP="00F70C42">
      <w:pPr>
        <w:pStyle w:val="Prrafodelista"/>
        <w:numPr>
          <w:ilvl w:val="0"/>
          <w:numId w:val="12"/>
        </w:numPr>
        <w:spacing w:line="276" w:lineRule="auto"/>
        <w:ind w:right="-232"/>
        <w:jc w:val="both"/>
        <w:rPr>
          <w:rFonts w:ascii="Arial" w:hAnsi="Arial" w:cs="Arial"/>
          <w:b/>
          <w:bCs/>
          <w:sz w:val="22"/>
          <w:szCs w:val="22"/>
          <w:u w:val="single"/>
        </w:rPr>
      </w:pPr>
      <w:r w:rsidRPr="004F4695">
        <w:rPr>
          <w:rFonts w:ascii="Arial" w:hAnsi="Arial" w:cs="Arial"/>
          <w:b/>
          <w:bCs/>
          <w:sz w:val="22"/>
          <w:szCs w:val="22"/>
          <w:u w:val="single"/>
        </w:rPr>
        <w:t>PLAZO PARA LA EJECUCIÓN DEL OBJETO:</w:t>
      </w:r>
    </w:p>
    <w:p w14:paraId="48AA790C" w14:textId="3DDBA0FC" w:rsidR="000A6040" w:rsidRPr="004F4695" w:rsidRDefault="00CA16A3" w:rsidP="00F70C42">
      <w:pPr>
        <w:ind w:right="-232"/>
        <w:jc w:val="both"/>
        <w:rPr>
          <w:rFonts w:ascii="Arial" w:hAnsi="Arial" w:cs="Arial"/>
          <w:color w:val="FF0000"/>
        </w:rPr>
      </w:pPr>
      <w:r w:rsidRPr="004F4695">
        <w:rPr>
          <w:rFonts w:ascii="Arial" w:hAnsi="Arial" w:cs="Arial"/>
        </w:rPr>
        <w:t xml:space="preserve">El término para la ejecución del contrato será </w:t>
      </w:r>
      <w:r w:rsidR="007D19FD">
        <w:rPr>
          <w:rFonts w:ascii="Arial" w:hAnsi="Arial" w:cs="Arial"/>
        </w:rPr>
        <w:t>hasta el 31 de diciembre del año 2023</w:t>
      </w:r>
    </w:p>
    <w:p w14:paraId="7EEB591D" w14:textId="242D8A87" w:rsidR="000A6040" w:rsidRPr="004F4695" w:rsidRDefault="00B21FCB" w:rsidP="00F70C42">
      <w:pPr>
        <w:numPr>
          <w:ilvl w:val="0"/>
          <w:numId w:val="12"/>
        </w:numPr>
        <w:spacing w:after="0"/>
        <w:ind w:right="-232"/>
        <w:jc w:val="both"/>
        <w:rPr>
          <w:rFonts w:ascii="Arial" w:hAnsi="Arial" w:cs="Arial"/>
          <w:b/>
          <w:bCs/>
          <w:u w:val="single"/>
        </w:rPr>
      </w:pPr>
      <w:r w:rsidRPr="004F4695">
        <w:rPr>
          <w:rFonts w:ascii="Arial" w:hAnsi="Arial" w:cs="Arial"/>
          <w:b/>
          <w:bCs/>
          <w:u w:val="single"/>
        </w:rPr>
        <w:t xml:space="preserve">MODALIDAD DE SELECCIÓN DEL CONTRATISTA, JUSTIFICACIÓN Y FUNDAMENTOS JURÍDICOS </w:t>
      </w:r>
    </w:p>
    <w:p w14:paraId="0BB8CB99" w14:textId="2FCC8AB0" w:rsidR="00FF7FA0" w:rsidRPr="004F4695" w:rsidRDefault="004D7385" w:rsidP="00F70C42">
      <w:pPr>
        <w:spacing w:beforeLines="1" w:before="2" w:afterLines="1" w:after="2"/>
        <w:ind w:right="-232"/>
        <w:jc w:val="both"/>
        <w:rPr>
          <w:rFonts w:ascii="Arial" w:hAnsi="Arial" w:cs="Arial"/>
          <w:shd w:val="clear" w:color="auto" w:fill="FFFFFF"/>
        </w:rPr>
      </w:pPr>
      <w:bookmarkStart w:id="0" w:name="_Hlk44832609"/>
      <w:r w:rsidRPr="004F4695">
        <w:rPr>
          <w:rStyle w:val="apple-converted-space"/>
          <w:rFonts w:ascii="Arial" w:hAnsi="Arial" w:cs="Arial"/>
          <w:shd w:val="clear" w:color="auto" w:fill="FFFFFF"/>
        </w:rPr>
        <w:t>L</w:t>
      </w:r>
      <w:r w:rsidR="000A0DEF" w:rsidRPr="004F4695">
        <w:rPr>
          <w:rStyle w:val="apple-converted-space"/>
          <w:rFonts w:ascii="Arial" w:hAnsi="Arial" w:cs="Arial"/>
          <w:shd w:val="clear" w:color="auto" w:fill="FFFFFF"/>
        </w:rPr>
        <w:t xml:space="preserve">a entidad acudirá a </w:t>
      </w:r>
      <w:r w:rsidR="00D2660F" w:rsidRPr="004F4695">
        <w:rPr>
          <w:rStyle w:val="apple-converted-space"/>
          <w:rFonts w:ascii="Arial" w:hAnsi="Arial" w:cs="Arial"/>
          <w:shd w:val="clear" w:color="auto" w:fill="FFFFFF"/>
        </w:rPr>
        <w:t>la modalidad</w:t>
      </w:r>
      <w:r w:rsidR="00FF7FA0" w:rsidRPr="004F4695">
        <w:rPr>
          <w:rStyle w:val="apple-converted-space"/>
          <w:rFonts w:ascii="Arial" w:hAnsi="Arial" w:cs="Arial"/>
          <w:shd w:val="clear" w:color="auto" w:fill="FFFFFF"/>
        </w:rPr>
        <w:t xml:space="preserve"> de contratación directa y tipología de prestación de servicios profesionales y de apoyo a la gestión. “</w:t>
      </w:r>
      <w:r w:rsidR="00FF7FA0" w:rsidRPr="004F4695">
        <w:rPr>
          <w:rFonts w:ascii="Arial" w:hAnsi="Arial" w:cs="Arial"/>
          <w:shd w:val="clear" w:color="auto" w:fill="FFFFFF"/>
        </w:rPr>
        <w:t>Artículo 2.2.1.2.1.4.</w:t>
      </w:r>
      <w:proofErr w:type="gramStart"/>
      <w:r w:rsidR="00FF7FA0" w:rsidRPr="004F4695">
        <w:rPr>
          <w:rFonts w:ascii="Arial" w:hAnsi="Arial" w:cs="Arial"/>
          <w:shd w:val="clear" w:color="auto" w:fill="FFFFFF"/>
        </w:rPr>
        <w:t>:Las</w:t>
      </w:r>
      <w:proofErr w:type="gramEnd"/>
      <w:r w:rsidR="00FF7FA0" w:rsidRPr="004F4695">
        <w:rPr>
          <w:rFonts w:ascii="Arial" w:hAnsi="Arial" w:cs="Arial"/>
          <w:shd w:val="clear" w:color="auto" w:fill="FFFFFF"/>
        </w:rPr>
        <w:t xml:space="preserve">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258CE624" w14:textId="77777777" w:rsidR="00E70257" w:rsidRPr="004F4695" w:rsidRDefault="00E70257" w:rsidP="00F70C42">
      <w:pPr>
        <w:spacing w:beforeLines="1" w:before="2" w:afterLines="1" w:after="2"/>
        <w:ind w:right="-232"/>
        <w:jc w:val="both"/>
        <w:rPr>
          <w:rFonts w:ascii="Arial" w:hAnsi="Arial" w:cs="Arial"/>
          <w:shd w:val="clear" w:color="auto" w:fill="FFFFFF"/>
        </w:rPr>
      </w:pPr>
    </w:p>
    <w:bookmarkEnd w:id="0"/>
    <w:p w14:paraId="02820E1E" w14:textId="6D03B1E3" w:rsidR="000A6040" w:rsidRPr="004F4695" w:rsidRDefault="00B21FCB" w:rsidP="00F70C42">
      <w:pPr>
        <w:numPr>
          <w:ilvl w:val="0"/>
          <w:numId w:val="12"/>
        </w:numPr>
        <w:spacing w:after="0"/>
        <w:ind w:right="-232"/>
        <w:jc w:val="both"/>
        <w:rPr>
          <w:rFonts w:ascii="Arial" w:hAnsi="Arial" w:cs="Arial"/>
          <w:b/>
          <w:bCs/>
          <w:u w:val="single"/>
        </w:rPr>
      </w:pPr>
      <w:r w:rsidRPr="004F4695">
        <w:rPr>
          <w:rFonts w:ascii="Arial" w:hAnsi="Arial" w:cs="Arial"/>
          <w:b/>
          <w:bCs/>
          <w:u w:val="single"/>
        </w:rPr>
        <w:t>VALOR ESTIMADO DEL CONTRATO Y SU JUSTIFICACIÓN:</w:t>
      </w:r>
    </w:p>
    <w:p w14:paraId="773F2B1C" w14:textId="2DDEAF01" w:rsidR="00B866E4" w:rsidRDefault="004D7385" w:rsidP="00F70C42">
      <w:pPr>
        <w:ind w:right="-232"/>
        <w:jc w:val="both"/>
        <w:rPr>
          <w:rFonts w:ascii="Arial" w:hAnsi="Arial" w:cs="Arial"/>
          <w:lang w:eastAsia="es-ES_tradnl"/>
        </w:rPr>
      </w:pPr>
      <w:r w:rsidRPr="004F4695">
        <w:rPr>
          <w:rFonts w:ascii="Arial" w:hAnsi="Arial" w:cs="Arial"/>
          <w:lang w:eastAsia="es-ES_tradnl"/>
        </w:rPr>
        <w:t xml:space="preserve">El valor estimado del contrato es la suma de </w:t>
      </w:r>
      <w:r w:rsidR="006252C2">
        <w:rPr>
          <w:rFonts w:ascii="Arial" w:hAnsi="Arial" w:cs="Arial"/>
          <w:lang w:eastAsia="es-ES_tradnl"/>
        </w:rPr>
        <w:t xml:space="preserve">dos millones de pesos </w:t>
      </w:r>
      <w:r w:rsidRPr="004F4695">
        <w:rPr>
          <w:rFonts w:ascii="Arial" w:hAnsi="Arial" w:cs="Arial"/>
          <w:lang w:eastAsia="es-ES_tradnl"/>
        </w:rPr>
        <w:t>($</w:t>
      </w:r>
      <w:r w:rsidR="006252C2">
        <w:rPr>
          <w:rFonts w:ascii="Arial" w:hAnsi="Arial" w:cs="Arial"/>
          <w:lang w:eastAsia="es-ES_tradnl"/>
        </w:rPr>
        <w:t>2.000.000</w:t>
      </w:r>
      <w:r w:rsidRPr="004F4695">
        <w:rPr>
          <w:rFonts w:ascii="Arial" w:hAnsi="Arial" w:cs="Arial"/>
          <w:lang w:eastAsia="es-ES_tradnl"/>
        </w:rPr>
        <w:t xml:space="preserve">) por un </w:t>
      </w:r>
      <w:r w:rsidR="00EC173C" w:rsidRPr="004F4695">
        <w:rPr>
          <w:rFonts w:ascii="Arial" w:hAnsi="Arial" w:cs="Arial"/>
          <w:lang w:eastAsia="es-ES_tradnl"/>
        </w:rPr>
        <w:t>término</w:t>
      </w:r>
      <w:r w:rsidRPr="004F4695">
        <w:rPr>
          <w:rFonts w:ascii="Arial" w:hAnsi="Arial" w:cs="Arial"/>
          <w:lang w:eastAsia="es-ES_tradnl"/>
        </w:rPr>
        <w:t xml:space="preserve"> </w:t>
      </w:r>
      <w:r w:rsidR="00B866E4">
        <w:rPr>
          <w:rFonts w:ascii="Arial" w:hAnsi="Arial" w:cs="Arial"/>
          <w:lang w:eastAsia="es-ES_tradnl"/>
        </w:rPr>
        <w:t>contado desde la firma del acta de inicio hasta el 15 d</w:t>
      </w:r>
      <w:r w:rsidRPr="004F4695">
        <w:rPr>
          <w:rFonts w:ascii="Arial" w:hAnsi="Arial" w:cs="Arial"/>
          <w:lang w:eastAsia="es-ES_tradnl"/>
        </w:rPr>
        <w:t>e</w:t>
      </w:r>
      <w:r w:rsidR="00B866E4">
        <w:rPr>
          <w:rFonts w:ascii="Arial" w:hAnsi="Arial" w:cs="Arial"/>
          <w:lang w:eastAsia="es-ES_tradnl"/>
        </w:rPr>
        <w:t xml:space="preserve"> diciembre de 2023</w:t>
      </w:r>
      <w:r w:rsidR="00557588">
        <w:rPr>
          <w:rFonts w:ascii="Arial" w:hAnsi="Arial" w:cs="Arial"/>
          <w:lang w:eastAsia="es-ES_tradnl"/>
        </w:rPr>
        <w:t>,</w:t>
      </w:r>
      <w:r w:rsidR="00B866E4">
        <w:rPr>
          <w:rFonts w:ascii="Arial" w:hAnsi="Arial" w:cs="Arial"/>
          <w:lang w:eastAsia="es-ES_tradnl"/>
        </w:rPr>
        <w:t>este valor se destina de acuerdo a las posibilidades presupuestales de la entidad y se irá agotando de acuerdo a las necesidades que se generen conforme los funcionarios que egresen de la entidad por cambio de administración, a los seguimientos o mantenimiento de funcionarios y a los ingresos que pudieren presentarse en lo que falta de la vigencia fiscal.</w:t>
      </w:r>
    </w:p>
    <w:p w14:paraId="52EC78C0" w14:textId="35E14BE1" w:rsidR="00B866E4" w:rsidRDefault="00B866E4" w:rsidP="00F70C42">
      <w:pPr>
        <w:ind w:right="-232"/>
        <w:jc w:val="both"/>
        <w:rPr>
          <w:rFonts w:ascii="Arial" w:hAnsi="Arial" w:cs="Arial"/>
          <w:lang w:eastAsia="es-ES_tradnl"/>
        </w:rPr>
      </w:pPr>
      <w:r>
        <w:rPr>
          <w:rFonts w:ascii="Arial" w:hAnsi="Arial" w:cs="Arial"/>
          <w:lang w:eastAsia="es-ES_tradnl"/>
        </w:rPr>
        <w:t>Realizados los análisis del mercado se encuentra que los exámenes ocupacionales, en tod</w:t>
      </w:r>
      <w:r w:rsidR="00574FBB">
        <w:rPr>
          <w:rFonts w:ascii="Arial" w:hAnsi="Arial" w:cs="Arial"/>
          <w:lang w:eastAsia="es-ES_tradnl"/>
        </w:rPr>
        <w:t>o</w:t>
      </w:r>
      <w:r>
        <w:rPr>
          <w:rFonts w:ascii="Arial" w:hAnsi="Arial" w:cs="Arial"/>
          <w:lang w:eastAsia="es-ES_tradnl"/>
        </w:rPr>
        <w:t xml:space="preserve">s sus tipos o clases </w:t>
      </w:r>
      <w:r w:rsidR="009176CA">
        <w:rPr>
          <w:rFonts w:ascii="Arial" w:hAnsi="Arial" w:cs="Arial"/>
          <w:lang w:eastAsia="es-ES_tradnl"/>
        </w:rPr>
        <w:t>tienen</w:t>
      </w:r>
      <w:r>
        <w:rPr>
          <w:rFonts w:ascii="Arial" w:hAnsi="Arial" w:cs="Arial"/>
          <w:lang w:eastAsia="es-ES_tradnl"/>
        </w:rPr>
        <w:t xml:space="preserve"> los siguientes costos promedio en la zona de Oriente Antioqueño. </w:t>
      </w:r>
      <w:r w:rsidR="009176CA">
        <w:rPr>
          <w:rFonts w:ascii="Arial" w:hAnsi="Arial" w:cs="Arial"/>
          <w:lang w:eastAsia="es-ES_tradnl"/>
        </w:rPr>
        <w:t>Cabe</w:t>
      </w:r>
      <w:r>
        <w:rPr>
          <w:rFonts w:ascii="Arial" w:hAnsi="Arial" w:cs="Arial"/>
          <w:lang w:eastAsia="es-ES_tradnl"/>
        </w:rPr>
        <w:t xml:space="preserve"> anotar que al realizar el estudio del sector se encontraron precios </w:t>
      </w:r>
      <w:r w:rsidR="009176CA">
        <w:rPr>
          <w:rFonts w:ascii="Arial" w:hAnsi="Arial" w:cs="Arial"/>
          <w:lang w:eastAsia="es-ES_tradnl"/>
        </w:rPr>
        <w:t>un 10% más bajo</w:t>
      </w:r>
      <w:r>
        <w:rPr>
          <w:rFonts w:ascii="Arial" w:hAnsi="Arial" w:cs="Arial"/>
          <w:lang w:eastAsia="es-ES_tradnl"/>
        </w:rPr>
        <w:t xml:space="preserve"> que los que se pasan a relaciona</w:t>
      </w:r>
      <w:r w:rsidR="00AB0DB9">
        <w:rPr>
          <w:rFonts w:ascii="Arial" w:hAnsi="Arial" w:cs="Arial"/>
          <w:lang w:eastAsia="es-ES_tradnl"/>
        </w:rPr>
        <w:t xml:space="preserve">r, sin embargo corresponden a publicaciones </w:t>
      </w:r>
      <w:r w:rsidR="00574FBB">
        <w:rPr>
          <w:rFonts w:ascii="Arial" w:hAnsi="Arial" w:cs="Arial"/>
          <w:lang w:eastAsia="es-ES_tradnl"/>
        </w:rPr>
        <w:t xml:space="preserve">en internet </w:t>
      </w:r>
      <w:r w:rsidR="00AB0DB9">
        <w:rPr>
          <w:rFonts w:ascii="Arial" w:hAnsi="Arial" w:cs="Arial"/>
          <w:lang w:eastAsia="es-ES_tradnl"/>
        </w:rPr>
        <w:t>corr</w:t>
      </w:r>
      <w:r w:rsidR="00574FBB">
        <w:rPr>
          <w:rFonts w:ascii="Arial" w:hAnsi="Arial" w:cs="Arial"/>
          <w:lang w:eastAsia="es-ES_tradnl"/>
        </w:rPr>
        <w:t>e</w:t>
      </w:r>
      <w:r w:rsidR="00AB0DB9">
        <w:rPr>
          <w:rFonts w:ascii="Arial" w:hAnsi="Arial" w:cs="Arial"/>
          <w:lang w:eastAsia="es-ES_tradnl"/>
        </w:rPr>
        <w:t>spondiente a la vigencia 2021 y 2022.</w:t>
      </w:r>
      <w:r>
        <w:rPr>
          <w:rFonts w:ascii="Arial" w:hAnsi="Arial" w:cs="Arial"/>
          <w:lang w:eastAsia="es-ES_tradnl"/>
        </w:rPr>
        <w:t xml:space="preserve"> </w:t>
      </w:r>
    </w:p>
    <w:p w14:paraId="57297585" w14:textId="2B3A178C" w:rsidR="00B866E4" w:rsidRDefault="00B866E4" w:rsidP="00F70C42">
      <w:pPr>
        <w:ind w:right="-232"/>
        <w:jc w:val="both"/>
        <w:rPr>
          <w:rFonts w:ascii="Arial" w:hAnsi="Arial" w:cs="Arial"/>
          <w:lang w:eastAsia="es-ES_tradnl"/>
        </w:rPr>
      </w:pPr>
      <w:r w:rsidRPr="00B866E4">
        <w:rPr>
          <w:rFonts w:ascii="Arial" w:hAnsi="Arial" w:cs="Arial"/>
          <w:noProof/>
          <w:lang w:val="es-CO" w:eastAsia="es-CO"/>
        </w:rPr>
        <w:drawing>
          <wp:inline distT="0" distB="0" distL="0" distR="0" wp14:anchorId="6EA6214F" wp14:editId="7950DE3C">
            <wp:extent cx="5683250" cy="637540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88490" cy="6381278"/>
                    </a:xfrm>
                    <a:prstGeom prst="rect">
                      <a:avLst/>
                    </a:prstGeom>
                  </pic:spPr>
                </pic:pic>
              </a:graphicData>
            </a:graphic>
          </wp:inline>
        </w:drawing>
      </w:r>
    </w:p>
    <w:p w14:paraId="29967556" w14:textId="4C3E1AAE" w:rsidR="00B866E4" w:rsidRDefault="00343A14" w:rsidP="00F70C42">
      <w:pPr>
        <w:ind w:right="-232"/>
        <w:jc w:val="both"/>
        <w:rPr>
          <w:rFonts w:ascii="Arial" w:hAnsi="Arial" w:cs="Arial"/>
          <w:lang w:eastAsia="es-ES_tradnl"/>
        </w:rPr>
      </w:pPr>
      <w:proofErr w:type="gramStart"/>
      <w:r>
        <w:rPr>
          <w:rFonts w:ascii="Arial" w:hAnsi="Arial" w:cs="Arial"/>
          <w:lang w:eastAsia="es-ES_tradnl"/>
        </w:rPr>
        <w:t>g</w:t>
      </w:r>
      <w:proofErr w:type="gramEnd"/>
      <w:r w:rsidR="00B866E4" w:rsidRPr="00B866E4">
        <w:rPr>
          <w:rFonts w:ascii="Arial" w:hAnsi="Arial" w:cs="Arial"/>
          <w:noProof/>
          <w:lang w:val="es-CO" w:eastAsia="es-CO"/>
        </w:rPr>
        <w:drawing>
          <wp:inline distT="0" distB="0" distL="0" distR="0" wp14:anchorId="5AA27BAB" wp14:editId="3CD3883C">
            <wp:extent cx="4965700" cy="6787059"/>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71256" cy="6794652"/>
                    </a:xfrm>
                    <a:prstGeom prst="rect">
                      <a:avLst/>
                    </a:prstGeom>
                  </pic:spPr>
                </pic:pic>
              </a:graphicData>
            </a:graphic>
          </wp:inline>
        </w:drawing>
      </w:r>
    </w:p>
    <w:p w14:paraId="3C78577B" w14:textId="575CC156" w:rsidR="00B866E4" w:rsidRDefault="00B866E4" w:rsidP="00F70C42">
      <w:pPr>
        <w:ind w:right="-232"/>
        <w:jc w:val="both"/>
        <w:rPr>
          <w:rFonts w:ascii="Arial" w:hAnsi="Arial" w:cs="Arial"/>
          <w:lang w:eastAsia="es-ES_tradnl"/>
        </w:rPr>
      </w:pPr>
      <w:r w:rsidRPr="00B866E4">
        <w:rPr>
          <w:rFonts w:ascii="Arial" w:hAnsi="Arial" w:cs="Arial"/>
          <w:noProof/>
          <w:lang w:val="es-CO" w:eastAsia="es-CO"/>
        </w:rPr>
        <w:drawing>
          <wp:inline distT="0" distB="0" distL="0" distR="0" wp14:anchorId="1C71E001" wp14:editId="5E5C4B49">
            <wp:extent cx="5060950" cy="60325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61227" cy="603283"/>
                    </a:xfrm>
                    <a:prstGeom prst="rect">
                      <a:avLst/>
                    </a:prstGeom>
                  </pic:spPr>
                </pic:pic>
              </a:graphicData>
            </a:graphic>
          </wp:inline>
        </w:drawing>
      </w:r>
    </w:p>
    <w:p w14:paraId="5B27F992" w14:textId="1783270F" w:rsidR="00DF28D6" w:rsidRPr="00DF28D6" w:rsidRDefault="00DF28D6" w:rsidP="00F70C42">
      <w:pPr>
        <w:ind w:right="-232"/>
        <w:jc w:val="both"/>
        <w:rPr>
          <w:rFonts w:ascii="Arial" w:hAnsi="Arial" w:cs="Arial"/>
          <w:lang w:eastAsia="es-ES_tradnl"/>
        </w:rPr>
      </w:pPr>
    </w:p>
    <w:p w14:paraId="3CCF0BED" w14:textId="77777777" w:rsidR="00004816" w:rsidRDefault="00004816" w:rsidP="00F70C42">
      <w:pPr>
        <w:autoSpaceDE w:val="0"/>
        <w:jc w:val="both"/>
        <w:rPr>
          <w:rFonts w:ascii="Arial" w:eastAsia="Arial" w:hAnsi="Arial" w:cs="Arial"/>
          <w:b/>
          <w:bCs/>
        </w:rPr>
      </w:pPr>
    </w:p>
    <w:p w14:paraId="310654E2" w14:textId="378DAAE8" w:rsidR="00004816" w:rsidRDefault="00004816" w:rsidP="00F70C42">
      <w:pPr>
        <w:autoSpaceDE w:val="0"/>
        <w:jc w:val="both"/>
        <w:rPr>
          <w:rFonts w:ascii="Arial" w:eastAsia="Arial" w:hAnsi="Arial" w:cs="Arial"/>
          <w:b/>
          <w:bCs/>
        </w:rPr>
      </w:pPr>
    </w:p>
    <w:p w14:paraId="3D725F34" w14:textId="77777777" w:rsidR="00004816" w:rsidRDefault="00004816" w:rsidP="00F70C42">
      <w:pPr>
        <w:autoSpaceDE w:val="0"/>
        <w:jc w:val="both"/>
        <w:rPr>
          <w:rFonts w:ascii="Arial" w:eastAsia="Arial" w:hAnsi="Arial" w:cs="Arial"/>
          <w:b/>
          <w:bCs/>
        </w:rPr>
      </w:pPr>
    </w:p>
    <w:p w14:paraId="6AEE0F2E" w14:textId="5AF328D5" w:rsidR="00F20A02" w:rsidRPr="007D19FD" w:rsidRDefault="00F20A02" w:rsidP="00F70C42">
      <w:pPr>
        <w:autoSpaceDE w:val="0"/>
        <w:jc w:val="both"/>
        <w:rPr>
          <w:rFonts w:ascii="Arial" w:eastAsia="Arial" w:hAnsi="Arial" w:cs="Arial"/>
          <w:b/>
          <w:bCs/>
        </w:rPr>
      </w:pPr>
      <w:r w:rsidRPr="007D19FD">
        <w:rPr>
          <w:rFonts w:ascii="Arial" w:eastAsia="Arial" w:hAnsi="Arial" w:cs="Arial"/>
          <w:b/>
          <w:bCs/>
        </w:rPr>
        <w:t>PRESUPUESTO PARA LA CONTRATACIÓN, CÓDIGO PRESUPUESTAL Y CERTIFICADO DE DISPONIBILIDAD PRESUPUESTAL</w:t>
      </w:r>
    </w:p>
    <w:tbl>
      <w:tblPr>
        <w:tblW w:w="10788" w:type="dxa"/>
        <w:jc w:val="center"/>
        <w:tblCellMar>
          <w:left w:w="10" w:type="dxa"/>
          <w:right w:w="10" w:type="dxa"/>
        </w:tblCellMar>
        <w:tblLook w:val="04A0" w:firstRow="1" w:lastRow="0" w:firstColumn="1" w:lastColumn="0" w:noHBand="0" w:noVBand="1"/>
      </w:tblPr>
      <w:tblGrid>
        <w:gridCol w:w="1549"/>
        <w:gridCol w:w="1732"/>
        <w:gridCol w:w="2370"/>
        <w:gridCol w:w="1484"/>
        <w:gridCol w:w="1989"/>
        <w:gridCol w:w="1664"/>
      </w:tblGrid>
      <w:tr w:rsidR="007D19FD" w:rsidRPr="007D19FD" w14:paraId="76D626DB" w14:textId="77777777" w:rsidTr="008E5A2D">
        <w:trPr>
          <w:trHeight w:val="726"/>
          <w:jc w:val="center"/>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826C1" w14:textId="77777777" w:rsidR="00F20A02" w:rsidRPr="007D19FD" w:rsidRDefault="00F20A02" w:rsidP="00F70C42">
            <w:pPr>
              <w:autoSpaceDE w:val="0"/>
              <w:snapToGrid w:val="0"/>
              <w:jc w:val="center"/>
              <w:rPr>
                <w:rFonts w:ascii="Arial" w:eastAsia="Arial" w:hAnsi="Arial" w:cs="Arial"/>
                <w:b/>
                <w:bCs/>
              </w:rPr>
            </w:pPr>
          </w:p>
          <w:p w14:paraId="5B738AE2" w14:textId="77777777" w:rsidR="00F20A02" w:rsidRPr="007D19FD" w:rsidRDefault="00F20A02" w:rsidP="00F70C42">
            <w:pPr>
              <w:autoSpaceDE w:val="0"/>
              <w:snapToGrid w:val="0"/>
              <w:jc w:val="center"/>
              <w:rPr>
                <w:rFonts w:ascii="Arial" w:hAnsi="Arial" w:cs="Arial"/>
              </w:rPr>
            </w:pPr>
            <w:r w:rsidRPr="007D19FD">
              <w:rPr>
                <w:rFonts w:ascii="Arial" w:eastAsia="Arial" w:hAnsi="Arial" w:cs="Arial"/>
                <w:b/>
                <w:bCs/>
              </w:rPr>
              <w:t>Presupuesto</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3F8F5" w14:textId="77777777" w:rsidR="00F20A02" w:rsidRPr="007D19FD" w:rsidRDefault="00F20A02" w:rsidP="00F70C42">
            <w:pPr>
              <w:autoSpaceDE w:val="0"/>
              <w:snapToGrid w:val="0"/>
              <w:jc w:val="center"/>
              <w:rPr>
                <w:rFonts w:ascii="Arial" w:hAnsi="Arial" w:cs="Arial"/>
              </w:rPr>
            </w:pPr>
            <w:r w:rsidRPr="007D19FD">
              <w:rPr>
                <w:rFonts w:ascii="Arial" w:eastAsia="Arial" w:hAnsi="Arial" w:cs="Arial"/>
                <w:b/>
                <w:bCs/>
              </w:rPr>
              <w:t>Certificado de Disponibilidad Presupuestal Nº</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2CEAE" w14:textId="77777777" w:rsidR="00F20A02" w:rsidRPr="007D19FD" w:rsidRDefault="00F20A02" w:rsidP="00F70C42">
            <w:pPr>
              <w:autoSpaceDE w:val="0"/>
              <w:snapToGrid w:val="0"/>
              <w:jc w:val="center"/>
              <w:rPr>
                <w:rFonts w:ascii="Arial" w:hAnsi="Arial" w:cs="Arial"/>
              </w:rPr>
            </w:pPr>
            <w:r w:rsidRPr="007D19FD">
              <w:rPr>
                <w:rFonts w:ascii="Arial" w:eastAsia="Arial" w:hAnsi="Arial" w:cs="Arial"/>
                <w:b/>
                <w:bCs/>
              </w:rPr>
              <w:t>Código Presupuestal</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FD6D5" w14:textId="77777777" w:rsidR="00F20A02" w:rsidRPr="007D19FD" w:rsidRDefault="00F20A02" w:rsidP="00F70C42">
            <w:pPr>
              <w:autoSpaceDE w:val="0"/>
              <w:jc w:val="center"/>
              <w:rPr>
                <w:rFonts w:ascii="Arial" w:hAnsi="Arial" w:cs="Arial"/>
              </w:rPr>
            </w:pPr>
            <w:r w:rsidRPr="007D19FD">
              <w:rPr>
                <w:rFonts w:ascii="Arial" w:hAnsi="Arial" w:cs="Arial"/>
                <w:b/>
              </w:rPr>
              <w:t>Valor por Código</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17955" w14:textId="77777777" w:rsidR="00F20A02" w:rsidRPr="007D19FD" w:rsidRDefault="00F20A02" w:rsidP="00F70C42">
            <w:pPr>
              <w:autoSpaceDE w:val="0"/>
              <w:jc w:val="center"/>
              <w:rPr>
                <w:rFonts w:ascii="Arial" w:eastAsia="Arial" w:hAnsi="Arial" w:cs="Arial"/>
                <w:b/>
              </w:rPr>
            </w:pPr>
            <w:r w:rsidRPr="007D19FD">
              <w:rPr>
                <w:rFonts w:ascii="Arial" w:eastAsia="Arial" w:hAnsi="Arial" w:cs="Arial"/>
                <w:b/>
              </w:rPr>
              <w:t>Destinación del gasto</w:t>
            </w:r>
          </w:p>
          <w:p w14:paraId="33885E16" w14:textId="77777777" w:rsidR="00F20A02" w:rsidRPr="007D19FD" w:rsidRDefault="00F20A02" w:rsidP="00F70C42">
            <w:pPr>
              <w:autoSpaceDE w:val="0"/>
              <w:jc w:val="center"/>
              <w:rPr>
                <w:rFonts w:ascii="Arial" w:eastAsia="Arial" w:hAnsi="Arial" w:cs="Arial"/>
                <w:b/>
              </w:rPr>
            </w:pPr>
            <w:r w:rsidRPr="007D19FD">
              <w:rPr>
                <w:rFonts w:ascii="Arial" w:eastAsia="Arial" w:hAnsi="Arial" w:cs="Arial"/>
                <w:b/>
              </w:rPr>
              <w:t>(Funcionamiento</w:t>
            </w:r>
          </w:p>
          <w:p w14:paraId="118E5248" w14:textId="77777777" w:rsidR="00F20A02" w:rsidRPr="007D19FD" w:rsidRDefault="00F20A02" w:rsidP="00F70C42">
            <w:pPr>
              <w:autoSpaceDE w:val="0"/>
              <w:jc w:val="center"/>
              <w:rPr>
                <w:rFonts w:ascii="Arial" w:hAnsi="Arial" w:cs="Arial"/>
              </w:rPr>
            </w:pPr>
            <w:r w:rsidRPr="007D19FD">
              <w:rPr>
                <w:rFonts w:ascii="Arial" w:eastAsia="Arial" w:hAnsi="Arial" w:cs="Arial"/>
                <w:b/>
              </w:rPr>
              <w:t>Inversión)</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73C6F" w14:textId="77777777" w:rsidR="00F20A02" w:rsidRPr="007D19FD" w:rsidRDefault="00F20A02" w:rsidP="00F70C42">
            <w:pPr>
              <w:autoSpaceDE w:val="0"/>
              <w:jc w:val="center"/>
              <w:rPr>
                <w:rFonts w:ascii="Arial" w:hAnsi="Arial" w:cs="Arial"/>
              </w:rPr>
            </w:pPr>
            <w:r w:rsidRPr="007D19FD">
              <w:rPr>
                <w:rFonts w:ascii="Arial" w:hAnsi="Arial" w:cs="Arial"/>
                <w:b/>
              </w:rPr>
              <w:t>Fuente de Financiación (*)</w:t>
            </w:r>
          </w:p>
        </w:tc>
      </w:tr>
      <w:tr w:rsidR="007D19FD" w:rsidRPr="007D19FD" w14:paraId="18446FFD" w14:textId="77777777" w:rsidTr="008E5A2D">
        <w:trPr>
          <w:trHeight w:val="542"/>
          <w:jc w:val="center"/>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D8E6B" w14:textId="04FBEFA0" w:rsidR="00F20A02" w:rsidRPr="007D19FD" w:rsidRDefault="0001317B" w:rsidP="00F70C42">
            <w:pPr>
              <w:autoSpaceDE w:val="0"/>
              <w:snapToGrid w:val="0"/>
              <w:rPr>
                <w:rFonts w:ascii="Arial" w:eastAsia="Arial" w:hAnsi="Arial" w:cs="Arial"/>
              </w:rPr>
            </w:pPr>
            <w:r w:rsidRPr="007D19FD">
              <w:rPr>
                <w:rFonts w:ascii="Arial" w:eastAsia="Arial" w:hAnsi="Arial" w:cs="Arial"/>
              </w:rPr>
              <w:t>202</w:t>
            </w:r>
            <w:r w:rsidR="007D19FD" w:rsidRPr="007D19FD">
              <w:rPr>
                <w:rFonts w:ascii="Arial" w:eastAsia="Arial" w:hAnsi="Arial" w:cs="Arial"/>
              </w:rPr>
              <w:t>3</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D5B7E" w14:textId="141C3560" w:rsidR="00F20A02" w:rsidRPr="007D19FD" w:rsidRDefault="009176CA" w:rsidP="00F70C42">
            <w:pPr>
              <w:autoSpaceDE w:val="0"/>
              <w:snapToGrid w:val="0"/>
              <w:rPr>
                <w:rFonts w:ascii="Arial" w:eastAsia="Arial" w:hAnsi="Arial" w:cs="Arial"/>
              </w:rPr>
            </w:pPr>
            <w:r>
              <w:rPr>
                <w:rFonts w:ascii="Arial" w:eastAsia="Arial" w:hAnsi="Arial" w:cs="Arial"/>
              </w:rPr>
              <w:t>1915</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BA23B" w14:textId="480BBF23" w:rsidR="00F20A02" w:rsidRPr="007D19FD" w:rsidRDefault="009C1F79" w:rsidP="00F70C42">
            <w:pPr>
              <w:autoSpaceDE w:val="0"/>
              <w:snapToGrid w:val="0"/>
              <w:jc w:val="both"/>
              <w:rPr>
                <w:rFonts w:ascii="Arial" w:eastAsia="Arial" w:hAnsi="Arial" w:cs="Arial"/>
              </w:rPr>
            </w:pPr>
            <w:r w:rsidRPr="007D19FD">
              <w:rPr>
                <w:rFonts w:ascii="Arial" w:hAnsi="Arial" w:cs="Arial"/>
                <w:shd w:val="clear" w:color="auto" w:fill="FFFFFF"/>
              </w:rPr>
              <w:t>2.1.3.07.02.031 Programas de salud ocupacional  (no de pensiones) $</w:t>
            </w:r>
            <w:r w:rsidR="007D19FD" w:rsidRPr="007D19FD">
              <w:rPr>
                <w:rFonts w:ascii="Arial" w:hAnsi="Arial" w:cs="Arial"/>
                <w:shd w:val="clear" w:color="auto" w:fill="FFFFFF"/>
              </w:rPr>
              <w:t>2</w:t>
            </w:r>
            <w:r w:rsidRPr="007D19FD">
              <w:rPr>
                <w:rFonts w:ascii="Arial" w:hAnsi="Arial" w:cs="Arial"/>
                <w:shd w:val="clear" w:color="auto" w:fill="FFFFFF"/>
              </w:rPr>
              <w:t>.</w:t>
            </w:r>
            <w:r w:rsidR="007D19FD" w:rsidRPr="007D19FD">
              <w:rPr>
                <w:rFonts w:ascii="Arial" w:hAnsi="Arial" w:cs="Arial"/>
                <w:shd w:val="clear" w:color="auto" w:fill="FFFFFF"/>
              </w:rPr>
              <w:t>000</w:t>
            </w:r>
            <w:r w:rsidRPr="007D19FD">
              <w:rPr>
                <w:rFonts w:ascii="Arial" w:hAnsi="Arial" w:cs="Arial"/>
                <w:shd w:val="clear" w:color="auto" w:fill="FFFFFF"/>
              </w:rPr>
              <w:t>.</w:t>
            </w:r>
            <w:r w:rsidR="007D19FD" w:rsidRPr="007D19FD">
              <w:rPr>
                <w:rFonts w:ascii="Arial" w:hAnsi="Arial" w:cs="Arial"/>
                <w:shd w:val="clear" w:color="auto" w:fill="FFFFFF"/>
              </w:rPr>
              <w:t>0</w:t>
            </w:r>
            <w:r w:rsidRPr="007D19FD">
              <w:rPr>
                <w:rFonts w:ascii="Arial" w:hAnsi="Arial" w:cs="Arial"/>
                <w:shd w:val="clear" w:color="auto" w:fill="FFFFFF"/>
              </w:rPr>
              <w:t>00</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B606B" w14:textId="064B3045" w:rsidR="00F20A02" w:rsidRPr="007D19FD" w:rsidRDefault="007D19FD" w:rsidP="00F70C42">
            <w:pPr>
              <w:autoSpaceDE w:val="0"/>
              <w:snapToGrid w:val="0"/>
              <w:rPr>
                <w:rFonts w:ascii="Arial" w:eastAsia="Arial" w:hAnsi="Arial" w:cs="Arial"/>
              </w:rPr>
            </w:pPr>
            <w:r w:rsidRPr="007D19FD">
              <w:rPr>
                <w:rFonts w:ascii="Arial" w:eastAsia="Arial" w:hAnsi="Arial" w:cs="Arial"/>
              </w:rPr>
              <w:t>2</w:t>
            </w:r>
            <w:r w:rsidR="00D91A99" w:rsidRPr="007D19FD">
              <w:rPr>
                <w:rFonts w:ascii="Arial" w:eastAsia="Arial" w:hAnsi="Arial" w:cs="Arial"/>
              </w:rPr>
              <w:t>.</w:t>
            </w:r>
            <w:r w:rsidRPr="007D19FD">
              <w:rPr>
                <w:rFonts w:ascii="Arial" w:eastAsia="Arial" w:hAnsi="Arial" w:cs="Arial"/>
              </w:rPr>
              <w:t>000</w:t>
            </w:r>
            <w:r w:rsidR="00D91A99" w:rsidRPr="007D19FD">
              <w:rPr>
                <w:rFonts w:ascii="Arial" w:eastAsia="Arial" w:hAnsi="Arial" w:cs="Arial"/>
              </w:rPr>
              <w:t>.</w:t>
            </w:r>
            <w:r w:rsidRPr="007D19FD">
              <w:rPr>
                <w:rFonts w:ascii="Arial" w:eastAsia="Arial" w:hAnsi="Arial" w:cs="Arial"/>
              </w:rPr>
              <w:t>0</w:t>
            </w:r>
            <w:r w:rsidR="00D91A99" w:rsidRPr="007D19FD">
              <w:rPr>
                <w:rFonts w:ascii="Arial" w:eastAsia="Arial" w:hAnsi="Arial" w:cs="Arial"/>
              </w:rPr>
              <w:t>00</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E9814" w14:textId="7731859F" w:rsidR="00F20A02" w:rsidRPr="007D19FD" w:rsidRDefault="00D91A99" w:rsidP="00F70C42">
            <w:pPr>
              <w:autoSpaceDE w:val="0"/>
              <w:snapToGrid w:val="0"/>
              <w:rPr>
                <w:rFonts w:ascii="Arial" w:eastAsia="Arial" w:hAnsi="Arial" w:cs="Arial"/>
              </w:rPr>
            </w:pPr>
            <w:r w:rsidRPr="007D19FD">
              <w:rPr>
                <w:rFonts w:ascii="Arial" w:eastAsia="Arial" w:hAnsi="Arial" w:cs="Arial"/>
              </w:rPr>
              <w:t>Funcionamiento</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CFB61" w14:textId="57305C19" w:rsidR="00F20A02" w:rsidRPr="007D19FD" w:rsidRDefault="0001317B" w:rsidP="00F70C42">
            <w:pPr>
              <w:autoSpaceDE w:val="0"/>
              <w:rPr>
                <w:rFonts w:ascii="Arial" w:hAnsi="Arial" w:cs="Arial"/>
              </w:rPr>
            </w:pPr>
            <w:r w:rsidRPr="007D19FD">
              <w:rPr>
                <w:rFonts w:ascii="Arial" w:hAnsi="Arial" w:cs="Arial"/>
              </w:rPr>
              <w:t>Recursos Propios</w:t>
            </w:r>
          </w:p>
        </w:tc>
      </w:tr>
      <w:tr w:rsidR="00F20A02" w:rsidRPr="007D19FD" w14:paraId="742C5900" w14:textId="77777777" w:rsidTr="008E5A2D">
        <w:trPr>
          <w:trHeight w:val="911"/>
          <w:jc w:val="center"/>
        </w:trPr>
        <w:tc>
          <w:tcPr>
            <w:tcW w:w="10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90149" w14:textId="77777777" w:rsidR="00F20A02" w:rsidRPr="007D19FD" w:rsidRDefault="00F20A02" w:rsidP="00F70C42">
            <w:pPr>
              <w:autoSpaceDE w:val="0"/>
              <w:jc w:val="both"/>
              <w:rPr>
                <w:rFonts w:ascii="Arial" w:hAnsi="Arial" w:cs="Arial"/>
              </w:rPr>
            </w:pPr>
            <w:r w:rsidRPr="007D19FD">
              <w:rPr>
                <w:rFonts w:ascii="Arial" w:hAnsi="Arial" w:cs="Arial"/>
              </w:rPr>
              <w:t>*Sistema General de Participación (SGP)</w:t>
            </w:r>
          </w:p>
          <w:p w14:paraId="67030A79" w14:textId="77777777" w:rsidR="00F20A02" w:rsidRPr="007D19FD" w:rsidRDefault="00F20A02" w:rsidP="00F70C42">
            <w:pPr>
              <w:autoSpaceDE w:val="0"/>
              <w:jc w:val="both"/>
              <w:rPr>
                <w:rFonts w:ascii="Arial" w:hAnsi="Arial" w:cs="Arial"/>
              </w:rPr>
            </w:pPr>
            <w:r w:rsidRPr="007D19FD">
              <w:rPr>
                <w:rFonts w:ascii="Arial" w:hAnsi="Arial" w:cs="Arial"/>
              </w:rPr>
              <w:t>*Sistema General de Regalías (SGR)</w:t>
            </w:r>
          </w:p>
          <w:p w14:paraId="7AB5A7F2" w14:textId="77777777" w:rsidR="00F20A02" w:rsidRPr="007D19FD" w:rsidRDefault="00F20A02" w:rsidP="00F70C42">
            <w:pPr>
              <w:autoSpaceDE w:val="0"/>
              <w:jc w:val="both"/>
              <w:rPr>
                <w:rFonts w:ascii="Arial" w:hAnsi="Arial" w:cs="Arial"/>
              </w:rPr>
            </w:pPr>
            <w:r w:rsidRPr="007D19FD">
              <w:rPr>
                <w:rFonts w:ascii="Arial" w:hAnsi="Arial" w:cs="Arial"/>
              </w:rPr>
              <w:t>*Presupuesto General de la Nación (PGN)</w:t>
            </w:r>
          </w:p>
          <w:p w14:paraId="25F8EB4C" w14:textId="77777777" w:rsidR="00F20A02" w:rsidRPr="007D19FD" w:rsidRDefault="00F20A02" w:rsidP="00F70C42">
            <w:pPr>
              <w:autoSpaceDE w:val="0"/>
              <w:jc w:val="both"/>
              <w:rPr>
                <w:rFonts w:ascii="Arial" w:hAnsi="Arial" w:cs="Arial"/>
                <w:b/>
              </w:rPr>
            </w:pPr>
            <w:r w:rsidRPr="007D19FD">
              <w:rPr>
                <w:rFonts w:ascii="Arial" w:hAnsi="Arial" w:cs="Arial"/>
                <w:b/>
              </w:rPr>
              <w:t>*Recursos Propios</w:t>
            </w:r>
          </w:p>
          <w:p w14:paraId="59678A2A" w14:textId="77777777" w:rsidR="00F20A02" w:rsidRPr="007D19FD" w:rsidRDefault="00F20A02" w:rsidP="00F70C42">
            <w:pPr>
              <w:autoSpaceDE w:val="0"/>
              <w:jc w:val="both"/>
              <w:rPr>
                <w:rFonts w:ascii="Arial" w:hAnsi="Arial" w:cs="Arial"/>
              </w:rPr>
            </w:pPr>
            <w:r w:rsidRPr="007D19FD">
              <w:rPr>
                <w:rFonts w:ascii="Arial" w:hAnsi="Arial" w:cs="Arial"/>
              </w:rPr>
              <w:t>*Recursos de Crédito</w:t>
            </w:r>
          </w:p>
        </w:tc>
      </w:tr>
    </w:tbl>
    <w:p w14:paraId="645F5CD8" w14:textId="77777777" w:rsidR="00F20A02" w:rsidRPr="007D19FD" w:rsidRDefault="00F20A02" w:rsidP="00F70C42">
      <w:pPr>
        <w:pStyle w:val="Standard"/>
        <w:spacing w:after="0"/>
        <w:jc w:val="both"/>
        <w:rPr>
          <w:rFonts w:ascii="Arial" w:hAnsi="Arial" w:cs="Arial"/>
        </w:rPr>
      </w:pPr>
    </w:p>
    <w:p w14:paraId="0C72E76C" w14:textId="34371C1F" w:rsidR="00F20A02" w:rsidRPr="007D19FD" w:rsidRDefault="00F20A02" w:rsidP="00F70C42">
      <w:pPr>
        <w:autoSpaceDE w:val="0"/>
        <w:jc w:val="both"/>
        <w:rPr>
          <w:rFonts w:ascii="Arial" w:hAnsi="Arial" w:cs="Arial"/>
        </w:rPr>
      </w:pPr>
      <w:r w:rsidRPr="007D19FD">
        <w:rPr>
          <w:rFonts w:ascii="Arial" w:hAnsi="Arial" w:cs="Arial"/>
          <w:b/>
        </w:rPr>
        <w:t>CONDICIONES DEL CONTRATO A CELEBRAR</w:t>
      </w:r>
    </w:p>
    <w:p w14:paraId="2F24E431" w14:textId="77777777" w:rsidR="00F20A02" w:rsidRPr="007E0804" w:rsidRDefault="00F20A02" w:rsidP="00F70C42">
      <w:pPr>
        <w:autoSpaceDE w:val="0"/>
        <w:jc w:val="both"/>
        <w:rPr>
          <w:rFonts w:ascii="Arial" w:eastAsia="Arial" w:hAnsi="Arial" w:cs="Arial"/>
          <w:b/>
          <w:sz w:val="8"/>
          <w:szCs w:val="8"/>
        </w:rPr>
      </w:pPr>
    </w:p>
    <w:tbl>
      <w:tblPr>
        <w:tblW w:w="9498" w:type="dxa"/>
        <w:tblInd w:w="-318" w:type="dxa"/>
        <w:tblLayout w:type="fixed"/>
        <w:tblCellMar>
          <w:left w:w="10" w:type="dxa"/>
          <w:right w:w="10" w:type="dxa"/>
        </w:tblCellMar>
        <w:tblLook w:val="04A0" w:firstRow="1" w:lastRow="0" w:firstColumn="1" w:lastColumn="0" w:noHBand="0" w:noVBand="1"/>
      </w:tblPr>
      <w:tblGrid>
        <w:gridCol w:w="4254"/>
        <w:gridCol w:w="5244"/>
      </w:tblGrid>
      <w:tr w:rsidR="007D19FD" w:rsidRPr="007D19FD" w14:paraId="750B6CFB"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52E9FE" w14:textId="77777777" w:rsidR="00F20A02" w:rsidRPr="007D19FD" w:rsidRDefault="00F20A02" w:rsidP="00F70C42">
            <w:pPr>
              <w:snapToGrid w:val="0"/>
              <w:jc w:val="both"/>
              <w:rPr>
                <w:rFonts w:ascii="Arial" w:hAnsi="Arial" w:cs="Arial"/>
                <w:b/>
                <w:bCs/>
              </w:rPr>
            </w:pPr>
            <w:r w:rsidRPr="007D19FD">
              <w:rPr>
                <w:rFonts w:ascii="Arial" w:hAnsi="Arial" w:cs="Arial"/>
                <w:b/>
                <w:bCs/>
              </w:rPr>
              <w:t>Plazo:</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85F9" w14:textId="7BE20EEB" w:rsidR="00F20A02" w:rsidRPr="007D19FD" w:rsidRDefault="009176CA" w:rsidP="00F70C42">
            <w:pPr>
              <w:autoSpaceDE w:val="0"/>
              <w:snapToGrid w:val="0"/>
              <w:jc w:val="both"/>
              <w:rPr>
                <w:rFonts w:ascii="Arial" w:eastAsia="Times New Roman" w:hAnsi="Arial" w:cs="Arial"/>
              </w:rPr>
            </w:pPr>
            <w:r>
              <w:rPr>
                <w:rFonts w:ascii="Arial" w:eastAsia="Times New Roman" w:hAnsi="Arial" w:cs="Arial"/>
              </w:rPr>
              <w:t>Hasta el 15</w:t>
            </w:r>
            <w:bookmarkStart w:id="1" w:name="_GoBack"/>
            <w:bookmarkEnd w:id="1"/>
            <w:r w:rsidR="007D19FD" w:rsidRPr="007D19FD">
              <w:rPr>
                <w:rFonts w:ascii="Arial" w:eastAsia="Times New Roman" w:hAnsi="Arial" w:cs="Arial"/>
              </w:rPr>
              <w:t xml:space="preserve"> de diciembre de 2023</w:t>
            </w:r>
          </w:p>
        </w:tc>
      </w:tr>
      <w:tr w:rsidR="007D19FD" w:rsidRPr="007D19FD" w14:paraId="51710D3A"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60DCFB" w14:textId="77777777" w:rsidR="00F20A02" w:rsidRPr="007D19FD" w:rsidRDefault="00F20A02" w:rsidP="00F70C42">
            <w:pPr>
              <w:snapToGrid w:val="0"/>
              <w:jc w:val="both"/>
              <w:rPr>
                <w:rFonts w:ascii="Arial" w:hAnsi="Arial" w:cs="Arial"/>
                <w:b/>
                <w:bCs/>
              </w:rPr>
            </w:pPr>
            <w:r w:rsidRPr="007D19FD">
              <w:rPr>
                <w:rFonts w:ascii="Arial" w:hAnsi="Arial" w:cs="Arial"/>
                <w:b/>
                <w:bCs/>
              </w:rPr>
              <w:t>Valor estimado:</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A7680" w14:textId="75EB7CFD" w:rsidR="00F20A02" w:rsidRPr="007D19FD" w:rsidRDefault="007D19FD" w:rsidP="00F70C42">
            <w:pPr>
              <w:autoSpaceDE w:val="0"/>
              <w:snapToGrid w:val="0"/>
              <w:jc w:val="both"/>
              <w:rPr>
                <w:rFonts w:ascii="Arial" w:eastAsia="Arial" w:hAnsi="Arial" w:cs="Arial"/>
              </w:rPr>
            </w:pPr>
            <w:r w:rsidRPr="007D19FD">
              <w:rPr>
                <w:rFonts w:ascii="Arial" w:eastAsia="Arial" w:hAnsi="Arial" w:cs="Arial"/>
              </w:rPr>
              <w:t>2</w:t>
            </w:r>
            <w:r w:rsidR="00D91A99" w:rsidRPr="007D19FD">
              <w:rPr>
                <w:rFonts w:ascii="Arial" w:eastAsia="Arial" w:hAnsi="Arial" w:cs="Arial"/>
              </w:rPr>
              <w:t>.</w:t>
            </w:r>
            <w:r w:rsidRPr="007D19FD">
              <w:rPr>
                <w:rFonts w:ascii="Arial" w:eastAsia="Arial" w:hAnsi="Arial" w:cs="Arial"/>
              </w:rPr>
              <w:t>000</w:t>
            </w:r>
            <w:r w:rsidR="00D91A99" w:rsidRPr="007D19FD">
              <w:rPr>
                <w:rFonts w:ascii="Arial" w:eastAsia="Arial" w:hAnsi="Arial" w:cs="Arial"/>
              </w:rPr>
              <w:t>.</w:t>
            </w:r>
            <w:r w:rsidRPr="007D19FD">
              <w:rPr>
                <w:rFonts w:ascii="Arial" w:eastAsia="Arial" w:hAnsi="Arial" w:cs="Arial"/>
              </w:rPr>
              <w:t>0</w:t>
            </w:r>
            <w:r w:rsidR="00D91A99" w:rsidRPr="007D19FD">
              <w:rPr>
                <w:rFonts w:ascii="Arial" w:eastAsia="Arial" w:hAnsi="Arial" w:cs="Arial"/>
              </w:rPr>
              <w:t>00</w:t>
            </w:r>
          </w:p>
        </w:tc>
      </w:tr>
      <w:tr w:rsidR="007D19FD" w:rsidRPr="007D19FD" w14:paraId="3EC14C89"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154627" w14:textId="77777777" w:rsidR="00F20A02" w:rsidRPr="007D19FD" w:rsidRDefault="00F20A02" w:rsidP="00F70C42">
            <w:pPr>
              <w:snapToGrid w:val="0"/>
              <w:jc w:val="both"/>
              <w:rPr>
                <w:rFonts w:ascii="Arial" w:hAnsi="Arial" w:cs="Arial"/>
                <w:b/>
                <w:bCs/>
              </w:rPr>
            </w:pPr>
            <w:r w:rsidRPr="007D19FD">
              <w:rPr>
                <w:rFonts w:ascii="Arial" w:hAnsi="Arial" w:cs="Arial"/>
                <w:b/>
                <w:bCs/>
              </w:rPr>
              <w:t>Forma de pago: (si aplica)</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14F70" w14:textId="71839832" w:rsidR="00F20A02" w:rsidRPr="007D19FD" w:rsidRDefault="00D91A99" w:rsidP="00F70C42">
            <w:pPr>
              <w:snapToGrid w:val="0"/>
              <w:jc w:val="both"/>
              <w:rPr>
                <w:rFonts w:ascii="Arial" w:hAnsi="Arial" w:cs="Arial"/>
              </w:rPr>
            </w:pPr>
            <w:r w:rsidRPr="007D19FD">
              <w:rPr>
                <w:rFonts w:ascii="Arial" w:hAnsi="Arial" w:cs="Arial"/>
              </w:rPr>
              <w:t>Actas de avance</w:t>
            </w:r>
            <w:r w:rsidR="00F20A02" w:rsidRPr="007D19FD">
              <w:rPr>
                <w:rFonts w:ascii="Arial" w:hAnsi="Arial" w:cs="Arial"/>
              </w:rPr>
              <w:t xml:space="preserve"> </w:t>
            </w:r>
          </w:p>
        </w:tc>
      </w:tr>
      <w:tr w:rsidR="007D19FD" w:rsidRPr="007D19FD" w14:paraId="6144C6E7"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8A1FD3D" w14:textId="77777777" w:rsidR="00F20A02" w:rsidRPr="007D19FD" w:rsidRDefault="00F20A02" w:rsidP="00F70C42">
            <w:pPr>
              <w:snapToGrid w:val="0"/>
              <w:jc w:val="both"/>
              <w:rPr>
                <w:rFonts w:ascii="Arial" w:hAnsi="Arial" w:cs="Arial"/>
                <w:b/>
                <w:bCs/>
              </w:rPr>
            </w:pPr>
            <w:r w:rsidRPr="007D19FD">
              <w:rPr>
                <w:rFonts w:ascii="Arial" w:hAnsi="Arial" w:cs="Arial"/>
                <w:b/>
                <w:bCs/>
              </w:rPr>
              <w:t>Porcentaje (según la forma de pago y valor a pagar)</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CBBFE" w14:textId="2A5276C3" w:rsidR="00F20A02" w:rsidRPr="007D19FD" w:rsidRDefault="00D91A99" w:rsidP="00F70C42">
            <w:pPr>
              <w:snapToGrid w:val="0"/>
              <w:jc w:val="both"/>
              <w:rPr>
                <w:rFonts w:ascii="Arial" w:hAnsi="Arial" w:cs="Arial"/>
                <w:bCs/>
              </w:rPr>
            </w:pPr>
            <w:r w:rsidRPr="007D19FD">
              <w:rPr>
                <w:rFonts w:ascii="Arial" w:hAnsi="Arial" w:cs="Arial"/>
              </w:rPr>
              <w:t>0</w:t>
            </w:r>
            <w:r w:rsidR="00F20A02" w:rsidRPr="007D19FD">
              <w:rPr>
                <w:rFonts w:ascii="Arial" w:hAnsi="Arial" w:cs="Arial"/>
              </w:rPr>
              <w:t xml:space="preserve">%  </w:t>
            </w:r>
          </w:p>
        </w:tc>
      </w:tr>
      <w:tr w:rsidR="007D19FD" w:rsidRPr="007D19FD" w14:paraId="339AFFE5"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F7EA3" w14:textId="77777777" w:rsidR="00F20A02" w:rsidRPr="007D19FD" w:rsidRDefault="00F20A02" w:rsidP="00F70C42">
            <w:pPr>
              <w:snapToGrid w:val="0"/>
              <w:jc w:val="both"/>
              <w:rPr>
                <w:rFonts w:ascii="Arial" w:hAnsi="Arial" w:cs="Arial"/>
                <w:b/>
                <w:bCs/>
              </w:rPr>
            </w:pPr>
            <w:r w:rsidRPr="007D19FD">
              <w:rPr>
                <w:rFonts w:ascii="Arial" w:hAnsi="Arial" w:cs="Arial"/>
                <w:b/>
                <w:bCs/>
              </w:rPr>
              <w:t>Lugar de ejecución:</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9EA36" w14:textId="77777777" w:rsidR="00F20A02" w:rsidRPr="007D19FD" w:rsidRDefault="00F20A02" w:rsidP="00F70C42">
            <w:pPr>
              <w:snapToGrid w:val="0"/>
              <w:jc w:val="both"/>
              <w:rPr>
                <w:rFonts w:ascii="Arial" w:hAnsi="Arial" w:cs="Arial"/>
              </w:rPr>
            </w:pPr>
            <w:r w:rsidRPr="007D19FD">
              <w:rPr>
                <w:rFonts w:ascii="Arial" w:hAnsi="Arial" w:cs="Arial"/>
              </w:rPr>
              <w:t>Municipio de El Santuario</w:t>
            </w:r>
          </w:p>
        </w:tc>
      </w:tr>
      <w:tr w:rsidR="007D19FD" w:rsidRPr="007D19FD" w14:paraId="2F52668C" w14:textId="77777777" w:rsidTr="008E5A2D">
        <w:trPr>
          <w:trHeight w:val="284"/>
        </w:trPr>
        <w:tc>
          <w:tcPr>
            <w:tcW w:w="42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57CBB5" w14:textId="77777777" w:rsidR="00F20A02" w:rsidRPr="007D19FD" w:rsidRDefault="00F20A02" w:rsidP="00F70C42">
            <w:pPr>
              <w:snapToGrid w:val="0"/>
              <w:jc w:val="both"/>
              <w:rPr>
                <w:rFonts w:ascii="Arial" w:hAnsi="Arial" w:cs="Arial"/>
                <w:b/>
                <w:bCs/>
              </w:rPr>
            </w:pPr>
            <w:r w:rsidRPr="007D19FD">
              <w:rPr>
                <w:rFonts w:ascii="Arial" w:hAnsi="Arial" w:cs="Arial"/>
                <w:b/>
                <w:bCs/>
              </w:rPr>
              <w:t>Concepto de gasto que se requiere afectar:</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EBE97" w14:textId="6BCCCE19" w:rsidR="00F20A02" w:rsidRPr="007D19FD" w:rsidRDefault="00D91A99" w:rsidP="00F70C42">
            <w:pPr>
              <w:snapToGrid w:val="0"/>
              <w:jc w:val="both"/>
              <w:rPr>
                <w:rFonts w:ascii="Arial" w:eastAsia="Arial" w:hAnsi="Arial" w:cs="Arial"/>
              </w:rPr>
            </w:pPr>
            <w:r w:rsidRPr="007D19FD">
              <w:rPr>
                <w:rFonts w:ascii="Arial" w:eastAsia="Arial" w:hAnsi="Arial" w:cs="Arial"/>
              </w:rPr>
              <w:t>Funcionamiento</w:t>
            </w:r>
          </w:p>
        </w:tc>
      </w:tr>
    </w:tbl>
    <w:p w14:paraId="60F06FF3" w14:textId="77777777" w:rsidR="007D19FD" w:rsidRDefault="007D19FD" w:rsidP="00F70C42">
      <w:pPr>
        <w:ind w:right="-232"/>
        <w:jc w:val="both"/>
        <w:rPr>
          <w:rFonts w:ascii="Arial" w:hAnsi="Arial" w:cs="Arial"/>
          <w:b/>
          <w:bCs/>
          <w:u w:val="single"/>
        </w:rPr>
      </w:pPr>
    </w:p>
    <w:p w14:paraId="257FB410" w14:textId="0303A49C" w:rsidR="000A6040" w:rsidRPr="004F4695" w:rsidRDefault="00B21FCB" w:rsidP="00F70C42">
      <w:pPr>
        <w:ind w:right="-232"/>
        <w:jc w:val="both"/>
        <w:rPr>
          <w:rFonts w:ascii="Arial" w:hAnsi="Arial" w:cs="Arial"/>
          <w:b/>
          <w:bCs/>
          <w:u w:val="single"/>
        </w:rPr>
      </w:pPr>
      <w:r w:rsidRPr="004F4695">
        <w:rPr>
          <w:rFonts w:ascii="Arial" w:hAnsi="Arial" w:cs="Arial"/>
          <w:b/>
          <w:bCs/>
          <w:u w:val="single"/>
        </w:rPr>
        <w:t>CRITERIOS PARA SELECCIONAR LA OFERTA Y/O CONTRATISTA</w:t>
      </w:r>
    </w:p>
    <w:p w14:paraId="36AC416F" w14:textId="14F498D8" w:rsidR="00FF7FA0" w:rsidRPr="004F4695" w:rsidRDefault="00786044" w:rsidP="00F70C42">
      <w:pPr>
        <w:autoSpaceDE w:val="0"/>
        <w:autoSpaceDN w:val="0"/>
        <w:adjustRightInd w:val="0"/>
        <w:ind w:right="-232"/>
        <w:jc w:val="both"/>
        <w:rPr>
          <w:rFonts w:ascii="Arial" w:hAnsi="Arial" w:cs="Arial"/>
        </w:rPr>
      </w:pPr>
      <w:r w:rsidRPr="004F4695">
        <w:rPr>
          <w:rFonts w:ascii="Arial" w:hAnsi="Arial" w:cs="Arial"/>
        </w:rPr>
        <w:t>La entidad exigirá idoneidad y</w:t>
      </w:r>
      <w:r w:rsidR="004D7385" w:rsidRPr="004F4695">
        <w:rPr>
          <w:rFonts w:ascii="Arial" w:hAnsi="Arial" w:cs="Arial"/>
        </w:rPr>
        <w:t>/o</w:t>
      </w:r>
      <w:r w:rsidRPr="004F4695">
        <w:rPr>
          <w:rFonts w:ascii="Arial" w:hAnsi="Arial" w:cs="Arial"/>
        </w:rPr>
        <w:t xml:space="preserve"> </w:t>
      </w:r>
      <w:r w:rsidR="00BA29BE" w:rsidRPr="004F4695">
        <w:rPr>
          <w:rFonts w:ascii="Arial" w:hAnsi="Arial" w:cs="Arial"/>
        </w:rPr>
        <w:t>experiencia</w:t>
      </w:r>
      <w:r w:rsidRPr="004F4695">
        <w:rPr>
          <w:rFonts w:ascii="Arial" w:hAnsi="Arial" w:cs="Arial"/>
        </w:rPr>
        <w:t xml:space="preserve"> al contratista</w:t>
      </w:r>
      <w:r w:rsidR="00FF7FA0" w:rsidRPr="004F4695">
        <w:rPr>
          <w:rFonts w:ascii="Arial" w:hAnsi="Arial" w:cs="Arial"/>
        </w:rPr>
        <w:t>:</w:t>
      </w:r>
    </w:p>
    <w:p w14:paraId="09571AAA" w14:textId="10705FEF" w:rsidR="00FF7FA0" w:rsidRPr="004F4695" w:rsidRDefault="00331155" w:rsidP="00F70C42">
      <w:pPr>
        <w:autoSpaceDE w:val="0"/>
        <w:autoSpaceDN w:val="0"/>
        <w:adjustRightInd w:val="0"/>
        <w:ind w:right="-232"/>
        <w:jc w:val="both"/>
        <w:rPr>
          <w:rFonts w:ascii="Arial" w:hAnsi="Arial" w:cs="Arial"/>
          <w:lang w:eastAsia="es-ES_tradnl"/>
        </w:rPr>
      </w:pPr>
      <w:bookmarkStart w:id="2" w:name="_Hlk79834750"/>
      <w:r w:rsidRPr="004F4695">
        <w:rPr>
          <w:rFonts w:ascii="Arial" w:hAnsi="Arial" w:cs="Arial"/>
        </w:rPr>
        <w:t xml:space="preserve">Persona Natural: título profesional </w:t>
      </w:r>
      <w:r w:rsidR="00F70C42" w:rsidRPr="004F4695">
        <w:rPr>
          <w:rFonts w:ascii="Arial" w:hAnsi="Arial" w:cs="Arial"/>
        </w:rPr>
        <w:t>en</w:t>
      </w:r>
      <w:r w:rsidR="00A03A4D" w:rsidRPr="004F4695">
        <w:rPr>
          <w:rFonts w:ascii="Arial" w:hAnsi="Arial" w:cs="Arial"/>
        </w:rPr>
        <w:t xml:space="preserve"> medicina </w:t>
      </w:r>
      <w:r w:rsidR="00783677">
        <w:rPr>
          <w:rFonts w:ascii="Arial" w:hAnsi="Arial" w:cs="Arial"/>
        </w:rPr>
        <w:t xml:space="preserve">y </w:t>
      </w:r>
      <w:r w:rsidR="00783677" w:rsidRPr="00E34215">
        <w:rPr>
          <w:rFonts w:ascii="Arial" w:hAnsi="Arial" w:cs="Arial"/>
        </w:rPr>
        <w:t xml:space="preserve">especialización en medicina </w:t>
      </w:r>
      <w:r w:rsidR="00A03A4D" w:rsidRPr="00E34215">
        <w:rPr>
          <w:rFonts w:ascii="Arial" w:hAnsi="Arial" w:cs="Arial"/>
        </w:rPr>
        <w:t>oc</w:t>
      </w:r>
      <w:r w:rsidR="007D19FD" w:rsidRPr="00E34215">
        <w:rPr>
          <w:rFonts w:ascii="Arial" w:hAnsi="Arial" w:cs="Arial"/>
        </w:rPr>
        <w:t>upacional</w:t>
      </w:r>
    </w:p>
    <w:p w14:paraId="6DA6AF57" w14:textId="174F4AC7" w:rsidR="00FF7FA0" w:rsidRPr="004F4695" w:rsidRDefault="00331155" w:rsidP="00F70C42">
      <w:pPr>
        <w:autoSpaceDE w:val="0"/>
        <w:autoSpaceDN w:val="0"/>
        <w:adjustRightInd w:val="0"/>
        <w:ind w:right="-232"/>
        <w:jc w:val="both"/>
        <w:rPr>
          <w:rFonts w:ascii="Arial" w:hAnsi="Arial" w:cs="Arial"/>
          <w:lang w:eastAsia="es-ES_tradnl"/>
        </w:rPr>
      </w:pPr>
      <w:r w:rsidRPr="004F4695">
        <w:rPr>
          <w:rFonts w:ascii="Arial" w:hAnsi="Arial" w:cs="Arial"/>
        </w:rPr>
        <w:t xml:space="preserve">Persona jurídica: Objeto social relacionado </w:t>
      </w:r>
      <w:r w:rsidR="00A03A4D" w:rsidRPr="004F4695">
        <w:rPr>
          <w:rFonts w:ascii="Arial" w:hAnsi="Arial" w:cs="Arial"/>
        </w:rPr>
        <w:t>con actividades de</w:t>
      </w:r>
      <w:r w:rsidR="001C7550">
        <w:rPr>
          <w:rFonts w:ascii="Arial" w:hAnsi="Arial" w:cs="Arial"/>
        </w:rPr>
        <w:t xml:space="preserve"> presentación</w:t>
      </w:r>
      <w:r w:rsidR="00A03A4D" w:rsidRPr="004F4695">
        <w:rPr>
          <w:rFonts w:ascii="Arial" w:hAnsi="Arial" w:cs="Arial"/>
        </w:rPr>
        <w:t xml:space="preserve"> de servicios de salud</w:t>
      </w:r>
      <w:r w:rsidR="00F70C42" w:rsidRPr="004F4695">
        <w:rPr>
          <w:rFonts w:ascii="Arial" w:hAnsi="Arial" w:cs="Arial"/>
        </w:rPr>
        <w:t xml:space="preserve"> y servicios de medicina </w:t>
      </w:r>
      <w:r w:rsidR="007D19FD">
        <w:rPr>
          <w:rFonts w:ascii="Arial" w:hAnsi="Arial" w:cs="Arial"/>
        </w:rPr>
        <w:t>ocupacional</w:t>
      </w:r>
      <w:r w:rsidR="00F70C42" w:rsidRPr="004F4695">
        <w:rPr>
          <w:rFonts w:ascii="Arial" w:hAnsi="Arial" w:cs="Arial"/>
        </w:rPr>
        <w:t xml:space="preserve"> habilitado</w:t>
      </w:r>
      <w:r w:rsidR="00BA29BE" w:rsidRPr="004F4695">
        <w:rPr>
          <w:rFonts w:ascii="Arial" w:hAnsi="Arial" w:cs="Arial"/>
          <w:lang w:eastAsia="es-ES_tradnl"/>
        </w:rPr>
        <w:t>.</w:t>
      </w:r>
      <w:r w:rsidR="00FF7FA0" w:rsidRPr="004F4695">
        <w:rPr>
          <w:rFonts w:ascii="Arial" w:hAnsi="Arial" w:cs="Arial"/>
          <w:lang w:eastAsia="es-ES_tradnl"/>
        </w:rPr>
        <w:t xml:space="preserve"> </w:t>
      </w:r>
    </w:p>
    <w:bookmarkEnd w:id="2"/>
    <w:p w14:paraId="1230B752" w14:textId="39A181D6" w:rsidR="00331155" w:rsidRPr="001C7550" w:rsidRDefault="00331155" w:rsidP="00F70C42">
      <w:pPr>
        <w:autoSpaceDE w:val="0"/>
        <w:autoSpaceDN w:val="0"/>
        <w:adjustRightInd w:val="0"/>
        <w:ind w:right="-232"/>
        <w:jc w:val="both"/>
        <w:rPr>
          <w:rFonts w:ascii="Arial" w:hAnsi="Arial" w:cs="Arial"/>
          <w:sz w:val="2"/>
          <w:szCs w:val="2"/>
        </w:rPr>
      </w:pPr>
    </w:p>
    <w:p w14:paraId="3E557BAC" w14:textId="2F1EB9F2" w:rsidR="00DD0820" w:rsidRPr="003D4548" w:rsidRDefault="00DD0820" w:rsidP="00F70C42">
      <w:pPr>
        <w:spacing w:beforeLines="1" w:before="2" w:afterLines="1" w:after="2"/>
        <w:ind w:right="-232"/>
        <w:jc w:val="both"/>
        <w:rPr>
          <w:rFonts w:ascii="Arial" w:eastAsia="Times New Roman" w:hAnsi="Arial" w:cs="Arial"/>
          <w:b/>
          <w:u w:val="single"/>
          <w:lang w:eastAsia="es-CO"/>
        </w:rPr>
      </w:pPr>
      <w:r w:rsidRPr="003D4548">
        <w:rPr>
          <w:rFonts w:ascii="Arial" w:eastAsia="Times New Roman" w:hAnsi="Arial" w:cs="Arial"/>
          <w:b/>
          <w:u w:val="single"/>
          <w:lang w:eastAsia="es-CO"/>
        </w:rPr>
        <w:t>ANÁLISIS DEL RIESGO Y LA FORMA DE MITIGARLO</w:t>
      </w:r>
    </w:p>
    <w:p w14:paraId="159CE3AD" w14:textId="77777777" w:rsidR="007D19FD" w:rsidRPr="003D4548" w:rsidRDefault="007D19FD" w:rsidP="00F70C42">
      <w:pPr>
        <w:spacing w:beforeLines="1" w:before="2" w:afterLines="1" w:after="2"/>
        <w:ind w:right="-232"/>
        <w:jc w:val="both"/>
        <w:rPr>
          <w:rFonts w:ascii="Arial" w:eastAsia="Times New Roman" w:hAnsi="Arial" w:cs="Arial"/>
          <w:b/>
          <w:u w:val="single"/>
          <w:lang w:eastAsia="es-CO"/>
        </w:rPr>
      </w:pPr>
    </w:p>
    <w:tbl>
      <w:tblPr>
        <w:tblW w:w="9611" w:type="dxa"/>
        <w:tblInd w:w="-5" w:type="dxa"/>
        <w:tblLayout w:type="fixed"/>
        <w:tblCellMar>
          <w:right w:w="255" w:type="dxa"/>
        </w:tblCellMar>
        <w:tblLook w:val="0000" w:firstRow="0" w:lastRow="0" w:firstColumn="0" w:lastColumn="0" w:noHBand="0" w:noVBand="0"/>
      </w:tblPr>
      <w:tblGrid>
        <w:gridCol w:w="3686"/>
        <w:gridCol w:w="1559"/>
        <w:gridCol w:w="4366"/>
      </w:tblGrid>
      <w:tr w:rsidR="00DD0820" w:rsidRPr="003D4548" w14:paraId="1E32B520" w14:textId="77777777" w:rsidTr="007D19FD">
        <w:trPr>
          <w:trHeight w:val="284"/>
        </w:trPr>
        <w:tc>
          <w:tcPr>
            <w:tcW w:w="3686" w:type="dxa"/>
            <w:tcBorders>
              <w:top w:val="single" w:sz="4" w:space="0" w:color="000000"/>
              <w:left w:val="single" w:sz="4" w:space="0" w:color="000000"/>
              <w:bottom w:val="single" w:sz="4" w:space="0" w:color="000000"/>
            </w:tcBorders>
            <w:vAlign w:val="center"/>
          </w:tcPr>
          <w:p w14:paraId="4E7A229A" w14:textId="77777777" w:rsidR="00DD0820" w:rsidRPr="003D4548" w:rsidRDefault="00DD0820" w:rsidP="007D19FD">
            <w:pPr>
              <w:snapToGrid w:val="0"/>
              <w:spacing w:after="0"/>
              <w:ind w:right="-232"/>
              <w:rPr>
                <w:rFonts w:ascii="Arial" w:hAnsi="Arial" w:cs="Arial"/>
                <w:b/>
              </w:rPr>
            </w:pPr>
            <w:r w:rsidRPr="003D4548">
              <w:rPr>
                <w:rFonts w:ascii="Arial" w:hAnsi="Arial" w:cs="Arial"/>
                <w:b/>
              </w:rPr>
              <w:t>Análisis de Riesgos</w:t>
            </w:r>
          </w:p>
        </w:tc>
        <w:tc>
          <w:tcPr>
            <w:tcW w:w="1559" w:type="dxa"/>
            <w:tcBorders>
              <w:top w:val="single" w:sz="4" w:space="0" w:color="000000"/>
              <w:left w:val="single" w:sz="4" w:space="0" w:color="000000"/>
              <w:bottom w:val="single" w:sz="4" w:space="0" w:color="000000"/>
              <w:right w:val="single" w:sz="4" w:space="0" w:color="000000"/>
            </w:tcBorders>
            <w:vAlign w:val="center"/>
          </w:tcPr>
          <w:p w14:paraId="3E8E3DE5" w14:textId="41CC57D0" w:rsidR="00DD0820" w:rsidRPr="003D4548" w:rsidRDefault="004D7385" w:rsidP="007D19FD">
            <w:pPr>
              <w:snapToGrid w:val="0"/>
              <w:spacing w:after="0"/>
              <w:ind w:right="-232"/>
              <w:rPr>
                <w:rFonts w:ascii="Arial" w:hAnsi="Arial" w:cs="Arial"/>
                <w:b/>
                <w:bCs/>
              </w:rPr>
            </w:pPr>
            <w:r w:rsidRPr="003D4548">
              <w:rPr>
                <w:rFonts w:ascii="Arial" w:hAnsi="Arial" w:cs="Arial"/>
                <w:b/>
                <w:bCs/>
              </w:rPr>
              <w:t>Identificar con</w:t>
            </w:r>
            <w:r w:rsidR="00DD0820" w:rsidRPr="003D4548">
              <w:rPr>
                <w:rFonts w:ascii="Arial" w:hAnsi="Arial" w:cs="Arial"/>
                <w:b/>
                <w:bCs/>
              </w:rPr>
              <w:t xml:space="preserve"> “X” los que apliquen</w:t>
            </w:r>
          </w:p>
        </w:tc>
        <w:tc>
          <w:tcPr>
            <w:tcW w:w="4366" w:type="dxa"/>
            <w:tcBorders>
              <w:top w:val="single" w:sz="4" w:space="0" w:color="000000"/>
              <w:left w:val="single" w:sz="4" w:space="0" w:color="000000"/>
              <w:bottom w:val="single" w:sz="4" w:space="0" w:color="000000"/>
              <w:right w:val="single" w:sz="4" w:space="0" w:color="000000"/>
            </w:tcBorders>
            <w:vAlign w:val="center"/>
          </w:tcPr>
          <w:p w14:paraId="71E94CC2" w14:textId="77777777" w:rsidR="00DD0820" w:rsidRPr="003D4548" w:rsidRDefault="00DD0820" w:rsidP="007D19FD">
            <w:pPr>
              <w:snapToGrid w:val="0"/>
              <w:spacing w:after="0"/>
              <w:ind w:right="-232"/>
              <w:rPr>
                <w:rFonts w:ascii="Arial" w:hAnsi="Arial" w:cs="Arial"/>
                <w:b/>
                <w:bCs/>
              </w:rPr>
            </w:pPr>
            <w:r w:rsidRPr="003D4548">
              <w:rPr>
                <w:rFonts w:ascii="Arial" w:hAnsi="Arial" w:cs="Arial"/>
                <w:b/>
                <w:bCs/>
              </w:rPr>
              <w:t>Forma de mitigarlo</w:t>
            </w:r>
          </w:p>
        </w:tc>
      </w:tr>
      <w:tr w:rsidR="00DD0820" w:rsidRPr="003D4548" w14:paraId="661196B0" w14:textId="77777777" w:rsidTr="007D19FD">
        <w:trPr>
          <w:trHeight w:val="284"/>
        </w:trPr>
        <w:tc>
          <w:tcPr>
            <w:tcW w:w="3686" w:type="dxa"/>
            <w:tcBorders>
              <w:top w:val="single" w:sz="4" w:space="0" w:color="000000"/>
              <w:left w:val="single" w:sz="4" w:space="0" w:color="000000"/>
              <w:bottom w:val="single" w:sz="4" w:space="0" w:color="000000"/>
            </w:tcBorders>
            <w:vAlign w:val="center"/>
          </w:tcPr>
          <w:p w14:paraId="1A5B4FD7" w14:textId="77777777" w:rsidR="00DD0820" w:rsidRPr="003D4548" w:rsidRDefault="00DD0820" w:rsidP="007D19FD">
            <w:pPr>
              <w:snapToGrid w:val="0"/>
              <w:spacing w:after="0"/>
              <w:ind w:right="-232"/>
              <w:rPr>
                <w:rFonts w:ascii="Arial" w:hAnsi="Arial" w:cs="Arial"/>
              </w:rPr>
            </w:pPr>
            <w:r w:rsidRPr="003D4548">
              <w:rPr>
                <w:rFonts w:ascii="Arial" w:hAnsi="Arial" w:cs="Arial"/>
              </w:rPr>
              <w:t>Retraso en el cumplimiento de las especificaciones técnicas</w:t>
            </w:r>
          </w:p>
        </w:tc>
        <w:tc>
          <w:tcPr>
            <w:tcW w:w="1559" w:type="dxa"/>
            <w:tcBorders>
              <w:top w:val="single" w:sz="4" w:space="0" w:color="000000"/>
              <w:left w:val="single" w:sz="4" w:space="0" w:color="000000"/>
              <w:bottom w:val="single" w:sz="4" w:space="0" w:color="000000"/>
              <w:right w:val="single" w:sz="4" w:space="0" w:color="000000"/>
            </w:tcBorders>
            <w:vAlign w:val="center"/>
          </w:tcPr>
          <w:p w14:paraId="3C129BF6" w14:textId="77777777" w:rsidR="00DD0820" w:rsidRPr="003D4548" w:rsidRDefault="00DD0820" w:rsidP="00F70C42">
            <w:pPr>
              <w:snapToGrid w:val="0"/>
              <w:spacing w:after="0"/>
              <w:ind w:right="-232"/>
              <w:jc w:val="both"/>
              <w:rPr>
                <w:rFonts w:ascii="Arial" w:hAnsi="Arial" w:cs="Arial"/>
                <w:b/>
                <w:bCs/>
              </w:rPr>
            </w:pPr>
            <w:r w:rsidRPr="003D4548">
              <w:rPr>
                <w:rFonts w:ascii="Arial" w:hAnsi="Arial" w:cs="Arial"/>
                <w:b/>
                <w:bCs/>
              </w:rPr>
              <w:t>X</w:t>
            </w:r>
          </w:p>
        </w:tc>
        <w:tc>
          <w:tcPr>
            <w:tcW w:w="4366" w:type="dxa"/>
            <w:tcBorders>
              <w:top w:val="single" w:sz="4" w:space="0" w:color="000000"/>
              <w:left w:val="single" w:sz="4" w:space="0" w:color="000000"/>
              <w:bottom w:val="single" w:sz="4" w:space="0" w:color="000000"/>
              <w:right w:val="single" w:sz="4" w:space="0" w:color="000000"/>
            </w:tcBorders>
          </w:tcPr>
          <w:p w14:paraId="30F5F054" w14:textId="77777777" w:rsidR="00DD0820" w:rsidRPr="003D4548" w:rsidRDefault="00DD0820" w:rsidP="00F70C42">
            <w:pPr>
              <w:snapToGrid w:val="0"/>
              <w:spacing w:after="0"/>
              <w:ind w:right="153"/>
              <w:jc w:val="both"/>
              <w:rPr>
                <w:rFonts w:ascii="Arial" w:hAnsi="Arial" w:cs="Arial"/>
                <w:bCs/>
              </w:rPr>
            </w:pPr>
            <w:r w:rsidRPr="003D4548">
              <w:rPr>
                <w:rFonts w:ascii="Arial" w:hAnsi="Arial" w:cs="Arial"/>
                <w:bCs/>
              </w:rPr>
              <w:t>El supervisor del contrato procederá en conjunto con el contratista a hacer seguimiento mensual del cumplimiento de las actividades y en caso de presentarse incumplimiento o retraso, se aplicarán sanciones del 10% del valor mensual del contrato</w:t>
            </w:r>
          </w:p>
        </w:tc>
      </w:tr>
      <w:tr w:rsidR="00DD0820" w:rsidRPr="003D4548" w14:paraId="76104F63" w14:textId="77777777" w:rsidTr="007D19FD">
        <w:trPr>
          <w:trHeight w:val="284"/>
        </w:trPr>
        <w:tc>
          <w:tcPr>
            <w:tcW w:w="3686" w:type="dxa"/>
            <w:tcBorders>
              <w:top w:val="single" w:sz="4" w:space="0" w:color="000000"/>
              <w:left w:val="single" w:sz="4" w:space="0" w:color="000000"/>
              <w:bottom w:val="single" w:sz="4" w:space="0" w:color="000000"/>
            </w:tcBorders>
            <w:vAlign w:val="center"/>
          </w:tcPr>
          <w:p w14:paraId="4BCEC56A" w14:textId="77777777" w:rsidR="00DD0820" w:rsidRPr="003D4548" w:rsidRDefault="00DD0820" w:rsidP="007D19FD">
            <w:pPr>
              <w:snapToGrid w:val="0"/>
              <w:spacing w:after="0"/>
              <w:ind w:right="-232"/>
              <w:rPr>
                <w:rFonts w:ascii="Arial" w:hAnsi="Arial" w:cs="Arial"/>
              </w:rPr>
            </w:pPr>
            <w:r w:rsidRPr="003D4548">
              <w:rPr>
                <w:rFonts w:ascii="Arial" w:hAnsi="Arial" w:cs="Arial"/>
              </w:rPr>
              <w:t>Incumplimiento de las obligaciones contractuales.</w:t>
            </w:r>
          </w:p>
        </w:tc>
        <w:tc>
          <w:tcPr>
            <w:tcW w:w="1559" w:type="dxa"/>
            <w:tcBorders>
              <w:top w:val="single" w:sz="4" w:space="0" w:color="000000"/>
              <w:left w:val="single" w:sz="4" w:space="0" w:color="000000"/>
              <w:bottom w:val="single" w:sz="4" w:space="0" w:color="000000"/>
              <w:right w:val="single" w:sz="4" w:space="0" w:color="000000"/>
            </w:tcBorders>
            <w:vAlign w:val="center"/>
          </w:tcPr>
          <w:p w14:paraId="5678476D" w14:textId="77777777" w:rsidR="00DD0820" w:rsidRPr="003D4548" w:rsidRDefault="00DD0820" w:rsidP="00F70C42">
            <w:pPr>
              <w:snapToGrid w:val="0"/>
              <w:spacing w:after="0"/>
              <w:ind w:right="-232"/>
              <w:jc w:val="both"/>
              <w:rPr>
                <w:rFonts w:ascii="Arial" w:eastAsia="Arial Unicode MS" w:hAnsi="Arial" w:cs="Arial"/>
                <w:b/>
              </w:rPr>
            </w:pPr>
            <w:r w:rsidRPr="003D4548">
              <w:rPr>
                <w:rFonts w:ascii="Arial" w:eastAsia="Arial Unicode MS" w:hAnsi="Arial" w:cs="Arial"/>
                <w:b/>
              </w:rPr>
              <w:t>X</w:t>
            </w:r>
          </w:p>
        </w:tc>
        <w:tc>
          <w:tcPr>
            <w:tcW w:w="4366" w:type="dxa"/>
            <w:tcBorders>
              <w:top w:val="single" w:sz="4" w:space="0" w:color="000000"/>
              <w:left w:val="single" w:sz="4" w:space="0" w:color="000000"/>
              <w:bottom w:val="single" w:sz="4" w:space="0" w:color="000000"/>
              <w:right w:val="single" w:sz="4" w:space="0" w:color="000000"/>
            </w:tcBorders>
          </w:tcPr>
          <w:p w14:paraId="5F590B38" w14:textId="77777777" w:rsidR="00DD0820" w:rsidRPr="003D4548" w:rsidRDefault="00DD0820" w:rsidP="00F70C42">
            <w:pPr>
              <w:snapToGrid w:val="0"/>
              <w:spacing w:after="0"/>
              <w:ind w:right="153"/>
              <w:jc w:val="both"/>
              <w:rPr>
                <w:rFonts w:ascii="Arial" w:eastAsia="Arial Unicode MS" w:hAnsi="Arial" w:cs="Arial"/>
              </w:rPr>
            </w:pPr>
            <w:r w:rsidRPr="003D4548">
              <w:rPr>
                <w:rFonts w:ascii="Arial" w:eastAsia="Arial Unicode MS" w:hAnsi="Arial" w:cs="Arial"/>
              </w:rPr>
              <w:t>Establecimiento de compromisos a partir de un Plan de Mejoramiento, que conduzca a verificar periódicamente el cumplimiento de las actividades pactadas, y en caso de omisión, se</w:t>
            </w:r>
            <w:r w:rsidRPr="003D4548">
              <w:rPr>
                <w:rFonts w:ascii="Arial" w:hAnsi="Arial" w:cs="Arial"/>
                <w:bCs/>
              </w:rPr>
              <w:t xml:space="preserve"> aplicarán sanciones del 10% del valor mensual del contrato</w:t>
            </w:r>
          </w:p>
        </w:tc>
      </w:tr>
      <w:tr w:rsidR="00DD0820" w:rsidRPr="003D4548" w14:paraId="6A8703A0" w14:textId="77777777" w:rsidTr="007D19FD">
        <w:trPr>
          <w:trHeight w:val="284"/>
        </w:trPr>
        <w:tc>
          <w:tcPr>
            <w:tcW w:w="3686" w:type="dxa"/>
            <w:tcBorders>
              <w:top w:val="single" w:sz="4" w:space="0" w:color="000000"/>
              <w:left w:val="single" w:sz="4" w:space="0" w:color="000000"/>
              <w:bottom w:val="single" w:sz="4" w:space="0" w:color="000000"/>
            </w:tcBorders>
            <w:vAlign w:val="center"/>
          </w:tcPr>
          <w:p w14:paraId="6AC28651" w14:textId="77777777" w:rsidR="00DD0820" w:rsidRPr="003D4548" w:rsidRDefault="00DD0820" w:rsidP="007D19FD">
            <w:pPr>
              <w:snapToGrid w:val="0"/>
              <w:spacing w:after="0"/>
              <w:ind w:right="-232"/>
              <w:rPr>
                <w:rFonts w:ascii="Arial" w:hAnsi="Arial" w:cs="Arial"/>
              </w:rPr>
            </w:pPr>
            <w:r w:rsidRPr="003D4548">
              <w:rPr>
                <w:rFonts w:ascii="Arial" w:hAnsi="Arial" w:cs="Arial"/>
              </w:rPr>
              <w:t>Deficiente calidad en el servicio.</w:t>
            </w:r>
          </w:p>
        </w:tc>
        <w:tc>
          <w:tcPr>
            <w:tcW w:w="1559" w:type="dxa"/>
            <w:tcBorders>
              <w:top w:val="single" w:sz="4" w:space="0" w:color="000000"/>
              <w:left w:val="single" w:sz="4" w:space="0" w:color="000000"/>
              <w:bottom w:val="single" w:sz="4" w:space="0" w:color="000000"/>
              <w:right w:val="single" w:sz="4" w:space="0" w:color="000000"/>
            </w:tcBorders>
            <w:vAlign w:val="center"/>
          </w:tcPr>
          <w:p w14:paraId="43A7CD48" w14:textId="77777777" w:rsidR="00DD0820" w:rsidRPr="003D4548" w:rsidRDefault="00DD0820" w:rsidP="00F70C42">
            <w:pPr>
              <w:snapToGrid w:val="0"/>
              <w:spacing w:after="0"/>
              <w:ind w:right="-232"/>
              <w:jc w:val="both"/>
              <w:rPr>
                <w:rFonts w:ascii="Arial" w:eastAsia="Arial Unicode MS" w:hAnsi="Arial" w:cs="Arial"/>
              </w:rPr>
            </w:pPr>
            <w:r w:rsidRPr="003D4548">
              <w:rPr>
                <w:rFonts w:ascii="Arial" w:eastAsia="Arial Unicode MS" w:hAnsi="Arial" w:cs="Arial"/>
                <w:b/>
              </w:rPr>
              <w:t>X</w:t>
            </w:r>
          </w:p>
        </w:tc>
        <w:tc>
          <w:tcPr>
            <w:tcW w:w="4366" w:type="dxa"/>
            <w:tcBorders>
              <w:top w:val="single" w:sz="4" w:space="0" w:color="000000"/>
              <w:left w:val="single" w:sz="4" w:space="0" w:color="000000"/>
              <w:bottom w:val="single" w:sz="4" w:space="0" w:color="000000"/>
              <w:right w:val="single" w:sz="4" w:space="0" w:color="000000"/>
            </w:tcBorders>
          </w:tcPr>
          <w:p w14:paraId="177B26AA" w14:textId="77777777" w:rsidR="00DD0820" w:rsidRPr="003D4548" w:rsidRDefault="00DD0820" w:rsidP="00F70C42">
            <w:pPr>
              <w:snapToGrid w:val="0"/>
              <w:spacing w:after="0"/>
              <w:ind w:right="153"/>
              <w:jc w:val="both"/>
              <w:rPr>
                <w:rFonts w:ascii="Arial" w:eastAsia="Arial Unicode MS" w:hAnsi="Arial" w:cs="Arial"/>
              </w:rPr>
            </w:pPr>
            <w:r w:rsidRPr="003D4548">
              <w:rPr>
                <w:rFonts w:ascii="Arial" w:eastAsia="Arial Unicode MS" w:hAnsi="Arial" w:cs="Arial"/>
              </w:rPr>
              <w:t>Establecimiento de compromisos a partir de un Plan de Mejoramiento, que conduzca a verificar periódicamente la calidad de las actividades pactadas, y en caso de omisión, se</w:t>
            </w:r>
            <w:r w:rsidRPr="003D4548">
              <w:rPr>
                <w:rFonts w:ascii="Arial" w:hAnsi="Arial" w:cs="Arial"/>
                <w:bCs/>
              </w:rPr>
              <w:t xml:space="preserve"> aplicarán sanciones del 10% del valor mensual del contrato</w:t>
            </w:r>
          </w:p>
        </w:tc>
      </w:tr>
      <w:tr w:rsidR="00DD0820" w:rsidRPr="004F4695" w14:paraId="737AC802" w14:textId="77777777" w:rsidTr="007D19FD">
        <w:trPr>
          <w:trHeight w:val="284"/>
        </w:trPr>
        <w:tc>
          <w:tcPr>
            <w:tcW w:w="3686" w:type="dxa"/>
            <w:tcBorders>
              <w:top w:val="single" w:sz="4" w:space="0" w:color="000000"/>
              <w:left w:val="single" w:sz="4" w:space="0" w:color="000000"/>
              <w:bottom w:val="single" w:sz="4" w:space="0" w:color="000000"/>
            </w:tcBorders>
            <w:vAlign w:val="center"/>
          </w:tcPr>
          <w:p w14:paraId="58A2EFFC" w14:textId="77777777" w:rsidR="00DD0820" w:rsidRPr="003D4548" w:rsidRDefault="00DD0820" w:rsidP="007D19FD">
            <w:pPr>
              <w:snapToGrid w:val="0"/>
              <w:spacing w:after="0"/>
              <w:ind w:right="-232"/>
              <w:rPr>
                <w:rFonts w:ascii="Arial" w:hAnsi="Arial" w:cs="Arial"/>
              </w:rPr>
            </w:pPr>
            <w:r w:rsidRPr="003D4548">
              <w:rPr>
                <w:rFonts w:ascii="Arial" w:hAnsi="Arial" w:cs="Arial"/>
              </w:rPr>
              <w:t>Incurrir en algún delito en ejecución del objeto contractual y afecte la buena imagen de la Administración Municipal</w:t>
            </w:r>
          </w:p>
        </w:tc>
        <w:tc>
          <w:tcPr>
            <w:tcW w:w="1559" w:type="dxa"/>
            <w:tcBorders>
              <w:top w:val="single" w:sz="4" w:space="0" w:color="000000"/>
              <w:left w:val="single" w:sz="4" w:space="0" w:color="000000"/>
              <w:bottom w:val="single" w:sz="4" w:space="0" w:color="000000"/>
              <w:right w:val="single" w:sz="4" w:space="0" w:color="000000"/>
            </w:tcBorders>
            <w:vAlign w:val="center"/>
          </w:tcPr>
          <w:p w14:paraId="7DDD6EBC" w14:textId="77777777" w:rsidR="00DD0820" w:rsidRPr="003D4548" w:rsidRDefault="00DD0820" w:rsidP="00F70C42">
            <w:pPr>
              <w:snapToGrid w:val="0"/>
              <w:spacing w:after="0"/>
              <w:ind w:right="-232"/>
              <w:jc w:val="both"/>
              <w:rPr>
                <w:rFonts w:ascii="Arial" w:eastAsia="Arial Unicode MS" w:hAnsi="Arial" w:cs="Arial"/>
                <w:b/>
              </w:rPr>
            </w:pPr>
            <w:r w:rsidRPr="003D4548">
              <w:rPr>
                <w:rFonts w:ascii="Arial" w:eastAsia="Arial Unicode MS" w:hAnsi="Arial" w:cs="Arial"/>
                <w:b/>
              </w:rPr>
              <w:t>X</w:t>
            </w:r>
          </w:p>
        </w:tc>
        <w:tc>
          <w:tcPr>
            <w:tcW w:w="4366" w:type="dxa"/>
            <w:tcBorders>
              <w:top w:val="single" w:sz="4" w:space="0" w:color="000000"/>
              <w:left w:val="single" w:sz="4" w:space="0" w:color="000000"/>
              <w:bottom w:val="single" w:sz="4" w:space="0" w:color="000000"/>
              <w:right w:val="single" w:sz="4" w:space="0" w:color="000000"/>
            </w:tcBorders>
          </w:tcPr>
          <w:p w14:paraId="32EE1A7C" w14:textId="77777777" w:rsidR="00DD0820" w:rsidRPr="004F4695" w:rsidRDefault="00DD0820" w:rsidP="00F70C42">
            <w:pPr>
              <w:snapToGrid w:val="0"/>
              <w:spacing w:after="0"/>
              <w:ind w:right="153"/>
              <w:jc w:val="both"/>
              <w:rPr>
                <w:rFonts w:ascii="Arial" w:eastAsia="Arial Unicode MS" w:hAnsi="Arial" w:cs="Arial"/>
              </w:rPr>
            </w:pPr>
            <w:r w:rsidRPr="003D4548">
              <w:rPr>
                <w:rFonts w:ascii="Arial" w:eastAsia="Arial Unicode MS" w:hAnsi="Arial" w:cs="Arial"/>
              </w:rPr>
              <w:t>Comunicar a la autoridad pertinente sin perjuicio de las acciones penales y/o disciplinarias a que haya lugar</w:t>
            </w:r>
          </w:p>
        </w:tc>
      </w:tr>
    </w:tbl>
    <w:p w14:paraId="13055427" w14:textId="77777777" w:rsidR="00DD0820" w:rsidRPr="004F4695" w:rsidRDefault="00DD0820" w:rsidP="00F70C42">
      <w:pPr>
        <w:ind w:right="-232"/>
        <w:jc w:val="both"/>
        <w:rPr>
          <w:rFonts w:ascii="Arial" w:hAnsi="Arial" w:cs="Arial"/>
        </w:rPr>
      </w:pPr>
    </w:p>
    <w:p w14:paraId="26241314" w14:textId="22F4786D" w:rsidR="00154137" w:rsidRDefault="00154137" w:rsidP="00F70C42">
      <w:pPr>
        <w:ind w:right="-232"/>
        <w:jc w:val="both"/>
        <w:rPr>
          <w:rFonts w:ascii="Arial" w:hAnsi="Arial" w:cs="Arial"/>
        </w:rPr>
      </w:pPr>
      <w:r w:rsidRPr="004F4695">
        <w:rPr>
          <w:rFonts w:ascii="Arial" w:hAnsi="Arial" w:cs="Arial"/>
        </w:rPr>
        <w:t>Dado en el Municipio de EL Santuario Antioquia, a los</w:t>
      </w:r>
      <w:r w:rsidR="007864AC" w:rsidRPr="004F4695">
        <w:rPr>
          <w:rFonts w:ascii="Arial" w:hAnsi="Arial" w:cs="Arial"/>
        </w:rPr>
        <w:t xml:space="preserve"> </w:t>
      </w:r>
      <w:r w:rsidR="009176CA">
        <w:rPr>
          <w:rFonts w:ascii="Arial" w:hAnsi="Arial" w:cs="Arial"/>
        </w:rPr>
        <w:t>09</w:t>
      </w:r>
      <w:r w:rsidR="00DA06D7" w:rsidRPr="004F4695">
        <w:rPr>
          <w:rFonts w:ascii="Arial" w:hAnsi="Arial" w:cs="Arial"/>
        </w:rPr>
        <w:t xml:space="preserve"> días del mes de </w:t>
      </w:r>
      <w:r w:rsidR="006252C2">
        <w:rPr>
          <w:rFonts w:ascii="Arial" w:hAnsi="Arial" w:cs="Arial"/>
        </w:rPr>
        <w:t>noviembre</w:t>
      </w:r>
      <w:r w:rsidR="007864AC" w:rsidRPr="004F4695">
        <w:rPr>
          <w:rFonts w:ascii="Arial" w:hAnsi="Arial" w:cs="Arial"/>
        </w:rPr>
        <w:t xml:space="preserve"> </w:t>
      </w:r>
      <w:r w:rsidR="00AE5F45" w:rsidRPr="004F4695">
        <w:rPr>
          <w:rFonts w:ascii="Arial" w:hAnsi="Arial" w:cs="Arial"/>
        </w:rPr>
        <w:t>de 202</w:t>
      </w:r>
      <w:r w:rsidR="006252C2">
        <w:rPr>
          <w:rFonts w:ascii="Arial" w:hAnsi="Arial" w:cs="Arial"/>
        </w:rPr>
        <w:t>3</w:t>
      </w:r>
    </w:p>
    <w:p w14:paraId="571AD7D9" w14:textId="77777777" w:rsidR="007E0804" w:rsidRDefault="007E0804" w:rsidP="00F70C42">
      <w:pPr>
        <w:ind w:right="-232"/>
        <w:jc w:val="both"/>
        <w:rPr>
          <w:rFonts w:ascii="Arial" w:hAnsi="Arial" w:cs="Arial"/>
        </w:rPr>
      </w:pPr>
    </w:p>
    <w:p w14:paraId="5693FE5B" w14:textId="77777777" w:rsidR="001C7550" w:rsidRPr="004F4695" w:rsidRDefault="001C7550" w:rsidP="00F70C42">
      <w:pPr>
        <w:ind w:right="-232"/>
        <w:jc w:val="both"/>
        <w:rPr>
          <w:rFonts w:ascii="Arial" w:hAnsi="Arial" w:cs="Arial"/>
        </w:rPr>
      </w:pPr>
    </w:p>
    <w:p w14:paraId="50FCBA69" w14:textId="77777777" w:rsidR="00154137" w:rsidRPr="004F4695" w:rsidRDefault="00154137" w:rsidP="00F70C42">
      <w:pPr>
        <w:spacing w:after="0"/>
        <w:ind w:right="-232"/>
        <w:jc w:val="center"/>
        <w:rPr>
          <w:rFonts w:ascii="Arial" w:eastAsia="Calibri" w:hAnsi="Arial" w:cs="Arial"/>
          <w:b/>
          <w:bCs/>
        </w:rPr>
      </w:pPr>
      <w:r w:rsidRPr="004F4695">
        <w:rPr>
          <w:rFonts w:ascii="Arial" w:eastAsia="Calibri" w:hAnsi="Arial" w:cs="Arial"/>
          <w:b/>
          <w:bCs/>
        </w:rPr>
        <w:t>___________________________________</w:t>
      </w:r>
    </w:p>
    <w:p w14:paraId="0A882750" w14:textId="7E37D977" w:rsidR="00154137" w:rsidRPr="004F4695" w:rsidRDefault="006252C2" w:rsidP="00F70C42">
      <w:pPr>
        <w:spacing w:after="0"/>
        <w:ind w:right="-232"/>
        <w:jc w:val="center"/>
        <w:rPr>
          <w:rFonts w:ascii="Arial" w:eastAsiaTheme="minorEastAsia" w:hAnsi="Arial" w:cs="Arial"/>
          <w:b/>
          <w:bCs/>
          <w:lang w:val="es-ES_tradnl"/>
        </w:rPr>
      </w:pPr>
      <w:r>
        <w:rPr>
          <w:rFonts w:ascii="Arial" w:eastAsiaTheme="minorEastAsia" w:hAnsi="Arial" w:cs="Arial"/>
          <w:b/>
          <w:bCs/>
          <w:lang w:val="es-ES_tradnl"/>
        </w:rPr>
        <w:t>FARID RODRÍGUEZ CAUSIL</w:t>
      </w:r>
    </w:p>
    <w:p w14:paraId="00CB44B9" w14:textId="553A89AD" w:rsidR="00154137" w:rsidRPr="004F4695" w:rsidRDefault="006252C2" w:rsidP="00F70C42">
      <w:pPr>
        <w:spacing w:after="0"/>
        <w:ind w:right="-232"/>
        <w:jc w:val="center"/>
        <w:rPr>
          <w:rFonts w:ascii="Arial" w:eastAsia="Calibri" w:hAnsi="Arial" w:cs="Arial"/>
        </w:rPr>
      </w:pPr>
      <w:r>
        <w:rPr>
          <w:rFonts w:ascii="Arial" w:eastAsiaTheme="minorEastAsia" w:hAnsi="Arial" w:cs="Arial"/>
          <w:lang w:val="es-ES_tradnl"/>
        </w:rPr>
        <w:t>Subsecretario de Gobierno</w:t>
      </w:r>
    </w:p>
    <w:p w14:paraId="05E9ECD5" w14:textId="02D8E1EB" w:rsidR="00FD09F9" w:rsidRPr="004F4695" w:rsidRDefault="00FD09F9" w:rsidP="00F70C42">
      <w:pPr>
        <w:pStyle w:val="Style5"/>
        <w:kinsoku w:val="0"/>
        <w:autoSpaceDE/>
        <w:autoSpaceDN/>
        <w:spacing w:before="0" w:line="276" w:lineRule="auto"/>
        <w:ind w:left="0" w:right="-232"/>
        <w:jc w:val="both"/>
        <w:rPr>
          <w:sz w:val="22"/>
          <w:szCs w:val="22"/>
          <w:lang w:val="es-CO"/>
        </w:rPr>
      </w:pPr>
    </w:p>
    <w:sectPr w:rsidR="00FD09F9" w:rsidRPr="004F4695" w:rsidSect="009176CA">
      <w:headerReference w:type="default" r:id="rId10"/>
      <w:pgSz w:w="12240" w:h="20160" w:code="5"/>
      <w:pgMar w:top="2552" w:right="1701" w:bottom="226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9CD5D" w14:textId="77777777" w:rsidR="0097664F" w:rsidRDefault="0097664F" w:rsidP="00CC2038">
      <w:pPr>
        <w:spacing w:after="0" w:line="240" w:lineRule="auto"/>
      </w:pPr>
      <w:r>
        <w:separator/>
      </w:r>
    </w:p>
  </w:endnote>
  <w:endnote w:type="continuationSeparator" w:id="0">
    <w:p w14:paraId="5352F7A0" w14:textId="77777777" w:rsidR="0097664F" w:rsidRDefault="0097664F"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18B7D" w14:textId="77777777" w:rsidR="0097664F" w:rsidRDefault="0097664F" w:rsidP="00CC2038">
      <w:pPr>
        <w:spacing w:after="0" w:line="240" w:lineRule="auto"/>
      </w:pPr>
      <w:r>
        <w:separator/>
      </w:r>
    </w:p>
  </w:footnote>
  <w:footnote w:type="continuationSeparator" w:id="0">
    <w:p w14:paraId="3EFBA38E" w14:textId="77777777" w:rsidR="0097664F" w:rsidRDefault="0097664F" w:rsidP="00CC2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0448E" w14:textId="7D15BE94" w:rsidR="00DA4D13" w:rsidRDefault="00DA4D13" w:rsidP="00DA4D13">
    <w:pPr>
      <w:pStyle w:val="Encabezado"/>
    </w:pPr>
    <w:r>
      <w:rPr>
        <w:noProof/>
        <w:lang w:val="es-CO" w:eastAsia="es-CO"/>
      </w:rPr>
      <w:drawing>
        <wp:inline distT="0" distB="0" distL="0" distR="0" wp14:anchorId="03812C61" wp14:editId="722B2ACC">
          <wp:extent cx="676275" cy="666750"/>
          <wp:effectExtent l="0" t="0" r="952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p>
  <w:p w14:paraId="72A2C1B7" w14:textId="77777777" w:rsidR="00DA4D13" w:rsidRDefault="00DA4D13" w:rsidP="00DA4D13">
    <w:pPr>
      <w:pStyle w:val="Encabezado"/>
      <w:rPr>
        <w:sz w:val="16"/>
        <w:szCs w:val="16"/>
      </w:rPr>
    </w:pPr>
    <w:r>
      <w:rPr>
        <w:sz w:val="16"/>
        <w:szCs w:val="16"/>
      </w:rPr>
      <w:t>MUNICIPIO DE</w:t>
    </w:r>
  </w:p>
  <w:p w14:paraId="68EE8A48" w14:textId="77777777" w:rsidR="00DA4D13" w:rsidRDefault="00DA4D13" w:rsidP="00DA4D13">
    <w:pPr>
      <w:pStyle w:val="Encabezado"/>
      <w:rPr>
        <w:sz w:val="16"/>
        <w:szCs w:val="16"/>
      </w:rPr>
    </w:pPr>
    <w:r>
      <w:rPr>
        <w:sz w:val="16"/>
        <w:szCs w:val="16"/>
      </w:rPr>
      <w:t>EL SANTUARIO</w:t>
    </w:r>
  </w:p>
  <w:p w14:paraId="7EBA4213" w14:textId="3C900164" w:rsidR="00CC2038" w:rsidRDefault="00CC20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A27"/>
    <w:multiLevelType w:val="hybridMultilevel"/>
    <w:tmpl w:val="4AF87BB2"/>
    <w:lvl w:ilvl="0" w:tplc="240A0001">
      <w:start w:val="1"/>
      <w:numFmt w:val="bullet"/>
      <w:lvlText w:val=""/>
      <w:lvlJc w:val="left"/>
      <w:pPr>
        <w:ind w:left="809" w:hanging="360"/>
      </w:pPr>
      <w:rPr>
        <w:rFonts w:ascii="Symbol" w:hAnsi="Symbol" w:hint="default"/>
      </w:rPr>
    </w:lvl>
    <w:lvl w:ilvl="1" w:tplc="240A0003">
      <w:start w:val="1"/>
      <w:numFmt w:val="bullet"/>
      <w:lvlText w:val="o"/>
      <w:lvlJc w:val="left"/>
      <w:pPr>
        <w:ind w:left="1529" w:hanging="360"/>
      </w:pPr>
      <w:rPr>
        <w:rFonts w:ascii="Courier New" w:hAnsi="Courier New" w:cs="Courier New" w:hint="default"/>
      </w:rPr>
    </w:lvl>
    <w:lvl w:ilvl="2" w:tplc="240A0005">
      <w:start w:val="1"/>
      <w:numFmt w:val="bullet"/>
      <w:lvlText w:val=""/>
      <w:lvlJc w:val="left"/>
      <w:pPr>
        <w:ind w:left="2249" w:hanging="360"/>
      </w:pPr>
      <w:rPr>
        <w:rFonts w:ascii="Wingdings" w:hAnsi="Wingdings" w:hint="default"/>
      </w:rPr>
    </w:lvl>
    <w:lvl w:ilvl="3" w:tplc="240A0001">
      <w:start w:val="1"/>
      <w:numFmt w:val="bullet"/>
      <w:lvlText w:val=""/>
      <w:lvlJc w:val="left"/>
      <w:pPr>
        <w:ind w:left="2969" w:hanging="360"/>
      </w:pPr>
      <w:rPr>
        <w:rFonts w:ascii="Symbol" w:hAnsi="Symbol" w:hint="default"/>
      </w:rPr>
    </w:lvl>
    <w:lvl w:ilvl="4" w:tplc="240A0003">
      <w:start w:val="1"/>
      <w:numFmt w:val="bullet"/>
      <w:lvlText w:val="o"/>
      <w:lvlJc w:val="left"/>
      <w:pPr>
        <w:ind w:left="3689" w:hanging="360"/>
      </w:pPr>
      <w:rPr>
        <w:rFonts w:ascii="Courier New" w:hAnsi="Courier New" w:cs="Courier New" w:hint="default"/>
      </w:rPr>
    </w:lvl>
    <w:lvl w:ilvl="5" w:tplc="240A0005">
      <w:start w:val="1"/>
      <w:numFmt w:val="bullet"/>
      <w:lvlText w:val=""/>
      <w:lvlJc w:val="left"/>
      <w:pPr>
        <w:ind w:left="4409" w:hanging="360"/>
      </w:pPr>
      <w:rPr>
        <w:rFonts w:ascii="Wingdings" w:hAnsi="Wingdings" w:hint="default"/>
      </w:rPr>
    </w:lvl>
    <w:lvl w:ilvl="6" w:tplc="240A0001">
      <w:start w:val="1"/>
      <w:numFmt w:val="bullet"/>
      <w:lvlText w:val=""/>
      <w:lvlJc w:val="left"/>
      <w:pPr>
        <w:ind w:left="5129" w:hanging="360"/>
      </w:pPr>
      <w:rPr>
        <w:rFonts w:ascii="Symbol" w:hAnsi="Symbol" w:hint="default"/>
      </w:rPr>
    </w:lvl>
    <w:lvl w:ilvl="7" w:tplc="240A0003">
      <w:start w:val="1"/>
      <w:numFmt w:val="bullet"/>
      <w:lvlText w:val="o"/>
      <w:lvlJc w:val="left"/>
      <w:pPr>
        <w:ind w:left="5849" w:hanging="360"/>
      </w:pPr>
      <w:rPr>
        <w:rFonts w:ascii="Courier New" w:hAnsi="Courier New" w:cs="Courier New" w:hint="default"/>
      </w:rPr>
    </w:lvl>
    <w:lvl w:ilvl="8" w:tplc="240A0005">
      <w:start w:val="1"/>
      <w:numFmt w:val="bullet"/>
      <w:lvlText w:val=""/>
      <w:lvlJc w:val="left"/>
      <w:pPr>
        <w:ind w:left="6569" w:hanging="360"/>
      </w:pPr>
      <w:rPr>
        <w:rFonts w:ascii="Wingdings" w:hAnsi="Wingdings" w:hint="default"/>
      </w:rPr>
    </w:lvl>
  </w:abstractNum>
  <w:abstractNum w:abstractNumId="1" w15:restartNumberingAfterBreak="0">
    <w:nsid w:val="04085B50"/>
    <w:multiLevelType w:val="hybridMultilevel"/>
    <w:tmpl w:val="EA2C16AC"/>
    <w:lvl w:ilvl="0" w:tplc="25E4F9EA">
      <w:start w:val="1"/>
      <w:numFmt w:val="decimal"/>
      <w:lvlText w:val="%1."/>
      <w:lvlJc w:val="left"/>
      <w:pPr>
        <w:ind w:left="838" w:hanging="360"/>
        <w:jc w:val="left"/>
      </w:pPr>
      <w:rPr>
        <w:rFonts w:ascii="Arial" w:eastAsia="Times New Roman" w:hAnsi="Arial" w:cs="Arial"/>
        <w:spacing w:val="-1"/>
        <w:w w:val="100"/>
        <w:sz w:val="20"/>
        <w:szCs w:val="20"/>
        <w:lang w:val="es-ES" w:eastAsia="es-ES" w:bidi="es-ES"/>
      </w:rPr>
    </w:lvl>
    <w:lvl w:ilvl="1" w:tplc="9FE6C724">
      <w:numFmt w:val="bullet"/>
      <w:lvlText w:val="•"/>
      <w:lvlJc w:val="left"/>
      <w:pPr>
        <w:ind w:left="1778" w:hanging="360"/>
      </w:pPr>
      <w:rPr>
        <w:rFonts w:hint="default"/>
        <w:lang w:val="es-ES" w:eastAsia="es-ES" w:bidi="es-ES"/>
      </w:rPr>
    </w:lvl>
    <w:lvl w:ilvl="2" w:tplc="5E50A732">
      <w:numFmt w:val="bullet"/>
      <w:lvlText w:val="•"/>
      <w:lvlJc w:val="left"/>
      <w:pPr>
        <w:ind w:left="2716" w:hanging="360"/>
      </w:pPr>
      <w:rPr>
        <w:rFonts w:hint="default"/>
        <w:lang w:val="es-ES" w:eastAsia="es-ES" w:bidi="es-ES"/>
      </w:rPr>
    </w:lvl>
    <w:lvl w:ilvl="3" w:tplc="BD6E9E70">
      <w:numFmt w:val="bullet"/>
      <w:lvlText w:val="•"/>
      <w:lvlJc w:val="left"/>
      <w:pPr>
        <w:ind w:left="3654" w:hanging="360"/>
      </w:pPr>
      <w:rPr>
        <w:rFonts w:hint="default"/>
        <w:lang w:val="es-ES" w:eastAsia="es-ES" w:bidi="es-ES"/>
      </w:rPr>
    </w:lvl>
    <w:lvl w:ilvl="4" w:tplc="D226A85C">
      <w:numFmt w:val="bullet"/>
      <w:lvlText w:val="•"/>
      <w:lvlJc w:val="left"/>
      <w:pPr>
        <w:ind w:left="4592" w:hanging="360"/>
      </w:pPr>
      <w:rPr>
        <w:rFonts w:hint="default"/>
        <w:lang w:val="es-ES" w:eastAsia="es-ES" w:bidi="es-ES"/>
      </w:rPr>
    </w:lvl>
    <w:lvl w:ilvl="5" w:tplc="519C2C74">
      <w:numFmt w:val="bullet"/>
      <w:lvlText w:val="•"/>
      <w:lvlJc w:val="left"/>
      <w:pPr>
        <w:ind w:left="5530" w:hanging="360"/>
      </w:pPr>
      <w:rPr>
        <w:rFonts w:hint="default"/>
        <w:lang w:val="es-ES" w:eastAsia="es-ES" w:bidi="es-ES"/>
      </w:rPr>
    </w:lvl>
    <w:lvl w:ilvl="6" w:tplc="ADDED29C">
      <w:numFmt w:val="bullet"/>
      <w:lvlText w:val="•"/>
      <w:lvlJc w:val="left"/>
      <w:pPr>
        <w:ind w:left="6468" w:hanging="360"/>
      </w:pPr>
      <w:rPr>
        <w:rFonts w:hint="default"/>
        <w:lang w:val="es-ES" w:eastAsia="es-ES" w:bidi="es-ES"/>
      </w:rPr>
    </w:lvl>
    <w:lvl w:ilvl="7" w:tplc="536A8840">
      <w:numFmt w:val="bullet"/>
      <w:lvlText w:val="•"/>
      <w:lvlJc w:val="left"/>
      <w:pPr>
        <w:ind w:left="7406" w:hanging="360"/>
      </w:pPr>
      <w:rPr>
        <w:rFonts w:hint="default"/>
        <w:lang w:val="es-ES" w:eastAsia="es-ES" w:bidi="es-ES"/>
      </w:rPr>
    </w:lvl>
    <w:lvl w:ilvl="8" w:tplc="A6628B34">
      <w:numFmt w:val="bullet"/>
      <w:lvlText w:val="•"/>
      <w:lvlJc w:val="left"/>
      <w:pPr>
        <w:ind w:left="8344" w:hanging="360"/>
      </w:pPr>
      <w:rPr>
        <w:rFonts w:hint="default"/>
        <w:lang w:val="es-ES" w:eastAsia="es-ES" w:bidi="es-ES"/>
      </w:rPr>
    </w:lvl>
  </w:abstractNum>
  <w:abstractNum w:abstractNumId="2" w15:restartNumberingAfterBreak="0">
    <w:nsid w:val="06912235"/>
    <w:multiLevelType w:val="multilevel"/>
    <w:tmpl w:val="728495D6"/>
    <w:lvl w:ilvl="0">
      <w:start w:val="7"/>
      <w:numFmt w:val="decimal"/>
      <w:lvlText w:val="%1."/>
      <w:lvlJc w:val="left"/>
      <w:pPr>
        <w:ind w:left="360" w:hanging="360"/>
      </w:pPr>
      <w:rPr>
        <w:rFonts w:hint="default"/>
        <w:b/>
        <w:u w:val="singl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7697A8F"/>
    <w:multiLevelType w:val="hybridMultilevel"/>
    <w:tmpl w:val="95D6DBBC"/>
    <w:lvl w:ilvl="0" w:tplc="EEF6E526">
      <w:start w:val="13"/>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15:restartNumberingAfterBreak="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5" w15:restartNumberingAfterBreak="0">
    <w:nsid w:val="090E1C63"/>
    <w:multiLevelType w:val="hybridMultilevel"/>
    <w:tmpl w:val="4DD096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637A69"/>
    <w:multiLevelType w:val="hybridMultilevel"/>
    <w:tmpl w:val="5784B99E"/>
    <w:lvl w:ilvl="0" w:tplc="5DDC46EC">
      <w:start w:val="1"/>
      <w:numFmt w:val="lowerLetter"/>
      <w:lvlText w:val="%1)"/>
      <w:lvlJc w:val="left"/>
      <w:pPr>
        <w:ind w:left="360" w:hanging="360"/>
      </w:pPr>
      <w:rPr>
        <w:rFonts w:hint="default"/>
        <w:b/>
        <w:bCs/>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7B5C93"/>
    <w:multiLevelType w:val="hybridMultilevel"/>
    <w:tmpl w:val="79B23A1A"/>
    <w:lvl w:ilvl="0" w:tplc="D3B085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8F4D5F"/>
    <w:multiLevelType w:val="hybridMultilevel"/>
    <w:tmpl w:val="3D928762"/>
    <w:lvl w:ilvl="0" w:tplc="41BAE4B0">
      <w:start w:val="8"/>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9" w15:restartNumberingAfterBreak="0">
    <w:nsid w:val="165F01D2"/>
    <w:multiLevelType w:val="hybridMultilevel"/>
    <w:tmpl w:val="FB688E72"/>
    <w:lvl w:ilvl="0" w:tplc="240A000F">
      <w:start w:val="3"/>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C3B2BFE"/>
    <w:multiLevelType w:val="multilevel"/>
    <w:tmpl w:val="615C87CA"/>
    <w:lvl w:ilvl="0">
      <w:start w:val="8"/>
      <w:numFmt w:val="decimal"/>
      <w:lvlText w:val="%1."/>
      <w:lvlJc w:val="left"/>
      <w:pPr>
        <w:ind w:left="390" w:hanging="390"/>
      </w:pPr>
      <w:rPr>
        <w:rFonts w:hint="default"/>
        <w:b/>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1CAD606F"/>
    <w:multiLevelType w:val="hybridMultilevel"/>
    <w:tmpl w:val="472859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9A5314"/>
    <w:multiLevelType w:val="multilevel"/>
    <w:tmpl w:val="2B280DCE"/>
    <w:lvl w:ilvl="0">
      <w:start w:val="2"/>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1E80CB7"/>
    <w:multiLevelType w:val="hybridMultilevel"/>
    <w:tmpl w:val="D15A22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0A64CF"/>
    <w:multiLevelType w:val="hybridMultilevel"/>
    <w:tmpl w:val="33220528"/>
    <w:lvl w:ilvl="0" w:tplc="33E8D9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BD31F3"/>
    <w:multiLevelType w:val="hybridMultilevel"/>
    <w:tmpl w:val="4ED2317A"/>
    <w:lvl w:ilvl="0" w:tplc="821255C2">
      <w:start w:val="13"/>
      <w:numFmt w:val="decimal"/>
      <w:lvlText w:val="%1"/>
      <w:lvlJc w:val="left"/>
      <w:pPr>
        <w:ind w:left="1198" w:hanging="360"/>
      </w:pPr>
      <w:rPr>
        <w:rFonts w:hint="default"/>
      </w:rPr>
    </w:lvl>
    <w:lvl w:ilvl="1" w:tplc="240A0019" w:tentative="1">
      <w:start w:val="1"/>
      <w:numFmt w:val="lowerLetter"/>
      <w:lvlText w:val="%2."/>
      <w:lvlJc w:val="left"/>
      <w:pPr>
        <w:ind w:left="1918" w:hanging="360"/>
      </w:pPr>
    </w:lvl>
    <w:lvl w:ilvl="2" w:tplc="240A001B" w:tentative="1">
      <w:start w:val="1"/>
      <w:numFmt w:val="lowerRoman"/>
      <w:lvlText w:val="%3."/>
      <w:lvlJc w:val="right"/>
      <w:pPr>
        <w:ind w:left="2638" w:hanging="180"/>
      </w:pPr>
    </w:lvl>
    <w:lvl w:ilvl="3" w:tplc="240A000F" w:tentative="1">
      <w:start w:val="1"/>
      <w:numFmt w:val="decimal"/>
      <w:lvlText w:val="%4."/>
      <w:lvlJc w:val="left"/>
      <w:pPr>
        <w:ind w:left="3358" w:hanging="360"/>
      </w:pPr>
    </w:lvl>
    <w:lvl w:ilvl="4" w:tplc="240A0019" w:tentative="1">
      <w:start w:val="1"/>
      <w:numFmt w:val="lowerLetter"/>
      <w:lvlText w:val="%5."/>
      <w:lvlJc w:val="left"/>
      <w:pPr>
        <w:ind w:left="4078" w:hanging="360"/>
      </w:pPr>
    </w:lvl>
    <w:lvl w:ilvl="5" w:tplc="240A001B" w:tentative="1">
      <w:start w:val="1"/>
      <w:numFmt w:val="lowerRoman"/>
      <w:lvlText w:val="%6."/>
      <w:lvlJc w:val="right"/>
      <w:pPr>
        <w:ind w:left="4798" w:hanging="180"/>
      </w:pPr>
    </w:lvl>
    <w:lvl w:ilvl="6" w:tplc="240A000F" w:tentative="1">
      <w:start w:val="1"/>
      <w:numFmt w:val="decimal"/>
      <w:lvlText w:val="%7."/>
      <w:lvlJc w:val="left"/>
      <w:pPr>
        <w:ind w:left="5518" w:hanging="360"/>
      </w:pPr>
    </w:lvl>
    <w:lvl w:ilvl="7" w:tplc="240A0019" w:tentative="1">
      <w:start w:val="1"/>
      <w:numFmt w:val="lowerLetter"/>
      <w:lvlText w:val="%8."/>
      <w:lvlJc w:val="left"/>
      <w:pPr>
        <w:ind w:left="6238" w:hanging="360"/>
      </w:pPr>
    </w:lvl>
    <w:lvl w:ilvl="8" w:tplc="240A001B" w:tentative="1">
      <w:start w:val="1"/>
      <w:numFmt w:val="lowerRoman"/>
      <w:lvlText w:val="%9."/>
      <w:lvlJc w:val="right"/>
      <w:pPr>
        <w:ind w:left="6958" w:hanging="180"/>
      </w:pPr>
    </w:lvl>
  </w:abstractNum>
  <w:abstractNum w:abstractNumId="16" w15:restartNumberingAfterBreak="0">
    <w:nsid w:val="34141DB1"/>
    <w:multiLevelType w:val="hybridMultilevel"/>
    <w:tmpl w:val="9238FD66"/>
    <w:lvl w:ilvl="0" w:tplc="D19CCB56">
      <w:start w:val="4"/>
      <w:numFmt w:val="decimal"/>
      <w:lvlText w:val="%1-"/>
      <w:lvlJc w:val="left"/>
      <w:pPr>
        <w:ind w:left="838" w:hanging="360"/>
        <w:jc w:val="left"/>
      </w:pPr>
      <w:rPr>
        <w:rFonts w:ascii="Arial Narrow" w:eastAsia="Arial Narrow" w:hAnsi="Arial Narrow" w:cs="Arial Narrow" w:hint="default"/>
        <w:spacing w:val="-1"/>
        <w:w w:val="100"/>
        <w:sz w:val="20"/>
        <w:szCs w:val="20"/>
        <w:lang w:val="es-ES" w:eastAsia="es-ES" w:bidi="es-ES"/>
      </w:rPr>
    </w:lvl>
    <w:lvl w:ilvl="1" w:tplc="4CD600A0">
      <w:numFmt w:val="bullet"/>
      <w:lvlText w:val="•"/>
      <w:lvlJc w:val="left"/>
      <w:pPr>
        <w:ind w:left="1778" w:hanging="360"/>
      </w:pPr>
      <w:rPr>
        <w:rFonts w:hint="default"/>
        <w:lang w:val="es-ES" w:eastAsia="es-ES" w:bidi="es-ES"/>
      </w:rPr>
    </w:lvl>
    <w:lvl w:ilvl="2" w:tplc="6B9E0C26">
      <w:numFmt w:val="bullet"/>
      <w:lvlText w:val="•"/>
      <w:lvlJc w:val="left"/>
      <w:pPr>
        <w:ind w:left="2716" w:hanging="360"/>
      </w:pPr>
      <w:rPr>
        <w:rFonts w:hint="default"/>
        <w:lang w:val="es-ES" w:eastAsia="es-ES" w:bidi="es-ES"/>
      </w:rPr>
    </w:lvl>
    <w:lvl w:ilvl="3" w:tplc="82661D4C">
      <w:numFmt w:val="bullet"/>
      <w:lvlText w:val="•"/>
      <w:lvlJc w:val="left"/>
      <w:pPr>
        <w:ind w:left="3654" w:hanging="360"/>
      </w:pPr>
      <w:rPr>
        <w:rFonts w:hint="default"/>
        <w:lang w:val="es-ES" w:eastAsia="es-ES" w:bidi="es-ES"/>
      </w:rPr>
    </w:lvl>
    <w:lvl w:ilvl="4" w:tplc="5C221B5A">
      <w:numFmt w:val="bullet"/>
      <w:lvlText w:val="•"/>
      <w:lvlJc w:val="left"/>
      <w:pPr>
        <w:ind w:left="4592" w:hanging="360"/>
      </w:pPr>
      <w:rPr>
        <w:rFonts w:hint="default"/>
        <w:lang w:val="es-ES" w:eastAsia="es-ES" w:bidi="es-ES"/>
      </w:rPr>
    </w:lvl>
    <w:lvl w:ilvl="5" w:tplc="BAC0F27A">
      <w:numFmt w:val="bullet"/>
      <w:lvlText w:val="•"/>
      <w:lvlJc w:val="left"/>
      <w:pPr>
        <w:ind w:left="5530" w:hanging="360"/>
      </w:pPr>
      <w:rPr>
        <w:rFonts w:hint="default"/>
        <w:lang w:val="es-ES" w:eastAsia="es-ES" w:bidi="es-ES"/>
      </w:rPr>
    </w:lvl>
    <w:lvl w:ilvl="6" w:tplc="B2B442C2">
      <w:numFmt w:val="bullet"/>
      <w:lvlText w:val="•"/>
      <w:lvlJc w:val="left"/>
      <w:pPr>
        <w:ind w:left="6468" w:hanging="360"/>
      </w:pPr>
      <w:rPr>
        <w:rFonts w:hint="default"/>
        <w:lang w:val="es-ES" w:eastAsia="es-ES" w:bidi="es-ES"/>
      </w:rPr>
    </w:lvl>
    <w:lvl w:ilvl="7" w:tplc="5DEA57FE">
      <w:numFmt w:val="bullet"/>
      <w:lvlText w:val="•"/>
      <w:lvlJc w:val="left"/>
      <w:pPr>
        <w:ind w:left="7406" w:hanging="360"/>
      </w:pPr>
      <w:rPr>
        <w:rFonts w:hint="default"/>
        <w:lang w:val="es-ES" w:eastAsia="es-ES" w:bidi="es-ES"/>
      </w:rPr>
    </w:lvl>
    <w:lvl w:ilvl="8" w:tplc="FD3A5E5A">
      <w:numFmt w:val="bullet"/>
      <w:lvlText w:val="•"/>
      <w:lvlJc w:val="left"/>
      <w:pPr>
        <w:ind w:left="8344" w:hanging="360"/>
      </w:pPr>
      <w:rPr>
        <w:rFonts w:hint="default"/>
        <w:lang w:val="es-ES" w:eastAsia="es-ES" w:bidi="es-ES"/>
      </w:rPr>
    </w:lvl>
  </w:abstractNum>
  <w:abstractNum w:abstractNumId="17" w15:restartNumberingAfterBreak="0">
    <w:nsid w:val="368F44C4"/>
    <w:multiLevelType w:val="hybridMultilevel"/>
    <w:tmpl w:val="884A183A"/>
    <w:lvl w:ilvl="0" w:tplc="B476ADE0">
      <w:start w:val="9"/>
      <w:numFmt w:val="decimal"/>
      <w:lvlText w:val="%1-"/>
      <w:lvlJc w:val="left"/>
      <w:pPr>
        <w:ind w:left="838" w:hanging="360"/>
        <w:jc w:val="left"/>
      </w:pPr>
      <w:rPr>
        <w:rFonts w:ascii="Arial Narrow" w:eastAsia="Arial Narrow" w:hAnsi="Arial Narrow" w:cs="Arial Narrow" w:hint="default"/>
        <w:spacing w:val="-1"/>
        <w:w w:val="100"/>
        <w:sz w:val="20"/>
        <w:szCs w:val="20"/>
        <w:lang w:val="es-ES" w:eastAsia="es-ES" w:bidi="es-ES"/>
      </w:rPr>
    </w:lvl>
    <w:lvl w:ilvl="1" w:tplc="F7345212">
      <w:numFmt w:val="bullet"/>
      <w:lvlText w:val="•"/>
      <w:lvlJc w:val="left"/>
      <w:pPr>
        <w:ind w:left="1778" w:hanging="360"/>
      </w:pPr>
      <w:rPr>
        <w:rFonts w:hint="default"/>
        <w:lang w:val="es-ES" w:eastAsia="es-ES" w:bidi="es-ES"/>
      </w:rPr>
    </w:lvl>
    <w:lvl w:ilvl="2" w:tplc="F2E6218E">
      <w:numFmt w:val="bullet"/>
      <w:lvlText w:val="•"/>
      <w:lvlJc w:val="left"/>
      <w:pPr>
        <w:ind w:left="2716" w:hanging="360"/>
      </w:pPr>
      <w:rPr>
        <w:rFonts w:hint="default"/>
        <w:lang w:val="es-ES" w:eastAsia="es-ES" w:bidi="es-ES"/>
      </w:rPr>
    </w:lvl>
    <w:lvl w:ilvl="3" w:tplc="B0540872">
      <w:numFmt w:val="bullet"/>
      <w:lvlText w:val="•"/>
      <w:lvlJc w:val="left"/>
      <w:pPr>
        <w:ind w:left="3654" w:hanging="360"/>
      </w:pPr>
      <w:rPr>
        <w:rFonts w:hint="default"/>
        <w:lang w:val="es-ES" w:eastAsia="es-ES" w:bidi="es-ES"/>
      </w:rPr>
    </w:lvl>
    <w:lvl w:ilvl="4" w:tplc="44A497EA">
      <w:numFmt w:val="bullet"/>
      <w:lvlText w:val="•"/>
      <w:lvlJc w:val="left"/>
      <w:pPr>
        <w:ind w:left="4592" w:hanging="360"/>
      </w:pPr>
      <w:rPr>
        <w:rFonts w:hint="default"/>
        <w:lang w:val="es-ES" w:eastAsia="es-ES" w:bidi="es-ES"/>
      </w:rPr>
    </w:lvl>
    <w:lvl w:ilvl="5" w:tplc="8CD072FE">
      <w:numFmt w:val="bullet"/>
      <w:lvlText w:val="•"/>
      <w:lvlJc w:val="left"/>
      <w:pPr>
        <w:ind w:left="5530" w:hanging="360"/>
      </w:pPr>
      <w:rPr>
        <w:rFonts w:hint="default"/>
        <w:lang w:val="es-ES" w:eastAsia="es-ES" w:bidi="es-ES"/>
      </w:rPr>
    </w:lvl>
    <w:lvl w:ilvl="6" w:tplc="11BCD4B8">
      <w:numFmt w:val="bullet"/>
      <w:lvlText w:val="•"/>
      <w:lvlJc w:val="left"/>
      <w:pPr>
        <w:ind w:left="6468" w:hanging="360"/>
      </w:pPr>
      <w:rPr>
        <w:rFonts w:hint="default"/>
        <w:lang w:val="es-ES" w:eastAsia="es-ES" w:bidi="es-ES"/>
      </w:rPr>
    </w:lvl>
    <w:lvl w:ilvl="7" w:tplc="15D009BE">
      <w:numFmt w:val="bullet"/>
      <w:lvlText w:val="•"/>
      <w:lvlJc w:val="left"/>
      <w:pPr>
        <w:ind w:left="7406" w:hanging="360"/>
      </w:pPr>
      <w:rPr>
        <w:rFonts w:hint="default"/>
        <w:lang w:val="es-ES" w:eastAsia="es-ES" w:bidi="es-ES"/>
      </w:rPr>
    </w:lvl>
    <w:lvl w:ilvl="8" w:tplc="FB6E4676">
      <w:numFmt w:val="bullet"/>
      <w:lvlText w:val="•"/>
      <w:lvlJc w:val="left"/>
      <w:pPr>
        <w:ind w:left="8344" w:hanging="360"/>
      </w:pPr>
      <w:rPr>
        <w:rFonts w:hint="default"/>
        <w:lang w:val="es-ES" w:eastAsia="es-ES" w:bidi="es-ES"/>
      </w:rPr>
    </w:lvl>
  </w:abstractNum>
  <w:abstractNum w:abstractNumId="18" w15:restartNumberingAfterBreak="0">
    <w:nsid w:val="376D0102"/>
    <w:multiLevelType w:val="multilevel"/>
    <w:tmpl w:val="6E9A896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41654BC"/>
    <w:multiLevelType w:val="multilevel"/>
    <w:tmpl w:val="DECCD8EA"/>
    <w:lvl w:ilvl="0">
      <w:start w:val="1"/>
      <w:numFmt w:val="decimal"/>
      <w:lvlText w:val="%1."/>
      <w:lvlJc w:val="left"/>
      <w:pPr>
        <w:ind w:left="360" w:hanging="360"/>
      </w:pPr>
      <w:rPr>
        <w:b/>
        <w:sz w:val="22"/>
        <w:szCs w:val="22"/>
        <w:lang w:val="es-MX"/>
      </w:rPr>
    </w:lvl>
    <w:lvl w:ilvl="1">
      <w:start w:val="1"/>
      <w:numFmt w:val="decimal"/>
      <w:isLgl/>
      <w:lvlText w:val="%1.%2."/>
      <w:lvlJc w:val="left"/>
      <w:pPr>
        <w:ind w:left="720" w:hanging="720"/>
      </w:pPr>
      <w:rPr>
        <w:b/>
      </w:r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20" w15:restartNumberingAfterBreak="0">
    <w:nsid w:val="4506333C"/>
    <w:multiLevelType w:val="hybridMultilevel"/>
    <w:tmpl w:val="ACBEA5D0"/>
    <w:lvl w:ilvl="0" w:tplc="BAEECCA4">
      <w:start w:val="1"/>
      <w:numFmt w:val="decimal"/>
      <w:lvlText w:val="%1."/>
      <w:lvlJc w:val="left"/>
      <w:pPr>
        <w:ind w:left="36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2C28B0"/>
    <w:multiLevelType w:val="multilevel"/>
    <w:tmpl w:val="0C766372"/>
    <w:lvl w:ilvl="0">
      <w:start w:val="1"/>
      <w:numFmt w:val="decimal"/>
      <w:lvlText w:val="%1."/>
      <w:lvlJc w:val="left"/>
      <w:pPr>
        <w:ind w:left="360" w:hanging="360"/>
      </w:pPr>
      <w:rPr>
        <w:rFonts w:ascii="Arial" w:eastAsia="Times New Roman" w:hAnsi="Arial" w:cs="Arial"/>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4C191C2A"/>
    <w:multiLevelType w:val="hybridMultilevel"/>
    <w:tmpl w:val="502C12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A02A09"/>
    <w:multiLevelType w:val="hybridMultilevel"/>
    <w:tmpl w:val="E872055E"/>
    <w:lvl w:ilvl="0" w:tplc="4554FCD8">
      <w:numFmt w:val="bullet"/>
      <w:lvlText w:val="-"/>
      <w:lvlJc w:val="left"/>
      <w:pPr>
        <w:ind w:left="360" w:hanging="360"/>
      </w:pPr>
      <w:rPr>
        <w:rFonts w:ascii="Arial" w:eastAsia="Times New Roman" w:hAnsi="Arial" w:cs="Aria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E9D122C"/>
    <w:multiLevelType w:val="hybridMultilevel"/>
    <w:tmpl w:val="9904B09A"/>
    <w:lvl w:ilvl="0" w:tplc="943092F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152692"/>
    <w:multiLevelType w:val="hybridMultilevel"/>
    <w:tmpl w:val="B17A3910"/>
    <w:lvl w:ilvl="0" w:tplc="6714FFF2">
      <w:start w:val="13"/>
      <w:numFmt w:val="decimal"/>
      <w:lvlText w:val="%1-"/>
      <w:lvlJc w:val="left"/>
      <w:pPr>
        <w:ind w:left="838" w:hanging="360"/>
        <w:jc w:val="left"/>
      </w:pPr>
      <w:rPr>
        <w:rFonts w:ascii="Arial Narrow" w:eastAsia="Arial Narrow" w:hAnsi="Arial Narrow" w:cs="Arial Narrow" w:hint="default"/>
        <w:spacing w:val="-1"/>
        <w:w w:val="100"/>
        <w:sz w:val="20"/>
        <w:szCs w:val="20"/>
        <w:lang w:val="es-ES" w:eastAsia="es-ES" w:bidi="es-ES"/>
      </w:rPr>
    </w:lvl>
    <w:lvl w:ilvl="1" w:tplc="783ADDDA">
      <w:numFmt w:val="bullet"/>
      <w:lvlText w:val="•"/>
      <w:lvlJc w:val="left"/>
      <w:pPr>
        <w:ind w:left="1778" w:hanging="360"/>
      </w:pPr>
      <w:rPr>
        <w:rFonts w:hint="default"/>
        <w:lang w:val="es-ES" w:eastAsia="es-ES" w:bidi="es-ES"/>
      </w:rPr>
    </w:lvl>
    <w:lvl w:ilvl="2" w:tplc="A60CC2E6">
      <w:numFmt w:val="bullet"/>
      <w:lvlText w:val="•"/>
      <w:lvlJc w:val="left"/>
      <w:pPr>
        <w:ind w:left="2716" w:hanging="360"/>
      </w:pPr>
      <w:rPr>
        <w:rFonts w:hint="default"/>
        <w:lang w:val="es-ES" w:eastAsia="es-ES" w:bidi="es-ES"/>
      </w:rPr>
    </w:lvl>
    <w:lvl w:ilvl="3" w:tplc="6C906132">
      <w:numFmt w:val="bullet"/>
      <w:lvlText w:val="•"/>
      <w:lvlJc w:val="left"/>
      <w:pPr>
        <w:ind w:left="3654" w:hanging="360"/>
      </w:pPr>
      <w:rPr>
        <w:rFonts w:hint="default"/>
        <w:lang w:val="es-ES" w:eastAsia="es-ES" w:bidi="es-ES"/>
      </w:rPr>
    </w:lvl>
    <w:lvl w:ilvl="4" w:tplc="11424D08">
      <w:numFmt w:val="bullet"/>
      <w:lvlText w:val="•"/>
      <w:lvlJc w:val="left"/>
      <w:pPr>
        <w:ind w:left="4592" w:hanging="360"/>
      </w:pPr>
      <w:rPr>
        <w:rFonts w:hint="default"/>
        <w:lang w:val="es-ES" w:eastAsia="es-ES" w:bidi="es-ES"/>
      </w:rPr>
    </w:lvl>
    <w:lvl w:ilvl="5" w:tplc="80EE96EE">
      <w:numFmt w:val="bullet"/>
      <w:lvlText w:val="•"/>
      <w:lvlJc w:val="left"/>
      <w:pPr>
        <w:ind w:left="5530" w:hanging="360"/>
      </w:pPr>
      <w:rPr>
        <w:rFonts w:hint="default"/>
        <w:lang w:val="es-ES" w:eastAsia="es-ES" w:bidi="es-ES"/>
      </w:rPr>
    </w:lvl>
    <w:lvl w:ilvl="6" w:tplc="D3923374">
      <w:numFmt w:val="bullet"/>
      <w:lvlText w:val="•"/>
      <w:lvlJc w:val="left"/>
      <w:pPr>
        <w:ind w:left="6468" w:hanging="360"/>
      </w:pPr>
      <w:rPr>
        <w:rFonts w:hint="default"/>
        <w:lang w:val="es-ES" w:eastAsia="es-ES" w:bidi="es-ES"/>
      </w:rPr>
    </w:lvl>
    <w:lvl w:ilvl="7" w:tplc="74EE35A0">
      <w:numFmt w:val="bullet"/>
      <w:lvlText w:val="•"/>
      <w:lvlJc w:val="left"/>
      <w:pPr>
        <w:ind w:left="7406" w:hanging="360"/>
      </w:pPr>
      <w:rPr>
        <w:rFonts w:hint="default"/>
        <w:lang w:val="es-ES" w:eastAsia="es-ES" w:bidi="es-ES"/>
      </w:rPr>
    </w:lvl>
    <w:lvl w:ilvl="8" w:tplc="B79C60B4">
      <w:numFmt w:val="bullet"/>
      <w:lvlText w:val="•"/>
      <w:lvlJc w:val="left"/>
      <w:pPr>
        <w:ind w:left="8344" w:hanging="360"/>
      </w:pPr>
      <w:rPr>
        <w:rFonts w:hint="default"/>
        <w:lang w:val="es-ES" w:eastAsia="es-ES" w:bidi="es-ES"/>
      </w:rPr>
    </w:lvl>
  </w:abstractNum>
  <w:abstractNum w:abstractNumId="26" w15:restartNumberingAfterBreak="0">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C26A75"/>
    <w:multiLevelType w:val="hybridMultilevel"/>
    <w:tmpl w:val="ACB2A4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E47C01"/>
    <w:multiLevelType w:val="hybridMultilevel"/>
    <w:tmpl w:val="729EAF0E"/>
    <w:lvl w:ilvl="0" w:tplc="74BA6B2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0">
    <w:nsid w:val="5CB43578"/>
    <w:multiLevelType w:val="multilevel"/>
    <w:tmpl w:val="C0F2ADBE"/>
    <w:lvl w:ilvl="0">
      <w:start w:val="1"/>
      <w:numFmt w:val="decimal"/>
      <w:lvlText w:val="%1."/>
      <w:lvlJc w:val="left"/>
      <w:pPr>
        <w:ind w:left="360" w:hanging="360"/>
      </w:pPr>
      <w:rPr>
        <w:b/>
        <w:sz w:val="22"/>
        <w:szCs w:val="22"/>
        <w:lang w:val="es-MX"/>
      </w:rPr>
    </w:lvl>
    <w:lvl w:ilvl="1">
      <w:start w:val="1"/>
      <w:numFmt w:val="decimal"/>
      <w:isLgl/>
      <w:lvlText w:val="%1.%2."/>
      <w:lvlJc w:val="left"/>
      <w:pPr>
        <w:ind w:left="720" w:hanging="720"/>
      </w:pPr>
      <w:rPr>
        <w:b/>
      </w:r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30" w15:restartNumberingAfterBreak="0">
    <w:nsid w:val="5D6248DB"/>
    <w:multiLevelType w:val="hybridMultilevel"/>
    <w:tmpl w:val="3AAEA79A"/>
    <w:lvl w:ilvl="0" w:tplc="6A580E2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47243AA"/>
    <w:multiLevelType w:val="hybridMultilevel"/>
    <w:tmpl w:val="42202C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720D13"/>
    <w:multiLevelType w:val="multilevel"/>
    <w:tmpl w:val="856618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u w:val="none"/>
      </w:rPr>
    </w:lvl>
    <w:lvl w:ilvl="2">
      <w:start w:val="1"/>
      <w:numFmt w:val="decimal"/>
      <w:isLgl/>
      <w:lvlText w:val="%1.%2.%3"/>
      <w:lvlJc w:val="left"/>
      <w:pPr>
        <w:ind w:left="1080" w:hanging="720"/>
      </w:pPr>
      <w:rPr>
        <w:rFonts w:eastAsia="Calibri" w:hint="default"/>
        <w:b w:val="0"/>
        <w:u w:val="single"/>
      </w:rPr>
    </w:lvl>
    <w:lvl w:ilvl="3">
      <w:start w:val="1"/>
      <w:numFmt w:val="decimal"/>
      <w:isLgl/>
      <w:lvlText w:val="%1.%2.%3.%4"/>
      <w:lvlJc w:val="left"/>
      <w:pPr>
        <w:ind w:left="1080" w:hanging="720"/>
      </w:pPr>
      <w:rPr>
        <w:rFonts w:eastAsia="Calibri" w:hint="default"/>
        <w:b w:val="0"/>
        <w:u w:val="single"/>
      </w:rPr>
    </w:lvl>
    <w:lvl w:ilvl="4">
      <w:start w:val="1"/>
      <w:numFmt w:val="decimal"/>
      <w:isLgl/>
      <w:lvlText w:val="%1.%2.%3.%4.%5"/>
      <w:lvlJc w:val="left"/>
      <w:pPr>
        <w:ind w:left="1440" w:hanging="1080"/>
      </w:pPr>
      <w:rPr>
        <w:rFonts w:eastAsia="Calibri" w:hint="default"/>
        <w:b w:val="0"/>
        <w:u w:val="single"/>
      </w:rPr>
    </w:lvl>
    <w:lvl w:ilvl="5">
      <w:start w:val="1"/>
      <w:numFmt w:val="decimal"/>
      <w:isLgl/>
      <w:lvlText w:val="%1.%2.%3.%4.%5.%6"/>
      <w:lvlJc w:val="left"/>
      <w:pPr>
        <w:ind w:left="1440" w:hanging="1080"/>
      </w:pPr>
      <w:rPr>
        <w:rFonts w:eastAsia="Calibri" w:hint="default"/>
        <w:b w:val="0"/>
        <w:u w:val="single"/>
      </w:rPr>
    </w:lvl>
    <w:lvl w:ilvl="6">
      <w:start w:val="1"/>
      <w:numFmt w:val="decimal"/>
      <w:isLgl/>
      <w:lvlText w:val="%1.%2.%3.%4.%5.%6.%7"/>
      <w:lvlJc w:val="left"/>
      <w:pPr>
        <w:ind w:left="1800" w:hanging="1440"/>
      </w:pPr>
      <w:rPr>
        <w:rFonts w:eastAsia="Calibri" w:hint="default"/>
        <w:b w:val="0"/>
        <w:u w:val="single"/>
      </w:rPr>
    </w:lvl>
    <w:lvl w:ilvl="7">
      <w:start w:val="1"/>
      <w:numFmt w:val="decimal"/>
      <w:isLgl/>
      <w:lvlText w:val="%1.%2.%3.%4.%5.%6.%7.%8"/>
      <w:lvlJc w:val="left"/>
      <w:pPr>
        <w:ind w:left="1800" w:hanging="1440"/>
      </w:pPr>
      <w:rPr>
        <w:rFonts w:eastAsia="Calibri" w:hint="default"/>
        <w:b w:val="0"/>
        <w:u w:val="single"/>
      </w:rPr>
    </w:lvl>
    <w:lvl w:ilvl="8">
      <w:start w:val="1"/>
      <w:numFmt w:val="decimal"/>
      <w:isLgl/>
      <w:lvlText w:val="%1.%2.%3.%4.%5.%6.%7.%8.%9"/>
      <w:lvlJc w:val="left"/>
      <w:pPr>
        <w:ind w:left="2160" w:hanging="1800"/>
      </w:pPr>
      <w:rPr>
        <w:rFonts w:eastAsia="Calibri" w:hint="default"/>
        <w:b w:val="0"/>
        <w:u w:val="single"/>
      </w:rPr>
    </w:lvl>
  </w:abstractNum>
  <w:abstractNum w:abstractNumId="33" w15:restartNumberingAfterBreak="0">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EFD411D"/>
    <w:multiLevelType w:val="multilevel"/>
    <w:tmpl w:val="AFCE09FC"/>
    <w:lvl w:ilvl="0">
      <w:start w:val="6"/>
      <w:numFmt w:val="decimal"/>
      <w:lvlText w:val="%1."/>
      <w:lvlJc w:val="left"/>
      <w:pPr>
        <w:ind w:left="360" w:hanging="360"/>
      </w:pPr>
      <w:rPr>
        <w:rFonts w:eastAsia="Times New Roman" w:hint="default"/>
        <w:b/>
        <w:u w:val="single"/>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6FD8060C"/>
    <w:multiLevelType w:val="hybridMultilevel"/>
    <w:tmpl w:val="6542EC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DC0DFB"/>
    <w:multiLevelType w:val="multilevel"/>
    <w:tmpl w:val="2F5EB42A"/>
    <w:lvl w:ilvl="0">
      <w:start w:val="2"/>
      <w:numFmt w:val="decimal"/>
      <w:lvlText w:val="%1"/>
      <w:lvlJc w:val="left"/>
      <w:pPr>
        <w:ind w:left="360" w:hanging="360"/>
      </w:pPr>
      <w:rPr>
        <w:rFonts w:eastAsia="Times New Roman" w:hint="default"/>
        <w:b w:val="0"/>
        <w:sz w:val="24"/>
      </w:rPr>
    </w:lvl>
    <w:lvl w:ilvl="1">
      <w:start w:val="4"/>
      <w:numFmt w:val="decimal"/>
      <w:lvlText w:val="%1.%2"/>
      <w:lvlJc w:val="left"/>
      <w:pPr>
        <w:ind w:left="360" w:hanging="360"/>
      </w:pPr>
      <w:rPr>
        <w:rFonts w:eastAsia="Times New Roman" w:hint="default"/>
        <w:b w:val="0"/>
        <w:sz w:val="24"/>
      </w:rPr>
    </w:lvl>
    <w:lvl w:ilvl="2">
      <w:start w:val="1"/>
      <w:numFmt w:val="decimal"/>
      <w:lvlText w:val="%1.%2.%3"/>
      <w:lvlJc w:val="left"/>
      <w:pPr>
        <w:ind w:left="720" w:hanging="720"/>
      </w:pPr>
      <w:rPr>
        <w:rFonts w:eastAsia="Times New Roman" w:hint="default"/>
        <w:b w:val="0"/>
        <w:sz w:val="24"/>
      </w:rPr>
    </w:lvl>
    <w:lvl w:ilvl="3">
      <w:start w:val="1"/>
      <w:numFmt w:val="decimal"/>
      <w:lvlText w:val="%1.%2.%3.%4"/>
      <w:lvlJc w:val="left"/>
      <w:pPr>
        <w:ind w:left="720" w:hanging="720"/>
      </w:pPr>
      <w:rPr>
        <w:rFonts w:eastAsia="Times New Roman" w:hint="default"/>
        <w:b w:val="0"/>
        <w:sz w:val="24"/>
      </w:rPr>
    </w:lvl>
    <w:lvl w:ilvl="4">
      <w:start w:val="1"/>
      <w:numFmt w:val="decimal"/>
      <w:lvlText w:val="%1.%2.%3.%4.%5"/>
      <w:lvlJc w:val="left"/>
      <w:pPr>
        <w:ind w:left="1080" w:hanging="1080"/>
      </w:pPr>
      <w:rPr>
        <w:rFonts w:eastAsia="Times New Roman" w:hint="default"/>
        <w:b w:val="0"/>
        <w:sz w:val="24"/>
      </w:rPr>
    </w:lvl>
    <w:lvl w:ilvl="5">
      <w:start w:val="1"/>
      <w:numFmt w:val="decimal"/>
      <w:lvlText w:val="%1.%2.%3.%4.%5.%6"/>
      <w:lvlJc w:val="left"/>
      <w:pPr>
        <w:ind w:left="1080" w:hanging="1080"/>
      </w:pPr>
      <w:rPr>
        <w:rFonts w:eastAsia="Times New Roman" w:hint="default"/>
        <w:b w:val="0"/>
        <w:sz w:val="24"/>
      </w:rPr>
    </w:lvl>
    <w:lvl w:ilvl="6">
      <w:start w:val="1"/>
      <w:numFmt w:val="decimal"/>
      <w:lvlText w:val="%1.%2.%3.%4.%5.%6.%7"/>
      <w:lvlJc w:val="left"/>
      <w:pPr>
        <w:ind w:left="1440" w:hanging="1440"/>
      </w:pPr>
      <w:rPr>
        <w:rFonts w:eastAsia="Times New Roman" w:hint="default"/>
        <w:b w:val="0"/>
        <w:sz w:val="24"/>
      </w:rPr>
    </w:lvl>
    <w:lvl w:ilvl="7">
      <w:start w:val="1"/>
      <w:numFmt w:val="decimal"/>
      <w:lvlText w:val="%1.%2.%3.%4.%5.%6.%7.%8"/>
      <w:lvlJc w:val="left"/>
      <w:pPr>
        <w:ind w:left="1440" w:hanging="1440"/>
      </w:pPr>
      <w:rPr>
        <w:rFonts w:eastAsia="Times New Roman" w:hint="default"/>
        <w:b w:val="0"/>
        <w:sz w:val="24"/>
      </w:rPr>
    </w:lvl>
    <w:lvl w:ilvl="8">
      <w:start w:val="1"/>
      <w:numFmt w:val="decimal"/>
      <w:lvlText w:val="%1.%2.%3.%4.%5.%6.%7.%8.%9"/>
      <w:lvlJc w:val="left"/>
      <w:pPr>
        <w:ind w:left="1800" w:hanging="1800"/>
      </w:pPr>
      <w:rPr>
        <w:rFonts w:eastAsia="Times New Roman" w:hint="default"/>
        <w:b w:val="0"/>
        <w:sz w:val="24"/>
      </w:rPr>
    </w:lvl>
  </w:abstractNum>
  <w:abstractNum w:abstractNumId="38" w15:restartNumberingAfterBreak="0">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9" w15:restartNumberingAfterBreak="0">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D532212"/>
    <w:multiLevelType w:val="multilevel"/>
    <w:tmpl w:val="A1CCAE1E"/>
    <w:lvl w:ilvl="0">
      <w:start w:val="1"/>
      <w:numFmt w:val="decimal"/>
      <w:lvlText w:val="%1."/>
      <w:lvlJc w:val="left"/>
      <w:pPr>
        <w:ind w:left="360" w:hanging="360"/>
      </w:pPr>
      <w:rPr>
        <w:b/>
        <w:sz w:val="22"/>
        <w:szCs w:val="22"/>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7F4E2E96"/>
    <w:multiLevelType w:val="hybridMultilevel"/>
    <w:tmpl w:val="982C3746"/>
    <w:lvl w:ilvl="0" w:tplc="CFAA4C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B4792D"/>
    <w:multiLevelType w:val="hybridMultilevel"/>
    <w:tmpl w:val="CA2C83CE"/>
    <w:lvl w:ilvl="0" w:tplc="007E3A02">
      <w:start w:val="1"/>
      <w:numFmt w:val="decimal"/>
      <w:lvlText w:val="%1."/>
      <w:lvlJc w:val="left"/>
      <w:pPr>
        <w:ind w:left="360" w:hanging="360"/>
      </w:pPr>
      <w:rPr>
        <w:rFonts w:ascii="Arial" w:eastAsiaTheme="minorHAnsi" w:hAnsi="Arial" w:cs="Arial"/>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26"/>
  </w:num>
  <w:num w:numId="4">
    <w:abstractNumId w:val="36"/>
  </w:num>
  <w:num w:numId="5">
    <w:abstractNumId w:val="40"/>
  </w:num>
  <w:num w:numId="6">
    <w:abstractNumId w:val="38"/>
  </w:num>
  <w:num w:numId="7">
    <w:abstractNumId w:val="33"/>
  </w:num>
  <w:num w:numId="8">
    <w:abstractNumId w:val="32"/>
  </w:num>
  <w:num w:numId="9">
    <w:abstractNumId w:val="42"/>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0"/>
  </w:num>
  <w:num w:numId="15">
    <w:abstractNumId w:val="37"/>
  </w:num>
  <w:num w:numId="16">
    <w:abstractNumId w:val="31"/>
  </w:num>
  <w:num w:numId="17">
    <w:abstractNumId w:val="29"/>
  </w:num>
  <w:num w:numId="18">
    <w:abstractNumId w:val="11"/>
  </w:num>
  <w:num w:numId="19">
    <w:abstractNumId w:val="12"/>
  </w:num>
  <w:num w:numId="20">
    <w:abstractNumId w:val="21"/>
  </w:num>
  <w:num w:numId="21">
    <w:abstractNumId w:val="43"/>
  </w:num>
  <w:num w:numId="22">
    <w:abstractNumId w:val="34"/>
  </w:num>
  <w:num w:numId="23">
    <w:abstractNumId w:val="6"/>
  </w:num>
  <w:num w:numId="24">
    <w:abstractNumId w:val="18"/>
  </w:num>
  <w:num w:numId="25">
    <w:abstractNumId w:val="10"/>
  </w:num>
  <w:num w:numId="26">
    <w:abstractNumId w:val="2"/>
  </w:num>
  <w:num w:numId="27">
    <w:abstractNumId w:val="24"/>
  </w:num>
  <w:num w:numId="28">
    <w:abstractNumId w:val="13"/>
  </w:num>
  <w:num w:numId="29">
    <w:abstractNumId w:val="22"/>
  </w:num>
  <w:num w:numId="30">
    <w:abstractNumId w:val="20"/>
  </w:num>
  <w:num w:numId="31">
    <w:abstractNumId w:val="28"/>
  </w:num>
  <w:num w:numId="32">
    <w:abstractNumId w:val="25"/>
  </w:num>
  <w:num w:numId="33">
    <w:abstractNumId w:val="17"/>
  </w:num>
  <w:num w:numId="34">
    <w:abstractNumId w:val="16"/>
  </w:num>
  <w:num w:numId="35">
    <w:abstractNumId w:val="1"/>
  </w:num>
  <w:num w:numId="36">
    <w:abstractNumId w:val="8"/>
  </w:num>
  <w:num w:numId="37">
    <w:abstractNumId w:val="15"/>
  </w:num>
  <w:num w:numId="38">
    <w:abstractNumId w:val="3"/>
  </w:num>
  <w:num w:numId="39">
    <w:abstractNumId w:val="30"/>
  </w:num>
  <w:num w:numId="40">
    <w:abstractNumId w:val="35"/>
  </w:num>
  <w:num w:numId="41">
    <w:abstractNumId w:val="5"/>
  </w:num>
  <w:num w:numId="42">
    <w:abstractNumId w:val="27"/>
  </w:num>
  <w:num w:numId="43">
    <w:abstractNumId w:val="41"/>
  </w:num>
  <w:num w:numId="44">
    <w:abstractNumId w:val="7"/>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02F7A"/>
    <w:rsid w:val="00004816"/>
    <w:rsid w:val="00010A71"/>
    <w:rsid w:val="0001317B"/>
    <w:rsid w:val="00030C21"/>
    <w:rsid w:val="00060887"/>
    <w:rsid w:val="000916EE"/>
    <w:rsid w:val="000A0DEF"/>
    <w:rsid w:val="000A6040"/>
    <w:rsid w:val="000B119F"/>
    <w:rsid w:val="000C62BF"/>
    <w:rsid w:val="000D332B"/>
    <w:rsid w:val="000D5A61"/>
    <w:rsid w:val="000F3A02"/>
    <w:rsid w:val="00112021"/>
    <w:rsid w:val="00123A53"/>
    <w:rsid w:val="001510E4"/>
    <w:rsid w:val="00154137"/>
    <w:rsid w:val="00167FA7"/>
    <w:rsid w:val="001915AC"/>
    <w:rsid w:val="00191E41"/>
    <w:rsid w:val="001B017D"/>
    <w:rsid w:val="001C3365"/>
    <w:rsid w:val="001C7550"/>
    <w:rsid w:val="001D79D2"/>
    <w:rsid w:val="001F1E00"/>
    <w:rsid w:val="001F21D7"/>
    <w:rsid w:val="001F504E"/>
    <w:rsid w:val="001F7FD6"/>
    <w:rsid w:val="00233365"/>
    <w:rsid w:val="0024677A"/>
    <w:rsid w:val="00253828"/>
    <w:rsid w:val="00265E8D"/>
    <w:rsid w:val="0028332C"/>
    <w:rsid w:val="002A7454"/>
    <w:rsid w:val="002B4656"/>
    <w:rsid w:val="002B7562"/>
    <w:rsid w:val="002D21E9"/>
    <w:rsid w:val="002E7227"/>
    <w:rsid w:val="002E78C1"/>
    <w:rsid w:val="002F49EC"/>
    <w:rsid w:val="002F5FF3"/>
    <w:rsid w:val="00306AE5"/>
    <w:rsid w:val="003214EB"/>
    <w:rsid w:val="00323211"/>
    <w:rsid w:val="00331155"/>
    <w:rsid w:val="00343A14"/>
    <w:rsid w:val="003512FB"/>
    <w:rsid w:val="00387D22"/>
    <w:rsid w:val="00390287"/>
    <w:rsid w:val="003A21C9"/>
    <w:rsid w:val="003B2A41"/>
    <w:rsid w:val="003D0B8E"/>
    <w:rsid w:val="003D4548"/>
    <w:rsid w:val="003D67EA"/>
    <w:rsid w:val="003E6C0E"/>
    <w:rsid w:val="003F357C"/>
    <w:rsid w:val="003F3D9E"/>
    <w:rsid w:val="00416487"/>
    <w:rsid w:val="00421A74"/>
    <w:rsid w:val="00433151"/>
    <w:rsid w:val="00475AF4"/>
    <w:rsid w:val="0048594C"/>
    <w:rsid w:val="004947D9"/>
    <w:rsid w:val="004C7A3E"/>
    <w:rsid w:val="004D6545"/>
    <w:rsid w:val="004D7385"/>
    <w:rsid w:val="004D759B"/>
    <w:rsid w:val="004F4695"/>
    <w:rsid w:val="00507929"/>
    <w:rsid w:val="00510F57"/>
    <w:rsid w:val="00552C39"/>
    <w:rsid w:val="00556A0D"/>
    <w:rsid w:val="00557588"/>
    <w:rsid w:val="00574FBB"/>
    <w:rsid w:val="005837BA"/>
    <w:rsid w:val="00590E8D"/>
    <w:rsid w:val="00590ECC"/>
    <w:rsid w:val="00596551"/>
    <w:rsid w:val="005D4D00"/>
    <w:rsid w:val="005F5845"/>
    <w:rsid w:val="00621D70"/>
    <w:rsid w:val="00622942"/>
    <w:rsid w:val="006252C2"/>
    <w:rsid w:val="006444E7"/>
    <w:rsid w:val="006476B5"/>
    <w:rsid w:val="0065063E"/>
    <w:rsid w:val="00675E30"/>
    <w:rsid w:val="00683F37"/>
    <w:rsid w:val="00693550"/>
    <w:rsid w:val="006B51BB"/>
    <w:rsid w:val="006C0D4A"/>
    <w:rsid w:val="006C40B0"/>
    <w:rsid w:val="006D44BB"/>
    <w:rsid w:val="007213D7"/>
    <w:rsid w:val="007404B3"/>
    <w:rsid w:val="00740850"/>
    <w:rsid w:val="00743F06"/>
    <w:rsid w:val="00746B10"/>
    <w:rsid w:val="007551BF"/>
    <w:rsid w:val="00783677"/>
    <w:rsid w:val="00784D63"/>
    <w:rsid w:val="00786044"/>
    <w:rsid w:val="007864AC"/>
    <w:rsid w:val="007D19FD"/>
    <w:rsid w:val="007E0804"/>
    <w:rsid w:val="00807C75"/>
    <w:rsid w:val="008331B6"/>
    <w:rsid w:val="00843CCD"/>
    <w:rsid w:val="00847F20"/>
    <w:rsid w:val="0085781F"/>
    <w:rsid w:val="008809B7"/>
    <w:rsid w:val="00882DD0"/>
    <w:rsid w:val="008C6C0F"/>
    <w:rsid w:val="008D5B68"/>
    <w:rsid w:val="008E7813"/>
    <w:rsid w:val="008F128D"/>
    <w:rsid w:val="00911BB1"/>
    <w:rsid w:val="009176CA"/>
    <w:rsid w:val="00925429"/>
    <w:rsid w:val="00942FB5"/>
    <w:rsid w:val="009615FB"/>
    <w:rsid w:val="00966555"/>
    <w:rsid w:val="00972321"/>
    <w:rsid w:val="009762C1"/>
    <w:rsid w:val="0097664F"/>
    <w:rsid w:val="00987660"/>
    <w:rsid w:val="00994104"/>
    <w:rsid w:val="009B6D59"/>
    <w:rsid w:val="009C1F79"/>
    <w:rsid w:val="009C42FF"/>
    <w:rsid w:val="009D79EE"/>
    <w:rsid w:val="00A03A4D"/>
    <w:rsid w:val="00A13E6F"/>
    <w:rsid w:val="00A43375"/>
    <w:rsid w:val="00A669A7"/>
    <w:rsid w:val="00A777D5"/>
    <w:rsid w:val="00A81B01"/>
    <w:rsid w:val="00AA0E07"/>
    <w:rsid w:val="00AB0DB9"/>
    <w:rsid w:val="00AB6149"/>
    <w:rsid w:val="00AC01F2"/>
    <w:rsid w:val="00AD1965"/>
    <w:rsid w:val="00AE5F45"/>
    <w:rsid w:val="00AF5CA1"/>
    <w:rsid w:val="00B1509C"/>
    <w:rsid w:val="00B21FCB"/>
    <w:rsid w:val="00B237EC"/>
    <w:rsid w:val="00B276D1"/>
    <w:rsid w:val="00B720DF"/>
    <w:rsid w:val="00B81FB8"/>
    <w:rsid w:val="00B85501"/>
    <w:rsid w:val="00B866E4"/>
    <w:rsid w:val="00BA29BE"/>
    <w:rsid w:val="00BB435E"/>
    <w:rsid w:val="00BD232E"/>
    <w:rsid w:val="00BD54B1"/>
    <w:rsid w:val="00BE0508"/>
    <w:rsid w:val="00BE1D8F"/>
    <w:rsid w:val="00BF17CF"/>
    <w:rsid w:val="00C40691"/>
    <w:rsid w:val="00C55427"/>
    <w:rsid w:val="00C63D29"/>
    <w:rsid w:val="00C71E60"/>
    <w:rsid w:val="00C729A5"/>
    <w:rsid w:val="00C90682"/>
    <w:rsid w:val="00C91BAC"/>
    <w:rsid w:val="00C947A8"/>
    <w:rsid w:val="00CA16A3"/>
    <w:rsid w:val="00CB2A01"/>
    <w:rsid w:val="00CB5FCC"/>
    <w:rsid w:val="00CB73CC"/>
    <w:rsid w:val="00CC2038"/>
    <w:rsid w:val="00CC5CCD"/>
    <w:rsid w:val="00CF101C"/>
    <w:rsid w:val="00CF1FBC"/>
    <w:rsid w:val="00D05F31"/>
    <w:rsid w:val="00D2660F"/>
    <w:rsid w:val="00D4104C"/>
    <w:rsid w:val="00D42093"/>
    <w:rsid w:val="00D4685D"/>
    <w:rsid w:val="00D70DC4"/>
    <w:rsid w:val="00D7687A"/>
    <w:rsid w:val="00D91A99"/>
    <w:rsid w:val="00DA06D7"/>
    <w:rsid w:val="00DA1189"/>
    <w:rsid w:val="00DA4285"/>
    <w:rsid w:val="00DA4D13"/>
    <w:rsid w:val="00DB0879"/>
    <w:rsid w:val="00DB22A8"/>
    <w:rsid w:val="00DB62BB"/>
    <w:rsid w:val="00DD0820"/>
    <w:rsid w:val="00DF28D6"/>
    <w:rsid w:val="00DF41D8"/>
    <w:rsid w:val="00E101B0"/>
    <w:rsid w:val="00E16CBA"/>
    <w:rsid w:val="00E20ADC"/>
    <w:rsid w:val="00E23626"/>
    <w:rsid w:val="00E279E8"/>
    <w:rsid w:val="00E32591"/>
    <w:rsid w:val="00E33E36"/>
    <w:rsid w:val="00E34215"/>
    <w:rsid w:val="00E70257"/>
    <w:rsid w:val="00E90228"/>
    <w:rsid w:val="00EA088C"/>
    <w:rsid w:val="00EB2ED8"/>
    <w:rsid w:val="00EB3D03"/>
    <w:rsid w:val="00EC173C"/>
    <w:rsid w:val="00EC4617"/>
    <w:rsid w:val="00EC6B93"/>
    <w:rsid w:val="00EC7BB1"/>
    <w:rsid w:val="00ED7B28"/>
    <w:rsid w:val="00EF789C"/>
    <w:rsid w:val="00F20A02"/>
    <w:rsid w:val="00F20E61"/>
    <w:rsid w:val="00F3121C"/>
    <w:rsid w:val="00F543E1"/>
    <w:rsid w:val="00F5715C"/>
    <w:rsid w:val="00F70C42"/>
    <w:rsid w:val="00FA19E0"/>
    <w:rsid w:val="00FC7BFE"/>
    <w:rsid w:val="00FC7DC7"/>
    <w:rsid w:val="00FD09F9"/>
    <w:rsid w:val="00FF7F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6499CA"/>
  <w15:docId w15:val="{8FEB8CBA-18D2-44DC-BE9C-1E5D2F827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qFormat/>
    <w:rsid w:val="00DA1189"/>
    <w:rPr>
      <w:i/>
      <w:iCs/>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A1189"/>
  </w:style>
  <w:style w:type="paragraph" w:styleId="Sinespaciado">
    <w:name w:val="No Spacing"/>
    <w:link w:val="SinespaciadoCar"/>
    <w:qFormat/>
    <w:rsid w:val="00DA1189"/>
    <w:pPr>
      <w:spacing w:after="0" w:line="240" w:lineRule="auto"/>
    </w:pPr>
    <w:rPr>
      <w:lang w:val="es-ES"/>
    </w:rPr>
  </w:style>
  <w:style w:type="paragraph" w:styleId="Textoindependiente">
    <w:name w:val="Body Text"/>
    <w:basedOn w:val="Normal"/>
    <w:link w:val="TextoindependienteCar"/>
    <w:rsid w:val="000A6040"/>
    <w:pPr>
      <w:spacing w:after="0" w:line="240" w:lineRule="auto"/>
      <w:jc w:val="both"/>
    </w:pPr>
    <w:rPr>
      <w:rFonts w:ascii="Arial Narrow" w:eastAsia="Times New Roman" w:hAnsi="Arial Narrow" w:cs="Times New Roman"/>
      <w:sz w:val="24"/>
      <w:szCs w:val="20"/>
      <w:lang w:val="es-ES_tradnl" w:eastAsia="es-ES"/>
    </w:rPr>
  </w:style>
  <w:style w:type="character" w:customStyle="1" w:styleId="TextoindependienteCar">
    <w:name w:val="Texto independiente Car"/>
    <w:basedOn w:val="Fuentedeprrafopredeter"/>
    <w:link w:val="Textoindependiente"/>
    <w:rsid w:val="000A6040"/>
    <w:rPr>
      <w:rFonts w:ascii="Arial Narrow" w:eastAsia="Times New Roman" w:hAnsi="Arial Narrow" w:cs="Times New Roman"/>
      <w:sz w:val="24"/>
      <w:szCs w:val="20"/>
      <w:lang w:val="es-ES_tradnl" w:eastAsia="es-ES"/>
    </w:rPr>
  </w:style>
  <w:style w:type="character" w:styleId="Hipervnculo">
    <w:name w:val="Hyperlink"/>
    <w:basedOn w:val="Fuentedeprrafopredeter"/>
    <w:unhideWhenUsed/>
    <w:rsid w:val="000A6040"/>
    <w:rPr>
      <w:color w:val="0000FF"/>
      <w:u w:val="single"/>
    </w:rPr>
  </w:style>
  <w:style w:type="paragraph" w:styleId="Textonotapie">
    <w:name w:val="footnote text"/>
    <w:basedOn w:val="Normal"/>
    <w:link w:val="TextonotapieCar"/>
    <w:uiPriority w:val="99"/>
    <w:semiHidden/>
    <w:unhideWhenUsed/>
    <w:rsid w:val="000A6040"/>
    <w:pPr>
      <w:spacing w:after="0" w:line="240" w:lineRule="auto"/>
    </w:pPr>
    <w:rPr>
      <w:sz w:val="20"/>
      <w:szCs w:val="20"/>
      <w:lang w:val="es-CO"/>
    </w:rPr>
  </w:style>
  <w:style w:type="character" w:customStyle="1" w:styleId="TextonotapieCar">
    <w:name w:val="Texto nota pie Car"/>
    <w:basedOn w:val="Fuentedeprrafopredeter"/>
    <w:link w:val="Textonotapie"/>
    <w:uiPriority w:val="99"/>
    <w:semiHidden/>
    <w:rsid w:val="000A6040"/>
    <w:rPr>
      <w:sz w:val="20"/>
      <w:szCs w:val="20"/>
    </w:rPr>
  </w:style>
  <w:style w:type="character" w:styleId="Refdenotaalpie">
    <w:name w:val="footnote reference"/>
    <w:basedOn w:val="Fuentedeprrafopredeter"/>
    <w:uiPriority w:val="99"/>
    <w:semiHidden/>
    <w:unhideWhenUsed/>
    <w:rsid w:val="000A6040"/>
    <w:rPr>
      <w:vertAlign w:val="superscript"/>
    </w:rPr>
  </w:style>
  <w:style w:type="paragraph" w:styleId="NormalWeb">
    <w:name w:val="Normal (Web)"/>
    <w:basedOn w:val="Normal"/>
    <w:uiPriority w:val="99"/>
    <w:unhideWhenUsed/>
    <w:rsid w:val="000A604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Continuarlista">
    <w:name w:val="List Continue"/>
    <w:basedOn w:val="Normal"/>
    <w:uiPriority w:val="99"/>
    <w:semiHidden/>
    <w:unhideWhenUsed/>
    <w:rsid w:val="000A6040"/>
    <w:pPr>
      <w:suppressAutoHyphens/>
      <w:spacing w:after="120" w:line="240" w:lineRule="auto"/>
      <w:ind w:left="283"/>
      <w:contextualSpacing/>
    </w:pPr>
    <w:rPr>
      <w:rFonts w:ascii="Times New Roman" w:eastAsia="Times New Roman" w:hAnsi="Times New Roman" w:cs="Calibri"/>
      <w:sz w:val="24"/>
      <w:szCs w:val="24"/>
      <w:lang w:eastAsia="ar-SA"/>
    </w:rPr>
  </w:style>
  <w:style w:type="paragraph" w:styleId="Textoindependiente3">
    <w:name w:val="Body Text 3"/>
    <w:basedOn w:val="Normal"/>
    <w:link w:val="Textoindependiente3Car"/>
    <w:uiPriority w:val="99"/>
    <w:unhideWhenUsed/>
    <w:rsid w:val="000A6040"/>
    <w:pPr>
      <w:spacing w:after="120" w:line="240" w:lineRule="auto"/>
    </w:pPr>
    <w:rPr>
      <w:rFonts w:ascii="Times New Roman" w:eastAsia="Times New Roman" w:hAnsi="Times New Roman" w:cs="Times New Roman"/>
      <w:sz w:val="16"/>
      <w:szCs w:val="16"/>
      <w:lang w:val="es-MX" w:eastAsia="es-MX"/>
    </w:rPr>
  </w:style>
  <w:style w:type="character" w:customStyle="1" w:styleId="Textoindependiente3Car">
    <w:name w:val="Texto independiente 3 Car"/>
    <w:basedOn w:val="Fuentedeprrafopredeter"/>
    <w:link w:val="Textoindependiente3"/>
    <w:uiPriority w:val="99"/>
    <w:rsid w:val="000A6040"/>
    <w:rPr>
      <w:rFonts w:ascii="Times New Roman" w:eastAsia="Times New Roman" w:hAnsi="Times New Roman" w:cs="Times New Roman"/>
      <w:sz w:val="16"/>
      <w:szCs w:val="16"/>
      <w:lang w:val="es-MX" w:eastAsia="es-MX"/>
    </w:rPr>
  </w:style>
  <w:style w:type="paragraph" w:customStyle="1" w:styleId="Default">
    <w:name w:val="Default"/>
    <w:rsid w:val="000A604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extopredeterminado">
    <w:name w:val="Texto predeterminado"/>
    <w:basedOn w:val="Normal"/>
    <w:uiPriority w:val="99"/>
    <w:rsid w:val="000A6040"/>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styleId="Textodeglobo">
    <w:name w:val="Balloon Text"/>
    <w:basedOn w:val="Normal"/>
    <w:link w:val="TextodegloboCar"/>
    <w:uiPriority w:val="99"/>
    <w:semiHidden/>
    <w:unhideWhenUsed/>
    <w:rsid w:val="00CA16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16A3"/>
    <w:rPr>
      <w:rFonts w:ascii="Segoe UI" w:hAnsi="Segoe UI" w:cs="Segoe UI"/>
      <w:sz w:val="18"/>
      <w:szCs w:val="18"/>
      <w:lang w:val="es-ES"/>
    </w:rPr>
  </w:style>
  <w:style w:type="character" w:styleId="Refdecomentario">
    <w:name w:val="annotation reference"/>
    <w:uiPriority w:val="99"/>
    <w:semiHidden/>
    <w:unhideWhenUsed/>
    <w:rsid w:val="00CA16A3"/>
    <w:rPr>
      <w:sz w:val="16"/>
      <w:szCs w:val="16"/>
    </w:rPr>
  </w:style>
  <w:style w:type="paragraph" w:styleId="Textocomentario">
    <w:name w:val="annotation text"/>
    <w:basedOn w:val="Normal"/>
    <w:link w:val="TextocomentarioCar"/>
    <w:uiPriority w:val="99"/>
    <w:semiHidden/>
    <w:unhideWhenUsed/>
    <w:rsid w:val="00CA16A3"/>
    <w:pPr>
      <w:spacing w:after="160" w:line="240" w:lineRule="auto"/>
    </w:pPr>
    <w:rPr>
      <w:sz w:val="20"/>
      <w:szCs w:val="20"/>
      <w:lang w:val="es-CO"/>
    </w:rPr>
  </w:style>
  <w:style w:type="character" w:customStyle="1" w:styleId="TextocomentarioCar">
    <w:name w:val="Texto comentario Car"/>
    <w:basedOn w:val="Fuentedeprrafopredeter"/>
    <w:link w:val="Textocomentario"/>
    <w:uiPriority w:val="99"/>
    <w:semiHidden/>
    <w:rsid w:val="00CA16A3"/>
    <w:rPr>
      <w:sz w:val="20"/>
      <w:szCs w:val="20"/>
    </w:rPr>
  </w:style>
  <w:style w:type="paragraph" w:customStyle="1" w:styleId="Style3">
    <w:name w:val="Style 3"/>
    <w:basedOn w:val="Normal"/>
    <w:uiPriority w:val="99"/>
    <w:rsid w:val="00743F06"/>
    <w:pPr>
      <w:widowControl w:val="0"/>
      <w:autoSpaceDE w:val="0"/>
      <w:autoSpaceDN w:val="0"/>
      <w:spacing w:after="0" w:line="240" w:lineRule="auto"/>
      <w:ind w:left="1296" w:right="72"/>
      <w:jc w:val="both"/>
    </w:pPr>
    <w:rPr>
      <w:rFonts w:ascii="Arial" w:eastAsiaTheme="minorEastAsia" w:hAnsi="Arial" w:cs="Arial"/>
      <w:lang w:val="en-US" w:eastAsia="es-CO"/>
    </w:rPr>
  </w:style>
  <w:style w:type="paragraph" w:customStyle="1" w:styleId="Style5">
    <w:name w:val="Style 5"/>
    <w:basedOn w:val="Normal"/>
    <w:uiPriority w:val="99"/>
    <w:rsid w:val="00433151"/>
    <w:pPr>
      <w:widowControl w:val="0"/>
      <w:autoSpaceDE w:val="0"/>
      <w:autoSpaceDN w:val="0"/>
      <w:spacing w:before="36" w:after="0" w:line="285" w:lineRule="auto"/>
      <w:ind w:left="576"/>
    </w:pPr>
    <w:rPr>
      <w:rFonts w:ascii="Arial" w:eastAsiaTheme="minorEastAsia" w:hAnsi="Arial" w:cs="Arial"/>
      <w:sz w:val="23"/>
      <w:szCs w:val="23"/>
      <w:lang w:val="en-US" w:eastAsia="es-CO"/>
    </w:rPr>
  </w:style>
  <w:style w:type="character" w:customStyle="1" w:styleId="CharacterStyle4">
    <w:name w:val="Character Style 4"/>
    <w:uiPriority w:val="99"/>
    <w:rsid w:val="00433151"/>
    <w:rPr>
      <w:rFonts w:ascii="Arial" w:hAnsi="Arial" w:cs="Arial"/>
      <w:sz w:val="23"/>
      <w:szCs w:val="23"/>
    </w:rPr>
  </w:style>
  <w:style w:type="paragraph" w:styleId="Asuntodelcomentario">
    <w:name w:val="annotation subject"/>
    <w:basedOn w:val="Textocomentario"/>
    <w:next w:val="Textocomentario"/>
    <w:link w:val="AsuntodelcomentarioCar"/>
    <w:uiPriority w:val="99"/>
    <w:semiHidden/>
    <w:unhideWhenUsed/>
    <w:rsid w:val="006D44BB"/>
    <w:pPr>
      <w:spacing w:after="200"/>
    </w:pPr>
    <w:rPr>
      <w:b/>
      <w:bCs/>
      <w:lang w:val="es-ES"/>
    </w:rPr>
  </w:style>
  <w:style w:type="character" w:customStyle="1" w:styleId="AsuntodelcomentarioCar">
    <w:name w:val="Asunto del comentario Car"/>
    <w:basedOn w:val="TextocomentarioCar"/>
    <w:link w:val="Asuntodelcomentario"/>
    <w:uiPriority w:val="99"/>
    <w:semiHidden/>
    <w:rsid w:val="006D44BB"/>
    <w:rPr>
      <w:b/>
      <w:bCs/>
      <w:sz w:val="20"/>
      <w:szCs w:val="20"/>
      <w:lang w:val="es-ES"/>
    </w:rPr>
  </w:style>
  <w:style w:type="character" w:customStyle="1" w:styleId="SinespaciadoCar">
    <w:name w:val="Sin espaciado Car"/>
    <w:link w:val="Sinespaciado"/>
    <w:uiPriority w:val="1"/>
    <w:rsid w:val="00B81FB8"/>
    <w:rPr>
      <w:lang w:val="es-ES"/>
    </w:rPr>
  </w:style>
  <w:style w:type="paragraph" w:customStyle="1" w:styleId="Texto">
    <w:name w:val="Texto"/>
    <w:basedOn w:val="Normal"/>
    <w:rsid w:val="00233365"/>
    <w:pPr>
      <w:autoSpaceDN w:val="0"/>
      <w:spacing w:after="240" w:line="240" w:lineRule="auto"/>
      <w:jc w:val="both"/>
    </w:pPr>
    <w:rPr>
      <w:rFonts w:ascii="Arial" w:eastAsia="Times New Roman" w:hAnsi="Arial" w:cs="Times New Roman"/>
      <w:szCs w:val="20"/>
      <w:lang w:val="es-CO" w:eastAsia="ar-SA"/>
    </w:rPr>
  </w:style>
  <w:style w:type="paragraph" w:customStyle="1" w:styleId="Standard">
    <w:name w:val="Standard"/>
    <w:rsid w:val="00F20A02"/>
    <w:pPr>
      <w:suppressAutoHyphens/>
      <w:autoSpaceDN w:val="0"/>
      <w:spacing w:after="200" w:line="276" w:lineRule="auto"/>
      <w:textAlignment w:val="baseline"/>
    </w:pPr>
    <w:rPr>
      <w:rFonts w:ascii="Calibri" w:eastAsia="SimSun" w:hAnsi="Calibri" w:cs="Tahoma"/>
      <w:kern w:val="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695353716">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730038277">
      <w:bodyDiv w:val="1"/>
      <w:marLeft w:val="0"/>
      <w:marRight w:val="0"/>
      <w:marTop w:val="0"/>
      <w:marBottom w:val="0"/>
      <w:divBdr>
        <w:top w:val="none" w:sz="0" w:space="0" w:color="auto"/>
        <w:left w:val="none" w:sz="0" w:space="0" w:color="auto"/>
        <w:bottom w:val="none" w:sz="0" w:space="0" w:color="auto"/>
        <w:right w:val="none" w:sz="0" w:space="0" w:color="auto"/>
      </w:divBdr>
    </w:div>
    <w:div w:id="1935357580">
      <w:bodyDiv w:val="1"/>
      <w:marLeft w:val="0"/>
      <w:marRight w:val="0"/>
      <w:marTop w:val="0"/>
      <w:marBottom w:val="0"/>
      <w:divBdr>
        <w:top w:val="none" w:sz="0" w:space="0" w:color="auto"/>
        <w:left w:val="none" w:sz="0" w:space="0" w:color="auto"/>
        <w:bottom w:val="none" w:sz="0" w:space="0" w:color="auto"/>
        <w:right w:val="none" w:sz="0" w:space="0" w:color="auto"/>
      </w:divBdr>
    </w:div>
    <w:div w:id="2011713077">
      <w:bodyDiv w:val="1"/>
      <w:marLeft w:val="0"/>
      <w:marRight w:val="0"/>
      <w:marTop w:val="0"/>
      <w:marBottom w:val="0"/>
      <w:divBdr>
        <w:top w:val="none" w:sz="0" w:space="0" w:color="auto"/>
        <w:left w:val="none" w:sz="0" w:space="0" w:color="auto"/>
        <w:bottom w:val="none" w:sz="0" w:space="0" w:color="auto"/>
        <w:right w:val="none" w:sz="0" w:space="0" w:color="auto"/>
      </w:divBdr>
    </w:div>
    <w:div w:id="203091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2126</Words>
  <Characters>11694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SubsecretarioGob</cp:lastModifiedBy>
  <cp:revision>2</cp:revision>
  <cp:lastPrinted>2023-11-09T20:16:00Z</cp:lastPrinted>
  <dcterms:created xsi:type="dcterms:W3CDTF">2023-11-09T20:19:00Z</dcterms:created>
  <dcterms:modified xsi:type="dcterms:W3CDTF">2023-11-09T20:19:00Z</dcterms:modified>
</cp:coreProperties>
</file>