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920F2D" w:rsidRPr="008348E3" w:rsidRDefault="001B6309" w:rsidP="00920F2D">
      <w:pPr>
        <w:spacing w:line="240" w:lineRule="auto"/>
        <w:jc w:val="both"/>
        <w:rPr>
          <w:rFonts w:ascii="Arial Narrow" w:hAnsi="Arial Narrow" w:cs="Arial"/>
          <w:sz w:val="24"/>
          <w:szCs w:val="24"/>
        </w:rPr>
      </w:pPr>
      <w:r w:rsidRPr="0091242C">
        <w:rPr>
          <w:rFonts w:ascii="Arial Narrow" w:hAnsi="Arial Narrow"/>
          <w:sz w:val="24"/>
          <w:szCs w:val="24"/>
        </w:rPr>
        <w:t>Q</w:t>
      </w:r>
      <w:r w:rsidR="0011774D" w:rsidRPr="0091242C">
        <w:rPr>
          <w:rFonts w:ascii="Arial Narrow" w:hAnsi="Arial Narrow"/>
          <w:sz w:val="24"/>
          <w:szCs w:val="24"/>
        </w:rPr>
        <w:t>ue m</w:t>
      </w:r>
      <w:r w:rsidR="0011774D" w:rsidRPr="0091242C">
        <w:rPr>
          <w:rStyle w:val="WW8Num4z0"/>
          <w:rFonts w:ascii="Arial Narrow" w:hAnsi="Arial Narrow"/>
          <w:sz w:val="24"/>
          <w:szCs w:val="24"/>
        </w:rPr>
        <w:t>ed</w:t>
      </w:r>
      <w:r w:rsidR="0011774D" w:rsidRPr="0091242C">
        <w:rPr>
          <w:rStyle w:val="WW8Num4z0"/>
          <w:rFonts w:ascii="Arial Narrow" w:hAnsi="Arial Narrow"/>
          <w:bCs/>
          <w:sz w:val="24"/>
          <w:szCs w:val="24"/>
        </w:rPr>
        <w:t>iante el Decreto Ley 1421 de 1993 se determinó que en cada una de las localidades habrá un fondo de desarrollo, con personería jurídica y patrimonio propio y que con cargo a esos recursos se financiarán la prestación de los servicios y la construcción de l</w:t>
      </w:r>
      <w:r w:rsidR="008D690E" w:rsidRPr="0091242C">
        <w:rPr>
          <w:rStyle w:val="WW8Num4z0"/>
          <w:rFonts w:ascii="Arial Narrow" w:hAnsi="Arial Narrow"/>
          <w:bCs/>
          <w:sz w:val="24"/>
          <w:szCs w:val="24"/>
        </w:rPr>
        <w:t>as obras de competencia de las Juntas Administradoras L</w:t>
      </w:r>
      <w:r w:rsidR="0011774D" w:rsidRPr="0091242C">
        <w:rPr>
          <w:rStyle w:val="WW8Num4z0"/>
          <w:rFonts w:ascii="Arial Narrow" w:hAnsi="Arial Narrow"/>
          <w:bCs/>
          <w:sz w:val="24"/>
          <w:szCs w:val="24"/>
        </w:rPr>
        <w:t xml:space="preserve">ocales, </w:t>
      </w:r>
      <w:r w:rsidR="00947444" w:rsidRPr="0091242C">
        <w:rPr>
          <w:rStyle w:val="WW8Num4z0"/>
          <w:rFonts w:ascii="Arial Narrow" w:hAnsi="Arial Narrow"/>
          <w:bCs/>
          <w:sz w:val="24"/>
          <w:szCs w:val="24"/>
        </w:rPr>
        <w:t>la denominación</w:t>
      </w:r>
      <w:r w:rsidR="0011774D" w:rsidRPr="0091242C">
        <w:rPr>
          <w:rStyle w:val="WW8Num4z0"/>
          <w:rFonts w:ascii="Arial Narrow" w:hAnsi="Arial Narrow"/>
          <w:bCs/>
          <w:sz w:val="24"/>
          <w:szCs w:val="24"/>
        </w:rPr>
        <w:t xml:space="preserve"> de estos fondos se acompañará del nombre de la respectiva localidad, siendo para este caso el Fondo de Desarrollo Local de Santa Fe. </w:t>
      </w:r>
      <w:r w:rsidR="0011774D" w:rsidRPr="0091242C">
        <w:rPr>
          <w:rStyle w:val="WW8Num4z0"/>
          <w:rFonts w:ascii="Arial Narrow" w:hAnsi="Arial Narrow"/>
          <w:b/>
          <w:bCs/>
          <w:sz w:val="24"/>
          <w:szCs w:val="24"/>
        </w:rPr>
        <w:t xml:space="preserve">2. </w:t>
      </w:r>
      <w:r w:rsidR="0011774D" w:rsidRPr="0091242C">
        <w:rPr>
          <w:rStyle w:val="WW8Num4z0"/>
          <w:rFonts w:ascii="Arial Narrow" w:hAnsi="Arial Narrow"/>
          <w:sz w:val="24"/>
          <w:szCs w:val="24"/>
        </w:rPr>
        <w:t>Que e</w:t>
      </w:r>
      <w:r w:rsidR="0011774D" w:rsidRPr="0091242C">
        <w:rPr>
          <w:rFonts w:ascii="Arial Narrow" w:hAnsi="Arial Narrow"/>
          <w:sz w:val="24"/>
          <w:szCs w:val="24"/>
          <w:lang w:val="es-MX"/>
        </w:rPr>
        <w:t>l</w:t>
      </w:r>
      <w:r w:rsidR="0011774D" w:rsidRPr="0091242C">
        <w:rPr>
          <w:rFonts w:ascii="Arial Narrow" w:hAnsi="Arial Narrow"/>
          <w:bCs/>
          <w:sz w:val="24"/>
          <w:szCs w:val="24"/>
          <w:lang w:val="es-MX"/>
        </w:rPr>
        <w:t xml:space="preserve"> Decreto 101 de 2010 además de fortalecer institucionalmente a las alcaldías locales, </w:t>
      </w:r>
      <w:r w:rsidR="008D690E" w:rsidRPr="0091242C">
        <w:rPr>
          <w:rFonts w:ascii="Arial Narrow" w:hAnsi="Arial Narrow"/>
          <w:bCs/>
          <w:sz w:val="24"/>
          <w:szCs w:val="24"/>
          <w:lang w:val="es-MX"/>
        </w:rPr>
        <w:t xml:space="preserve">concedió </w:t>
      </w:r>
      <w:r w:rsidR="0011774D" w:rsidRPr="0091242C">
        <w:rPr>
          <w:rFonts w:ascii="Arial Narrow" w:hAnsi="Arial Narrow"/>
          <w:bCs/>
          <w:sz w:val="24"/>
          <w:szCs w:val="24"/>
          <w:lang w:val="es-MX"/>
        </w:rPr>
        <w:t>a los alcaldes o alcaldesas locales la facultad de contratación y ordenación del gasto, debid</w:t>
      </w:r>
      <w:r w:rsidR="00817BF7" w:rsidRPr="0091242C">
        <w:rPr>
          <w:rFonts w:ascii="Arial Narrow" w:hAnsi="Arial Narrow"/>
          <w:bCs/>
          <w:sz w:val="24"/>
          <w:szCs w:val="24"/>
          <w:lang w:val="es-MX"/>
        </w:rPr>
        <w:t>0</w:t>
      </w:r>
      <w:r w:rsidR="0011774D" w:rsidRPr="0091242C">
        <w:rPr>
          <w:rFonts w:ascii="Arial Narrow" w:hAnsi="Arial Narrow"/>
          <w:bCs/>
          <w:sz w:val="24"/>
          <w:szCs w:val="24"/>
          <w:lang w:val="es-MX"/>
        </w:rPr>
        <w:t xml:space="preserve">o a que anteriormente los procesos de inversión local eran ejecutados por las UEL (Salud, Gobierno, Educación, </w:t>
      </w:r>
      <w:r w:rsidR="007339B4" w:rsidRPr="0091242C">
        <w:rPr>
          <w:rFonts w:ascii="Arial Narrow" w:hAnsi="Arial Narrow"/>
          <w:bCs/>
          <w:sz w:val="24"/>
          <w:szCs w:val="24"/>
          <w:lang w:val="es-MX"/>
        </w:rPr>
        <w:t>I.D.R.D.,</w:t>
      </w:r>
      <w:r w:rsidR="0011774D" w:rsidRPr="0091242C">
        <w:rPr>
          <w:rFonts w:ascii="Arial Narrow" w:hAnsi="Arial Narrow"/>
          <w:bCs/>
          <w:sz w:val="24"/>
          <w:szCs w:val="24"/>
          <w:lang w:val="es-MX"/>
        </w:rPr>
        <w:t xml:space="preserve"> IDU, SDIS y EAAB). </w:t>
      </w:r>
      <w:r w:rsidR="0011774D" w:rsidRPr="0091242C">
        <w:rPr>
          <w:rStyle w:val="WW8Num4z0"/>
          <w:rFonts w:ascii="Arial Narrow" w:hAnsi="Arial Narrow"/>
          <w:b/>
          <w:bCs/>
          <w:sz w:val="24"/>
          <w:szCs w:val="24"/>
        </w:rPr>
        <w:t>3.</w:t>
      </w:r>
      <w:r w:rsidR="00D845BD" w:rsidRPr="0091242C">
        <w:rPr>
          <w:rStyle w:val="WW8Num4z0"/>
          <w:rFonts w:ascii="Arial Narrow" w:hAnsi="Arial Narrow"/>
          <w:b/>
          <w:bCs/>
          <w:sz w:val="24"/>
          <w:szCs w:val="24"/>
        </w:rPr>
        <w:t xml:space="preserve"> </w:t>
      </w:r>
      <w:r w:rsidR="00EB600F" w:rsidRPr="00EB600F">
        <w:rPr>
          <w:rStyle w:val="WW8Num4z0"/>
          <w:rFonts w:ascii="Arial Narrow" w:hAnsi="Arial Narrow"/>
          <w:bCs/>
          <w:sz w:val="24"/>
          <w:szCs w:val="24"/>
        </w:rPr>
        <w:t>Que</w:t>
      </w:r>
      <w:r w:rsidR="00EB600F">
        <w:rPr>
          <w:rStyle w:val="WW8Num4z0"/>
          <w:rFonts w:ascii="Arial Narrow" w:hAnsi="Arial Narrow"/>
          <w:b/>
          <w:bCs/>
          <w:sz w:val="24"/>
          <w:szCs w:val="24"/>
        </w:rPr>
        <w:t xml:space="preserve"> </w:t>
      </w:r>
      <w:r w:rsidR="00EB600F">
        <w:rPr>
          <w:rFonts w:ascii="Arial Narrow" w:hAnsi="Arial Narrow" w:cs="Arial"/>
          <w:sz w:val="24"/>
          <w:szCs w:val="24"/>
          <w:lang w:val="es-ES_tradnl"/>
        </w:rPr>
        <w:t>l</w:t>
      </w:r>
      <w:r w:rsidR="00EB600F">
        <w:rPr>
          <w:rFonts w:ascii="Arial Narrow" w:hAnsi="Arial Narrow" w:cs="Arial"/>
          <w:sz w:val="24"/>
          <w:szCs w:val="24"/>
        </w:rPr>
        <w:t xml:space="preserve">a Alcaldía Local de SANTA FE, buscando mantener la integración de la población residente en la localidad tiene dispuesto el programa de Vacaciones Recreativas, buscando a través de ellas la oportunidad de avanzar en el proceso de construcción de una sociedad que garantice a sus habitantes aquellas condiciones esenciales, que permitan el ejercicio equitativo y universal de los derechos tanto individuales como colectivos, así como una mejor calidad de vida, desde un enfoque territorial, poblacional y de derechos, que responda a la diversidad e inclusión, reconociendo  las diferencias entre unos y otros, el género, la etnia y la condición particular de vulnerabilidad o riesgo; cuya construcción sea el resultado de un proceso permanente de participación en el que cada vez más personas se involucren en la discusión y decisión de los asuntos públicos. </w:t>
      </w:r>
      <w:r w:rsidR="005B4395" w:rsidRPr="0091242C">
        <w:rPr>
          <w:rStyle w:val="WW8Num4z0"/>
          <w:rFonts w:ascii="Arial Narrow" w:hAnsi="Arial Narrow"/>
          <w:b/>
          <w:bCs/>
          <w:sz w:val="24"/>
          <w:szCs w:val="24"/>
        </w:rPr>
        <w:t>4</w:t>
      </w:r>
      <w:r w:rsidR="005B4395" w:rsidRPr="0091242C">
        <w:rPr>
          <w:rStyle w:val="WW8Num4z0"/>
          <w:rFonts w:ascii="Arial Narrow" w:hAnsi="Arial Narrow"/>
          <w:bCs/>
          <w:sz w:val="24"/>
          <w:szCs w:val="24"/>
        </w:rPr>
        <w:t xml:space="preserve">. Que la Oficina de Planeación de la Alcaldía </w:t>
      </w:r>
      <w:r w:rsidR="008D690E" w:rsidRPr="0091242C">
        <w:rPr>
          <w:rStyle w:val="WW8Num4z0"/>
          <w:rFonts w:ascii="Arial Narrow" w:hAnsi="Arial Narrow"/>
          <w:bCs/>
          <w:sz w:val="24"/>
          <w:szCs w:val="24"/>
        </w:rPr>
        <w:t>Local remitió</w:t>
      </w:r>
      <w:r w:rsidR="005B4395" w:rsidRPr="0091242C">
        <w:rPr>
          <w:rStyle w:val="WW8Num4z0"/>
          <w:rFonts w:ascii="Arial Narrow" w:hAnsi="Arial Narrow"/>
          <w:bCs/>
          <w:sz w:val="24"/>
          <w:szCs w:val="24"/>
        </w:rPr>
        <w:t xml:space="preserve"> al FONDO el documento “</w:t>
      </w:r>
      <w:r w:rsidR="00BE021D" w:rsidRPr="0091242C">
        <w:rPr>
          <w:rStyle w:val="WW8Num4z0"/>
          <w:rFonts w:ascii="Arial Narrow" w:hAnsi="Arial Narrow"/>
          <w:bCs/>
          <w:sz w:val="24"/>
          <w:szCs w:val="24"/>
        </w:rPr>
        <w:t>Estudio Previo”, el cual incluyó</w:t>
      </w:r>
      <w:r w:rsidR="00EE01D6" w:rsidRPr="0091242C">
        <w:rPr>
          <w:rStyle w:val="WW8Num4z0"/>
          <w:rFonts w:ascii="Arial Narrow" w:hAnsi="Arial Narrow"/>
          <w:bCs/>
          <w:sz w:val="24"/>
          <w:szCs w:val="24"/>
        </w:rPr>
        <w:t xml:space="preserve"> la necesidad de contratar la interventoría para el contrato de obra pública derivado de la Licitación Pública adelantada con el objeto </w:t>
      </w:r>
      <w:r w:rsidR="004E6ED5" w:rsidRPr="0091242C">
        <w:rPr>
          <w:rFonts w:ascii="Arial Narrow" w:hAnsi="Arial Narrow" w:cs="Arial"/>
          <w:iCs/>
          <w:color w:val="000000"/>
          <w:sz w:val="24"/>
          <w:szCs w:val="24"/>
        </w:rPr>
        <w:t>“PRESTAR LOS SERVICIOS PARA LA PLANEACIÓN Y EJECUCIÓN DE LAS VACACIONES RECREATIVAS, DIRIGIDAS A NIÑOS Y NIÑAS DE LA LOCALIDAD DE SANTA FE, QUE CONLLEVEN A LA BUENA UTILIZACIÓN DEL TIEMPO LIBRE Y AL DISFRUTE DE LA OFERTA DE SERVICIOS RECREO-DEPORTIVOS, EN EL MARCO DEL PROYECTO 1318”.</w:t>
      </w:r>
      <w:r w:rsidR="004E6ED5" w:rsidRPr="0091242C">
        <w:rPr>
          <w:rFonts w:ascii="Arial Narrow" w:hAnsi="Arial Narrow" w:cs="Arial"/>
          <w:b/>
          <w:iCs/>
          <w:color w:val="000000"/>
          <w:sz w:val="24"/>
          <w:szCs w:val="24"/>
        </w:rPr>
        <w:t>5</w:t>
      </w:r>
      <w:r w:rsidR="005B4395" w:rsidRPr="0091242C">
        <w:rPr>
          <w:rStyle w:val="WW8Num4z0"/>
          <w:rFonts w:ascii="Arial Narrow" w:hAnsi="Arial Narrow"/>
          <w:b/>
          <w:sz w:val="24"/>
          <w:szCs w:val="24"/>
        </w:rPr>
        <w:t>.</w:t>
      </w:r>
      <w:r w:rsidR="005B4395" w:rsidRPr="0091242C">
        <w:rPr>
          <w:rStyle w:val="WW8Num4z0"/>
          <w:rFonts w:ascii="Arial Narrow" w:hAnsi="Arial Narrow"/>
          <w:bCs/>
          <w:sz w:val="24"/>
          <w:szCs w:val="24"/>
        </w:rPr>
        <w:t xml:space="preserve"> </w:t>
      </w:r>
      <w:r w:rsidR="0029388E" w:rsidRPr="0091242C">
        <w:rPr>
          <w:rStyle w:val="WW8Num4z0"/>
          <w:rFonts w:ascii="Arial Narrow" w:hAnsi="Arial Narrow"/>
          <w:bCs/>
          <w:sz w:val="24"/>
          <w:szCs w:val="24"/>
        </w:rPr>
        <w:t>Que,</w:t>
      </w:r>
      <w:r w:rsidR="005B4395" w:rsidRPr="0091242C">
        <w:rPr>
          <w:rStyle w:val="WW8Num4z0"/>
          <w:rFonts w:ascii="Arial Narrow" w:hAnsi="Arial Narrow"/>
          <w:bCs/>
          <w:sz w:val="24"/>
          <w:szCs w:val="24"/>
        </w:rPr>
        <w:t xml:space="preserve"> en virtud de </w:t>
      </w:r>
      <w:r w:rsidR="00407FCB" w:rsidRPr="0091242C">
        <w:rPr>
          <w:rStyle w:val="WW8Num4z0"/>
          <w:rFonts w:ascii="Arial Narrow" w:hAnsi="Arial Narrow"/>
          <w:bCs/>
          <w:sz w:val="24"/>
          <w:szCs w:val="24"/>
        </w:rPr>
        <w:t>l</w:t>
      </w:r>
      <w:r w:rsidR="005B4395" w:rsidRPr="0091242C">
        <w:rPr>
          <w:rStyle w:val="WW8Num4z0"/>
          <w:rFonts w:ascii="Arial Narrow" w:hAnsi="Arial Narrow"/>
          <w:bCs/>
          <w:sz w:val="24"/>
          <w:szCs w:val="24"/>
        </w:rPr>
        <w:t xml:space="preserve">o anterior, </w:t>
      </w:r>
      <w:r w:rsidR="00BE021D" w:rsidRPr="0091242C">
        <w:rPr>
          <w:rStyle w:val="WW8Num4z0"/>
          <w:rFonts w:ascii="Arial Narrow" w:hAnsi="Arial Narrow"/>
          <w:bCs/>
          <w:sz w:val="24"/>
          <w:szCs w:val="24"/>
        </w:rPr>
        <w:t>a tr</w:t>
      </w:r>
      <w:r w:rsidR="005F6095" w:rsidRPr="0091242C">
        <w:rPr>
          <w:rStyle w:val="WW8Num4z0"/>
          <w:rFonts w:ascii="Arial Narrow" w:hAnsi="Arial Narrow"/>
          <w:bCs/>
          <w:sz w:val="24"/>
          <w:szCs w:val="24"/>
        </w:rPr>
        <w:t>avés de la Resolución No. 000330 del 1</w:t>
      </w:r>
      <w:r w:rsidR="00581CDD" w:rsidRPr="0091242C">
        <w:rPr>
          <w:rStyle w:val="WW8Num4z0"/>
          <w:rFonts w:ascii="Arial Narrow" w:hAnsi="Arial Narrow"/>
          <w:bCs/>
          <w:sz w:val="24"/>
          <w:szCs w:val="24"/>
        </w:rPr>
        <w:t xml:space="preserve"> de </w:t>
      </w:r>
      <w:r w:rsidR="005F6095" w:rsidRPr="0091242C">
        <w:rPr>
          <w:rStyle w:val="WW8Num4z0"/>
          <w:rFonts w:ascii="Arial Narrow" w:hAnsi="Arial Narrow"/>
          <w:bCs/>
          <w:sz w:val="24"/>
          <w:szCs w:val="24"/>
        </w:rPr>
        <w:t xml:space="preserve">noviembre </w:t>
      </w:r>
      <w:r w:rsidR="00581CDD" w:rsidRPr="0091242C">
        <w:rPr>
          <w:rStyle w:val="WW8Num4z0"/>
          <w:rFonts w:ascii="Arial Narrow" w:hAnsi="Arial Narrow"/>
          <w:bCs/>
          <w:sz w:val="24"/>
          <w:szCs w:val="24"/>
        </w:rPr>
        <w:t>de 2019</w:t>
      </w:r>
      <w:r w:rsidR="00BE021D" w:rsidRPr="0091242C">
        <w:rPr>
          <w:rStyle w:val="WW8Num4z0"/>
          <w:rFonts w:ascii="Arial Narrow" w:hAnsi="Arial Narrow"/>
          <w:bCs/>
          <w:sz w:val="24"/>
          <w:szCs w:val="24"/>
        </w:rPr>
        <w:t xml:space="preserve">, se ordenó la apertura del proceso de </w:t>
      </w:r>
      <w:r w:rsidR="004E6ED5" w:rsidRPr="0091242C">
        <w:rPr>
          <w:rStyle w:val="WW8Num4z0"/>
          <w:rFonts w:ascii="Arial Narrow" w:hAnsi="Arial Narrow"/>
          <w:bCs/>
          <w:sz w:val="24"/>
          <w:szCs w:val="24"/>
        </w:rPr>
        <w:t>Selección Abreviada Menor Cuantía, FDLSF- S</w:t>
      </w:r>
      <w:r w:rsidR="00BF54EF" w:rsidRPr="0091242C">
        <w:rPr>
          <w:rStyle w:val="WW8Num4z0"/>
          <w:rFonts w:ascii="Arial Narrow" w:hAnsi="Arial Narrow"/>
          <w:bCs/>
          <w:sz w:val="24"/>
          <w:szCs w:val="24"/>
        </w:rPr>
        <w:t>A</w:t>
      </w:r>
      <w:r w:rsidR="004E6ED5" w:rsidRPr="0091242C">
        <w:rPr>
          <w:rStyle w:val="WW8Num4z0"/>
          <w:rFonts w:ascii="Arial Narrow" w:hAnsi="Arial Narrow"/>
          <w:bCs/>
          <w:sz w:val="24"/>
          <w:szCs w:val="24"/>
        </w:rPr>
        <w:t>MC -010</w:t>
      </w:r>
      <w:r w:rsidR="0018614F" w:rsidRPr="0091242C">
        <w:rPr>
          <w:rStyle w:val="WW8Num4z0"/>
          <w:rFonts w:ascii="Arial Narrow" w:hAnsi="Arial Narrow"/>
          <w:bCs/>
          <w:sz w:val="24"/>
          <w:szCs w:val="24"/>
        </w:rPr>
        <w:t>-2019</w:t>
      </w:r>
      <w:r w:rsidR="00372A5D" w:rsidRPr="0091242C">
        <w:rPr>
          <w:rStyle w:val="WW8Num4z0"/>
          <w:rFonts w:ascii="Arial Narrow" w:hAnsi="Arial Narrow"/>
          <w:b/>
          <w:bCs/>
          <w:sz w:val="24"/>
          <w:szCs w:val="24"/>
        </w:rPr>
        <w:t>.</w:t>
      </w:r>
      <w:r w:rsidR="005B4395" w:rsidRPr="0091242C">
        <w:rPr>
          <w:rStyle w:val="WW8Num4z0"/>
          <w:rFonts w:ascii="Arial Narrow" w:hAnsi="Arial Narrow"/>
          <w:b/>
          <w:sz w:val="24"/>
          <w:szCs w:val="24"/>
        </w:rPr>
        <w:t xml:space="preserve"> 6</w:t>
      </w:r>
      <w:r w:rsidR="005B4395" w:rsidRPr="0091242C">
        <w:rPr>
          <w:rFonts w:ascii="Arial Narrow" w:hAnsi="Arial Narrow" w:cs="Calibri"/>
          <w:b/>
          <w:bCs/>
          <w:sz w:val="24"/>
          <w:szCs w:val="24"/>
        </w:rPr>
        <w:t xml:space="preserve">. </w:t>
      </w:r>
      <w:r w:rsidR="005B4395" w:rsidRPr="0091242C">
        <w:rPr>
          <w:rStyle w:val="WW8Num4z0"/>
          <w:rFonts w:ascii="Arial Narrow" w:hAnsi="Arial Narrow"/>
          <w:bCs/>
          <w:sz w:val="24"/>
          <w:szCs w:val="24"/>
        </w:rPr>
        <w:t>Q</w:t>
      </w:r>
      <w:r w:rsidR="005B4395" w:rsidRPr="0091242C">
        <w:rPr>
          <w:rStyle w:val="WW8Num4z0"/>
          <w:rFonts w:ascii="Arial Narrow" w:hAnsi="Arial Narrow"/>
          <w:sz w:val="24"/>
          <w:szCs w:val="24"/>
        </w:rPr>
        <w:t>ue la Entidad ha dado cumplimiento a lo dispuesto en l</w:t>
      </w:r>
      <w:r w:rsidR="005F6095" w:rsidRPr="0091242C">
        <w:rPr>
          <w:rStyle w:val="WW8Num4z0"/>
          <w:rFonts w:ascii="Arial Narrow" w:hAnsi="Arial Narrow"/>
          <w:sz w:val="24"/>
          <w:szCs w:val="24"/>
        </w:rPr>
        <w:t>a Ley 80 de 1993, Ley 1150 de 20</w:t>
      </w:r>
      <w:r w:rsidR="005B4395" w:rsidRPr="0091242C">
        <w:rPr>
          <w:rStyle w:val="WW8Num4z0"/>
          <w:rFonts w:ascii="Arial Narrow" w:hAnsi="Arial Narrow"/>
          <w:sz w:val="24"/>
          <w:szCs w:val="24"/>
        </w:rPr>
        <w:t>07, Decreto 1082 de 2015, y demás normas concordantes, para efectos del cumplimiento del deber de selección objetiva.</w:t>
      </w:r>
      <w:r w:rsidR="005B4395" w:rsidRPr="0091242C">
        <w:rPr>
          <w:rStyle w:val="WW8Num4z0"/>
          <w:rFonts w:ascii="Arial Narrow" w:hAnsi="Arial Narrow"/>
          <w:b/>
          <w:sz w:val="24"/>
          <w:szCs w:val="24"/>
        </w:rPr>
        <w:t xml:space="preserve"> 7</w:t>
      </w:r>
      <w:r w:rsidR="005B4395" w:rsidRPr="0091242C">
        <w:rPr>
          <w:rStyle w:val="WW8Num4z0"/>
          <w:rFonts w:ascii="Arial Narrow" w:hAnsi="Arial Narrow"/>
          <w:sz w:val="24"/>
          <w:szCs w:val="24"/>
        </w:rPr>
        <w:t xml:space="preserve">. </w:t>
      </w:r>
      <w:r w:rsidR="005B4395" w:rsidRPr="0091242C">
        <w:rPr>
          <w:rStyle w:val="WW8Num4z0"/>
          <w:rFonts w:ascii="Arial Narrow" w:hAnsi="Arial Narrow"/>
          <w:bCs/>
          <w:sz w:val="24"/>
          <w:szCs w:val="24"/>
        </w:rPr>
        <w:t>Que agotado en debida forma el procedimiento y etapas ordenadas por la Ley, de acuerdo a los resultados de evaluación</w:t>
      </w:r>
      <w:r w:rsidR="00160A68" w:rsidRPr="0091242C">
        <w:rPr>
          <w:rStyle w:val="WW8Num4z0"/>
          <w:rFonts w:ascii="Arial Narrow" w:hAnsi="Arial Narrow"/>
          <w:bCs/>
          <w:sz w:val="24"/>
          <w:szCs w:val="24"/>
        </w:rPr>
        <w:t xml:space="preserve"> de los requisitos habilitantes</w:t>
      </w:r>
      <w:r w:rsidR="005B4395" w:rsidRPr="0091242C">
        <w:rPr>
          <w:rStyle w:val="WW8Num4z0"/>
          <w:rFonts w:ascii="Arial Narrow" w:hAnsi="Arial Narrow"/>
          <w:bCs/>
          <w:sz w:val="24"/>
          <w:szCs w:val="24"/>
        </w:rPr>
        <w:t xml:space="preserve"> realizada a las propuestas present</w:t>
      </w:r>
      <w:r w:rsidR="004E6ED5" w:rsidRPr="0091242C">
        <w:rPr>
          <w:rStyle w:val="WW8Num4z0"/>
          <w:rFonts w:ascii="Arial Narrow" w:hAnsi="Arial Narrow"/>
          <w:bCs/>
          <w:sz w:val="24"/>
          <w:szCs w:val="24"/>
        </w:rPr>
        <w:t xml:space="preserve">adas en desarrollo del proceso, </w:t>
      </w:r>
      <w:r w:rsidR="008A19FA" w:rsidRPr="0091242C">
        <w:rPr>
          <w:rStyle w:val="WW8Num4z0"/>
          <w:rFonts w:ascii="Arial Narrow" w:hAnsi="Arial Narrow"/>
          <w:bCs/>
          <w:sz w:val="24"/>
          <w:szCs w:val="24"/>
        </w:rPr>
        <w:t>la mejor oferta</w:t>
      </w:r>
      <w:r w:rsidR="005B4395" w:rsidRPr="0091242C">
        <w:rPr>
          <w:rStyle w:val="WW8Num4z0"/>
          <w:rFonts w:ascii="Arial Narrow" w:hAnsi="Arial Narrow"/>
          <w:bCs/>
          <w:sz w:val="24"/>
          <w:szCs w:val="24"/>
        </w:rPr>
        <w:t xml:space="preserve"> presentada fue la del proponente</w:t>
      </w:r>
      <w:r w:rsidR="0001634A" w:rsidRPr="0091242C">
        <w:rPr>
          <w:rStyle w:val="WW8Num4z0"/>
          <w:rFonts w:ascii="Arial Narrow" w:hAnsi="Arial Narrow"/>
          <w:bCs/>
          <w:sz w:val="24"/>
          <w:szCs w:val="24"/>
        </w:rPr>
        <w:t xml:space="preserve"> </w:t>
      </w:r>
      <w:r w:rsidR="00A92EF3" w:rsidRPr="0091242C">
        <w:rPr>
          <w:rFonts w:ascii="Arial Narrow" w:hAnsi="Arial Narrow"/>
          <w:b/>
          <w:sz w:val="24"/>
          <w:szCs w:val="24"/>
        </w:rPr>
        <w:t>FUNDACION AYUDANOS ONG</w:t>
      </w:r>
      <w:r w:rsidR="00A92EF3" w:rsidRPr="0091242C">
        <w:rPr>
          <w:rFonts w:ascii="Arial Narrow" w:hAnsi="Arial Narrow" w:cs="CourierNewPSMT"/>
          <w:b/>
          <w:sz w:val="24"/>
          <w:szCs w:val="24"/>
          <w:lang w:eastAsia="es-CO"/>
        </w:rPr>
        <w:t xml:space="preserve"> </w:t>
      </w:r>
      <w:r w:rsidR="00A92EF3" w:rsidRPr="0091242C">
        <w:rPr>
          <w:rFonts w:ascii="Arial Narrow" w:hAnsi="Arial Narrow"/>
          <w:b/>
          <w:sz w:val="24"/>
          <w:szCs w:val="24"/>
        </w:rPr>
        <w:t xml:space="preserve">Nit. </w:t>
      </w:r>
      <w:r w:rsidR="00A92EF3" w:rsidRPr="0091242C">
        <w:rPr>
          <w:rFonts w:ascii="Arial Narrow" w:hAnsi="Arial Narrow" w:cs="CourierNewPSMT"/>
          <w:b/>
          <w:sz w:val="24"/>
          <w:szCs w:val="24"/>
          <w:lang w:eastAsia="es-CO"/>
        </w:rPr>
        <w:t>900310589-0.</w:t>
      </w:r>
      <w:r w:rsidR="002A1DEE" w:rsidRPr="0091242C">
        <w:rPr>
          <w:rFonts w:ascii="Arial Narrow" w:hAnsi="Arial Narrow"/>
          <w:b/>
          <w:sz w:val="24"/>
          <w:szCs w:val="24"/>
        </w:rPr>
        <w:t xml:space="preserve"> </w:t>
      </w:r>
      <w:r w:rsidR="00A92EF3" w:rsidRPr="0091242C">
        <w:rPr>
          <w:rFonts w:ascii="Arial Narrow" w:hAnsi="Arial Narrow"/>
          <w:b/>
          <w:sz w:val="24"/>
          <w:szCs w:val="24"/>
        </w:rPr>
        <w:t xml:space="preserve">8. </w:t>
      </w:r>
      <w:r w:rsidR="005B4395" w:rsidRPr="0091242C">
        <w:rPr>
          <w:rFonts w:ascii="Arial Narrow" w:hAnsi="Arial Narrow" w:cs="Calibri"/>
          <w:sz w:val="24"/>
          <w:szCs w:val="24"/>
          <w:lang w:eastAsia="es-MX"/>
        </w:rPr>
        <w:t xml:space="preserve">Que el </w:t>
      </w:r>
      <w:r w:rsidR="008A19FA" w:rsidRPr="0091242C">
        <w:rPr>
          <w:rFonts w:ascii="Arial Narrow" w:hAnsi="Arial Narrow" w:cs="Calibri"/>
          <w:bCs/>
          <w:sz w:val="24"/>
          <w:szCs w:val="24"/>
          <w:lang w:eastAsia="es-MX"/>
        </w:rPr>
        <w:t>proceso</w:t>
      </w:r>
      <w:r w:rsidR="002A1DEE" w:rsidRPr="0091242C">
        <w:rPr>
          <w:rFonts w:ascii="Arial Narrow" w:hAnsi="Arial Narrow" w:cs="Calibri"/>
          <w:b/>
          <w:bCs/>
          <w:sz w:val="24"/>
          <w:szCs w:val="24"/>
          <w:lang w:eastAsia="es-MX"/>
        </w:rPr>
        <w:t xml:space="preserve"> </w:t>
      </w:r>
      <w:r w:rsidR="00A92EF3" w:rsidRPr="0091242C">
        <w:rPr>
          <w:rFonts w:ascii="Arial Narrow" w:hAnsi="Arial Narrow" w:cs="Calibri"/>
          <w:b/>
          <w:bCs/>
          <w:sz w:val="24"/>
          <w:szCs w:val="24"/>
          <w:lang w:eastAsia="es-MX"/>
        </w:rPr>
        <w:t>Selección Abreviada Menor Cuantía FDLSF-S</w:t>
      </w:r>
      <w:r w:rsidR="003E184F" w:rsidRPr="0091242C">
        <w:rPr>
          <w:rFonts w:ascii="Arial Narrow" w:hAnsi="Arial Narrow" w:cs="Calibri"/>
          <w:b/>
          <w:bCs/>
          <w:sz w:val="24"/>
          <w:szCs w:val="24"/>
          <w:lang w:eastAsia="es-MX"/>
        </w:rPr>
        <w:t>A</w:t>
      </w:r>
      <w:r w:rsidR="00A92EF3" w:rsidRPr="0091242C">
        <w:rPr>
          <w:rFonts w:ascii="Arial Narrow" w:hAnsi="Arial Narrow" w:cs="Calibri"/>
          <w:b/>
          <w:bCs/>
          <w:sz w:val="24"/>
          <w:szCs w:val="24"/>
          <w:lang w:eastAsia="es-MX"/>
        </w:rPr>
        <w:t>MC-010</w:t>
      </w:r>
      <w:r w:rsidR="005A17FE" w:rsidRPr="0091242C">
        <w:rPr>
          <w:rFonts w:ascii="Arial Narrow" w:hAnsi="Arial Narrow" w:cs="Calibri"/>
          <w:b/>
          <w:bCs/>
          <w:sz w:val="24"/>
          <w:szCs w:val="24"/>
          <w:lang w:eastAsia="es-MX"/>
        </w:rPr>
        <w:t>-201</w:t>
      </w:r>
      <w:r w:rsidR="00EE7409" w:rsidRPr="0091242C">
        <w:rPr>
          <w:rFonts w:ascii="Arial Narrow" w:hAnsi="Arial Narrow" w:cs="Calibri"/>
          <w:b/>
          <w:bCs/>
          <w:sz w:val="24"/>
          <w:szCs w:val="24"/>
        </w:rPr>
        <w:t>9</w:t>
      </w:r>
      <w:r w:rsidR="008A19FA" w:rsidRPr="0091242C">
        <w:rPr>
          <w:rFonts w:ascii="Arial Narrow" w:hAnsi="Arial Narrow" w:cs="Calibri"/>
          <w:b/>
          <w:bCs/>
          <w:sz w:val="24"/>
          <w:szCs w:val="24"/>
        </w:rPr>
        <w:t xml:space="preserve">, </w:t>
      </w:r>
      <w:r w:rsidR="005B4395" w:rsidRPr="0091242C">
        <w:rPr>
          <w:rFonts w:ascii="Arial Narrow" w:hAnsi="Arial Narrow" w:cs="Calibri"/>
          <w:sz w:val="24"/>
          <w:szCs w:val="24"/>
          <w:lang w:eastAsia="es-MX"/>
        </w:rPr>
        <w:t>fue adjudicado mediante Resolución No.</w:t>
      </w:r>
      <w:r w:rsidR="00DB4BB3" w:rsidRPr="0091242C">
        <w:rPr>
          <w:rFonts w:ascii="Arial Narrow" w:hAnsi="Arial Narrow" w:cs="Calibri"/>
          <w:sz w:val="24"/>
          <w:szCs w:val="24"/>
          <w:lang w:eastAsia="es-MX"/>
        </w:rPr>
        <w:t xml:space="preserve"> </w:t>
      </w:r>
      <w:r w:rsidR="00AE31F8" w:rsidRPr="0091242C">
        <w:rPr>
          <w:rFonts w:ascii="Arial Narrow" w:hAnsi="Arial Narrow" w:cs="Calibri"/>
          <w:sz w:val="24"/>
          <w:szCs w:val="24"/>
          <w:lang w:eastAsia="es-MX"/>
        </w:rPr>
        <w:t>000354 del 22</w:t>
      </w:r>
      <w:r w:rsidR="00E760D9" w:rsidRPr="0091242C">
        <w:rPr>
          <w:rFonts w:ascii="Arial Narrow" w:hAnsi="Arial Narrow" w:cs="Calibri"/>
          <w:sz w:val="24"/>
          <w:szCs w:val="24"/>
          <w:lang w:eastAsia="es-MX"/>
        </w:rPr>
        <w:t xml:space="preserve"> de </w:t>
      </w:r>
      <w:r w:rsidR="00AE31F8" w:rsidRPr="0091242C">
        <w:rPr>
          <w:rFonts w:ascii="Arial Narrow" w:hAnsi="Arial Narrow" w:cs="Calibri"/>
          <w:sz w:val="24"/>
          <w:szCs w:val="24"/>
          <w:lang w:eastAsia="es-MX"/>
        </w:rPr>
        <w:t xml:space="preserve">noviembre </w:t>
      </w:r>
      <w:r w:rsidR="00EE7409" w:rsidRPr="0091242C">
        <w:rPr>
          <w:rFonts w:ascii="Arial Narrow" w:hAnsi="Arial Narrow" w:cs="Calibri"/>
          <w:sz w:val="24"/>
          <w:szCs w:val="24"/>
          <w:lang w:eastAsia="es-MX"/>
        </w:rPr>
        <w:t>de 2019</w:t>
      </w:r>
      <w:r w:rsidR="00E760D9" w:rsidRPr="0091242C">
        <w:rPr>
          <w:rFonts w:ascii="Arial Narrow" w:hAnsi="Arial Narrow" w:cs="Calibri"/>
          <w:sz w:val="24"/>
          <w:szCs w:val="24"/>
          <w:lang w:eastAsia="es-MX"/>
        </w:rPr>
        <w:t xml:space="preserve">. </w:t>
      </w:r>
      <w:r w:rsidR="005B4395" w:rsidRPr="0091242C">
        <w:rPr>
          <w:rFonts w:ascii="Arial Narrow" w:hAnsi="Arial Narrow" w:cs="Calibri"/>
          <w:b/>
          <w:bCs/>
          <w:sz w:val="24"/>
          <w:szCs w:val="24"/>
          <w:lang w:eastAsia="es-MX"/>
        </w:rPr>
        <w:t>9</w:t>
      </w:r>
      <w:r w:rsidR="00D845BD" w:rsidRPr="0091242C">
        <w:rPr>
          <w:rFonts w:ascii="Arial Narrow" w:hAnsi="Arial Narrow" w:cs="Calibri"/>
          <w:b/>
          <w:bCs/>
          <w:sz w:val="24"/>
          <w:szCs w:val="24"/>
          <w:lang w:eastAsia="es-MX"/>
        </w:rPr>
        <w:t xml:space="preserve">. </w:t>
      </w:r>
      <w:r w:rsidR="003E184F" w:rsidRPr="0091242C">
        <w:rPr>
          <w:rStyle w:val="WW8Num4z0"/>
          <w:rFonts w:ascii="Arial Narrow" w:hAnsi="Arial Narrow"/>
          <w:sz w:val="24"/>
          <w:szCs w:val="24"/>
        </w:rPr>
        <w:t>Que el CONTRATISTA declara</w:t>
      </w:r>
      <w:r w:rsidR="005B4395" w:rsidRPr="0091242C">
        <w:rPr>
          <w:rStyle w:val="WW8Num4z0"/>
          <w:rFonts w:ascii="Arial Narrow" w:hAnsi="Arial Narrow"/>
          <w:sz w:val="24"/>
          <w:szCs w:val="24"/>
        </w:rPr>
        <w:t xml:space="preserve"> que ni él ni la sociedad que representa se encuentran incursos en ninguna de las causales de inhabilidad o de incompatibilidad consagradas en el artículo 8º de la Ley 80 de 1993, adicionado por el artículo 18 de la Ley 1150 de 2007.</w:t>
      </w:r>
      <w:r w:rsidR="005B4395" w:rsidRPr="0091242C">
        <w:rPr>
          <w:rFonts w:ascii="Arial Narrow" w:hAnsi="Arial Narrow" w:cs="Calibri"/>
          <w:sz w:val="24"/>
          <w:szCs w:val="24"/>
          <w:lang w:eastAsia="es-MX"/>
        </w:rPr>
        <w:t xml:space="preserve"> </w:t>
      </w:r>
      <w:r w:rsidR="00E760D9" w:rsidRPr="0091242C">
        <w:rPr>
          <w:rStyle w:val="WW8Num4z0"/>
          <w:rFonts w:ascii="Arial Narrow" w:hAnsi="Arial Narrow"/>
          <w:b/>
          <w:bCs/>
          <w:sz w:val="24"/>
          <w:szCs w:val="24"/>
        </w:rPr>
        <w:t>10.</w:t>
      </w:r>
      <w:r w:rsidR="005B4395" w:rsidRPr="0091242C">
        <w:rPr>
          <w:rFonts w:ascii="Arial Narrow" w:hAnsi="Arial Narrow" w:cs="Calibri"/>
          <w:sz w:val="24"/>
          <w:szCs w:val="24"/>
          <w:lang w:eastAsia="es-MX"/>
        </w:rPr>
        <w:t xml:space="preserve"> </w:t>
      </w:r>
      <w:r w:rsidR="005B4395" w:rsidRPr="0091242C">
        <w:rPr>
          <w:rStyle w:val="WW8Num4z0"/>
          <w:rFonts w:ascii="Arial Narrow" w:hAnsi="Arial Narrow"/>
          <w:sz w:val="24"/>
          <w:szCs w:val="24"/>
        </w:rPr>
        <w:t xml:space="preserve">Que teniendo en cuenta las consideraciones anteriores, se </w:t>
      </w:r>
      <w:r w:rsidR="00AE31F8" w:rsidRPr="0091242C">
        <w:rPr>
          <w:rStyle w:val="WW8Num4z0"/>
          <w:rFonts w:ascii="Arial Narrow" w:hAnsi="Arial Narrow"/>
          <w:sz w:val="24"/>
          <w:szCs w:val="24"/>
        </w:rPr>
        <w:t>celebra el presente C</w:t>
      </w:r>
      <w:r w:rsidR="00EE7409" w:rsidRPr="0091242C">
        <w:rPr>
          <w:rStyle w:val="WW8Num4z0"/>
          <w:rFonts w:ascii="Arial Narrow" w:hAnsi="Arial Narrow"/>
          <w:sz w:val="24"/>
          <w:szCs w:val="24"/>
        </w:rPr>
        <w:t xml:space="preserve">ontrato de </w:t>
      </w:r>
      <w:r w:rsidR="00AE31F8" w:rsidRPr="0091242C">
        <w:rPr>
          <w:rStyle w:val="WW8Num4z0"/>
          <w:rFonts w:ascii="Arial Narrow" w:hAnsi="Arial Narrow"/>
          <w:sz w:val="24"/>
          <w:szCs w:val="24"/>
        </w:rPr>
        <w:t>Prestación de Servicios No 170</w:t>
      </w:r>
      <w:r w:rsidR="00EE7409" w:rsidRPr="0091242C">
        <w:rPr>
          <w:rStyle w:val="WW8Num4z0"/>
          <w:rFonts w:ascii="Arial Narrow" w:hAnsi="Arial Narrow"/>
          <w:sz w:val="24"/>
          <w:szCs w:val="24"/>
        </w:rPr>
        <w:t xml:space="preserve"> de 2019</w:t>
      </w:r>
      <w:r w:rsidR="005B4395" w:rsidRPr="0091242C">
        <w:rPr>
          <w:rStyle w:val="WW8Num4z0"/>
          <w:rFonts w:ascii="Arial Narrow" w:hAnsi="Arial Narrow"/>
          <w:sz w:val="24"/>
          <w:szCs w:val="24"/>
        </w:rPr>
        <w:t xml:space="preserve">, según las siguientes cláusulas: </w:t>
      </w:r>
      <w:r w:rsidR="00D758F3" w:rsidRPr="0091242C">
        <w:rPr>
          <w:rStyle w:val="WW8Num4z0"/>
          <w:rFonts w:ascii="Arial Narrow" w:hAnsi="Arial Narrow"/>
          <w:b/>
          <w:sz w:val="24"/>
          <w:szCs w:val="24"/>
        </w:rPr>
        <w:t>CLÁUSULA PRIMERA - OBLIGACIONES</w:t>
      </w:r>
      <w:r w:rsidR="00D758F3" w:rsidRPr="0091242C">
        <w:rPr>
          <w:rStyle w:val="WW8Num4z0"/>
          <w:rFonts w:ascii="Arial Narrow" w:hAnsi="Arial Narrow"/>
          <w:sz w:val="24"/>
          <w:szCs w:val="24"/>
        </w:rPr>
        <w:t xml:space="preserve"> </w:t>
      </w:r>
      <w:r w:rsidR="003E184F" w:rsidRPr="0091242C">
        <w:rPr>
          <w:rStyle w:val="WW8Num4z0"/>
          <w:rFonts w:ascii="Arial Narrow" w:hAnsi="Arial Narrow"/>
          <w:b/>
          <w:sz w:val="24"/>
          <w:szCs w:val="24"/>
        </w:rPr>
        <w:t xml:space="preserve">GENERALES: </w:t>
      </w:r>
      <w:r w:rsidR="00705F8A" w:rsidRPr="0091242C">
        <w:rPr>
          <w:rStyle w:val="WW8Num4z0"/>
          <w:rFonts w:ascii="Arial Narrow" w:hAnsi="Arial Narrow"/>
          <w:b/>
          <w:sz w:val="24"/>
          <w:szCs w:val="24"/>
        </w:rPr>
        <w:t xml:space="preserve">1. </w:t>
      </w:r>
      <w:r w:rsidR="00705F8A" w:rsidRPr="0091242C">
        <w:rPr>
          <w:rFonts w:ascii="Arial Narrow" w:eastAsia="Arial" w:hAnsi="Arial Narrow"/>
          <w:sz w:val="24"/>
          <w:szCs w:val="24"/>
          <w:shd w:val="clear" w:color="auto" w:fill="FFFFFF"/>
        </w:rPr>
        <w:t xml:space="preserve">Ejecutar el contrato de conformidad con lo previsto en los estudios previos, el pliego de condiciones, anexos técnicos y la propuesta, documentos que forman parte integral del contrato. 2. </w:t>
      </w:r>
      <w:r w:rsidR="00705F8A" w:rsidRPr="0091242C">
        <w:rPr>
          <w:rFonts w:ascii="Arial Narrow" w:eastAsia="Batang, 바탕" w:hAnsi="Arial Narrow" w:cs="Arial"/>
          <w:sz w:val="24"/>
          <w:szCs w:val="24"/>
        </w:rPr>
        <w:t>Conocer a cabalidad el Pliego de Condiciones, el estudio previo y el Contrato, para realizar la ejecución del mismo con eficiencia y eficacia.</w:t>
      </w:r>
      <w:r w:rsidR="00705F8A" w:rsidRPr="0091242C">
        <w:rPr>
          <w:rFonts w:ascii="Arial Narrow" w:eastAsia="Batang, 바탕" w:hAnsi="Arial Narrow"/>
          <w:sz w:val="24"/>
          <w:szCs w:val="24"/>
        </w:rPr>
        <w:t xml:space="preserve"> 3. </w:t>
      </w:r>
      <w:r w:rsidR="00705F8A" w:rsidRPr="0091242C">
        <w:rPr>
          <w:rFonts w:ascii="Arial Narrow" w:hAnsi="Arial Narrow"/>
          <w:sz w:val="24"/>
          <w:szCs w:val="24"/>
        </w:rPr>
        <w:t xml:space="preserve">Suscribir junto con el supervisor de Apoyo y/o Interventor del Contrato, el ACTA DE INICIO dentro los tres (3) días hábiles posteriores a la aprobación de las garantías y demás requisitos de legalización y ejecución por parte del Fondo de Desarrollo </w:t>
      </w:r>
      <w:r w:rsidR="00705F8A" w:rsidRPr="0091242C">
        <w:rPr>
          <w:rFonts w:ascii="Arial Narrow" w:hAnsi="Arial Narrow"/>
          <w:sz w:val="24"/>
          <w:szCs w:val="24"/>
        </w:rPr>
        <w:lastRenderedPageBreak/>
        <w:t xml:space="preserve">Local o cuando haya lugar a ello. 4. </w:t>
      </w:r>
      <w:r w:rsidR="00705F8A" w:rsidRPr="0091242C">
        <w:rPr>
          <w:rFonts w:ascii="Arial Narrow" w:eastAsia="Batang, 바탕" w:hAnsi="Arial Narrow" w:cs="Arial"/>
          <w:sz w:val="24"/>
          <w:szCs w:val="24"/>
        </w:rPr>
        <w:t xml:space="preserve">Suscribir oportunamente acta liquidación del Contrato y las modificaciones si las hubiera conjuntamente con el </w:t>
      </w:r>
      <w:r w:rsidR="00705F8A" w:rsidRPr="0091242C">
        <w:rPr>
          <w:rFonts w:ascii="Arial Narrow" w:hAnsi="Arial Narrow" w:cs="Arial"/>
          <w:sz w:val="24"/>
          <w:szCs w:val="24"/>
        </w:rPr>
        <w:t>supervisor de Apoyo y/o Interventor</w:t>
      </w:r>
      <w:r w:rsidR="00705F8A" w:rsidRPr="0091242C">
        <w:rPr>
          <w:rFonts w:ascii="Arial Narrow" w:eastAsia="Batang, 바탕" w:hAnsi="Arial Narrow" w:cs="Arial"/>
          <w:sz w:val="24"/>
          <w:szCs w:val="24"/>
        </w:rPr>
        <w:t xml:space="preserve"> del Contrato.</w:t>
      </w:r>
      <w:r w:rsidR="00705F8A" w:rsidRPr="0091242C">
        <w:rPr>
          <w:rFonts w:ascii="Arial Narrow" w:eastAsia="Batang, 바탕" w:hAnsi="Arial Narrow"/>
          <w:sz w:val="24"/>
          <w:szCs w:val="24"/>
        </w:rPr>
        <w:t xml:space="preserve"> 5. </w:t>
      </w:r>
      <w:r w:rsidR="00705F8A" w:rsidRPr="0091242C">
        <w:rPr>
          <w:rFonts w:ascii="Arial Narrow" w:hAnsi="Arial Narrow" w:cs="Arial"/>
          <w:sz w:val="24"/>
          <w:szCs w:val="24"/>
        </w:rPr>
        <w:t>Entregar al supervisor de Apoyo y/o Interventor, los documentos elaborados en cumplimiento de las obligaciones contractuales, así como los informes y archivos a su cargo, requeridos sobre las actividades realizadas durante la ejecución del mismo (Cuando aplique).</w:t>
      </w:r>
      <w:r w:rsidR="00705F8A" w:rsidRPr="0091242C">
        <w:rPr>
          <w:rFonts w:ascii="Arial Narrow" w:hAnsi="Arial Narrow"/>
          <w:sz w:val="24"/>
          <w:szCs w:val="24"/>
        </w:rPr>
        <w:t xml:space="preserve"> 6. </w:t>
      </w:r>
      <w:r w:rsidR="00705F8A" w:rsidRPr="0091242C">
        <w:rPr>
          <w:rFonts w:ascii="Arial Narrow" w:hAnsi="Arial Narrow" w:cs="Arial"/>
          <w:sz w:val="24"/>
          <w:szCs w:val="24"/>
        </w:rPr>
        <w:t>Constituir Garantía Única, gestionar las modificaciones cuando se produzcan adiciones, prórrogas o suspensiones del contrato y gestionar ante la aseguradora la actualización de las vigencias de los amparos cuando la entidad así lo requiera.</w:t>
      </w:r>
      <w:r w:rsidR="00705F8A" w:rsidRPr="0091242C">
        <w:rPr>
          <w:rFonts w:ascii="Arial Narrow" w:hAnsi="Arial Narrow"/>
          <w:sz w:val="24"/>
          <w:szCs w:val="24"/>
        </w:rPr>
        <w:t xml:space="preserve"> 7. </w:t>
      </w:r>
      <w:r w:rsidR="00705F8A" w:rsidRPr="0091242C">
        <w:rPr>
          <w:rFonts w:ascii="Arial Narrow" w:hAnsi="Arial Narrow" w:cs="Arial"/>
          <w:sz w:val="24"/>
          <w:szCs w:val="24"/>
        </w:rPr>
        <w:t>Acatar las instrucciones que durante el desarrollo del convenio le imparta el Fondo de Desarrollo Local de Santa Fe, por conducto del funcionario que ejercerá el apoyo a la supervisión.</w:t>
      </w:r>
      <w:r w:rsidR="00705F8A" w:rsidRPr="0091242C">
        <w:rPr>
          <w:rFonts w:ascii="Arial Narrow" w:hAnsi="Arial Narrow"/>
          <w:sz w:val="24"/>
          <w:szCs w:val="24"/>
        </w:rPr>
        <w:t xml:space="preserve"> 8. </w:t>
      </w:r>
      <w:r w:rsidR="00705F8A" w:rsidRPr="0091242C">
        <w:rPr>
          <w:rFonts w:ascii="Arial Narrow" w:hAnsi="Arial Narrow" w:cs="Arial"/>
          <w:sz w:val="24"/>
          <w:szCs w:val="24"/>
        </w:rPr>
        <w:t>Dar aplicación a los subsistemas que componen el Sistema Integrado de Gestión adoptados por la Secretaría Distrital de Gobierno.</w:t>
      </w:r>
      <w:r w:rsidR="00705F8A" w:rsidRPr="0091242C">
        <w:rPr>
          <w:rFonts w:ascii="Arial Narrow" w:hAnsi="Arial Narrow"/>
          <w:sz w:val="24"/>
          <w:szCs w:val="24"/>
        </w:rPr>
        <w:t xml:space="preserve"> 9. </w:t>
      </w:r>
      <w:r w:rsidR="00705F8A" w:rsidRPr="0091242C">
        <w:rPr>
          <w:rFonts w:ascii="Arial Narrow" w:hAnsi="Arial Narrow" w:cs="Arial"/>
          <w:sz w:val="24"/>
          <w:szCs w:val="24"/>
        </w:rPr>
        <w:t xml:space="preserve">Mantener estricta reserva y confidencialidad sobre la información que conozca por causa o con ocasión del contrato, así como, respetar la titularidad de los derechos de autor, en relación con los documentos, obras, creaciones que se desarrollen en ejecución del contrato. </w:t>
      </w:r>
      <w:r w:rsidR="00705F8A" w:rsidRPr="0091242C">
        <w:rPr>
          <w:rFonts w:ascii="Arial Narrow" w:hAnsi="Arial Narrow"/>
          <w:sz w:val="24"/>
          <w:szCs w:val="24"/>
        </w:rPr>
        <w:t xml:space="preserve">10. </w:t>
      </w:r>
      <w:r w:rsidR="00705F8A" w:rsidRPr="0091242C">
        <w:rPr>
          <w:rFonts w:ascii="Arial Narrow" w:hAnsi="Arial Narrow" w:cs="Arial"/>
          <w:sz w:val="24"/>
          <w:szCs w:val="24"/>
        </w:rPr>
        <w:t>Dar estricto cumplimiento al Ideario Ético del Distrito expedido por la Alcaldía Mayor de Bogotá D.C., así como a todas las normas que en materia de ética y valores expedida la Secretaria Distrital de Gobierno en la ejecución del contrato.</w:t>
      </w:r>
      <w:r w:rsidR="00705F8A" w:rsidRPr="0091242C">
        <w:rPr>
          <w:rFonts w:ascii="Arial Narrow" w:hAnsi="Arial Narrow"/>
          <w:sz w:val="24"/>
          <w:szCs w:val="24"/>
        </w:rPr>
        <w:t xml:space="preserve"> 11. </w:t>
      </w:r>
      <w:r w:rsidR="00705F8A" w:rsidRPr="0091242C">
        <w:rPr>
          <w:rFonts w:ascii="Arial Narrow" w:hAnsi="Arial Narrow" w:cs="Arial"/>
          <w:sz w:val="24"/>
          <w:szCs w:val="24"/>
        </w:rPr>
        <w:t>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w:t>
      </w:r>
      <w:r w:rsidR="00705F8A" w:rsidRPr="0091242C">
        <w:rPr>
          <w:rFonts w:ascii="Arial Narrow" w:hAnsi="Arial Narrow"/>
          <w:sz w:val="24"/>
          <w:szCs w:val="24"/>
        </w:rPr>
        <w:t xml:space="preserve"> 12. </w:t>
      </w:r>
      <w:r w:rsidR="00705F8A" w:rsidRPr="0091242C">
        <w:rPr>
          <w:rFonts w:ascii="Arial Narrow" w:hAnsi="Arial Narrow" w:cs="Arial"/>
          <w:sz w:val="24"/>
          <w:szCs w:val="24"/>
        </w:rPr>
        <w:t>Facilitar al supervisor de Apoyo y/o Interventor todas las evidencias que soporten el cumplimiento normativo ambiental y la aplicación de criterios ambientales, según lo establecido en la guía verde de contratación de la entidad y las fichas ambientales del manual de compras públicas del Ministerio de Ambiente y Desarrollo Sostenible.</w:t>
      </w:r>
      <w:r w:rsidR="00705F8A" w:rsidRPr="0091242C">
        <w:rPr>
          <w:rFonts w:ascii="Arial Narrow" w:hAnsi="Arial Narrow"/>
          <w:sz w:val="24"/>
          <w:szCs w:val="24"/>
        </w:rPr>
        <w:t xml:space="preserve"> 13. </w:t>
      </w:r>
      <w:r w:rsidR="00705F8A" w:rsidRPr="0091242C">
        <w:rPr>
          <w:rFonts w:ascii="Arial Narrow" w:hAnsi="Arial Narrow" w:cs="Arial"/>
          <w:sz w:val="24"/>
          <w:szCs w:val="24"/>
        </w:rPr>
        <w:t>Realizar el pago de los aportes al régimen de seguridad social, en proporción al valor mensual del contrato, y entregar copia de la planilla correspondiente al supervisor del contrato para cada pago.</w:t>
      </w:r>
      <w:r w:rsidR="00705F8A" w:rsidRPr="0091242C">
        <w:rPr>
          <w:rFonts w:ascii="Arial Narrow" w:hAnsi="Arial Narrow"/>
          <w:sz w:val="24"/>
          <w:szCs w:val="24"/>
        </w:rPr>
        <w:t xml:space="preserve"> 14. </w:t>
      </w:r>
      <w:r w:rsidR="00705F8A" w:rsidRPr="0091242C">
        <w:rPr>
          <w:rFonts w:ascii="Arial Narrow" w:hAnsi="Arial Narrow" w:cs="Arial"/>
          <w:b/>
          <w:sz w:val="24"/>
          <w:szCs w:val="24"/>
        </w:rPr>
        <w:t>Cuando se trate de personas jurídicas</w:t>
      </w:r>
      <w:r w:rsidR="00705F8A" w:rsidRPr="0091242C">
        <w:rPr>
          <w:rFonts w:ascii="Arial Narrow" w:hAnsi="Arial Narrow" w:cs="Arial"/>
          <w:sz w:val="24"/>
          <w:szCs w:val="24"/>
        </w:rPr>
        <w:t>.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r w:rsidR="00705F8A" w:rsidRPr="0091242C">
        <w:rPr>
          <w:rFonts w:ascii="Arial Narrow" w:hAnsi="Arial Narrow"/>
          <w:sz w:val="24"/>
          <w:szCs w:val="24"/>
        </w:rPr>
        <w:t xml:space="preserve"> 15. </w:t>
      </w:r>
      <w:r w:rsidR="00705F8A" w:rsidRPr="0091242C">
        <w:rPr>
          <w:rFonts w:ascii="Arial Narrow" w:eastAsia="Arial" w:hAnsi="Arial Narrow" w:cs="Arial"/>
          <w:b/>
          <w:sz w:val="24"/>
          <w:szCs w:val="24"/>
          <w:shd w:val="clear" w:color="auto" w:fill="FFFFFF"/>
        </w:rPr>
        <w:t>Cuando se trate de personas naturales</w:t>
      </w:r>
      <w:r w:rsidR="00705F8A" w:rsidRPr="0091242C">
        <w:rPr>
          <w:rFonts w:ascii="Arial Narrow" w:eastAsia="Arial" w:hAnsi="Arial Narrow"/>
          <w:sz w:val="24"/>
          <w:szCs w:val="24"/>
          <w:shd w:val="clear" w:color="auto" w:fill="FFFFFF"/>
        </w:rPr>
        <w:t>.</w:t>
      </w:r>
      <w:r w:rsidR="00705F8A" w:rsidRPr="0091242C">
        <w:rPr>
          <w:rFonts w:ascii="Arial Narrow" w:eastAsia="Arial" w:hAnsi="Arial Narrow" w:cs="Arial"/>
          <w:sz w:val="24"/>
          <w:szCs w:val="24"/>
          <w:shd w:val="clear" w:color="auto" w:fill="FFFFFF"/>
        </w:rPr>
        <w:t xml:space="preserve"> Realizar el pago de los aportes al régimen de seguridad social, en proporción al valor mensual del contrato, y entregar copia de la planilla correspondiente al supervisor del contrato para cada pago.</w:t>
      </w:r>
      <w:r w:rsidR="00705F8A" w:rsidRPr="0091242C">
        <w:rPr>
          <w:rFonts w:ascii="Arial Narrow" w:eastAsia="Arial" w:hAnsi="Arial Narrow"/>
          <w:sz w:val="24"/>
          <w:szCs w:val="24"/>
          <w:shd w:val="clear" w:color="auto" w:fill="FFFFFF"/>
        </w:rPr>
        <w:t xml:space="preserve"> 16. </w:t>
      </w:r>
      <w:r w:rsidR="00705F8A" w:rsidRPr="0091242C">
        <w:rPr>
          <w:rFonts w:ascii="Arial Narrow" w:eastAsia="Arial" w:hAnsi="Arial Narrow" w:cs="Arial"/>
          <w:sz w:val="24"/>
          <w:szCs w:val="24"/>
          <w:shd w:val="clear" w:color="auto" w:fill="FFFFFF"/>
        </w:rPr>
        <w:t xml:space="preserve">Vincular o contratar para la ejecución del contrato personas vulnerables, marginadas y/o excluidas de la dinámica productiva de la ciudad, de acuerdo a lo expuesto en la Directiva 001 del 31 de enero de 2011 </w:t>
      </w:r>
      <w:r w:rsidR="00705F8A" w:rsidRPr="0091242C">
        <w:rPr>
          <w:rFonts w:ascii="Arial Narrow" w:eastAsia="Arial" w:hAnsi="Arial Narrow" w:cs="Arial"/>
          <w:i/>
          <w:sz w:val="24"/>
          <w:szCs w:val="24"/>
          <w:shd w:val="clear" w:color="auto" w:fill="FFFFFF"/>
        </w:rPr>
        <w:t>“democratización de las oportunidades económicas en el Distrito capital y promoción de estrategias para la participación real y efectiva de las personas naturales vulnerables, marginadas y/o excluidas de la dinámica productiva de la ciudad”</w:t>
      </w:r>
      <w:r w:rsidR="007937CA" w:rsidRPr="0091242C">
        <w:rPr>
          <w:rFonts w:ascii="Arial Narrow" w:eastAsia="Arial" w:hAnsi="Arial Narrow"/>
          <w:sz w:val="24"/>
          <w:szCs w:val="24"/>
          <w:shd w:val="clear" w:color="auto" w:fill="FFFFFF"/>
        </w:rPr>
        <w:t xml:space="preserve">. </w:t>
      </w:r>
      <w:r w:rsidR="009A4EB6" w:rsidRPr="0091242C">
        <w:rPr>
          <w:rStyle w:val="WW8Num4z0"/>
          <w:rFonts w:ascii="Arial Narrow" w:hAnsi="Arial Narrow"/>
          <w:b/>
          <w:sz w:val="24"/>
          <w:szCs w:val="24"/>
        </w:rPr>
        <w:t>CLÁUSULA</w:t>
      </w:r>
      <w:r w:rsidR="00D758F3" w:rsidRPr="0091242C">
        <w:rPr>
          <w:rStyle w:val="WW8Num4z0"/>
          <w:rFonts w:ascii="Arial Narrow" w:hAnsi="Arial Narrow"/>
          <w:b/>
          <w:sz w:val="24"/>
          <w:szCs w:val="24"/>
        </w:rPr>
        <w:t xml:space="preserve"> </w:t>
      </w:r>
      <w:r w:rsidR="006E50F6" w:rsidRPr="0091242C">
        <w:rPr>
          <w:rStyle w:val="WW8Num4z0"/>
          <w:rFonts w:ascii="Arial Narrow" w:hAnsi="Arial Narrow"/>
          <w:b/>
          <w:sz w:val="24"/>
          <w:szCs w:val="24"/>
        </w:rPr>
        <w:t>SEGUNDA. -</w:t>
      </w:r>
      <w:r w:rsidR="009A4EB6" w:rsidRPr="0091242C">
        <w:rPr>
          <w:rStyle w:val="WW8Num4z0"/>
          <w:rFonts w:ascii="Arial Narrow" w:hAnsi="Arial Narrow"/>
          <w:b/>
          <w:sz w:val="24"/>
          <w:szCs w:val="24"/>
        </w:rPr>
        <w:t xml:space="preserve"> </w:t>
      </w:r>
      <w:r w:rsidR="006E50F6" w:rsidRPr="0091242C">
        <w:rPr>
          <w:rStyle w:val="WW8Num4z0"/>
          <w:rFonts w:ascii="Arial Narrow" w:hAnsi="Arial Narrow"/>
          <w:b/>
          <w:sz w:val="24"/>
          <w:szCs w:val="24"/>
        </w:rPr>
        <w:t>OBLIGACIONES ESPECÍFICAS</w:t>
      </w:r>
      <w:r w:rsidR="009A4EB6" w:rsidRPr="0091242C">
        <w:rPr>
          <w:rStyle w:val="WW8Num4z0"/>
          <w:rFonts w:ascii="Arial Narrow" w:hAnsi="Arial Narrow"/>
          <w:b/>
          <w:sz w:val="24"/>
          <w:szCs w:val="24"/>
        </w:rPr>
        <w:t>:</w:t>
      </w:r>
      <w:bookmarkStart w:id="0" w:name="_Hlk517117503"/>
      <w:r w:rsidR="007937CA" w:rsidRPr="0091242C">
        <w:rPr>
          <w:rStyle w:val="WW8Num4z0"/>
          <w:rFonts w:ascii="Arial Narrow" w:hAnsi="Arial Narrow"/>
          <w:sz w:val="24"/>
          <w:szCs w:val="24"/>
        </w:rPr>
        <w:t xml:space="preserve"> 1. </w:t>
      </w:r>
      <w:r w:rsidR="007937CA" w:rsidRPr="0091242C">
        <w:rPr>
          <w:rFonts w:ascii="Arial Narrow" w:eastAsia="Calibri" w:hAnsi="Arial Narrow" w:cs="Arial"/>
          <w:sz w:val="24"/>
          <w:szCs w:val="24"/>
          <w:shd w:val="clear" w:color="auto" w:fill="FFFFFF"/>
        </w:rPr>
        <w:t xml:space="preserve">Presentar el cronograma de actividades y la proyección físico- financiera ante el supervisor, en los términos y condiciones que le solicite la supervisión y/o el apoyo a la supervisión del contrato. En todo caso, el cronograma deberá contener como mínimo los tiempos de ejecución de las actividades y recursos dispuestos para cada una de ellas. </w:t>
      </w:r>
      <w:r w:rsidR="007937CA" w:rsidRPr="0091242C">
        <w:rPr>
          <w:rFonts w:ascii="Arial Narrow" w:eastAsia="Calibri" w:hAnsi="Arial Narrow"/>
          <w:sz w:val="24"/>
          <w:szCs w:val="24"/>
          <w:shd w:val="clear" w:color="auto" w:fill="FFFFFF"/>
        </w:rPr>
        <w:t xml:space="preserve">2. </w:t>
      </w:r>
      <w:r w:rsidR="007937CA" w:rsidRPr="0091242C">
        <w:rPr>
          <w:rFonts w:ascii="Arial Narrow" w:eastAsia="Calibri" w:hAnsi="Arial Narrow" w:cs="Arial"/>
          <w:sz w:val="24"/>
          <w:szCs w:val="24"/>
          <w:shd w:val="clear" w:color="auto" w:fill="FFFFFF"/>
        </w:rPr>
        <w:t xml:space="preserve">Participar y apoyar a la Alcaldía Local de Santa Fe, en todas las reuniones a las que éste lo convoque relacionadas con la ejecución del contrato. </w:t>
      </w:r>
      <w:r w:rsidR="007937CA" w:rsidRPr="0091242C">
        <w:rPr>
          <w:rFonts w:ascii="Arial Narrow" w:eastAsia="Calibri" w:hAnsi="Arial Narrow"/>
          <w:sz w:val="24"/>
          <w:szCs w:val="24"/>
          <w:shd w:val="clear" w:color="auto" w:fill="FFFFFF"/>
        </w:rPr>
        <w:t xml:space="preserve">3. </w:t>
      </w:r>
      <w:r w:rsidR="007937CA" w:rsidRPr="0091242C">
        <w:rPr>
          <w:rFonts w:ascii="Arial Narrow" w:eastAsia="Calibri" w:hAnsi="Arial Narrow" w:cs="Arial"/>
          <w:sz w:val="24"/>
          <w:szCs w:val="24"/>
          <w:shd w:val="clear" w:color="auto" w:fill="FFFFFF"/>
        </w:rPr>
        <w:t xml:space="preserve">Realizar la Presentación Pública del Proyecto, </w:t>
      </w:r>
      <w:r w:rsidR="007937CA" w:rsidRPr="0091242C">
        <w:rPr>
          <w:rFonts w:ascii="Arial Narrow" w:hAnsi="Arial Narrow" w:cs="Arial"/>
          <w:sz w:val="24"/>
          <w:szCs w:val="24"/>
          <w:shd w:val="clear" w:color="auto" w:fill="FFFFFF"/>
        </w:rPr>
        <w:t xml:space="preserve">de conformidad </w:t>
      </w:r>
      <w:r w:rsidR="007937CA" w:rsidRPr="0091242C">
        <w:rPr>
          <w:rFonts w:ascii="Arial Narrow" w:hAnsi="Arial Narrow" w:cs="Arial"/>
          <w:sz w:val="24"/>
          <w:szCs w:val="24"/>
          <w:shd w:val="clear" w:color="auto" w:fill="FFFFFF"/>
        </w:rPr>
        <w:lastRenderedPageBreak/>
        <w:t xml:space="preserve">con lo descrito en el Anexo técnico, </w:t>
      </w:r>
      <w:r w:rsidR="007937CA" w:rsidRPr="0091242C">
        <w:rPr>
          <w:rFonts w:ascii="Arial Narrow" w:eastAsia="Calibri" w:hAnsi="Arial Narrow" w:cs="Arial"/>
          <w:sz w:val="24"/>
          <w:szCs w:val="24"/>
          <w:shd w:val="clear" w:color="auto" w:fill="FFFFFF"/>
        </w:rPr>
        <w:t xml:space="preserve">en los términos y condiciones que le solicite la supervisión y/o el apoyo a la supervisión del contrato. </w:t>
      </w:r>
      <w:r w:rsidR="007937CA" w:rsidRPr="0091242C">
        <w:rPr>
          <w:rFonts w:ascii="Arial Narrow" w:eastAsia="Calibri" w:hAnsi="Arial Narrow"/>
          <w:sz w:val="24"/>
          <w:szCs w:val="24"/>
          <w:shd w:val="clear" w:color="auto" w:fill="FFFFFF"/>
        </w:rPr>
        <w:t xml:space="preserve">4. </w:t>
      </w:r>
      <w:r w:rsidR="007937CA" w:rsidRPr="0091242C">
        <w:rPr>
          <w:rFonts w:ascii="Arial Narrow" w:hAnsi="Arial Narrow" w:cs="Arial"/>
          <w:sz w:val="24"/>
          <w:szCs w:val="24"/>
          <w:shd w:val="clear" w:color="auto" w:fill="FFFFFF"/>
        </w:rPr>
        <w:t xml:space="preserve">Realizar </w:t>
      </w:r>
      <w:r w:rsidR="007937CA" w:rsidRPr="0091242C">
        <w:rPr>
          <w:rFonts w:ascii="Arial Narrow" w:eastAsia="Calibri" w:hAnsi="Arial Narrow" w:cs="Arial"/>
          <w:sz w:val="24"/>
          <w:szCs w:val="24"/>
          <w:shd w:val="clear" w:color="auto" w:fill="FFFFFF"/>
        </w:rPr>
        <w:t>el proceso de divulgación, convocatoria e inscripción del proyecto, en los términos y condiciones que le solicite la supervisión y/o el apoyo a la supervisión del contrato.</w:t>
      </w:r>
      <w:r w:rsidR="007937CA" w:rsidRPr="0091242C">
        <w:rPr>
          <w:rFonts w:ascii="Arial Narrow" w:eastAsia="Calibri" w:hAnsi="Arial Narrow"/>
          <w:sz w:val="24"/>
          <w:szCs w:val="24"/>
          <w:shd w:val="clear" w:color="auto" w:fill="FFFFFF"/>
        </w:rPr>
        <w:t xml:space="preserve"> 5. </w:t>
      </w:r>
      <w:r w:rsidR="007937CA" w:rsidRPr="0091242C">
        <w:rPr>
          <w:rFonts w:ascii="Arial Narrow" w:eastAsia="Calibri" w:hAnsi="Arial Narrow" w:cs="Arial"/>
          <w:sz w:val="24"/>
          <w:szCs w:val="24"/>
          <w:shd w:val="clear" w:color="auto" w:fill="FFFFFF"/>
        </w:rPr>
        <w:t xml:space="preserve">Contratar el personal para la realización de las actividades administrativas, pedagógicas y de apoyo logístico que requiere el proyecto, para la aprobación de la supervisión y/o apoyo a la supervisión. </w:t>
      </w:r>
      <w:r w:rsidR="007937CA" w:rsidRPr="0091242C">
        <w:rPr>
          <w:rFonts w:ascii="Arial Narrow" w:eastAsia="Calibri" w:hAnsi="Arial Narrow"/>
          <w:sz w:val="24"/>
          <w:szCs w:val="24"/>
          <w:shd w:val="clear" w:color="auto" w:fill="FFFFFF"/>
        </w:rPr>
        <w:t xml:space="preserve">6. </w:t>
      </w:r>
      <w:r w:rsidR="007937CA" w:rsidRPr="0091242C">
        <w:rPr>
          <w:rFonts w:ascii="Arial Narrow" w:eastAsia="Calibri" w:hAnsi="Arial Narrow" w:cs="Arial"/>
          <w:sz w:val="24"/>
          <w:szCs w:val="24"/>
          <w:shd w:val="clear" w:color="auto" w:fill="FFFFFF"/>
        </w:rPr>
        <w:t xml:space="preserve">Remitir a la Oficina de Prensa de la Alcaldía Local de Santa Fe la totalidad de las piezas de divulgación del proyecto para su respectiva aprobación y autorización de impresión, con un término que no supere los 5 días hábiles previos a la publicación respectiva. </w:t>
      </w:r>
      <w:r w:rsidR="007937CA" w:rsidRPr="0091242C">
        <w:rPr>
          <w:rFonts w:ascii="Arial Narrow" w:eastAsia="Calibri" w:hAnsi="Arial Narrow"/>
          <w:sz w:val="24"/>
          <w:szCs w:val="24"/>
          <w:shd w:val="clear" w:color="auto" w:fill="FFFFFF"/>
        </w:rPr>
        <w:t>7. E</w:t>
      </w:r>
      <w:r w:rsidR="007937CA" w:rsidRPr="0091242C">
        <w:rPr>
          <w:rFonts w:ascii="Arial Narrow" w:eastAsia="Calibri" w:hAnsi="Arial Narrow" w:cs="Arial"/>
          <w:sz w:val="24"/>
          <w:szCs w:val="24"/>
          <w:shd w:val="clear" w:color="auto" w:fill="FFFFFF"/>
        </w:rPr>
        <w:t xml:space="preserve">ntregar los bienes impresos y producto de diseño, compras y demás, de conformidad con las condiciones señaladas, en el almacén del Fondo de Desarrollo Local de Santa Fe, con ingreso y salida a almacén. </w:t>
      </w:r>
      <w:r w:rsidR="007937CA" w:rsidRPr="0091242C">
        <w:rPr>
          <w:rFonts w:ascii="Arial Narrow" w:eastAsia="Calibri" w:hAnsi="Arial Narrow"/>
          <w:sz w:val="24"/>
          <w:szCs w:val="24"/>
          <w:shd w:val="clear" w:color="auto" w:fill="FFFFFF"/>
        </w:rPr>
        <w:t xml:space="preserve">8. </w:t>
      </w:r>
      <w:r w:rsidR="007937CA" w:rsidRPr="0091242C">
        <w:rPr>
          <w:rFonts w:ascii="Arial Narrow" w:eastAsia="Calibri" w:hAnsi="Arial Narrow" w:cs="Arial"/>
          <w:sz w:val="24"/>
          <w:szCs w:val="24"/>
          <w:shd w:val="clear" w:color="auto" w:fill="FFFFFF"/>
        </w:rPr>
        <w:t>Realizar el proceso de inscripción de los beneficiarios posterior a la firma del acta de inicio, en los términos y condiciones que le solicite la supervisión y/o el apoyo a la supervisión del contrato.</w:t>
      </w:r>
      <w:r w:rsidR="007937CA" w:rsidRPr="0091242C">
        <w:rPr>
          <w:rFonts w:ascii="Arial Narrow" w:eastAsia="Calibri" w:hAnsi="Arial Narrow"/>
          <w:sz w:val="24"/>
          <w:szCs w:val="24"/>
          <w:shd w:val="clear" w:color="auto" w:fill="FFFFFF"/>
        </w:rPr>
        <w:t xml:space="preserve"> 9. </w:t>
      </w:r>
      <w:r w:rsidR="007937CA" w:rsidRPr="0091242C">
        <w:rPr>
          <w:rFonts w:ascii="Arial Narrow" w:eastAsia="Calibri" w:hAnsi="Arial Narrow" w:cs="Arial"/>
          <w:sz w:val="24"/>
          <w:szCs w:val="24"/>
          <w:shd w:val="clear" w:color="auto" w:fill="FFFFFF"/>
        </w:rPr>
        <w:t>Entregar de manera digital las bases de datos de beneficiaros y documentos requeridos para la inscripción.</w:t>
      </w:r>
      <w:r w:rsidR="007937CA" w:rsidRPr="0091242C">
        <w:rPr>
          <w:rFonts w:ascii="Arial Narrow" w:eastAsia="Calibri" w:hAnsi="Arial Narrow"/>
          <w:sz w:val="24"/>
          <w:szCs w:val="24"/>
          <w:shd w:val="clear" w:color="auto" w:fill="FFFFFF"/>
        </w:rPr>
        <w:t xml:space="preserve"> 10. </w:t>
      </w:r>
      <w:r w:rsidR="007937CA" w:rsidRPr="0091242C">
        <w:rPr>
          <w:rFonts w:ascii="Arial Narrow" w:eastAsia="Calibri" w:hAnsi="Arial Narrow" w:cs="Arial"/>
          <w:sz w:val="24"/>
          <w:szCs w:val="24"/>
          <w:shd w:val="clear" w:color="auto" w:fill="FFFFFF"/>
        </w:rPr>
        <w:t>Acatar las instrucciones que durante el desarrollo del contrato le imparta el Fondo de Desarrollo Local de Santa Fe, por conducto del personal que ejercerá el control en la ejecución.</w:t>
      </w:r>
      <w:r w:rsidR="007937CA" w:rsidRPr="0091242C">
        <w:rPr>
          <w:rFonts w:ascii="Arial Narrow" w:eastAsia="Calibri" w:hAnsi="Arial Narrow"/>
          <w:sz w:val="24"/>
          <w:szCs w:val="24"/>
          <w:shd w:val="clear" w:color="auto" w:fill="FFFFFF"/>
        </w:rPr>
        <w:t xml:space="preserve"> 11. </w:t>
      </w:r>
      <w:r w:rsidR="007937CA" w:rsidRPr="0091242C">
        <w:rPr>
          <w:rFonts w:ascii="Arial Narrow" w:eastAsia="Calibri" w:hAnsi="Arial Narrow" w:cs="Arial"/>
          <w:sz w:val="24"/>
          <w:szCs w:val="24"/>
          <w:shd w:val="clear" w:color="auto" w:fill="FFFFFF"/>
        </w:rPr>
        <w:t>Realizar las correspondientes convocatorias a las actividades del proyecto dejando constancia de las mismas.</w:t>
      </w:r>
      <w:r w:rsidR="007937CA" w:rsidRPr="0091242C">
        <w:rPr>
          <w:rFonts w:ascii="Arial Narrow" w:eastAsia="Calibri" w:hAnsi="Arial Narrow"/>
          <w:sz w:val="24"/>
          <w:szCs w:val="24"/>
          <w:shd w:val="clear" w:color="auto" w:fill="FFFFFF"/>
        </w:rPr>
        <w:t xml:space="preserve"> 12. </w:t>
      </w:r>
      <w:r w:rsidR="007937CA" w:rsidRPr="0091242C">
        <w:rPr>
          <w:rFonts w:ascii="Arial Narrow" w:eastAsia="Calibri" w:hAnsi="Arial Narrow" w:cs="Arial"/>
          <w:sz w:val="24"/>
          <w:szCs w:val="24"/>
          <w:shd w:val="clear" w:color="auto" w:fill="FFFFFF"/>
        </w:rPr>
        <w:t>Cumplir a cabalidad el contenido de la propuesta presentada por el contratista, en especial en lo referente a la ejecución financiera.</w:t>
      </w:r>
      <w:r w:rsidR="007937CA" w:rsidRPr="0091242C">
        <w:rPr>
          <w:rFonts w:ascii="Arial Narrow" w:eastAsia="Calibri" w:hAnsi="Arial Narrow"/>
          <w:sz w:val="24"/>
          <w:szCs w:val="24"/>
          <w:shd w:val="clear" w:color="auto" w:fill="FFFFFF"/>
        </w:rPr>
        <w:t xml:space="preserve"> 13. </w:t>
      </w:r>
      <w:r w:rsidR="007937CA" w:rsidRPr="0091242C">
        <w:rPr>
          <w:rFonts w:ascii="Arial Narrow" w:eastAsia="Calibri" w:hAnsi="Arial Narrow" w:cs="Arial"/>
          <w:sz w:val="24"/>
          <w:szCs w:val="24"/>
          <w:shd w:val="clear" w:color="auto" w:fill="FFFFFF"/>
        </w:rPr>
        <w:t>En caso de cualquier novedad o anomalía, reportar la situación de manera inmediata al supervisor del contrato.</w:t>
      </w:r>
      <w:r w:rsidR="007937CA" w:rsidRPr="0091242C">
        <w:rPr>
          <w:rFonts w:ascii="Arial Narrow" w:eastAsia="Calibri" w:hAnsi="Arial Narrow"/>
          <w:sz w:val="24"/>
          <w:szCs w:val="24"/>
          <w:shd w:val="clear" w:color="auto" w:fill="FFFFFF"/>
        </w:rPr>
        <w:t xml:space="preserve"> 14. </w:t>
      </w:r>
      <w:r w:rsidR="007937CA" w:rsidRPr="0091242C">
        <w:rPr>
          <w:rFonts w:ascii="Arial Narrow" w:eastAsia="Calibri" w:hAnsi="Arial Narrow" w:cs="Arial"/>
          <w:sz w:val="24"/>
          <w:szCs w:val="24"/>
          <w:shd w:val="clear" w:color="auto" w:fill="FFFFFF"/>
        </w:rPr>
        <w:t>Tramitar con debida antelación (Como mínimo con quince (15) días calendario) ante el supervisor cualquier suspensión, adición y/o prórroga del contrato.</w:t>
      </w:r>
      <w:r w:rsidR="007937CA" w:rsidRPr="0091242C">
        <w:rPr>
          <w:rFonts w:ascii="Arial Narrow" w:eastAsia="Calibri" w:hAnsi="Arial Narrow"/>
          <w:sz w:val="24"/>
          <w:szCs w:val="24"/>
          <w:shd w:val="clear" w:color="auto" w:fill="FFFFFF"/>
        </w:rPr>
        <w:t xml:space="preserve"> 15. </w:t>
      </w:r>
      <w:r w:rsidR="007937CA" w:rsidRPr="0091242C">
        <w:rPr>
          <w:rFonts w:ascii="Arial Narrow" w:eastAsia="Calibri" w:hAnsi="Arial Narrow" w:cs="Arial"/>
          <w:sz w:val="24"/>
          <w:szCs w:val="24"/>
          <w:shd w:val="clear" w:color="auto" w:fill="FFFFFF"/>
        </w:rPr>
        <w:t xml:space="preserve">Presentar un informe mensual tanto de la ejecución física como financiera, </w:t>
      </w:r>
      <w:r w:rsidR="007937CA" w:rsidRPr="0091242C">
        <w:rPr>
          <w:rFonts w:ascii="Arial Narrow" w:hAnsi="Arial Narrow" w:cs="Arial"/>
          <w:sz w:val="24"/>
          <w:szCs w:val="24"/>
          <w:shd w:val="clear" w:color="auto" w:fill="FFFFFF"/>
        </w:rPr>
        <w:t>que dé cuenta de la realización de las</w:t>
      </w:r>
      <w:r w:rsidR="007937CA" w:rsidRPr="0091242C">
        <w:rPr>
          <w:rFonts w:ascii="Arial Narrow" w:eastAsia="Calibri" w:hAnsi="Arial Narrow" w:cs="Arial"/>
          <w:sz w:val="24"/>
          <w:szCs w:val="24"/>
          <w:shd w:val="clear" w:color="auto" w:fill="FFFFFF"/>
        </w:rPr>
        <w:t xml:space="preserve"> actividades, </w:t>
      </w:r>
      <w:r w:rsidR="007937CA" w:rsidRPr="0091242C">
        <w:rPr>
          <w:rFonts w:ascii="Arial Narrow" w:hAnsi="Arial Narrow" w:cs="Arial"/>
          <w:sz w:val="24"/>
          <w:szCs w:val="24"/>
          <w:shd w:val="clear" w:color="auto" w:fill="FFFFFF"/>
        </w:rPr>
        <w:t>logros y dificultades en la ejecución del proyecto,</w:t>
      </w:r>
      <w:r w:rsidR="007937CA" w:rsidRPr="0091242C">
        <w:rPr>
          <w:rFonts w:ascii="Arial Narrow" w:eastAsia="Calibri" w:hAnsi="Arial Narrow" w:cs="Arial"/>
          <w:sz w:val="24"/>
          <w:szCs w:val="24"/>
          <w:shd w:val="clear" w:color="auto" w:fill="FFFFFF"/>
        </w:rPr>
        <w:t xml:space="preserve"> acompañado de los soportes correspondientes, la entrega de productos de acuerdo a lo ofrecido en la propuesta, al cronograma y al desarrollo de la ejecución del proyecto. </w:t>
      </w:r>
      <w:r w:rsidR="007937CA" w:rsidRPr="0091242C">
        <w:rPr>
          <w:rFonts w:ascii="Arial Narrow" w:eastAsia="Calibri" w:hAnsi="Arial Narrow"/>
          <w:sz w:val="24"/>
          <w:szCs w:val="24"/>
          <w:shd w:val="clear" w:color="auto" w:fill="FFFFFF"/>
        </w:rPr>
        <w:t xml:space="preserve">16. </w:t>
      </w:r>
      <w:r w:rsidR="007937CA" w:rsidRPr="0091242C">
        <w:rPr>
          <w:rFonts w:ascii="Arial Narrow" w:eastAsia="Calibri" w:hAnsi="Arial Narrow" w:cs="Arial"/>
          <w:sz w:val="24"/>
          <w:szCs w:val="24"/>
          <w:shd w:val="clear" w:color="auto" w:fill="FFFFFF"/>
        </w:rPr>
        <w:t xml:space="preserve">Presentar un informe final de </w:t>
      </w:r>
      <w:r w:rsidR="007937CA" w:rsidRPr="0091242C">
        <w:rPr>
          <w:rFonts w:ascii="Arial Narrow" w:hAnsi="Arial Narrow" w:cs="Arial"/>
          <w:sz w:val="24"/>
          <w:szCs w:val="24"/>
          <w:shd w:val="clear" w:color="auto" w:fill="FFFFFF"/>
        </w:rPr>
        <w:t>la ejecución del proyecto, tanto</w:t>
      </w:r>
      <w:r w:rsidR="007937CA" w:rsidRPr="0091242C">
        <w:rPr>
          <w:rFonts w:ascii="Arial Narrow" w:eastAsia="Calibri" w:hAnsi="Arial Narrow" w:cs="Arial"/>
          <w:sz w:val="24"/>
          <w:szCs w:val="24"/>
          <w:shd w:val="clear" w:color="auto" w:fill="FFFFFF"/>
        </w:rPr>
        <w:t xml:space="preserve"> física como financiera, </w:t>
      </w:r>
      <w:r w:rsidR="007937CA" w:rsidRPr="0091242C">
        <w:rPr>
          <w:rFonts w:ascii="Arial Narrow" w:hAnsi="Arial Narrow" w:cs="Arial"/>
          <w:sz w:val="24"/>
          <w:szCs w:val="24"/>
          <w:shd w:val="clear" w:color="auto" w:fill="FFFFFF"/>
        </w:rPr>
        <w:t>que incluya las temáticas, objetivo, metodología, resultados obtenidos en el desarrollo de las actividades del proyecto y deberá incluir un capítulo que tenga recomendaciones y conclusiones. Debe incluir</w:t>
      </w:r>
      <w:r w:rsidR="007937CA" w:rsidRPr="0091242C">
        <w:rPr>
          <w:rFonts w:ascii="Arial Narrow" w:eastAsia="Calibri" w:hAnsi="Arial Narrow" w:cs="Arial"/>
          <w:sz w:val="24"/>
          <w:szCs w:val="24"/>
          <w:shd w:val="clear" w:color="auto" w:fill="FFFFFF"/>
        </w:rPr>
        <w:t xml:space="preserve"> los soportes correspondientes.</w:t>
      </w:r>
      <w:r w:rsidR="007937CA" w:rsidRPr="0091242C">
        <w:rPr>
          <w:rFonts w:ascii="Arial Narrow" w:eastAsia="Calibri" w:hAnsi="Arial Narrow"/>
          <w:sz w:val="24"/>
          <w:szCs w:val="24"/>
          <w:shd w:val="clear" w:color="auto" w:fill="FFFFFF"/>
        </w:rPr>
        <w:t xml:space="preserve"> 17. </w:t>
      </w:r>
      <w:r w:rsidR="007937CA" w:rsidRPr="0091242C">
        <w:rPr>
          <w:rFonts w:ascii="Arial Narrow" w:eastAsia="Calibri" w:hAnsi="Arial Narrow" w:cs="Arial"/>
          <w:sz w:val="24"/>
          <w:szCs w:val="24"/>
          <w:shd w:val="clear" w:color="auto" w:fill="FFFFFF"/>
        </w:rPr>
        <w:t xml:space="preserve">Incluir, en los </w:t>
      </w:r>
      <w:r w:rsidR="007937CA" w:rsidRPr="0091242C">
        <w:rPr>
          <w:rFonts w:ascii="Arial Narrow" w:hAnsi="Arial Narrow" w:cs="Arial"/>
          <w:sz w:val="24"/>
          <w:szCs w:val="24"/>
          <w:shd w:val="clear" w:color="auto" w:fill="FFFFFF"/>
        </w:rPr>
        <w:t>soportes y anexos de los informes; planillas de asistencia, planillas de recibo de materiales y suministros, documento memoria que registre el desarrollo del proyecto, informe financiero de avance e informe financiero final con sus soportes.</w:t>
      </w:r>
      <w:r w:rsidR="007937CA" w:rsidRPr="0091242C">
        <w:rPr>
          <w:rFonts w:ascii="Arial Narrow" w:hAnsi="Arial Narrow"/>
          <w:sz w:val="24"/>
          <w:szCs w:val="24"/>
          <w:shd w:val="clear" w:color="auto" w:fill="FFFFFF"/>
        </w:rPr>
        <w:t xml:space="preserve"> 18. </w:t>
      </w:r>
      <w:r w:rsidR="007937CA" w:rsidRPr="0091242C">
        <w:rPr>
          <w:rFonts w:ascii="Arial Narrow" w:eastAsia="Calibri" w:hAnsi="Arial Narrow" w:cs="Arial"/>
          <w:sz w:val="24"/>
          <w:szCs w:val="24"/>
          <w:shd w:val="clear" w:color="auto" w:fill="FFFFFF"/>
        </w:rPr>
        <w:t xml:space="preserve">Facilitar la información técnica y financiera de la ejecución de recursos con cargo al presente proyecto con soportes legalmente válidos, tanto en los informes como en las oportunidades que lo requiera el Fondo de Desarrollo Local de Santa Fe. </w:t>
      </w:r>
      <w:r w:rsidR="007937CA" w:rsidRPr="0091242C">
        <w:rPr>
          <w:rFonts w:ascii="Arial Narrow" w:eastAsia="Calibri" w:hAnsi="Arial Narrow"/>
          <w:sz w:val="24"/>
          <w:szCs w:val="24"/>
          <w:shd w:val="clear" w:color="auto" w:fill="FFFFFF"/>
        </w:rPr>
        <w:t>19. F</w:t>
      </w:r>
      <w:r w:rsidR="007937CA" w:rsidRPr="0091242C">
        <w:rPr>
          <w:rFonts w:ascii="Arial Narrow" w:eastAsia="Calibri" w:hAnsi="Arial Narrow" w:cs="Arial"/>
          <w:sz w:val="24"/>
          <w:szCs w:val="24"/>
          <w:shd w:val="clear" w:color="auto" w:fill="FFFFFF"/>
        </w:rPr>
        <w:t>acilitar al supervisor del contrato el acceso a la información, documentación, soportes contables con ocasión de la ejecución del proyecto, instalaciones y equipos inherentes a la ejecución del proyecto.</w:t>
      </w:r>
      <w:r w:rsidR="007937CA" w:rsidRPr="0091242C">
        <w:rPr>
          <w:rFonts w:ascii="Arial Narrow" w:eastAsia="Calibri" w:hAnsi="Arial Narrow"/>
          <w:sz w:val="24"/>
          <w:szCs w:val="24"/>
          <w:shd w:val="clear" w:color="auto" w:fill="FFFFFF"/>
        </w:rPr>
        <w:t xml:space="preserve"> 20. </w:t>
      </w:r>
      <w:r w:rsidR="007937CA" w:rsidRPr="0091242C">
        <w:rPr>
          <w:rFonts w:ascii="Arial Narrow" w:eastAsia="Calibri" w:hAnsi="Arial Narrow" w:cs="Arial"/>
          <w:sz w:val="24"/>
          <w:szCs w:val="24"/>
          <w:shd w:val="clear" w:color="auto" w:fill="FFFFFF"/>
        </w:rPr>
        <w:t xml:space="preserve">Entregar al supervisor y/o apoyo a la supervisión, los informes que se soliciten sobre cualquier aspecto y/o resultados obtenidos cuando así se requiera. </w:t>
      </w:r>
      <w:r w:rsidR="007937CA" w:rsidRPr="0091242C">
        <w:rPr>
          <w:rFonts w:ascii="Arial Narrow" w:eastAsia="Calibri" w:hAnsi="Arial Narrow"/>
          <w:sz w:val="24"/>
          <w:szCs w:val="24"/>
          <w:shd w:val="clear" w:color="auto" w:fill="FFFFFF"/>
        </w:rPr>
        <w:t xml:space="preserve">21. </w:t>
      </w:r>
      <w:r w:rsidR="007937CA" w:rsidRPr="0091242C">
        <w:rPr>
          <w:rFonts w:ascii="Arial Narrow" w:eastAsia="Calibri" w:hAnsi="Arial Narrow" w:cs="Arial"/>
          <w:sz w:val="24"/>
          <w:szCs w:val="24"/>
          <w:shd w:val="clear" w:color="auto" w:fill="FFFFFF"/>
        </w:rPr>
        <w:t>Presentar un informe a la supervisión y/o apoyo a la supervisión dentro de los ocho (08) días calendario posteriores a la firma del acta de inicio del contrato; que indique los parques, centros recreativos y escenarios en general donde se realizarán las actividades objeto del contrato.</w:t>
      </w:r>
      <w:r w:rsidR="007937CA" w:rsidRPr="0091242C">
        <w:rPr>
          <w:rFonts w:ascii="Arial Narrow" w:eastAsia="Calibri" w:hAnsi="Arial Narrow"/>
          <w:sz w:val="24"/>
          <w:szCs w:val="24"/>
          <w:shd w:val="clear" w:color="auto" w:fill="FFFFFF"/>
        </w:rPr>
        <w:t xml:space="preserve"> 22. </w:t>
      </w:r>
      <w:r w:rsidR="007937CA" w:rsidRPr="0091242C">
        <w:rPr>
          <w:rFonts w:ascii="Arial Narrow" w:hAnsi="Arial Narrow" w:cs="Arial"/>
          <w:sz w:val="24"/>
          <w:szCs w:val="24"/>
          <w:shd w:val="clear" w:color="auto" w:fill="FFFFFF"/>
        </w:rPr>
        <w:t>Garantizar la socialización del proyecto ante la junta administradora local y al Alcalde Local y demás autoridades locales, organizaciones comunitarias, Juntas de Acción Comunal y comunidad en general.</w:t>
      </w:r>
      <w:r w:rsidR="007937CA" w:rsidRPr="0091242C">
        <w:rPr>
          <w:rFonts w:ascii="Arial Narrow" w:hAnsi="Arial Narrow"/>
          <w:sz w:val="24"/>
          <w:szCs w:val="24"/>
          <w:shd w:val="clear" w:color="auto" w:fill="FFFFFF"/>
        </w:rPr>
        <w:t xml:space="preserve"> 23. </w:t>
      </w:r>
      <w:r w:rsidR="007937CA" w:rsidRPr="0091242C">
        <w:rPr>
          <w:rFonts w:ascii="Arial Narrow" w:hAnsi="Arial Narrow" w:cs="Arial"/>
          <w:sz w:val="24"/>
          <w:szCs w:val="24"/>
          <w:shd w:val="clear" w:color="auto" w:fill="FFFFFF"/>
        </w:rPr>
        <w:t xml:space="preserve">Presentar cronograma de actividades para participantes al inicio del contrato al supervisor del mismo. </w:t>
      </w:r>
      <w:r w:rsidR="007937CA" w:rsidRPr="0091242C">
        <w:rPr>
          <w:rFonts w:ascii="Arial Narrow" w:hAnsi="Arial Narrow"/>
          <w:sz w:val="24"/>
          <w:szCs w:val="24"/>
          <w:shd w:val="clear" w:color="auto" w:fill="FFFFFF"/>
        </w:rPr>
        <w:t xml:space="preserve">24. </w:t>
      </w:r>
      <w:r w:rsidR="007937CA" w:rsidRPr="0091242C">
        <w:rPr>
          <w:rFonts w:ascii="Arial Narrow" w:hAnsi="Arial Narrow" w:cs="Arial"/>
          <w:sz w:val="24"/>
          <w:szCs w:val="24"/>
          <w:shd w:val="clear" w:color="auto" w:fill="FFFFFF"/>
        </w:rPr>
        <w:t>Verificar que cada beneficia</w:t>
      </w:r>
      <w:r w:rsidR="007937CA" w:rsidRPr="0091242C">
        <w:rPr>
          <w:rFonts w:ascii="Arial Narrow" w:hAnsi="Arial Narrow" w:cs="Arial"/>
          <w:sz w:val="24"/>
          <w:szCs w:val="24"/>
          <w:shd w:val="clear" w:color="auto" w:fill="FFFFFF"/>
        </w:rPr>
        <w:lastRenderedPageBreak/>
        <w:t xml:space="preserve">rio reciba su refrigerio y cada uno de los suministros contemplados bajo este proyecto. (se aplica el procedimiento establecido por el almacén de la ALSF), para ello deberá entregar un soporte del mismo (planillas de entrega, registros fotográficos y/o de video). </w:t>
      </w:r>
      <w:r w:rsidR="007937CA" w:rsidRPr="0091242C">
        <w:rPr>
          <w:rFonts w:ascii="Arial Narrow" w:hAnsi="Arial Narrow"/>
          <w:sz w:val="24"/>
          <w:szCs w:val="24"/>
          <w:shd w:val="clear" w:color="auto" w:fill="FFFFFF"/>
        </w:rPr>
        <w:t xml:space="preserve">25. </w:t>
      </w:r>
      <w:r w:rsidR="007937CA" w:rsidRPr="0091242C">
        <w:rPr>
          <w:rFonts w:ascii="Arial Narrow" w:hAnsi="Arial Narrow" w:cs="Arial"/>
          <w:sz w:val="24"/>
          <w:szCs w:val="24"/>
          <w:shd w:val="clear" w:color="auto" w:fill="FFFFFF"/>
        </w:rPr>
        <w:t>Adelantar el control de los listados de asistencia de cada uno de los grupos que se conformen en torno a las vacaciones recreativas</w:t>
      </w:r>
      <w:r w:rsidR="007937CA" w:rsidRPr="0091242C">
        <w:rPr>
          <w:rFonts w:ascii="Arial Narrow" w:hAnsi="Arial Narrow"/>
          <w:sz w:val="24"/>
          <w:szCs w:val="24"/>
          <w:shd w:val="clear" w:color="auto" w:fill="FFFFFF"/>
        </w:rPr>
        <w:t xml:space="preserve">. 26. </w:t>
      </w:r>
      <w:r w:rsidR="007937CA" w:rsidRPr="0091242C">
        <w:rPr>
          <w:rFonts w:ascii="Arial Narrow" w:hAnsi="Arial Narrow" w:cs="Arial"/>
          <w:sz w:val="24"/>
          <w:szCs w:val="24"/>
          <w:shd w:val="clear" w:color="auto" w:fill="FFFFFF"/>
        </w:rPr>
        <w:t>Informar sobre cualquier eventualidad, siniestro, o situación generada en desarrollo de cada una de las jornadas.</w:t>
      </w:r>
      <w:r w:rsidR="007937CA" w:rsidRPr="0091242C">
        <w:rPr>
          <w:rFonts w:ascii="Arial Narrow" w:hAnsi="Arial Narrow"/>
          <w:sz w:val="24"/>
          <w:szCs w:val="24"/>
          <w:shd w:val="clear" w:color="auto" w:fill="FFFFFF"/>
        </w:rPr>
        <w:t xml:space="preserve"> 27. </w:t>
      </w:r>
      <w:r w:rsidR="007937CA" w:rsidRPr="0091242C">
        <w:rPr>
          <w:rFonts w:ascii="Arial Narrow" w:hAnsi="Arial Narrow" w:cs="Arial"/>
          <w:sz w:val="24"/>
          <w:szCs w:val="24"/>
          <w:shd w:val="clear" w:color="auto" w:fill="FFFFFF"/>
        </w:rPr>
        <w:t xml:space="preserve">Garantizar el ingreso de cada beneficiario, a cada una de las actividades correspondientes. </w:t>
      </w:r>
      <w:r w:rsidR="007937CA" w:rsidRPr="0091242C">
        <w:rPr>
          <w:rFonts w:ascii="Arial Narrow" w:hAnsi="Arial Narrow"/>
          <w:sz w:val="24"/>
          <w:szCs w:val="24"/>
          <w:shd w:val="clear" w:color="auto" w:fill="FFFFFF"/>
        </w:rPr>
        <w:t xml:space="preserve">28. </w:t>
      </w:r>
      <w:r w:rsidR="007937CA" w:rsidRPr="0091242C">
        <w:rPr>
          <w:rFonts w:ascii="Arial Narrow" w:hAnsi="Arial Narrow" w:cs="Arial"/>
          <w:sz w:val="24"/>
          <w:szCs w:val="24"/>
          <w:shd w:val="clear" w:color="auto" w:fill="FFFFFF"/>
        </w:rPr>
        <w:t xml:space="preserve">Garantizar el transporte adecuado para cada actividad. Este deberá incluir las pólizas que la legislación Colombiana exige y deberán estar vigentes. El transporte debe contar con revisión tecno mecánica vigente, licencia del conductor paz y salvo por concepto de multas, de conformidad con el anexo técnico. </w:t>
      </w:r>
      <w:r w:rsidR="007937CA" w:rsidRPr="0091242C">
        <w:rPr>
          <w:rFonts w:ascii="Arial Narrow" w:hAnsi="Arial Narrow"/>
          <w:sz w:val="24"/>
          <w:szCs w:val="24"/>
          <w:shd w:val="clear" w:color="auto" w:fill="FFFFFF"/>
        </w:rPr>
        <w:t>29. V</w:t>
      </w:r>
      <w:r w:rsidR="007937CA" w:rsidRPr="0091242C">
        <w:rPr>
          <w:rFonts w:ascii="Arial Narrow" w:hAnsi="Arial Narrow" w:cs="Arial"/>
          <w:sz w:val="24"/>
          <w:szCs w:val="24"/>
          <w:shd w:val="clear" w:color="auto" w:fill="FFFFFF"/>
        </w:rPr>
        <w:t xml:space="preserve">erificar que el personal de promotores o recreadores, cuente con un sistema de comunicación simultáneo que permita coordinar de forma permanente cualquier eventualidad que se presente en el desarrollo de las actividades. </w:t>
      </w:r>
      <w:r w:rsidR="000D7714" w:rsidRPr="0091242C">
        <w:rPr>
          <w:rFonts w:ascii="Arial Narrow" w:hAnsi="Arial Narrow"/>
          <w:sz w:val="24"/>
          <w:szCs w:val="24"/>
          <w:shd w:val="clear" w:color="auto" w:fill="FFFFFF"/>
        </w:rPr>
        <w:t xml:space="preserve"> </w:t>
      </w:r>
      <w:r w:rsidR="00E6218B" w:rsidRPr="0091242C">
        <w:rPr>
          <w:rFonts w:ascii="Arial Narrow" w:eastAsia="Arial" w:hAnsi="Arial Narrow" w:cs="Arial"/>
          <w:sz w:val="24"/>
          <w:szCs w:val="24"/>
        </w:rPr>
        <w:t xml:space="preserve"> </w:t>
      </w:r>
      <w:bookmarkEnd w:id="0"/>
      <w:r w:rsidR="00096E10" w:rsidRPr="0091242C">
        <w:rPr>
          <w:rFonts w:ascii="Arial Narrow" w:eastAsia="Arial" w:hAnsi="Arial Narrow" w:cs="Arial"/>
          <w:b/>
          <w:bCs/>
          <w:sz w:val="24"/>
          <w:szCs w:val="24"/>
        </w:rPr>
        <w:t>CL</w:t>
      </w:r>
      <w:r w:rsidR="00685549" w:rsidRPr="0091242C">
        <w:rPr>
          <w:rFonts w:ascii="Arial Narrow" w:eastAsia="Arial" w:hAnsi="Arial Narrow" w:cs="Arial"/>
          <w:b/>
          <w:bCs/>
          <w:sz w:val="24"/>
          <w:szCs w:val="24"/>
        </w:rPr>
        <w:t>ÁUSULA TERCERA</w:t>
      </w:r>
      <w:r w:rsidR="00685549" w:rsidRPr="0091242C">
        <w:rPr>
          <w:rFonts w:ascii="Arial Narrow" w:eastAsia="Arial" w:hAnsi="Arial Narrow" w:cs="Arial"/>
          <w:sz w:val="24"/>
          <w:szCs w:val="24"/>
        </w:rPr>
        <w:t>-</w:t>
      </w:r>
      <w:r w:rsidR="00685549" w:rsidRPr="0091242C">
        <w:rPr>
          <w:rStyle w:val="Fuentedeprrafopredeter1"/>
          <w:rFonts w:ascii="Arial Narrow" w:hAnsi="Arial Narrow"/>
          <w:b/>
          <w:sz w:val="24"/>
          <w:szCs w:val="24"/>
        </w:rPr>
        <w:t xml:space="preserve"> </w:t>
      </w:r>
      <w:r w:rsidR="00685549" w:rsidRPr="0091242C">
        <w:rPr>
          <w:rFonts w:ascii="Arial Narrow" w:hAnsi="Arial Narrow"/>
          <w:b/>
          <w:sz w:val="24"/>
          <w:szCs w:val="24"/>
          <w:shd w:val="clear" w:color="auto" w:fill="FFFFFF"/>
        </w:rPr>
        <w:t>OBLIGACIONES DEL FONDO DE DESARROLLO LOCAL</w:t>
      </w:r>
      <w:r w:rsidR="00685549" w:rsidRPr="0091242C">
        <w:rPr>
          <w:rStyle w:val="Fuentedeprrafopredeter1"/>
          <w:rFonts w:ascii="Arial Narrow" w:hAnsi="Arial Narrow"/>
          <w:sz w:val="24"/>
          <w:szCs w:val="24"/>
        </w:rPr>
        <w:t xml:space="preserve">: </w:t>
      </w:r>
      <w:r w:rsidR="0091242C">
        <w:rPr>
          <w:rStyle w:val="Fuentedeprrafopredeter1"/>
          <w:rFonts w:ascii="Arial Narrow" w:hAnsi="Arial Narrow"/>
          <w:sz w:val="24"/>
          <w:szCs w:val="24"/>
        </w:rPr>
        <w:t xml:space="preserve">1. </w:t>
      </w:r>
      <w:r w:rsidR="000D7714" w:rsidRPr="0091242C">
        <w:rPr>
          <w:rFonts w:ascii="Arial Narrow" w:hAnsi="Arial Narrow" w:cs="Arial"/>
          <w:sz w:val="24"/>
          <w:szCs w:val="24"/>
        </w:rPr>
        <w:t>Designar un Apoyo a la Supervisión para la vigilancia y control de la ejecución del objeto contratado.</w:t>
      </w:r>
      <w:r w:rsidR="0091242C">
        <w:rPr>
          <w:rFonts w:ascii="Arial Narrow" w:hAnsi="Arial Narrow" w:cs="Arial"/>
          <w:sz w:val="24"/>
          <w:szCs w:val="24"/>
        </w:rPr>
        <w:t xml:space="preserve"> 2. </w:t>
      </w:r>
      <w:r w:rsidR="000D7714" w:rsidRPr="0091242C">
        <w:rPr>
          <w:rFonts w:ascii="Arial Narrow" w:hAnsi="Arial Narrow" w:cs="Arial"/>
          <w:sz w:val="24"/>
          <w:szCs w:val="24"/>
        </w:rPr>
        <w:t>Suministrar oportunamente la información y herramientas que se requiera para el cumplimiento de las obligaciones contractuales.</w:t>
      </w:r>
      <w:r w:rsidR="0091242C">
        <w:rPr>
          <w:rFonts w:ascii="Arial Narrow" w:hAnsi="Arial Narrow" w:cs="Arial"/>
          <w:sz w:val="24"/>
          <w:szCs w:val="24"/>
        </w:rPr>
        <w:t xml:space="preserve"> 3. </w:t>
      </w:r>
      <w:r w:rsidR="000D7714" w:rsidRPr="0091242C">
        <w:rPr>
          <w:rFonts w:ascii="Arial Narrow" w:hAnsi="Arial Narrow" w:cs="Arial"/>
          <w:sz w:val="24"/>
          <w:szCs w:val="24"/>
        </w:rPr>
        <w:t xml:space="preserve">Pagar el valor del contrato en las condiciones pactadas. </w:t>
      </w:r>
      <w:r w:rsidR="0091242C">
        <w:rPr>
          <w:rFonts w:ascii="Arial Narrow" w:hAnsi="Arial Narrow" w:cs="Arial"/>
          <w:sz w:val="24"/>
          <w:szCs w:val="24"/>
        </w:rPr>
        <w:t xml:space="preserve">4. </w:t>
      </w:r>
      <w:r w:rsidR="000D7714" w:rsidRPr="0091242C">
        <w:rPr>
          <w:rFonts w:ascii="Arial Narrow" w:hAnsi="Arial Narrow" w:cs="Arial"/>
          <w:sz w:val="24"/>
          <w:szCs w:val="24"/>
        </w:rPr>
        <w:t>Verificar que el contratista realice el pago de aportes al sistema de seguridad social integral, parafiscales, ICBF, SENA y cajas de compensación familiar (cuando a ello haya lugar), en las condiciones establecidas por la normatividad vigente.</w:t>
      </w:r>
      <w:r w:rsidR="0091242C">
        <w:rPr>
          <w:rFonts w:ascii="Arial Narrow" w:hAnsi="Arial Narrow" w:cs="Arial"/>
          <w:sz w:val="24"/>
          <w:szCs w:val="24"/>
        </w:rPr>
        <w:t xml:space="preserve"> 5. </w:t>
      </w:r>
      <w:r w:rsidR="000D7714" w:rsidRPr="0091242C">
        <w:rPr>
          <w:rFonts w:ascii="Arial Narrow" w:hAnsi="Arial Narrow" w:cs="Arial"/>
          <w:sz w:val="24"/>
          <w:szCs w:val="24"/>
        </w:rPr>
        <w:t xml:space="preserve">Verificar a través del supervisor de Apoyo y/o Interventor del contrato, que el contratista de cumplimiento a las condiciones establecidas en la Directiva 01 de 2011 relacionada con la inclusión económica de las personas vulnerables, marginadas y/o excluidas de la dinámica productiva de la ciudad (cuando haya lugar). </w:t>
      </w:r>
      <w:r w:rsidR="0091242C">
        <w:rPr>
          <w:rFonts w:ascii="Arial Narrow" w:hAnsi="Arial Narrow" w:cs="Arial"/>
          <w:sz w:val="24"/>
          <w:szCs w:val="24"/>
        </w:rPr>
        <w:t xml:space="preserve">6. </w:t>
      </w:r>
      <w:r w:rsidR="000D7714" w:rsidRPr="0091242C">
        <w:rPr>
          <w:rFonts w:ascii="Arial Narrow" w:hAnsi="Arial Narrow" w:cs="Arial"/>
          <w:sz w:val="24"/>
          <w:szCs w:val="24"/>
        </w:rPr>
        <w:t>Verificar a través del supervisor de Apoyo y/o Interventor del contrato, que el contratista de cumplimiento a los criterios ambientales establecidos en la guía verde de contratación y demás criterios ambientales contemplados en las especificaciones.</w:t>
      </w:r>
      <w:r w:rsidR="0091242C">
        <w:rPr>
          <w:rFonts w:ascii="Arial Narrow" w:hAnsi="Arial Narrow" w:cs="Arial"/>
          <w:sz w:val="24"/>
          <w:szCs w:val="24"/>
        </w:rPr>
        <w:t xml:space="preserve"> 7. </w:t>
      </w:r>
      <w:r w:rsidR="000D7714" w:rsidRPr="0091242C">
        <w:rPr>
          <w:rFonts w:ascii="Arial Narrow" w:hAnsi="Arial Narrow" w:cs="Arial"/>
          <w:sz w:val="24"/>
          <w:szCs w:val="24"/>
        </w:rPr>
        <w:t>Las demás establecidas en la normatividad vigente.</w:t>
      </w:r>
      <w:r w:rsidR="0091242C">
        <w:rPr>
          <w:rFonts w:ascii="Arial Narrow" w:hAnsi="Arial Narrow" w:cs="Arial"/>
          <w:sz w:val="24"/>
          <w:szCs w:val="24"/>
        </w:rPr>
        <w:t xml:space="preserve"> </w:t>
      </w:r>
      <w:r w:rsidR="00C80C3C" w:rsidRPr="0091242C">
        <w:rPr>
          <w:rFonts w:ascii="Arial Narrow" w:hAnsi="Arial Narrow" w:cs="Arial"/>
          <w:b/>
          <w:sz w:val="24"/>
          <w:szCs w:val="24"/>
        </w:rPr>
        <w:t>CLÁ</w:t>
      </w:r>
      <w:r w:rsidR="0029388E" w:rsidRPr="0091242C">
        <w:rPr>
          <w:rFonts w:ascii="Arial Narrow" w:hAnsi="Arial Narrow" w:cs="Arial"/>
          <w:b/>
          <w:sz w:val="24"/>
          <w:szCs w:val="24"/>
        </w:rPr>
        <w:t>USULA CUARTA.</w:t>
      </w:r>
      <w:r w:rsidR="00EB2288" w:rsidRPr="0091242C">
        <w:rPr>
          <w:rFonts w:ascii="Arial Narrow" w:hAnsi="Arial Narrow" w:cs="Arial"/>
          <w:b/>
          <w:sz w:val="24"/>
          <w:szCs w:val="24"/>
        </w:rPr>
        <w:t xml:space="preserve"> </w:t>
      </w:r>
      <w:r w:rsidR="0029388E" w:rsidRPr="0091242C">
        <w:rPr>
          <w:rFonts w:ascii="Arial Narrow" w:hAnsi="Arial Narrow" w:cs="Arial"/>
          <w:b/>
          <w:sz w:val="24"/>
          <w:szCs w:val="24"/>
        </w:rPr>
        <w:t>- PLAZO DE EJECUCIÓ</w:t>
      </w:r>
      <w:r w:rsidR="00C80C3C" w:rsidRPr="0091242C">
        <w:rPr>
          <w:rFonts w:ascii="Arial Narrow" w:hAnsi="Arial Narrow" w:cs="Arial"/>
          <w:b/>
          <w:sz w:val="24"/>
          <w:szCs w:val="24"/>
        </w:rPr>
        <w:t>N</w:t>
      </w:r>
      <w:r w:rsidR="00C80C3C" w:rsidRPr="0091242C">
        <w:rPr>
          <w:rFonts w:ascii="Arial Narrow" w:hAnsi="Arial Narrow" w:cs="Arial"/>
          <w:sz w:val="24"/>
          <w:szCs w:val="24"/>
        </w:rPr>
        <w:t xml:space="preserve">: </w:t>
      </w:r>
      <w:r w:rsidR="00F0752D" w:rsidRPr="0091242C">
        <w:rPr>
          <w:rFonts w:ascii="Arial Narrow" w:hAnsi="Arial Narrow" w:cs="Arial"/>
          <w:sz w:val="24"/>
          <w:szCs w:val="24"/>
        </w:rPr>
        <w:t>Que el</w:t>
      </w:r>
      <w:r w:rsidR="00675DDD" w:rsidRPr="0091242C">
        <w:rPr>
          <w:rFonts w:ascii="Arial Narrow" w:hAnsi="Arial Narrow" w:cs="Arial"/>
          <w:sz w:val="24"/>
          <w:szCs w:val="24"/>
        </w:rPr>
        <w:t xml:space="preserve"> plazo del contrato</w:t>
      </w:r>
      <w:r w:rsidR="0091242C">
        <w:rPr>
          <w:rFonts w:ascii="Arial Narrow" w:hAnsi="Arial Narrow" w:cs="Arial"/>
          <w:sz w:val="24"/>
          <w:szCs w:val="24"/>
        </w:rPr>
        <w:t xml:space="preserve"> será de dos (2</w:t>
      </w:r>
      <w:r w:rsidR="00F0752D" w:rsidRPr="0091242C">
        <w:rPr>
          <w:rFonts w:ascii="Arial Narrow" w:hAnsi="Arial Narrow" w:cs="Arial"/>
          <w:sz w:val="24"/>
          <w:szCs w:val="24"/>
        </w:rPr>
        <w:t>) meses, contados a partir de la suscripción del acta de inicio</w:t>
      </w:r>
      <w:r w:rsidR="00D249F8" w:rsidRPr="0091242C">
        <w:rPr>
          <w:rFonts w:ascii="Arial Narrow" w:hAnsi="Arial Narrow" w:cs="Arial"/>
          <w:sz w:val="24"/>
          <w:szCs w:val="24"/>
        </w:rPr>
        <w:t>, previo cumplimiento de los requisitos de perfeccionamiento y ejecución</w:t>
      </w:r>
      <w:r w:rsidR="00F0752D" w:rsidRPr="0091242C">
        <w:rPr>
          <w:rFonts w:ascii="Arial Narrow" w:hAnsi="Arial Narrow" w:cs="Arial"/>
          <w:sz w:val="24"/>
          <w:szCs w:val="24"/>
        </w:rPr>
        <w:t>.</w:t>
      </w:r>
      <w:r w:rsidR="00F0752D" w:rsidRPr="0091242C">
        <w:rPr>
          <w:rFonts w:ascii="Arial Narrow" w:hAnsi="Arial Narrow" w:cs="Arial"/>
          <w:b/>
          <w:sz w:val="24"/>
          <w:szCs w:val="24"/>
        </w:rPr>
        <w:t xml:space="preserve"> </w:t>
      </w:r>
      <w:r w:rsidR="00C80C3C" w:rsidRPr="0091242C">
        <w:rPr>
          <w:rFonts w:ascii="Arial Narrow" w:hAnsi="Arial Narrow" w:cs="Arial"/>
          <w:b/>
          <w:sz w:val="24"/>
          <w:szCs w:val="24"/>
        </w:rPr>
        <w:t>CLÁUSULA QUINTA.</w:t>
      </w:r>
      <w:r w:rsidR="00EB2288" w:rsidRPr="0091242C">
        <w:rPr>
          <w:rFonts w:ascii="Arial Narrow" w:hAnsi="Arial Narrow" w:cs="Arial"/>
          <w:b/>
          <w:sz w:val="24"/>
          <w:szCs w:val="24"/>
        </w:rPr>
        <w:t xml:space="preserve"> </w:t>
      </w:r>
      <w:r w:rsidR="00C80C3C" w:rsidRPr="0091242C">
        <w:rPr>
          <w:rFonts w:ascii="Arial Narrow" w:hAnsi="Arial Narrow" w:cs="Arial"/>
          <w:b/>
          <w:sz w:val="24"/>
          <w:szCs w:val="24"/>
        </w:rPr>
        <w:t>-VALOR DEL CONTRATO</w:t>
      </w:r>
      <w:r w:rsidR="00C80C3C" w:rsidRPr="0091242C">
        <w:rPr>
          <w:rFonts w:ascii="Arial Narrow" w:hAnsi="Arial Narrow" w:cs="Arial"/>
          <w:sz w:val="24"/>
          <w:szCs w:val="24"/>
        </w:rPr>
        <w:t xml:space="preserve">: </w:t>
      </w:r>
      <w:r w:rsidR="009B367D" w:rsidRPr="0091242C">
        <w:rPr>
          <w:rFonts w:ascii="Arial Narrow" w:hAnsi="Arial Narrow" w:cs="Arial"/>
          <w:sz w:val="24"/>
          <w:szCs w:val="24"/>
        </w:rPr>
        <w:t>El valor del con</w:t>
      </w:r>
      <w:r w:rsidR="009A1A6D" w:rsidRPr="0091242C">
        <w:rPr>
          <w:rFonts w:ascii="Arial Narrow" w:hAnsi="Arial Narrow" w:cs="Arial"/>
          <w:sz w:val="24"/>
          <w:szCs w:val="24"/>
        </w:rPr>
        <w:t xml:space="preserve">trato corresponde a la suma de </w:t>
      </w:r>
      <w:r w:rsidR="0091242C">
        <w:rPr>
          <w:rFonts w:ascii="Arial Narrow" w:hAnsi="Arial Narrow" w:cs="Arial"/>
          <w:sz w:val="24"/>
          <w:szCs w:val="24"/>
        </w:rPr>
        <w:t xml:space="preserve">DOSCIENTOS DIECISISTE MILLONES CIENTO SETENTA Y SIETE MIL SETECIENTOS UN PESO MONEDA LEGAL ($217.177.701 M/L), </w:t>
      </w:r>
      <w:r w:rsidR="0091242C" w:rsidRPr="008348E3">
        <w:rPr>
          <w:rFonts w:ascii="Arial Narrow" w:hAnsi="Arial Narrow"/>
          <w:sz w:val="22"/>
          <w:szCs w:val="22"/>
        </w:rPr>
        <w:t xml:space="preserve">el cual incluye IVA, impuestos, tasas y contribuciones, costos directos e indirectos en que deba incurrir el contratista para la ejecución del contrato, del rubro 3.3.1.15.01.11.1318 correspondiente a la vigencia fiscal 2019, con cargo al Proyecto 1318 “, </w:t>
      </w:r>
      <w:r w:rsidR="0091242C" w:rsidRPr="008348E3">
        <w:rPr>
          <w:rFonts w:ascii="Arial Narrow" w:hAnsi="Arial Narrow" w:cs="Arial"/>
          <w:sz w:val="24"/>
          <w:szCs w:val="24"/>
        </w:rPr>
        <w:t>com</w:t>
      </w:r>
      <w:r w:rsidR="0091242C">
        <w:rPr>
          <w:rFonts w:ascii="Arial Narrow" w:hAnsi="Arial Narrow" w:cs="Arial"/>
          <w:sz w:val="24"/>
          <w:szCs w:val="24"/>
        </w:rPr>
        <w:t xml:space="preserve">ponente: VACACIONES RECREATIVAS, </w:t>
      </w:r>
      <w:r w:rsidR="009B367D" w:rsidRPr="0091242C">
        <w:rPr>
          <w:rFonts w:ascii="Arial Narrow" w:hAnsi="Arial Narrow" w:cs="Arial"/>
          <w:sz w:val="24"/>
          <w:szCs w:val="24"/>
        </w:rPr>
        <w:t>respaldado con el Certificado de</w:t>
      </w:r>
      <w:r w:rsidR="00857B59">
        <w:rPr>
          <w:rFonts w:ascii="Arial Narrow" w:hAnsi="Arial Narrow" w:cs="Arial"/>
          <w:sz w:val="24"/>
          <w:szCs w:val="24"/>
        </w:rPr>
        <w:t xml:space="preserve"> Disponibilidad Presupuestal 643 del </w:t>
      </w:r>
      <w:r w:rsidR="00504E3E">
        <w:rPr>
          <w:rFonts w:ascii="Arial Narrow" w:hAnsi="Arial Narrow" w:cs="Arial"/>
          <w:sz w:val="24"/>
          <w:szCs w:val="24"/>
        </w:rPr>
        <w:t>22 de octubre</w:t>
      </w:r>
      <w:r w:rsidR="001D58A2" w:rsidRPr="0091242C">
        <w:rPr>
          <w:rFonts w:ascii="Arial Narrow" w:hAnsi="Arial Narrow" w:cs="Arial"/>
          <w:sz w:val="24"/>
          <w:szCs w:val="24"/>
        </w:rPr>
        <w:t xml:space="preserve"> </w:t>
      </w:r>
      <w:r w:rsidR="00CF1517" w:rsidRPr="0091242C">
        <w:rPr>
          <w:rFonts w:ascii="Arial Narrow" w:hAnsi="Arial Narrow" w:cs="Arial"/>
          <w:sz w:val="24"/>
          <w:szCs w:val="24"/>
        </w:rPr>
        <w:t>de 2019</w:t>
      </w:r>
      <w:r w:rsidR="00453C73" w:rsidRPr="0091242C">
        <w:rPr>
          <w:rFonts w:ascii="Arial Narrow" w:hAnsi="Arial Narrow" w:cs="Arial"/>
          <w:sz w:val="24"/>
          <w:szCs w:val="24"/>
        </w:rPr>
        <w:t xml:space="preserve">. </w:t>
      </w:r>
      <w:r w:rsidR="00453C73" w:rsidRPr="0091242C">
        <w:rPr>
          <w:rFonts w:ascii="Arial Narrow" w:hAnsi="Arial Narrow" w:cs="Arial"/>
          <w:b/>
          <w:sz w:val="24"/>
          <w:szCs w:val="24"/>
          <w:lang w:eastAsia="es-CO"/>
        </w:rPr>
        <w:t>CL</w:t>
      </w:r>
      <w:r w:rsidR="0060539E" w:rsidRPr="0091242C">
        <w:rPr>
          <w:rStyle w:val="Fuentedeprrafopredeter1"/>
          <w:rFonts w:ascii="Arial Narrow" w:hAnsi="Arial Narrow"/>
          <w:b/>
          <w:sz w:val="24"/>
          <w:szCs w:val="24"/>
        </w:rPr>
        <w:t>ÁUSULA SEXTA</w:t>
      </w:r>
      <w:r w:rsidR="00C80C3C" w:rsidRPr="0091242C">
        <w:rPr>
          <w:rStyle w:val="Fuentedeprrafopredeter1"/>
          <w:rFonts w:ascii="Arial Narrow" w:hAnsi="Arial Narrow"/>
          <w:b/>
          <w:sz w:val="24"/>
          <w:szCs w:val="24"/>
        </w:rPr>
        <w:t>.</w:t>
      </w:r>
      <w:r w:rsidR="003872C5" w:rsidRPr="0091242C">
        <w:rPr>
          <w:rStyle w:val="Fuentedeprrafopredeter1"/>
          <w:rFonts w:ascii="Arial Narrow" w:hAnsi="Arial Narrow"/>
          <w:b/>
          <w:sz w:val="24"/>
          <w:szCs w:val="24"/>
        </w:rPr>
        <w:t xml:space="preserve"> </w:t>
      </w:r>
      <w:r w:rsidR="00C80C3C" w:rsidRPr="0091242C">
        <w:rPr>
          <w:rStyle w:val="Fuentedeprrafopredeter1"/>
          <w:rFonts w:ascii="Arial Narrow" w:hAnsi="Arial Narrow"/>
          <w:b/>
          <w:sz w:val="24"/>
          <w:szCs w:val="24"/>
        </w:rPr>
        <w:t>-</w:t>
      </w:r>
      <w:r w:rsidR="00EB2288" w:rsidRPr="0091242C">
        <w:rPr>
          <w:rStyle w:val="Fuentedeprrafopredeter1"/>
          <w:rFonts w:ascii="Arial Narrow" w:hAnsi="Arial Narrow"/>
          <w:b/>
          <w:sz w:val="24"/>
          <w:szCs w:val="24"/>
        </w:rPr>
        <w:t xml:space="preserve"> </w:t>
      </w:r>
      <w:r w:rsidR="00C80C3C" w:rsidRPr="0091242C">
        <w:rPr>
          <w:rFonts w:ascii="Arial Narrow" w:hAnsi="Arial Narrow" w:cs="Arial"/>
          <w:b/>
          <w:sz w:val="24"/>
          <w:szCs w:val="24"/>
        </w:rPr>
        <w:t>FORMA DE PAGO</w:t>
      </w:r>
      <w:bookmarkStart w:id="1" w:name="_Hlk517117431"/>
      <w:r w:rsidR="003872C5" w:rsidRPr="0091242C">
        <w:rPr>
          <w:rFonts w:ascii="Arial Narrow" w:hAnsi="Arial Narrow" w:cs="Arial"/>
          <w:b/>
          <w:sz w:val="24"/>
          <w:szCs w:val="24"/>
        </w:rPr>
        <w:t xml:space="preserve">. </w:t>
      </w:r>
      <w:bookmarkEnd w:id="1"/>
      <w:r w:rsidR="001D359D" w:rsidRPr="008348E3">
        <w:rPr>
          <w:rFonts w:ascii="Arial Narrow" w:hAnsi="Arial Narrow" w:cs="Arial"/>
          <w:sz w:val="24"/>
          <w:szCs w:val="24"/>
          <w:shd w:val="clear" w:color="auto" w:fill="FFFFFF"/>
        </w:rPr>
        <w:t>El fondo pagará el valor del contrato de la siguiente forma:</w:t>
      </w:r>
      <w:r w:rsidR="001D359D">
        <w:rPr>
          <w:rFonts w:ascii="Arial Narrow" w:hAnsi="Arial Narrow" w:cs="Arial"/>
          <w:sz w:val="24"/>
          <w:szCs w:val="24"/>
          <w:shd w:val="clear" w:color="auto" w:fill="FFFFFF"/>
        </w:rPr>
        <w:t xml:space="preserve"> </w:t>
      </w:r>
      <w:r w:rsidR="001D359D" w:rsidRPr="008348E3">
        <w:rPr>
          <w:rFonts w:ascii="Arial Narrow" w:hAnsi="Arial Narrow" w:cs="Arial"/>
          <w:sz w:val="24"/>
          <w:szCs w:val="24"/>
          <w:shd w:val="clear" w:color="auto" w:fill="FFFFFF"/>
        </w:rPr>
        <w:t xml:space="preserve">Hasta un </w:t>
      </w:r>
      <w:r w:rsidR="001D359D" w:rsidRPr="008348E3">
        <w:rPr>
          <w:rFonts w:ascii="Arial Narrow" w:hAnsi="Arial Narrow" w:cs="Arial"/>
          <w:b/>
          <w:sz w:val="24"/>
          <w:szCs w:val="24"/>
          <w:u w:val="single"/>
          <w:shd w:val="clear" w:color="auto" w:fill="FFFFFF"/>
        </w:rPr>
        <w:t xml:space="preserve">noventa (90%) </w:t>
      </w:r>
      <w:r w:rsidR="001D359D" w:rsidRPr="008348E3">
        <w:rPr>
          <w:rFonts w:ascii="Arial Narrow" w:hAnsi="Arial Narrow" w:cs="Arial"/>
          <w:sz w:val="24"/>
          <w:szCs w:val="24"/>
        </w:rPr>
        <w:t>por ciento del valor del contrato mes vencido y contra ejecución física y financiera acorde a las actividades desarrolladas y soportadas durante el mes de ejecución y ese será el valor a programar en PAC</w:t>
      </w:r>
      <w:r w:rsidR="001D359D" w:rsidRPr="008348E3">
        <w:rPr>
          <w:rFonts w:ascii="Arial Narrow" w:hAnsi="Arial Narrow" w:cs="Arial"/>
          <w:sz w:val="24"/>
          <w:szCs w:val="24"/>
          <w:shd w:val="clear" w:color="auto" w:fill="FFFFFF"/>
        </w:rPr>
        <w:t>.</w:t>
      </w:r>
      <w:r w:rsidR="001D359D">
        <w:rPr>
          <w:rFonts w:ascii="Arial Narrow" w:hAnsi="Arial Narrow" w:cs="Arial"/>
          <w:sz w:val="24"/>
          <w:szCs w:val="24"/>
          <w:shd w:val="clear" w:color="auto" w:fill="FFFFFF"/>
        </w:rPr>
        <w:t xml:space="preserve"> </w:t>
      </w:r>
      <w:r w:rsidR="001D359D" w:rsidRPr="008348E3">
        <w:rPr>
          <w:rFonts w:ascii="Arial Narrow" w:hAnsi="Arial Narrow" w:cs="Arial"/>
          <w:sz w:val="24"/>
          <w:szCs w:val="24"/>
          <w:shd w:val="clear" w:color="auto" w:fill="FFFFFF"/>
        </w:rPr>
        <w:t xml:space="preserve">Un </w:t>
      </w:r>
      <w:r w:rsidR="001D359D" w:rsidRPr="008348E3">
        <w:rPr>
          <w:rFonts w:ascii="Arial Narrow" w:hAnsi="Arial Narrow" w:cs="Arial"/>
          <w:b/>
          <w:sz w:val="24"/>
          <w:szCs w:val="24"/>
          <w:u w:val="single"/>
          <w:shd w:val="clear" w:color="auto" w:fill="FFFFFF"/>
        </w:rPr>
        <w:t xml:space="preserve">diez (10%) </w:t>
      </w:r>
      <w:r w:rsidR="001D359D" w:rsidRPr="008348E3">
        <w:rPr>
          <w:rFonts w:ascii="Arial Narrow" w:hAnsi="Arial Narrow" w:cs="Arial"/>
          <w:sz w:val="24"/>
          <w:szCs w:val="24"/>
          <w:shd w:val="clear" w:color="auto" w:fill="FFFFFF"/>
        </w:rPr>
        <w:t>por</w:t>
      </w:r>
      <w:r w:rsidR="001D359D" w:rsidRPr="008348E3">
        <w:rPr>
          <w:rFonts w:ascii="Arial Narrow" w:hAnsi="Arial Narrow" w:cs="Arial"/>
          <w:sz w:val="24"/>
          <w:szCs w:val="24"/>
        </w:rPr>
        <w:t xml:space="preserve"> ciento del valor del contrato contra acta de liquidación del contrato, el contratista deberá soportar la ejecución del contrato</w:t>
      </w:r>
      <w:r w:rsidR="001D359D" w:rsidRPr="008348E3">
        <w:rPr>
          <w:rFonts w:ascii="Arial Narrow" w:hAnsi="Arial Narrow" w:cs="Arial"/>
          <w:sz w:val="24"/>
          <w:szCs w:val="24"/>
          <w:shd w:val="clear" w:color="auto" w:fill="FFFFFF"/>
        </w:rPr>
        <w:t>.</w:t>
      </w:r>
      <w:r w:rsidR="001D359D">
        <w:rPr>
          <w:rFonts w:ascii="Arial Narrow" w:hAnsi="Arial Narrow" w:cs="Arial"/>
          <w:sz w:val="24"/>
          <w:szCs w:val="24"/>
          <w:shd w:val="clear" w:color="auto" w:fill="FFFFFF"/>
        </w:rPr>
        <w:t xml:space="preserve"> </w:t>
      </w:r>
      <w:r w:rsidR="001D359D" w:rsidRPr="008348E3">
        <w:rPr>
          <w:rFonts w:ascii="Arial Narrow" w:hAnsi="Arial Narrow" w:cs="Arial"/>
          <w:sz w:val="24"/>
          <w:szCs w:val="24"/>
        </w:rPr>
        <w:t xml:space="preserve">NOTA: Todo pago estará sujeto a la Programación Anualizada de Caja - PAC de la Dirección Distrital de Tesorería y del Fondo de Desarrollo Local de Santa Fe y a las fechas de pago establecidas, lo cual no generará intereses moratorios.  </w:t>
      </w:r>
      <w:r w:rsidR="001D359D" w:rsidRPr="008348E3">
        <w:rPr>
          <w:rFonts w:ascii="Arial Narrow" w:hAnsi="Arial Narrow" w:cs="Arial"/>
          <w:b/>
          <w:sz w:val="24"/>
          <w:szCs w:val="24"/>
        </w:rPr>
        <w:t>DOCUMENTOS REQUERIDOS PARA EL PAGO</w:t>
      </w:r>
      <w:r w:rsidR="001D359D">
        <w:rPr>
          <w:rFonts w:ascii="Arial Narrow" w:hAnsi="Arial Narrow" w:cs="Arial"/>
          <w:b/>
          <w:sz w:val="24"/>
          <w:szCs w:val="24"/>
        </w:rPr>
        <w:t xml:space="preserve">: a). </w:t>
      </w:r>
      <w:r w:rsidR="001D359D" w:rsidRPr="008348E3">
        <w:rPr>
          <w:rFonts w:ascii="Arial Narrow" w:hAnsi="Arial Narrow" w:cs="Arial"/>
          <w:sz w:val="24"/>
          <w:szCs w:val="24"/>
        </w:rPr>
        <w:t>Informe de actividades debidamente firmado por el supervisor de Apoyo y/o Interventor del contrato, y el contratista, el informe debe estar debidamente soportado.</w:t>
      </w:r>
      <w:r w:rsidR="001D359D">
        <w:rPr>
          <w:rFonts w:ascii="Arial Narrow" w:hAnsi="Arial Narrow" w:cs="Arial"/>
          <w:sz w:val="24"/>
          <w:szCs w:val="24"/>
        </w:rPr>
        <w:t xml:space="preserve"> b). </w:t>
      </w:r>
      <w:r w:rsidR="001D359D" w:rsidRPr="008348E3">
        <w:rPr>
          <w:rFonts w:ascii="Arial Narrow" w:hAnsi="Arial Narrow" w:cs="Arial"/>
          <w:sz w:val="24"/>
          <w:szCs w:val="24"/>
        </w:rPr>
        <w:t>Factura o Documento equivalente. (La factura o documento equivalente debe cumplir con todos los requerimientos del Estatuto Tributario).</w:t>
      </w:r>
      <w:r w:rsidR="001D359D">
        <w:rPr>
          <w:rFonts w:ascii="Arial Narrow" w:hAnsi="Arial Narrow" w:cs="Arial"/>
          <w:sz w:val="24"/>
          <w:szCs w:val="24"/>
        </w:rPr>
        <w:t xml:space="preserve"> c). </w:t>
      </w:r>
      <w:r w:rsidR="001D359D" w:rsidRPr="008348E3">
        <w:rPr>
          <w:rFonts w:ascii="Arial Narrow" w:hAnsi="Arial Narrow" w:cs="Arial"/>
          <w:sz w:val="24"/>
          <w:szCs w:val="24"/>
        </w:rPr>
        <w:t xml:space="preserve">Certificado de cumplimiento o acta de recibo a satisfacción expedido por </w:t>
      </w:r>
      <w:r w:rsidR="001D359D" w:rsidRPr="008348E3">
        <w:rPr>
          <w:rFonts w:ascii="Arial Narrow" w:hAnsi="Arial Narrow" w:cs="Arial"/>
          <w:sz w:val="24"/>
          <w:szCs w:val="24"/>
        </w:rPr>
        <w:lastRenderedPageBreak/>
        <w:t>el supervisor de Apoyo y/o Interventor del contrato.</w:t>
      </w:r>
      <w:r w:rsidR="001D359D">
        <w:rPr>
          <w:rFonts w:ascii="Arial Narrow" w:hAnsi="Arial Narrow" w:cs="Arial"/>
          <w:sz w:val="24"/>
          <w:szCs w:val="24"/>
        </w:rPr>
        <w:t xml:space="preserve"> d). </w:t>
      </w:r>
      <w:r w:rsidR="001D359D" w:rsidRPr="008348E3">
        <w:rPr>
          <w:rFonts w:ascii="Arial Narrow" w:hAnsi="Arial Narrow" w:cs="Arial"/>
          <w:sz w:val="24"/>
          <w:szCs w:val="24"/>
        </w:rPr>
        <w:t>Acta de ingreso de los bienes al almacén (cuando aplique).</w:t>
      </w:r>
      <w:r w:rsidR="001D359D">
        <w:rPr>
          <w:rFonts w:ascii="Arial Narrow" w:hAnsi="Arial Narrow" w:cs="Arial"/>
          <w:sz w:val="24"/>
          <w:szCs w:val="24"/>
        </w:rPr>
        <w:t xml:space="preserve">e). </w:t>
      </w:r>
      <w:r w:rsidR="001D359D" w:rsidRPr="008348E3">
        <w:rPr>
          <w:rFonts w:ascii="Arial Narrow" w:hAnsi="Arial Narrow" w:cs="Arial"/>
          <w:sz w:val="24"/>
          <w:szCs w:val="24"/>
        </w:rPr>
        <w:t>Copia de la planilla de pago de los aportes al régimen de seguridad social, para el periodo cobrado, en Proporción al valor mensual del contrato, cuando se trate de personas naturales.</w:t>
      </w:r>
      <w:r w:rsidR="001D359D">
        <w:rPr>
          <w:rFonts w:ascii="Arial Narrow" w:hAnsi="Arial Narrow" w:cs="Arial"/>
          <w:sz w:val="24"/>
          <w:szCs w:val="24"/>
        </w:rPr>
        <w:t xml:space="preserve"> f). </w:t>
      </w:r>
      <w:r w:rsidR="001D359D" w:rsidRPr="008348E3">
        <w:rPr>
          <w:rFonts w:ascii="Arial Narrow" w:hAnsi="Arial Narrow" w:cs="Arial"/>
          <w:sz w:val="24"/>
          <w:szCs w:val="24"/>
        </w:rPr>
        <w:t>Certificación suscrita por el representante legal o revisor fiscal, que acredite el cumplimiento del pago de aportes al sistema de seguridad social integral, parafiscales, ICBF, SENA y cajas de compensación familiar (en los casos en que aplique) de los últimos seis (6) meses, de conformidad con el artículo 50 de la Ley 789 de 2002 o aquella que lo modifique, adicione o complemente, cuando se trate de personas jurídicas.</w:t>
      </w:r>
      <w:r w:rsidR="001D359D">
        <w:rPr>
          <w:rFonts w:ascii="Arial Narrow" w:hAnsi="Arial Narrow" w:cs="Arial"/>
          <w:sz w:val="24"/>
          <w:szCs w:val="24"/>
        </w:rPr>
        <w:t xml:space="preserve"> g). </w:t>
      </w:r>
      <w:r w:rsidR="001D359D" w:rsidRPr="008348E3">
        <w:rPr>
          <w:rFonts w:ascii="Arial Narrow" w:hAnsi="Arial Narrow" w:cs="Arial"/>
          <w:sz w:val="24"/>
          <w:szCs w:val="24"/>
        </w:rPr>
        <w:t>Copia del RIT, RUT y resolución de facturación (cuando aplique).</w:t>
      </w:r>
      <w:r w:rsidR="001D359D">
        <w:rPr>
          <w:rFonts w:ascii="Arial Narrow" w:hAnsi="Arial Narrow" w:cs="Arial"/>
          <w:sz w:val="24"/>
          <w:szCs w:val="24"/>
        </w:rPr>
        <w:t xml:space="preserve"> h). </w:t>
      </w:r>
      <w:r w:rsidR="001D359D" w:rsidRPr="008348E3">
        <w:rPr>
          <w:rFonts w:ascii="Arial Narrow" w:hAnsi="Arial Narrow" w:cs="Arial"/>
          <w:sz w:val="24"/>
          <w:szCs w:val="24"/>
        </w:rPr>
        <w:t>Acta de liquidación debidamente suscrita</w:t>
      </w:r>
      <w:r w:rsidR="001D359D">
        <w:rPr>
          <w:rFonts w:ascii="Arial Narrow" w:hAnsi="Arial Narrow" w:cs="Arial"/>
          <w:sz w:val="24"/>
          <w:szCs w:val="24"/>
        </w:rPr>
        <w:t xml:space="preserve"> (cuando aplique). i). </w:t>
      </w:r>
      <w:r w:rsidR="001D359D" w:rsidRPr="008348E3">
        <w:rPr>
          <w:rFonts w:ascii="Arial Narrow" w:hAnsi="Arial Narrow" w:cs="Arial"/>
          <w:sz w:val="24"/>
          <w:szCs w:val="24"/>
        </w:rPr>
        <w:t>Certificación Bancaria (cuando aplique).</w:t>
      </w:r>
      <w:r w:rsidR="001D359D">
        <w:rPr>
          <w:rFonts w:ascii="Arial Narrow" w:hAnsi="Arial Narrow" w:cs="Arial"/>
          <w:sz w:val="24"/>
          <w:szCs w:val="24"/>
        </w:rPr>
        <w:t xml:space="preserve"> </w:t>
      </w:r>
      <w:r w:rsidR="001D359D" w:rsidRPr="008348E3">
        <w:rPr>
          <w:rFonts w:ascii="Arial Narrow" w:hAnsi="Arial Narrow" w:cs="Arial"/>
          <w:b/>
          <w:bCs/>
          <w:i/>
          <w:sz w:val="24"/>
          <w:szCs w:val="24"/>
        </w:rPr>
        <w:t xml:space="preserve">PARÁGRAFO PRIMERO: </w:t>
      </w:r>
      <w:r w:rsidR="001D359D" w:rsidRPr="008348E3">
        <w:rPr>
          <w:rFonts w:ascii="Arial Narrow" w:hAnsi="Arial Narrow" w:cs="Arial"/>
          <w:sz w:val="24"/>
          <w:szCs w:val="24"/>
        </w:rPr>
        <w:t>(Sólo aplica para régimen común) 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r w:rsidR="001D359D">
        <w:rPr>
          <w:rFonts w:ascii="Arial Narrow" w:hAnsi="Arial Narrow" w:cs="Arial"/>
          <w:sz w:val="24"/>
          <w:szCs w:val="24"/>
        </w:rPr>
        <w:t xml:space="preserve"> </w:t>
      </w:r>
      <w:r w:rsidR="001D359D" w:rsidRPr="008348E3">
        <w:rPr>
          <w:rFonts w:ascii="Arial Narrow" w:hAnsi="Arial Narrow" w:cs="Arial"/>
          <w:b/>
          <w:i/>
          <w:sz w:val="24"/>
          <w:szCs w:val="24"/>
        </w:rPr>
        <w:t>PARÁGRAFO SEGUNDO</w:t>
      </w:r>
      <w:r w:rsidR="001D359D" w:rsidRPr="008348E3">
        <w:rPr>
          <w:rFonts w:ascii="Arial Narrow" w:hAnsi="Arial Narrow" w:cs="Arial"/>
          <w:b/>
          <w:bCs/>
          <w:i/>
          <w:sz w:val="24"/>
          <w:szCs w:val="24"/>
        </w:rPr>
        <w:t>:</w:t>
      </w:r>
      <w:r w:rsidR="001D359D" w:rsidRPr="008348E3">
        <w:rPr>
          <w:rFonts w:ascii="Arial Narrow" w:hAnsi="Arial Narrow" w:cs="Arial"/>
          <w:b/>
          <w:bCs/>
          <w:sz w:val="24"/>
          <w:szCs w:val="24"/>
        </w:rPr>
        <w:t xml:space="preserve"> </w:t>
      </w:r>
      <w:r w:rsidR="001D359D" w:rsidRPr="008348E3">
        <w:rPr>
          <w:rFonts w:ascii="Arial Narrow" w:hAnsi="Arial Narrow" w:cs="Arial"/>
          <w:sz w:val="24"/>
          <w:szCs w:val="24"/>
        </w:rPr>
        <w:t>El último pago queda contra acta de liquidación del contrato, informe de ejecución final debidamente soportado y aprobado por el supervisor en el cual determine que cumplió a satisfacción con todas las actividades del contrato</w:t>
      </w:r>
      <w:r w:rsidR="001D359D" w:rsidRPr="008348E3">
        <w:rPr>
          <w:rFonts w:ascii="Arial Narrow" w:hAnsi="Arial Narrow" w:cs="Arial"/>
          <w:sz w:val="24"/>
          <w:szCs w:val="24"/>
          <w:lang w:val="es-ES"/>
        </w:rPr>
        <w:t>.</w:t>
      </w:r>
      <w:r w:rsidR="00920F2D">
        <w:rPr>
          <w:rFonts w:ascii="Arial Narrow" w:hAnsi="Arial Narrow" w:cs="Arial"/>
          <w:sz w:val="24"/>
          <w:szCs w:val="24"/>
          <w:lang w:val="es-ES"/>
        </w:rPr>
        <w:t xml:space="preserve"> </w:t>
      </w:r>
      <w:r w:rsidR="00920F2D" w:rsidRPr="00920F2D">
        <w:rPr>
          <w:rFonts w:ascii="Arial Narrow" w:hAnsi="Arial Narrow" w:cs="Arial"/>
          <w:b/>
          <w:sz w:val="24"/>
          <w:szCs w:val="24"/>
          <w:u w:val="single"/>
          <w:lang w:val="es-ES"/>
        </w:rPr>
        <w:t>CLAU</w:t>
      </w:r>
      <w:r w:rsidR="00C80C3C" w:rsidRPr="00920F2D">
        <w:rPr>
          <w:rFonts w:ascii="Arial Narrow" w:hAnsi="Arial Narrow" w:cs="Calibri"/>
          <w:b/>
          <w:sz w:val="24"/>
          <w:szCs w:val="24"/>
          <w:u w:val="single"/>
        </w:rPr>
        <w:t>S</w:t>
      </w:r>
      <w:r w:rsidR="00C80C3C" w:rsidRPr="0091242C">
        <w:rPr>
          <w:rFonts w:ascii="Arial Narrow" w:hAnsi="Arial Narrow" w:cs="Calibri"/>
          <w:b/>
          <w:sz w:val="24"/>
          <w:szCs w:val="24"/>
          <w:u w:val="single"/>
        </w:rPr>
        <w:t xml:space="preserve">ULA </w:t>
      </w:r>
      <w:r w:rsidR="008E6FE6" w:rsidRPr="0091242C">
        <w:rPr>
          <w:rFonts w:ascii="Arial Narrow" w:hAnsi="Arial Narrow" w:cs="Calibri"/>
          <w:b/>
          <w:sz w:val="24"/>
          <w:szCs w:val="24"/>
          <w:u w:val="single"/>
        </w:rPr>
        <w:t>SÉPTIMA</w:t>
      </w:r>
      <w:r w:rsidR="00D94F3D" w:rsidRPr="0091242C">
        <w:rPr>
          <w:rFonts w:ascii="Arial Narrow" w:hAnsi="Arial Narrow" w:cs="Calibri"/>
          <w:b/>
          <w:sz w:val="24"/>
          <w:szCs w:val="24"/>
          <w:u w:val="single"/>
        </w:rPr>
        <w:t>.-</w:t>
      </w:r>
      <w:r w:rsidR="00C80C3C" w:rsidRPr="0091242C">
        <w:rPr>
          <w:rFonts w:ascii="Arial Narrow" w:hAnsi="Arial Narrow" w:cs="Calibri"/>
          <w:b/>
          <w:bCs/>
          <w:sz w:val="24"/>
          <w:szCs w:val="24"/>
          <w:u w:val="single"/>
        </w:rPr>
        <w:t>GARANTIAS</w:t>
      </w:r>
      <w:r w:rsidR="00C80C3C" w:rsidRPr="0091242C">
        <w:rPr>
          <w:rFonts w:ascii="Arial Narrow" w:hAnsi="Arial Narrow" w:cs="Calibri"/>
          <w:bCs/>
          <w:sz w:val="24"/>
          <w:szCs w:val="24"/>
          <w:u w:val="single"/>
        </w:rPr>
        <w:t>:</w:t>
      </w:r>
      <w:r w:rsidR="00D94F3D" w:rsidRPr="0091242C">
        <w:rPr>
          <w:rFonts w:ascii="Arial Narrow" w:hAnsi="Arial Narrow" w:cs="Calibri"/>
          <w:bCs/>
          <w:sz w:val="24"/>
          <w:szCs w:val="24"/>
          <w:u w:val="single"/>
        </w:rPr>
        <w:t xml:space="preserve"> </w:t>
      </w:r>
      <w:r w:rsidR="00920F2D" w:rsidRPr="008348E3">
        <w:rPr>
          <w:rFonts w:ascii="Arial Narrow" w:hAnsi="Arial Narrow" w:cs="Arial"/>
          <w:sz w:val="24"/>
          <w:szCs w:val="24"/>
        </w:rPr>
        <w:t>El contratista se compromete a constituir a favor de Bogotá D.C – Fondo de Desarrollo Local – Alcaldía Local de Santa Fe, NIT 899.999.061 -9, cualquiera de las siguientes garantías, de conformidad con el Decreto 1082 de 2015. •</w:t>
      </w:r>
      <w:r w:rsidR="00920F2D" w:rsidRPr="008348E3">
        <w:rPr>
          <w:rFonts w:ascii="Arial Narrow" w:hAnsi="Arial Narrow" w:cs="Arial"/>
          <w:sz w:val="24"/>
          <w:szCs w:val="24"/>
        </w:rPr>
        <w:tab/>
        <w:t>Contrato de seguro contenido en una póliza</w:t>
      </w:r>
      <w:r w:rsidR="00920F2D">
        <w:rPr>
          <w:rFonts w:ascii="Arial Narrow" w:hAnsi="Arial Narrow" w:cs="Arial"/>
          <w:sz w:val="24"/>
          <w:szCs w:val="24"/>
        </w:rPr>
        <w:t>. •</w:t>
      </w:r>
      <w:r w:rsidR="00920F2D">
        <w:rPr>
          <w:rFonts w:ascii="Arial Narrow" w:hAnsi="Arial Narrow" w:cs="Arial"/>
          <w:sz w:val="24"/>
          <w:szCs w:val="24"/>
        </w:rPr>
        <w:tab/>
        <w:t>Patrimonio autónomo. •</w:t>
      </w:r>
      <w:r w:rsidR="00920F2D">
        <w:rPr>
          <w:rFonts w:ascii="Arial Narrow" w:hAnsi="Arial Narrow" w:cs="Arial"/>
          <w:sz w:val="24"/>
          <w:szCs w:val="24"/>
        </w:rPr>
        <w:tab/>
        <w:t xml:space="preserve">Garantía bancaria. </w:t>
      </w:r>
      <w:r w:rsidR="00920F2D" w:rsidRPr="008348E3">
        <w:rPr>
          <w:rFonts w:ascii="Arial Narrow" w:hAnsi="Arial Narrow" w:cs="Arial"/>
          <w:sz w:val="24"/>
          <w:szCs w:val="24"/>
        </w:rPr>
        <w:t>La garantía constituida deberá amparar:</w:t>
      </w:r>
    </w:p>
    <w:p w:rsidR="00920F2D" w:rsidRPr="008348E3" w:rsidRDefault="00920F2D" w:rsidP="00920F2D">
      <w:pPr>
        <w:spacing w:line="240" w:lineRule="auto"/>
        <w:jc w:val="both"/>
        <w:rPr>
          <w:rFonts w:ascii="Arial Narrow" w:hAnsi="Arial Narrow" w:cs="Arial"/>
          <w:sz w:val="24"/>
          <w:szCs w:val="24"/>
        </w:rPr>
      </w:pPr>
    </w:p>
    <w:tbl>
      <w:tblPr>
        <w:tblW w:w="7618" w:type="dxa"/>
        <w:jc w:val="center"/>
        <w:tblLayout w:type="fixed"/>
        <w:tblLook w:val="04A0" w:firstRow="1" w:lastRow="0" w:firstColumn="1" w:lastColumn="0" w:noHBand="0" w:noVBand="1"/>
      </w:tblPr>
      <w:tblGrid>
        <w:gridCol w:w="2476"/>
        <w:gridCol w:w="3310"/>
        <w:gridCol w:w="1832"/>
      </w:tblGrid>
      <w:tr w:rsidR="00920F2D" w:rsidRPr="008348E3" w:rsidTr="00920F2D">
        <w:trPr>
          <w:trHeight w:val="539"/>
          <w:tblHeader/>
          <w:jc w:val="center"/>
        </w:trPr>
        <w:tc>
          <w:tcPr>
            <w:tcW w:w="2476" w:type="dxa"/>
            <w:tcBorders>
              <w:top w:val="single" w:sz="4" w:space="0" w:color="000000"/>
              <w:left w:val="single" w:sz="4" w:space="0" w:color="000000"/>
              <w:bottom w:val="single" w:sz="4" w:space="0" w:color="000000"/>
              <w:right w:val="nil"/>
            </w:tcBorders>
            <w:vAlign w:val="center"/>
            <w:hideMark/>
          </w:tcPr>
          <w:p w:rsidR="00920F2D" w:rsidRPr="008348E3" w:rsidRDefault="00920F2D" w:rsidP="006D19D5">
            <w:pPr>
              <w:spacing w:line="240" w:lineRule="auto"/>
              <w:jc w:val="center"/>
              <w:rPr>
                <w:rFonts w:ascii="Arial Narrow" w:hAnsi="Arial Narrow" w:cs="Arial"/>
                <w:b/>
                <w:szCs w:val="24"/>
                <w:lang w:eastAsia="en-US"/>
              </w:rPr>
            </w:pPr>
            <w:r w:rsidRPr="008348E3">
              <w:rPr>
                <w:rFonts w:ascii="Arial Narrow" w:hAnsi="Arial Narrow" w:cs="Arial"/>
                <w:b/>
                <w:szCs w:val="24"/>
              </w:rPr>
              <w:t>GARANTÍAS</w:t>
            </w:r>
          </w:p>
        </w:tc>
        <w:tc>
          <w:tcPr>
            <w:tcW w:w="3310" w:type="dxa"/>
            <w:tcBorders>
              <w:top w:val="single" w:sz="4" w:space="0" w:color="000000"/>
              <w:left w:val="single" w:sz="4" w:space="0" w:color="000000"/>
              <w:bottom w:val="single" w:sz="4" w:space="0" w:color="000000"/>
              <w:right w:val="nil"/>
            </w:tcBorders>
            <w:vAlign w:val="center"/>
            <w:hideMark/>
          </w:tcPr>
          <w:p w:rsidR="00920F2D" w:rsidRPr="008348E3" w:rsidRDefault="00920F2D" w:rsidP="006D19D5">
            <w:pPr>
              <w:spacing w:line="240" w:lineRule="auto"/>
              <w:jc w:val="center"/>
              <w:rPr>
                <w:rFonts w:ascii="Arial Narrow" w:hAnsi="Arial Narrow" w:cs="Arial"/>
                <w:b/>
                <w:szCs w:val="24"/>
              </w:rPr>
            </w:pPr>
            <w:r w:rsidRPr="008348E3">
              <w:rPr>
                <w:rFonts w:ascii="Arial Narrow" w:hAnsi="Arial Narrow" w:cs="Arial"/>
                <w:b/>
                <w:szCs w:val="24"/>
              </w:rPr>
              <w:t>PORCENTAJE  ASEGURADO</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920F2D" w:rsidRPr="008348E3" w:rsidRDefault="00920F2D" w:rsidP="006D19D5">
            <w:pPr>
              <w:spacing w:line="240" w:lineRule="auto"/>
              <w:jc w:val="center"/>
              <w:rPr>
                <w:rFonts w:ascii="Arial Narrow" w:hAnsi="Arial Narrow" w:cs="Arial"/>
                <w:b/>
                <w:szCs w:val="24"/>
              </w:rPr>
            </w:pPr>
            <w:r w:rsidRPr="008348E3">
              <w:rPr>
                <w:rFonts w:ascii="Arial Narrow" w:hAnsi="Arial Narrow" w:cs="Arial"/>
                <w:b/>
                <w:szCs w:val="24"/>
              </w:rPr>
              <w:t>VIGENCIA DEL AMPARO</w:t>
            </w:r>
          </w:p>
        </w:tc>
      </w:tr>
      <w:tr w:rsidR="00920F2D" w:rsidRPr="008348E3" w:rsidTr="00920F2D">
        <w:trPr>
          <w:trHeight w:val="217"/>
          <w:jc w:val="center"/>
        </w:trPr>
        <w:tc>
          <w:tcPr>
            <w:tcW w:w="2476" w:type="dxa"/>
            <w:tcBorders>
              <w:top w:val="single" w:sz="4" w:space="0" w:color="000000"/>
              <w:left w:val="single" w:sz="4" w:space="0" w:color="000000"/>
              <w:bottom w:val="single" w:sz="4" w:space="0" w:color="000000"/>
              <w:right w:val="nil"/>
            </w:tcBorders>
            <w:vAlign w:val="center"/>
            <w:hideMark/>
          </w:tcPr>
          <w:p w:rsidR="00920F2D" w:rsidRPr="008348E3" w:rsidRDefault="00920F2D" w:rsidP="006D19D5">
            <w:pPr>
              <w:spacing w:line="240" w:lineRule="auto"/>
              <w:jc w:val="center"/>
              <w:rPr>
                <w:rFonts w:ascii="Arial Narrow" w:hAnsi="Arial Narrow" w:cs="Arial"/>
                <w:szCs w:val="24"/>
              </w:rPr>
            </w:pPr>
            <w:r w:rsidRPr="008348E3">
              <w:rPr>
                <w:rFonts w:ascii="Arial Narrow" w:hAnsi="Arial Narrow" w:cs="Arial"/>
                <w:szCs w:val="24"/>
              </w:rPr>
              <w:t>CUMPLIMIENTO</w:t>
            </w:r>
          </w:p>
        </w:tc>
        <w:tc>
          <w:tcPr>
            <w:tcW w:w="3310" w:type="dxa"/>
            <w:tcBorders>
              <w:top w:val="single" w:sz="4" w:space="0" w:color="000000"/>
              <w:left w:val="single" w:sz="4" w:space="0" w:color="000000"/>
              <w:bottom w:val="single" w:sz="4" w:space="0" w:color="000000"/>
              <w:right w:val="nil"/>
            </w:tcBorders>
            <w:vAlign w:val="center"/>
            <w:hideMark/>
          </w:tcPr>
          <w:p w:rsidR="00920F2D" w:rsidRPr="008348E3" w:rsidRDefault="00920F2D" w:rsidP="006D19D5">
            <w:pPr>
              <w:spacing w:line="240" w:lineRule="auto"/>
              <w:jc w:val="both"/>
              <w:rPr>
                <w:rFonts w:ascii="Arial Narrow" w:hAnsi="Arial Narrow" w:cs="Arial"/>
                <w:szCs w:val="24"/>
              </w:rPr>
            </w:pPr>
            <w:r w:rsidRPr="008348E3">
              <w:rPr>
                <w:rFonts w:ascii="Arial Narrow" w:hAnsi="Arial Narrow" w:cs="Arial"/>
                <w:szCs w:val="24"/>
              </w:rPr>
              <w:t>En cuantía equivalente al veinte por ciento (20%) del valor total del contrato.</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920F2D" w:rsidRPr="008348E3" w:rsidRDefault="00920F2D" w:rsidP="006D19D5">
            <w:pPr>
              <w:spacing w:line="240" w:lineRule="auto"/>
              <w:jc w:val="center"/>
              <w:rPr>
                <w:rFonts w:ascii="Arial Narrow" w:hAnsi="Arial Narrow" w:cs="Arial"/>
                <w:szCs w:val="24"/>
              </w:rPr>
            </w:pPr>
            <w:r w:rsidRPr="008348E3">
              <w:rPr>
                <w:rFonts w:ascii="Arial Narrow" w:hAnsi="Arial Narrow" w:cs="Arial"/>
                <w:szCs w:val="24"/>
              </w:rPr>
              <w:t>Por el plazo del mismo y seis (6) meses más</w:t>
            </w:r>
          </w:p>
        </w:tc>
      </w:tr>
      <w:tr w:rsidR="00920F2D" w:rsidRPr="008348E3" w:rsidTr="00920F2D">
        <w:trPr>
          <w:trHeight w:val="128"/>
          <w:jc w:val="center"/>
        </w:trPr>
        <w:tc>
          <w:tcPr>
            <w:tcW w:w="2476" w:type="dxa"/>
            <w:tcBorders>
              <w:top w:val="single" w:sz="4" w:space="0" w:color="000000"/>
              <w:left w:val="single" w:sz="4" w:space="0" w:color="000000"/>
              <w:bottom w:val="single" w:sz="4" w:space="0" w:color="000000"/>
              <w:right w:val="nil"/>
            </w:tcBorders>
            <w:vAlign w:val="center"/>
            <w:hideMark/>
          </w:tcPr>
          <w:p w:rsidR="00920F2D" w:rsidRPr="008348E3" w:rsidRDefault="00920F2D" w:rsidP="006D19D5">
            <w:pPr>
              <w:spacing w:line="240" w:lineRule="auto"/>
              <w:jc w:val="center"/>
              <w:rPr>
                <w:rFonts w:ascii="Arial Narrow" w:hAnsi="Arial Narrow" w:cs="Arial"/>
                <w:szCs w:val="24"/>
              </w:rPr>
            </w:pPr>
            <w:r w:rsidRPr="008348E3">
              <w:rPr>
                <w:rFonts w:ascii="Arial Narrow" w:hAnsi="Arial Narrow" w:cs="Arial"/>
                <w:szCs w:val="24"/>
              </w:rPr>
              <w:t>CALIDAD DEL SERVICIO</w:t>
            </w:r>
          </w:p>
        </w:tc>
        <w:tc>
          <w:tcPr>
            <w:tcW w:w="3310" w:type="dxa"/>
            <w:tcBorders>
              <w:top w:val="single" w:sz="4" w:space="0" w:color="000000"/>
              <w:left w:val="single" w:sz="4" w:space="0" w:color="000000"/>
              <w:bottom w:val="single" w:sz="4" w:space="0" w:color="000000"/>
              <w:right w:val="nil"/>
            </w:tcBorders>
            <w:vAlign w:val="center"/>
            <w:hideMark/>
          </w:tcPr>
          <w:p w:rsidR="00920F2D" w:rsidRPr="008348E3" w:rsidRDefault="00920F2D" w:rsidP="006D19D5">
            <w:pPr>
              <w:spacing w:line="240" w:lineRule="auto"/>
              <w:jc w:val="both"/>
              <w:rPr>
                <w:rFonts w:ascii="Arial Narrow" w:hAnsi="Arial Narrow" w:cs="Arial"/>
                <w:szCs w:val="24"/>
              </w:rPr>
            </w:pPr>
            <w:r w:rsidRPr="008348E3">
              <w:rPr>
                <w:rFonts w:ascii="Arial Narrow" w:hAnsi="Arial Narrow" w:cs="Arial"/>
                <w:szCs w:val="24"/>
              </w:rPr>
              <w:t>En cuantía equivalente al veinte por ciento (20%) del valor total del contrato.</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920F2D" w:rsidRPr="008348E3" w:rsidRDefault="00920F2D" w:rsidP="006D19D5">
            <w:pPr>
              <w:spacing w:line="240" w:lineRule="auto"/>
              <w:jc w:val="center"/>
              <w:rPr>
                <w:rFonts w:ascii="Arial Narrow" w:hAnsi="Arial Narrow" w:cs="Arial"/>
                <w:szCs w:val="24"/>
              </w:rPr>
            </w:pPr>
            <w:r w:rsidRPr="008348E3">
              <w:rPr>
                <w:rFonts w:ascii="Arial Narrow" w:hAnsi="Arial Narrow" w:cs="Arial"/>
                <w:szCs w:val="24"/>
              </w:rPr>
              <w:t>Por el plazo del mismo y seis (6) meses más</w:t>
            </w:r>
          </w:p>
        </w:tc>
      </w:tr>
      <w:tr w:rsidR="00920F2D" w:rsidRPr="008348E3" w:rsidTr="00920F2D">
        <w:trPr>
          <w:trHeight w:val="76"/>
          <w:jc w:val="center"/>
        </w:trPr>
        <w:tc>
          <w:tcPr>
            <w:tcW w:w="2476" w:type="dxa"/>
            <w:tcBorders>
              <w:top w:val="single" w:sz="4" w:space="0" w:color="000000"/>
              <w:left w:val="single" w:sz="4" w:space="0" w:color="000000"/>
              <w:bottom w:val="single" w:sz="4" w:space="0" w:color="000000"/>
              <w:right w:val="nil"/>
            </w:tcBorders>
            <w:vAlign w:val="center"/>
            <w:hideMark/>
          </w:tcPr>
          <w:p w:rsidR="00920F2D" w:rsidRPr="008348E3" w:rsidRDefault="00920F2D" w:rsidP="006D19D5">
            <w:pPr>
              <w:spacing w:line="240" w:lineRule="auto"/>
              <w:jc w:val="center"/>
              <w:rPr>
                <w:rFonts w:ascii="Arial Narrow" w:hAnsi="Arial Narrow" w:cs="Arial"/>
                <w:szCs w:val="24"/>
              </w:rPr>
            </w:pPr>
            <w:r w:rsidRPr="008348E3">
              <w:rPr>
                <w:rFonts w:ascii="Arial Narrow" w:hAnsi="Arial Narrow" w:cs="Arial"/>
                <w:szCs w:val="24"/>
              </w:rPr>
              <w:t>PAGO DE SALARIOS, PRESTACIONES SOCIALES E INDEMNIZACIONES</w:t>
            </w:r>
          </w:p>
        </w:tc>
        <w:tc>
          <w:tcPr>
            <w:tcW w:w="3310" w:type="dxa"/>
            <w:tcBorders>
              <w:top w:val="single" w:sz="4" w:space="0" w:color="000000"/>
              <w:left w:val="single" w:sz="4" w:space="0" w:color="000000"/>
              <w:bottom w:val="single" w:sz="4" w:space="0" w:color="000000"/>
              <w:right w:val="nil"/>
            </w:tcBorders>
            <w:vAlign w:val="center"/>
            <w:hideMark/>
          </w:tcPr>
          <w:p w:rsidR="00920F2D" w:rsidRPr="008348E3" w:rsidRDefault="00920F2D" w:rsidP="006D19D5">
            <w:pPr>
              <w:spacing w:line="240" w:lineRule="auto"/>
              <w:jc w:val="both"/>
              <w:rPr>
                <w:rFonts w:ascii="Arial Narrow" w:hAnsi="Arial Narrow" w:cs="Arial"/>
                <w:szCs w:val="24"/>
              </w:rPr>
            </w:pPr>
            <w:r w:rsidRPr="008348E3">
              <w:rPr>
                <w:rFonts w:ascii="Arial Narrow" w:hAnsi="Arial Narrow" w:cs="Arial"/>
                <w:szCs w:val="24"/>
              </w:rPr>
              <w:t>En cuantía equivalente al cinco por ciento (5%) del valor total del contrato.</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920F2D" w:rsidRPr="008348E3" w:rsidRDefault="00920F2D" w:rsidP="006D19D5">
            <w:pPr>
              <w:spacing w:line="240" w:lineRule="auto"/>
              <w:jc w:val="center"/>
              <w:rPr>
                <w:rFonts w:ascii="Arial Narrow" w:hAnsi="Arial Narrow" w:cs="Arial"/>
                <w:szCs w:val="24"/>
              </w:rPr>
            </w:pPr>
            <w:r w:rsidRPr="008348E3">
              <w:rPr>
                <w:rFonts w:ascii="Arial Narrow" w:hAnsi="Arial Narrow" w:cs="Arial"/>
                <w:szCs w:val="24"/>
              </w:rPr>
              <w:t>Por el plazo del mismo y tres (3)  años más</w:t>
            </w:r>
          </w:p>
        </w:tc>
      </w:tr>
      <w:tr w:rsidR="00920F2D" w:rsidRPr="008348E3" w:rsidTr="00920F2D">
        <w:trPr>
          <w:trHeight w:val="703"/>
          <w:jc w:val="center"/>
        </w:trPr>
        <w:tc>
          <w:tcPr>
            <w:tcW w:w="2476" w:type="dxa"/>
            <w:tcBorders>
              <w:top w:val="single" w:sz="4" w:space="0" w:color="000000"/>
              <w:left w:val="single" w:sz="4" w:space="0" w:color="000000"/>
              <w:bottom w:val="single" w:sz="4" w:space="0" w:color="000000"/>
              <w:right w:val="nil"/>
            </w:tcBorders>
            <w:vAlign w:val="center"/>
            <w:hideMark/>
          </w:tcPr>
          <w:p w:rsidR="00920F2D" w:rsidRPr="008348E3" w:rsidRDefault="00920F2D" w:rsidP="006D19D5">
            <w:pPr>
              <w:spacing w:line="240" w:lineRule="auto"/>
              <w:jc w:val="center"/>
              <w:rPr>
                <w:rFonts w:ascii="Arial Narrow" w:hAnsi="Arial Narrow" w:cs="Arial"/>
                <w:szCs w:val="24"/>
              </w:rPr>
            </w:pPr>
            <w:r w:rsidRPr="008348E3">
              <w:rPr>
                <w:rFonts w:ascii="Arial Narrow" w:hAnsi="Arial Narrow" w:cs="Arial"/>
                <w:szCs w:val="24"/>
              </w:rPr>
              <w:t>RESPONSABILIDAD EXTRACONTRACTUAL:</w:t>
            </w:r>
          </w:p>
        </w:tc>
        <w:tc>
          <w:tcPr>
            <w:tcW w:w="3310" w:type="dxa"/>
            <w:tcBorders>
              <w:top w:val="single" w:sz="4" w:space="0" w:color="000000"/>
              <w:left w:val="single" w:sz="4" w:space="0" w:color="000000"/>
              <w:bottom w:val="single" w:sz="4" w:space="0" w:color="000000"/>
              <w:right w:val="nil"/>
            </w:tcBorders>
            <w:vAlign w:val="center"/>
            <w:hideMark/>
          </w:tcPr>
          <w:p w:rsidR="00920F2D" w:rsidRPr="008348E3" w:rsidRDefault="00920F2D" w:rsidP="006D19D5">
            <w:pPr>
              <w:spacing w:line="240" w:lineRule="auto"/>
              <w:jc w:val="both"/>
              <w:rPr>
                <w:rFonts w:ascii="Arial Narrow" w:hAnsi="Arial Narrow" w:cs="Arial"/>
                <w:szCs w:val="24"/>
              </w:rPr>
            </w:pPr>
            <w:r w:rsidRPr="008348E3">
              <w:rPr>
                <w:rFonts w:ascii="Arial Narrow" w:hAnsi="Arial Narrow" w:cs="Arial"/>
                <w:szCs w:val="24"/>
              </w:rPr>
              <w:t>En cuantía equivalente no inferior a 200 SMLMV. El valor asegurado en las pólizas que amparan la responsabilidad extracontractual que se pudiera llegar a atribuir a la administración con ocasión de las actuaciones, hechos u omisiones de sus contratistas o subcontratistas.</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920F2D" w:rsidRPr="008348E3" w:rsidRDefault="00920F2D" w:rsidP="006D19D5">
            <w:pPr>
              <w:spacing w:line="240" w:lineRule="auto"/>
              <w:jc w:val="center"/>
              <w:rPr>
                <w:rFonts w:ascii="Arial Narrow" w:hAnsi="Arial Narrow" w:cs="Arial"/>
                <w:szCs w:val="24"/>
              </w:rPr>
            </w:pPr>
            <w:r w:rsidRPr="008348E3">
              <w:rPr>
                <w:rFonts w:ascii="Arial Narrow" w:hAnsi="Arial Narrow" w:cs="Arial"/>
                <w:szCs w:val="24"/>
              </w:rPr>
              <w:t>Igual al plazo de duración del contrato.</w:t>
            </w:r>
          </w:p>
        </w:tc>
      </w:tr>
    </w:tbl>
    <w:p w:rsidR="00920F2D" w:rsidRPr="008348E3" w:rsidRDefault="00920F2D" w:rsidP="00920F2D">
      <w:pPr>
        <w:pStyle w:val="Predeterminado"/>
        <w:spacing w:after="0" w:line="240" w:lineRule="auto"/>
        <w:jc w:val="both"/>
        <w:rPr>
          <w:rFonts w:ascii="Arial Narrow" w:eastAsia="Arial" w:hAnsi="Arial Narrow"/>
          <w:b/>
          <w:color w:val="auto"/>
          <w:shd w:val="clear" w:color="auto" w:fill="B2B2B2"/>
        </w:rPr>
      </w:pPr>
    </w:p>
    <w:p w:rsidR="00F27CE8" w:rsidRPr="0091242C" w:rsidRDefault="00920F2D" w:rsidP="00A47313">
      <w:pPr>
        <w:pStyle w:val="Predeterminado"/>
        <w:spacing w:line="240" w:lineRule="auto"/>
        <w:jc w:val="both"/>
        <w:rPr>
          <w:rFonts w:ascii="Arial Narrow" w:hAnsi="Arial Narrow" w:cs="Calibri"/>
          <w:lang w:val="es-MX"/>
        </w:rPr>
      </w:pPr>
      <w:r w:rsidRPr="008348E3">
        <w:rPr>
          <w:rStyle w:val="Fuentedeprrafopredeter2"/>
          <w:rFonts w:ascii="Arial Narrow" w:hAnsi="Arial Narrow"/>
          <w:b/>
          <w:color w:val="auto"/>
          <w:shd w:val="clear" w:color="auto" w:fill="FFFFFF"/>
          <w:lang w:val="es-CO"/>
        </w:rPr>
        <w:t xml:space="preserve">RESPONSABILIDAD CIVIL EXTRACONTRACTUAL: </w:t>
      </w:r>
      <w:r w:rsidRPr="008348E3">
        <w:rPr>
          <w:rStyle w:val="Fuentedeprrafopredeter2"/>
          <w:rFonts w:ascii="Arial Narrow" w:hAnsi="Arial Narrow"/>
          <w:color w:val="auto"/>
          <w:shd w:val="clear" w:color="auto" w:fill="FFFFFF"/>
        </w:rPr>
        <w:t xml:space="preserve">La Entidad Estatal exige el otorgamiento de una seguro de responsabilidad civil extracontractual que la proteja de eventuales reclamaciones de terceros </w:t>
      </w:r>
      <w:r w:rsidRPr="008348E3">
        <w:rPr>
          <w:rStyle w:val="Fuentedeprrafopredeter2"/>
          <w:rFonts w:ascii="Arial Narrow" w:hAnsi="Arial Narrow"/>
          <w:color w:val="auto"/>
          <w:shd w:val="clear" w:color="auto" w:fill="FFFFFF"/>
        </w:rPr>
        <w:lastRenderedPageBreak/>
        <w:t xml:space="preserve">derivadas de la responsabilidad extracontractual que surja de las actuaciones, hechos u omisiones de su contratista y que cubra también los perjuicios ocasionados por eventuales reclamaciones de terceros derivadas de la responsabilidad extracontractual que surjan de las actuaciones, hechos u omisiones de los subcontratistas autorizados.  El seguro de responsabilidad civil extracontractual – RC sólo puede ser amparado mediante un contrato de seguros y debe ser expedida a favor del </w:t>
      </w:r>
      <w:r w:rsidRPr="008348E3">
        <w:rPr>
          <w:rStyle w:val="Fuentedeprrafopredeter2"/>
          <w:rFonts w:ascii="Arial Narrow" w:hAnsi="Arial Narrow"/>
          <w:b/>
          <w:color w:val="auto"/>
          <w:shd w:val="clear" w:color="auto" w:fill="FFFFFF"/>
        </w:rPr>
        <w:t>Fondo</w:t>
      </w:r>
      <w:r w:rsidRPr="008348E3">
        <w:rPr>
          <w:rStyle w:val="Fuentedeprrafopredeter2"/>
          <w:rFonts w:ascii="Arial Narrow" w:eastAsia="Arial" w:hAnsi="Arial Narrow"/>
          <w:b/>
          <w:color w:val="auto"/>
          <w:shd w:val="clear" w:color="auto" w:fill="FFFFFF"/>
        </w:rPr>
        <w:t xml:space="preserve"> de Desarrollo Local – Alcaldía Local de Santa Fe</w:t>
      </w:r>
      <w:r w:rsidRPr="008348E3">
        <w:rPr>
          <w:rStyle w:val="Fuentedeprrafopredeter2"/>
          <w:rFonts w:ascii="Arial Narrow" w:hAnsi="Arial Narrow"/>
          <w:color w:val="auto"/>
          <w:shd w:val="clear" w:color="auto" w:fill="FFFFFF"/>
        </w:rPr>
        <w:t>.</w:t>
      </w:r>
      <w:r w:rsidR="00015132">
        <w:rPr>
          <w:rStyle w:val="Fuentedeprrafopredeter2"/>
          <w:rFonts w:ascii="Arial Narrow" w:hAnsi="Arial Narrow"/>
          <w:color w:val="auto"/>
          <w:shd w:val="clear" w:color="auto" w:fill="FFFFFF"/>
        </w:rPr>
        <w:t xml:space="preserve"> </w:t>
      </w:r>
      <w:r w:rsidRPr="008348E3">
        <w:rPr>
          <w:rFonts w:ascii="Arial Narrow" w:hAnsi="Arial Narrow"/>
          <w:b/>
        </w:rPr>
        <w:t>PARÁGRAFO PRIMERO:</w:t>
      </w:r>
      <w:r w:rsidRPr="008348E3">
        <w:rPr>
          <w:rFonts w:ascii="Arial Narrow" w:hAnsi="Arial Narrow"/>
        </w:rPr>
        <w:t xml:space="preserve"> EL CONTRATISTA se obliga a ampliar, modificar o prorrogar las garantías y seguros, en el evento que se adicione el valor del contrato o se prorrogue o suspenda o cualquier novedad contractual su vigencia. </w:t>
      </w:r>
      <w:r w:rsidRPr="008348E3">
        <w:rPr>
          <w:rFonts w:ascii="Arial Narrow" w:hAnsi="Arial Narrow"/>
          <w:b/>
        </w:rPr>
        <w:t>PARÁGRAFO SEGUNDO:</w:t>
      </w:r>
      <w:r w:rsidRPr="008348E3">
        <w:rPr>
          <w:rFonts w:ascii="Arial Narrow" w:hAnsi="Arial Narrow"/>
        </w:rPr>
        <w:t xml:space="preserve"> Las garantías estarán regidas por lo establecido en la Sección III subsección I del decreto 1082 de 2015. </w:t>
      </w:r>
      <w:r w:rsidRPr="008348E3">
        <w:rPr>
          <w:rFonts w:ascii="Arial Narrow" w:hAnsi="Arial Narrow"/>
          <w:b/>
        </w:rPr>
        <w:t>PARÁGRAFO TERCERO:</w:t>
      </w:r>
      <w:r w:rsidRPr="008348E3">
        <w:rPr>
          <w:rFonts w:ascii="Arial Narrow" w:hAnsi="Arial Narrow"/>
        </w:rPr>
        <w:t xml:space="preserve"> Las garantías y pólizas constituidas deberán amparar el contrato y requerirán ser aprobadas por el Fondo de Desarrollo Local de Santa Fe. </w:t>
      </w:r>
      <w:r w:rsidRPr="008348E3">
        <w:rPr>
          <w:rFonts w:ascii="Arial Narrow" w:hAnsi="Arial Narrow"/>
          <w:b/>
        </w:rPr>
        <w:t>PARÁGRAFO CUARTO:</w:t>
      </w:r>
      <w:r w:rsidRPr="008348E3">
        <w:rPr>
          <w:rFonts w:ascii="Arial Narrow" w:hAnsi="Arial Narrow"/>
        </w:rPr>
        <w:t xml:space="preserve"> Las vigencias de todos los amparos deberán ajustarse a las fechas del acta de iniciación del contrato. Así mismo, los valores asegurados y las vigencias deberán ajustarse al valor final del contrato según el acta de liquidación del contrato.</w:t>
      </w:r>
      <w:r w:rsidR="00A47313">
        <w:rPr>
          <w:rFonts w:ascii="Arial Narrow" w:hAnsi="Arial Narrow"/>
        </w:rPr>
        <w:t xml:space="preserve"> </w:t>
      </w:r>
      <w:r w:rsidR="00C80C3C" w:rsidRPr="0091242C">
        <w:rPr>
          <w:rFonts w:ascii="Arial Narrow" w:hAnsi="Arial Narrow" w:cs="Calibri"/>
          <w:b/>
          <w:u w:val="single"/>
        </w:rPr>
        <w:t xml:space="preserve">CLÁUSULA </w:t>
      </w:r>
      <w:r w:rsidR="009C3828" w:rsidRPr="0091242C">
        <w:rPr>
          <w:rFonts w:ascii="Arial Narrow" w:hAnsi="Arial Narrow" w:cs="Calibri"/>
          <w:b/>
          <w:u w:val="single"/>
        </w:rPr>
        <w:t>OCTAVA.</w:t>
      </w:r>
      <w:r w:rsidR="009C3828" w:rsidRPr="0091242C">
        <w:rPr>
          <w:rFonts w:ascii="Arial Narrow" w:hAnsi="Arial Narrow" w:cs="Calibri"/>
          <w:b/>
          <w:bCs/>
          <w:u w:val="single"/>
        </w:rPr>
        <w:t xml:space="preserve"> -</w:t>
      </w:r>
      <w:r w:rsidR="00C80C3C" w:rsidRPr="0091242C">
        <w:rPr>
          <w:rFonts w:ascii="Arial Narrow" w:hAnsi="Arial Narrow" w:cs="Calibri"/>
          <w:b/>
          <w:bCs/>
          <w:u w:val="single"/>
        </w:rPr>
        <w:t xml:space="preserve"> </w:t>
      </w:r>
      <w:r w:rsidR="00C80C3C" w:rsidRPr="0091242C">
        <w:rPr>
          <w:rFonts w:ascii="Arial Narrow" w:hAnsi="Arial Narrow" w:cs="Calibri"/>
          <w:b/>
          <w:u w:val="single"/>
        </w:rPr>
        <w:t>INDEMINIDAD</w:t>
      </w:r>
      <w:r w:rsidR="00C80C3C" w:rsidRPr="0091242C">
        <w:rPr>
          <w:rFonts w:ascii="Arial Narrow" w:hAnsi="Arial Narrow" w:cs="Calibri"/>
        </w:rPr>
        <w:t xml:space="preserve">: El contratista mantendrá indemne al FONDO DE DESARROLLO LOCAL DE SANTA FE por razón de reclamos, demandas, acciones legales y costos que surjan como resultado del uso por parte del contratista, de patentes, diseños o derechos de autor que sean propiedad de terceros. </w:t>
      </w:r>
      <w:r w:rsidR="00C80C3C" w:rsidRPr="0091242C">
        <w:rPr>
          <w:rFonts w:ascii="Arial Narrow" w:hAnsi="Arial Narrow" w:cs="Calibri"/>
          <w:b/>
          <w:bCs/>
        </w:rPr>
        <w:t xml:space="preserve">EL CONTRATISTA </w:t>
      </w:r>
      <w:r w:rsidR="00C80C3C" w:rsidRPr="0091242C">
        <w:rPr>
          <w:rFonts w:ascii="Arial Narrow" w:hAnsi="Arial Narrow" w:cs="Calibri"/>
        </w:rPr>
        <w:t>mantendrá indemne al FONDO DE DESARROLLO LOCAL DE SANTA FE contra todo reclamo, demanda, acción legal y costo que pueda causarse o surgir por daños o lesiones a personas o propiedades de terceros, ocasionados por el contratista, sus subcontratistas o sus proveedores durante la ejecución de los trabajos objeto del contrato y terminados éstos, durante su permanencia en la obra y hasta la liquidación definitiva del contrato. Se consideran como hechos imputables al contratista todas las acciones u omisiones de su personal y de sus subcontratistas. En caso de que se entable un reclamo, demanda o acción legal contra el FONDO DE DESARROLLO LOCAL DE SANTA FE por asuntos que al tenor del contrato sean de responsabilidad del contratista, éste será notificado lo más pronto posible para que por su cuenta adopte oportunamente las medidas previstas por la ley para mantener indemne al FONDO DE DESARROLLO LOCAL DE SANTA FE. Si en cualquiera de los eventos antes previstos el contratista no asume debida y oportunamente la defensa del FONDO DE DESARROLLO LOCAL DE SANTA FE, éste podrá hacerlo directamente, previa notificación escrita al contratista y éste pagará todos los gastos en que el contratante incurra por tal motivo. En caso de que así no lo hiciere el contratista, el FONDO DE DESARROLLO LOCAL DE SANTA FE tendrá derecho a descontar el valor de tales erogaciones de cualquier suma que adeude al contrati</w:t>
      </w:r>
      <w:r w:rsidR="00E55C4B" w:rsidRPr="0091242C">
        <w:rPr>
          <w:rFonts w:ascii="Arial Narrow" w:hAnsi="Arial Narrow" w:cs="Calibri"/>
        </w:rPr>
        <w:t>s</w:t>
      </w:r>
      <w:r w:rsidR="00C80C3C" w:rsidRPr="0091242C">
        <w:rPr>
          <w:rFonts w:ascii="Arial Narrow" w:hAnsi="Arial Narrow" w:cs="Calibri"/>
        </w:rPr>
        <w:t xml:space="preserve">ta por razón de los trabajos objeto del contrato, o a utilizar cualquier otro mecanismo legal para tal propósito </w:t>
      </w:r>
      <w:r w:rsidR="00C80C3C" w:rsidRPr="0091242C">
        <w:rPr>
          <w:rFonts w:ascii="Arial Narrow" w:hAnsi="Arial Narrow" w:cs="Calibri"/>
          <w:b/>
          <w:bCs/>
        </w:rPr>
        <w:t>C</w:t>
      </w:r>
      <w:r w:rsidR="00C80C3C" w:rsidRPr="0091242C">
        <w:rPr>
          <w:rFonts w:ascii="Arial Narrow" w:hAnsi="Arial Narrow" w:cs="Calibri"/>
          <w:b/>
          <w:bCs/>
          <w:u w:val="single"/>
        </w:rPr>
        <w:t>LAUSULA NOVENA .-CADUCIDAD:</w:t>
      </w:r>
      <w:r w:rsidR="00C80C3C" w:rsidRPr="0091242C">
        <w:rPr>
          <w:rFonts w:ascii="Arial Narrow" w:hAnsi="Arial Narrow" w:cs="Calibri"/>
        </w:rPr>
        <w:t xml:space="preserve"> En caso de que el contratista incumpla con alguna de las obligaciones a su cargo, EL FONDO podrá declarar la caducidad del contrato, en los términos y condiciones previstos en la ley 80 de 1993, Ley1150 de 2007, Ley 1474 de 2011, y demás normas contentivas en la materia. </w:t>
      </w:r>
      <w:r w:rsidR="00C80C3C" w:rsidRPr="0091242C">
        <w:rPr>
          <w:rFonts w:ascii="Arial Narrow" w:hAnsi="Arial Narrow" w:cs="Calibri"/>
          <w:b/>
          <w:bCs/>
          <w:u w:val="single"/>
        </w:rPr>
        <w:t xml:space="preserve">CLAUSULA </w:t>
      </w:r>
      <w:r w:rsidR="009E03AB" w:rsidRPr="0091242C">
        <w:rPr>
          <w:rFonts w:ascii="Arial Narrow" w:hAnsi="Arial Narrow" w:cs="Calibri"/>
          <w:b/>
          <w:bCs/>
          <w:u w:val="single"/>
        </w:rPr>
        <w:t>DECIMA</w:t>
      </w:r>
      <w:r w:rsidR="00C80C3C" w:rsidRPr="0091242C">
        <w:rPr>
          <w:rFonts w:ascii="Arial Narrow" w:hAnsi="Arial Narrow" w:cs="Calibri"/>
          <w:b/>
          <w:bCs/>
          <w:u w:val="single"/>
        </w:rPr>
        <w:t>.</w:t>
      </w:r>
      <w:r w:rsidR="009E03AB" w:rsidRPr="0091242C">
        <w:rPr>
          <w:rFonts w:ascii="Arial Narrow" w:hAnsi="Arial Narrow" w:cs="Calibri"/>
          <w:b/>
          <w:bCs/>
          <w:u w:val="single"/>
        </w:rPr>
        <w:t xml:space="preserve"> </w:t>
      </w:r>
      <w:r w:rsidR="00C80C3C" w:rsidRPr="0091242C">
        <w:rPr>
          <w:rFonts w:ascii="Arial Narrow" w:hAnsi="Arial Narrow" w:cs="Calibri"/>
          <w:b/>
          <w:bCs/>
          <w:u w:val="single"/>
        </w:rPr>
        <w:t>-</w:t>
      </w:r>
      <w:r w:rsidR="00C80C3C" w:rsidRPr="0091242C">
        <w:rPr>
          <w:rFonts w:ascii="Arial Narrow" w:hAnsi="Arial Narrow" w:cs="Calibri"/>
          <w:b/>
          <w:bCs/>
          <w:u w:val="single"/>
          <w:lang w:eastAsia="es-MX"/>
        </w:rPr>
        <w:t>DECLARATORIA DE INCUMPLIMIENTO</w:t>
      </w:r>
      <w:r w:rsidR="00C80C3C" w:rsidRPr="0091242C">
        <w:rPr>
          <w:rFonts w:ascii="Arial Narrow" w:hAnsi="Arial Narrow" w:cs="Calibri"/>
          <w:b/>
          <w:bCs/>
          <w:lang w:eastAsia="es-MX"/>
        </w:rPr>
        <w:t xml:space="preserve">: </w:t>
      </w:r>
      <w:r w:rsidR="00727CD4" w:rsidRPr="0091242C">
        <w:rPr>
          <w:rFonts w:ascii="Arial Narrow" w:hAnsi="Arial Narrow" w:cs="Calibri"/>
          <w:lang w:eastAsia="es-MX"/>
        </w:rPr>
        <w:t>De conformidad con el artí</w:t>
      </w:r>
      <w:r w:rsidR="00C80C3C" w:rsidRPr="0091242C">
        <w:rPr>
          <w:rFonts w:ascii="Arial Narrow" w:hAnsi="Arial Narrow" w:cs="Calibri"/>
          <w:lang w:eastAsia="es-MX"/>
        </w:rPr>
        <w:t xml:space="preserve">culo </w:t>
      </w:r>
      <w:r w:rsidR="00727CD4" w:rsidRPr="0091242C">
        <w:rPr>
          <w:rFonts w:ascii="Arial Narrow" w:hAnsi="Arial Narrow" w:cs="Calibri"/>
          <w:lang w:eastAsia="es-MX"/>
        </w:rPr>
        <w:t xml:space="preserve">17 de la Ley 1150 de 2007 y el </w:t>
      </w:r>
      <w:r w:rsidR="00617A5E" w:rsidRPr="0091242C">
        <w:rPr>
          <w:rFonts w:ascii="Arial Narrow" w:hAnsi="Arial Narrow" w:cs="Calibri"/>
          <w:lang w:eastAsia="es-MX"/>
        </w:rPr>
        <w:t>artículo</w:t>
      </w:r>
      <w:r w:rsidR="00C80C3C" w:rsidRPr="0091242C">
        <w:rPr>
          <w:rFonts w:ascii="Arial Narrow" w:hAnsi="Arial Narrow" w:cs="Calibri"/>
          <w:lang w:eastAsia="es-MX"/>
        </w:rPr>
        <w:t xml:space="preserve"> 86 de la Ley 1474 de 2011 el </w:t>
      </w:r>
      <w:r w:rsidR="00C80C3C" w:rsidRPr="0091242C">
        <w:rPr>
          <w:rFonts w:ascii="Arial Narrow" w:hAnsi="Arial Narrow" w:cs="Calibri"/>
          <w:b/>
          <w:bCs/>
          <w:lang w:eastAsia="es-MX"/>
        </w:rPr>
        <w:t xml:space="preserve">FONDO </w:t>
      </w:r>
      <w:r w:rsidR="00C80C3C" w:rsidRPr="0091242C">
        <w:rPr>
          <w:rFonts w:ascii="Arial Narrow" w:hAnsi="Arial Narrow" w:cs="Calibri"/>
          <w:lang w:eastAsia="es-MX"/>
        </w:rPr>
        <w:t xml:space="preserve">tendrá la facultad de imponer multas, declarar el incumplimiento, la caducidad y/o aplicar la cláusula penal mediante acto administrativo, garantizando el debido proceso y en desarrollo de la actuación administrativa correspondiente. </w:t>
      </w:r>
      <w:r w:rsidR="00C80C3C" w:rsidRPr="0091242C">
        <w:rPr>
          <w:rFonts w:ascii="Arial Narrow" w:hAnsi="Arial Narrow" w:cs="Calibri"/>
          <w:b/>
          <w:bCs/>
          <w:u w:val="single"/>
          <w:lang w:eastAsia="es-MX"/>
        </w:rPr>
        <w:t>CLÁUSULA DÉCIMA</w:t>
      </w:r>
      <w:r w:rsidR="009E03AB" w:rsidRPr="0091242C">
        <w:rPr>
          <w:rFonts w:ascii="Arial Narrow" w:hAnsi="Arial Narrow" w:cs="Calibri"/>
          <w:b/>
          <w:bCs/>
          <w:u w:val="single"/>
          <w:lang w:eastAsia="es-MX"/>
        </w:rPr>
        <w:t xml:space="preserve"> PRIMERA</w:t>
      </w:r>
      <w:r w:rsidR="00C80C3C" w:rsidRPr="0091242C">
        <w:rPr>
          <w:rFonts w:ascii="Arial Narrow" w:hAnsi="Arial Narrow" w:cs="Calibri"/>
          <w:b/>
          <w:bCs/>
          <w:u w:val="single"/>
          <w:lang w:eastAsia="es-MX"/>
        </w:rPr>
        <w:t>. SANCIONES</w:t>
      </w:r>
      <w:r w:rsidR="00C80C3C" w:rsidRPr="0091242C">
        <w:rPr>
          <w:rFonts w:ascii="Arial Narrow" w:hAnsi="Arial Narrow" w:cs="Calibri"/>
          <w:b/>
          <w:bCs/>
          <w:lang w:eastAsia="es-MX"/>
        </w:rPr>
        <w:t>: A) MULTAS</w:t>
      </w:r>
      <w:r w:rsidR="00C80C3C" w:rsidRPr="0091242C">
        <w:rPr>
          <w:rFonts w:ascii="Arial Narrow" w:hAnsi="Arial Narrow" w:cs="Calibri"/>
          <w:lang w:eastAsia="es-MX"/>
        </w:rPr>
        <w:t xml:space="preserve">. En caso de incumplimiento parcial de las obligaciones contractuales por parte del </w:t>
      </w:r>
      <w:r w:rsidR="00C80C3C" w:rsidRPr="0091242C">
        <w:rPr>
          <w:rFonts w:ascii="Arial Narrow" w:hAnsi="Arial Narrow" w:cs="Calibri"/>
          <w:b/>
          <w:bCs/>
          <w:lang w:eastAsia="es-MX"/>
        </w:rPr>
        <w:t>CONTRATISTA</w:t>
      </w:r>
      <w:r w:rsidR="00C80C3C" w:rsidRPr="0091242C">
        <w:rPr>
          <w:rFonts w:ascii="Arial Narrow" w:hAnsi="Arial Narrow" w:cs="Calibri"/>
          <w:lang w:eastAsia="es-MX"/>
        </w:rPr>
        <w:t xml:space="preserve">, y como acto independiente de la cláusula penal pecuniaria, si a </w:t>
      </w:r>
      <w:r w:rsidR="00C80C3C" w:rsidRPr="0091242C">
        <w:rPr>
          <w:rFonts w:ascii="Arial Narrow" w:hAnsi="Arial Narrow" w:cs="Calibri"/>
          <w:lang w:eastAsia="es-MX"/>
        </w:rPr>
        <w:lastRenderedPageBreak/>
        <w:t xml:space="preserve">ello hubiere lugar, el </w:t>
      </w:r>
      <w:r w:rsidR="00C80C3C" w:rsidRPr="0091242C">
        <w:rPr>
          <w:rFonts w:ascii="Arial Narrow" w:hAnsi="Arial Narrow" w:cs="Calibri"/>
          <w:b/>
          <w:bCs/>
          <w:lang w:eastAsia="es-MX"/>
        </w:rPr>
        <w:t>FONDO</w:t>
      </w:r>
      <w:r w:rsidR="00C80C3C" w:rsidRPr="0091242C">
        <w:rPr>
          <w:rFonts w:ascii="Arial Narrow" w:hAnsi="Arial Narrow" w:cs="Calibri"/>
          <w:lang w:eastAsia="es-MX"/>
        </w:rPr>
        <w:t xml:space="preserve"> impondrá multas diarias equivalentes hasta el cero punto cinco por ciento (0.5%) del valor total del contrato, sin que el total de las mismas exceda hasta el veinte por ciento (20%) del valor total del mismo. El valor de la multa o multas impuestas podrá ser tomado directamente de los saldos a su favor si los hubiere o de la garantía constituida, de conformidad con lo establecido en el artículo 17 de la Ley 1150 de 2007, y normas que regulen dicha materia. Si ni lo uno ni lo otro fuere posible, el </w:t>
      </w:r>
      <w:r w:rsidR="00C80C3C" w:rsidRPr="0091242C">
        <w:rPr>
          <w:rFonts w:ascii="Arial Narrow" w:hAnsi="Arial Narrow" w:cs="Calibri"/>
          <w:b/>
          <w:bCs/>
          <w:lang w:eastAsia="es-MX"/>
        </w:rPr>
        <w:t xml:space="preserve">FONDO </w:t>
      </w:r>
      <w:r w:rsidR="00C80C3C" w:rsidRPr="0091242C">
        <w:rPr>
          <w:rFonts w:ascii="Arial Narrow" w:hAnsi="Arial Narrow" w:cs="Calibri"/>
          <w:lang w:eastAsia="es-MX"/>
        </w:rPr>
        <w:t>las cobrará por la vía ejecutiva, para lo cual, el presente contrato, junto con el acto de imposición de la multa, prestará mérito de título ejecutivo</w:t>
      </w:r>
      <w:r w:rsidR="00C80C3C" w:rsidRPr="0091242C">
        <w:rPr>
          <w:rFonts w:ascii="Arial Narrow" w:hAnsi="Arial Narrow" w:cs="Calibri"/>
          <w:iCs/>
          <w:lang w:eastAsia="es-MX"/>
        </w:rPr>
        <w:t>.</w:t>
      </w:r>
      <w:r w:rsidR="00C80C3C" w:rsidRPr="0091242C">
        <w:rPr>
          <w:rFonts w:ascii="Arial Narrow" w:hAnsi="Arial Narrow" w:cs="Calibri"/>
          <w:b/>
          <w:bCs/>
          <w:iCs/>
          <w:lang w:eastAsia="es-MX"/>
        </w:rPr>
        <w:t xml:space="preserve"> B</w:t>
      </w:r>
      <w:r w:rsidR="00C80C3C" w:rsidRPr="0091242C">
        <w:rPr>
          <w:rFonts w:ascii="Arial Narrow" w:hAnsi="Arial Narrow" w:cs="Calibri"/>
          <w:b/>
          <w:bCs/>
          <w:lang w:eastAsia="es-MX"/>
        </w:rPr>
        <w:t>) PENAL PECUNIARIA</w:t>
      </w:r>
      <w:r w:rsidR="00C80C3C" w:rsidRPr="0091242C">
        <w:rPr>
          <w:rFonts w:ascii="Arial Narrow" w:hAnsi="Arial Narrow" w:cs="Calibri"/>
          <w:lang w:eastAsia="es-MX"/>
        </w:rPr>
        <w:t xml:space="preserve">. En caso de incumplimiento total o parcial por parte del </w:t>
      </w:r>
      <w:r w:rsidR="00C80C3C" w:rsidRPr="0091242C">
        <w:rPr>
          <w:rFonts w:ascii="Arial Narrow" w:hAnsi="Arial Narrow" w:cs="Calibri"/>
          <w:b/>
          <w:bCs/>
          <w:lang w:eastAsia="es-MX"/>
        </w:rPr>
        <w:t xml:space="preserve">CONTRATISTA </w:t>
      </w:r>
      <w:r w:rsidR="00C80C3C" w:rsidRPr="0091242C">
        <w:rPr>
          <w:rFonts w:ascii="Arial Narrow" w:hAnsi="Arial Narrow" w:cs="Calibri"/>
          <w:lang w:eastAsia="es-MX"/>
        </w:rPr>
        <w:t xml:space="preserve">o en el caso de la declaratoria de caducidad del mismo, el </w:t>
      </w:r>
      <w:r w:rsidR="00C80C3C" w:rsidRPr="0091242C">
        <w:rPr>
          <w:rFonts w:ascii="Arial Narrow" w:hAnsi="Arial Narrow" w:cs="Calibri"/>
          <w:b/>
          <w:bCs/>
          <w:lang w:eastAsia="es-MX"/>
        </w:rPr>
        <w:t xml:space="preserve">FONDO </w:t>
      </w:r>
      <w:r w:rsidR="00C80C3C" w:rsidRPr="0091242C">
        <w:rPr>
          <w:rFonts w:ascii="Arial Narrow" w:hAnsi="Arial Narrow" w:cs="Calibri"/>
          <w:lang w:eastAsia="es-MX"/>
        </w:rPr>
        <w:t xml:space="preserve">cobrará como indemnización una suma equivalente al veinte por ciento (20%) del valor total del contrato a título de pena, sin que por ello quede afectado el derecho del </w:t>
      </w:r>
      <w:r w:rsidR="00C80C3C" w:rsidRPr="0091242C">
        <w:rPr>
          <w:rFonts w:ascii="Arial Narrow" w:hAnsi="Arial Narrow" w:cs="Calibri"/>
          <w:b/>
          <w:bCs/>
          <w:lang w:eastAsia="es-MX"/>
        </w:rPr>
        <w:t xml:space="preserve">FONDO </w:t>
      </w:r>
      <w:r w:rsidR="00C80C3C" w:rsidRPr="0091242C">
        <w:rPr>
          <w:rFonts w:ascii="Arial Narrow" w:hAnsi="Arial Narrow" w:cs="Calibri"/>
          <w:lang w:eastAsia="es-MX"/>
        </w:rPr>
        <w:t>a cobrar integralmente el valor de lo debido que no haya quedado satisfecho con el 20% anterior, y de todos los perjuicios que pudieran ocasionarse como consecuencia del incumplimiento.</w:t>
      </w:r>
      <w:r w:rsidR="00BA5C39" w:rsidRPr="0091242C">
        <w:rPr>
          <w:rFonts w:ascii="Arial Narrow" w:hAnsi="Arial Narrow" w:cs="Calibri"/>
          <w:lang w:eastAsia="es-MX"/>
        </w:rPr>
        <w:t xml:space="preserve"> </w:t>
      </w:r>
      <w:r w:rsidR="00C80C3C" w:rsidRPr="0091242C">
        <w:rPr>
          <w:rFonts w:ascii="Arial Narrow" w:hAnsi="Arial Narrow" w:cs="Calibri"/>
          <w:lang w:eastAsia="es-MX"/>
        </w:rPr>
        <w:t xml:space="preserve">El </w:t>
      </w:r>
      <w:r w:rsidR="00C80C3C" w:rsidRPr="0091242C">
        <w:rPr>
          <w:rFonts w:ascii="Arial Narrow" w:hAnsi="Arial Narrow" w:cs="Calibri"/>
          <w:b/>
          <w:bCs/>
          <w:lang w:eastAsia="es-MX"/>
        </w:rPr>
        <w:t>FONDO</w:t>
      </w:r>
      <w:r w:rsidR="00C80C3C" w:rsidRPr="0091242C">
        <w:rPr>
          <w:rFonts w:ascii="Arial Narrow" w:hAnsi="Arial Narrow" w:cs="Calibri"/>
          <w:lang w:eastAsia="es-MX"/>
        </w:rPr>
        <w:t xml:space="preserve">, podrá descontar y tomar directamente el valor que resultare a cargo del </w:t>
      </w:r>
      <w:r w:rsidR="00C80C3C" w:rsidRPr="0091242C">
        <w:rPr>
          <w:rFonts w:ascii="Arial Narrow" w:hAnsi="Arial Narrow" w:cs="Calibri"/>
          <w:b/>
          <w:bCs/>
          <w:lang w:eastAsia="es-MX"/>
        </w:rPr>
        <w:t xml:space="preserve">CONTRATISTA </w:t>
      </w:r>
      <w:r w:rsidR="00C80C3C" w:rsidRPr="0091242C">
        <w:rPr>
          <w:rFonts w:ascii="Arial Narrow" w:hAnsi="Arial Narrow" w:cs="Calibri"/>
          <w:lang w:eastAsia="es-MX"/>
        </w:rPr>
        <w:t xml:space="preserve">por este concepto, de cualquier suma que se le adeude al </w:t>
      </w:r>
      <w:r w:rsidR="00C80C3C" w:rsidRPr="0091242C">
        <w:rPr>
          <w:rFonts w:ascii="Arial Narrow" w:hAnsi="Arial Narrow" w:cs="Calibri"/>
          <w:b/>
          <w:bCs/>
          <w:lang w:eastAsia="es-MX"/>
        </w:rPr>
        <w:t>CONTRATISTA</w:t>
      </w:r>
      <w:r w:rsidR="00C80C3C" w:rsidRPr="0091242C">
        <w:rPr>
          <w:rFonts w:ascii="Arial Narrow" w:hAnsi="Arial Narrow" w:cs="Calibri"/>
          <w:lang w:eastAsia="es-MX"/>
        </w:rPr>
        <w:t xml:space="preserve">, en razón del contrato o en su defecto, hacer efectiva, en lo pertinente, la garantía única. Si lo anterior no fuera posible, el </w:t>
      </w:r>
      <w:r w:rsidR="00C80C3C" w:rsidRPr="0091242C">
        <w:rPr>
          <w:rFonts w:ascii="Arial Narrow" w:hAnsi="Arial Narrow" w:cs="Calibri"/>
          <w:b/>
          <w:bCs/>
          <w:lang w:eastAsia="es-MX"/>
        </w:rPr>
        <w:t xml:space="preserve">FONDO </w:t>
      </w:r>
      <w:r w:rsidR="00C80C3C" w:rsidRPr="0091242C">
        <w:rPr>
          <w:rFonts w:ascii="Arial Narrow" w:hAnsi="Arial Narrow" w:cs="Calibri"/>
          <w:lang w:eastAsia="es-MX"/>
        </w:rPr>
        <w:t xml:space="preserve">cobrará la pena pecuniaria por vía de la Jurisdicción Coactiva conforme a la ley. Lo anterior sin perjuicio del derecho que conservará el </w:t>
      </w:r>
      <w:r w:rsidR="00C80C3C" w:rsidRPr="0091242C">
        <w:rPr>
          <w:rFonts w:ascii="Arial Narrow" w:hAnsi="Arial Narrow" w:cs="Calibri"/>
          <w:b/>
          <w:bCs/>
          <w:lang w:eastAsia="es-MX"/>
        </w:rPr>
        <w:t>FONDO</w:t>
      </w:r>
      <w:r w:rsidR="00C80C3C" w:rsidRPr="0091242C">
        <w:rPr>
          <w:rFonts w:ascii="Arial Narrow" w:hAnsi="Arial Narrow" w:cs="Calibri"/>
          <w:lang w:eastAsia="es-MX"/>
        </w:rPr>
        <w:t>, de aceptar el cumplimiento tardío de la obligación, simultáneamente con el cobro de la cláusula penal, cuando ello sea el caso. El valor de las multas y de la pena se tomará del saldo a favor del</w:t>
      </w:r>
      <w:r w:rsidR="00C80C3C" w:rsidRPr="0091242C">
        <w:rPr>
          <w:rFonts w:ascii="Arial Narrow" w:hAnsi="Arial Narrow" w:cs="Calibri"/>
          <w:b/>
          <w:bCs/>
          <w:lang w:eastAsia="es-MX"/>
        </w:rPr>
        <w:t xml:space="preserve"> CONTRATISTA </w:t>
      </w:r>
      <w:r w:rsidR="00C80C3C" w:rsidRPr="0091242C">
        <w:rPr>
          <w:rFonts w:ascii="Arial Narrow" w:hAnsi="Arial Narrow" w:cs="Calibri"/>
          <w:lang w:eastAsia="es-MX"/>
        </w:rPr>
        <w:t xml:space="preserve">si lo hubiere, o si no, de la garantía constituida y si esto último no fuere posible, se cobrará ante la Jurisdicción de lo Contencioso Administrativo. Lo anterior, de acuerdo con lo señalado en el parágrafo del artículo 17 de la Ley 1150 de 2007. </w:t>
      </w:r>
      <w:r w:rsidR="00C80C3C" w:rsidRPr="0091242C">
        <w:rPr>
          <w:rFonts w:ascii="Arial Narrow" w:hAnsi="Arial Narrow" w:cs="Calibri"/>
          <w:b/>
          <w:bCs/>
          <w:u w:val="single"/>
        </w:rPr>
        <w:t xml:space="preserve">CLÁUSULA DÉCIMA </w:t>
      </w:r>
      <w:r w:rsidR="00774CF7" w:rsidRPr="0091242C">
        <w:rPr>
          <w:rFonts w:ascii="Arial Narrow" w:hAnsi="Arial Narrow" w:cs="Calibri"/>
          <w:b/>
          <w:bCs/>
          <w:u w:val="single"/>
        </w:rPr>
        <w:t>SEGUNDA. -</w:t>
      </w:r>
      <w:r w:rsidR="00C80C3C" w:rsidRPr="0091242C">
        <w:rPr>
          <w:rFonts w:ascii="Arial Narrow" w:hAnsi="Arial Narrow" w:cs="Calibri"/>
          <w:b/>
          <w:bCs/>
          <w:u w:val="single"/>
        </w:rPr>
        <w:t xml:space="preserve"> CESIONES Y </w:t>
      </w:r>
      <w:r w:rsidR="005C7CCC" w:rsidRPr="0091242C">
        <w:rPr>
          <w:rFonts w:ascii="Arial Narrow" w:hAnsi="Arial Narrow" w:cs="Calibri"/>
          <w:b/>
          <w:bCs/>
          <w:u w:val="single"/>
        </w:rPr>
        <w:t>SUBCONTRATOS:</w:t>
      </w:r>
      <w:r w:rsidR="005C7CCC" w:rsidRPr="0091242C">
        <w:rPr>
          <w:rFonts w:ascii="Arial Narrow" w:hAnsi="Arial Narrow" w:cs="Calibri"/>
        </w:rPr>
        <w:t xml:space="preserve"> El</w:t>
      </w:r>
      <w:r w:rsidR="00C80C3C" w:rsidRPr="0091242C">
        <w:rPr>
          <w:rFonts w:ascii="Arial Narrow" w:hAnsi="Arial Narrow" w:cs="Calibri"/>
        </w:rPr>
        <w:t xml:space="preserve"> presente contrato no podrá ser cedido, ni su objeto subcontratado a ningún título por </w:t>
      </w:r>
      <w:r w:rsidR="00C80C3C" w:rsidRPr="0091242C">
        <w:rPr>
          <w:rFonts w:ascii="Arial Narrow" w:hAnsi="Arial Narrow" w:cs="Calibri"/>
          <w:b/>
          <w:bCs/>
        </w:rPr>
        <w:t xml:space="preserve">EL CONTRATISTA </w:t>
      </w:r>
      <w:r w:rsidR="00C80C3C" w:rsidRPr="0091242C">
        <w:rPr>
          <w:rFonts w:ascii="Arial Narrow" w:hAnsi="Arial Narrow" w:cs="Calibri"/>
        </w:rPr>
        <w:t xml:space="preserve">sin el consentimiento previo y escrito del </w:t>
      </w:r>
      <w:r w:rsidR="00C80C3C" w:rsidRPr="0091242C">
        <w:rPr>
          <w:rFonts w:ascii="Arial Narrow" w:hAnsi="Arial Narrow" w:cs="Calibri"/>
          <w:b/>
          <w:bCs/>
        </w:rPr>
        <w:t>FONDO</w:t>
      </w:r>
      <w:r w:rsidR="00C80C3C" w:rsidRPr="0091242C">
        <w:rPr>
          <w:rFonts w:ascii="Arial Narrow" w:hAnsi="Arial Narrow" w:cs="Calibri"/>
        </w:rPr>
        <w:t xml:space="preserve">. </w:t>
      </w:r>
      <w:r w:rsidR="00C80C3C" w:rsidRPr="0091242C">
        <w:rPr>
          <w:rFonts w:ascii="Arial Narrow" w:hAnsi="Arial Narrow" w:cs="Calibri"/>
          <w:b/>
          <w:bCs/>
          <w:u w:val="single"/>
        </w:rPr>
        <w:t xml:space="preserve">CLÁUSULA DÉCIMA </w:t>
      </w:r>
      <w:r w:rsidR="00BA4EE9" w:rsidRPr="0091242C">
        <w:rPr>
          <w:rFonts w:ascii="Arial Narrow" w:hAnsi="Arial Narrow" w:cs="Calibri"/>
          <w:b/>
          <w:bCs/>
          <w:u w:val="single"/>
        </w:rPr>
        <w:t>TERCERA</w:t>
      </w:r>
      <w:r w:rsidR="00C80C3C" w:rsidRPr="0091242C">
        <w:rPr>
          <w:rFonts w:ascii="Arial Narrow" w:hAnsi="Arial Narrow" w:cs="Calibri"/>
          <w:b/>
          <w:bCs/>
          <w:u w:val="single"/>
        </w:rPr>
        <w:t xml:space="preserve">- TERMINACION, MODIFICACION E INTERPRETACION </w:t>
      </w:r>
      <w:r w:rsidR="005C7CCC" w:rsidRPr="0091242C">
        <w:rPr>
          <w:rFonts w:ascii="Arial Narrow" w:hAnsi="Arial Narrow" w:cs="Calibri"/>
          <w:b/>
          <w:bCs/>
          <w:u w:val="single"/>
        </w:rPr>
        <w:t>UNILATERALES:</w:t>
      </w:r>
      <w:r w:rsidR="005C7CCC" w:rsidRPr="0091242C">
        <w:rPr>
          <w:rFonts w:ascii="Arial Narrow" w:hAnsi="Arial Narrow" w:cs="Calibri"/>
        </w:rPr>
        <w:t xml:space="preserve"> Al</w:t>
      </w:r>
      <w:r w:rsidR="00C80C3C" w:rsidRPr="0091242C">
        <w:rPr>
          <w:rFonts w:ascii="Arial Narrow" w:hAnsi="Arial Narrow" w:cs="Calibri"/>
        </w:rPr>
        <w:t xml:space="preserve"> presente contrato les son aplicables las disposiciones contenidas en los artículos 15, 16 y 17 de la ley 80 de 1993 y las correspondientes de la ley 1150 de 2007 sobre la materia. </w:t>
      </w:r>
      <w:r w:rsidR="00C80C3C" w:rsidRPr="0091242C">
        <w:rPr>
          <w:rFonts w:ascii="Arial Narrow" w:hAnsi="Arial Narrow" w:cs="Calibri"/>
          <w:b/>
          <w:bCs/>
          <w:u w:val="single"/>
        </w:rPr>
        <w:t>CLÁUSULA DÉCIMA</w:t>
      </w:r>
      <w:r w:rsidR="008E6FE6" w:rsidRPr="0091242C">
        <w:rPr>
          <w:rFonts w:ascii="Arial Narrow" w:hAnsi="Arial Narrow" w:cs="Calibri"/>
          <w:b/>
          <w:bCs/>
          <w:u w:val="single"/>
        </w:rPr>
        <w:t xml:space="preserve"> CUARTA</w:t>
      </w:r>
      <w:r w:rsidR="00C80C3C" w:rsidRPr="0091242C">
        <w:rPr>
          <w:rFonts w:ascii="Arial Narrow" w:hAnsi="Arial Narrow" w:cs="Calibri"/>
          <w:b/>
          <w:bCs/>
          <w:u w:val="single"/>
        </w:rPr>
        <w:t xml:space="preserve">- SUSPENSIÓN DEL CONTRATO: </w:t>
      </w:r>
      <w:r w:rsidR="00C80C3C" w:rsidRPr="0091242C">
        <w:rPr>
          <w:rFonts w:ascii="Arial Narrow" w:hAnsi="Arial Narrow" w:cs="Calibri"/>
        </w:rPr>
        <w:t xml:space="preserve">Por circunstancias de Fuerza Mayor o Caso Fortuito e interés general debidamente comprobados o mutuo acuerdo entre las partes, se podrá suspender temporalmente la ejecución del presente contrato, mediante la suscripción de un acta motivada en la que conste la causa de la misma. El término de la suspensión no será computable para efectos del plazo extintivo ni dará derecho a exigir indemnización alguna ni a reclamar gastos diferentes a los causados hasta la fecha de la suspensión. Para reiniciarlo se firmará otra acta y se prorrogarán las Garantías. </w:t>
      </w:r>
      <w:r w:rsidR="00C80C3C" w:rsidRPr="0091242C">
        <w:rPr>
          <w:rFonts w:ascii="Arial Narrow" w:hAnsi="Arial Narrow" w:cs="Calibri"/>
          <w:b/>
          <w:bCs/>
          <w:u w:val="single"/>
        </w:rPr>
        <w:t xml:space="preserve">CLAUSULA DECIMA </w:t>
      </w:r>
      <w:r w:rsidR="008E6FE6" w:rsidRPr="0091242C">
        <w:rPr>
          <w:rFonts w:ascii="Arial Narrow" w:hAnsi="Arial Narrow" w:cs="Calibri"/>
          <w:b/>
          <w:bCs/>
          <w:u w:val="single"/>
        </w:rPr>
        <w:t>QUINTA</w:t>
      </w:r>
      <w:r w:rsidR="00C80C3C" w:rsidRPr="0091242C">
        <w:rPr>
          <w:rFonts w:ascii="Arial Narrow" w:hAnsi="Arial Narrow" w:cs="Calibri"/>
          <w:b/>
          <w:bCs/>
          <w:u w:val="single"/>
        </w:rPr>
        <w:t xml:space="preserve">- LIQUIDACIÓN: </w:t>
      </w:r>
      <w:r w:rsidR="00C80C3C" w:rsidRPr="0091242C">
        <w:rPr>
          <w:rFonts w:ascii="Arial Narrow" w:hAnsi="Arial Narrow" w:cs="Calibri"/>
        </w:rPr>
        <w:t xml:space="preserve">Una vez terminado el plazo de ejecución del presente contrato, se procederá a su liquidación dentro de los seis (6) meses siguientes, según lo dispuesto en la Ley 80 de 1993, en el artículo 11 de la Ley 1150 de 2007 y en sus decretos reglamentarios.  </w:t>
      </w:r>
      <w:r w:rsidR="00C80C3C" w:rsidRPr="0091242C">
        <w:rPr>
          <w:rFonts w:ascii="Arial Narrow" w:hAnsi="Arial Narrow" w:cs="Calibri"/>
          <w:b/>
          <w:bCs/>
          <w:u w:val="single"/>
        </w:rPr>
        <w:t xml:space="preserve">CLAUSULA DECIMA </w:t>
      </w:r>
      <w:r w:rsidR="00BA5C39" w:rsidRPr="0091242C">
        <w:rPr>
          <w:rFonts w:ascii="Arial Narrow" w:hAnsi="Arial Narrow" w:cs="Calibri"/>
          <w:b/>
          <w:bCs/>
          <w:u w:val="single"/>
        </w:rPr>
        <w:t>SEXTA</w:t>
      </w:r>
      <w:r w:rsidR="00C80C3C" w:rsidRPr="0091242C">
        <w:rPr>
          <w:rFonts w:ascii="Arial Narrow" w:hAnsi="Arial Narrow" w:cs="Calibri"/>
          <w:b/>
          <w:bCs/>
          <w:u w:val="single"/>
        </w:rPr>
        <w:t>.- CAUSALES DE TERMINACION:</w:t>
      </w:r>
      <w:r w:rsidR="00BA5C39" w:rsidRPr="0091242C">
        <w:rPr>
          <w:rFonts w:ascii="Arial Narrow" w:hAnsi="Arial Narrow" w:cs="Calibri"/>
          <w:b/>
          <w:bCs/>
          <w:u w:val="single"/>
        </w:rPr>
        <w:t xml:space="preserve"> </w:t>
      </w:r>
      <w:r w:rsidR="00C80C3C" w:rsidRPr="0091242C">
        <w:rPr>
          <w:rFonts w:ascii="Arial Narrow" w:hAnsi="Arial Narrow" w:cs="Calibri"/>
        </w:rPr>
        <w:t xml:space="preserve">Este contrato se dará por terminado en cualquiera de los siguientes eventos: a) Por mutuo acuerdo de las partes, siempre que con ello no se causen perjuicios a la entidad. b) Por agotamiento del objeto o vencimiento del plazo de ejecución sin que se haya suscrito una prórroga. c) Por fuerza mayor o caso fortuito que hagan imposible continuar su ejecución. d) Por declaración de caducidad o terminación unilateral en los términos previstos en los artículos 17 y 18 de la Ley 80 de 1993 y demás normas reglamentarias. </w:t>
      </w:r>
      <w:r w:rsidR="00C80C3C" w:rsidRPr="0091242C">
        <w:rPr>
          <w:rFonts w:ascii="Arial Narrow" w:hAnsi="Arial Narrow" w:cs="Calibri"/>
          <w:b/>
          <w:bCs/>
        </w:rPr>
        <w:t>PARÁGRAFO:</w:t>
      </w:r>
      <w:r w:rsidR="00C80C3C" w:rsidRPr="0091242C">
        <w:rPr>
          <w:rFonts w:ascii="Arial Narrow" w:hAnsi="Arial Narrow" w:cs="Calibri"/>
        </w:rPr>
        <w:t xml:space="preserve"> La terminación anticipada del contrato se hará constar en acta suscrita por </w:t>
      </w:r>
      <w:r w:rsidR="00C80C3C" w:rsidRPr="0091242C">
        <w:rPr>
          <w:rFonts w:ascii="Arial Narrow" w:hAnsi="Arial Narrow" w:cs="Calibri"/>
        </w:rPr>
        <w:lastRenderedPageBreak/>
        <w:t xml:space="preserve">las partes. En cualquiera de los eventos de terminación, se procederá a liquidar el contrato y al pago del tiempo efectivamente servido. </w:t>
      </w:r>
      <w:r w:rsidR="00C80C3C" w:rsidRPr="0091242C">
        <w:rPr>
          <w:rFonts w:ascii="Arial Narrow" w:hAnsi="Arial Narrow" w:cs="Calibri"/>
          <w:b/>
          <w:bCs/>
          <w:u w:val="single"/>
        </w:rPr>
        <w:t xml:space="preserve">CLAUSULA DÉCIMA </w:t>
      </w:r>
      <w:r w:rsidR="00D7436A" w:rsidRPr="0091242C">
        <w:rPr>
          <w:rFonts w:ascii="Arial Narrow" w:hAnsi="Arial Narrow" w:cs="Calibri"/>
          <w:b/>
          <w:bCs/>
          <w:u w:val="single"/>
        </w:rPr>
        <w:t>SÉ</w:t>
      </w:r>
      <w:r w:rsidR="00BA5C39" w:rsidRPr="0091242C">
        <w:rPr>
          <w:rFonts w:ascii="Arial Narrow" w:hAnsi="Arial Narrow" w:cs="Calibri"/>
          <w:b/>
          <w:bCs/>
          <w:u w:val="single"/>
        </w:rPr>
        <w:t>PTIMA</w:t>
      </w:r>
      <w:r w:rsidR="00C80C3C" w:rsidRPr="0091242C">
        <w:rPr>
          <w:rFonts w:ascii="Arial Narrow" w:hAnsi="Arial Narrow" w:cs="Calibri"/>
          <w:b/>
          <w:bCs/>
          <w:u w:val="single"/>
        </w:rPr>
        <w:t>.- SOLUCIÓN DIRECTA</w:t>
      </w:r>
      <w:r w:rsidR="00C80C3C" w:rsidRPr="0091242C">
        <w:rPr>
          <w:rFonts w:ascii="Arial Narrow" w:hAnsi="Arial Narrow" w:cs="Calibri"/>
          <w:u w:val="single"/>
        </w:rPr>
        <w:t xml:space="preserve">: </w:t>
      </w:r>
      <w:r w:rsidR="00C80C3C" w:rsidRPr="0091242C">
        <w:rPr>
          <w:rFonts w:ascii="Arial Narrow" w:hAnsi="Arial Narrow" w:cs="Calibri"/>
        </w:rPr>
        <w:t xml:space="preserve">Antes de acudir a la jurisdicción de lo Contencioso Administrativo, las partes intentarán solucionar las controversias surgidas con ocasión del contrato a través de la utilización de mecanismos de solución de conflictos como el acuerdo, la transacción, la conciliación o la amigable composición, de conformidad con lo señalado en el artículo 68 de la ley 80 de 1993. </w:t>
      </w:r>
      <w:r w:rsidR="00C80C3C" w:rsidRPr="0091242C">
        <w:rPr>
          <w:rFonts w:ascii="Arial Narrow" w:hAnsi="Arial Narrow" w:cs="Calibri"/>
          <w:b/>
          <w:bCs/>
          <w:u w:val="single"/>
        </w:rPr>
        <w:t xml:space="preserve">CLÁUSULA DÉCIMA </w:t>
      </w:r>
      <w:r w:rsidR="00BA5C39" w:rsidRPr="0091242C">
        <w:rPr>
          <w:rFonts w:ascii="Arial Narrow" w:hAnsi="Arial Narrow" w:cs="Calibri"/>
          <w:b/>
          <w:bCs/>
          <w:u w:val="single"/>
        </w:rPr>
        <w:t>OCTAVA</w:t>
      </w:r>
      <w:r w:rsidR="00C80C3C" w:rsidRPr="0091242C">
        <w:rPr>
          <w:rFonts w:ascii="Arial Narrow" w:hAnsi="Arial Narrow" w:cs="Calibri"/>
          <w:b/>
          <w:bCs/>
          <w:u w:val="single"/>
        </w:rPr>
        <w:t xml:space="preserve">.- EXCLUSIÓN DE LA RELACIÓN LABORAL ENTRE EL FONDO Y EL CONTRATISTA O SU PERSONAL: </w:t>
      </w:r>
      <w:r w:rsidR="00C80C3C" w:rsidRPr="0091242C">
        <w:rPr>
          <w:rFonts w:ascii="Arial Narrow" w:hAnsi="Arial Narrow" w:cs="Calibri"/>
        </w:rPr>
        <w:t>Los contratos que celebra el</w:t>
      </w:r>
      <w:r w:rsidR="00C80C3C" w:rsidRPr="0091242C">
        <w:rPr>
          <w:rFonts w:ascii="Arial Narrow" w:hAnsi="Arial Narrow" w:cs="Calibri"/>
          <w:b/>
          <w:bCs/>
        </w:rPr>
        <w:t xml:space="preserve"> FONDO </w:t>
      </w:r>
      <w:r w:rsidR="00C80C3C" w:rsidRPr="0091242C">
        <w:rPr>
          <w:rFonts w:ascii="Arial Narrow" w:hAnsi="Arial Narrow" w:cs="Calibri"/>
        </w:rPr>
        <w:t>son de naturaleza estatal, regidos por la Ley 80 de 1993 y sus decretos reglamentarios, por lo tanto el</w:t>
      </w:r>
      <w:r w:rsidR="00C80C3C" w:rsidRPr="0091242C">
        <w:rPr>
          <w:rFonts w:ascii="Arial Narrow" w:hAnsi="Arial Narrow" w:cs="Calibri"/>
          <w:b/>
          <w:bCs/>
        </w:rPr>
        <w:t xml:space="preserve"> CONTRATISTA </w:t>
      </w:r>
      <w:r w:rsidR="00C80C3C" w:rsidRPr="0091242C">
        <w:rPr>
          <w:rFonts w:ascii="Arial Narrow" w:hAnsi="Arial Narrow" w:cs="Calibri"/>
        </w:rPr>
        <w:t xml:space="preserve">ejecutará el contrato con sus propios medios y con autonomía técnica y administrativa. En consecuencia, no existirá vínculo laboral alguno entre el </w:t>
      </w:r>
      <w:r w:rsidR="00C80C3C" w:rsidRPr="0091242C">
        <w:rPr>
          <w:rFonts w:ascii="Arial Narrow" w:hAnsi="Arial Narrow" w:cs="Calibri"/>
          <w:b/>
          <w:bCs/>
        </w:rPr>
        <w:t xml:space="preserve">FONDO </w:t>
      </w:r>
      <w:r w:rsidR="00C80C3C" w:rsidRPr="0091242C">
        <w:rPr>
          <w:rFonts w:ascii="Arial Narrow" w:hAnsi="Arial Narrow" w:cs="Calibri"/>
        </w:rPr>
        <w:t xml:space="preserve">y el </w:t>
      </w:r>
      <w:r w:rsidR="00C80C3C" w:rsidRPr="0091242C">
        <w:rPr>
          <w:rFonts w:ascii="Arial Narrow" w:hAnsi="Arial Narrow" w:cs="Calibri"/>
          <w:b/>
          <w:bCs/>
        </w:rPr>
        <w:t>CONTRATISTA,</w:t>
      </w:r>
      <w:r w:rsidR="00C80C3C" w:rsidRPr="0091242C">
        <w:rPr>
          <w:rFonts w:ascii="Arial Narrow" w:hAnsi="Arial Narrow" w:cs="Calibri"/>
        </w:rPr>
        <w:t xml:space="preserve"> por una parte, y entre</w:t>
      </w:r>
      <w:r w:rsidR="00C80C3C" w:rsidRPr="0091242C">
        <w:rPr>
          <w:rFonts w:ascii="Arial Narrow" w:hAnsi="Arial Narrow" w:cs="Calibri"/>
          <w:b/>
          <w:bCs/>
        </w:rPr>
        <w:t xml:space="preserve"> FONDO </w:t>
      </w:r>
      <w:r w:rsidR="00C80C3C" w:rsidRPr="0091242C">
        <w:rPr>
          <w:rFonts w:ascii="Arial Narrow" w:hAnsi="Arial Narrow" w:cs="Calibri"/>
        </w:rPr>
        <w:t xml:space="preserve">y el personal que se encuentre al servicio o dependencia del </w:t>
      </w:r>
      <w:r w:rsidR="00C80C3C" w:rsidRPr="0091242C">
        <w:rPr>
          <w:rFonts w:ascii="Arial Narrow" w:hAnsi="Arial Narrow" w:cs="Calibri"/>
          <w:b/>
          <w:bCs/>
        </w:rPr>
        <w:t>CONTRATISTA,</w:t>
      </w:r>
      <w:r w:rsidR="00C80C3C" w:rsidRPr="0091242C">
        <w:rPr>
          <w:rFonts w:ascii="Arial Narrow" w:hAnsi="Arial Narrow" w:cs="Calibri"/>
        </w:rPr>
        <w:t xml:space="preserve"> por la otra. Será obligación del</w:t>
      </w:r>
      <w:r w:rsidR="00C80C3C" w:rsidRPr="0091242C">
        <w:rPr>
          <w:rFonts w:ascii="Arial Narrow" w:hAnsi="Arial Narrow" w:cs="Calibri"/>
          <w:b/>
          <w:bCs/>
        </w:rPr>
        <w:t xml:space="preserve"> CONTRATISTA </w:t>
      </w:r>
      <w:r w:rsidR="00C80C3C" w:rsidRPr="0091242C">
        <w:rPr>
          <w:rFonts w:ascii="Arial Narrow" w:hAnsi="Arial Narrow" w:cs="Calibri"/>
        </w:rPr>
        <w:t>cancelar a su costa y bajo su responsabilidad los honorarios y/o salarios, prestaciones sociales y demás pagos, laborales o no, al personal que emplee para la ejecución del presente contrato de acuerdo con la ley y con los términos contractuales que tenga a bien convenir el</w:t>
      </w:r>
      <w:r w:rsidR="00C80C3C" w:rsidRPr="0091242C">
        <w:rPr>
          <w:rFonts w:ascii="Arial Narrow" w:hAnsi="Arial Narrow" w:cs="Calibri"/>
          <w:b/>
          <w:bCs/>
        </w:rPr>
        <w:t xml:space="preserve"> CONTRATISTA </w:t>
      </w:r>
      <w:r w:rsidR="00C80C3C" w:rsidRPr="0091242C">
        <w:rPr>
          <w:rFonts w:ascii="Arial Narrow" w:hAnsi="Arial Narrow" w:cs="Calibri"/>
        </w:rPr>
        <w:t>con sus empleados, agentes o</w:t>
      </w:r>
      <w:r w:rsidR="00C80C3C" w:rsidRPr="0091242C">
        <w:rPr>
          <w:rFonts w:ascii="Arial Narrow" w:hAnsi="Arial Narrow" w:cs="Calibri"/>
          <w:b/>
          <w:bCs/>
        </w:rPr>
        <w:t xml:space="preserve"> SUBCONTRATISTA(s)</w:t>
      </w:r>
      <w:r w:rsidR="00C80C3C" w:rsidRPr="0091242C">
        <w:rPr>
          <w:rFonts w:ascii="Arial Narrow" w:hAnsi="Arial Narrow" w:cs="Calibri"/>
        </w:rPr>
        <w:t xml:space="preserve">. Por las razones anteriormente expuestas, el </w:t>
      </w:r>
      <w:r w:rsidR="00C80C3C" w:rsidRPr="0091242C">
        <w:rPr>
          <w:rFonts w:ascii="Arial Narrow" w:hAnsi="Arial Narrow" w:cs="Calibri"/>
          <w:b/>
          <w:bCs/>
        </w:rPr>
        <w:t>FONDO s</w:t>
      </w:r>
      <w:r w:rsidR="00C80C3C" w:rsidRPr="0091242C">
        <w:rPr>
          <w:rFonts w:ascii="Arial Narrow" w:hAnsi="Arial Narrow" w:cs="Calibri"/>
        </w:rPr>
        <w:t xml:space="preserve">e exime de cualquier pago de honorarios y/o salarios, obligaciones que asumirá el </w:t>
      </w:r>
      <w:r w:rsidR="00C80C3C" w:rsidRPr="0091242C">
        <w:rPr>
          <w:rFonts w:ascii="Arial Narrow" w:hAnsi="Arial Narrow" w:cs="Calibri"/>
          <w:b/>
          <w:bCs/>
        </w:rPr>
        <w:t>CONTRATISTA</w:t>
      </w:r>
      <w:r w:rsidR="00C80C3C" w:rsidRPr="0091242C">
        <w:rPr>
          <w:rFonts w:ascii="Arial Narrow" w:hAnsi="Arial Narrow" w:cs="Calibri"/>
        </w:rPr>
        <w:t xml:space="preserve">, el cual expresamente exime al </w:t>
      </w:r>
      <w:r w:rsidR="00C80C3C" w:rsidRPr="0091242C">
        <w:rPr>
          <w:rFonts w:ascii="Arial Narrow" w:hAnsi="Arial Narrow" w:cs="Calibri"/>
          <w:b/>
          <w:bCs/>
        </w:rPr>
        <w:t xml:space="preserve">FONDO </w:t>
      </w:r>
      <w:r w:rsidR="00C80C3C" w:rsidRPr="0091242C">
        <w:rPr>
          <w:rFonts w:ascii="Arial Narrow" w:hAnsi="Arial Narrow" w:cs="Calibri"/>
        </w:rPr>
        <w:t xml:space="preserve">de las mismas. Lo pactado en esta cláusula se hará constar expresamente en los contratos que celebre el </w:t>
      </w:r>
      <w:r w:rsidR="00C80C3C" w:rsidRPr="0091242C">
        <w:rPr>
          <w:rFonts w:ascii="Arial Narrow" w:hAnsi="Arial Narrow" w:cs="Calibri"/>
          <w:b/>
          <w:bCs/>
        </w:rPr>
        <w:t xml:space="preserve">CONTRATISTA </w:t>
      </w:r>
      <w:r w:rsidR="00C80C3C" w:rsidRPr="0091242C">
        <w:rPr>
          <w:rFonts w:ascii="Arial Narrow" w:hAnsi="Arial Narrow" w:cs="Calibri"/>
        </w:rPr>
        <w:t xml:space="preserve">con el personal que emplee para la ejecución de este contrato. </w:t>
      </w:r>
      <w:r w:rsidR="00C80C3C" w:rsidRPr="0091242C">
        <w:rPr>
          <w:rFonts w:ascii="Arial Narrow" w:hAnsi="Arial Narrow" w:cs="Calibri"/>
          <w:b/>
          <w:bCs/>
          <w:u w:val="single"/>
        </w:rPr>
        <w:t xml:space="preserve">CLAUSULA DÉCIMA </w:t>
      </w:r>
      <w:r w:rsidR="00BA5C39" w:rsidRPr="0091242C">
        <w:rPr>
          <w:rFonts w:ascii="Arial Narrow" w:hAnsi="Arial Narrow" w:cs="Calibri"/>
          <w:b/>
          <w:bCs/>
          <w:u w:val="single"/>
        </w:rPr>
        <w:t xml:space="preserve">NOVENA </w:t>
      </w:r>
      <w:r w:rsidR="00C80C3C" w:rsidRPr="0091242C">
        <w:rPr>
          <w:rFonts w:ascii="Arial Narrow" w:hAnsi="Arial Narrow" w:cs="Calibri"/>
          <w:b/>
          <w:bCs/>
          <w:u w:val="single"/>
        </w:rPr>
        <w:t>- SUPERVISION Y CONTROL</w:t>
      </w:r>
      <w:r w:rsidR="00C80C3C" w:rsidRPr="0091242C">
        <w:rPr>
          <w:rFonts w:ascii="Arial Narrow" w:hAnsi="Arial Narrow" w:cs="Calibri"/>
          <w:b/>
          <w:bCs/>
          <w:u w:val="single"/>
          <w:lang w:val="es-ES_tradnl"/>
        </w:rPr>
        <w:t>.</w:t>
      </w:r>
      <w:r w:rsidR="00C80C3C" w:rsidRPr="0091242C">
        <w:rPr>
          <w:rFonts w:ascii="Arial Narrow" w:hAnsi="Arial Narrow" w:cs="Calibri"/>
        </w:rPr>
        <w:t>La supervisión del contrato será e</w:t>
      </w:r>
      <w:r w:rsidR="00EC343F" w:rsidRPr="0091242C">
        <w:rPr>
          <w:rFonts w:ascii="Arial Narrow" w:hAnsi="Arial Narrow" w:cs="Calibri"/>
        </w:rPr>
        <w:t xml:space="preserve">jercida por el </w:t>
      </w:r>
      <w:r w:rsidR="00C80C3C" w:rsidRPr="0091242C">
        <w:rPr>
          <w:rFonts w:ascii="Arial Narrow" w:hAnsi="Arial Narrow" w:cs="Calibri"/>
        </w:rPr>
        <w:t xml:space="preserve">Alcalde Local, quien podrá designar un </w:t>
      </w:r>
      <w:r w:rsidR="00BA4EE9" w:rsidRPr="0091242C">
        <w:rPr>
          <w:rFonts w:ascii="Arial Narrow" w:hAnsi="Arial Narrow" w:cs="Calibri"/>
        </w:rPr>
        <w:t>a</w:t>
      </w:r>
      <w:r w:rsidR="00C80C3C" w:rsidRPr="0091242C">
        <w:rPr>
          <w:rFonts w:ascii="Arial Narrow" w:hAnsi="Arial Narrow" w:cs="Calibri"/>
        </w:rPr>
        <w:t>poyo</w:t>
      </w:r>
      <w:r w:rsidR="005E2A04" w:rsidRPr="0091242C">
        <w:rPr>
          <w:rFonts w:ascii="Arial Narrow" w:hAnsi="Arial Narrow" w:cs="Calibri"/>
        </w:rPr>
        <w:t xml:space="preserve"> a la supervisor</w:t>
      </w:r>
      <w:r w:rsidR="00C80C3C" w:rsidRPr="0091242C">
        <w:rPr>
          <w:rFonts w:ascii="Arial Narrow" w:hAnsi="Arial Narrow" w:cs="Calibri"/>
        </w:rPr>
        <w:t>. El super</w:t>
      </w:r>
      <w:r w:rsidR="00A46FA6" w:rsidRPr="0091242C">
        <w:rPr>
          <w:rFonts w:ascii="Arial Narrow" w:hAnsi="Arial Narrow" w:cs="Calibri"/>
        </w:rPr>
        <w:t xml:space="preserve">visor, apoyo a la supervisión </w:t>
      </w:r>
      <w:r w:rsidR="00C80C3C" w:rsidRPr="0091242C">
        <w:rPr>
          <w:rFonts w:ascii="Arial Narrow" w:hAnsi="Arial Narrow" w:cs="Calibri"/>
        </w:rPr>
        <w:t>o ejercerá sus obligaciones conforme a lo establecido en el Manual de Contratación Local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w:t>
      </w:r>
      <w:r w:rsidR="00D7436A" w:rsidRPr="0091242C">
        <w:rPr>
          <w:rFonts w:ascii="Arial Narrow" w:hAnsi="Arial Narrow" w:cs="Calibri"/>
        </w:rPr>
        <w:t xml:space="preserve">. </w:t>
      </w:r>
      <w:r w:rsidR="00C80C3C" w:rsidRPr="0091242C">
        <w:rPr>
          <w:rFonts w:ascii="Arial Narrow" w:hAnsi="Arial Narrow" w:cs="Calibri"/>
        </w:rPr>
        <w:t xml:space="preserve">Para tal fin deberán cumplir con las facultades y deberes establecidos en la referida ley y las demás normas concordantes vigentes. En ningún caso el supervisor de apoyo del contrato podrá delegar sus actividades en un tercero. En todo caso el ordenador del gasto podrá variar unilateralmente la designación del supervisor de apoyo o interventor, comunicando su decisión por escrito al CONTRATISTA, al anterior supervisor o interventor y a la Oficina del Fondo de Desarrollo Local. </w:t>
      </w:r>
      <w:r w:rsidR="00C80C3C" w:rsidRPr="0091242C">
        <w:rPr>
          <w:rStyle w:val="Fuentedeprrafopredeter1"/>
          <w:rFonts w:ascii="Arial Narrow" w:hAnsi="Arial Narrow" w:cs="Calibri"/>
          <w:b/>
          <w:u w:val="single"/>
          <w:lang w:val="es-MX"/>
        </w:rPr>
        <w:t xml:space="preserve">CLAUSULA </w:t>
      </w:r>
      <w:r w:rsidR="00BA5C39" w:rsidRPr="0091242C">
        <w:rPr>
          <w:rStyle w:val="Fuentedeprrafopredeter1"/>
          <w:rFonts w:ascii="Arial Narrow" w:hAnsi="Arial Narrow" w:cs="Calibri"/>
          <w:b/>
          <w:bCs/>
          <w:u w:val="single"/>
          <w:lang w:val="es-MX"/>
        </w:rPr>
        <w:t>VIGÉ</w:t>
      </w:r>
      <w:r w:rsidR="00B239C3" w:rsidRPr="0091242C">
        <w:rPr>
          <w:rStyle w:val="Fuentedeprrafopredeter1"/>
          <w:rFonts w:ascii="Arial Narrow" w:hAnsi="Arial Narrow" w:cs="Calibri"/>
          <w:b/>
          <w:bCs/>
          <w:u w:val="single"/>
          <w:lang w:val="es-MX"/>
        </w:rPr>
        <w:t>CIMA</w:t>
      </w:r>
      <w:r w:rsidR="00C80C3C" w:rsidRPr="0091242C">
        <w:rPr>
          <w:rStyle w:val="Fuentedeprrafopredeter1"/>
          <w:rFonts w:ascii="Arial Narrow" w:hAnsi="Arial Narrow" w:cs="Calibri"/>
          <w:b/>
          <w:bCs/>
          <w:u w:val="single"/>
          <w:lang w:val="es-MX"/>
        </w:rPr>
        <w:t>.- DOCUMENTOS:</w:t>
      </w:r>
      <w:r w:rsidR="00BA5C39" w:rsidRPr="0091242C">
        <w:rPr>
          <w:rStyle w:val="Fuentedeprrafopredeter1"/>
          <w:rFonts w:ascii="Arial Narrow" w:hAnsi="Arial Narrow" w:cs="Calibri"/>
          <w:b/>
          <w:bCs/>
          <w:u w:val="single"/>
          <w:lang w:val="es-MX"/>
        </w:rPr>
        <w:t xml:space="preserve"> </w:t>
      </w:r>
      <w:r w:rsidR="00C80C3C" w:rsidRPr="0091242C">
        <w:rPr>
          <w:rStyle w:val="Fuentedeprrafopredeter1"/>
          <w:rFonts w:ascii="Arial Narrow" w:hAnsi="Arial Narrow" w:cs="Calibri"/>
          <w:lang w:val="es-MX"/>
        </w:rPr>
        <w:t>Forman parte del presente Contrato, el estudio previo</w:t>
      </w:r>
      <w:r w:rsidR="00F45795">
        <w:rPr>
          <w:rStyle w:val="Fuentedeprrafopredeter1"/>
          <w:rFonts w:ascii="Arial Narrow" w:hAnsi="Arial Narrow" w:cs="Calibri"/>
          <w:lang w:val="es-MX"/>
        </w:rPr>
        <w:t xml:space="preserve">, el pliego de condiciones de la Selección Abreviada Menor Cuantía </w:t>
      </w:r>
      <w:r w:rsidR="00F45795">
        <w:rPr>
          <w:rStyle w:val="Fuentedeprrafopredeter1"/>
          <w:rFonts w:ascii="Arial Narrow" w:hAnsi="Arial Narrow" w:cs="Calibri"/>
          <w:b/>
          <w:bCs/>
          <w:lang w:val="es-MX"/>
        </w:rPr>
        <w:t>FDLSF- SAMC</w:t>
      </w:r>
      <w:r w:rsidR="00C80C3C" w:rsidRPr="0091242C">
        <w:rPr>
          <w:rStyle w:val="Fuentedeprrafopredeter1"/>
          <w:rFonts w:ascii="Arial Narrow" w:hAnsi="Arial Narrow" w:cs="Calibri"/>
          <w:b/>
          <w:bCs/>
          <w:lang w:val="es-MX"/>
        </w:rPr>
        <w:t>-</w:t>
      </w:r>
      <w:r w:rsidR="00F45795">
        <w:rPr>
          <w:rStyle w:val="Fuentedeprrafopredeter1"/>
          <w:rFonts w:ascii="Arial Narrow" w:hAnsi="Arial Narrow" w:cs="Calibri"/>
          <w:b/>
          <w:bCs/>
          <w:lang w:val="es-MX"/>
        </w:rPr>
        <w:t>010</w:t>
      </w:r>
      <w:r w:rsidR="00C80C3C" w:rsidRPr="0091242C">
        <w:rPr>
          <w:rStyle w:val="Fuentedeprrafopredeter1"/>
          <w:rFonts w:ascii="Arial Narrow" w:hAnsi="Arial Narrow" w:cs="Calibri"/>
          <w:b/>
          <w:bCs/>
          <w:lang w:val="es-MX"/>
        </w:rPr>
        <w:t>- 201</w:t>
      </w:r>
      <w:r w:rsidR="009A6DF2" w:rsidRPr="0091242C">
        <w:rPr>
          <w:rStyle w:val="Fuentedeprrafopredeter1"/>
          <w:rFonts w:ascii="Arial Narrow" w:hAnsi="Arial Narrow" w:cs="Calibri"/>
          <w:b/>
          <w:bCs/>
          <w:lang w:val="es-MX"/>
        </w:rPr>
        <w:t>9</w:t>
      </w:r>
      <w:r w:rsidR="00C80C3C" w:rsidRPr="0091242C">
        <w:rPr>
          <w:rStyle w:val="Fuentedeprrafopredeter1"/>
          <w:rFonts w:ascii="Arial Narrow" w:hAnsi="Arial Narrow" w:cs="Calibri"/>
          <w:lang w:val="es-MX"/>
        </w:rPr>
        <w:t xml:space="preserve"> y sus anexos, las adendas al pliego de condiciones, la propuesta presentada por EL  CONTRATISTA, las actas y/o acuerdos suscritos o que se llegaren a suscribir </w:t>
      </w:r>
      <w:bookmarkStart w:id="2" w:name="_GoBack"/>
      <w:bookmarkEnd w:id="2"/>
      <w:r w:rsidR="00C80C3C" w:rsidRPr="0091242C">
        <w:rPr>
          <w:rStyle w:val="Fuentedeprrafopredeter1"/>
          <w:rFonts w:ascii="Arial Narrow" w:hAnsi="Arial Narrow" w:cs="Calibri"/>
          <w:lang w:val="es-MX"/>
        </w:rPr>
        <w:t xml:space="preserve">entre las partes. </w:t>
      </w:r>
      <w:r w:rsidR="00C80C3C" w:rsidRPr="0091242C">
        <w:rPr>
          <w:rStyle w:val="Fuentedeprrafopredeter1"/>
          <w:rFonts w:ascii="Arial Narrow" w:hAnsi="Arial Narrow" w:cs="Calibri"/>
          <w:b/>
          <w:u w:val="single"/>
          <w:lang w:val="es-MX"/>
        </w:rPr>
        <w:t xml:space="preserve">CLAUSULA </w:t>
      </w:r>
      <w:r w:rsidR="00C80C3C" w:rsidRPr="0091242C">
        <w:rPr>
          <w:rStyle w:val="Fuentedeprrafopredeter1"/>
          <w:rFonts w:ascii="Arial Narrow" w:hAnsi="Arial Narrow" w:cs="Calibri"/>
          <w:b/>
          <w:bCs/>
          <w:u w:val="single"/>
          <w:lang w:val="es-MX"/>
        </w:rPr>
        <w:t>VIGÉSIMA</w:t>
      </w:r>
      <w:r w:rsidR="00B239C3" w:rsidRPr="0091242C">
        <w:rPr>
          <w:rStyle w:val="Fuentedeprrafopredeter1"/>
          <w:rFonts w:ascii="Arial Narrow" w:hAnsi="Arial Narrow" w:cs="Calibri"/>
          <w:b/>
          <w:bCs/>
          <w:u w:val="single"/>
          <w:lang w:val="es-MX"/>
        </w:rPr>
        <w:t xml:space="preserve"> PRIMERA </w:t>
      </w:r>
      <w:r w:rsidR="00C80C3C" w:rsidRPr="0091242C">
        <w:rPr>
          <w:rStyle w:val="Fuentedeprrafopredeter1"/>
          <w:rFonts w:ascii="Arial Narrow" w:hAnsi="Arial Narrow" w:cs="Calibri"/>
          <w:b/>
          <w:bCs/>
          <w:u w:val="single"/>
          <w:lang w:val="es-MX"/>
        </w:rPr>
        <w:t>- DOMICILIO Y NOTIFICACIONES:</w:t>
      </w:r>
      <w:r w:rsidR="00C80C3C" w:rsidRPr="0091242C">
        <w:rPr>
          <w:rStyle w:val="Fuentedeprrafopredeter1"/>
          <w:rFonts w:ascii="Arial Narrow" w:hAnsi="Arial Narrow" w:cs="Calibri"/>
          <w:lang w:val="es-MX"/>
        </w:rPr>
        <w:t xml:space="preserve"> Las partes acuerdan como domicilio para todos los efectos judiciales y extrajudiciales la ciudad de Bogotá. Las notificaciones que una de las partes deba hacer a la otra, se harán mediante correo certificado a las siguientes direcciones físicas y electrónicas </w:t>
      </w:r>
      <w:r w:rsidR="00C80C3C" w:rsidRPr="0091242C">
        <w:rPr>
          <w:rStyle w:val="Fuentedeprrafopredeter1"/>
          <w:rFonts w:ascii="Arial Narrow" w:hAnsi="Arial Narrow" w:cs="Calibri"/>
          <w:b/>
          <w:bCs/>
          <w:lang w:val="es-MX"/>
        </w:rPr>
        <w:t>FONDO</w:t>
      </w:r>
      <w:r w:rsidR="00B239C3" w:rsidRPr="0091242C">
        <w:rPr>
          <w:rStyle w:val="Fuentedeprrafopredeter1"/>
          <w:rFonts w:ascii="Arial Narrow" w:hAnsi="Arial Narrow" w:cs="Calibri"/>
          <w:lang w:val="es-MX"/>
        </w:rPr>
        <w:t>: Calle 21 No. 5-74 de la ciudad de Bogotá</w:t>
      </w:r>
      <w:r w:rsidR="00C80C3C" w:rsidRPr="0091242C">
        <w:rPr>
          <w:rStyle w:val="Fuentedeprrafopredeter1"/>
          <w:rFonts w:ascii="Arial Narrow" w:hAnsi="Arial Narrow" w:cs="Calibri"/>
          <w:lang w:val="es-MX"/>
        </w:rPr>
        <w:t xml:space="preserve"> D.C. </w:t>
      </w:r>
      <w:r w:rsidR="00C80C3C" w:rsidRPr="0091242C">
        <w:rPr>
          <w:rStyle w:val="Fuentedeprrafopredeter1"/>
          <w:rFonts w:ascii="Arial Narrow" w:hAnsi="Arial Narrow" w:cs="Calibri"/>
          <w:b/>
          <w:bCs/>
          <w:lang w:val="es-MX"/>
        </w:rPr>
        <w:t>CONTRATISTA</w:t>
      </w:r>
      <w:r w:rsidR="00C80C3C" w:rsidRPr="0091242C">
        <w:rPr>
          <w:rStyle w:val="Fuentedeprrafopredeter1"/>
          <w:rFonts w:ascii="Arial Narrow" w:hAnsi="Arial Narrow" w:cs="Calibri"/>
          <w:lang w:val="es-MX"/>
        </w:rPr>
        <w:t xml:space="preserve">: </w:t>
      </w:r>
      <w:r w:rsidR="00831E45" w:rsidRPr="0091242C">
        <w:rPr>
          <w:rStyle w:val="Fuentedeprrafopredeter1"/>
          <w:rFonts w:ascii="Arial Narrow" w:hAnsi="Arial Narrow" w:cs="Calibri"/>
          <w:lang w:val="es-MX"/>
        </w:rPr>
        <w:t>correo e</w:t>
      </w:r>
      <w:r w:rsidR="005C7CCC" w:rsidRPr="0091242C">
        <w:rPr>
          <w:rStyle w:val="Fuentedeprrafopredeter1"/>
          <w:rFonts w:ascii="Arial Narrow" w:hAnsi="Arial Narrow" w:cs="Calibri"/>
          <w:lang w:val="es-MX"/>
        </w:rPr>
        <w:t>lectrónico</w:t>
      </w:r>
      <w:r w:rsidR="00831E45" w:rsidRPr="0091242C">
        <w:rPr>
          <w:rStyle w:val="Fuentedeprrafopredeter1"/>
          <w:rFonts w:ascii="Arial Narrow" w:hAnsi="Arial Narrow" w:cs="Calibri"/>
          <w:lang w:val="es-MX"/>
        </w:rPr>
        <w:t>:</w:t>
      </w:r>
      <w:r w:rsidR="005C7CCC" w:rsidRPr="0091242C">
        <w:rPr>
          <w:rStyle w:val="Fuentedeprrafopredeter1"/>
          <w:rFonts w:ascii="Arial Narrow" w:hAnsi="Arial Narrow" w:cs="Calibri"/>
          <w:lang w:val="es-MX"/>
        </w:rPr>
        <w:t xml:space="preserve"> </w:t>
      </w:r>
      <w:hyperlink r:id="rId7" w:history="1">
        <w:r w:rsidR="00381F02" w:rsidRPr="00647740">
          <w:rPr>
            <w:rStyle w:val="Hipervnculo"/>
            <w:rFonts w:ascii="Arial Narrow" w:hAnsi="Arial Narrow" w:cs="Calibri"/>
            <w:lang w:val="es-MX" w:bidi="hi-IN"/>
          </w:rPr>
          <w:t>ayudanosong@hotmail.com</w:t>
        </w:r>
      </w:hyperlink>
      <w:r w:rsidR="00381F02">
        <w:rPr>
          <w:rStyle w:val="Fuentedeprrafopredeter1"/>
          <w:rFonts w:ascii="Arial Narrow" w:hAnsi="Arial Narrow" w:cs="Calibri"/>
          <w:lang w:val="es-MX"/>
        </w:rPr>
        <w:t xml:space="preserve"> Carrera 7ª No. 13-63 Oficina 709 de la ciudad de </w:t>
      </w:r>
      <w:r w:rsidR="008E6FE6" w:rsidRPr="0091242C">
        <w:rPr>
          <w:rStyle w:val="Fuentedeprrafopredeter1"/>
          <w:rFonts w:ascii="Arial Narrow" w:hAnsi="Arial Narrow" w:cs="Calibri"/>
          <w:lang w:val="es-MX"/>
        </w:rPr>
        <w:t>Bogotá D.C</w:t>
      </w:r>
      <w:r w:rsidR="005A7ADF" w:rsidRPr="0091242C">
        <w:rPr>
          <w:rStyle w:val="Fuentedeprrafopredeter1"/>
          <w:rFonts w:ascii="Arial Narrow" w:hAnsi="Arial Narrow" w:cs="Calibri"/>
          <w:lang w:val="es-MX"/>
        </w:rPr>
        <w:t xml:space="preserve">. </w:t>
      </w:r>
      <w:r w:rsidR="00C80C3C" w:rsidRPr="0091242C">
        <w:rPr>
          <w:rStyle w:val="Fuentedeprrafopredeter1"/>
          <w:rFonts w:ascii="Arial Narrow" w:hAnsi="Arial Narrow" w:cs="Calibri"/>
          <w:b/>
          <w:bCs/>
          <w:u w:val="single"/>
          <w:lang w:val="es-MX"/>
        </w:rPr>
        <w:t xml:space="preserve">CLAUSULA VIGÉSIMA </w:t>
      </w:r>
      <w:r w:rsidR="00B239C3" w:rsidRPr="0091242C">
        <w:rPr>
          <w:rStyle w:val="Fuentedeprrafopredeter1"/>
          <w:rFonts w:ascii="Arial Narrow" w:hAnsi="Arial Narrow" w:cs="Calibri"/>
          <w:b/>
          <w:bCs/>
          <w:u w:val="single"/>
          <w:lang w:val="es-MX"/>
        </w:rPr>
        <w:t>SEGUNDA</w:t>
      </w:r>
      <w:r w:rsidR="00863421" w:rsidRPr="0091242C">
        <w:rPr>
          <w:rStyle w:val="Fuentedeprrafopredeter1"/>
          <w:rFonts w:ascii="Arial Narrow" w:hAnsi="Arial Narrow" w:cs="Calibri"/>
          <w:b/>
          <w:bCs/>
          <w:u w:val="single"/>
          <w:lang w:val="es-MX"/>
        </w:rPr>
        <w:t xml:space="preserve"> </w:t>
      </w:r>
      <w:r w:rsidR="00C80C3C" w:rsidRPr="0091242C">
        <w:rPr>
          <w:rStyle w:val="Fuentedeprrafopredeter1"/>
          <w:rFonts w:ascii="Arial Narrow" w:hAnsi="Arial Narrow" w:cs="Calibri"/>
          <w:b/>
          <w:bCs/>
          <w:u w:val="single"/>
          <w:lang w:val="es-MX"/>
        </w:rPr>
        <w:t>-PERFECCIONAMIENTO Y EJECUCIÓN:</w:t>
      </w:r>
      <w:r w:rsidR="00C80C3C" w:rsidRPr="0091242C">
        <w:rPr>
          <w:rStyle w:val="Fuentedeprrafopredeter1"/>
          <w:rFonts w:ascii="Arial Narrow" w:hAnsi="Arial Narrow" w:cs="Calibri"/>
          <w:lang w:val="es-MX"/>
        </w:rPr>
        <w:t xml:space="preserve"> El presente contrato se perfecciona con la suscripción electrónica del mismo y para su ejecución se requiere, por parte del FONDO de la expedición del registro presupuestal y de la aprobación de la garantía y por parte del</w:t>
      </w:r>
      <w:r w:rsidR="00C80C3C" w:rsidRPr="0091242C">
        <w:rPr>
          <w:rStyle w:val="Fuentedeprrafopredeter1"/>
          <w:rFonts w:ascii="Arial Narrow" w:hAnsi="Arial Narrow" w:cs="Calibri"/>
          <w:b/>
          <w:lang w:val="es-MX"/>
        </w:rPr>
        <w:t xml:space="preserve"> CONTRATISTA</w:t>
      </w:r>
      <w:r w:rsidR="00C80C3C" w:rsidRPr="0091242C">
        <w:rPr>
          <w:rStyle w:val="Fuentedeprrafopredeter1"/>
          <w:rFonts w:ascii="Arial Narrow" w:hAnsi="Arial Narrow" w:cs="Calibri"/>
          <w:lang w:val="es-MX"/>
        </w:rPr>
        <w:t xml:space="preserve"> de la constitución de la garantía. </w:t>
      </w:r>
    </w:p>
    <w:p w:rsidR="00F27CE8" w:rsidRPr="0091242C" w:rsidRDefault="00F27CE8" w:rsidP="0091242C">
      <w:pPr>
        <w:pStyle w:val="Default"/>
        <w:spacing w:line="276" w:lineRule="auto"/>
        <w:jc w:val="both"/>
        <w:rPr>
          <w:rFonts w:ascii="Arial Narrow" w:hAnsi="Arial Narrow"/>
          <w:lang w:val="es-CO"/>
        </w:rPr>
      </w:pPr>
    </w:p>
    <w:sectPr w:rsidR="00F27CE8" w:rsidRPr="0091242C" w:rsidSect="00D80473">
      <w:headerReference w:type="default" r:id="rId8"/>
      <w:footerReference w:type="default" r:id="rId9"/>
      <w:pgSz w:w="12240" w:h="15840"/>
      <w:pgMar w:top="2694" w:right="1134" w:bottom="1843"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05D4" w:rsidRDefault="002605D4">
      <w:pPr>
        <w:spacing w:line="240" w:lineRule="auto"/>
      </w:pPr>
      <w:r>
        <w:separator/>
      </w:r>
    </w:p>
  </w:endnote>
  <w:endnote w:type="continuationSeparator" w:id="0">
    <w:p w:rsidR="002605D4" w:rsidRDefault="002605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icrosoft YaHei">
    <w:panose1 w:val="020B0503020204020204"/>
    <w:charset w:val="86"/>
    <w:family w:val="swiss"/>
    <w:pitch w:val="variable"/>
    <w:sig w:usb0="A0000287" w:usb1="28CF3C52"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ourierNewPSMT">
    <w:altName w:val="Times New Roman"/>
    <w:panose1 w:val="00000000000000000000"/>
    <w:charset w:val="B2"/>
    <w:family w:val="auto"/>
    <w:notTrueType/>
    <w:pitch w:val="default"/>
    <w:sig w:usb0="00002001" w:usb1="00000000" w:usb2="00000000" w:usb3="00000000" w:csb0="00000040" w:csb1="00000000"/>
  </w:font>
  <w:font w:name="Batang, 바탕">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106" w:rsidRDefault="00276153">
    <w:pPr>
      <w:pStyle w:val="Piedepgina"/>
    </w:pPr>
    <w:r>
      <w:rPr>
        <w:noProof/>
        <w:lang w:eastAsia="es-CO"/>
      </w:rPr>
      <mc:AlternateContent>
        <mc:Choice Requires="wps">
          <w:drawing>
            <wp:anchor distT="0" distB="0" distL="0" distR="0" simplePos="0" relativeHeight="251657216" behindDoc="1" locked="0" layoutInCell="1" allowOverlap="1">
              <wp:simplePos x="0" y="0"/>
              <wp:positionH relativeFrom="column">
                <wp:posOffset>-20955</wp:posOffset>
              </wp:positionH>
              <wp:positionV relativeFrom="paragraph">
                <wp:posOffset>71755</wp:posOffset>
              </wp:positionV>
              <wp:extent cx="1311910" cy="864235"/>
              <wp:effectExtent l="0" t="0" r="444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64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3106" w:rsidRDefault="00983106">
                          <w:pPr>
                            <w:pStyle w:val="LO-Normal"/>
                            <w:rPr>
                              <w:rFonts w:ascii="Arial" w:hAnsi="Arial" w:cs="Arial"/>
                              <w:sz w:val="16"/>
                              <w:szCs w:val="16"/>
                              <w:lang w:val="es-MX"/>
                            </w:rPr>
                          </w:pPr>
                          <w:r>
                            <w:rPr>
                              <w:rFonts w:ascii="Arial" w:hAnsi="Arial" w:cs="Arial"/>
                              <w:sz w:val="16"/>
                              <w:szCs w:val="16"/>
                              <w:lang w:val="es-MX"/>
                            </w:rPr>
                            <w:t>Calle 21 No. 5 - 74</w:t>
                          </w:r>
                        </w:p>
                        <w:p w:rsidR="00983106" w:rsidRDefault="00983106">
                          <w:pPr>
                            <w:pStyle w:val="LO-Normal"/>
                            <w:rPr>
                              <w:rFonts w:ascii="Arial" w:hAnsi="Arial" w:cs="Arial"/>
                              <w:sz w:val="16"/>
                              <w:szCs w:val="16"/>
                              <w:lang w:val="es-MX"/>
                            </w:rPr>
                          </w:pPr>
                          <w:r>
                            <w:rPr>
                              <w:rFonts w:ascii="Arial" w:hAnsi="Arial" w:cs="Arial"/>
                              <w:sz w:val="16"/>
                              <w:szCs w:val="16"/>
                              <w:lang w:val="es-MX"/>
                            </w:rPr>
                            <w:t>Tel. 3821640 Ext. 108 105</w:t>
                          </w:r>
                        </w:p>
                        <w:p w:rsidR="00983106" w:rsidRDefault="00983106">
                          <w:pPr>
                            <w:pStyle w:val="LO-Normal"/>
                            <w:rPr>
                              <w:rFonts w:ascii="Arial" w:hAnsi="Arial" w:cs="Arial"/>
                              <w:sz w:val="16"/>
                              <w:szCs w:val="16"/>
                              <w:lang w:val="es-MX"/>
                            </w:rPr>
                          </w:pPr>
                          <w:r>
                            <w:rPr>
                              <w:rFonts w:ascii="Arial" w:hAnsi="Arial" w:cs="Arial"/>
                              <w:sz w:val="16"/>
                              <w:szCs w:val="16"/>
                              <w:lang w:val="es-MX"/>
                            </w:rPr>
                            <w:t>Información Línea 195</w:t>
                          </w:r>
                        </w:p>
                        <w:p w:rsidR="00983106" w:rsidRDefault="00983106">
                          <w:pPr>
                            <w:pStyle w:val="LO-Normal"/>
                          </w:pPr>
                          <w:r>
                            <w:rPr>
                              <w:rFonts w:ascii="Arial" w:hAnsi="Arial" w:cs="Arial"/>
                              <w:sz w:val="16"/>
                              <w:szCs w:val="16"/>
                              <w:lang w:val="es-MX"/>
                            </w:rPr>
                            <w:t>www.santafe.gov.co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5pt;margin-top:5.65pt;width:103.3pt;height:68.0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" stroked="f">
              <v:textbox inset="0,0,0,0">
                <w:txbxContent>
                  <w:p w:rsidR="00983106" w:rsidRDefault="00983106">
                    <w:pPr>
                      <w:pStyle w:val="LO-Normal"/>
                      <w:rPr>
                        <w:rFonts w:ascii="Arial" w:hAnsi="Arial" w:cs="Arial"/>
                        <w:sz w:val="16"/>
                        <w:szCs w:val="16"/>
                        <w:lang w:val="es-MX"/>
                      </w:rPr>
                    </w:pPr>
                    <w:r>
                      <w:rPr>
                        <w:rFonts w:ascii="Arial" w:hAnsi="Arial" w:cs="Arial"/>
                        <w:sz w:val="16"/>
                        <w:szCs w:val="16"/>
                        <w:lang w:val="es-MX"/>
                      </w:rPr>
                      <w:t>Calle 21 No. 5 - 74</w:t>
                    </w:r>
                  </w:p>
                  <w:p w:rsidR="00983106" w:rsidRDefault="00983106">
                    <w:pPr>
                      <w:pStyle w:val="LO-Normal"/>
                      <w:rPr>
                        <w:rFonts w:ascii="Arial" w:hAnsi="Arial" w:cs="Arial"/>
                        <w:sz w:val="16"/>
                        <w:szCs w:val="16"/>
                        <w:lang w:val="es-MX"/>
                      </w:rPr>
                    </w:pPr>
                    <w:r>
                      <w:rPr>
                        <w:rFonts w:ascii="Arial" w:hAnsi="Arial" w:cs="Arial"/>
                        <w:sz w:val="16"/>
                        <w:szCs w:val="16"/>
                        <w:lang w:val="es-MX"/>
                      </w:rPr>
                      <w:t>Tel. 3821640 Ext. 108 105</w:t>
                    </w:r>
                  </w:p>
                  <w:p w:rsidR="00983106" w:rsidRDefault="00983106">
                    <w:pPr>
                      <w:pStyle w:val="LO-Normal"/>
                      <w:rPr>
                        <w:rFonts w:ascii="Arial" w:hAnsi="Arial" w:cs="Arial"/>
                        <w:sz w:val="16"/>
                        <w:szCs w:val="16"/>
                        <w:lang w:val="es-MX"/>
                      </w:rPr>
                    </w:pPr>
                    <w:r>
                      <w:rPr>
                        <w:rFonts w:ascii="Arial" w:hAnsi="Arial" w:cs="Arial"/>
                        <w:sz w:val="16"/>
                        <w:szCs w:val="16"/>
                        <w:lang w:val="es-MX"/>
                      </w:rPr>
                      <w:t>Información Línea 195</w:t>
                    </w:r>
                  </w:p>
                  <w:p w:rsidR="00983106" w:rsidRDefault="00983106">
                    <w:pPr>
                      <w:pStyle w:val="LO-Normal"/>
                    </w:pPr>
                    <w:r>
                      <w:rPr>
                        <w:rFonts w:ascii="Arial" w:hAnsi="Arial" w:cs="Arial"/>
                        <w:sz w:val="16"/>
                        <w:szCs w:val="16"/>
                        <w:lang w:val="es-MX"/>
                      </w:rPr>
                      <w:t>www.santafe.gov.co</w:t>
                    </w:r>
                  </w:p>
                </w:txbxContent>
              </v:textbox>
            </v:shape>
          </w:pict>
        </mc:Fallback>
      </mc:AlternateContent>
    </w:r>
    <w:r>
      <w:rPr>
        <w:noProof/>
        <w:lang w:eastAsia="es-CO"/>
      </w:rPr>
      <mc:AlternateContent>
        <mc:Choice Requires="wps">
          <w:drawing>
            <wp:anchor distT="0" distB="0" distL="114300" distR="114300" simplePos="0" relativeHeight="251656192" behindDoc="1" locked="0" layoutInCell="1" allowOverlap="1">
              <wp:simplePos x="0" y="0"/>
              <wp:positionH relativeFrom="column">
                <wp:posOffset>1371600</wp:posOffset>
              </wp:positionH>
              <wp:positionV relativeFrom="paragraph">
                <wp:posOffset>274320</wp:posOffset>
              </wp:positionV>
              <wp:extent cx="36195" cy="53340"/>
              <wp:effectExtent l="9525" t="7620" r="11430" b="571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195" cy="53340"/>
                      </a:xfrm>
                      <a:prstGeom prst="straightConnector1">
                        <a:avLst/>
                      </a:prstGeom>
                      <a:noFill/>
                      <a:ln w="9360" cap="sq">
                        <a:solidFill>
                          <a:srgbClr val="292929"/>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E815DB1" id="_x0000_t32" coordsize="21600,21600" o:spt="32" o:oned="t" path="m,l21600,21600e" filled="f">
              <v:path arrowok="t" fillok="f" o:connecttype="none"/>
              <o:lock v:ext="edit" shapetype="t"/>
            </v:shapetype>
            <v:shape id="Line 4" o:spid="_x0000_s1026" type="#_x0000_t32" style="position:absolute;margin-left:108pt;margin-top:21.6pt;width:2.85pt;height:4.2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" strokecolor="#292929" strokeweight=".26mm">
              <v:stroke joinstyle="miter" endcap="square"/>
            </v:shape>
          </w:pict>
        </mc:Fallback>
      </mc:AlternateContent>
    </w:r>
    <w:r w:rsidR="00983106">
      <w:rPr>
        <w:rStyle w:val="Fuentedeprrafopredeter1"/>
        <w:lang w:eastAsia="es-CO"/>
      </w:rPr>
      <w:tab/>
      <w:t xml:space="preserve"> </w:t>
    </w:r>
    <w:r w:rsidR="00983106">
      <w:rPr>
        <w:rStyle w:val="Fuentedeprrafopredeter1"/>
        <w:lang w:eastAsia="es-CO"/>
      </w:rPr>
      <w:fldChar w:fldCharType="begin"/>
    </w:r>
    <w:r w:rsidR="00983106">
      <w:rPr>
        <w:rStyle w:val="Fuentedeprrafopredeter1"/>
        <w:lang w:eastAsia="es-CO"/>
      </w:rPr>
      <w:instrText xml:space="preserve"> PAGE </w:instrText>
    </w:r>
    <w:r w:rsidR="00983106">
      <w:rPr>
        <w:rStyle w:val="Fuentedeprrafopredeter1"/>
        <w:lang w:eastAsia="es-CO"/>
      </w:rPr>
      <w:fldChar w:fldCharType="separate"/>
    </w:r>
    <w:r w:rsidR="00425151">
      <w:rPr>
        <w:rStyle w:val="Fuentedeprrafopredeter1"/>
        <w:noProof/>
        <w:lang w:eastAsia="es-CO"/>
      </w:rPr>
      <w:t>7</w:t>
    </w:r>
    <w:r w:rsidR="00983106">
      <w:rPr>
        <w:rStyle w:val="Fuentedeprrafopredeter1"/>
        <w:lang w:eastAsia="es-CO"/>
      </w:rPr>
      <w:fldChar w:fldCharType="end"/>
    </w:r>
    <w:r w:rsidR="00983106">
      <w:rPr>
        <w:rStyle w:val="Fuentedeprrafopredeter1"/>
        <w:lang w:eastAsia="es-CO"/>
      </w:rPr>
      <w:t xml:space="preserve">  </w:t>
    </w:r>
  </w:p>
  <w:p w:rsidR="00983106" w:rsidRDefault="00983106">
    <w:pPr>
      <w:pStyle w:val="Piedepgina"/>
    </w:pPr>
  </w:p>
  <w:p w:rsidR="00983106" w:rsidRDefault="00276153">
    <w:pPr>
      <w:pStyle w:val="Piedepgina"/>
    </w:pPr>
    <w:r>
      <w:rPr>
        <w:noProof/>
        <w:lang w:eastAsia="es-CO"/>
      </w:rPr>
      <w:drawing>
        <wp:anchor distT="0" distB="0" distL="114935" distR="114935" simplePos="0" relativeHeight="251659264" behindDoc="0" locked="0" layoutInCell="1" allowOverlap="1">
          <wp:simplePos x="0" y="0"/>
          <wp:positionH relativeFrom="column">
            <wp:posOffset>5055870</wp:posOffset>
          </wp:positionH>
          <wp:positionV relativeFrom="paragraph">
            <wp:posOffset>17145</wp:posOffset>
          </wp:positionV>
          <wp:extent cx="615315" cy="50165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15" cy="5016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983106" w:rsidRDefault="00983106">
    <w:pPr>
      <w:pStyle w:val="Piedepgina"/>
    </w:pPr>
  </w:p>
  <w:p w:rsidR="00983106" w:rsidRDefault="009831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05D4" w:rsidRDefault="002605D4">
      <w:pPr>
        <w:spacing w:line="240" w:lineRule="auto"/>
      </w:pPr>
      <w:r>
        <w:separator/>
      </w:r>
    </w:p>
  </w:footnote>
  <w:footnote w:type="continuationSeparator" w:id="0">
    <w:p w:rsidR="002605D4" w:rsidRDefault="002605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106" w:rsidRDefault="00983106">
    <w:pPr>
      <w:pStyle w:val="Encabezado1"/>
    </w:pPr>
  </w:p>
  <w:p w:rsidR="00983106" w:rsidRDefault="00983106">
    <w:pPr>
      <w:pStyle w:val="Encabezado1"/>
    </w:pPr>
  </w:p>
  <w:p w:rsidR="00983106" w:rsidRDefault="00276153">
    <w:pPr>
      <w:pStyle w:val="Encabezado1"/>
    </w:pPr>
    <w:r>
      <w:rPr>
        <w:noProof/>
        <w:lang w:eastAsia="es-CO"/>
      </w:rPr>
      <w:drawing>
        <wp:anchor distT="0" distB="0" distL="114935" distR="114935" simplePos="0" relativeHeight="251658240" behindDoc="0" locked="0" layoutInCell="1" allowOverlap="1">
          <wp:simplePos x="0" y="0"/>
          <wp:positionH relativeFrom="column">
            <wp:posOffset>2338070</wp:posOffset>
          </wp:positionH>
          <wp:positionV relativeFrom="paragraph">
            <wp:posOffset>-628015</wp:posOffset>
          </wp:positionV>
          <wp:extent cx="1647190" cy="102933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38580" r="39328" b="87784"/>
                  <a:stretch>
                    <a:fillRect/>
                  </a:stretch>
                </pic:blipFill>
                <pic:spPr bwMode="auto">
                  <a:xfrm>
                    <a:off x="0" y="0"/>
                    <a:ext cx="1647190" cy="102933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rsidR="00983106" w:rsidRDefault="00983106">
    <w:pPr>
      <w:pStyle w:val="Encabezado1"/>
    </w:pPr>
  </w:p>
  <w:p w:rsidR="00983106" w:rsidRDefault="00983106">
    <w:pPr>
      <w:pStyle w:val="Encabezado1"/>
    </w:pPr>
  </w:p>
  <w:p w:rsidR="00983106" w:rsidRDefault="00983106">
    <w:pPr>
      <w:pStyle w:val="Encabezado1"/>
    </w:pPr>
  </w:p>
  <w:p w:rsidR="0018614F" w:rsidRPr="00EE01D6" w:rsidRDefault="004E6ED5" w:rsidP="00D86207">
    <w:pPr>
      <w:jc w:val="both"/>
      <w:rPr>
        <w:rFonts w:ascii="Arial Narrow" w:hAnsi="Arial Narrow"/>
        <w:b/>
        <w:sz w:val="22"/>
        <w:szCs w:val="22"/>
      </w:rPr>
    </w:pPr>
    <w:r>
      <w:rPr>
        <w:rFonts w:ascii="Arial Narrow" w:hAnsi="Arial Narrow"/>
        <w:b/>
        <w:sz w:val="22"/>
        <w:szCs w:val="22"/>
      </w:rPr>
      <w:t>CONTRATO DE PRESTACIÓN DE SERVICIOS No. 170</w:t>
    </w:r>
    <w:r w:rsidR="00983106" w:rsidRPr="00EE01D6">
      <w:rPr>
        <w:rFonts w:ascii="Arial Narrow" w:hAnsi="Arial Narrow"/>
        <w:b/>
        <w:sz w:val="22"/>
        <w:szCs w:val="22"/>
      </w:rPr>
      <w:t xml:space="preserve">- </w:t>
    </w:r>
    <w:r w:rsidR="0018614F" w:rsidRPr="00EE01D6">
      <w:rPr>
        <w:rFonts w:ascii="Arial Narrow" w:hAnsi="Arial Narrow"/>
        <w:b/>
        <w:sz w:val="22"/>
        <w:szCs w:val="22"/>
      </w:rPr>
      <w:t>2019</w:t>
    </w:r>
    <w:r w:rsidR="00983106" w:rsidRPr="00EE01D6">
      <w:rPr>
        <w:rFonts w:ascii="Arial Narrow" w:hAnsi="Arial Narrow"/>
        <w:b/>
        <w:sz w:val="22"/>
        <w:szCs w:val="22"/>
      </w:rPr>
      <w:t xml:space="preserve"> SUSCRITO ENTRE EL FONDO DE D</w:t>
    </w:r>
    <w:r>
      <w:rPr>
        <w:rFonts w:ascii="Arial Narrow" w:hAnsi="Arial Narrow"/>
        <w:b/>
        <w:sz w:val="22"/>
        <w:szCs w:val="22"/>
      </w:rPr>
      <w:t>ESARROLLO LOCAL DE SANTA FE Y LA FUNDACION AYUDANOS ONG</w:t>
    </w:r>
    <w:r w:rsidR="00EE01D6" w:rsidRPr="00EE01D6">
      <w:rPr>
        <w:rFonts w:ascii="Arial Narrow" w:hAnsi="Arial Narrow" w:cs="CourierNewPSMT"/>
        <w:b/>
        <w:sz w:val="22"/>
        <w:szCs w:val="22"/>
        <w:lang w:eastAsia="es-CO"/>
      </w:rPr>
      <w:t xml:space="preserve"> </w:t>
    </w:r>
    <w:r w:rsidR="00BF54EF" w:rsidRPr="00EE01D6">
      <w:rPr>
        <w:rFonts w:ascii="Arial Narrow" w:hAnsi="Arial Narrow"/>
        <w:b/>
        <w:sz w:val="22"/>
        <w:szCs w:val="22"/>
      </w:rPr>
      <w:t>Nit</w:t>
    </w:r>
    <w:r w:rsidR="007339B4" w:rsidRPr="00EE01D6">
      <w:rPr>
        <w:rFonts w:ascii="Arial Narrow" w:hAnsi="Arial Narrow"/>
        <w:b/>
        <w:sz w:val="22"/>
        <w:szCs w:val="22"/>
      </w:rPr>
      <w:t xml:space="preserve">. </w:t>
    </w:r>
    <w:r>
      <w:rPr>
        <w:rFonts w:ascii="Arial Narrow" w:hAnsi="Arial Narrow" w:cs="CourierNewPSMT"/>
        <w:b/>
        <w:sz w:val="22"/>
        <w:szCs w:val="22"/>
        <w:lang w:eastAsia="es-CO"/>
      </w:rPr>
      <w:t>900310589-0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0"/>
        </w:tabs>
        <w:ind w:left="720" w:hanging="360"/>
      </w:pPr>
      <w:rPr>
        <w:rFonts w:ascii="Symbol" w:hAnsi="Symbol"/>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00000003"/>
    <w:multiLevelType w:val="singleLevel"/>
    <w:tmpl w:val="D290885E"/>
    <w:name w:val="WW8Num3"/>
    <w:lvl w:ilvl="0">
      <w:start w:val="1"/>
      <w:numFmt w:val="decimal"/>
      <w:lvlText w:val="%1)"/>
      <w:lvlJc w:val="left"/>
      <w:pPr>
        <w:tabs>
          <w:tab w:val="num" w:pos="0"/>
        </w:tabs>
        <w:ind w:left="720" w:hanging="360"/>
      </w:pPr>
      <w:rPr>
        <w:rFonts w:cs="Arial"/>
        <w:b/>
      </w:rPr>
    </w:lvl>
  </w:abstractNum>
  <w:abstractNum w:abstractNumId="2" w15:restartNumberingAfterBreak="0">
    <w:nsid w:val="00000004"/>
    <w:multiLevelType w:val="singleLevel"/>
    <w:tmpl w:val="00000004"/>
    <w:name w:val="WW8Num12"/>
    <w:lvl w:ilvl="0">
      <w:start w:val="1"/>
      <w:numFmt w:val="decimal"/>
      <w:lvlText w:val="%1."/>
      <w:lvlJc w:val="left"/>
      <w:pPr>
        <w:tabs>
          <w:tab w:val="num" w:pos="720"/>
        </w:tabs>
        <w:ind w:left="720" w:hanging="360"/>
      </w:pPr>
      <w:rPr>
        <w:rFonts w:ascii="Arial" w:hAnsi="Arial" w:cs="Times New Roman"/>
        <w:sz w:val="22"/>
        <w:szCs w:val="22"/>
      </w:rPr>
    </w:lvl>
  </w:abstractNum>
  <w:abstractNum w:abstractNumId="3" w15:restartNumberingAfterBreak="0">
    <w:nsid w:val="00000009"/>
    <w:multiLevelType w:val="multilevel"/>
    <w:tmpl w:val="B268CF96"/>
    <w:lvl w:ilvl="0">
      <w:start w:val="1"/>
      <w:numFmt w:val="decimal"/>
      <w:lvlText w:val="%1."/>
      <w:lvlJc w:val="left"/>
      <w:pPr>
        <w:tabs>
          <w:tab w:val="num" w:pos="502"/>
        </w:tabs>
        <w:ind w:left="502" w:hanging="360"/>
      </w:pPr>
      <w:rPr>
        <w:rFonts w:ascii="Arial" w:eastAsia="Times New Roman" w:hAnsi="Arial" w:cs="Arial"/>
        <w:b w:val="0"/>
        <w:kern w:val="1"/>
        <w:sz w:val="22"/>
        <w:szCs w:val="22"/>
        <w:lang w:val="es-ES" w:bidi="ar-SA"/>
      </w:rPr>
    </w:lvl>
    <w:lvl w:ilvl="1">
      <w:start w:val="1"/>
      <w:numFmt w:val="decimal"/>
      <w:lvlText w:val="%2."/>
      <w:lvlJc w:val="left"/>
      <w:pPr>
        <w:tabs>
          <w:tab w:val="num" w:pos="1162"/>
        </w:tabs>
        <w:ind w:left="1162" w:hanging="360"/>
      </w:pPr>
      <w:rPr>
        <w:rFonts w:ascii="Symbol" w:hAnsi="Symbol" w:cs="Symbol"/>
      </w:rPr>
    </w:lvl>
    <w:lvl w:ilvl="2">
      <w:start w:val="1"/>
      <w:numFmt w:val="lowerRoman"/>
      <w:lvlText w:val="%3."/>
      <w:lvlJc w:val="right"/>
      <w:pPr>
        <w:tabs>
          <w:tab w:val="num" w:pos="1882"/>
        </w:tabs>
        <w:ind w:left="1882" w:hanging="180"/>
      </w:pPr>
      <w:rPr>
        <w:rFonts w:cs="Times New Roman"/>
      </w:rPr>
    </w:lvl>
    <w:lvl w:ilvl="3">
      <w:start w:val="1"/>
      <w:numFmt w:val="decimal"/>
      <w:lvlText w:val="%4."/>
      <w:lvlJc w:val="left"/>
      <w:pPr>
        <w:tabs>
          <w:tab w:val="num" w:pos="2602"/>
        </w:tabs>
        <w:ind w:left="2602" w:hanging="360"/>
      </w:pPr>
    </w:lvl>
    <w:lvl w:ilvl="4">
      <w:start w:val="1"/>
      <w:numFmt w:val="lowerLetter"/>
      <w:lvlText w:val="%5."/>
      <w:lvlJc w:val="left"/>
      <w:pPr>
        <w:tabs>
          <w:tab w:val="num" w:pos="3322"/>
        </w:tabs>
        <w:ind w:left="3322" w:hanging="360"/>
      </w:pPr>
    </w:lvl>
    <w:lvl w:ilvl="5">
      <w:start w:val="1"/>
      <w:numFmt w:val="lowerRoman"/>
      <w:lvlText w:val="%6."/>
      <w:lvlJc w:val="right"/>
      <w:pPr>
        <w:tabs>
          <w:tab w:val="num" w:pos="4042"/>
        </w:tabs>
        <w:ind w:left="4042" w:hanging="180"/>
      </w:pPr>
    </w:lvl>
    <w:lvl w:ilvl="6">
      <w:start w:val="1"/>
      <w:numFmt w:val="decimal"/>
      <w:lvlText w:val="%7."/>
      <w:lvlJc w:val="left"/>
      <w:pPr>
        <w:tabs>
          <w:tab w:val="num" w:pos="4762"/>
        </w:tabs>
        <w:ind w:left="4762" w:hanging="360"/>
      </w:pPr>
    </w:lvl>
    <w:lvl w:ilvl="7">
      <w:start w:val="1"/>
      <w:numFmt w:val="lowerLetter"/>
      <w:lvlText w:val="%8."/>
      <w:lvlJc w:val="left"/>
      <w:pPr>
        <w:tabs>
          <w:tab w:val="num" w:pos="5482"/>
        </w:tabs>
        <w:ind w:left="5482" w:hanging="360"/>
      </w:pPr>
    </w:lvl>
    <w:lvl w:ilvl="8">
      <w:start w:val="1"/>
      <w:numFmt w:val="lowerRoman"/>
      <w:lvlText w:val="%9."/>
      <w:lvlJc w:val="right"/>
      <w:pPr>
        <w:tabs>
          <w:tab w:val="num" w:pos="6202"/>
        </w:tabs>
        <w:ind w:left="6202" w:hanging="180"/>
      </w:pPr>
    </w:lvl>
  </w:abstractNum>
  <w:abstractNum w:abstractNumId="4" w15:restartNumberingAfterBreak="0">
    <w:nsid w:val="023431AD"/>
    <w:multiLevelType w:val="multilevel"/>
    <w:tmpl w:val="00000004"/>
    <w:lvl w:ilvl="0">
      <w:start w:val="1"/>
      <w:numFmt w:val="decimal"/>
      <w:lvlText w:val="%1."/>
      <w:lvlJc w:val="left"/>
      <w:pPr>
        <w:tabs>
          <w:tab w:val="num" w:pos="720"/>
        </w:tabs>
        <w:ind w:left="720" w:hanging="360"/>
      </w:pPr>
      <w:rPr>
        <w:rFonts w:cs="Calibri"/>
        <w:b/>
        <w:lang w:val="es-MX"/>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Tahoma" w:hAnsi="Tahoma" w:cs="Tahoma"/>
        <w:b/>
        <w:caps/>
        <w:sz w:val="21"/>
        <w:szCs w:val="21"/>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90A7334"/>
    <w:multiLevelType w:val="hybridMultilevel"/>
    <w:tmpl w:val="C9983F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6461D8"/>
    <w:multiLevelType w:val="hybridMultilevel"/>
    <w:tmpl w:val="C8EA5F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BB833DF"/>
    <w:multiLevelType w:val="multilevel"/>
    <w:tmpl w:val="3D6E327E"/>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720"/>
        </w:tabs>
        <w:ind w:left="720" w:hanging="720"/>
      </w:pPr>
      <w:rPr>
        <w:b/>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1FA6338"/>
    <w:multiLevelType w:val="hybridMultilevel"/>
    <w:tmpl w:val="5B204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666D66"/>
    <w:multiLevelType w:val="hybridMultilevel"/>
    <w:tmpl w:val="41A4ABFC"/>
    <w:lvl w:ilvl="0" w:tplc="978088D8">
      <w:start w:val="1"/>
      <w:numFmt w:val="bullet"/>
      <w:lvlText w:val=""/>
      <w:lvlJc w:val="left"/>
      <w:pPr>
        <w:tabs>
          <w:tab w:val="num" w:pos="720"/>
        </w:tabs>
        <w:ind w:left="720" w:hanging="360"/>
      </w:pPr>
      <w:rPr>
        <w:rFonts w:ascii="Symbol" w:hAnsi="Symbol" w:hint="default"/>
      </w:rPr>
    </w:lvl>
    <w:lvl w:ilvl="1" w:tplc="5148A6E0" w:tentative="1">
      <w:start w:val="1"/>
      <w:numFmt w:val="bullet"/>
      <w:lvlText w:val=""/>
      <w:lvlJc w:val="left"/>
      <w:pPr>
        <w:tabs>
          <w:tab w:val="num" w:pos="1440"/>
        </w:tabs>
        <w:ind w:left="1440" w:hanging="360"/>
      </w:pPr>
      <w:rPr>
        <w:rFonts w:ascii="Symbol" w:hAnsi="Symbol" w:hint="default"/>
      </w:rPr>
    </w:lvl>
    <w:lvl w:ilvl="2" w:tplc="7368F568" w:tentative="1">
      <w:start w:val="1"/>
      <w:numFmt w:val="bullet"/>
      <w:lvlText w:val=""/>
      <w:lvlJc w:val="left"/>
      <w:pPr>
        <w:tabs>
          <w:tab w:val="num" w:pos="2160"/>
        </w:tabs>
        <w:ind w:left="2160" w:hanging="360"/>
      </w:pPr>
      <w:rPr>
        <w:rFonts w:ascii="Symbol" w:hAnsi="Symbol" w:hint="default"/>
      </w:rPr>
    </w:lvl>
    <w:lvl w:ilvl="3" w:tplc="36BC2348" w:tentative="1">
      <w:start w:val="1"/>
      <w:numFmt w:val="bullet"/>
      <w:lvlText w:val=""/>
      <w:lvlJc w:val="left"/>
      <w:pPr>
        <w:tabs>
          <w:tab w:val="num" w:pos="2880"/>
        </w:tabs>
        <w:ind w:left="2880" w:hanging="360"/>
      </w:pPr>
      <w:rPr>
        <w:rFonts w:ascii="Symbol" w:hAnsi="Symbol" w:hint="default"/>
      </w:rPr>
    </w:lvl>
    <w:lvl w:ilvl="4" w:tplc="EC62092A" w:tentative="1">
      <w:start w:val="1"/>
      <w:numFmt w:val="bullet"/>
      <w:lvlText w:val=""/>
      <w:lvlJc w:val="left"/>
      <w:pPr>
        <w:tabs>
          <w:tab w:val="num" w:pos="3600"/>
        </w:tabs>
        <w:ind w:left="3600" w:hanging="360"/>
      </w:pPr>
      <w:rPr>
        <w:rFonts w:ascii="Symbol" w:hAnsi="Symbol" w:hint="default"/>
      </w:rPr>
    </w:lvl>
    <w:lvl w:ilvl="5" w:tplc="F7A0568A" w:tentative="1">
      <w:start w:val="1"/>
      <w:numFmt w:val="bullet"/>
      <w:lvlText w:val=""/>
      <w:lvlJc w:val="left"/>
      <w:pPr>
        <w:tabs>
          <w:tab w:val="num" w:pos="4320"/>
        </w:tabs>
        <w:ind w:left="4320" w:hanging="360"/>
      </w:pPr>
      <w:rPr>
        <w:rFonts w:ascii="Symbol" w:hAnsi="Symbol" w:hint="default"/>
      </w:rPr>
    </w:lvl>
    <w:lvl w:ilvl="6" w:tplc="6150D3AC" w:tentative="1">
      <w:start w:val="1"/>
      <w:numFmt w:val="bullet"/>
      <w:lvlText w:val=""/>
      <w:lvlJc w:val="left"/>
      <w:pPr>
        <w:tabs>
          <w:tab w:val="num" w:pos="5040"/>
        </w:tabs>
        <w:ind w:left="5040" w:hanging="360"/>
      </w:pPr>
      <w:rPr>
        <w:rFonts w:ascii="Symbol" w:hAnsi="Symbol" w:hint="default"/>
      </w:rPr>
    </w:lvl>
    <w:lvl w:ilvl="7" w:tplc="FEBADCF2" w:tentative="1">
      <w:start w:val="1"/>
      <w:numFmt w:val="bullet"/>
      <w:lvlText w:val=""/>
      <w:lvlJc w:val="left"/>
      <w:pPr>
        <w:tabs>
          <w:tab w:val="num" w:pos="5760"/>
        </w:tabs>
        <w:ind w:left="5760" w:hanging="360"/>
      </w:pPr>
      <w:rPr>
        <w:rFonts w:ascii="Symbol" w:hAnsi="Symbol" w:hint="default"/>
      </w:rPr>
    </w:lvl>
    <w:lvl w:ilvl="8" w:tplc="D8941E52"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18C74BD8"/>
    <w:multiLevelType w:val="hybridMultilevel"/>
    <w:tmpl w:val="BF9EC7C8"/>
    <w:lvl w:ilvl="0" w:tplc="EE42EDCA">
      <w:start w:val="1"/>
      <w:numFmt w:val="bullet"/>
      <w:lvlText w:val=""/>
      <w:lvlJc w:val="left"/>
      <w:pPr>
        <w:tabs>
          <w:tab w:val="num" w:pos="720"/>
        </w:tabs>
        <w:ind w:left="720" w:hanging="360"/>
      </w:pPr>
      <w:rPr>
        <w:rFonts w:ascii="Symbol" w:hAnsi="Symbol" w:hint="default"/>
      </w:rPr>
    </w:lvl>
    <w:lvl w:ilvl="1" w:tplc="E7EA8C0E" w:tentative="1">
      <w:start w:val="1"/>
      <w:numFmt w:val="bullet"/>
      <w:lvlText w:val=""/>
      <w:lvlJc w:val="left"/>
      <w:pPr>
        <w:tabs>
          <w:tab w:val="num" w:pos="1440"/>
        </w:tabs>
        <w:ind w:left="1440" w:hanging="360"/>
      </w:pPr>
      <w:rPr>
        <w:rFonts w:ascii="Symbol" w:hAnsi="Symbol" w:hint="default"/>
      </w:rPr>
    </w:lvl>
    <w:lvl w:ilvl="2" w:tplc="72F832DA" w:tentative="1">
      <w:start w:val="1"/>
      <w:numFmt w:val="bullet"/>
      <w:lvlText w:val=""/>
      <w:lvlJc w:val="left"/>
      <w:pPr>
        <w:tabs>
          <w:tab w:val="num" w:pos="2160"/>
        </w:tabs>
        <w:ind w:left="2160" w:hanging="360"/>
      </w:pPr>
      <w:rPr>
        <w:rFonts w:ascii="Symbol" w:hAnsi="Symbol" w:hint="default"/>
      </w:rPr>
    </w:lvl>
    <w:lvl w:ilvl="3" w:tplc="5CE2DDBC" w:tentative="1">
      <w:start w:val="1"/>
      <w:numFmt w:val="bullet"/>
      <w:lvlText w:val=""/>
      <w:lvlJc w:val="left"/>
      <w:pPr>
        <w:tabs>
          <w:tab w:val="num" w:pos="2880"/>
        </w:tabs>
        <w:ind w:left="2880" w:hanging="360"/>
      </w:pPr>
      <w:rPr>
        <w:rFonts w:ascii="Symbol" w:hAnsi="Symbol" w:hint="default"/>
      </w:rPr>
    </w:lvl>
    <w:lvl w:ilvl="4" w:tplc="F37C5EE2" w:tentative="1">
      <w:start w:val="1"/>
      <w:numFmt w:val="bullet"/>
      <w:lvlText w:val=""/>
      <w:lvlJc w:val="left"/>
      <w:pPr>
        <w:tabs>
          <w:tab w:val="num" w:pos="3600"/>
        </w:tabs>
        <w:ind w:left="3600" w:hanging="360"/>
      </w:pPr>
      <w:rPr>
        <w:rFonts w:ascii="Symbol" w:hAnsi="Symbol" w:hint="default"/>
      </w:rPr>
    </w:lvl>
    <w:lvl w:ilvl="5" w:tplc="7D92AFD4" w:tentative="1">
      <w:start w:val="1"/>
      <w:numFmt w:val="bullet"/>
      <w:lvlText w:val=""/>
      <w:lvlJc w:val="left"/>
      <w:pPr>
        <w:tabs>
          <w:tab w:val="num" w:pos="4320"/>
        </w:tabs>
        <w:ind w:left="4320" w:hanging="360"/>
      </w:pPr>
      <w:rPr>
        <w:rFonts w:ascii="Symbol" w:hAnsi="Symbol" w:hint="default"/>
      </w:rPr>
    </w:lvl>
    <w:lvl w:ilvl="6" w:tplc="DD5000F2" w:tentative="1">
      <w:start w:val="1"/>
      <w:numFmt w:val="bullet"/>
      <w:lvlText w:val=""/>
      <w:lvlJc w:val="left"/>
      <w:pPr>
        <w:tabs>
          <w:tab w:val="num" w:pos="5040"/>
        </w:tabs>
        <w:ind w:left="5040" w:hanging="360"/>
      </w:pPr>
      <w:rPr>
        <w:rFonts w:ascii="Symbol" w:hAnsi="Symbol" w:hint="default"/>
      </w:rPr>
    </w:lvl>
    <w:lvl w:ilvl="7" w:tplc="B094C684" w:tentative="1">
      <w:start w:val="1"/>
      <w:numFmt w:val="bullet"/>
      <w:lvlText w:val=""/>
      <w:lvlJc w:val="left"/>
      <w:pPr>
        <w:tabs>
          <w:tab w:val="num" w:pos="5760"/>
        </w:tabs>
        <w:ind w:left="5760" w:hanging="360"/>
      </w:pPr>
      <w:rPr>
        <w:rFonts w:ascii="Symbol" w:hAnsi="Symbol" w:hint="default"/>
      </w:rPr>
    </w:lvl>
    <w:lvl w:ilvl="8" w:tplc="6D1EB93E"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19476AB1"/>
    <w:multiLevelType w:val="hybridMultilevel"/>
    <w:tmpl w:val="DE7E2F58"/>
    <w:lvl w:ilvl="0" w:tplc="C908F10E">
      <w:start w:val="1"/>
      <w:numFmt w:val="decimal"/>
      <w:lvlText w:val="%1."/>
      <w:lvlJc w:val="left"/>
      <w:pPr>
        <w:tabs>
          <w:tab w:val="num" w:pos="66"/>
        </w:tabs>
        <w:ind w:left="786" w:hanging="360"/>
      </w:pPr>
      <w:rPr>
        <w:rFonts w:ascii="Arial" w:hAnsi="Arial" w:cs="Times New Roman"/>
        <w:b/>
        <w:color w:val="000000"/>
        <w:sz w:val="22"/>
        <w:szCs w:val="22"/>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12" w15:restartNumberingAfterBreak="0">
    <w:nsid w:val="1B10597B"/>
    <w:multiLevelType w:val="hybridMultilevel"/>
    <w:tmpl w:val="205AA82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7B09C4"/>
    <w:multiLevelType w:val="hybridMultilevel"/>
    <w:tmpl w:val="A732B030"/>
    <w:lvl w:ilvl="0" w:tplc="9C5E5168">
      <w:start w:val="1"/>
      <w:numFmt w:val="decimal"/>
      <w:lvlText w:val="%1."/>
      <w:lvlJc w:val="left"/>
      <w:pPr>
        <w:ind w:left="720" w:hanging="360"/>
      </w:pPr>
      <w:rPr>
        <w:b w:val="0"/>
      </w:rPr>
    </w:lvl>
    <w:lvl w:ilvl="1" w:tplc="D8C0EE56">
      <w:start w:val="1"/>
      <w:numFmt w:val="lowerRoman"/>
      <w:lvlText w:val="%2)"/>
      <w:lvlJc w:val="left"/>
      <w:pPr>
        <w:ind w:left="1800" w:hanging="720"/>
      </w:pPr>
      <w:rPr>
        <w:rFonts w:hint="default"/>
      </w:r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 w15:restartNumberingAfterBreak="0">
    <w:nsid w:val="28AC13AA"/>
    <w:multiLevelType w:val="multilevel"/>
    <w:tmpl w:val="41E420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32676BE"/>
    <w:multiLevelType w:val="hybridMultilevel"/>
    <w:tmpl w:val="381CEF0E"/>
    <w:lvl w:ilvl="0" w:tplc="A1D276B2">
      <w:start w:val="1"/>
      <w:numFmt w:val="bullet"/>
      <w:lvlText w:val=""/>
      <w:lvlJc w:val="left"/>
      <w:pPr>
        <w:tabs>
          <w:tab w:val="num" w:pos="720"/>
        </w:tabs>
        <w:ind w:left="720" w:hanging="360"/>
      </w:pPr>
      <w:rPr>
        <w:rFonts w:ascii="Symbol" w:hAnsi="Symbol" w:hint="default"/>
      </w:rPr>
    </w:lvl>
    <w:lvl w:ilvl="1" w:tplc="30B01766" w:tentative="1">
      <w:start w:val="1"/>
      <w:numFmt w:val="bullet"/>
      <w:lvlText w:val=""/>
      <w:lvlJc w:val="left"/>
      <w:pPr>
        <w:tabs>
          <w:tab w:val="num" w:pos="1440"/>
        </w:tabs>
        <w:ind w:left="1440" w:hanging="360"/>
      </w:pPr>
      <w:rPr>
        <w:rFonts w:ascii="Symbol" w:hAnsi="Symbol" w:hint="default"/>
      </w:rPr>
    </w:lvl>
    <w:lvl w:ilvl="2" w:tplc="EC70441A" w:tentative="1">
      <w:start w:val="1"/>
      <w:numFmt w:val="bullet"/>
      <w:lvlText w:val=""/>
      <w:lvlJc w:val="left"/>
      <w:pPr>
        <w:tabs>
          <w:tab w:val="num" w:pos="2160"/>
        </w:tabs>
        <w:ind w:left="2160" w:hanging="360"/>
      </w:pPr>
      <w:rPr>
        <w:rFonts w:ascii="Symbol" w:hAnsi="Symbol" w:hint="default"/>
      </w:rPr>
    </w:lvl>
    <w:lvl w:ilvl="3" w:tplc="21A03A80" w:tentative="1">
      <w:start w:val="1"/>
      <w:numFmt w:val="bullet"/>
      <w:lvlText w:val=""/>
      <w:lvlJc w:val="left"/>
      <w:pPr>
        <w:tabs>
          <w:tab w:val="num" w:pos="2880"/>
        </w:tabs>
        <w:ind w:left="2880" w:hanging="360"/>
      </w:pPr>
      <w:rPr>
        <w:rFonts w:ascii="Symbol" w:hAnsi="Symbol" w:hint="default"/>
      </w:rPr>
    </w:lvl>
    <w:lvl w:ilvl="4" w:tplc="C3E23A78" w:tentative="1">
      <w:start w:val="1"/>
      <w:numFmt w:val="bullet"/>
      <w:lvlText w:val=""/>
      <w:lvlJc w:val="left"/>
      <w:pPr>
        <w:tabs>
          <w:tab w:val="num" w:pos="3600"/>
        </w:tabs>
        <w:ind w:left="3600" w:hanging="360"/>
      </w:pPr>
      <w:rPr>
        <w:rFonts w:ascii="Symbol" w:hAnsi="Symbol" w:hint="default"/>
      </w:rPr>
    </w:lvl>
    <w:lvl w:ilvl="5" w:tplc="930496D4" w:tentative="1">
      <w:start w:val="1"/>
      <w:numFmt w:val="bullet"/>
      <w:lvlText w:val=""/>
      <w:lvlJc w:val="left"/>
      <w:pPr>
        <w:tabs>
          <w:tab w:val="num" w:pos="4320"/>
        </w:tabs>
        <w:ind w:left="4320" w:hanging="360"/>
      </w:pPr>
      <w:rPr>
        <w:rFonts w:ascii="Symbol" w:hAnsi="Symbol" w:hint="default"/>
      </w:rPr>
    </w:lvl>
    <w:lvl w:ilvl="6" w:tplc="BF6E98B0" w:tentative="1">
      <w:start w:val="1"/>
      <w:numFmt w:val="bullet"/>
      <w:lvlText w:val=""/>
      <w:lvlJc w:val="left"/>
      <w:pPr>
        <w:tabs>
          <w:tab w:val="num" w:pos="5040"/>
        </w:tabs>
        <w:ind w:left="5040" w:hanging="360"/>
      </w:pPr>
      <w:rPr>
        <w:rFonts w:ascii="Symbol" w:hAnsi="Symbol" w:hint="default"/>
      </w:rPr>
    </w:lvl>
    <w:lvl w:ilvl="7" w:tplc="1676F92E" w:tentative="1">
      <w:start w:val="1"/>
      <w:numFmt w:val="bullet"/>
      <w:lvlText w:val=""/>
      <w:lvlJc w:val="left"/>
      <w:pPr>
        <w:tabs>
          <w:tab w:val="num" w:pos="5760"/>
        </w:tabs>
        <w:ind w:left="5760" w:hanging="360"/>
      </w:pPr>
      <w:rPr>
        <w:rFonts w:ascii="Symbol" w:hAnsi="Symbol" w:hint="default"/>
      </w:rPr>
    </w:lvl>
    <w:lvl w:ilvl="8" w:tplc="E70082A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3F462BA"/>
    <w:multiLevelType w:val="multilevel"/>
    <w:tmpl w:val="41E420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85E2DE6"/>
    <w:multiLevelType w:val="hybridMultilevel"/>
    <w:tmpl w:val="10E224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E139F9"/>
    <w:multiLevelType w:val="multilevel"/>
    <w:tmpl w:val="347CF402"/>
    <w:lvl w:ilvl="0">
      <w:start w:val="1"/>
      <w:numFmt w:val="bullet"/>
      <w:lvlText w:val=""/>
      <w:lvlJc w:val="left"/>
      <w:pPr>
        <w:tabs>
          <w:tab w:val="num" w:pos="720"/>
        </w:tabs>
        <w:ind w:left="720" w:hanging="720"/>
      </w:pPr>
      <w:rPr>
        <w:rFonts w:ascii="Symbol" w:hAnsi="Symbol" w:hint="default"/>
        <w:color w:val="auto"/>
      </w:rPr>
    </w:lvl>
    <w:lvl w:ilvl="1">
      <w:start w:val="1"/>
      <w:numFmt w:val="decimal"/>
      <w:lvlText w:val="%2."/>
      <w:lvlJc w:val="left"/>
      <w:pPr>
        <w:tabs>
          <w:tab w:val="num" w:pos="720"/>
        </w:tabs>
        <w:ind w:left="720" w:hanging="720"/>
      </w:pPr>
      <w:rPr>
        <w:b/>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5E76B66"/>
    <w:multiLevelType w:val="hybridMultilevel"/>
    <w:tmpl w:val="6E86652E"/>
    <w:lvl w:ilvl="0" w:tplc="240A0017">
      <w:start w:val="1"/>
      <w:numFmt w:val="lowerLetter"/>
      <w:lvlText w:val="%1)"/>
      <w:lvlJc w:val="left"/>
      <w:pPr>
        <w:ind w:left="36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4933783B"/>
    <w:multiLevelType w:val="hybridMultilevel"/>
    <w:tmpl w:val="7EB2ED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8B3284"/>
    <w:multiLevelType w:val="hybridMultilevel"/>
    <w:tmpl w:val="76E22342"/>
    <w:lvl w:ilvl="0" w:tplc="1DF231BE">
      <w:start w:val="1"/>
      <w:numFmt w:val="bullet"/>
      <w:lvlText w:val=""/>
      <w:lvlJc w:val="left"/>
      <w:pPr>
        <w:tabs>
          <w:tab w:val="num" w:pos="720"/>
        </w:tabs>
        <w:ind w:left="720" w:hanging="360"/>
      </w:pPr>
      <w:rPr>
        <w:rFonts w:ascii="Symbol" w:hAnsi="Symbol" w:hint="default"/>
      </w:rPr>
    </w:lvl>
    <w:lvl w:ilvl="1" w:tplc="986A8DDC" w:tentative="1">
      <w:start w:val="1"/>
      <w:numFmt w:val="bullet"/>
      <w:lvlText w:val=""/>
      <w:lvlJc w:val="left"/>
      <w:pPr>
        <w:tabs>
          <w:tab w:val="num" w:pos="1440"/>
        </w:tabs>
        <w:ind w:left="1440" w:hanging="360"/>
      </w:pPr>
      <w:rPr>
        <w:rFonts w:ascii="Symbol" w:hAnsi="Symbol" w:hint="default"/>
      </w:rPr>
    </w:lvl>
    <w:lvl w:ilvl="2" w:tplc="B61CC224" w:tentative="1">
      <w:start w:val="1"/>
      <w:numFmt w:val="bullet"/>
      <w:lvlText w:val=""/>
      <w:lvlJc w:val="left"/>
      <w:pPr>
        <w:tabs>
          <w:tab w:val="num" w:pos="2160"/>
        </w:tabs>
        <w:ind w:left="2160" w:hanging="360"/>
      </w:pPr>
      <w:rPr>
        <w:rFonts w:ascii="Symbol" w:hAnsi="Symbol" w:hint="default"/>
      </w:rPr>
    </w:lvl>
    <w:lvl w:ilvl="3" w:tplc="7FD823D6" w:tentative="1">
      <w:start w:val="1"/>
      <w:numFmt w:val="bullet"/>
      <w:lvlText w:val=""/>
      <w:lvlJc w:val="left"/>
      <w:pPr>
        <w:tabs>
          <w:tab w:val="num" w:pos="2880"/>
        </w:tabs>
        <w:ind w:left="2880" w:hanging="360"/>
      </w:pPr>
      <w:rPr>
        <w:rFonts w:ascii="Symbol" w:hAnsi="Symbol" w:hint="default"/>
      </w:rPr>
    </w:lvl>
    <w:lvl w:ilvl="4" w:tplc="14F67F86" w:tentative="1">
      <w:start w:val="1"/>
      <w:numFmt w:val="bullet"/>
      <w:lvlText w:val=""/>
      <w:lvlJc w:val="left"/>
      <w:pPr>
        <w:tabs>
          <w:tab w:val="num" w:pos="3600"/>
        </w:tabs>
        <w:ind w:left="3600" w:hanging="360"/>
      </w:pPr>
      <w:rPr>
        <w:rFonts w:ascii="Symbol" w:hAnsi="Symbol" w:hint="default"/>
      </w:rPr>
    </w:lvl>
    <w:lvl w:ilvl="5" w:tplc="D10C4BA8" w:tentative="1">
      <w:start w:val="1"/>
      <w:numFmt w:val="bullet"/>
      <w:lvlText w:val=""/>
      <w:lvlJc w:val="left"/>
      <w:pPr>
        <w:tabs>
          <w:tab w:val="num" w:pos="4320"/>
        </w:tabs>
        <w:ind w:left="4320" w:hanging="360"/>
      </w:pPr>
      <w:rPr>
        <w:rFonts w:ascii="Symbol" w:hAnsi="Symbol" w:hint="default"/>
      </w:rPr>
    </w:lvl>
    <w:lvl w:ilvl="6" w:tplc="D552666A" w:tentative="1">
      <w:start w:val="1"/>
      <w:numFmt w:val="bullet"/>
      <w:lvlText w:val=""/>
      <w:lvlJc w:val="left"/>
      <w:pPr>
        <w:tabs>
          <w:tab w:val="num" w:pos="5040"/>
        </w:tabs>
        <w:ind w:left="5040" w:hanging="360"/>
      </w:pPr>
      <w:rPr>
        <w:rFonts w:ascii="Symbol" w:hAnsi="Symbol" w:hint="default"/>
      </w:rPr>
    </w:lvl>
    <w:lvl w:ilvl="7" w:tplc="877C1ED8" w:tentative="1">
      <w:start w:val="1"/>
      <w:numFmt w:val="bullet"/>
      <w:lvlText w:val=""/>
      <w:lvlJc w:val="left"/>
      <w:pPr>
        <w:tabs>
          <w:tab w:val="num" w:pos="5760"/>
        </w:tabs>
        <w:ind w:left="5760" w:hanging="360"/>
      </w:pPr>
      <w:rPr>
        <w:rFonts w:ascii="Symbol" w:hAnsi="Symbol" w:hint="default"/>
      </w:rPr>
    </w:lvl>
    <w:lvl w:ilvl="8" w:tplc="B4EA0466"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5B09350E"/>
    <w:multiLevelType w:val="hybridMultilevel"/>
    <w:tmpl w:val="CB8C3460"/>
    <w:lvl w:ilvl="0" w:tplc="240A000F">
      <w:start w:val="5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B9E0C4F"/>
    <w:multiLevelType w:val="hybridMultilevel"/>
    <w:tmpl w:val="5BE6E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69314555"/>
    <w:multiLevelType w:val="hybridMultilevel"/>
    <w:tmpl w:val="3CB8F0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CBC2720"/>
    <w:multiLevelType w:val="hybridMultilevel"/>
    <w:tmpl w:val="4E3E1E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24F6D7C"/>
    <w:multiLevelType w:val="hybridMultilevel"/>
    <w:tmpl w:val="3A52791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742571FB"/>
    <w:multiLevelType w:val="hybridMultilevel"/>
    <w:tmpl w:val="C1AEA7FC"/>
    <w:lvl w:ilvl="0" w:tplc="F3885152">
      <w:start w:val="1"/>
      <w:numFmt w:val="decimal"/>
      <w:lvlText w:val="%1."/>
      <w:lvlJc w:val="left"/>
      <w:pPr>
        <w:ind w:left="3960" w:hanging="360"/>
      </w:pPr>
      <w:rPr>
        <w:rFonts w:hint="default"/>
        <w:b w:val="0"/>
      </w:rPr>
    </w:lvl>
    <w:lvl w:ilvl="1" w:tplc="240A0019" w:tentative="1">
      <w:start w:val="1"/>
      <w:numFmt w:val="lowerLetter"/>
      <w:lvlText w:val="%2."/>
      <w:lvlJc w:val="left"/>
      <w:pPr>
        <w:ind w:left="4680" w:hanging="360"/>
      </w:pPr>
    </w:lvl>
    <w:lvl w:ilvl="2" w:tplc="240A001B" w:tentative="1">
      <w:start w:val="1"/>
      <w:numFmt w:val="lowerRoman"/>
      <w:lvlText w:val="%3."/>
      <w:lvlJc w:val="right"/>
      <w:pPr>
        <w:ind w:left="5400" w:hanging="180"/>
      </w:pPr>
    </w:lvl>
    <w:lvl w:ilvl="3" w:tplc="240A000F" w:tentative="1">
      <w:start w:val="1"/>
      <w:numFmt w:val="decimal"/>
      <w:lvlText w:val="%4."/>
      <w:lvlJc w:val="left"/>
      <w:pPr>
        <w:ind w:left="6120" w:hanging="360"/>
      </w:pPr>
    </w:lvl>
    <w:lvl w:ilvl="4" w:tplc="240A0019" w:tentative="1">
      <w:start w:val="1"/>
      <w:numFmt w:val="lowerLetter"/>
      <w:lvlText w:val="%5."/>
      <w:lvlJc w:val="left"/>
      <w:pPr>
        <w:ind w:left="6840" w:hanging="360"/>
      </w:pPr>
    </w:lvl>
    <w:lvl w:ilvl="5" w:tplc="240A001B" w:tentative="1">
      <w:start w:val="1"/>
      <w:numFmt w:val="lowerRoman"/>
      <w:lvlText w:val="%6."/>
      <w:lvlJc w:val="right"/>
      <w:pPr>
        <w:ind w:left="7560" w:hanging="180"/>
      </w:pPr>
    </w:lvl>
    <w:lvl w:ilvl="6" w:tplc="240A000F" w:tentative="1">
      <w:start w:val="1"/>
      <w:numFmt w:val="decimal"/>
      <w:lvlText w:val="%7."/>
      <w:lvlJc w:val="left"/>
      <w:pPr>
        <w:ind w:left="8280" w:hanging="360"/>
      </w:pPr>
    </w:lvl>
    <w:lvl w:ilvl="7" w:tplc="240A0019" w:tentative="1">
      <w:start w:val="1"/>
      <w:numFmt w:val="lowerLetter"/>
      <w:lvlText w:val="%8."/>
      <w:lvlJc w:val="left"/>
      <w:pPr>
        <w:ind w:left="9000" w:hanging="360"/>
      </w:pPr>
    </w:lvl>
    <w:lvl w:ilvl="8" w:tplc="240A001B" w:tentative="1">
      <w:start w:val="1"/>
      <w:numFmt w:val="lowerRoman"/>
      <w:lvlText w:val="%9."/>
      <w:lvlJc w:val="right"/>
      <w:pPr>
        <w:ind w:left="9720" w:hanging="180"/>
      </w:pPr>
    </w:lvl>
  </w:abstractNum>
  <w:abstractNum w:abstractNumId="28" w15:restartNumberingAfterBreak="0">
    <w:nsid w:val="764F747A"/>
    <w:multiLevelType w:val="hybridMultilevel"/>
    <w:tmpl w:val="9D1EFF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
  </w:num>
  <w:num w:numId="3">
    <w:abstractNumId w:val="26"/>
  </w:num>
  <w:num w:numId="4">
    <w:abstractNumId w:val="5"/>
  </w:num>
  <w:num w:numId="5">
    <w:abstractNumId w:val="8"/>
  </w:num>
  <w:num w:numId="6">
    <w:abstractNumId w:val="2"/>
  </w:num>
  <w:num w:numId="7">
    <w:abstractNumId w:val="20"/>
  </w:num>
  <w:num w:numId="8">
    <w:abstractNumId w:val="8"/>
  </w:num>
  <w:num w:numId="9">
    <w:abstractNumId w:val="28"/>
  </w:num>
  <w:num w:numId="10">
    <w:abstractNumId w:val="25"/>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22"/>
  </w:num>
  <w:num w:numId="14">
    <w:abstractNumId w:val="12"/>
  </w:num>
  <w:num w:numId="15">
    <w:abstractNumId w:val="17"/>
  </w:num>
  <w:num w:numId="16">
    <w:abstractNumId w:val="14"/>
  </w:num>
  <w:num w:numId="17">
    <w:abstractNumId w:val="27"/>
  </w:num>
  <w:num w:numId="18">
    <w:abstractNumId w:val="13"/>
  </w:num>
  <w:num w:numId="19">
    <w:abstractNumId w:val="16"/>
  </w:num>
  <w:num w:numId="20">
    <w:abstractNumId w:val="23"/>
  </w:num>
  <w:num w:numId="21">
    <w:abstractNumId w:val="24"/>
  </w:num>
  <w:num w:numId="22">
    <w:abstractNumId w:val="9"/>
  </w:num>
  <w:num w:numId="23">
    <w:abstractNumId w:val="15"/>
  </w:num>
  <w:num w:numId="24">
    <w:abstractNumId w:val="10"/>
  </w:num>
  <w:num w:numId="25">
    <w:abstractNumId w:val="21"/>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4"/>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autoHyphenation/>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6C7"/>
    <w:rsid w:val="00015132"/>
    <w:rsid w:val="0001634A"/>
    <w:rsid w:val="00024553"/>
    <w:rsid w:val="00042E47"/>
    <w:rsid w:val="000700CC"/>
    <w:rsid w:val="0007208D"/>
    <w:rsid w:val="00073465"/>
    <w:rsid w:val="000964AD"/>
    <w:rsid w:val="00096E10"/>
    <w:rsid w:val="000974FD"/>
    <w:rsid w:val="000B6FFB"/>
    <w:rsid w:val="000C47AD"/>
    <w:rsid w:val="000D7714"/>
    <w:rsid w:val="001053BD"/>
    <w:rsid w:val="00114E6A"/>
    <w:rsid w:val="0011774D"/>
    <w:rsid w:val="00121055"/>
    <w:rsid w:val="00154910"/>
    <w:rsid w:val="00160A68"/>
    <w:rsid w:val="0016132F"/>
    <w:rsid w:val="00161E3A"/>
    <w:rsid w:val="00173CF8"/>
    <w:rsid w:val="0018614F"/>
    <w:rsid w:val="001B6309"/>
    <w:rsid w:val="001C04B8"/>
    <w:rsid w:val="001C163D"/>
    <w:rsid w:val="001C37F8"/>
    <w:rsid w:val="001D359D"/>
    <w:rsid w:val="001D58A2"/>
    <w:rsid w:val="001D6486"/>
    <w:rsid w:val="001E310D"/>
    <w:rsid w:val="001E3EE9"/>
    <w:rsid w:val="001E56C0"/>
    <w:rsid w:val="001E655B"/>
    <w:rsid w:val="001F3C54"/>
    <w:rsid w:val="00202F86"/>
    <w:rsid w:val="0021780B"/>
    <w:rsid w:val="0022581C"/>
    <w:rsid w:val="00227DF5"/>
    <w:rsid w:val="00241FB5"/>
    <w:rsid w:val="00243B83"/>
    <w:rsid w:val="002605D4"/>
    <w:rsid w:val="00263F6B"/>
    <w:rsid w:val="00264852"/>
    <w:rsid w:val="00276153"/>
    <w:rsid w:val="0029388E"/>
    <w:rsid w:val="00295886"/>
    <w:rsid w:val="002A1DEE"/>
    <w:rsid w:val="002A2106"/>
    <w:rsid w:val="002B5E64"/>
    <w:rsid w:val="002E54BC"/>
    <w:rsid w:val="002F59D9"/>
    <w:rsid w:val="00336137"/>
    <w:rsid w:val="00336945"/>
    <w:rsid w:val="00342163"/>
    <w:rsid w:val="0034755A"/>
    <w:rsid w:val="00357027"/>
    <w:rsid w:val="00361A0B"/>
    <w:rsid w:val="00361A63"/>
    <w:rsid w:val="00365ECA"/>
    <w:rsid w:val="00372A5D"/>
    <w:rsid w:val="00374700"/>
    <w:rsid w:val="00381F02"/>
    <w:rsid w:val="003872C5"/>
    <w:rsid w:val="003B48AF"/>
    <w:rsid w:val="003C0713"/>
    <w:rsid w:val="003D4B22"/>
    <w:rsid w:val="003D54B3"/>
    <w:rsid w:val="003E184F"/>
    <w:rsid w:val="003F1E27"/>
    <w:rsid w:val="003F7009"/>
    <w:rsid w:val="003F7B20"/>
    <w:rsid w:val="00407FCB"/>
    <w:rsid w:val="004149D2"/>
    <w:rsid w:val="004154C4"/>
    <w:rsid w:val="00425151"/>
    <w:rsid w:val="00437FD8"/>
    <w:rsid w:val="00440541"/>
    <w:rsid w:val="00446F0B"/>
    <w:rsid w:val="00453C73"/>
    <w:rsid w:val="004673A4"/>
    <w:rsid w:val="00476A58"/>
    <w:rsid w:val="00483F61"/>
    <w:rsid w:val="00497982"/>
    <w:rsid w:val="004B7DF4"/>
    <w:rsid w:val="004C7821"/>
    <w:rsid w:val="004E6ED5"/>
    <w:rsid w:val="00500FA9"/>
    <w:rsid w:val="00504E3E"/>
    <w:rsid w:val="0051437D"/>
    <w:rsid w:val="00525E6B"/>
    <w:rsid w:val="00532881"/>
    <w:rsid w:val="00545E60"/>
    <w:rsid w:val="00546A24"/>
    <w:rsid w:val="005515DE"/>
    <w:rsid w:val="00554473"/>
    <w:rsid w:val="0055540D"/>
    <w:rsid w:val="00564608"/>
    <w:rsid w:val="00572640"/>
    <w:rsid w:val="00581CDD"/>
    <w:rsid w:val="00583B27"/>
    <w:rsid w:val="00596F4A"/>
    <w:rsid w:val="005A17FE"/>
    <w:rsid w:val="005A520D"/>
    <w:rsid w:val="005A7ADF"/>
    <w:rsid w:val="005B4395"/>
    <w:rsid w:val="005B55D1"/>
    <w:rsid w:val="005C65D7"/>
    <w:rsid w:val="005C7CCC"/>
    <w:rsid w:val="005E2A04"/>
    <w:rsid w:val="005E5FFC"/>
    <w:rsid w:val="005F6095"/>
    <w:rsid w:val="0060539E"/>
    <w:rsid w:val="00611D73"/>
    <w:rsid w:val="00617A5E"/>
    <w:rsid w:val="0062590A"/>
    <w:rsid w:val="00625B72"/>
    <w:rsid w:val="006505F3"/>
    <w:rsid w:val="006728F1"/>
    <w:rsid w:val="00675DDD"/>
    <w:rsid w:val="006771BA"/>
    <w:rsid w:val="00685549"/>
    <w:rsid w:val="00686BE6"/>
    <w:rsid w:val="00693E34"/>
    <w:rsid w:val="006A0535"/>
    <w:rsid w:val="006A5883"/>
    <w:rsid w:val="006C35B8"/>
    <w:rsid w:val="006C76DF"/>
    <w:rsid w:val="006D09F7"/>
    <w:rsid w:val="006E50F6"/>
    <w:rsid w:val="006F1117"/>
    <w:rsid w:val="006F61BB"/>
    <w:rsid w:val="00704669"/>
    <w:rsid w:val="00705F8A"/>
    <w:rsid w:val="00710177"/>
    <w:rsid w:val="00722D8B"/>
    <w:rsid w:val="0072310F"/>
    <w:rsid w:val="00727CD4"/>
    <w:rsid w:val="007339B4"/>
    <w:rsid w:val="00770E4D"/>
    <w:rsid w:val="00774CF7"/>
    <w:rsid w:val="00774DAE"/>
    <w:rsid w:val="00781795"/>
    <w:rsid w:val="007937CA"/>
    <w:rsid w:val="0079596A"/>
    <w:rsid w:val="007D2250"/>
    <w:rsid w:val="007E5A59"/>
    <w:rsid w:val="007F0EED"/>
    <w:rsid w:val="007F3008"/>
    <w:rsid w:val="007F5983"/>
    <w:rsid w:val="007F6CCC"/>
    <w:rsid w:val="00801AB7"/>
    <w:rsid w:val="00802AD8"/>
    <w:rsid w:val="00815A56"/>
    <w:rsid w:val="008179AB"/>
    <w:rsid w:val="00817BF7"/>
    <w:rsid w:val="00824317"/>
    <w:rsid w:val="00831E45"/>
    <w:rsid w:val="00846044"/>
    <w:rsid w:val="00851F85"/>
    <w:rsid w:val="00857B59"/>
    <w:rsid w:val="00860A13"/>
    <w:rsid w:val="00863421"/>
    <w:rsid w:val="008761F7"/>
    <w:rsid w:val="008838E8"/>
    <w:rsid w:val="008A19FA"/>
    <w:rsid w:val="008C3BC1"/>
    <w:rsid w:val="008C4DED"/>
    <w:rsid w:val="008D45FC"/>
    <w:rsid w:val="008D690E"/>
    <w:rsid w:val="008E6FE6"/>
    <w:rsid w:val="00901721"/>
    <w:rsid w:val="00903D52"/>
    <w:rsid w:val="00905264"/>
    <w:rsid w:val="00905466"/>
    <w:rsid w:val="00906B8F"/>
    <w:rsid w:val="0091242C"/>
    <w:rsid w:val="00913A91"/>
    <w:rsid w:val="00920F2D"/>
    <w:rsid w:val="0092267E"/>
    <w:rsid w:val="00943E8C"/>
    <w:rsid w:val="0094704F"/>
    <w:rsid w:val="00947147"/>
    <w:rsid w:val="00947444"/>
    <w:rsid w:val="0096370C"/>
    <w:rsid w:val="009713D9"/>
    <w:rsid w:val="00983106"/>
    <w:rsid w:val="009A1A6D"/>
    <w:rsid w:val="009A4EB6"/>
    <w:rsid w:val="009A5957"/>
    <w:rsid w:val="009A6DF2"/>
    <w:rsid w:val="009B367D"/>
    <w:rsid w:val="009C3828"/>
    <w:rsid w:val="009E03AB"/>
    <w:rsid w:val="00A066C7"/>
    <w:rsid w:val="00A20850"/>
    <w:rsid w:val="00A46FA6"/>
    <w:rsid w:val="00A47313"/>
    <w:rsid w:val="00A53614"/>
    <w:rsid w:val="00A6015C"/>
    <w:rsid w:val="00A6381B"/>
    <w:rsid w:val="00A70986"/>
    <w:rsid w:val="00A71122"/>
    <w:rsid w:val="00A71FDB"/>
    <w:rsid w:val="00A9051A"/>
    <w:rsid w:val="00A92EF3"/>
    <w:rsid w:val="00AC2E8B"/>
    <w:rsid w:val="00AE31F8"/>
    <w:rsid w:val="00B13DB9"/>
    <w:rsid w:val="00B152C0"/>
    <w:rsid w:val="00B239C3"/>
    <w:rsid w:val="00B26E09"/>
    <w:rsid w:val="00B4681D"/>
    <w:rsid w:val="00B52FFC"/>
    <w:rsid w:val="00BA4EE9"/>
    <w:rsid w:val="00BA5C39"/>
    <w:rsid w:val="00BB4DEB"/>
    <w:rsid w:val="00BD0A1F"/>
    <w:rsid w:val="00BE021D"/>
    <w:rsid w:val="00BE0C38"/>
    <w:rsid w:val="00BE19BE"/>
    <w:rsid w:val="00BE6720"/>
    <w:rsid w:val="00BF1B8E"/>
    <w:rsid w:val="00BF54EF"/>
    <w:rsid w:val="00BF613C"/>
    <w:rsid w:val="00BF64B7"/>
    <w:rsid w:val="00C05EAE"/>
    <w:rsid w:val="00C10E61"/>
    <w:rsid w:val="00C17E00"/>
    <w:rsid w:val="00C21466"/>
    <w:rsid w:val="00C2167B"/>
    <w:rsid w:val="00C4319A"/>
    <w:rsid w:val="00C60D97"/>
    <w:rsid w:val="00C720C9"/>
    <w:rsid w:val="00C779BE"/>
    <w:rsid w:val="00C80C3C"/>
    <w:rsid w:val="00C83BEA"/>
    <w:rsid w:val="00C91115"/>
    <w:rsid w:val="00CA5676"/>
    <w:rsid w:val="00CA6151"/>
    <w:rsid w:val="00CB7C7A"/>
    <w:rsid w:val="00CC5485"/>
    <w:rsid w:val="00CE26A3"/>
    <w:rsid w:val="00CE4633"/>
    <w:rsid w:val="00CF1517"/>
    <w:rsid w:val="00CF5984"/>
    <w:rsid w:val="00D15DC0"/>
    <w:rsid w:val="00D168BA"/>
    <w:rsid w:val="00D176DF"/>
    <w:rsid w:val="00D232FE"/>
    <w:rsid w:val="00D249F8"/>
    <w:rsid w:val="00D45258"/>
    <w:rsid w:val="00D5648A"/>
    <w:rsid w:val="00D612F0"/>
    <w:rsid w:val="00D646F7"/>
    <w:rsid w:val="00D7353F"/>
    <w:rsid w:val="00D73D24"/>
    <w:rsid w:val="00D7423F"/>
    <w:rsid w:val="00D7436A"/>
    <w:rsid w:val="00D758F3"/>
    <w:rsid w:val="00D77E44"/>
    <w:rsid w:val="00D80473"/>
    <w:rsid w:val="00D845BD"/>
    <w:rsid w:val="00D86207"/>
    <w:rsid w:val="00D94F3D"/>
    <w:rsid w:val="00D95367"/>
    <w:rsid w:val="00DA6450"/>
    <w:rsid w:val="00DB4BB3"/>
    <w:rsid w:val="00DD238D"/>
    <w:rsid w:val="00DD3B29"/>
    <w:rsid w:val="00DE4BD5"/>
    <w:rsid w:val="00E073AC"/>
    <w:rsid w:val="00E077AD"/>
    <w:rsid w:val="00E11309"/>
    <w:rsid w:val="00E16E1C"/>
    <w:rsid w:val="00E364F9"/>
    <w:rsid w:val="00E4501B"/>
    <w:rsid w:val="00E55C4B"/>
    <w:rsid w:val="00E6218B"/>
    <w:rsid w:val="00E760D9"/>
    <w:rsid w:val="00E81C6A"/>
    <w:rsid w:val="00E85AA3"/>
    <w:rsid w:val="00EA0566"/>
    <w:rsid w:val="00EA4E4C"/>
    <w:rsid w:val="00EB199E"/>
    <w:rsid w:val="00EB2288"/>
    <w:rsid w:val="00EB5F45"/>
    <w:rsid w:val="00EB600F"/>
    <w:rsid w:val="00EC32A4"/>
    <w:rsid w:val="00EC343F"/>
    <w:rsid w:val="00ED18A1"/>
    <w:rsid w:val="00ED1FB8"/>
    <w:rsid w:val="00EE01D6"/>
    <w:rsid w:val="00EE34A8"/>
    <w:rsid w:val="00EE7051"/>
    <w:rsid w:val="00EE7409"/>
    <w:rsid w:val="00F0752D"/>
    <w:rsid w:val="00F123DE"/>
    <w:rsid w:val="00F1504F"/>
    <w:rsid w:val="00F22759"/>
    <w:rsid w:val="00F278C2"/>
    <w:rsid w:val="00F27CE8"/>
    <w:rsid w:val="00F33971"/>
    <w:rsid w:val="00F45795"/>
    <w:rsid w:val="00F46444"/>
    <w:rsid w:val="00F566AD"/>
    <w:rsid w:val="00F56E6B"/>
    <w:rsid w:val="00F67F02"/>
    <w:rsid w:val="00FA5D6A"/>
    <w:rsid w:val="00FB5962"/>
    <w:rsid w:val="00FB5DCB"/>
    <w:rsid w:val="00FC39C2"/>
    <w:rsid w:val="00FE06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9249FED"/>
  <w15:chartTrackingRefBased/>
  <w15:docId w15:val="{5C9019C4-C076-44FF-ABCB-0C15B18C1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100" w:lineRule="atLeast"/>
      <w:textAlignment w:val="baseline"/>
    </w:pPr>
    <w:rPr>
      <w:lang w:eastAsia="zh-CN"/>
    </w:rPr>
  </w:style>
  <w:style w:type="paragraph" w:styleId="Ttulo3">
    <w:name w:val="heading 3"/>
    <w:basedOn w:val="Normal"/>
    <w:next w:val="Normal"/>
    <w:link w:val="Ttulo3Car"/>
    <w:unhideWhenUsed/>
    <w:qFormat/>
    <w:rsid w:val="001B6309"/>
    <w:pPr>
      <w:keepNext/>
      <w:spacing w:before="240" w:after="60" w:line="240" w:lineRule="auto"/>
      <w:textAlignment w:val="auto"/>
      <w:outlineLvl w:val="2"/>
    </w:pPr>
    <w:rPr>
      <w:rFonts w:ascii="Calibri Light" w:hAnsi="Calibri Light"/>
      <w:b/>
      <w:bCs/>
      <w:sz w:val="26"/>
      <w:szCs w:val="26"/>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Arial" w:eastAsia="Batang" w:hAnsi="Arial" w:cs="Arial"/>
      <w:b/>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eastAsia="Batang" w:cs="Arial"/>
      <w:b/>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apple-converted-space">
    <w:name w:val="apple-converted-space"/>
  </w:style>
  <w:style w:type="character" w:customStyle="1" w:styleId="Refdecomentario1">
    <w:name w:val="Ref. de comentario1"/>
    <w:rPr>
      <w:sz w:val="16"/>
      <w:szCs w:val="16"/>
    </w:rPr>
  </w:style>
  <w:style w:type="character" w:customStyle="1" w:styleId="TextocomentarioCar">
    <w:name w:val="Texto comentario Car"/>
    <w:basedOn w:val="Fuentedeprrafopredeter1"/>
  </w:style>
  <w:style w:type="character" w:customStyle="1" w:styleId="AsuntodelcomentarioCar">
    <w:name w:val="Asunto del comentario Car"/>
    <w:basedOn w:val="TextocomentarioCar"/>
  </w:style>
  <w:style w:type="character" w:customStyle="1" w:styleId="TextodegloboCar">
    <w:name w:val="Texto de globo Car"/>
    <w:basedOn w:val="Fuentedeprrafopredeter1"/>
  </w:style>
  <w:style w:type="character" w:customStyle="1" w:styleId="Cuadrculamedia11">
    <w:name w:val="Cuadrícula media 11"/>
    <w:rPr>
      <w:color w:val="808080"/>
    </w:rPr>
  </w:style>
  <w:style w:type="character" w:customStyle="1" w:styleId="WWCharLFO1LVL1">
    <w:name w:val="WW_CharLFO1LVL1"/>
    <w:rPr>
      <w:b/>
    </w:rPr>
  </w:style>
  <w:style w:type="character" w:customStyle="1" w:styleId="WWCharLFO2LVL1">
    <w:name w:val="WW_CharLFO2LVL1"/>
    <w:rPr>
      <w:rFonts w:ascii="Symbol" w:hAnsi="Symbol" w:cs="Symbol"/>
    </w:rPr>
  </w:style>
  <w:style w:type="character" w:customStyle="1" w:styleId="WWCharLFO2LVL2">
    <w:name w:val="WW_CharLFO2LVL2"/>
    <w:rPr>
      <w:rFonts w:ascii="Courier New" w:hAnsi="Courier New" w:cs="Courier New"/>
    </w:rPr>
  </w:style>
  <w:style w:type="character" w:customStyle="1" w:styleId="WWCharLFO2LVL3">
    <w:name w:val="WW_CharLFO2LVL3"/>
    <w:rPr>
      <w:rFonts w:ascii="Wingdings" w:hAnsi="Wingdings" w:cs="Wingdings"/>
    </w:rPr>
  </w:style>
  <w:style w:type="character" w:customStyle="1" w:styleId="WWCharLFO2LVL4">
    <w:name w:val="WW_CharLFO2LVL4"/>
    <w:rPr>
      <w:rFonts w:ascii="Symbol" w:hAnsi="Symbol" w:cs="Symbol"/>
    </w:rPr>
  </w:style>
  <w:style w:type="character" w:customStyle="1" w:styleId="WWCharLFO2LVL5">
    <w:name w:val="WW_CharLFO2LVL5"/>
    <w:rPr>
      <w:rFonts w:ascii="Courier New" w:hAnsi="Courier New" w:cs="Courier New"/>
    </w:rPr>
  </w:style>
  <w:style w:type="character" w:customStyle="1" w:styleId="WWCharLFO2LVL6">
    <w:name w:val="WW_CharLFO2LVL6"/>
    <w:rPr>
      <w:rFonts w:ascii="Wingdings" w:hAnsi="Wingdings" w:cs="Wingdings"/>
    </w:rPr>
  </w:style>
  <w:style w:type="character" w:customStyle="1" w:styleId="WWCharLFO2LVL7">
    <w:name w:val="WW_CharLFO2LVL7"/>
    <w:rPr>
      <w:rFonts w:ascii="Symbol" w:hAnsi="Symbol" w:cs="Symbol"/>
    </w:rPr>
  </w:style>
  <w:style w:type="character" w:customStyle="1" w:styleId="WWCharLFO2LVL8">
    <w:name w:val="WW_CharLFO2LVL8"/>
    <w:rPr>
      <w:rFonts w:ascii="Courier New" w:hAnsi="Courier New" w:cs="Courier New"/>
    </w:rPr>
  </w:style>
  <w:style w:type="character" w:customStyle="1" w:styleId="WWCharLFO2LVL9">
    <w:name w:val="WW_CharLFO2LVL9"/>
    <w:rPr>
      <w:rFonts w:ascii="Wingdings" w:hAnsi="Wingdings" w:cs="Wingdings"/>
    </w:rPr>
  </w:style>
  <w:style w:type="character" w:customStyle="1" w:styleId="WWCharLFO3LVL1">
    <w:name w:val="WW_CharLFO3LVL1"/>
    <w:rPr>
      <w:b/>
    </w:rPr>
  </w:style>
  <w:style w:type="character" w:customStyle="1" w:styleId="WWCharLFO4LVL1">
    <w:name w:val="WW_CharLFO4LVL1"/>
    <w:rPr>
      <w:rFonts w:ascii="Symbol" w:hAnsi="Symbol" w:cs="Symbol"/>
    </w:rPr>
  </w:style>
  <w:style w:type="character" w:customStyle="1" w:styleId="WWCharLFO4LVL2">
    <w:name w:val="WW_CharLFO4LVL2"/>
    <w:rPr>
      <w:rFonts w:ascii="Courier New" w:hAnsi="Courier New" w:cs="Courier New"/>
    </w:rPr>
  </w:style>
  <w:style w:type="character" w:customStyle="1" w:styleId="WWCharLFO4LVL3">
    <w:name w:val="WW_CharLFO4LVL3"/>
    <w:rPr>
      <w:rFonts w:ascii="Wingdings" w:hAnsi="Wingdings" w:cs="Wingdings"/>
    </w:rPr>
  </w:style>
  <w:style w:type="character" w:customStyle="1" w:styleId="WWCharLFO4LVL4">
    <w:name w:val="WW_CharLFO4LVL4"/>
    <w:rPr>
      <w:rFonts w:ascii="Symbol" w:hAnsi="Symbol" w:cs="Symbol"/>
    </w:rPr>
  </w:style>
  <w:style w:type="character" w:customStyle="1" w:styleId="WWCharLFO4LVL5">
    <w:name w:val="WW_CharLFO4LVL5"/>
    <w:rPr>
      <w:rFonts w:ascii="Courier New" w:hAnsi="Courier New" w:cs="Courier New"/>
    </w:rPr>
  </w:style>
  <w:style w:type="character" w:customStyle="1" w:styleId="WWCharLFO4LVL6">
    <w:name w:val="WW_CharLFO4LVL6"/>
    <w:rPr>
      <w:rFonts w:ascii="Wingdings" w:hAnsi="Wingdings" w:cs="Wingdings"/>
    </w:rPr>
  </w:style>
  <w:style w:type="character" w:customStyle="1" w:styleId="WWCharLFO4LVL7">
    <w:name w:val="WW_CharLFO4LVL7"/>
    <w:rPr>
      <w:rFonts w:ascii="Symbol" w:hAnsi="Symbol" w:cs="Symbol"/>
    </w:rPr>
  </w:style>
  <w:style w:type="character" w:customStyle="1" w:styleId="WWCharLFO4LVL8">
    <w:name w:val="WW_CharLFO4LVL8"/>
    <w:rPr>
      <w:rFonts w:ascii="Courier New" w:hAnsi="Courier New" w:cs="Courier New"/>
    </w:rPr>
  </w:style>
  <w:style w:type="character" w:customStyle="1" w:styleId="WWCharLFO4LVL9">
    <w:name w:val="WW_CharLFO4LVL9"/>
    <w:rPr>
      <w:rFonts w:ascii="Wingdings" w:hAnsi="Wingdings" w:cs="Wingdings"/>
    </w:rPr>
  </w:style>
  <w:style w:type="character" w:customStyle="1" w:styleId="WWCharLFO5LVL1">
    <w:name w:val="WW_CharLFO5LVL1"/>
    <w:rPr>
      <w:rFonts w:ascii="Symbol" w:hAnsi="Symbol" w:cs="Symbol"/>
    </w:rPr>
  </w:style>
  <w:style w:type="character" w:customStyle="1" w:styleId="WWCharLFO5LVL2">
    <w:name w:val="WW_CharLFO5LVL2"/>
    <w:rPr>
      <w:rFonts w:ascii="Courier New" w:hAnsi="Courier New" w:cs="Courier New"/>
    </w:rPr>
  </w:style>
  <w:style w:type="character" w:customStyle="1" w:styleId="WWCharLFO5LVL3">
    <w:name w:val="WW_CharLFO5LVL3"/>
    <w:rPr>
      <w:rFonts w:ascii="Wingdings" w:hAnsi="Wingdings" w:cs="Wingdings"/>
    </w:rPr>
  </w:style>
  <w:style w:type="character" w:customStyle="1" w:styleId="WWCharLFO5LVL4">
    <w:name w:val="WW_CharLFO5LVL4"/>
    <w:rPr>
      <w:rFonts w:ascii="Symbol" w:hAnsi="Symbol" w:cs="Symbol"/>
    </w:rPr>
  </w:style>
  <w:style w:type="character" w:customStyle="1" w:styleId="WWCharLFO5LVL5">
    <w:name w:val="WW_CharLFO5LVL5"/>
    <w:rPr>
      <w:rFonts w:ascii="Courier New" w:hAnsi="Courier New" w:cs="Courier New"/>
    </w:rPr>
  </w:style>
  <w:style w:type="character" w:customStyle="1" w:styleId="WWCharLFO5LVL6">
    <w:name w:val="WW_CharLFO5LVL6"/>
    <w:rPr>
      <w:rFonts w:ascii="Wingdings" w:hAnsi="Wingdings" w:cs="Wingdings"/>
    </w:rPr>
  </w:style>
  <w:style w:type="character" w:customStyle="1" w:styleId="WWCharLFO5LVL7">
    <w:name w:val="WW_CharLFO5LVL7"/>
    <w:rPr>
      <w:rFonts w:ascii="Symbol" w:hAnsi="Symbol" w:cs="Symbol"/>
    </w:rPr>
  </w:style>
  <w:style w:type="character" w:customStyle="1" w:styleId="WWCharLFO5LVL8">
    <w:name w:val="WW_CharLFO5LVL8"/>
    <w:rPr>
      <w:rFonts w:ascii="Courier New" w:hAnsi="Courier New" w:cs="Courier New"/>
    </w:rPr>
  </w:style>
  <w:style w:type="character" w:customStyle="1" w:styleId="WWCharLFO5LVL9">
    <w:name w:val="WW_CharLFO5LVL9"/>
    <w:rPr>
      <w:rFonts w:ascii="Wingdings" w:hAnsi="Wingdings" w:cs="Wingdings"/>
    </w:rPr>
  </w:style>
  <w:style w:type="character" w:customStyle="1" w:styleId="WWCharLFO6LVL1">
    <w:name w:val="WW_CharLFO6LVL1"/>
    <w:rPr>
      <w:rFonts w:ascii="Symbol" w:hAnsi="Symbol" w:cs="Symbol"/>
    </w:rPr>
  </w:style>
  <w:style w:type="character" w:customStyle="1" w:styleId="WWCharLFO6LVL2">
    <w:name w:val="WW_CharLFO6LVL2"/>
    <w:rPr>
      <w:rFonts w:ascii="Courier New" w:hAnsi="Courier New" w:cs="Courier New"/>
    </w:rPr>
  </w:style>
  <w:style w:type="character" w:customStyle="1" w:styleId="WWCharLFO6LVL3">
    <w:name w:val="WW_CharLFO6LVL3"/>
    <w:rPr>
      <w:rFonts w:ascii="Wingdings" w:hAnsi="Wingdings" w:cs="Wingdings"/>
    </w:rPr>
  </w:style>
  <w:style w:type="character" w:customStyle="1" w:styleId="WWCharLFO6LVL4">
    <w:name w:val="WW_CharLFO6LVL4"/>
    <w:rPr>
      <w:rFonts w:ascii="Symbol" w:hAnsi="Symbol" w:cs="Symbol"/>
    </w:rPr>
  </w:style>
  <w:style w:type="character" w:customStyle="1" w:styleId="WWCharLFO6LVL5">
    <w:name w:val="WW_CharLFO6LVL5"/>
    <w:rPr>
      <w:rFonts w:ascii="Courier New" w:hAnsi="Courier New" w:cs="Courier New"/>
    </w:rPr>
  </w:style>
  <w:style w:type="character" w:customStyle="1" w:styleId="WWCharLFO6LVL6">
    <w:name w:val="WW_CharLFO6LVL6"/>
    <w:rPr>
      <w:rFonts w:ascii="Wingdings" w:hAnsi="Wingdings" w:cs="Wingdings"/>
    </w:rPr>
  </w:style>
  <w:style w:type="character" w:customStyle="1" w:styleId="WWCharLFO6LVL7">
    <w:name w:val="WW_CharLFO6LVL7"/>
    <w:rPr>
      <w:rFonts w:ascii="Symbol" w:hAnsi="Symbol" w:cs="Symbol"/>
    </w:rPr>
  </w:style>
  <w:style w:type="character" w:customStyle="1" w:styleId="WWCharLFO6LVL8">
    <w:name w:val="WW_CharLFO6LVL8"/>
    <w:rPr>
      <w:rFonts w:ascii="Courier New" w:hAnsi="Courier New" w:cs="Courier New"/>
    </w:rPr>
  </w:style>
  <w:style w:type="character" w:customStyle="1" w:styleId="WWCharLFO6LVL9">
    <w:name w:val="WW_CharLFO6LVL9"/>
    <w:rPr>
      <w:rFonts w:ascii="Wingdings" w:hAnsi="Wingdings" w:cs="Wingdings"/>
    </w:rPr>
  </w:style>
  <w:style w:type="character" w:customStyle="1" w:styleId="WWCharLFO7LVL1">
    <w:name w:val="WW_CharLFO7LVL1"/>
    <w:rPr>
      <w:rFonts w:ascii="Symbol" w:hAnsi="Symbol" w:cs="Symbol"/>
    </w:rPr>
  </w:style>
  <w:style w:type="character" w:customStyle="1" w:styleId="WWCharLFO7LVL2">
    <w:name w:val="WW_CharLFO7LVL2"/>
    <w:rPr>
      <w:rFonts w:ascii="Courier New" w:hAnsi="Courier New" w:cs="Courier New"/>
    </w:rPr>
  </w:style>
  <w:style w:type="character" w:customStyle="1" w:styleId="WWCharLFO7LVL3">
    <w:name w:val="WW_CharLFO7LVL3"/>
    <w:rPr>
      <w:rFonts w:ascii="Wingdings" w:hAnsi="Wingdings" w:cs="Wingdings"/>
    </w:rPr>
  </w:style>
  <w:style w:type="character" w:customStyle="1" w:styleId="WWCharLFO7LVL4">
    <w:name w:val="WW_CharLFO7LVL4"/>
    <w:rPr>
      <w:rFonts w:ascii="Symbol" w:hAnsi="Symbol" w:cs="Symbol"/>
    </w:rPr>
  </w:style>
  <w:style w:type="character" w:customStyle="1" w:styleId="WWCharLFO7LVL5">
    <w:name w:val="WW_CharLFO7LVL5"/>
    <w:rPr>
      <w:rFonts w:ascii="Courier New" w:hAnsi="Courier New" w:cs="Courier New"/>
    </w:rPr>
  </w:style>
  <w:style w:type="character" w:customStyle="1" w:styleId="WWCharLFO7LVL6">
    <w:name w:val="WW_CharLFO7LVL6"/>
    <w:rPr>
      <w:rFonts w:ascii="Wingdings" w:hAnsi="Wingdings" w:cs="Wingdings"/>
    </w:rPr>
  </w:style>
  <w:style w:type="character" w:customStyle="1" w:styleId="WWCharLFO7LVL7">
    <w:name w:val="WW_CharLFO7LVL7"/>
    <w:rPr>
      <w:rFonts w:ascii="Symbol" w:hAnsi="Symbol" w:cs="Symbol"/>
    </w:rPr>
  </w:style>
  <w:style w:type="character" w:customStyle="1" w:styleId="WWCharLFO7LVL8">
    <w:name w:val="WW_CharLFO7LVL8"/>
    <w:rPr>
      <w:rFonts w:ascii="Courier New" w:hAnsi="Courier New" w:cs="Courier New"/>
    </w:rPr>
  </w:style>
  <w:style w:type="character" w:customStyle="1" w:styleId="WWCharLFO7LVL9">
    <w:name w:val="WW_CharLFO7LVL9"/>
    <w:rPr>
      <w:rFonts w:ascii="Wingdings" w:hAnsi="Wingdings" w:cs="Wingdings"/>
    </w:rPr>
  </w:style>
  <w:style w:type="character" w:customStyle="1" w:styleId="WWCharLFO8LVL1">
    <w:name w:val="WW_CharLFO8LVL1"/>
    <w:rPr>
      <w:rFonts w:ascii="Symbol" w:hAnsi="Symbol" w:cs="Symbol"/>
    </w:rPr>
  </w:style>
  <w:style w:type="character" w:customStyle="1" w:styleId="WWCharLFO8LVL2">
    <w:name w:val="WW_CharLFO8LVL2"/>
    <w:rPr>
      <w:rFonts w:ascii="Courier New" w:hAnsi="Courier New" w:cs="Courier New"/>
    </w:rPr>
  </w:style>
  <w:style w:type="character" w:customStyle="1" w:styleId="WWCharLFO8LVL3">
    <w:name w:val="WW_CharLFO8LVL3"/>
    <w:rPr>
      <w:rFonts w:ascii="Wingdings" w:hAnsi="Wingdings" w:cs="Wingdings"/>
    </w:rPr>
  </w:style>
  <w:style w:type="character" w:customStyle="1" w:styleId="WWCharLFO8LVL4">
    <w:name w:val="WW_CharLFO8LVL4"/>
    <w:rPr>
      <w:rFonts w:ascii="Symbol" w:hAnsi="Symbol" w:cs="Symbol"/>
    </w:rPr>
  </w:style>
  <w:style w:type="character" w:customStyle="1" w:styleId="WWCharLFO8LVL5">
    <w:name w:val="WW_CharLFO8LVL5"/>
    <w:rPr>
      <w:rFonts w:ascii="Courier New" w:hAnsi="Courier New" w:cs="Courier New"/>
    </w:rPr>
  </w:style>
  <w:style w:type="character" w:customStyle="1" w:styleId="WWCharLFO8LVL6">
    <w:name w:val="WW_CharLFO8LVL6"/>
    <w:rPr>
      <w:rFonts w:ascii="Wingdings" w:hAnsi="Wingdings" w:cs="Wingdings"/>
    </w:rPr>
  </w:style>
  <w:style w:type="character" w:customStyle="1" w:styleId="WWCharLFO8LVL7">
    <w:name w:val="WW_CharLFO8LVL7"/>
    <w:rPr>
      <w:rFonts w:ascii="Symbol" w:hAnsi="Symbol" w:cs="Symbol"/>
    </w:rPr>
  </w:style>
  <w:style w:type="character" w:customStyle="1" w:styleId="WWCharLFO8LVL8">
    <w:name w:val="WW_CharLFO8LVL8"/>
    <w:rPr>
      <w:rFonts w:ascii="Courier New" w:hAnsi="Courier New" w:cs="Courier New"/>
    </w:rPr>
  </w:style>
  <w:style w:type="character" w:customStyle="1" w:styleId="WWCharLFO8LVL9">
    <w:name w:val="WW_CharLFO8LVL9"/>
    <w:rPr>
      <w:rFonts w:ascii="Wingdings" w:hAnsi="Wingdings" w:cs="Wingdings"/>
    </w:rPr>
  </w:style>
  <w:style w:type="character" w:customStyle="1" w:styleId="WWCharLFO9LVL1">
    <w:name w:val="WW_CharLFO9LVL1"/>
    <w:rPr>
      <w:rFonts w:ascii="Symbol" w:hAnsi="Symbol" w:cs="Symbol"/>
    </w:rPr>
  </w:style>
  <w:style w:type="character" w:customStyle="1" w:styleId="WWCharLFO9LVL2">
    <w:name w:val="WW_CharLFO9LVL2"/>
    <w:rPr>
      <w:rFonts w:ascii="Courier New" w:hAnsi="Courier New" w:cs="Courier New"/>
    </w:rPr>
  </w:style>
  <w:style w:type="character" w:customStyle="1" w:styleId="WWCharLFO9LVL3">
    <w:name w:val="WW_CharLFO9LVL3"/>
    <w:rPr>
      <w:rFonts w:ascii="Wingdings" w:hAnsi="Wingdings" w:cs="Wingdings"/>
    </w:rPr>
  </w:style>
  <w:style w:type="character" w:customStyle="1" w:styleId="WWCharLFO9LVL4">
    <w:name w:val="WW_CharLFO9LVL4"/>
    <w:rPr>
      <w:rFonts w:ascii="Symbol" w:hAnsi="Symbol" w:cs="Symbol"/>
    </w:rPr>
  </w:style>
  <w:style w:type="character" w:customStyle="1" w:styleId="WWCharLFO9LVL5">
    <w:name w:val="WW_CharLFO9LVL5"/>
    <w:rPr>
      <w:rFonts w:ascii="Courier New" w:hAnsi="Courier New" w:cs="Courier New"/>
    </w:rPr>
  </w:style>
  <w:style w:type="character" w:customStyle="1" w:styleId="WWCharLFO9LVL6">
    <w:name w:val="WW_CharLFO9LVL6"/>
    <w:rPr>
      <w:rFonts w:ascii="Wingdings" w:hAnsi="Wingdings" w:cs="Wingdings"/>
    </w:rPr>
  </w:style>
  <w:style w:type="character" w:customStyle="1" w:styleId="WWCharLFO9LVL7">
    <w:name w:val="WW_CharLFO9LVL7"/>
    <w:rPr>
      <w:rFonts w:ascii="Symbol" w:hAnsi="Symbol" w:cs="Symbol"/>
    </w:rPr>
  </w:style>
  <w:style w:type="character" w:customStyle="1" w:styleId="WWCharLFO9LVL8">
    <w:name w:val="WW_CharLFO9LVL8"/>
    <w:rPr>
      <w:rFonts w:ascii="Courier New" w:hAnsi="Courier New" w:cs="Courier New"/>
    </w:rPr>
  </w:style>
  <w:style w:type="character" w:customStyle="1" w:styleId="WWCharLFO9LVL9">
    <w:name w:val="WW_CharLFO9LVL9"/>
    <w:rPr>
      <w:rFonts w:ascii="Wingdings" w:hAnsi="Wingdings" w:cs="Wingdings"/>
    </w:rPr>
  </w:style>
  <w:style w:type="character" w:customStyle="1" w:styleId="WWCharLFO10LVL1">
    <w:name w:val="WW_CharLFO10LVL1"/>
    <w:rPr>
      <w:rFonts w:ascii="Symbol" w:hAnsi="Symbol" w:cs="Symbol"/>
    </w:rPr>
  </w:style>
  <w:style w:type="character" w:customStyle="1" w:styleId="WWCharLFO10LVL2">
    <w:name w:val="WW_CharLFO10LVL2"/>
    <w:rPr>
      <w:rFonts w:ascii="Courier New" w:hAnsi="Courier New" w:cs="Courier New"/>
    </w:rPr>
  </w:style>
  <w:style w:type="character" w:customStyle="1" w:styleId="WWCharLFO10LVL3">
    <w:name w:val="WW_CharLFO10LVL3"/>
    <w:rPr>
      <w:rFonts w:ascii="Wingdings" w:hAnsi="Wingdings" w:cs="Wingdings"/>
    </w:rPr>
  </w:style>
  <w:style w:type="character" w:customStyle="1" w:styleId="WWCharLFO10LVL4">
    <w:name w:val="WW_CharLFO10LVL4"/>
    <w:rPr>
      <w:rFonts w:ascii="Symbol" w:hAnsi="Symbol" w:cs="Symbol"/>
    </w:rPr>
  </w:style>
  <w:style w:type="character" w:customStyle="1" w:styleId="WWCharLFO10LVL5">
    <w:name w:val="WW_CharLFO10LVL5"/>
    <w:rPr>
      <w:rFonts w:ascii="Courier New" w:hAnsi="Courier New" w:cs="Courier New"/>
    </w:rPr>
  </w:style>
  <w:style w:type="character" w:customStyle="1" w:styleId="WWCharLFO10LVL6">
    <w:name w:val="WW_CharLFO10LVL6"/>
    <w:rPr>
      <w:rFonts w:ascii="Wingdings" w:hAnsi="Wingdings" w:cs="Wingdings"/>
    </w:rPr>
  </w:style>
  <w:style w:type="character" w:customStyle="1" w:styleId="WWCharLFO10LVL7">
    <w:name w:val="WW_CharLFO10LVL7"/>
    <w:rPr>
      <w:rFonts w:ascii="Symbol" w:hAnsi="Symbol" w:cs="Symbol"/>
    </w:rPr>
  </w:style>
  <w:style w:type="character" w:customStyle="1" w:styleId="WWCharLFO10LVL8">
    <w:name w:val="WW_CharLFO10LVL8"/>
    <w:rPr>
      <w:rFonts w:ascii="Courier New" w:hAnsi="Courier New" w:cs="Courier New"/>
    </w:rPr>
  </w:style>
  <w:style w:type="character" w:customStyle="1" w:styleId="WWCharLFO10LVL9">
    <w:name w:val="WW_CharLFO10LVL9"/>
    <w:rPr>
      <w:rFonts w:ascii="Wingdings" w:hAnsi="Wingdings" w:cs="Wingdings"/>
    </w:rPr>
  </w:style>
  <w:style w:type="character" w:customStyle="1" w:styleId="WWCharLFO11LVL1">
    <w:name w:val="WW_CharLFO11LVL1"/>
    <w:rPr>
      <w:rFonts w:ascii="Symbol" w:hAnsi="Symbol" w:cs="Symbol"/>
    </w:rPr>
  </w:style>
  <w:style w:type="character" w:customStyle="1" w:styleId="WWCharLFO11LVL2">
    <w:name w:val="WW_CharLFO11LVL2"/>
    <w:rPr>
      <w:rFonts w:ascii="Courier New" w:hAnsi="Courier New" w:cs="Courier New"/>
    </w:rPr>
  </w:style>
  <w:style w:type="character" w:customStyle="1" w:styleId="WWCharLFO11LVL3">
    <w:name w:val="WW_CharLFO11LVL3"/>
    <w:rPr>
      <w:rFonts w:ascii="Wingdings" w:hAnsi="Wingdings" w:cs="Wingdings"/>
    </w:rPr>
  </w:style>
  <w:style w:type="character" w:customStyle="1" w:styleId="WWCharLFO11LVL4">
    <w:name w:val="WW_CharLFO11LVL4"/>
    <w:rPr>
      <w:rFonts w:ascii="Symbol" w:hAnsi="Symbol" w:cs="Symbol"/>
    </w:rPr>
  </w:style>
  <w:style w:type="character" w:customStyle="1" w:styleId="WWCharLFO11LVL5">
    <w:name w:val="WW_CharLFO11LVL5"/>
    <w:rPr>
      <w:rFonts w:ascii="Courier New" w:hAnsi="Courier New" w:cs="Courier New"/>
    </w:rPr>
  </w:style>
  <w:style w:type="character" w:customStyle="1" w:styleId="WWCharLFO11LVL6">
    <w:name w:val="WW_CharLFO11LVL6"/>
    <w:rPr>
      <w:rFonts w:ascii="Wingdings" w:hAnsi="Wingdings" w:cs="Wingdings"/>
    </w:rPr>
  </w:style>
  <w:style w:type="character" w:customStyle="1" w:styleId="WWCharLFO11LVL7">
    <w:name w:val="WW_CharLFO11LVL7"/>
    <w:rPr>
      <w:rFonts w:ascii="Symbol" w:hAnsi="Symbol" w:cs="Symbol"/>
    </w:rPr>
  </w:style>
  <w:style w:type="character" w:customStyle="1" w:styleId="WWCharLFO11LVL8">
    <w:name w:val="WW_CharLFO11LVL8"/>
    <w:rPr>
      <w:rFonts w:ascii="Courier New" w:hAnsi="Courier New" w:cs="Courier New"/>
    </w:rPr>
  </w:style>
  <w:style w:type="character" w:customStyle="1" w:styleId="WWCharLFO11LVL9">
    <w:name w:val="WW_CharLFO11LVL9"/>
    <w:rPr>
      <w:rFonts w:ascii="Wingdings" w:hAnsi="Wingdings" w:cs="Wingdings"/>
    </w:rPr>
  </w:style>
  <w:style w:type="character" w:customStyle="1" w:styleId="WWCharLFO12LVL1">
    <w:name w:val="WW_CharLFO12LVL1"/>
    <w:rPr>
      <w:rFonts w:ascii="Symbol" w:hAnsi="Symbol" w:cs="Symbol"/>
    </w:rPr>
  </w:style>
  <w:style w:type="character" w:customStyle="1" w:styleId="WWCharLFO12LVL2">
    <w:name w:val="WW_CharLFO12LVL2"/>
    <w:rPr>
      <w:rFonts w:ascii="Courier New" w:hAnsi="Courier New" w:cs="Courier New"/>
    </w:rPr>
  </w:style>
  <w:style w:type="character" w:customStyle="1" w:styleId="WWCharLFO12LVL3">
    <w:name w:val="WW_CharLFO12LVL3"/>
    <w:rPr>
      <w:rFonts w:ascii="Wingdings" w:hAnsi="Wingdings" w:cs="Wingdings"/>
    </w:rPr>
  </w:style>
  <w:style w:type="character" w:customStyle="1" w:styleId="WWCharLFO12LVL4">
    <w:name w:val="WW_CharLFO12LVL4"/>
    <w:rPr>
      <w:rFonts w:ascii="Symbol" w:hAnsi="Symbol" w:cs="Symbol"/>
    </w:rPr>
  </w:style>
  <w:style w:type="character" w:customStyle="1" w:styleId="WWCharLFO12LVL5">
    <w:name w:val="WW_CharLFO12LVL5"/>
    <w:rPr>
      <w:rFonts w:ascii="Courier New" w:hAnsi="Courier New" w:cs="Courier New"/>
    </w:rPr>
  </w:style>
  <w:style w:type="character" w:customStyle="1" w:styleId="WWCharLFO12LVL6">
    <w:name w:val="WW_CharLFO12LVL6"/>
    <w:rPr>
      <w:rFonts w:ascii="Wingdings" w:hAnsi="Wingdings" w:cs="Wingdings"/>
    </w:rPr>
  </w:style>
  <w:style w:type="character" w:customStyle="1" w:styleId="WWCharLFO12LVL7">
    <w:name w:val="WW_CharLFO12LVL7"/>
    <w:rPr>
      <w:rFonts w:ascii="Symbol" w:hAnsi="Symbol" w:cs="Symbol"/>
    </w:rPr>
  </w:style>
  <w:style w:type="character" w:customStyle="1" w:styleId="WWCharLFO12LVL8">
    <w:name w:val="WW_CharLFO12LVL8"/>
    <w:rPr>
      <w:rFonts w:ascii="Courier New" w:hAnsi="Courier New" w:cs="Courier New"/>
    </w:rPr>
  </w:style>
  <w:style w:type="character" w:customStyle="1" w:styleId="WWCharLFO12LVL9">
    <w:name w:val="WW_CharLFO12LVL9"/>
    <w:rPr>
      <w:rFonts w:ascii="Wingdings" w:hAnsi="Wingdings" w:cs="Wingdings"/>
    </w:rPr>
  </w:style>
  <w:style w:type="character" w:customStyle="1" w:styleId="WWCharLFO13LVL1">
    <w:name w:val="WW_CharLFO13LVL1"/>
    <w:rPr>
      <w:rFonts w:ascii="Symbol" w:hAnsi="Symbol" w:cs="Symbol"/>
    </w:rPr>
  </w:style>
  <w:style w:type="character" w:customStyle="1" w:styleId="WWCharLFO13LVL2">
    <w:name w:val="WW_CharLFO13LVL2"/>
    <w:rPr>
      <w:rFonts w:ascii="Courier New" w:hAnsi="Courier New" w:cs="Courier New"/>
    </w:rPr>
  </w:style>
  <w:style w:type="character" w:customStyle="1" w:styleId="WWCharLFO13LVL3">
    <w:name w:val="WW_CharLFO13LVL3"/>
    <w:rPr>
      <w:rFonts w:ascii="Wingdings" w:hAnsi="Wingdings" w:cs="Wingdings"/>
    </w:rPr>
  </w:style>
  <w:style w:type="character" w:customStyle="1" w:styleId="WWCharLFO13LVL4">
    <w:name w:val="WW_CharLFO13LVL4"/>
    <w:rPr>
      <w:rFonts w:ascii="Symbol" w:hAnsi="Symbol" w:cs="Symbol"/>
    </w:rPr>
  </w:style>
  <w:style w:type="character" w:customStyle="1" w:styleId="WWCharLFO13LVL5">
    <w:name w:val="WW_CharLFO13LVL5"/>
    <w:rPr>
      <w:rFonts w:ascii="Courier New" w:hAnsi="Courier New" w:cs="Courier New"/>
    </w:rPr>
  </w:style>
  <w:style w:type="character" w:customStyle="1" w:styleId="WWCharLFO13LVL6">
    <w:name w:val="WW_CharLFO13LVL6"/>
    <w:rPr>
      <w:rFonts w:ascii="Wingdings" w:hAnsi="Wingdings" w:cs="Wingdings"/>
    </w:rPr>
  </w:style>
  <w:style w:type="character" w:customStyle="1" w:styleId="WWCharLFO13LVL7">
    <w:name w:val="WW_CharLFO13LVL7"/>
    <w:rPr>
      <w:rFonts w:ascii="Symbol" w:hAnsi="Symbol" w:cs="Symbol"/>
    </w:rPr>
  </w:style>
  <w:style w:type="character" w:customStyle="1" w:styleId="WWCharLFO13LVL8">
    <w:name w:val="WW_CharLFO13LVL8"/>
    <w:rPr>
      <w:rFonts w:ascii="Courier New" w:hAnsi="Courier New" w:cs="Courier New"/>
    </w:rPr>
  </w:style>
  <w:style w:type="character" w:customStyle="1" w:styleId="WWCharLFO13LVL9">
    <w:name w:val="WW_CharLFO13LVL9"/>
    <w:rPr>
      <w:rFonts w:ascii="Wingdings" w:hAnsi="Wingdings" w:cs="Wingdings"/>
    </w:rPr>
  </w:style>
  <w:style w:type="character" w:customStyle="1" w:styleId="WWCharLFO14LVL1">
    <w:name w:val="WW_CharLFO14LVL1"/>
    <w:rPr>
      <w:rFonts w:ascii="Symbol" w:hAnsi="Symbol" w:cs="Symbol"/>
    </w:rPr>
  </w:style>
  <w:style w:type="character" w:customStyle="1" w:styleId="WWCharLFO14LVL2">
    <w:name w:val="WW_CharLFO14LVL2"/>
    <w:rPr>
      <w:rFonts w:ascii="Courier New" w:hAnsi="Courier New" w:cs="Courier New"/>
    </w:rPr>
  </w:style>
  <w:style w:type="character" w:customStyle="1" w:styleId="WWCharLFO14LVL3">
    <w:name w:val="WW_CharLFO14LVL3"/>
    <w:rPr>
      <w:rFonts w:ascii="Wingdings" w:hAnsi="Wingdings" w:cs="Wingdings"/>
    </w:rPr>
  </w:style>
  <w:style w:type="character" w:customStyle="1" w:styleId="WWCharLFO14LVL4">
    <w:name w:val="WW_CharLFO14LVL4"/>
    <w:rPr>
      <w:rFonts w:ascii="Symbol" w:hAnsi="Symbol" w:cs="Symbol"/>
    </w:rPr>
  </w:style>
  <w:style w:type="character" w:customStyle="1" w:styleId="WWCharLFO14LVL5">
    <w:name w:val="WW_CharLFO14LVL5"/>
    <w:rPr>
      <w:rFonts w:ascii="Courier New" w:hAnsi="Courier New" w:cs="Courier New"/>
    </w:rPr>
  </w:style>
  <w:style w:type="character" w:customStyle="1" w:styleId="WWCharLFO14LVL6">
    <w:name w:val="WW_CharLFO14LVL6"/>
    <w:rPr>
      <w:rFonts w:ascii="Wingdings" w:hAnsi="Wingdings" w:cs="Wingdings"/>
    </w:rPr>
  </w:style>
  <w:style w:type="character" w:customStyle="1" w:styleId="WWCharLFO14LVL7">
    <w:name w:val="WW_CharLFO14LVL7"/>
    <w:rPr>
      <w:rFonts w:ascii="Symbol" w:hAnsi="Symbol" w:cs="Symbol"/>
    </w:rPr>
  </w:style>
  <w:style w:type="character" w:customStyle="1" w:styleId="WWCharLFO14LVL8">
    <w:name w:val="WW_CharLFO14LVL8"/>
    <w:rPr>
      <w:rFonts w:ascii="Courier New" w:hAnsi="Courier New" w:cs="Courier New"/>
    </w:rPr>
  </w:style>
  <w:style w:type="character" w:customStyle="1" w:styleId="WWCharLFO14LVL9">
    <w:name w:val="WW_CharLFO14LVL9"/>
    <w:rPr>
      <w:rFonts w:ascii="Wingdings" w:hAnsi="Wingdings" w:cs="Wingdings"/>
    </w:rPr>
  </w:style>
  <w:style w:type="character" w:customStyle="1" w:styleId="WWCharLFO15LVL1">
    <w:name w:val="WW_CharLFO15LVL1"/>
    <w:rPr>
      <w:rFonts w:ascii="Symbol" w:hAnsi="Symbol" w:cs="Symbol"/>
    </w:rPr>
  </w:style>
  <w:style w:type="character" w:customStyle="1" w:styleId="WWCharLFO15LVL2">
    <w:name w:val="WW_CharLFO15LVL2"/>
    <w:rPr>
      <w:rFonts w:ascii="Courier New" w:hAnsi="Courier New" w:cs="Courier New"/>
    </w:rPr>
  </w:style>
  <w:style w:type="character" w:customStyle="1" w:styleId="WWCharLFO15LVL3">
    <w:name w:val="WW_CharLFO15LVL3"/>
    <w:rPr>
      <w:rFonts w:ascii="Wingdings" w:hAnsi="Wingdings" w:cs="Wingdings"/>
    </w:rPr>
  </w:style>
  <w:style w:type="character" w:customStyle="1" w:styleId="WWCharLFO15LVL4">
    <w:name w:val="WW_CharLFO15LVL4"/>
    <w:rPr>
      <w:rFonts w:ascii="Symbol" w:hAnsi="Symbol" w:cs="Symbol"/>
    </w:rPr>
  </w:style>
  <w:style w:type="character" w:customStyle="1" w:styleId="WWCharLFO15LVL5">
    <w:name w:val="WW_CharLFO15LVL5"/>
    <w:rPr>
      <w:rFonts w:ascii="Courier New" w:hAnsi="Courier New" w:cs="Courier New"/>
    </w:rPr>
  </w:style>
  <w:style w:type="character" w:customStyle="1" w:styleId="WWCharLFO15LVL6">
    <w:name w:val="WW_CharLFO15LVL6"/>
    <w:rPr>
      <w:rFonts w:ascii="Wingdings" w:hAnsi="Wingdings" w:cs="Wingdings"/>
    </w:rPr>
  </w:style>
  <w:style w:type="character" w:customStyle="1" w:styleId="WWCharLFO15LVL7">
    <w:name w:val="WW_CharLFO15LVL7"/>
    <w:rPr>
      <w:rFonts w:ascii="Symbol" w:hAnsi="Symbol" w:cs="Symbol"/>
    </w:rPr>
  </w:style>
  <w:style w:type="character" w:customStyle="1" w:styleId="WWCharLFO15LVL8">
    <w:name w:val="WW_CharLFO15LVL8"/>
    <w:rPr>
      <w:rFonts w:ascii="Courier New" w:hAnsi="Courier New" w:cs="Courier New"/>
    </w:rPr>
  </w:style>
  <w:style w:type="character" w:customStyle="1" w:styleId="WWCharLFO15LVL9">
    <w:name w:val="WW_CharLFO15LVL9"/>
    <w:rPr>
      <w:rFonts w:ascii="Wingdings" w:hAnsi="Wingdings" w:cs="Wingdings"/>
    </w:rPr>
  </w:style>
  <w:style w:type="character" w:customStyle="1" w:styleId="WWCharLFO16LVL1">
    <w:name w:val="WW_CharLFO16LVL1"/>
    <w:rPr>
      <w:rFonts w:ascii="Symbol" w:hAnsi="Symbol" w:cs="Symbol"/>
    </w:rPr>
  </w:style>
  <w:style w:type="character" w:customStyle="1" w:styleId="WWCharLFO16LVL2">
    <w:name w:val="WW_CharLFO16LVL2"/>
    <w:rPr>
      <w:rFonts w:ascii="Courier New" w:hAnsi="Courier New" w:cs="Courier New"/>
    </w:rPr>
  </w:style>
  <w:style w:type="character" w:customStyle="1" w:styleId="WWCharLFO16LVL3">
    <w:name w:val="WW_CharLFO16LVL3"/>
    <w:rPr>
      <w:rFonts w:ascii="Wingdings" w:hAnsi="Wingdings" w:cs="Wingdings"/>
    </w:rPr>
  </w:style>
  <w:style w:type="character" w:customStyle="1" w:styleId="WWCharLFO16LVL4">
    <w:name w:val="WW_CharLFO16LVL4"/>
    <w:rPr>
      <w:rFonts w:ascii="Symbol" w:hAnsi="Symbol" w:cs="Symbol"/>
    </w:rPr>
  </w:style>
  <w:style w:type="character" w:customStyle="1" w:styleId="WWCharLFO16LVL5">
    <w:name w:val="WW_CharLFO16LVL5"/>
    <w:rPr>
      <w:rFonts w:ascii="Courier New" w:hAnsi="Courier New" w:cs="Courier New"/>
    </w:rPr>
  </w:style>
  <w:style w:type="character" w:customStyle="1" w:styleId="WWCharLFO16LVL6">
    <w:name w:val="WW_CharLFO16LVL6"/>
    <w:rPr>
      <w:rFonts w:ascii="Wingdings" w:hAnsi="Wingdings" w:cs="Wingdings"/>
    </w:rPr>
  </w:style>
  <w:style w:type="character" w:customStyle="1" w:styleId="WWCharLFO16LVL7">
    <w:name w:val="WW_CharLFO16LVL7"/>
    <w:rPr>
      <w:rFonts w:ascii="Symbol" w:hAnsi="Symbol" w:cs="Symbol"/>
    </w:rPr>
  </w:style>
  <w:style w:type="character" w:customStyle="1" w:styleId="WWCharLFO16LVL8">
    <w:name w:val="WW_CharLFO16LVL8"/>
    <w:rPr>
      <w:rFonts w:ascii="Courier New" w:hAnsi="Courier New" w:cs="Courier New"/>
    </w:rPr>
  </w:style>
  <w:style w:type="character" w:customStyle="1" w:styleId="WWCharLFO16LVL9">
    <w:name w:val="WW_CharLFO16LVL9"/>
    <w:rPr>
      <w:rFonts w:ascii="Wingdings" w:hAnsi="Wingdings" w:cs="Wingdings"/>
    </w:rPr>
  </w:style>
  <w:style w:type="character" w:customStyle="1" w:styleId="WWCharLFO17LVL1">
    <w:name w:val="WW_CharLFO17LVL1"/>
    <w:rPr>
      <w:rFonts w:ascii="Symbol" w:hAnsi="Symbol" w:cs="Symbol"/>
    </w:rPr>
  </w:style>
  <w:style w:type="character" w:customStyle="1" w:styleId="WWCharLFO17LVL2">
    <w:name w:val="WW_CharLFO17LVL2"/>
    <w:rPr>
      <w:rFonts w:ascii="Courier New" w:hAnsi="Courier New" w:cs="Courier New"/>
    </w:rPr>
  </w:style>
  <w:style w:type="character" w:customStyle="1" w:styleId="WWCharLFO17LVL3">
    <w:name w:val="WW_CharLFO17LVL3"/>
    <w:rPr>
      <w:rFonts w:ascii="Wingdings" w:hAnsi="Wingdings" w:cs="Wingdings"/>
    </w:rPr>
  </w:style>
  <w:style w:type="character" w:customStyle="1" w:styleId="WWCharLFO17LVL4">
    <w:name w:val="WW_CharLFO17LVL4"/>
    <w:rPr>
      <w:rFonts w:ascii="Symbol" w:hAnsi="Symbol" w:cs="Symbol"/>
    </w:rPr>
  </w:style>
  <w:style w:type="character" w:customStyle="1" w:styleId="WWCharLFO17LVL5">
    <w:name w:val="WW_CharLFO17LVL5"/>
    <w:rPr>
      <w:rFonts w:ascii="Courier New" w:hAnsi="Courier New" w:cs="Courier New"/>
    </w:rPr>
  </w:style>
  <w:style w:type="character" w:customStyle="1" w:styleId="WWCharLFO17LVL6">
    <w:name w:val="WW_CharLFO17LVL6"/>
    <w:rPr>
      <w:rFonts w:ascii="Wingdings" w:hAnsi="Wingdings" w:cs="Wingdings"/>
    </w:rPr>
  </w:style>
  <w:style w:type="character" w:customStyle="1" w:styleId="WWCharLFO17LVL7">
    <w:name w:val="WW_CharLFO17LVL7"/>
    <w:rPr>
      <w:rFonts w:ascii="Symbol" w:hAnsi="Symbol" w:cs="Symbol"/>
    </w:rPr>
  </w:style>
  <w:style w:type="character" w:customStyle="1" w:styleId="WWCharLFO17LVL8">
    <w:name w:val="WW_CharLFO17LVL8"/>
    <w:rPr>
      <w:rFonts w:ascii="Courier New" w:hAnsi="Courier New" w:cs="Courier New"/>
    </w:rPr>
  </w:style>
  <w:style w:type="character" w:customStyle="1" w:styleId="WWCharLFO17LVL9">
    <w:name w:val="WW_CharLFO17LVL9"/>
    <w:rPr>
      <w:rFonts w:ascii="Wingdings" w:hAnsi="Wingdings" w:cs="Wingdings"/>
    </w:rPr>
  </w:style>
  <w:style w:type="character" w:customStyle="1" w:styleId="WWCharLFO18LVL1">
    <w:name w:val="WW_CharLFO18LVL1"/>
    <w:rPr>
      <w:rFonts w:ascii="Symbol" w:hAnsi="Symbol" w:cs="Symbol"/>
    </w:rPr>
  </w:style>
  <w:style w:type="character" w:customStyle="1" w:styleId="WWCharLFO18LVL2">
    <w:name w:val="WW_CharLFO18LVL2"/>
    <w:rPr>
      <w:rFonts w:ascii="Courier New" w:hAnsi="Courier New" w:cs="Courier New"/>
    </w:rPr>
  </w:style>
  <w:style w:type="character" w:customStyle="1" w:styleId="WWCharLFO18LVL3">
    <w:name w:val="WW_CharLFO18LVL3"/>
    <w:rPr>
      <w:rFonts w:ascii="Wingdings" w:hAnsi="Wingdings" w:cs="Wingdings"/>
    </w:rPr>
  </w:style>
  <w:style w:type="character" w:customStyle="1" w:styleId="WWCharLFO18LVL4">
    <w:name w:val="WW_CharLFO18LVL4"/>
    <w:rPr>
      <w:rFonts w:ascii="Symbol" w:hAnsi="Symbol" w:cs="Symbol"/>
    </w:rPr>
  </w:style>
  <w:style w:type="character" w:customStyle="1" w:styleId="WWCharLFO18LVL5">
    <w:name w:val="WW_CharLFO18LVL5"/>
    <w:rPr>
      <w:rFonts w:ascii="Courier New" w:hAnsi="Courier New" w:cs="Courier New"/>
    </w:rPr>
  </w:style>
  <w:style w:type="character" w:customStyle="1" w:styleId="WWCharLFO18LVL6">
    <w:name w:val="WW_CharLFO18LVL6"/>
    <w:rPr>
      <w:rFonts w:ascii="Wingdings" w:hAnsi="Wingdings" w:cs="Wingdings"/>
    </w:rPr>
  </w:style>
  <w:style w:type="character" w:customStyle="1" w:styleId="WWCharLFO18LVL7">
    <w:name w:val="WW_CharLFO18LVL7"/>
    <w:rPr>
      <w:rFonts w:ascii="Symbol" w:hAnsi="Symbol" w:cs="Symbol"/>
    </w:rPr>
  </w:style>
  <w:style w:type="character" w:customStyle="1" w:styleId="WWCharLFO18LVL8">
    <w:name w:val="WW_CharLFO18LVL8"/>
    <w:rPr>
      <w:rFonts w:ascii="Courier New" w:hAnsi="Courier New" w:cs="Courier New"/>
    </w:rPr>
  </w:style>
  <w:style w:type="character" w:customStyle="1" w:styleId="WWCharLFO18LVL9">
    <w:name w:val="WW_CharLFO18LVL9"/>
    <w:rPr>
      <w:rFonts w:ascii="Wingdings" w:hAnsi="Wingdings" w:cs="Wingdings"/>
    </w:rPr>
  </w:style>
  <w:style w:type="character" w:customStyle="1" w:styleId="WWCharLFO19LVL1">
    <w:name w:val="WW_CharLFO19LVL1"/>
    <w:rPr>
      <w:rFonts w:ascii="Symbol" w:hAnsi="Symbol" w:cs="Symbol"/>
    </w:rPr>
  </w:style>
  <w:style w:type="character" w:customStyle="1" w:styleId="WWCharLFO19LVL2">
    <w:name w:val="WW_CharLFO19LVL2"/>
    <w:rPr>
      <w:rFonts w:ascii="Courier New" w:hAnsi="Courier New" w:cs="Courier New"/>
    </w:rPr>
  </w:style>
  <w:style w:type="character" w:customStyle="1" w:styleId="WWCharLFO19LVL3">
    <w:name w:val="WW_CharLFO19LVL3"/>
    <w:rPr>
      <w:rFonts w:ascii="Wingdings" w:hAnsi="Wingdings" w:cs="Wingdings"/>
    </w:rPr>
  </w:style>
  <w:style w:type="character" w:customStyle="1" w:styleId="WWCharLFO19LVL4">
    <w:name w:val="WW_CharLFO19LVL4"/>
    <w:rPr>
      <w:rFonts w:ascii="Symbol" w:hAnsi="Symbol" w:cs="Symbol"/>
    </w:rPr>
  </w:style>
  <w:style w:type="character" w:customStyle="1" w:styleId="WWCharLFO19LVL5">
    <w:name w:val="WW_CharLFO19LVL5"/>
    <w:rPr>
      <w:rFonts w:ascii="Courier New" w:hAnsi="Courier New" w:cs="Courier New"/>
    </w:rPr>
  </w:style>
  <w:style w:type="character" w:customStyle="1" w:styleId="WWCharLFO19LVL6">
    <w:name w:val="WW_CharLFO19LVL6"/>
    <w:rPr>
      <w:rFonts w:ascii="Wingdings" w:hAnsi="Wingdings" w:cs="Wingdings"/>
    </w:rPr>
  </w:style>
  <w:style w:type="character" w:customStyle="1" w:styleId="WWCharLFO19LVL7">
    <w:name w:val="WW_CharLFO19LVL7"/>
    <w:rPr>
      <w:rFonts w:ascii="Symbol" w:hAnsi="Symbol" w:cs="Symbol"/>
    </w:rPr>
  </w:style>
  <w:style w:type="character" w:customStyle="1" w:styleId="WWCharLFO19LVL8">
    <w:name w:val="WW_CharLFO19LVL8"/>
    <w:rPr>
      <w:rFonts w:ascii="Courier New" w:hAnsi="Courier New" w:cs="Courier New"/>
    </w:rPr>
  </w:style>
  <w:style w:type="character" w:customStyle="1" w:styleId="WWCharLFO19LVL9">
    <w:name w:val="WW_CharLFO19LVL9"/>
    <w:rPr>
      <w:rFonts w:ascii="Wingdings" w:hAnsi="Wingdings" w:cs="Wingdings"/>
    </w:rPr>
  </w:style>
  <w:style w:type="character" w:customStyle="1" w:styleId="WWCharLFO20LVL1">
    <w:name w:val="WW_CharLFO20LVL1"/>
    <w:rPr>
      <w:rFonts w:ascii="Symbol" w:hAnsi="Symbol" w:cs="Symbol"/>
    </w:rPr>
  </w:style>
  <w:style w:type="character" w:customStyle="1" w:styleId="WWCharLFO20LVL2">
    <w:name w:val="WW_CharLFO20LVL2"/>
    <w:rPr>
      <w:rFonts w:ascii="Courier New" w:hAnsi="Courier New" w:cs="Courier New"/>
    </w:rPr>
  </w:style>
  <w:style w:type="character" w:customStyle="1" w:styleId="WWCharLFO20LVL3">
    <w:name w:val="WW_CharLFO20LVL3"/>
    <w:rPr>
      <w:rFonts w:ascii="Wingdings" w:hAnsi="Wingdings" w:cs="Wingdings"/>
    </w:rPr>
  </w:style>
  <w:style w:type="character" w:customStyle="1" w:styleId="WWCharLFO20LVL4">
    <w:name w:val="WW_CharLFO20LVL4"/>
    <w:rPr>
      <w:rFonts w:ascii="Symbol" w:hAnsi="Symbol" w:cs="Symbol"/>
    </w:rPr>
  </w:style>
  <w:style w:type="character" w:customStyle="1" w:styleId="WWCharLFO20LVL5">
    <w:name w:val="WW_CharLFO20LVL5"/>
    <w:rPr>
      <w:rFonts w:ascii="Courier New" w:hAnsi="Courier New" w:cs="Courier New"/>
    </w:rPr>
  </w:style>
  <w:style w:type="character" w:customStyle="1" w:styleId="WWCharLFO20LVL6">
    <w:name w:val="WW_CharLFO20LVL6"/>
    <w:rPr>
      <w:rFonts w:ascii="Wingdings" w:hAnsi="Wingdings" w:cs="Wingdings"/>
    </w:rPr>
  </w:style>
  <w:style w:type="character" w:customStyle="1" w:styleId="WWCharLFO20LVL7">
    <w:name w:val="WW_CharLFO20LVL7"/>
    <w:rPr>
      <w:rFonts w:ascii="Symbol" w:hAnsi="Symbol" w:cs="Symbol"/>
    </w:rPr>
  </w:style>
  <w:style w:type="character" w:customStyle="1" w:styleId="WWCharLFO20LVL8">
    <w:name w:val="WW_CharLFO20LVL8"/>
    <w:rPr>
      <w:rFonts w:ascii="Courier New" w:hAnsi="Courier New" w:cs="Courier New"/>
    </w:rPr>
  </w:style>
  <w:style w:type="character" w:customStyle="1" w:styleId="WWCharLFO20LVL9">
    <w:name w:val="WW_CharLFO20LVL9"/>
    <w:rPr>
      <w:rFonts w:ascii="Wingdings" w:hAnsi="Wingdings" w:cs="Wingdings"/>
    </w:rPr>
  </w:style>
  <w:style w:type="character" w:customStyle="1" w:styleId="WWCharLFO21LVL1">
    <w:name w:val="WW_CharLFO21LVL1"/>
    <w:rPr>
      <w:rFonts w:ascii="Symbol" w:hAnsi="Symbol" w:cs="Symbol"/>
    </w:rPr>
  </w:style>
  <w:style w:type="character" w:customStyle="1" w:styleId="WWCharLFO21LVL2">
    <w:name w:val="WW_CharLFO21LVL2"/>
    <w:rPr>
      <w:rFonts w:ascii="Courier New" w:hAnsi="Courier New" w:cs="Courier New"/>
    </w:rPr>
  </w:style>
  <w:style w:type="character" w:customStyle="1" w:styleId="WWCharLFO21LVL3">
    <w:name w:val="WW_CharLFO21LVL3"/>
    <w:rPr>
      <w:rFonts w:ascii="Wingdings" w:hAnsi="Wingdings" w:cs="Wingdings"/>
    </w:rPr>
  </w:style>
  <w:style w:type="character" w:customStyle="1" w:styleId="WWCharLFO21LVL4">
    <w:name w:val="WW_CharLFO21LVL4"/>
    <w:rPr>
      <w:rFonts w:ascii="Symbol" w:hAnsi="Symbol" w:cs="Symbol"/>
    </w:rPr>
  </w:style>
  <w:style w:type="character" w:customStyle="1" w:styleId="WWCharLFO21LVL5">
    <w:name w:val="WW_CharLFO21LVL5"/>
    <w:rPr>
      <w:rFonts w:ascii="Courier New" w:hAnsi="Courier New" w:cs="Courier New"/>
    </w:rPr>
  </w:style>
  <w:style w:type="character" w:customStyle="1" w:styleId="WWCharLFO21LVL6">
    <w:name w:val="WW_CharLFO21LVL6"/>
    <w:rPr>
      <w:rFonts w:ascii="Wingdings" w:hAnsi="Wingdings" w:cs="Wingdings"/>
    </w:rPr>
  </w:style>
  <w:style w:type="character" w:customStyle="1" w:styleId="WWCharLFO21LVL7">
    <w:name w:val="WW_CharLFO21LVL7"/>
    <w:rPr>
      <w:rFonts w:ascii="Symbol" w:hAnsi="Symbol" w:cs="Symbol"/>
    </w:rPr>
  </w:style>
  <w:style w:type="character" w:customStyle="1" w:styleId="WWCharLFO21LVL8">
    <w:name w:val="WW_CharLFO21LVL8"/>
    <w:rPr>
      <w:rFonts w:ascii="Courier New" w:hAnsi="Courier New" w:cs="Courier New"/>
    </w:rPr>
  </w:style>
  <w:style w:type="character" w:customStyle="1" w:styleId="WWCharLFO21LVL9">
    <w:name w:val="WW_CharLFO21LVL9"/>
    <w:rPr>
      <w:rFonts w:ascii="Wingdings" w:hAnsi="Wingdings" w:cs="Wingdings"/>
    </w:rPr>
  </w:style>
  <w:style w:type="character" w:customStyle="1" w:styleId="WWCharLFO22LVL1">
    <w:name w:val="WW_CharLFO22LVL1"/>
    <w:rPr>
      <w:rFonts w:ascii="Symbol" w:hAnsi="Symbol" w:cs="Symbol"/>
    </w:rPr>
  </w:style>
  <w:style w:type="character" w:customStyle="1" w:styleId="WWCharLFO22LVL2">
    <w:name w:val="WW_CharLFO22LVL2"/>
    <w:rPr>
      <w:rFonts w:ascii="Courier New" w:hAnsi="Courier New" w:cs="Courier New"/>
    </w:rPr>
  </w:style>
  <w:style w:type="character" w:customStyle="1" w:styleId="WWCharLFO22LVL3">
    <w:name w:val="WW_CharLFO22LVL3"/>
    <w:rPr>
      <w:rFonts w:ascii="Wingdings" w:hAnsi="Wingdings" w:cs="Wingdings"/>
    </w:rPr>
  </w:style>
  <w:style w:type="character" w:customStyle="1" w:styleId="WWCharLFO22LVL4">
    <w:name w:val="WW_CharLFO22LVL4"/>
    <w:rPr>
      <w:rFonts w:ascii="Symbol" w:hAnsi="Symbol" w:cs="Symbol"/>
    </w:rPr>
  </w:style>
  <w:style w:type="character" w:customStyle="1" w:styleId="WWCharLFO22LVL5">
    <w:name w:val="WW_CharLFO22LVL5"/>
    <w:rPr>
      <w:rFonts w:ascii="Courier New" w:hAnsi="Courier New" w:cs="Courier New"/>
    </w:rPr>
  </w:style>
  <w:style w:type="character" w:customStyle="1" w:styleId="WWCharLFO22LVL6">
    <w:name w:val="WW_CharLFO22LVL6"/>
    <w:rPr>
      <w:rFonts w:ascii="Wingdings" w:hAnsi="Wingdings" w:cs="Wingdings"/>
    </w:rPr>
  </w:style>
  <w:style w:type="character" w:customStyle="1" w:styleId="WWCharLFO22LVL7">
    <w:name w:val="WW_CharLFO22LVL7"/>
    <w:rPr>
      <w:rFonts w:ascii="Symbol" w:hAnsi="Symbol" w:cs="Symbol"/>
    </w:rPr>
  </w:style>
  <w:style w:type="character" w:customStyle="1" w:styleId="WWCharLFO22LVL8">
    <w:name w:val="WW_CharLFO22LVL8"/>
    <w:rPr>
      <w:rFonts w:ascii="Courier New" w:hAnsi="Courier New" w:cs="Courier New"/>
    </w:rPr>
  </w:style>
  <w:style w:type="character" w:customStyle="1" w:styleId="WWCharLFO22LVL9">
    <w:name w:val="WW_CharLFO22LVL9"/>
    <w:rPr>
      <w:rFonts w:ascii="Wingdings" w:hAnsi="Wingdings" w:cs="Wingdings"/>
    </w:rPr>
  </w:style>
  <w:style w:type="character" w:customStyle="1" w:styleId="WWCharLFO23LVL1">
    <w:name w:val="WW_CharLFO23LVL1"/>
    <w:rPr>
      <w:rFonts w:ascii="Symbol" w:hAnsi="Symbol" w:cs="Symbol"/>
    </w:rPr>
  </w:style>
  <w:style w:type="character" w:customStyle="1" w:styleId="WWCharLFO23LVL2">
    <w:name w:val="WW_CharLFO23LVL2"/>
    <w:rPr>
      <w:rFonts w:ascii="Courier New" w:hAnsi="Courier New" w:cs="Courier New"/>
    </w:rPr>
  </w:style>
  <w:style w:type="character" w:customStyle="1" w:styleId="WWCharLFO23LVL3">
    <w:name w:val="WW_CharLFO23LVL3"/>
    <w:rPr>
      <w:rFonts w:ascii="Wingdings" w:hAnsi="Wingdings" w:cs="Wingdings"/>
    </w:rPr>
  </w:style>
  <w:style w:type="character" w:customStyle="1" w:styleId="WWCharLFO23LVL4">
    <w:name w:val="WW_CharLFO23LVL4"/>
    <w:rPr>
      <w:rFonts w:ascii="Symbol" w:hAnsi="Symbol" w:cs="Symbol"/>
    </w:rPr>
  </w:style>
  <w:style w:type="character" w:customStyle="1" w:styleId="WWCharLFO23LVL5">
    <w:name w:val="WW_CharLFO23LVL5"/>
    <w:rPr>
      <w:rFonts w:ascii="Courier New" w:hAnsi="Courier New" w:cs="Courier New"/>
    </w:rPr>
  </w:style>
  <w:style w:type="character" w:customStyle="1" w:styleId="WWCharLFO23LVL6">
    <w:name w:val="WW_CharLFO23LVL6"/>
    <w:rPr>
      <w:rFonts w:ascii="Wingdings" w:hAnsi="Wingdings" w:cs="Wingdings"/>
    </w:rPr>
  </w:style>
  <w:style w:type="character" w:customStyle="1" w:styleId="WWCharLFO23LVL7">
    <w:name w:val="WW_CharLFO23LVL7"/>
    <w:rPr>
      <w:rFonts w:ascii="Symbol" w:hAnsi="Symbol" w:cs="Symbol"/>
    </w:rPr>
  </w:style>
  <w:style w:type="character" w:customStyle="1" w:styleId="WWCharLFO23LVL8">
    <w:name w:val="WW_CharLFO23LVL8"/>
    <w:rPr>
      <w:rFonts w:ascii="Courier New" w:hAnsi="Courier New" w:cs="Courier New"/>
    </w:rPr>
  </w:style>
  <w:style w:type="character" w:customStyle="1" w:styleId="WWCharLFO23LVL9">
    <w:name w:val="WW_CharLFO23LVL9"/>
    <w:rPr>
      <w:rFonts w:ascii="Wingdings" w:hAnsi="Wingdings" w:cs="Wingdings"/>
    </w:rPr>
  </w:style>
  <w:style w:type="character" w:customStyle="1" w:styleId="WWCharLFO24LVL1">
    <w:name w:val="WW_CharLFO24LVL1"/>
    <w:rPr>
      <w:rFonts w:ascii="Symbol" w:hAnsi="Symbol" w:cs="Symbol"/>
    </w:rPr>
  </w:style>
  <w:style w:type="character" w:customStyle="1" w:styleId="WWCharLFO24LVL2">
    <w:name w:val="WW_CharLFO24LVL2"/>
    <w:rPr>
      <w:rFonts w:ascii="Courier New" w:hAnsi="Courier New" w:cs="Courier New"/>
    </w:rPr>
  </w:style>
  <w:style w:type="character" w:customStyle="1" w:styleId="WWCharLFO24LVL3">
    <w:name w:val="WW_CharLFO24LVL3"/>
    <w:rPr>
      <w:rFonts w:ascii="Wingdings" w:hAnsi="Wingdings" w:cs="Wingdings"/>
    </w:rPr>
  </w:style>
  <w:style w:type="character" w:customStyle="1" w:styleId="WWCharLFO24LVL4">
    <w:name w:val="WW_CharLFO24LVL4"/>
    <w:rPr>
      <w:rFonts w:ascii="Symbol" w:hAnsi="Symbol" w:cs="Symbol"/>
    </w:rPr>
  </w:style>
  <w:style w:type="character" w:customStyle="1" w:styleId="WWCharLFO24LVL5">
    <w:name w:val="WW_CharLFO24LVL5"/>
    <w:rPr>
      <w:rFonts w:ascii="Courier New" w:hAnsi="Courier New" w:cs="Courier New"/>
    </w:rPr>
  </w:style>
  <w:style w:type="character" w:customStyle="1" w:styleId="WWCharLFO24LVL6">
    <w:name w:val="WW_CharLFO24LVL6"/>
    <w:rPr>
      <w:rFonts w:ascii="Wingdings" w:hAnsi="Wingdings" w:cs="Wingdings"/>
    </w:rPr>
  </w:style>
  <w:style w:type="character" w:customStyle="1" w:styleId="WWCharLFO24LVL7">
    <w:name w:val="WW_CharLFO24LVL7"/>
    <w:rPr>
      <w:rFonts w:ascii="Symbol" w:hAnsi="Symbol" w:cs="Symbol"/>
    </w:rPr>
  </w:style>
  <w:style w:type="character" w:customStyle="1" w:styleId="WWCharLFO24LVL8">
    <w:name w:val="WW_CharLFO24LVL8"/>
    <w:rPr>
      <w:rFonts w:ascii="Courier New" w:hAnsi="Courier New" w:cs="Courier New"/>
    </w:rPr>
  </w:style>
  <w:style w:type="character" w:customStyle="1" w:styleId="WWCharLFO24LVL9">
    <w:name w:val="WW_CharLFO24LVL9"/>
    <w:rPr>
      <w:rFonts w:ascii="Wingdings" w:hAnsi="Wingdings" w:cs="Wingdings"/>
    </w:rPr>
  </w:style>
  <w:style w:type="character" w:customStyle="1" w:styleId="WWCharLFO25LVL1">
    <w:name w:val="WW_CharLFO25LVL1"/>
    <w:rPr>
      <w:rFonts w:ascii="Symbol" w:hAnsi="Symbol" w:cs="Symbol"/>
    </w:rPr>
  </w:style>
  <w:style w:type="character" w:customStyle="1" w:styleId="WWCharLFO25LVL2">
    <w:name w:val="WW_CharLFO25LVL2"/>
    <w:rPr>
      <w:rFonts w:ascii="Courier New" w:hAnsi="Courier New" w:cs="Courier New"/>
    </w:rPr>
  </w:style>
  <w:style w:type="character" w:customStyle="1" w:styleId="WWCharLFO25LVL3">
    <w:name w:val="WW_CharLFO25LVL3"/>
    <w:rPr>
      <w:rFonts w:ascii="Wingdings" w:hAnsi="Wingdings" w:cs="Wingdings"/>
    </w:rPr>
  </w:style>
  <w:style w:type="character" w:customStyle="1" w:styleId="WWCharLFO25LVL4">
    <w:name w:val="WW_CharLFO25LVL4"/>
    <w:rPr>
      <w:rFonts w:ascii="Symbol" w:hAnsi="Symbol" w:cs="Symbol"/>
    </w:rPr>
  </w:style>
  <w:style w:type="character" w:customStyle="1" w:styleId="WWCharLFO25LVL5">
    <w:name w:val="WW_CharLFO25LVL5"/>
    <w:rPr>
      <w:rFonts w:ascii="Courier New" w:hAnsi="Courier New" w:cs="Courier New"/>
    </w:rPr>
  </w:style>
  <w:style w:type="character" w:customStyle="1" w:styleId="WWCharLFO25LVL6">
    <w:name w:val="WW_CharLFO25LVL6"/>
    <w:rPr>
      <w:rFonts w:ascii="Wingdings" w:hAnsi="Wingdings" w:cs="Wingdings"/>
    </w:rPr>
  </w:style>
  <w:style w:type="character" w:customStyle="1" w:styleId="WWCharLFO25LVL7">
    <w:name w:val="WW_CharLFO25LVL7"/>
    <w:rPr>
      <w:rFonts w:ascii="Symbol" w:hAnsi="Symbol" w:cs="Symbol"/>
    </w:rPr>
  </w:style>
  <w:style w:type="character" w:customStyle="1" w:styleId="WWCharLFO25LVL8">
    <w:name w:val="WW_CharLFO25LVL8"/>
    <w:rPr>
      <w:rFonts w:ascii="Courier New" w:hAnsi="Courier New" w:cs="Courier New"/>
    </w:rPr>
  </w:style>
  <w:style w:type="character" w:customStyle="1" w:styleId="WWCharLFO25LVL9">
    <w:name w:val="WW_CharLFO25LVL9"/>
    <w:rPr>
      <w:rFonts w:ascii="Wingdings" w:hAnsi="Wingdings" w:cs="Wingdings"/>
    </w:rPr>
  </w:style>
  <w:style w:type="character" w:customStyle="1" w:styleId="WWCharLFO26LVL1">
    <w:name w:val="WW_CharLFO26LVL1"/>
    <w:rPr>
      <w:rFonts w:ascii="Symbol" w:hAnsi="Symbol" w:cs="Symbol"/>
    </w:rPr>
  </w:style>
  <w:style w:type="character" w:customStyle="1" w:styleId="WWCharLFO26LVL2">
    <w:name w:val="WW_CharLFO26LVL2"/>
    <w:rPr>
      <w:rFonts w:ascii="Courier New" w:hAnsi="Courier New" w:cs="Courier New"/>
    </w:rPr>
  </w:style>
  <w:style w:type="character" w:customStyle="1" w:styleId="WWCharLFO26LVL3">
    <w:name w:val="WW_CharLFO26LVL3"/>
    <w:rPr>
      <w:rFonts w:ascii="Wingdings" w:hAnsi="Wingdings" w:cs="Wingdings"/>
    </w:rPr>
  </w:style>
  <w:style w:type="character" w:customStyle="1" w:styleId="WWCharLFO26LVL4">
    <w:name w:val="WW_CharLFO26LVL4"/>
    <w:rPr>
      <w:rFonts w:ascii="Symbol" w:hAnsi="Symbol" w:cs="Symbol"/>
    </w:rPr>
  </w:style>
  <w:style w:type="character" w:customStyle="1" w:styleId="WWCharLFO26LVL5">
    <w:name w:val="WW_CharLFO26LVL5"/>
    <w:rPr>
      <w:rFonts w:ascii="Courier New" w:hAnsi="Courier New" w:cs="Courier New"/>
    </w:rPr>
  </w:style>
  <w:style w:type="character" w:customStyle="1" w:styleId="WWCharLFO26LVL6">
    <w:name w:val="WW_CharLFO26LVL6"/>
    <w:rPr>
      <w:rFonts w:ascii="Wingdings" w:hAnsi="Wingdings" w:cs="Wingdings"/>
    </w:rPr>
  </w:style>
  <w:style w:type="character" w:customStyle="1" w:styleId="WWCharLFO26LVL7">
    <w:name w:val="WW_CharLFO26LVL7"/>
    <w:rPr>
      <w:rFonts w:ascii="Symbol" w:hAnsi="Symbol" w:cs="Symbol"/>
    </w:rPr>
  </w:style>
  <w:style w:type="character" w:customStyle="1" w:styleId="WWCharLFO26LVL8">
    <w:name w:val="WW_CharLFO26LVL8"/>
    <w:rPr>
      <w:rFonts w:ascii="Courier New" w:hAnsi="Courier New" w:cs="Courier New"/>
    </w:rPr>
  </w:style>
  <w:style w:type="character" w:customStyle="1" w:styleId="WWCharLFO26LVL9">
    <w:name w:val="WW_CharLFO26LVL9"/>
    <w:rPr>
      <w:rFonts w:ascii="Wingdings" w:hAnsi="Wingdings" w:cs="Wingdings"/>
    </w:rPr>
  </w:style>
  <w:style w:type="character" w:styleId="Textoennegrita">
    <w:name w:val="Strong"/>
    <w:qFormat/>
    <w:rPr>
      <w:b/>
      <w:bCs/>
    </w:rPr>
  </w:style>
  <w:style w:type="character" w:customStyle="1" w:styleId="WW8Num5z0">
    <w:name w:val="WW8Num5z0"/>
    <w:rPr>
      <w:rFonts w:eastAsia="Batang" w:cs="Arial"/>
      <w:b/>
    </w:rPr>
  </w:style>
  <w:style w:type="character" w:customStyle="1" w:styleId="WW8Num4z0">
    <w:name w:val="WW8Num4z0"/>
  </w:style>
  <w:style w:type="character" w:customStyle="1" w:styleId="WW8Num4z1">
    <w:name w:val="WW8Num4z1"/>
    <w:rPr>
      <w:rFonts w:cs="Times New Roman"/>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6z0">
    <w:name w:val="WW8Num6z0"/>
    <w:rPr>
      <w:rFonts w:cs="Arial"/>
      <w:b w:val="0"/>
    </w:rPr>
  </w:style>
  <w:style w:type="character" w:customStyle="1" w:styleId="WW8Num6z1">
    <w:name w:val="WW8Num6z1"/>
  </w:style>
  <w:style w:type="character" w:customStyle="1" w:styleId="WW8Num6z2">
    <w:name w:val="WW8Num6z2"/>
  </w:style>
  <w:style w:type="character" w:customStyle="1" w:styleId="WW8Num6z3">
    <w:name w:val="WW8Num6z3"/>
    <w:rPr>
      <w:rFonts w:cs="Arial"/>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Refdecomentario2">
    <w:name w:val="Ref. de comentario2"/>
    <w:rPr>
      <w:sz w:val="18"/>
      <w:szCs w:val="18"/>
    </w:rPr>
  </w:style>
  <w:style w:type="character" w:customStyle="1" w:styleId="TextocomentarioCar1">
    <w:name w:val="Texto comentario Car1"/>
    <w:rPr>
      <w:sz w:val="24"/>
      <w:szCs w:val="24"/>
    </w:rPr>
  </w:style>
  <w:style w:type="character" w:customStyle="1" w:styleId="Caracteresdenotaalpie">
    <w:name w:val="Caracteres de nota al pie"/>
    <w:rPr>
      <w:vertAlign w:val="superscript"/>
    </w:rPr>
  </w:style>
  <w:style w:type="character" w:styleId="Refdenotaalpie">
    <w:name w:val="footnote reference"/>
    <w:rPr>
      <w:vertAlign w:val="superscript"/>
    </w:rPr>
  </w:style>
  <w:style w:type="character" w:styleId="Refdenotaalfinal">
    <w:name w:val="endnote reference"/>
    <w:rPr>
      <w:vertAlign w:val="superscript"/>
    </w:rPr>
  </w:style>
  <w:style w:type="character" w:customStyle="1" w:styleId="Caracteresdenotafinal">
    <w:name w:val="Caracteres de nota final"/>
  </w:style>
  <w:style w:type="paragraph" w:customStyle="1" w:styleId="Encabezado2">
    <w:name w:val="Encabezado2"/>
    <w:basedOn w:val="Normal"/>
    <w:next w:val="Textoindependiente"/>
    <w:pPr>
      <w:keepNext/>
      <w:spacing w:before="240" w:after="120"/>
    </w:pPr>
    <w:rPr>
      <w:rFonts w:ascii="Arial" w:eastAsia="Microsoft YaHei" w:hAnsi="Arial" w:cs="Arial"/>
      <w:sz w:val="28"/>
      <w:szCs w:val="28"/>
    </w:rPr>
  </w:style>
  <w:style w:type="paragraph" w:styleId="Textoindependiente">
    <w:name w:val="Body Text"/>
    <w:basedOn w:val="Normal"/>
    <w:pPr>
      <w:spacing w:after="120"/>
    </w:pPr>
  </w:style>
  <w:style w:type="paragraph" w:styleId="Lista">
    <w:name w:val="List"/>
    <w:basedOn w:val="Textoindependiente"/>
    <w:rPr>
      <w:rFonts w:cs="Arial"/>
    </w:rPr>
  </w:style>
  <w:style w:type="paragraph" w:customStyle="1" w:styleId="Epgrafe">
    <w:name w:val="Epígrafe"/>
    <w:basedOn w:val="Normal"/>
    <w:qFormat/>
    <w:pPr>
      <w:suppressLineNumbers/>
      <w:spacing w:before="120" w:after="120"/>
    </w:pPr>
    <w:rPr>
      <w:rFonts w:cs="Arial"/>
      <w:i/>
      <w:iCs/>
      <w:sz w:val="24"/>
      <w:szCs w:val="24"/>
    </w:rPr>
  </w:style>
  <w:style w:type="paragraph" w:customStyle="1" w:styleId="ndice">
    <w:name w:val="Índice"/>
    <w:basedOn w:val="Normal"/>
    <w:pPr>
      <w:suppressLineNumbers/>
    </w:pPr>
    <w:rPr>
      <w:rFonts w:cs="Arial"/>
    </w:rPr>
  </w:style>
  <w:style w:type="paragraph" w:customStyle="1" w:styleId="LO-Normal">
    <w:name w:val="LO-Normal"/>
    <w:pPr>
      <w:suppressAutoHyphens/>
      <w:spacing w:line="100" w:lineRule="atLeast"/>
      <w:textAlignment w:val="baseline"/>
    </w:pPr>
    <w:rPr>
      <w:lang w:eastAsia="zh-CN"/>
    </w:rPr>
  </w:style>
  <w:style w:type="paragraph" w:customStyle="1" w:styleId="Encabezado1">
    <w:name w:val="Encabezado1"/>
    <w:basedOn w:val="LO-Normal"/>
    <w:next w:val="Textoindependiente"/>
    <w:pPr>
      <w:tabs>
        <w:tab w:val="center" w:pos="4252"/>
        <w:tab w:val="right" w:pos="8504"/>
      </w:tabs>
    </w:pPr>
  </w:style>
  <w:style w:type="paragraph" w:styleId="Descripcin">
    <w:name w:val="caption"/>
    <w:basedOn w:val="Normal"/>
    <w:pPr>
      <w:suppressLineNumbers/>
      <w:spacing w:before="120" w:after="120"/>
    </w:pPr>
  </w:style>
  <w:style w:type="paragraph" w:styleId="Piedepgina">
    <w:name w:val="footer"/>
    <w:basedOn w:val="LO-Normal"/>
    <w:pPr>
      <w:tabs>
        <w:tab w:val="center" w:pos="4252"/>
        <w:tab w:val="right" w:pos="8504"/>
      </w:tabs>
    </w:pPr>
  </w:style>
  <w:style w:type="paragraph" w:customStyle="1" w:styleId="Listavistosa-nfasis11">
    <w:name w:val="Lista vistosa - Énfasis 11"/>
    <w:basedOn w:val="LO-Normal"/>
    <w:link w:val="Listavistosa-nfasis1Car"/>
    <w:qFormat/>
    <w:pPr>
      <w:ind w:left="720"/>
    </w:pPr>
  </w:style>
  <w:style w:type="paragraph" w:customStyle="1" w:styleId="Textocomentario1">
    <w:name w:val="Texto comentario1"/>
    <w:basedOn w:val="LO-Normal"/>
  </w:style>
  <w:style w:type="paragraph" w:styleId="Asuntodelcomentario">
    <w:name w:val="annotation subject"/>
    <w:basedOn w:val="Textocomentario1"/>
    <w:next w:val="Textocomentario1"/>
    <w:rPr>
      <w:b/>
      <w:bCs/>
    </w:rPr>
  </w:style>
  <w:style w:type="paragraph" w:styleId="Textodeglobo">
    <w:name w:val="Balloon Text"/>
    <w:basedOn w:val="LO-Normal"/>
  </w:style>
  <w:style w:type="paragraph" w:customStyle="1" w:styleId="WW-Descripcin">
    <w:name w:val="WW-Descripción"/>
    <w:basedOn w:val="LO-Normal"/>
    <w:next w:val="LO-Normal"/>
    <w:pPr>
      <w:spacing w:after="200"/>
    </w:pPr>
  </w:style>
  <w:style w:type="paragraph" w:styleId="Encabezado">
    <w:name w:val="header"/>
    <w:basedOn w:val="Normal"/>
    <w:pPr>
      <w:suppressLineNumbers/>
      <w:tabs>
        <w:tab w:val="center" w:pos="4819"/>
        <w:tab w:val="right" w:pos="9638"/>
      </w:tabs>
    </w:pPr>
  </w:style>
  <w:style w:type="paragraph" w:customStyle="1" w:styleId="Contenidodelmarco">
    <w:name w:val="Contenido del marco"/>
    <w:basedOn w:val="Normal"/>
  </w:style>
  <w:style w:type="paragraph" w:customStyle="1" w:styleId="Contenidodelatabla">
    <w:name w:val="Contenido de la tabla"/>
    <w:basedOn w:val="Normal"/>
    <w:pPr>
      <w:suppressLineNumbers/>
    </w:pPr>
  </w:style>
  <w:style w:type="paragraph" w:customStyle="1" w:styleId="Standard">
    <w:name w:val="Standard"/>
    <w:pPr>
      <w:widowControl w:val="0"/>
      <w:suppressAutoHyphens/>
      <w:spacing w:line="100" w:lineRule="atLeast"/>
      <w:textAlignment w:val="baseline"/>
    </w:pPr>
    <w:rPr>
      <w:lang w:eastAsia="zh-CN"/>
    </w:rPr>
  </w:style>
  <w:style w:type="paragraph" w:customStyle="1" w:styleId="Cuadrculamedia21">
    <w:name w:val="Cuadrícula media 21"/>
    <w:pPr>
      <w:suppressAutoHyphens/>
      <w:spacing w:line="100" w:lineRule="atLeast"/>
      <w:textAlignment w:val="baseline"/>
    </w:pPr>
    <w:rPr>
      <w:lang w:eastAsia="zh-CN"/>
    </w:rPr>
  </w:style>
  <w:style w:type="paragraph" w:customStyle="1" w:styleId="Textocomentario2">
    <w:name w:val="Texto comentario2"/>
    <w:basedOn w:val="Normal"/>
    <w:rPr>
      <w:sz w:val="24"/>
      <w:szCs w:val="24"/>
    </w:rPr>
  </w:style>
  <w:style w:type="paragraph" w:customStyle="1" w:styleId="Sombreadovistoso-nfasis11">
    <w:name w:val="Sombreado vistoso - Énfasis 11"/>
    <w:pPr>
      <w:suppressAutoHyphens/>
    </w:pPr>
    <w:rPr>
      <w:lang w:eastAsia="zh-CN"/>
    </w:rPr>
  </w:style>
  <w:style w:type="paragraph" w:styleId="Sinespaciado">
    <w:name w:val="No Spacing"/>
    <w:link w:val="SinespaciadoCar"/>
    <w:uiPriority w:val="1"/>
    <w:qFormat/>
    <w:pPr>
      <w:suppressAutoHyphens/>
    </w:pPr>
    <w:rPr>
      <w:lang w:val="es-ES" w:eastAsia="zh-CN"/>
    </w:rPr>
  </w:style>
  <w:style w:type="paragraph" w:styleId="Textonotapie">
    <w:name w:val="footnote text"/>
    <w:basedOn w:val="Normal"/>
    <w:pPr>
      <w:suppressLineNumbers/>
      <w:ind w:left="339" w:hanging="339"/>
    </w:pPr>
  </w:style>
  <w:style w:type="paragraph" w:customStyle="1" w:styleId="Cuadrculamedia22">
    <w:name w:val="Cuadrícula media 22"/>
    <w:qFormat/>
    <w:rsid w:val="00E073AC"/>
    <w:pPr>
      <w:suppressAutoHyphens/>
    </w:pPr>
    <w:rPr>
      <w:lang w:eastAsia="es-ES"/>
    </w:rPr>
  </w:style>
  <w:style w:type="character" w:customStyle="1" w:styleId="Fuentedeprrafopredeter3">
    <w:name w:val="Fuente de párrafo predeter.3"/>
    <w:qFormat/>
    <w:rsid w:val="00C80C3C"/>
  </w:style>
  <w:style w:type="paragraph" w:customStyle="1" w:styleId="Normal1">
    <w:name w:val="Normal1"/>
    <w:rsid w:val="00C80C3C"/>
    <w:pPr>
      <w:suppressAutoHyphens/>
    </w:pPr>
    <w:rPr>
      <w:color w:val="000000"/>
      <w:lang w:val="es-ES" w:eastAsia="zh-CN"/>
    </w:rPr>
  </w:style>
  <w:style w:type="character" w:styleId="Hipervnculo">
    <w:name w:val="Hyperlink"/>
    <w:rsid w:val="00C80C3C"/>
    <w:rPr>
      <w:color w:val="000080"/>
      <w:u w:val="single"/>
      <w:lang w:val="es-ES" w:bidi="es-ES"/>
    </w:rPr>
  </w:style>
  <w:style w:type="paragraph" w:customStyle="1" w:styleId="Default">
    <w:name w:val="Default"/>
    <w:rsid w:val="001E310D"/>
    <w:pPr>
      <w:autoSpaceDE w:val="0"/>
      <w:autoSpaceDN w:val="0"/>
      <w:adjustRightInd w:val="0"/>
    </w:pPr>
    <w:rPr>
      <w:rFonts w:ascii="Arial" w:eastAsia="Calibri" w:hAnsi="Arial" w:cs="Arial"/>
      <w:color w:val="000000"/>
      <w:sz w:val="24"/>
      <w:szCs w:val="24"/>
      <w:lang w:val="es-ES" w:eastAsia="en-US"/>
    </w:rPr>
  </w:style>
  <w:style w:type="paragraph" w:customStyle="1" w:styleId="CM92">
    <w:name w:val="CM92"/>
    <w:basedOn w:val="Default"/>
    <w:next w:val="Default"/>
    <w:uiPriority w:val="99"/>
    <w:rsid w:val="001E310D"/>
    <w:pPr>
      <w:spacing w:line="268" w:lineRule="atLeast"/>
    </w:pPr>
    <w:rPr>
      <w:color w:val="auto"/>
    </w:rPr>
  </w:style>
  <w:style w:type="character" w:customStyle="1" w:styleId="WW8Num3z6">
    <w:name w:val="WW8Num3z6"/>
    <w:rsid w:val="00BE021D"/>
  </w:style>
  <w:style w:type="paragraph" w:styleId="Prrafodelista">
    <w:name w:val="List Paragraph"/>
    <w:aliases w:val="HOJA,Bolita,Párrafo de lista4,BOLADEF,Párrafo de lista3,Párrafo de lista21,BOLA,Nivel 1 OS,Colorful List Accent 1,Colorful List - Accent 11,TITULO 2_CR,Viñeta 6,Tercera viñeta,Tercer nivel de viñeta,List1,LISTA,Ha,lp1,Bullet List"/>
    <w:basedOn w:val="Normal"/>
    <w:link w:val="PrrafodelistaCar"/>
    <w:uiPriority w:val="99"/>
    <w:qFormat/>
    <w:rsid w:val="00E760D9"/>
    <w:pPr>
      <w:spacing w:after="200" w:line="240" w:lineRule="auto"/>
      <w:ind w:left="720"/>
      <w:contextualSpacing/>
      <w:jc w:val="both"/>
      <w:textAlignment w:val="auto"/>
    </w:pPr>
    <w:rPr>
      <w:rFonts w:ascii="Calibri" w:eastAsia="Calibri" w:hAnsi="Calibri"/>
      <w:sz w:val="22"/>
      <w:szCs w:val="22"/>
      <w:lang w:eastAsia="en-U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Tercera viñeta Car"/>
    <w:link w:val="Prrafodelista"/>
    <w:uiPriority w:val="99"/>
    <w:qFormat/>
    <w:locked/>
    <w:rsid w:val="006E50F6"/>
    <w:rPr>
      <w:rFonts w:ascii="Calibri" w:eastAsia="Calibri" w:hAnsi="Calibri"/>
      <w:sz w:val="22"/>
      <w:szCs w:val="22"/>
      <w:lang w:eastAsia="en-US"/>
    </w:rPr>
  </w:style>
  <w:style w:type="table" w:styleId="Tablaconcuadrcula">
    <w:name w:val="Table Grid"/>
    <w:basedOn w:val="Tablanormal"/>
    <w:uiPriority w:val="59"/>
    <w:rsid w:val="002258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rsid w:val="001B6309"/>
    <w:rPr>
      <w:rFonts w:ascii="Calibri Light" w:hAnsi="Calibri Light"/>
      <w:b/>
      <w:bCs/>
      <w:sz w:val="26"/>
      <w:szCs w:val="26"/>
      <w:lang w:val="x-none" w:eastAsia="es-ES"/>
    </w:rPr>
  </w:style>
  <w:style w:type="character" w:customStyle="1" w:styleId="Listavistosa-nfasis1Car">
    <w:name w:val="Lista vistosa - Énfasis 1 Car"/>
    <w:link w:val="Listavistosa-nfasis11"/>
    <w:locked/>
    <w:rsid w:val="001B6309"/>
    <w:rPr>
      <w:lang w:eastAsia="zh-CN"/>
    </w:rPr>
  </w:style>
  <w:style w:type="character" w:customStyle="1" w:styleId="SinespaciadoCar">
    <w:name w:val="Sin espaciado Car"/>
    <w:link w:val="Sinespaciado"/>
    <w:uiPriority w:val="1"/>
    <w:locked/>
    <w:rsid w:val="00554473"/>
    <w:rPr>
      <w:lang w:val="es-ES" w:eastAsia="zh-CN"/>
    </w:rPr>
  </w:style>
  <w:style w:type="paragraph" w:customStyle="1" w:styleId="Predeterminado">
    <w:name w:val="Predeterminado"/>
    <w:rsid w:val="00705F8A"/>
    <w:pPr>
      <w:widowControl w:val="0"/>
      <w:tabs>
        <w:tab w:val="left" w:pos="709"/>
      </w:tabs>
      <w:suppressAutoHyphens/>
      <w:spacing w:after="200" w:line="276" w:lineRule="auto"/>
      <w:textAlignment w:val="baseline"/>
    </w:pPr>
    <w:rPr>
      <w:rFonts w:eastAsia="SimSun" w:cs="Arial"/>
      <w:color w:val="00000A"/>
      <w:kern w:val="1"/>
      <w:sz w:val="24"/>
      <w:szCs w:val="24"/>
      <w:lang w:val="es-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630805">
      <w:bodyDiv w:val="1"/>
      <w:marLeft w:val="0"/>
      <w:marRight w:val="0"/>
      <w:marTop w:val="0"/>
      <w:marBottom w:val="0"/>
      <w:divBdr>
        <w:top w:val="none" w:sz="0" w:space="0" w:color="auto"/>
        <w:left w:val="none" w:sz="0" w:space="0" w:color="auto"/>
        <w:bottom w:val="none" w:sz="0" w:space="0" w:color="auto"/>
        <w:right w:val="none" w:sz="0" w:space="0" w:color="auto"/>
      </w:divBdr>
    </w:div>
    <w:div w:id="1561936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yudanosong@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4998</Words>
  <Characters>27489</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32423</CharactersWithSpaces>
  <SharedDoc>false</SharedDoc>
  <HLinks>
    <vt:vector size="6" baseType="variant">
      <vt:variant>
        <vt:i4>2424862</vt:i4>
      </vt:variant>
      <vt:variant>
        <vt:i4>0</vt:i4>
      </vt:variant>
      <vt:variant>
        <vt:i4>0</vt:i4>
      </vt:variant>
      <vt:variant>
        <vt:i4>5</vt:i4>
      </vt:variant>
      <vt:variant>
        <vt:lpwstr>mailto:contabilidad@andivision.co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subject/>
  <dc:creator>ativbook</dc:creator>
  <cp:keywords/>
  <cp:lastModifiedBy>Claudia Patricia Alvarado Pachon</cp:lastModifiedBy>
  <cp:revision>2</cp:revision>
  <cp:lastPrinted>2019-09-17T22:22:00Z</cp:lastPrinted>
  <dcterms:created xsi:type="dcterms:W3CDTF">2019-11-28T15:21:00Z</dcterms:created>
  <dcterms:modified xsi:type="dcterms:W3CDTF">2019-11-28T15:21:00Z</dcterms:modified>
</cp:coreProperties>
</file>